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41FAA" w14:textId="77777777" w:rsidR="00BB09B0" w:rsidRPr="005D26BF" w:rsidRDefault="00BB09B0" w:rsidP="008F3454">
      <w:pPr>
        <w:spacing w:line="360" w:lineRule="auto"/>
        <w:rPr>
          <w:rFonts w:ascii="Times New Roman" w:hAnsi="Times New Roman"/>
          <w:b/>
        </w:rPr>
      </w:pPr>
    </w:p>
    <w:p w14:paraId="33AF9819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</w:rPr>
      </w:pPr>
    </w:p>
    <w:p w14:paraId="726ABAAA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</w:rPr>
      </w:pPr>
    </w:p>
    <w:p w14:paraId="038805D2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</w:rPr>
      </w:pPr>
    </w:p>
    <w:p w14:paraId="1453F8B9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</w:rPr>
      </w:pPr>
    </w:p>
    <w:p w14:paraId="747983DB" w14:textId="77777777" w:rsidR="00BB09B0" w:rsidRPr="005D26BF" w:rsidRDefault="00BB09B0" w:rsidP="00206F9A">
      <w:pPr>
        <w:spacing w:line="360" w:lineRule="auto"/>
        <w:rPr>
          <w:rFonts w:ascii="Times New Roman" w:hAnsi="Times New Roman"/>
          <w:b/>
        </w:rPr>
      </w:pPr>
    </w:p>
    <w:p w14:paraId="74C460AA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BD608E" w14:textId="77777777" w:rsidR="00BB09B0" w:rsidRPr="005D26BF" w:rsidRDefault="00BB09B0" w:rsidP="00206F9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82DF8BB" w14:textId="3CD3D7A2" w:rsidR="00BB09B0" w:rsidRPr="005D26BF" w:rsidRDefault="00D75CD0" w:rsidP="00206F9A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6BF">
        <w:rPr>
          <w:rFonts w:ascii="Times New Roman" w:hAnsi="Times New Roman"/>
          <w:b/>
          <w:sz w:val="24"/>
          <w:szCs w:val="24"/>
        </w:rPr>
        <w:t>Anexo Único</w:t>
      </w:r>
    </w:p>
    <w:p w14:paraId="16AC1346" w14:textId="77777777" w:rsidR="00BB09B0" w:rsidRPr="005D26BF" w:rsidRDefault="0016093D" w:rsidP="0016093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6BF">
        <w:rPr>
          <w:rFonts w:ascii="Times New Roman" w:hAnsi="Times New Roman"/>
          <w:b/>
          <w:sz w:val="24"/>
          <w:szCs w:val="24"/>
        </w:rPr>
        <w:t>Cumprimento de Termo de Compromisso de Recuperação Ambiental (TCRA)</w:t>
      </w:r>
    </w:p>
    <w:p w14:paraId="626C2949" w14:textId="77777777" w:rsidR="00C16F98" w:rsidRPr="005D26BF" w:rsidRDefault="0016093D" w:rsidP="0016093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6BF">
        <w:rPr>
          <w:rFonts w:ascii="Times New Roman" w:hAnsi="Times New Roman"/>
          <w:b/>
          <w:sz w:val="24"/>
          <w:szCs w:val="24"/>
        </w:rPr>
        <w:t xml:space="preserve">Projeto de Restauração Ecológica </w:t>
      </w:r>
    </w:p>
    <w:p w14:paraId="6A78D2F2" w14:textId="77777777" w:rsidR="00BB09B0" w:rsidRPr="005D26BF" w:rsidRDefault="00BB09B0" w:rsidP="0016093D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5D26BF">
        <w:rPr>
          <w:rFonts w:ascii="Times New Roman" w:hAnsi="Times New Roman"/>
          <w:b/>
          <w:sz w:val="24"/>
          <w:szCs w:val="24"/>
        </w:rPr>
        <w:t>Regente Feijó-SP</w:t>
      </w:r>
    </w:p>
    <w:p w14:paraId="384190AA" w14:textId="77777777" w:rsidR="00BB09B0" w:rsidRPr="005D26BF" w:rsidRDefault="00BB09B0" w:rsidP="00206F9A">
      <w:pPr>
        <w:spacing w:line="360" w:lineRule="auto"/>
        <w:rPr>
          <w:rFonts w:ascii="Times New Roman" w:hAnsi="Times New Roman"/>
          <w:b/>
        </w:rPr>
      </w:pPr>
    </w:p>
    <w:p w14:paraId="4657A22C" w14:textId="77777777" w:rsidR="00F31DF6" w:rsidRPr="005D26BF" w:rsidRDefault="00F31DF6" w:rsidP="00206F9A">
      <w:pPr>
        <w:spacing w:line="360" w:lineRule="auto"/>
        <w:rPr>
          <w:rFonts w:ascii="Times New Roman" w:hAnsi="Times New Roman"/>
        </w:rPr>
      </w:pPr>
    </w:p>
    <w:p w14:paraId="2AF558B6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21591915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722401BC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6A637198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0409CE6E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07410F42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65F2FA6A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357DB17D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320EE15A" w14:textId="77777777" w:rsidR="00B9793A" w:rsidRPr="005D26BF" w:rsidRDefault="00B9793A" w:rsidP="00206F9A">
      <w:pPr>
        <w:spacing w:line="360" w:lineRule="auto"/>
        <w:rPr>
          <w:rFonts w:ascii="Times New Roman" w:hAnsi="Times New Roman"/>
        </w:rPr>
      </w:pPr>
    </w:p>
    <w:p w14:paraId="7FE80478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03007A71" w14:textId="77777777" w:rsidR="00BB09B0" w:rsidRPr="005D26BF" w:rsidRDefault="00BB09B0" w:rsidP="00206F9A">
      <w:pPr>
        <w:spacing w:line="360" w:lineRule="auto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Índice:</w:t>
      </w:r>
    </w:p>
    <w:p w14:paraId="4C015C67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1.Informações Gerais................................................................................................... 03</w:t>
      </w:r>
    </w:p>
    <w:p w14:paraId="6B42BB19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2. Proprietário/Interessado............................................................................................03</w:t>
      </w:r>
    </w:p>
    <w:p w14:paraId="7A10AC8F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3. Denominação da área ..............................................................................................03</w:t>
      </w:r>
    </w:p>
    <w:p w14:paraId="6CB8DB2A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4. Localização ................................................................... ...........................................03</w:t>
      </w:r>
    </w:p>
    <w:p w14:paraId="0ABCC5C9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5. Objetivo ....................................................................................................................03</w:t>
      </w:r>
    </w:p>
    <w:p w14:paraId="06FC5650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6. Responsável pela elaboração do Projeto..................................................................03</w:t>
      </w:r>
    </w:p>
    <w:p w14:paraId="1987E793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7. Introdução..................................................................................................................03</w:t>
      </w:r>
    </w:p>
    <w:p w14:paraId="0DCBA1D6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8. Situação atual da área ..............................................................................................03</w:t>
      </w:r>
    </w:p>
    <w:p w14:paraId="580C4164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9. Reestruturação do solo para plantio .........................................................................04</w:t>
      </w:r>
    </w:p>
    <w:p w14:paraId="69359170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10. Plantio em Área de APP..........................................................................................05</w:t>
      </w:r>
    </w:p>
    <w:p w14:paraId="4719560C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11. Distribuição de mudas.............................................................................................05</w:t>
      </w:r>
    </w:p>
    <w:p w14:paraId="3206D477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12. Isolamento ..............................................................................................................05</w:t>
      </w:r>
    </w:p>
    <w:p w14:paraId="4B11A55B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13. Plantio: Área APP ..................................................................................................05</w:t>
      </w:r>
    </w:p>
    <w:p w14:paraId="7F0182E0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14. Abertura dos berços manual ..................................................................................05</w:t>
      </w:r>
    </w:p>
    <w:p w14:paraId="7806BE03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15. A importância e os benefícios do Reflorestamento em APP .................................11</w:t>
      </w:r>
    </w:p>
    <w:p w14:paraId="35B475FF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16. Composição APP – Reflorestamento com memorial botânico ..............................11</w:t>
      </w:r>
    </w:p>
    <w:p w14:paraId="671F89AE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Tabela 01 – Espécies nativas em geral ..................................................................... 11</w:t>
      </w:r>
    </w:p>
    <w:p w14:paraId="3FF1D471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Cronograma .................................................................................................................16</w:t>
      </w:r>
    </w:p>
    <w:p w14:paraId="3B6FD309" w14:textId="77777777" w:rsidR="001A3327" w:rsidRPr="005D26BF" w:rsidRDefault="001A3327" w:rsidP="001A3327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>Memorial Descritivo......................................................................................................18</w:t>
      </w:r>
    </w:p>
    <w:p w14:paraId="00F9B4A5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0693C8BB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42FDFDAD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480" w:lineRule="auto"/>
        <w:ind w:left="0" w:firstLine="0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lastRenderedPageBreak/>
        <w:t>Informações Gerais:</w:t>
      </w:r>
    </w:p>
    <w:p w14:paraId="24F9A81F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48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Proprietário/Interessado</w:t>
      </w:r>
      <w:r w:rsidRPr="005D26BF">
        <w:rPr>
          <w:rFonts w:ascii="Times New Roman" w:hAnsi="Times New Roman"/>
        </w:rPr>
        <w:t xml:space="preserve">: Prefeitura Municipal de Regente Feijó </w:t>
      </w:r>
    </w:p>
    <w:p w14:paraId="18B371AD" w14:textId="4341608B" w:rsidR="00BB09B0" w:rsidRPr="005D26BF" w:rsidRDefault="00BB09B0" w:rsidP="00B95EF7">
      <w:pPr>
        <w:pStyle w:val="PargrafodaLista"/>
        <w:numPr>
          <w:ilvl w:val="0"/>
          <w:numId w:val="8"/>
        </w:numPr>
        <w:spacing w:line="48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Denominação da área</w:t>
      </w:r>
      <w:r w:rsidRPr="005D26BF">
        <w:rPr>
          <w:rFonts w:ascii="Times New Roman" w:hAnsi="Times New Roman"/>
        </w:rPr>
        <w:t>:</w:t>
      </w:r>
      <w:r w:rsidR="004635D6" w:rsidRPr="005D26BF">
        <w:rPr>
          <w:rFonts w:ascii="Times New Roman" w:hAnsi="Times New Roman"/>
        </w:rPr>
        <w:t xml:space="preserve"> </w:t>
      </w:r>
      <w:r w:rsidR="000372A5" w:rsidRPr="005D26BF">
        <w:rPr>
          <w:rFonts w:ascii="Times New Roman" w:hAnsi="Times New Roman"/>
        </w:rPr>
        <w:t xml:space="preserve">Estancia G4 II </w:t>
      </w:r>
    </w:p>
    <w:p w14:paraId="371CA71B" w14:textId="0C0E07CE" w:rsidR="00BB09B0" w:rsidRPr="005D26BF" w:rsidRDefault="00BB09B0" w:rsidP="005D26BF">
      <w:pPr>
        <w:pStyle w:val="PargrafodaLista"/>
        <w:numPr>
          <w:ilvl w:val="0"/>
          <w:numId w:val="8"/>
        </w:numPr>
        <w:spacing w:line="480" w:lineRule="auto"/>
        <w:ind w:left="0" w:hanging="11"/>
        <w:jc w:val="both"/>
        <w:rPr>
          <w:rFonts w:ascii="Times New Roman" w:hAnsi="Times New Roman"/>
          <w:noProof/>
          <w:lang w:eastAsia="pt-BR"/>
        </w:rPr>
      </w:pPr>
      <w:r w:rsidRPr="005D26BF">
        <w:rPr>
          <w:rFonts w:ascii="Times New Roman" w:hAnsi="Times New Roman"/>
          <w:b/>
        </w:rPr>
        <w:t xml:space="preserve">Localização: </w:t>
      </w:r>
      <w:r w:rsidR="007727BE" w:rsidRPr="005D26BF">
        <w:rPr>
          <w:rFonts w:ascii="Times New Roman" w:hAnsi="Times New Roman"/>
        </w:rPr>
        <w:t xml:space="preserve">A área a ser </w:t>
      </w:r>
      <w:r w:rsidR="00307C7B" w:rsidRPr="005D26BF">
        <w:rPr>
          <w:rFonts w:ascii="Times New Roman" w:hAnsi="Times New Roman"/>
        </w:rPr>
        <w:t>recuperada será de 1,07</w:t>
      </w:r>
      <w:r w:rsidR="00F727DD" w:rsidRPr="005D26BF">
        <w:rPr>
          <w:rFonts w:ascii="Times New Roman" w:hAnsi="Times New Roman"/>
        </w:rPr>
        <w:t xml:space="preserve"> hectares</w:t>
      </w:r>
      <w:r w:rsidR="00EF3FB7" w:rsidRPr="005D26BF">
        <w:rPr>
          <w:rFonts w:ascii="Times New Roman" w:hAnsi="Times New Roman"/>
        </w:rPr>
        <w:t xml:space="preserve">, </w:t>
      </w:r>
      <w:r w:rsidR="004635D6" w:rsidRPr="005D26BF">
        <w:rPr>
          <w:rFonts w:ascii="Times New Roman" w:hAnsi="Times New Roman"/>
        </w:rPr>
        <w:t>plantio, condução e formação de 1.</w:t>
      </w:r>
      <w:r w:rsidR="007D6796" w:rsidRPr="005D26BF">
        <w:rPr>
          <w:rFonts w:ascii="Times New Roman" w:hAnsi="Times New Roman"/>
        </w:rPr>
        <w:t>783</w:t>
      </w:r>
      <w:r w:rsidR="004635D6" w:rsidRPr="005D26BF">
        <w:rPr>
          <w:rFonts w:ascii="Times New Roman" w:hAnsi="Times New Roman"/>
        </w:rPr>
        <w:t xml:space="preserve"> mudas a ser plantada no </w:t>
      </w:r>
      <w:r w:rsidRPr="005D26BF">
        <w:rPr>
          <w:rFonts w:ascii="Times New Roman" w:hAnsi="Times New Roman"/>
        </w:rPr>
        <w:t>município de Regente Feijó nas coordenadas geográficas</w:t>
      </w:r>
      <w:r w:rsidR="00EC1761" w:rsidRPr="005D26BF">
        <w:rPr>
          <w:rFonts w:ascii="Times New Roman" w:hAnsi="Times New Roman"/>
        </w:rPr>
        <w:t xml:space="preserve"> E472960 N7532643</w:t>
      </w:r>
      <w:r w:rsidR="00817EAD" w:rsidRPr="005D26BF">
        <w:rPr>
          <w:rFonts w:ascii="Times New Roman" w:hAnsi="Times New Roman"/>
        </w:rPr>
        <w:t>,</w:t>
      </w:r>
      <w:r w:rsidRPr="005D26BF">
        <w:rPr>
          <w:rFonts w:ascii="Times New Roman" w:hAnsi="Times New Roman"/>
        </w:rPr>
        <w:t xml:space="preserve"> altitude </w:t>
      </w:r>
      <w:r w:rsidR="000738D6" w:rsidRPr="005D26BF">
        <w:rPr>
          <w:rFonts w:ascii="Times New Roman" w:hAnsi="Times New Roman"/>
        </w:rPr>
        <w:t>4</w:t>
      </w:r>
      <w:r w:rsidR="00CA319B" w:rsidRPr="005D26BF">
        <w:rPr>
          <w:rFonts w:ascii="Times New Roman" w:hAnsi="Times New Roman"/>
        </w:rPr>
        <w:t>61</w:t>
      </w:r>
      <w:r w:rsidRPr="005D26BF">
        <w:rPr>
          <w:rFonts w:ascii="Times New Roman" w:hAnsi="Times New Roman"/>
        </w:rPr>
        <w:t>m,</w:t>
      </w:r>
      <w:r w:rsidR="007727BE" w:rsidRPr="005D26BF">
        <w:rPr>
          <w:rFonts w:ascii="Times New Roman" w:hAnsi="Times New Roman"/>
        </w:rPr>
        <w:t xml:space="preserve"> Bairro </w:t>
      </w:r>
      <w:r w:rsidR="004635D6" w:rsidRPr="005D26BF">
        <w:rPr>
          <w:rFonts w:ascii="Times New Roman" w:hAnsi="Times New Roman"/>
        </w:rPr>
        <w:t xml:space="preserve">Córrego </w:t>
      </w:r>
      <w:r w:rsidR="00817EAD" w:rsidRPr="005D26BF">
        <w:rPr>
          <w:rFonts w:ascii="Times New Roman" w:hAnsi="Times New Roman"/>
        </w:rPr>
        <w:t>Azul.</w:t>
      </w:r>
      <w:r w:rsidRPr="005D26BF">
        <w:rPr>
          <w:rFonts w:ascii="Times New Roman" w:hAnsi="Times New Roman"/>
          <w:noProof/>
          <w:lang w:eastAsia="pt-BR"/>
        </w:rPr>
        <w:tab/>
      </w:r>
    </w:p>
    <w:p w14:paraId="7FF4D322" w14:textId="71185C9E" w:rsidR="007D6796" w:rsidRPr="005D26BF" w:rsidRDefault="00476458" w:rsidP="00476458">
      <w:pPr>
        <w:pStyle w:val="PargrafodaLista"/>
        <w:tabs>
          <w:tab w:val="left" w:pos="857"/>
        </w:tabs>
        <w:spacing w:line="480" w:lineRule="auto"/>
        <w:ind w:left="0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ab/>
      </w:r>
      <w:r w:rsidR="00D00457" w:rsidRPr="005D26BF">
        <w:rPr>
          <w:rFonts w:ascii="Times New Roman" w:hAnsi="Times New Roman"/>
          <w:b/>
          <w:noProof/>
          <w:lang w:eastAsia="pt-BR"/>
        </w:rPr>
        <w:drawing>
          <wp:inline distT="0" distB="0" distL="0" distR="0" wp14:anchorId="4EA61135" wp14:editId="143FE4E8">
            <wp:extent cx="5400040" cy="3265805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 1,07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4AFBE" w14:textId="17815D61" w:rsidR="007D6796" w:rsidRPr="005D26BF" w:rsidRDefault="007D6796" w:rsidP="0089677D">
      <w:pPr>
        <w:pStyle w:val="PargrafodaLista"/>
        <w:spacing w:line="480" w:lineRule="auto"/>
        <w:ind w:left="0"/>
        <w:jc w:val="center"/>
        <w:rPr>
          <w:rFonts w:ascii="Times New Roman" w:hAnsi="Times New Roman"/>
          <w:b/>
        </w:rPr>
      </w:pPr>
    </w:p>
    <w:p w14:paraId="5F334587" w14:textId="32A3534D" w:rsidR="0089677D" w:rsidRPr="005D26BF" w:rsidRDefault="0089677D" w:rsidP="008E7B37">
      <w:pPr>
        <w:pStyle w:val="PargrafodaLista"/>
        <w:spacing w:line="480" w:lineRule="auto"/>
        <w:ind w:left="0"/>
        <w:jc w:val="center"/>
        <w:rPr>
          <w:rFonts w:ascii="Times New Roman" w:hAnsi="Times New Roman"/>
          <w:noProof/>
          <w:lang w:eastAsia="pt-BR"/>
        </w:rPr>
      </w:pPr>
    </w:p>
    <w:p w14:paraId="7667951D" w14:textId="2006EB09" w:rsidR="001526EB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color w:val="FF0000"/>
        </w:rPr>
      </w:pPr>
      <w:r w:rsidRPr="005D26BF">
        <w:rPr>
          <w:rFonts w:ascii="Times New Roman" w:hAnsi="Times New Roman"/>
          <w:b/>
        </w:rPr>
        <w:t>Objetivo:</w:t>
      </w:r>
      <w:r w:rsidRPr="005D26BF">
        <w:rPr>
          <w:rFonts w:ascii="Times New Roman" w:hAnsi="Times New Roman"/>
        </w:rPr>
        <w:t xml:space="preserve"> Atender as exigências</w:t>
      </w:r>
      <w:r w:rsidR="007727BE" w:rsidRPr="005D26BF">
        <w:rPr>
          <w:rFonts w:ascii="Times New Roman" w:hAnsi="Times New Roman"/>
        </w:rPr>
        <w:t xml:space="preserve"> legais para cumprimento de TCRA (Termo de Compromisso Ambiental),</w:t>
      </w:r>
      <w:r w:rsidR="000F4B26" w:rsidRPr="005D26BF">
        <w:rPr>
          <w:rFonts w:ascii="Times New Roman" w:hAnsi="Times New Roman"/>
        </w:rPr>
        <w:t xml:space="preserve"> nº</w:t>
      </w:r>
      <w:r w:rsidR="007D6796" w:rsidRPr="005D26BF">
        <w:rPr>
          <w:rFonts w:ascii="Times New Roman" w:hAnsi="Times New Roman"/>
        </w:rPr>
        <w:t>71734/2022</w:t>
      </w:r>
      <w:r w:rsidR="00F727DD" w:rsidRPr="005D26BF">
        <w:rPr>
          <w:rFonts w:ascii="Times New Roman" w:hAnsi="Times New Roman"/>
        </w:rPr>
        <w:t>, Processo</w:t>
      </w:r>
      <w:r w:rsidR="009E21D5" w:rsidRPr="005D26BF">
        <w:rPr>
          <w:rFonts w:ascii="Times New Roman" w:hAnsi="Times New Roman"/>
        </w:rPr>
        <w:t xml:space="preserve"> nº </w:t>
      </w:r>
      <w:r w:rsidR="007D6796" w:rsidRPr="005D26BF">
        <w:rPr>
          <w:rFonts w:ascii="Times New Roman" w:hAnsi="Times New Roman"/>
        </w:rPr>
        <w:t>18567/22, SARE nº 41634</w:t>
      </w:r>
    </w:p>
    <w:p w14:paraId="676EF3FF" w14:textId="77777777" w:rsidR="009D6EB5" w:rsidRPr="005D26BF" w:rsidRDefault="009D6EB5" w:rsidP="009D6EB5">
      <w:pPr>
        <w:pStyle w:val="PargrafodaLista"/>
        <w:spacing w:line="360" w:lineRule="auto"/>
        <w:ind w:left="0"/>
        <w:jc w:val="both"/>
        <w:rPr>
          <w:rFonts w:ascii="Times New Roman" w:hAnsi="Times New Roman"/>
          <w:color w:val="FF0000"/>
        </w:rPr>
      </w:pPr>
    </w:p>
    <w:p w14:paraId="1E3460E9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Responsável pela elaboração do projeto: </w:t>
      </w:r>
    </w:p>
    <w:p w14:paraId="5A768D8E" w14:textId="77777777" w:rsidR="00BB09B0" w:rsidRPr="005D26BF" w:rsidRDefault="00BB09B0" w:rsidP="00B95E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Jussara Cuba </w:t>
      </w:r>
      <w:proofErr w:type="spellStart"/>
      <w:r w:rsidRPr="005D26BF">
        <w:rPr>
          <w:rFonts w:ascii="Times New Roman" w:hAnsi="Times New Roman"/>
        </w:rPr>
        <w:t>Canziani</w:t>
      </w:r>
      <w:proofErr w:type="spellEnd"/>
    </w:p>
    <w:p w14:paraId="1121624C" w14:textId="77777777" w:rsidR="00BB09B0" w:rsidRPr="005D26BF" w:rsidRDefault="00BB09B0" w:rsidP="00B95E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CREA: 5062497654</w:t>
      </w:r>
    </w:p>
    <w:p w14:paraId="48C4ABB1" w14:textId="77777777" w:rsidR="008777E0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lastRenderedPageBreak/>
        <w:t xml:space="preserve">Introdução: </w:t>
      </w:r>
      <w:r w:rsidR="009E21D5" w:rsidRPr="005D26BF">
        <w:rPr>
          <w:rFonts w:ascii="Times New Roman" w:hAnsi="Times New Roman"/>
        </w:rPr>
        <w:t>O presente projeto visa o cumprimento de TCRA, junto a CETESB (Companhia Ambiental do Estado de São Paulo)</w:t>
      </w:r>
      <w:r w:rsidRPr="005D26BF">
        <w:rPr>
          <w:rFonts w:ascii="Times New Roman" w:hAnsi="Times New Roman"/>
        </w:rPr>
        <w:t>.</w:t>
      </w:r>
    </w:p>
    <w:p w14:paraId="389D0D05" w14:textId="77777777" w:rsidR="001526EB" w:rsidRPr="005D26BF" w:rsidRDefault="001526EB" w:rsidP="001526EB">
      <w:pPr>
        <w:pStyle w:val="PargrafodaLista"/>
        <w:spacing w:line="360" w:lineRule="auto"/>
        <w:jc w:val="both"/>
        <w:rPr>
          <w:rFonts w:ascii="Times New Roman" w:hAnsi="Times New Roman"/>
        </w:rPr>
      </w:pPr>
    </w:p>
    <w:p w14:paraId="7C09526D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Situação atual da área</w:t>
      </w:r>
      <w:r w:rsidRPr="005D26BF">
        <w:rPr>
          <w:rFonts w:ascii="Times New Roman" w:hAnsi="Times New Roman"/>
        </w:rPr>
        <w:t xml:space="preserve">: </w:t>
      </w:r>
    </w:p>
    <w:p w14:paraId="0CAC2918" w14:textId="77777777" w:rsidR="001526EB" w:rsidRPr="005D26BF" w:rsidRDefault="00BB09B0" w:rsidP="00B95EF7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Style w:val="nfase"/>
          <w:rFonts w:ascii="Times New Roman" w:hAnsi="Times New Roman"/>
          <w:iCs w:val="0"/>
        </w:rPr>
      </w:pPr>
      <w:r w:rsidRPr="005D26BF">
        <w:rPr>
          <w:rFonts w:ascii="Times New Roman" w:hAnsi="Times New Roman"/>
        </w:rPr>
        <w:t xml:space="preserve">Atualmente a área é ocupada por pastagens tipo </w:t>
      </w:r>
      <w:proofErr w:type="spellStart"/>
      <w:r w:rsidRPr="005D26BF">
        <w:rPr>
          <w:rStyle w:val="nfase"/>
          <w:rFonts w:ascii="Times New Roman" w:hAnsi="Times New Roman"/>
          <w:bCs/>
          <w:iCs w:val="0"/>
          <w:shd w:val="clear" w:color="auto" w:fill="FFFFFF"/>
        </w:rPr>
        <w:t>Brachiaria</w:t>
      </w:r>
      <w:proofErr w:type="spellEnd"/>
      <w:r w:rsidR="002859C3" w:rsidRPr="005D26BF">
        <w:rPr>
          <w:rStyle w:val="nfase"/>
          <w:rFonts w:ascii="Times New Roman" w:hAnsi="Times New Roman"/>
          <w:bCs/>
          <w:iCs w:val="0"/>
          <w:shd w:val="clear" w:color="auto" w:fill="FFFFFF"/>
        </w:rPr>
        <w:t xml:space="preserve"> </w:t>
      </w:r>
      <w:proofErr w:type="spellStart"/>
      <w:r w:rsidRPr="005D26BF">
        <w:rPr>
          <w:rStyle w:val="nfase"/>
          <w:rFonts w:ascii="Times New Roman" w:hAnsi="Times New Roman"/>
          <w:bCs/>
          <w:iCs w:val="0"/>
          <w:shd w:val="clear" w:color="auto" w:fill="FFFFFF"/>
        </w:rPr>
        <w:t>decumbens</w:t>
      </w:r>
      <w:proofErr w:type="spellEnd"/>
      <w:r w:rsidRPr="005D26BF">
        <w:rPr>
          <w:rStyle w:val="nfase"/>
          <w:rFonts w:ascii="Times New Roman" w:hAnsi="Times New Roman"/>
          <w:bCs/>
          <w:iCs w:val="0"/>
          <w:shd w:val="clear" w:color="auto" w:fill="FFFFFF"/>
        </w:rPr>
        <w:t>.</w:t>
      </w:r>
    </w:p>
    <w:p w14:paraId="43B13D2F" w14:textId="089AB2E9" w:rsidR="00BB09B0" w:rsidRPr="005D26BF" w:rsidRDefault="00BB09B0" w:rsidP="00B95EF7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/>
          <w:i/>
        </w:rPr>
      </w:pPr>
      <w:r w:rsidRPr="005D26BF">
        <w:rPr>
          <w:rFonts w:ascii="Times New Roman" w:hAnsi="Times New Roman"/>
        </w:rPr>
        <w:t xml:space="preserve">A </w:t>
      </w:r>
      <w:r w:rsidR="001210AF" w:rsidRPr="005D26BF">
        <w:rPr>
          <w:rFonts w:ascii="Times New Roman" w:hAnsi="Times New Roman"/>
        </w:rPr>
        <w:t xml:space="preserve">área </w:t>
      </w:r>
      <w:r w:rsidR="001A3327" w:rsidRPr="005D26BF">
        <w:rPr>
          <w:rFonts w:ascii="Times New Roman" w:hAnsi="Times New Roman"/>
        </w:rPr>
        <w:t>está</w:t>
      </w:r>
      <w:r w:rsidRPr="005D26BF">
        <w:rPr>
          <w:rFonts w:ascii="Times New Roman" w:hAnsi="Times New Roman"/>
        </w:rPr>
        <w:t xml:space="preserve"> </w:t>
      </w:r>
      <w:r w:rsidR="00B95EF7" w:rsidRPr="005D26BF">
        <w:rPr>
          <w:rFonts w:ascii="Times New Roman" w:hAnsi="Times New Roman"/>
        </w:rPr>
        <w:t xml:space="preserve">localizada no Bairro </w:t>
      </w:r>
      <w:r w:rsidR="00945565" w:rsidRPr="005D26BF">
        <w:rPr>
          <w:rFonts w:ascii="Times New Roman" w:hAnsi="Times New Roman"/>
        </w:rPr>
        <w:t>Córrego Azul</w:t>
      </w:r>
      <w:r w:rsidR="001210AF" w:rsidRPr="005D26BF">
        <w:rPr>
          <w:rFonts w:ascii="Times New Roman" w:hAnsi="Times New Roman"/>
        </w:rPr>
        <w:t xml:space="preserve">, pelo acesso </w:t>
      </w:r>
      <w:r w:rsidR="00EF3FB7" w:rsidRPr="005D26BF">
        <w:rPr>
          <w:rFonts w:ascii="Times New Roman" w:hAnsi="Times New Roman"/>
        </w:rPr>
        <w:t>da estrada de terra RGF</w:t>
      </w:r>
      <w:r w:rsidR="00F81E83" w:rsidRPr="005D26BF">
        <w:rPr>
          <w:rFonts w:ascii="Times New Roman" w:hAnsi="Times New Roman"/>
        </w:rPr>
        <w:t>-</w:t>
      </w:r>
      <w:r w:rsidR="00945565" w:rsidRPr="005D26BF">
        <w:rPr>
          <w:rFonts w:ascii="Times New Roman" w:hAnsi="Times New Roman"/>
        </w:rPr>
        <w:t>479</w:t>
      </w:r>
    </w:p>
    <w:p w14:paraId="01850826" w14:textId="77777777" w:rsidR="00BB09B0" w:rsidRPr="005D26BF" w:rsidRDefault="00BB09B0" w:rsidP="00B95EF7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Solo: Típico da região do município apresenta Latossolo Vermelho Escuro, </w:t>
      </w:r>
      <w:proofErr w:type="spellStart"/>
      <w:r w:rsidRPr="005D26BF">
        <w:rPr>
          <w:rFonts w:ascii="Times New Roman" w:hAnsi="Times New Roman"/>
        </w:rPr>
        <w:t>Litossolo</w:t>
      </w:r>
      <w:proofErr w:type="spellEnd"/>
      <w:r w:rsidRPr="005D26BF">
        <w:rPr>
          <w:rFonts w:ascii="Times New Roman" w:hAnsi="Times New Roman"/>
        </w:rPr>
        <w:t xml:space="preserve"> e os </w:t>
      </w:r>
      <w:proofErr w:type="spellStart"/>
      <w:r w:rsidRPr="005D26BF">
        <w:rPr>
          <w:rFonts w:ascii="Times New Roman" w:hAnsi="Times New Roman"/>
        </w:rPr>
        <w:t>Pedolizados</w:t>
      </w:r>
      <w:proofErr w:type="spellEnd"/>
      <w:r w:rsidRPr="005D26BF">
        <w:rPr>
          <w:rFonts w:ascii="Times New Roman" w:hAnsi="Times New Roman"/>
        </w:rPr>
        <w:t xml:space="preserve"> de Lins e Marília. </w:t>
      </w:r>
    </w:p>
    <w:p w14:paraId="679645A3" w14:textId="77777777" w:rsidR="001210AF" w:rsidRPr="005D26BF" w:rsidRDefault="001210AF" w:rsidP="00B95EF7">
      <w:pPr>
        <w:pStyle w:val="PargrafodaLista"/>
        <w:spacing w:line="360" w:lineRule="auto"/>
        <w:ind w:left="1418"/>
        <w:jc w:val="both"/>
        <w:rPr>
          <w:rFonts w:ascii="Times New Roman" w:hAnsi="Times New Roman"/>
        </w:rPr>
      </w:pPr>
    </w:p>
    <w:p w14:paraId="0AFA6206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Reestruturação do solo para plantio: </w:t>
      </w:r>
    </w:p>
    <w:p w14:paraId="428F3D06" w14:textId="77777777" w:rsidR="00BB09B0" w:rsidRPr="005D26BF" w:rsidRDefault="00BB09B0" w:rsidP="00B95EF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Recuperação das capacidades físicas do solo. </w:t>
      </w:r>
    </w:p>
    <w:p w14:paraId="0C24D58A" w14:textId="734F0F0F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Os berços deverão ter dimensão de no mínimo 60 cm (sessenta centímetros) de altura e largura, sendo adubado com 10 (dez) litros de esterco animal curtido e 50 (</w:t>
      </w:r>
      <w:r w:rsidR="00F727DD" w:rsidRPr="005D26BF">
        <w:rPr>
          <w:rFonts w:ascii="Times New Roman" w:hAnsi="Times New Roman"/>
        </w:rPr>
        <w:t>cinquenta</w:t>
      </w:r>
      <w:r w:rsidRPr="005D26BF">
        <w:rPr>
          <w:rFonts w:ascii="Times New Roman" w:hAnsi="Times New Roman"/>
        </w:rPr>
        <w:t xml:space="preserve">) gramas de adubo químico N.P.K – 6-30-6. </w:t>
      </w:r>
    </w:p>
    <w:p w14:paraId="7C20D81C" w14:textId="77777777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Após o plantio das mudas o solo poderá ser coberto por gramíneas, mas adverte-se que durante este processo deverão tomar cuidados básicos para controle das águas pluviais em áreas verdes para que não ocorram problemas com o solo. </w:t>
      </w:r>
    </w:p>
    <w:p w14:paraId="130FA73B" w14:textId="77777777" w:rsidR="00BB09B0" w:rsidRPr="005D26BF" w:rsidRDefault="00BB09B0" w:rsidP="00B95EF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Recuperação das capacidades Químicas do solo: </w:t>
      </w:r>
    </w:p>
    <w:p w14:paraId="5A8F3C0D" w14:textId="78B6653F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Para recuperação química recomenda inicialmente as atividades que se realize por amostragem a </w:t>
      </w:r>
      <w:r w:rsidR="001A3327" w:rsidRPr="005D26BF">
        <w:rPr>
          <w:rFonts w:ascii="Times New Roman" w:hAnsi="Times New Roman"/>
        </w:rPr>
        <w:t>análise</w:t>
      </w:r>
      <w:r w:rsidRPr="005D26BF">
        <w:rPr>
          <w:rFonts w:ascii="Times New Roman" w:hAnsi="Times New Roman"/>
        </w:rPr>
        <w:t xml:space="preserve"> do solo homogeneizada para proceder à devida correção de acidez, adubação e fertilização.  Após a aplicação dos corretivos agrícolas, deve-se proceder a recuperação da camada superficial do solo com enriquecimento a base de adubos e outros materiais orgânicos como serragens e palhadas de culturas diversas. </w:t>
      </w:r>
    </w:p>
    <w:p w14:paraId="43FFB2B6" w14:textId="77777777" w:rsidR="00BB09B0" w:rsidRPr="005D26BF" w:rsidRDefault="00BB09B0" w:rsidP="00B95EF7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Recuperação das Capacidades Biológicas do solo: </w:t>
      </w:r>
    </w:p>
    <w:p w14:paraId="4377D0DA" w14:textId="77777777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Para recuperar a capacidade biológica do solo, buscamos a ação moderada das influencias climáticas, seja pela proteção de cobertura vegetal através de gramíneas que retirem os nutrientes necessários ao desenvolvimento dos organismos das camadas mais profundas e supram a superfície. </w:t>
      </w:r>
    </w:p>
    <w:p w14:paraId="669401C7" w14:textId="5AB389FD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A ação com presença de resíduos orgânicos previne a superfície do solo para a mesma não receba diretamente os raios solares, reduzindo as perdas d</w:t>
      </w:r>
      <w:r w:rsidR="00F727DD" w:rsidRPr="005D26BF">
        <w:rPr>
          <w:rFonts w:ascii="Times New Roman" w:hAnsi="Times New Roman"/>
        </w:rPr>
        <w:t>’águas por</w:t>
      </w:r>
      <w:r w:rsidRPr="005D26BF">
        <w:rPr>
          <w:rFonts w:ascii="Times New Roman" w:hAnsi="Times New Roman"/>
        </w:rPr>
        <w:t xml:space="preserve"> </w:t>
      </w:r>
      <w:proofErr w:type="spellStart"/>
      <w:r w:rsidRPr="005D26BF">
        <w:rPr>
          <w:rFonts w:ascii="Times New Roman" w:hAnsi="Times New Roman"/>
        </w:rPr>
        <w:t>evapo</w:t>
      </w:r>
      <w:proofErr w:type="spellEnd"/>
      <w:r w:rsidRPr="005D26BF">
        <w:rPr>
          <w:rFonts w:ascii="Times New Roman" w:hAnsi="Times New Roman"/>
        </w:rPr>
        <w:t xml:space="preserve"> – transpiração, assim como as amplitudes térmicas e hídrica do solo ao longo das estações climáticas do ano. Com </w:t>
      </w:r>
      <w:r w:rsidRPr="005D26BF">
        <w:rPr>
          <w:rFonts w:ascii="Times New Roman" w:hAnsi="Times New Roman"/>
        </w:rPr>
        <w:lastRenderedPageBreak/>
        <w:t xml:space="preserve">tantas condições propícias a uma maior disponibilidade de alimentos e abrigos do efeito esterilizaste da radiação solar e direta, os organismos do solo, </w:t>
      </w:r>
      <w:proofErr w:type="spellStart"/>
      <w:r w:rsidRPr="005D26BF">
        <w:rPr>
          <w:rFonts w:ascii="Times New Roman" w:hAnsi="Times New Roman"/>
        </w:rPr>
        <w:t>microorganismos</w:t>
      </w:r>
      <w:proofErr w:type="spellEnd"/>
      <w:r w:rsidRPr="005D26BF">
        <w:rPr>
          <w:rFonts w:ascii="Times New Roman" w:hAnsi="Times New Roman"/>
        </w:rPr>
        <w:t xml:space="preserve"> e fauna, sendo micro, </w:t>
      </w:r>
      <w:proofErr w:type="spellStart"/>
      <w:r w:rsidRPr="005D26BF">
        <w:rPr>
          <w:rFonts w:ascii="Times New Roman" w:hAnsi="Times New Roman"/>
        </w:rPr>
        <w:t>meso</w:t>
      </w:r>
      <w:proofErr w:type="spellEnd"/>
      <w:r w:rsidRPr="005D26BF">
        <w:rPr>
          <w:rFonts w:ascii="Times New Roman" w:hAnsi="Times New Roman"/>
        </w:rPr>
        <w:t xml:space="preserve"> e macrofauna, encontram um ambiente adequado para sua sobrevivência e multiplicação ocorrendo uma maior variedade e abundâncias de </w:t>
      </w:r>
      <w:proofErr w:type="spellStart"/>
      <w:r w:rsidRPr="005D26BF">
        <w:rPr>
          <w:rFonts w:ascii="Times New Roman" w:hAnsi="Times New Roman"/>
        </w:rPr>
        <w:t>microorganismos</w:t>
      </w:r>
      <w:proofErr w:type="spellEnd"/>
      <w:r w:rsidRPr="005D26BF">
        <w:rPr>
          <w:rFonts w:ascii="Times New Roman" w:hAnsi="Times New Roman"/>
        </w:rPr>
        <w:t xml:space="preserve">. </w:t>
      </w:r>
    </w:p>
    <w:p w14:paraId="57150D2D" w14:textId="77777777" w:rsidR="00BB09B0" w:rsidRPr="005D26BF" w:rsidRDefault="00BB09B0" w:rsidP="00B95EF7">
      <w:pPr>
        <w:pStyle w:val="NormLarial"/>
        <w:numPr>
          <w:ilvl w:val="0"/>
          <w:numId w:val="2"/>
        </w:numPr>
        <w:ind w:left="0"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Proteção a Fauna:</w:t>
      </w:r>
    </w:p>
    <w:p w14:paraId="5DA7680A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Aumentar os refúgios e as fontes de alimentação para a fauna silvestre.</w:t>
      </w:r>
    </w:p>
    <w:p w14:paraId="0B3E3E2D" w14:textId="77777777" w:rsidR="00BB09B0" w:rsidRPr="005D26BF" w:rsidRDefault="00BB09B0" w:rsidP="00206F9A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10. 1. Reestruturação do solo e Plantio.</w:t>
      </w:r>
    </w:p>
    <w:p w14:paraId="6DE3E8D6" w14:textId="4C80503B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 base de uma boa reestruturação do solo se faz com boas </w:t>
      </w:r>
      <w:r w:rsidR="001A3327" w:rsidRPr="005D26BF">
        <w:rPr>
          <w:rFonts w:ascii="Times New Roman" w:hAnsi="Times New Roman"/>
        </w:rPr>
        <w:t>práticas</w:t>
      </w:r>
      <w:r w:rsidRPr="005D26BF">
        <w:rPr>
          <w:rFonts w:ascii="Times New Roman" w:hAnsi="Times New Roman"/>
        </w:rPr>
        <w:t xml:space="preserve"> agronômicas e florestais, estas favorecem o bom desenvolvimento das plantas e espécies nativas que recobrirão o solo, assim como evitarão problemas no solo como lixiviação e processo erosivo. </w:t>
      </w:r>
    </w:p>
    <w:p w14:paraId="4A332E8F" w14:textId="77777777" w:rsidR="00BB09B0" w:rsidRPr="005D26BF" w:rsidRDefault="00BB09B0" w:rsidP="00C321A2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Plantio </w:t>
      </w:r>
      <w:r w:rsidR="001210AF" w:rsidRPr="005D26BF">
        <w:rPr>
          <w:rFonts w:ascii="Times New Roman" w:hAnsi="Times New Roman"/>
          <w:b/>
        </w:rPr>
        <w:t xml:space="preserve">em </w:t>
      </w:r>
      <w:r w:rsidRPr="005D26BF">
        <w:rPr>
          <w:rFonts w:ascii="Times New Roman" w:hAnsi="Times New Roman"/>
          <w:b/>
        </w:rPr>
        <w:t xml:space="preserve">Área </w:t>
      </w:r>
      <w:r w:rsidR="001210AF" w:rsidRPr="005D26BF">
        <w:rPr>
          <w:rFonts w:ascii="Times New Roman" w:hAnsi="Times New Roman"/>
          <w:b/>
        </w:rPr>
        <w:t>de APP – Área de Preservação Permanente:</w:t>
      </w:r>
    </w:p>
    <w:p w14:paraId="288E01E9" w14:textId="3F6B423C" w:rsidR="00BB09B0" w:rsidRPr="005D26BF" w:rsidRDefault="00BB09B0" w:rsidP="00B95EF7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O plantio na área </w:t>
      </w:r>
      <w:r w:rsidR="00F31DF6" w:rsidRPr="005D26BF">
        <w:rPr>
          <w:rFonts w:ascii="Times New Roman" w:hAnsi="Times New Roman"/>
        </w:rPr>
        <w:t xml:space="preserve">de APP – </w:t>
      </w:r>
      <w:r w:rsidR="008A4DAE" w:rsidRPr="005D26BF">
        <w:rPr>
          <w:rFonts w:ascii="Times New Roman" w:hAnsi="Times New Roman"/>
        </w:rPr>
        <w:t>Área</w:t>
      </w:r>
      <w:r w:rsidR="00F31DF6" w:rsidRPr="005D26BF">
        <w:rPr>
          <w:rFonts w:ascii="Times New Roman" w:hAnsi="Times New Roman"/>
        </w:rPr>
        <w:t xml:space="preserve"> de Preservação permanente será composta por </w:t>
      </w:r>
      <w:r w:rsidRPr="005D26BF">
        <w:rPr>
          <w:rFonts w:ascii="Times New Roman" w:hAnsi="Times New Roman"/>
        </w:rPr>
        <w:t xml:space="preserve">nativas, frutíferas e exóticas. </w:t>
      </w:r>
      <w:r w:rsidR="00F31DF6" w:rsidRPr="005D26BF">
        <w:rPr>
          <w:rFonts w:ascii="Times New Roman" w:hAnsi="Times New Roman"/>
        </w:rPr>
        <w:t>P</w:t>
      </w:r>
      <w:r w:rsidRPr="005D26BF">
        <w:rPr>
          <w:rFonts w:ascii="Times New Roman" w:hAnsi="Times New Roman"/>
        </w:rPr>
        <w:t>ara composição de matas,</w:t>
      </w:r>
      <w:r w:rsidR="00F31DF6" w:rsidRPr="005D26BF">
        <w:rPr>
          <w:rFonts w:ascii="Times New Roman" w:hAnsi="Times New Roman"/>
        </w:rPr>
        <w:t xml:space="preserve"> florestas, precisamos </w:t>
      </w:r>
      <w:r w:rsidR="001A3327" w:rsidRPr="005D26BF">
        <w:rPr>
          <w:rFonts w:ascii="Times New Roman" w:hAnsi="Times New Roman"/>
        </w:rPr>
        <w:t>várias</w:t>
      </w:r>
      <w:r w:rsidR="00F31DF6" w:rsidRPr="005D26BF">
        <w:rPr>
          <w:rFonts w:ascii="Times New Roman" w:hAnsi="Times New Roman"/>
        </w:rPr>
        <w:t xml:space="preserve"> as </w:t>
      </w:r>
      <w:r w:rsidR="008A4DAE" w:rsidRPr="005D26BF">
        <w:rPr>
          <w:rFonts w:ascii="Times New Roman" w:hAnsi="Times New Roman"/>
        </w:rPr>
        <w:t>espécies</w:t>
      </w:r>
      <w:r w:rsidR="002925F4" w:rsidRPr="005D26BF">
        <w:rPr>
          <w:rFonts w:ascii="Times New Roman" w:hAnsi="Times New Roman"/>
        </w:rPr>
        <w:t xml:space="preserve"> </w:t>
      </w:r>
      <w:r w:rsidRPr="005D26BF">
        <w:rPr>
          <w:rFonts w:ascii="Times New Roman" w:hAnsi="Times New Roman"/>
        </w:rPr>
        <w:t xml:space="preserve">sendo </w:t>
      </w:r>
      <w:r w:rsidR="003B7E09" w:rsidRPr="005D26BF">
        <w:rPr>
          <w:rFonts w:ascii="Times New Roman" w:hAnsi="Times New Roman"/>
        </w:rPr>
        <w:t>pioneiras, secundárias</w:t>
      </w:r>
      <w:r w:rsidR="00112468" w:rsidRPr="005D26BF">
        <w:rPr>
          <w:rFonts w:ascii="Times New Roman" w:hAnsi="Times New Roman"/>
        </w:rPr>
        <w:t xml:space="preserve"> e clímax. </w:t>
      </w:r>
    </w:p>
    <w:p w14:paraId="6AEC18F0" w14:textId="77777777" w:rsidR="00BB09B0" w:rsidRPr="005D26BF" w:rsidRDefault="00BB09B0" w:rsidP="00C321A2">
      <w:pPr>
        <w:pStyle w:val="Sumario"/>
        <w:numPr>
          <w:ilvl w:val="0"/>
          <w:numId w:val="8"/>
        </w:numPr>
        <w:spacing w:line="360" w:lineRule="auto"/>
        <w:ind w:left="0"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Distribuição de Mudas:</w:t>
      </w:r>
    </w:p>
    <w:p w14:paraId="7E85B275" w14:textId="77777777" w:rsidR="00BB09B0" w:rsidRPr="005D26BF" w:rsidRDefault="00BB09B0" w:rsidP="00B95EF7">
      <w:pPr>
        <w:pStyle w:val="PargrafodaLista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deverão ser distribuídas com espaçamento de </w:t>
      </w:r>
      <w:r w:rsidR="001210AF" w:rsidRPr="005D26BF">
        <w:rPr>
          <w:rFonts w:ascii="Times New Roman" w:hAnsi="Times New Roman"/>
        </w:rPr>
        <w:t>3</w:t>
      </w:r>
      <w:r w:rsidRPr="005D26BF">
        <w:rPr>
          <w:rFonts w:ascii="Times New Roman" w:hAnsi="Times New Roman"/>
        </w:rPr>
        <w:t>x</w:t>
      </w:r>
      <w:r w:rsidR="001210AF" w:rsidRPr="005D26BF">
        <w:rPr>
          <w:rFonts w:ascii="Times New Roman" w:hAnsi="Times New Roman"/>
        </w:rPr>
        <w:t>2</w:t>
      </w:r>
      <w:r w:rsidRPr="005D26BF">
        <w:rPr>
          <w:rFonts w:ascii="Times New Roman" w:hAnsi="Times New Roman"/>
        </w:rPr>
        <w:t xml:space="preserve">, sendo </w:t>
      </w:r>
      <w:r w:rsidR="001210AF" w:rsidRPr="005D26BF">
        <w:rPr>
          <w:rFonts w:ascii="Times New Roman" w:hAnsi="Times New Roman"/>
        </w:rPr>
        <w:t>3m entre linhas e 2</w:t>
      </w:r>
      <w:r w:rsidRPr="005D26BF">
        <w:rPr>
          <w:rFonts w:ascii="Times New Roman" w:hAnsi="Times New Roman"/>
        </w:rPr>
        <w:t xml:space="preserve">m entre plantas.  Este método facilitara a manutenção com roçadas e capinas no local. Sugerimos que após o plantio, ou antes, o solo seja forrado por vegetação de gramíneas para facilitar na manutenção e obter um ambiente mais agradável. </w:t>
      </w:r>
    </w:p>
    <w:p w14:paraId="6A1C3BB2" w14:textId="77777777" w:rsidR="00BB09B0" w:rsidRPr="005D26BF" w:rsidRDefault="00BB09B0" w:rsidP="00206F9A">
      <w:pPr>
        <w:pStyle w:val="PargrafodaLista"/>
        <w:spacing w:line="360" w:lineRule="auto"/>
        <w:ind w:left="1418"/>
        <w:jc w:val="both"/>
        <w:rPr>
          <w:rFonts w:ascii="Times New Roman" w:hAnsi="Times New Roman"/>
        </w:rPr>
      </w:pPr>
    </w:p>
    <w:p w14:paraId="582B0BFB" w14:textId="77777777" w:rsidR="00BB09B0" w:rsidRPr="005D26BF" w:rsidRDefault="00BB09B0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 xml:space="preserve">Isolamento: </w:t>
      </w:r>
      <w:r w:rsidR="003F4BE6" w:rsidRPr="005D26BF">
        <w:rPr>
          <w:rFonts w:ascii="Times New Roman" w:hAnsi="Times New Roman"/>
        </w:rPr>
        <w:t xml:space="preserve">A área deverá ser isolada, a </w:t>
      </w:r>
      <w:r w:rsidR="008A4DAE" w:rsidRPr="005D26BF">
        <w:rPr>
          <w:rFonts w:ascii="Times New Roman" w:hAnsi="Times New Roman"/>
        </w:rPr>
        <w:t>instalação</w:t>
      </w:r>
      <w:r w:rsidR="003F4BE6" w:rsidRPr="005D26BF">
        <w:rPr>
          <w:rFonts w:ascii="Times New Roman" w:hAnsi="Times New Roman"/>
        </w:rPr>
        <w:t xml:space="preserve"> é de responsabilidade da Prefeitura Municipal.</w:t>
      </w:r>
    </w:p>
    <w:p w14:paraId="3192A35C" w14:textId="77777777" w:rsidR="009D0A1D" w:rsidRPr="005D26BF" w:rsidRDefault="009D0A1D" w:rsidP="009D0A1D">
      <w:pPr>
        <w:pStyle w:val="PargrafodaLista"/>
        <w:spacing w:line="360" w:lineRule="auto"/>
        <w:jc w:val="both"/>
        <w:rPr>
          <w:rFonts w:ascii="Times New Roman" w:hAnsi="Times New Roman"/>
        </w:rPr>
      </w:pPr>
    </w:p>
    <w:p w14:paraId="6191CBF3" w14:textId="77777777" w:rsidR="00BB09B0" w:rsidRPr="005D26BF" w:rsidRDefault="003F4BE6" w:rsidP="00B95EF7">
      <w:pPr>
        <w:pStyle w:val="PargrafodaLista"/>
        <w:numPr>
          <w:ilvl w:val="0"/>
          <w:numId w:val="8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Plantio: Área APP:</w:t>
      </w:r>
    </w:p>
    <w:p w14:paraId="314A06B7" w14:textId="77777777" w:rsidR="00BB09B0" w:rsidRPr="005D26BF" w:rsidRDefault="00BB09B0" w:rsidP="00B95EF7">
      <w:pPr>
        <w:pStyle w:val="Sumario"/>
        <w:spacing w:line="360" w:lineRule="auto"/>
        <w:rPr>
          <w:rFonts w:ascii="Times New Roman" w:hAnsi="Times New Roman"/>
          <w:b w:val="0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14. 1.</w:t>
      </w:r>
      <w:r w:rsidRPr="005D26BF">
        <w:rPr>
          <w:rFonts w:ascii="Times New Roman" w:hAnsi="Times New Roman"/>
          <w:b w:val="0"/>
          <w:sz w:val="22"/>
          <w:szCs w:val="22"/>
        </w:rPr>
        <w:t xml:space="preserve"> Abertura dos </w:t>
      </w:r>
      <w:r w:rsidR="008A4DAE" w:rsidRPr="005D26BF">
        <w:rPr>
          <w:rFonts w:ascii="Times New Roman" w:hAnsi="Times New Roman"/>
          <w:b w:val="0"/>
          <w:sz w:val="22"/>
          <w:szCs w:val="22"/>
        </w:rPr>
        <w:t>berços: Os</w:t>
      </w:r>
      <w:r w:rsidRPr="005D26BF">
        <w:rPr>
          <w:rFonts w:ascii="Times New Roman" w:hAnsi="Times New Roman"/>
          <w:b w:val="0"/>
          <w:sz w:val="22"/>
          <w:szCs w:val="22"/>
        </w:rPr>
        <w:t xml:space="preserve"> berços devem ser abertos mediante coroamento para Plantio.</w:t>
      </w:r>
    </w:p>
    <w:p w14:paraId="7FF0615C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Para evitarmos a competição aérea e radicular entre ervas invasoras e mudas, deverá ser realizado o coroamento ao redor das covas, com um raio mínimo de </w:t>
      </w:r>
      <w:smartTag w:uri="urn:schemas-microsoft-com:office:smarttags" w:element="metricconverter">
        <w:smartTagPr>
          <w:attr w:name="ProductID" w:val="60 cm"/>
        </w:smartTagPr>
        <w:r w:rsidRPr="005D26BF">
          <w:rPr>
            <w:rFonts w:ascii="Times New Roman" w:hAnsi="Times New Roman"/>
            <w:sz w:val="22"/>
            <w:szCs w:val="22"/>
          </w:rPr>
          <w:t>60 cm</w:t>
        </w:r>
      </w:smartTag>
      <w:r w:rsidRPr="005D26BF">
        <w:rPr>
          <w:rFonts w:ascii="Times New Roman" w:hAnsi="Times New Roman"/>
          <w:sz w:val="22"/>
          <w:szCs w:val="22"/>
        </w:rPr>
        <w:t xml:space="preserve"> (sessenta </w:t>
      </w:r>
      <w:r w:rsidRPr="005D26BF">
        <w:rPr>
          <w:rFonts w:ascii="Times New Roman" w:hAnsi="Times New Roman"/>
          <w:sz w:val="22"/>
          <w:szCs w:val="22"/>
        </w:rPr>
        <w:lastRenderedPageBreak/>
        <w:t>centímetros) a partir das bordas de cada cova com o uso de enxada ou ferramenta similar (Figura 05).</w:t>
      </w:r>
    </w:p>
    <w:p w14:paraId="3605CC74" w14:textId="77777777" w:rsidR="005D26BF" w:rsidRDefault="00BB09B0" w:rsidP="005D26BF">
      <w:pPr>
        <w:pStyle w:val="PargrafodaLista"/>
        <w:spacing w:line="360" w:lineRule="auto"/>
        <w:ind w:left="1440" w:right="-424"/>
        <w:rPr>
          <w:rFonts w:ascii="Times New Roman" w:hAnsi="Times New Roman"/>
        </w:rPr>
      </w:pPr>
      <w:r w:rsidRPr="005D26BF">
        <w:rPr>
          <w:rFonts w:ascii="Times New Roman" w:hAnsi="Times New Roman"/>
        </w:rPr>
        <w:object w:dxaOrig="3545" w:dyaOrig="2658" w14:anchorId="5BC872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1.75pt;height:121.5pt" o:ole="">
            <v:imagedata r:id="rId9" o:title=""/>
          </v:shape>
          <o:OLEObject Type="Embed" ProgID="PowerPoint.Slide.8" ShapeID="_x0000_i1025" DrawAspect="Content" ObjectID="_1772103632" r:id="rId10"/>
        </w:object>
      </w:r>
      <w:bookmarkStart w:id="0" w:name="_Toc241979578"/>
      <w:bookmarkStart w:id="1" w:name="_Toc241980708"/>
      <w:bookmarkStart w:id="2" w:name="_Toc275510876"/>
      <w:bookmarkStart w:id="3" w:name="_Toc275511161"/>
    </w:p>
    <w:p w14:paraId="3717C4FF" w14:textId="73023059" w:rsidR="00BB09B0" w:rsidRPr="005D26BF" w:rsidRDefault="00BB09B0" w:rsidP="005D26BF">
      <w:pPr>
        <w:pStyle w:val="PargrafodaLista"/>
        <w:spacing w:line="360" w:lineRule="auto"/>
        <w:ind w:left="1440" w:right="-424"/>
        <w:rPr>
          <w:rFonts w:ascii="Times New Roman" w:hAnsi="Times New Roman"/>
          <w:bCs/>
        </w:rPr>
      </w:pPr>
      <w:r w:rsidRPr="005D26BF">
        <w:rPr>
          <w:rFonts w:ascii="Times New Roman" w:hAnsi="Times New Roman"/>
        </w:rPr>
        <w:t>FIGURA 05 - Coroamento para Plantio</w:t>
      </w:r>
      <w:bookmarkEnd w:id="0"/>
      <w:bookmarkEnd w:id="1"/>
      <w:bookmarkEnd w:id="2"/>
      <w:bookmarkEnd w:id="3"/>
    </w:p>
    <w:p w14:paraId="25ED2DC6" w14:textId="77777777" w:rsidR="00BB09B0" w:rsidRPr="005D26BF" w:rsidRDefault="00BB09B0" w:rsidP="00013FFC">
      <w:pPr>
        <w:pStyle w:val="Sumario"/>
        <w:numPr>
          <w:ilvl w:val="1"/>
          <w:numId w:val="14"/>
        </w:numPr>
        <w:spacing w:line="360" w:lineRule="auto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Abertura dos berços manual</w:t>
      </w:r>
    </w:p>
    <w:p w14:paraId="1701D52E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Esta operação consiste na abertura dos berços com a utilização de enxadão ou cavadeira, nos locais previamente determinados. Os berços serão abertas com as medidas horizontais de 20 X 20cm de profundidade aproximada. Após a adubação, os berços deverão ser fechados. A seguir, no centro do berço, deverá ser reaberto um orifício com dimensões do tubete ou do torrão da muda. (Figura 06)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4"/>
      </w:tblGrid>
      <w:tr w:rsidR="00BB09B0" w:rsidRPr="005D26BF" w14:paraId="3289F48C" w14:textId="77777777" w:rsidTr="007852B4">
        <w:tc>
          <w:tcPr>
            <w:tcW w:w="8644" w:type="dxa"/>
          </w:tcPr>
          <w:p w14:paraId="3C5C0DCB" w14:textId="77777777" w:rsidR="00BB09B0" w:rsidRPr="005D26BF" w:rsidRDefault="00C36BA3" w:rsidP="007852B4">
            <w:pPr>
              <w:pStyle w:val="Tex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26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33D4D62D" wp14:editId="072941A9">
                  <wp:extent cx="3200400" cy="1952625"/>
                  <wp:effectExtent l="19050" t="0" r="0" b="0"/>
                  <wp:docPr id="2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B0" w:rsidRPr="005D26BF" w14:paraId="0C30C14D" w14:textId="77777777" w:rsidTr="007852B4">
        <w:tc>
          <w:tcPr>
            <w:tcW w:w="8644" w:type="dxa"/>
          </w:tcPr>
          <w:p w14:paraId="7177637E" w14:textId="77777777" w:rsidR="00BB09B0" w:rsidRPr="005D26BF" w:rsidRDefault="00BB09B0" w:rsidP="007852B4">
            <w:pPr>
              <w:pStyle w:val="Tex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4" w:name="_Toc241979579"/>
            <w:bookmarkStart w:id="5" w:name="_Toc241980709"/>
            <w:bookmarkStart w:id="6" w:name="_Toc275510877"/>
            <w:bookmarkStart w:id="7" w:name="_Toc275511162"/>
            <w:r w:rsidRPr="005D26BF">
              <w:rPr>
                <w:rFonts w:ascii="Times New Roman" w:hAnsi="Times New Roman"/>
                <w:sz w:val="22"/>
                <w:szCs w:val="22"/>
              </w:rPr>
              <w:t>FIGURA 06 – Berços</w:t>
            </w:r>
            <w:bookmarkEnd w:id="4"/>
            <w:bookmarkEnd w:id="5"/>
            <w:bookmarkEnd w:id="6"/>
            <w:bookmarkEnd w:id="7"/>
            <w:r w:rsidRPr="005D26BF">
              <w:rPr>
                <w:rFonts w:ascii="Times New Roman" w:hAnsi="Times New Roman"/>
                <w:sz w:val="22"/>
                <w:szCs w:val="22"/>
              </w:rPr>
              <w:t xml:space="preserve"> – abertura manual</w:t>
            </w:r>
          </w:p>
        </w:tc>
      </w:tr>
    </w:tbl>
    <w:p w14:paraId="1DFDA596" w14:textId="77777777" w:rsidR="00BB09B0" w:rsidRPr="005D26BF" w:rsidRDefault="00C321A2" w:rsidP="00B95EF7">
      <w:pPr>
        <w:pStyle w:val="Sumario"/>
        <w:spacing w:line="360" w:lineRule="auto"/>
        <w:rPr>
          <w:rFonts w:ascii="Times New Roman" w:hAnsi="Times New Roman"/>
          <w:sz w:val="22"/>
          <w:szCs w:val="22"/>
        </w:rPr>
      </w:pPr>
      <w:bookmarkStart w:id="8" w:name="_Toc241468453"/>
      <w:bookmarkStart w:id="9" w:name="_Toc241978889"/>
      <w:bookmarkStart w:id="10" w:name="_Toc241980326"/>
      <w:bookmarkStart w:id="11" w:name="_Toc275510044"/>
      <w:r w:rsidRPr="005D26BF">
        <w:rPr>
          <w:rFonts w:ascii="Times New Roman" w:hAnsi="Times New Roman"/>
          <w:sz w:val="22"/>
          <w:szCs w:val="22"/>
        </w:rPr>
        <w:t>14.</w:t>
      </w:r>
      <w:r w:rsidR="00BB09B0" w:rsidRPr="005D26BF">
        <w:rPr>
          <w:rFonts w:ascii="Times New Roman" w:hAnsi="Times New Roman"/>
          <w:sz w:val="22"/>
          <w:szCs w:val="22"/>
        </w:rPr>
        <w:t xml:space="preserve">3. Adubação nos </w:t>
      </w:r>
      <w:bookmarkEnd w:id="8"/>
      <w:bookmarkEnd w:id="9"/>
      <w:bookmarkEnd w:id="10"/>
      <w:bookmarkEnd w:id="11"/>
      <w:r w:rsidR="00BB09B0" w:rsidRPr="005D26BF">
        <w:rPr>
          <w:rFonts w:ascii="Times New Roman" w:hAnsi="Times New Roman"/>
          <w:sz w:val="22"/>
          <w:szCs w:val="22"/>
        </w:rPr>
        <w:t>berços:</w:t>
      </w:r>
    </w:p>
    <w:p w14:paraId="26C6324D" w14:textId="0EB5C148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Consiste na aplicação de corretivos e fertilizantes, conforme determinações baseadas na análise de solos. Os corretivos e fertilizantes aplicados nos berços deverão ser incorporados a todo o volume de terra retirado da mesma. Para tanto os fertilizantes deverão ser colocados sobre o montículo de terra oriundo da abertura do berço e, com </w:t>
      </w:r>
      <w:r w:rsidR="001A3327" w:rsidRPr="005D26BF">
        <w:rPr>
          <w:rFonts w:ascii="Times New Roman" w:hAnsi="Times New Roman"/>
          <w:sz w:val="22"/>
          <w:szCs w:val="22"/>
        </w:rPr>
        <w:t>auxílio</w:t>
      </w:r>
      <w:r w:rsidRPr="005D26BF">
        <w:rPr>
          <w:rFonts w:ascii="Times New Roman" w:hAnsi="Times New Roman"/>
          <w:sz w:val="22"/>
          <w:szCs w:val="22"/>
        </w:rPr>
        <w:t xml:space="preserve"> de enxada, misturados até obter-</w:t>
      </w:r>
      <w:r w:rsidRPr="005D26BF">
        <w:rPr>
          <w:rFonts w:ascii="Times New Roman" w:hAnsi="Times New Roman"/>
          <w:sz w:val="22"/>
          <w:szCs w:val="22"/>
        </w:rPr>
        <w:lastRenderedPageBreak/>
        <w:t xml:space="preserve">se uma mistura uniforme. Devem-se respeitar os critérios de adubação e suas medidas da seguinte forma: </w:t>
      </w:r>
    </w:p>
    <w:p w14:paraId="1C848067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- 1/3 da terra, originaria do berço; 10 Km de adubo orgânico ( medida de uma lata de 10 litros) e completar até o preenchimento por total do berço incorporando resíduos orgânicos, ( folhas, serragens, cascas, e restos de culturas). </w:t>
      </w:r>
    </w:p>
    <w:p w14:paraId="223EAD63" w14:textId="2FAE08FD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- Calagem: O calcário devera respeitar a dosagem de acordo com analise de solo, porem na Região de Regente Feijó o mais indicado segue o dolomítico, será distribuído homogeneamente sobre o solo, este </w:t>
      </w:r>
      <w:r w:rsidR="001A3327" w:rsidRPr="005D26BF">
        <w:rPr>
          <w:rFonts w:ascii="Times New Roman" w:hAnsi="Times New Roman"/>
          <w:sz w:val="22"/>
          <w:szCs w:val="22"/>
        </w:rPr>
        <w:t>deverá</w:t>
      </w:r>
      <w:r w:rsidRPr="005D26BF">
        <w:rPr>
          <w:rFonts w:ascii="Times New Roman" w:hAnsi="Times New Roman"/>
          <w:sz w:val="22"/>
          <w:szCs w:val="22"/>
        </w:rPr>
        <w:t xml:space="preserve"> ser aplico com no mínimo 30 dias antes do plantio. Pode-se estimar um valor de 200 gramas por berço, mas devera respeitar a indicação da </w:t>
      </w:r>
      <w:r w:rsidR="001A3327" w:rsidRPr="005D26BF">
        <w:rPr>
          <w:rFonts w:ascii="Times New Roman" w:hAnsi="Times New Roman"/>
          <w:sz w:val="22"/>
          <w:szCs w:val="22"/>
        </w:rPr>
        <w:t>análise</w:t>
      </w:r>
      <w:r w:rsidRPr="005D26BF">
        <w:rPr>
          <w:rFonts w:ascii="Times New Roman" w:hAnsi="Times New Roman"/>
          <w:sz w:val="22"/>
          <w:szCs w:val="22"/>
        </w:rPr>
        <w:t xml:space="preserve"> de solo.  </w:t>
      </w:r>
    </w:p>
    <w:p w14:paraId="598E6AC2" w14:textId="6B5E894C" w:rsidR="00BB09B0" w:rsidRPr="005D26BF" w:rsidRDefault="00BB09B0" w:rsidP="00B95EF7">
      <w:pPr>
        <w:pStyle w:val="Texto"/>
        <w:ind w:firstLine="0"/>
        <w:rPr>
          <w:rFonts w:ascii="Times New Roman" w:hAnsi="Times New Roman"/>
          <w:b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- Fertilização do solo: Caso o solo apresente baixa fertilidade, o que pode resultar em baixo rigor e menor índice de crescimento da vegetação. Será feito a aplicação preventiva de fertilizante (4-14-8), em quantidades estabelecidas a partir da </w:t>
      </w:r>
      <w:r w:rsidR="001A3327" w:rsidRPr="005D26BF">
        <w:rPr>
          <w:rFonts w:ascii="Times New Roman" w:hAnsi="Times New Roman"/>
          <w:sz w:val="22"/>
          <w:szCs w:val="22"/>
        </w:rPr>
        <w:t>análise</w:t>
      </w:r>
      <w:r w:rsidRPr="005D26BF">
        <w:rPr>
          <w:rFonts w:ascii="Times New Roman" w:hAnsi="Times New Roman"/>
          <w:sz w:val="22"/>
          <w:szCs w:val="22"/>
        </w:rPr>
        <w:t xml:space="preserve"> de solo e com o mesmo úmido na hora da aplicação.  Estimamos 100 gramas de fertilizantes por berço, o valor devera respeitar a recomendação segundo </w:t>
      </w:r>
      <w:r w:rsidR="001A3327" w:rsidRPr="005D26BF">
        <w:rPr>
          <w:rFonts w:ascii="Times New Roman" w:hAnsi="Times New Roman"/>
          <w:sz w:val="22"/>
          <w:szCs w:val="22"/>
        </w:rPr>
        <w:t>análise</w:t>
      </w:r>
      <w:r w:rsidRPr="005D26BF">
        <w:rPr>
          <w:rFonts w:ascii="Times New Roman" w:hAnsi="Times New Roman"/>
          <w:sz w:val="22"/>
          <w:szCs w:val="22"/>
        </w:rPr>
        <w:t xml:space="preserve"> de solo. Após 30 dias após o plantio fazer a fertilização por cobertura com N-P-K (20-05-20). (Figura 07)</w:t>
      </w:r>
    </w:p>
    <w:p w14:paraId="758019CD" w14:textId="77777777" w:rsidR="005D26BF" w:rsidRDefault="00C36BA3" w:rsidP="005D26BF">
      <w:pPr>
        <w:pStyle w:val="PargrafodaLista"/>
        <w:spacing w:line="360" w:lineRule="auto"/>
        <w:ind w:left="1440" w:right="-424"/>
        <w:rPr>
          <w:rFonts w:ascii="Times New Roman" w:hAnsi="Times New Roman"/>
        </w:rPr>
      </w:pPr>
      <w:r w:rsidRPr="005D26BF">
        <w:rPr>
          <w:rFonts w:ascii="Times New Roman" w:hAnsi="Times New Roman"/>
          <w:noProof/>
          <w:lang w:eastAsia="pt-BR"/>
        </w:rPr>
        <w:drawing>
          <wp:inline distT="0" distB="0" distL="0" distR="0" wp14:anchorId="54C8A48B" wp14:editId="305D5285">
            <wp:extent cx="2562225" cy="1714500"/>
            <wp:effectExtent l="19050" t="0" r="9525" b="0"/>
            <wp:docPr id="3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2" w:name="_Toc241979580"/>
      <w:bookmarkStart w:id="13" w:name="_Toc241980710"/>
      <w:bookmarkStart w:id="14" w:name="_Toc275510878"/>
      <w:bookmarkStart w:id="15" w:name="_Toc275511163"/>
    </w:p>
    <w:p w14:paraId="3D242E76" w14:textId="05A3BC6B" w:rsidR="00BB09B0" w:rsidRPr="005D26BF" w:rsidRDefault="00BB09B0" w:rsidP="005D26BF">
      <w:pPr>
        <w:pStyle w:val="PargrafodaLista"/>
        <w:spacing w:line="360" w:lineRule="auto"/>
        <w:ind w:left="1440" w:right="-424"/>
        <w:rPr>
          <w:rFonts w:ascii="Times New Roman" w:hAnsi="Times New Roman"/>
        </w:rPr>
      </w:pPr>
      <w:r w:rsidRPr="005D26BF">
        <w:rPr>
          <w:rFonts w:ascii="Times New Roman" w:hAnsi="Times New Roman"/>
        </w:rPr>
        <w:t>FIGURA 07 - Adubação n</w:t>
      </w:r>
      <w:bookmarkEnd w:id="12"/>
      <w:bookmarkEnd w:id="13"/>
      <w:bookmarkEnd w:id="14"/>
      <w:bookmarkEnd w:id="15"/>
      <w:r w:rsidRPr="005D26BF">
        <w:rPr>
          <w:rFonts w:ascii="Times New Roman" w:hAnsi="Times New Roman"/>
        </w:rPr>
        <w:t>o berço.</w:t>
      </w:r>
    </w:p>
    <w:p w14:paraId="30173651" w14:textId="44B2213C" w:rsidR="00BB09B0" w:rsidRPr="005D26BF" w:rsidRDefault="00BB09B0" w:rsidP="00B95EF7">
      <w:pPr>
        <w:pStyle w:val="Sumario"/>
        <w:spacing w:line="360" w:lineRule="auto"/>
        <w:rPr>
          <w:rFonts w:ascii="Times New Roman" w:hAnsi="Times New Roman"/>
          <w:sz w:val="22"/>
          <w:szCs w:val="22"/>
        </w:rPr>
      </w:pPr>
      <w:bookmarkStart w:id="16" w:name="_Toc241468454"/>
      <w:bookmarkStart w:id="17" w:name="_Toc241978890"/>
      <w:bookmarkStart w:id="18" w:name="_Toc241980327"/>
      <w:bookmarkStart w:id="19" w:name="_Toc275510045"/>
      <w:r w:rsidRPr="005D26BF">
        <w:rPr>
          <w:rFonts w:ascii="Times New Roman" w:hAnsi="Times New Roman"/>
          <w:sz w:val="22"/>
          <w:szCs w:val="22"/>
        </w:rPr>
        <w:t>14. 4. Plantio Florestal</w:t>
      </w:r>
      <w:bookmarkEnd w:id="16"/>
      <w:bookmarkEnd w:id="17"/>
      <w:bookmarkEnd w:id="18"/>
      <w:bookmarkEnd w:id="19"/>
      <w:r w:rsidRPr="005D26BF">
        <w:rPr>
          <w:rFonts w:ascii="Times New Roman" w:hAnsi="Times New Roman"/>
          <w:sz w:val="22"/>
          <w:szCs w:val="22"/>
        </w:rPr>
        <w:t xml:space="preserve">: </w:t>
      </w:r>
    </w:p>
    <w:p w14:paraId="058B85EA" w14:textId="77777777" w:rsidR="00BB09B0" w:rsidRPr="005D26BF" w:rsidRDefault="00BB09B0" w:rsidP="00B95EF7">
      <w:pPr>
        <w:pStyle w:val="Sumario"/>
        <w:spacing w:line="360" w:lineRule="auto"/>
        <w:rPr>
          <w:rFonts w:ascii="Times New Roman" w:hAnsi="Times New Roman"/>
          <w:b w:val="0"/>
          <w:sz w:val="22"/>
          <w:szCs w:val="22"/>
        </w:rPr>
      </w:pPr>
      <w:r w:rsidRPr="005D26BF">
        <w:rPr>
          <w:rFonts w:ascii="Times New Roman" w:hAnsi="Times New Roman"/>
          <w:b w:val="0"/>
          <w:sz w:val="22"/>
          <w:szCs w:val="22"/>
        </w:rPr>
        <w:t>Após retirar a muda do tubete ou saquinho, deve ser plantada nos berços, aprumando-a e compactando manualmente o solo ao seu redor, de modo a evitar danos a raízes. (Figura 08)</w:t>
      </w:r>
    </w:p>
    <w:p w14:paraId="549D163B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O colo da muda deve ficar em concordância com a superfície do terreno, ficando o substrato original recoberto por uma leve camada de terra.</w:t>
      </w:r>
    </w:p>
    <w:p w14:paraId="296AC66D" w14:textId="77777777" w:rsidR="00BB09B0" w:rsidRPr="005D26BF" w:rsidRDefault="00BB09B0" w:rsidP="00B95EF7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lastRenderedPageBreak/>
        <w:t xml:space="preserve">Se houver excesso de terra retirada da cova, agora ocupada pela muda, esse deve ser disposto em coroa ao redor da muda, com um raio mínimo de </w:t>
      </w:r>
      <w:smartTag w:uri="urn:schemas-microsoft-com:office:smarttags" w:element="metricconverter">
        <w:smartTagPr>
          <w:attr w:name="ProductID" w:val="60 cm"/>
        </w:smartTagPr>
        <w:r w:rsidRPr="005D26BF">
          <w:rPr>
            <w:rFonts w:ascii="Times New Roman" w:hAnsi="Times New Roman"/>
            <w:sz w:val="22"/>
            <w:szCs w:val="22"/>
          </w:rPr>
          <w:t>60 cm</w:t>
        </w:r>
      </w:smartTag>
      <w:r w:rsidRPr="005D26BF">
        <w:rPr>
          <w:rFonts w:ascii="Times New Roman" w:hAnsi="Times New Roman"/>
          <w:sz w:val="22"/>
          <w:szCs w:val="22"/>
        </w:rPr>
        <w:t>, para assegurar um melhor armazenamento de água.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644"/>
      </w:tblGrid>
      <w:tr w:rsidR="00BB09B0" w:rsidRPr="005D26BF" w14:paraId="5C36A90C" w14:textId="77777777" w:rsidTr="007852B4">
        <w:trPr>
          <w:jc w:val="center"/>
        </w:trPr>
        <w:tc>
          <w:tcPr>
            <w:tcW w:w="8644" w:type="dxa"/>
          </w:tcPr>
          <w:p w14:paraId="004B1A25" w14:textId="77777777" w:rsidR="00BB09B0" w:rsidRPr="005D26BF" w:rsidRDefault="00C36BA3" w:rsidP="005D26BF">
            <w:pPr>
              <w:pStyle w:val="Texto"/>
              <w:ind w:left="1231" w:hanging="123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26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073392FC" wp14:editId="609A78C7">
                  <wp:extent cx="2057400" cy="1581150"/>
                  <wp:effectExtent l="19050" t="0" r="0" b="0"/>
                  <wp:docPr id="4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581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B0" w:rsidRPr="005D26BF" w14:paraId="5B024A11" w14:textId="77777777" w:rsidTr="007852B4">
        <w:trPr>
          <w:jc w:val="center"/>
        </w:trPr>
        <w:tc>
          <w:tcPr>
            <w:tcW w:w="8644" w:type="dxa"/>
          </w:tcPr>
          <w:p w14:paraId="78D69440" w14:textId="77777777" w:rsidR="00BB09B0" w:rsidRPr="005D26BF" w:rsidRDefault="00BB09B0" w:rsidP="005D26BF">
            <w:pPr>
              <w:pStyle w:val="Figuras"/>
              <w:spacing w:line="360" w:lineRule="auto"/>
              <w:ind w:left="2649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20" w:name="_Toc241979581"/>
            <w:bookmarkStart w:id="21" w:name="_Toc241980711"/>
            <w:bookmarkStart w:id="22" w:name="_Toc275510879"/>
            <w:bookmarkStart w:id="23" w:name="_Toc275511164"/>
            <w:r w:rsidRPr="005D26BF">
              <w:rPr>
                <w:rFonts w:ascii="Times New Roman" w:hAnsi="Times New Roman"/>
                <w:sz w:val="22"/>
                <w:szCs w:val="22"/>
              </w:rPr>
              <w:t>FIGURA 08 - Plantio Florestal</w:t>
            </w:r>
            <w:bookmarkEnd w:id="20"/>
            <w:bookmarkEnd w:id="21"/>
            <w:bookmarkEnd w:id="22"/>
            <w:bookmarkEnd w:id="23"/>
          </w:p>
        </w:tc>
      </w:tr>
    </w:tbl>
    <w:p w14:paraId="36655FB8" w14:textId="77777777" w:rsidR="00BB09B0" w:rsidRPr="005D26BF" w:rsidRDefault="00BB09B0" w:rsidP="00C321A2">
      <w:pPr>
        <w:pStyle w:val="Sumario"/>
        <w:spacing w:line="360" w:lineRule="auto"/>
        <w:rPr>
          <w:rFonts w:ascii="Times New Roman" w:hAnsi="Times New Roman"/>
          <w:bCs/>
          <w:sz w:val="22"/>
          <w:szCs w:val="22"/>
        </w:rPr>
      </w:pPr>
      <w:bookmarkStart w:id="24" w:name="_Toc241468455"/>
      <w:bookmarkStart w:id="25" w:name="_Toc241978891"/>
      <w:bookmarkStart w:id="26" w:name="_Toc241980328"/>
      <w:bookmarkStart w:id="27" w:name="_Toc275510046"/>
      <w:r w:rsidRPr="005D26BF">
        <w:rPr>
          <w:rFonts w:ascii="Times New Roman" w:hAnsi="Times New Roman"/>
          <w:sz w:val="22"/>
          <w:szCs w:val="22"/>
        </w:rPr>
        <w:t>14. 5.  Irrigação</w:t>
      </w:r>
      <w:bookmarkEnd w:id="24"/>
      <w:bookmarkEnd w:id="25"/>
      <w:bookmarkEnd w:id="26"/>
      <w:bookmarkEnd w:id="27"/>
      <w:r w:rsidRPr="005D26BF">
        <w:rPr>
          <w:rFonts w:ascii="Times New Roman" w:hAnsi="Times New Roman"/>
          <w:sz w:val="22"/>
          <w:szCs w:val="22"/>
        </w:rPr>
        <w:t>:</w:t>
      </w:r>
    </w:p>
    <w:p w14:paraId="6A15DDFF" w14:textId="77777777" w:rsidR="00BB09B0" w:rsidRPr="005D26BF" w:rsidRDefault="00BB09B0" w:rsidP="00C321A2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Essa operação consiste na distribuição de 05 (cinco) litros de água por planta após o plantio ou quando as folhas das mudas começarem a apresentarem-se murchas. (Figura 09)</w:t>
      </w:r>
    </w:p>
    <w:tbl>
      <w:tblPr>
        <w:tblW w:w="0" w:type="auto"/>
        <w:tblInd w:w="1440" w:type="dxa"/>
        <w:tblLook w:val="04A0" w:firstRow="1" w:lastRow="0" w:firstColumn="1" w:lastColumn="0" w:noHBand="0" w:noVBand="1"/>
      </w:tblPr>
      <w:tblGrid>
        <w:gridCol w:w="7280"/>
      </w:tblGrid>
      <w:tr w:rsidR="00BB09B0" w:rsidRPr="005D26BF" w14:paraId="68A95214" w14:textId="77777777" w:rsidTr="007852B4">
        <w:tc>
          <w:tcPr>
            <w:tcW w:w="8644" w:type="dxa"/>
          </w:tcPr>
          <w:p w14:paraId="63F27CC4" w14:textId="77777777" w:rsidR="00BB09B0" w:rsidRPr="005D26BF" w:rsidRDefault="00C36BA3" w:rsidP="007852B4">
            <w:pPr>
              <w:pStyle w:val="Textoembloco"/>
              <w:spacing w:line="360" w:lineRule="auto"/>
              <w:ind w:left="0" w:right="-425"/>
              <w:rPr>
                <w:bCs/>
                <w:sz w:val="22"/>
                <w:szCs w:val="22"/>
              </w:rPr>
            </w:pPr>
            <w:r w:rsidRPr="005D26BF">
              <w:rPr>
                <w:noProof/>
                <w:sz w:val="22"/>
                <w:szCs w:val="22"/>
              </w:rPr>
              <w:drawing>
                <wp:inline distT="0" distB="0" distL="0" distR="0" wp14:anchorId="21186314" wp14:editId="3F9DC89D">
                  <wp:extent cx="2466975" cy="1371600"/>
                  <wp:effectExtent l="19050" t="0" r="9525" b="0"/>
                  <wp:docPr id="5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B0" w:rsidRPr="005D26BF" w14:paraId="5D7F7BE2" w14:textId="77777777" w:rsidTr="007852B4">
        <w:tc>
          <w:tcPr>
            <w:tcW w:w="8644" w:type="dxa"/>
          </w:tcPr>
          <w:p w14:paraId="495BB019" w14:textId="1425BC62" w:rsidR="001526EB" w:rsidRPr="005D26BF" w:rsidRDefault="00BB09B0" w:rsidP="002E4D98">
            <w:pPr>
              <w:pStyle w:val="Figuras"/>
              <w:spacing w:line="360" w:lineRule="auto"/>
              <w:ind w:left="1080"/>
              <w:rPr>
                <w:rFonts w:ascii="Times New Roman" w:hAnsi="Times New Roman"/>
                <w:sz w:val="22"/>
                <w:szCs w:val="22"/>
              </w:rPr>
            </w:pPr>
            <w:bookmarkStart w:id="28" w:name="_Toc241979582"/>
            <w:bookmarkStart w:id="29" w:name="_Toc241980712"/>
            <w:bookmarkStart w:id="30" w:name="_Toc275510880"/>
            <w:bookmarkStart w:id="31" w:name="_Toc275511165"/>
            <w:r w:rsidRPr="005D26BF">
              <w:rPr>
                <w:rFonts w:ascii="Times New Roman" w:hAnsi="Times New Roman"/>
                <w:sz w:val="22"/>
                <w:szCs w:val="22"/>
              </w:rPr>
              <w:t>FIGURA 09 – Irrigação</w:t>
            </w:r>
            <w:bookmarkEnd w:id="28"/>
            <w:bookmarkEnd w:id="29"/>
            <w:bookmarkEnd w:id="30"/>
            <w:bookmarkEnd w:id="31"/>
          </w:p>
        </w:tc>
      </w:tr>
    </w:tbl>
    <w:p w14:paraId="77BA8908" w14:textId="7A02FD33" w:rsidR="00BB09B0" w:rsidRPr="005D26BF" w:rsidRDefault="00BB09B0" w:rsidP="00C321A2">
      <w:pPr>
        <w:pStyle w:val="Sumario"/>
        <w:spacing w:line="360" w:lineRule="auto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14. 6. Reposição Florestal.</w:t>
      </w:r>
    </w:p>
    <w:p w14:paraId="4A27F7CF" w14:textId="77777777" w:rsidR="00BB09B0" w:rsidRPr="005D26BF" w:rsidRDefault="00BB09B0" w:rsidP="00C321A2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Após 45 (quarenta e cinco) dias do plantio, a área deverá ser vistoriada, localizando-se os berços das mudas que não sobreviveram. Nesses berços deverão ser repetidas todas as operações de plantio, exceto a adubação no berço. </w:t>
      </w:r>
    </w:p>
    <w:p w14:paraId="7A5A9C6F" w14:textId="77777777" w:rsidR="00BB09B0" w:rsidRPr="005D26BF" w:rsidRDefault="00BB09B0" w:rsidP="00C321A2">
      <w:pPr>
        <w:pStyle w:val="Sumario"/>
        <w:spacing w:line="360" w:lineRule="auto"/>
        <w:rPr>
          <w:rFonts w:ascii="Times New Roman" w:hAnsi="Times New Roman"/>
          <w:sz w:val="22"/>
          <w:szCs w:val="22"/>
        </w:rPr>
      </w:pPr>
      <w:bookmarkStart w:id="32" w:name="_Toc241468457"/>
      <w:bookmarkStart w:id="33" w:name="_Toc241978893"/>
      <w:bookmarkStart w:id="34" w:name="_Toc241980330"/>
      <w:bookmarkStart w:id="35" w:name="_Toc275510048"/>
      <w:r w:rsidRPr="005D26BF">
        <w:rPr>
          <w:rFonts w:ascii="Times New Roman" w:hAnsi="Times New Roman"/>
          <w:sz w:val="22"/>
          <w:szCs w:val="22"/>
        </w:rPr>
        <w:t>14. 7. Roçada manual de manutenção</w:t>
      </w:r>
      <w:bookmarkEnd w:id="32"/>
      <w:bookmarkEnd w:id="33"/>
      <w:bookmarkEnd w:id="34"/>
      <w:bookmarkEnd w:id="35"/>
      <w:r w:rsidRPr="005D26BF">
        <w:rPr>
          <w:rFonts w:ascii="Times New Roman" w:hAnsi="Times New Roman"/>
          <w:sz w:val="22"/>
          <w:szCs w:val="22"/>
        </w:rPr>
        <w:t>.</w:t>
      </w:r>
    </w:p>
    <w:p w14:paraId="01303F2C" w14:textId="77777777" w:rsidR="00BB09B0" w:rsidRPr="005D26BF" w:rsidRDefault="00BB09B0" w:rsidP="00C321A2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>Deve ser conduzida com foice ou ferramentas similares, assegurando o corte da vegetação o mais rente possível do solo, tomando-se cuidados para evitar danos às mudas. Essa operação será realizada somente entre linhas de plantio. (Figura 10)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4"/>
      </w:tblGrid>
      <w:tr w:rsidR="00BB09B0" w:rsidRPr="005D26BF" w14:paraId="5A17D406" w14:textId="77777777" w:rsidTr="007852B4">
        <w:tc>
          <w:tcPr>
            <w:tcW w:w="8644" w:type="dxa"/>
          </w:tcPr>
          <w:p w14:paraId="32F41D61" w14:textId="77777777" w:rsidR="00BB09B0" w:rsidRPr="005D26BF" w:rsidRDefault="00C36BA3" w:rsidP="007852B4">
            <w:pPr>
              <w:pStyle w:val="Tex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26BF">
              <w:rPr>
                <w:rFonts w:ascii="Times New Roman" w:hAnsi="Times New Roman"/>
                <w:noProof/>
                <w:sz w:val="22"/>
                <w:szCs w:val="22"/>
              </w:rPr>
              <w:lastRenderedPageBreak/>
              <w:drawing>
                <wp:inline distT="0" distB="0" distL="0" distR="0" wp14:anchorId="2325FA6A" wp14:editId="03048403">
                  <wp:extent cx="1447800" cy="1676400"/>
                  <wp:effectExtent l="19050" t="0" r="0" b="0"/>
                  <wp:docPr id="6" name="Imagem 21" descr="1311rocada1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1" descr="1311rocada1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B0" w:rsidRPr="005D26BF" w14:paraId="7E4221DB" w14:textId="77777777" w:rsidTr="007852B4">
        <w:tc>
          <w:tcPr>
            <w:tcW w:w="8644" w:type="dxa"/>
          </w:tcPr>
          <w:p w14:paraId="5F2DE1F3" w14:textId="77777777" w:rsidR="00BB09B0" w:rsidRPr="005D26BF" w:rsidRDefault="00BB09B0" w:rsidP="007852B4">
            <w:pPr>
              <w:pStyle w:val="Figuras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36" w:name="_Toc241979584"/>
            <w:bookmarkStart w:id="37" w:name="_Toc241980714"/>
            <w:bookmarkStart w:id="38" w:name="_Toc275510882"/>
            <w:bookmarkStart w:id="39" w:name="_Toc275511167"/>
            <w:r w:rsidRPr="005D26BF">
              <w:rPr>
                <w:rFonts w:ascii="Times New Roman" w:hAnsi="Times New Roman"/>
                <w:sz w:val="22"/>
                <w:szCs w:val="22"/>
              </w:rPr>
              <w:t>FIGURA 10 - Roçada Manual</w:t>
            </w:r>
            <w:bookmarkEnd w:id="36"/>
            <w:bookmarkEnd w:id="37"/>
            <w:bookmarkEnd w:id="38"/>
            <w:bookmarkEnd w:id="39"/>
          </w:p>
        </w:tc>
      </w:tr>
    </w:tbl>
    <w:p w14:paraId="4A19D50E" w14:textId="77777777" w:rsidR="00BB09B0" w:rsidRPr="005D26BF" w:rsidRDefault="00BB09B0" w:rsidP="00AA2C9D">
      <w:pPr>
        <w:pStyle w:val="Recuodecorpodetexto"/>
        <w:spacing w:line="360" w:lineRule="auto"/>
        <w:ind w:left="0"/>
        <w:rPr>
          <w:bCs/>
          <w:sz w:val="22"/>
          <w:szCs w:val="22"/>
        </w:rPr>
      </w:pPr>
    </w:p>
    <w:p w14:paraId="5C0F55B9" w14:textId="77777777" w:rsidR="00BB09B0" w:rsidRPr="005D26BF" w:rsidRDefault="00BB09B0" w:rsidP="00C321A2">
      <w:pPr>
        <w:pStyle w:val="Sumario"/>
        <w:spacing w:line="360" w:lineRule="auto"/>
        <w:rPr>
          <w:rFonts w:ascii="Times New Roman" w:hAnsi="Times New Roman"/>
          <w:sz w:val="22"/>
          <w:szCs w:val="22"/>
        </w:rPr>
      </w:pPr>
      <w:bookmarkStart w:id="40" w:name="_Toc241468458"/>
      <w:bookmarkStart w:id="41" w:name="_Toc241978894"/>
      <w:bookmarkStart w:id="42" w:name="_Toc241980331"/>
      <w:bookmarkStart w:id="43" w:name="_Toc275510049"/>
      <w:r w:rsidRPr="005D26BF">
        <w:rPr>
          <w:rFonts w:ascii="Times New Roman" w:hAnsi="Times New Roman"/>
          <w:sz w:val="22"/>
          <w:szCs w:val="22"/>
        </w:rPr>
        <w:t>14. 8. Capina manual em coroa</w:t>
      </w:r>
      <w:bookmarkEnd w:id="40"/>
      <w:bookmarkEnd w:id="41"/>
      <w:bookmarkEnd w:id="42"/>
      <w:bookmarkEnd w:id="43"/>
      <w:r w:rsidRPr="005D26BF">
        <w:rPr>
          <w:rFonts w:ascii="Times New Roman" w:hAnsi="Times New Roman"/>
          <w:sz w:val="22"/>
          <w:szCs w:val="22"/>
        </w:rPr>
        <w:t>:</w:t>
      </w:r>
    </w:p>
    <w:p w14:paraId="535879AA" w14:textId="77777777" w:rsidR="00BB09B0" w:rsidRPr="005D26BF" w:rsidRDefault="00BB09B0" w:rsidP="00C321A2">
      <w:pPr>
        <w:pStyle w:val="Texto"/>
        <w:ind w:firstLine="0"/>
        <w:rPr>
          <w:rFonts w:ascii="Times New Roman" w:hAnsi="Times New Roman"/>
          <w:sz w:val="22"/>
          <w:szCs w:val="22"/>
        </w:rPr>
      </w:pPr>
      <w:r w:rsidRPr="005D26BF">
        <w:rPr>
          <w:rFonts w:ascii="Times New Roman" w:hAnsi="Times New Roman"/>
          <w:sz w:val="22"/>
          <w:szCs w:val="22"/>
        </w:rPr>
        <w:t xml:space="preserve">Com uso de enxadas ou ferramentas similares, eliminar as ervas invasoras existentes dentro das coroas de plantio, conservando um raio mínimo de </w:t>
      </w:r>
      <w:smartTag w:uri="urn:schemas-microsoft-com:office:smarttags" w:element="metricconverter">
        <w:smartTagPr>
          <w:attr w:name="ProductID" w:val="60 cm"/>
        </w:smartTagPr>
        <w:r w:rsidRPr="005D26BF">
          <w:rPr>
            <w:rFonts w:ascii="Times New Roman" w:hAnsi="Times New Roman"/>
            <w:sz w:val="22"/>
            <w:szCs w:val="22"/>
          </w:rPr>
          <w:t>60 cm</w:t>
        </w:r>
      </w:smartTag>
      <w:r w:rsidRPr="005D26BF">
        <w:rPr>
          <w:rFonts w:ascii="Times New Roman" w:hAnsi="Times New Roman"/>
          <w:sz w:val="22"/>
          <w:szCs w:val="22"/>
        </w:rPr>
        <w:t>. Nessa operação devem ser tomados todos os cuidados para evitar danos ao sistema radicular superficial das mudas. (Figura 11)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644"/>
      </w:tblGrid>
      <w:tr w:rsidR="00BB09B0" w:rsidRPr="005D26BF" w14:paraId="33898C19" w14:textId="77777777" w:rsidTr="007852B4">
        <w:tc>
          <w:tcPr>
            <w:tcW w:w="8644" w:type="dxa"/>
          </w:tcPr>
          <w:p w14:paraId="04405856" w14:textId="77777777" w:rsidR="00BB09B0" w:rsidRPr="005D26BF" w:rsidRDefault="00C36BA3" w:rsidP="007852B4">
            <w:pPr>
              <w:pStyle w:val="Texto"/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D26BF">
              <w:rPr>
                <w:rFonts w:ascii="Times New Roman" w:hAnsi="Times New Roman"/>
                <w:noProof/>
                <w:sz w:val="22"/>
                <w:szCs w:val="22"/>
              </w:rPr>
              <w:drawing>
                <wp:inline distT="0" distB="0" distL="0" distR="0" wp14:anchorId="5F490FD9" wp14:editId="10F1F0D9">
                  <wp:extent cx="2381250" cy="1266825"/>
                  <wp:effectExtent l="19050" t="0" r="0" b="0"/>
                  <wp:docPr id="7" name="Imagem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09B0" w:rsidRPr="005D26BF" w14:paraId="5ADAF92B" w14:textId="77777777" w:rsidTr="007852B4">
        <w:tc>
          <w:tcPr>
            <w:tcW w:w="8644" w:type="dxa"/>
          </w:tcPr>
          <w:p w14:paraId="56C6E256" w14:textId="77777777" w:rsidR="00BB09B0" w:rsidRPr="005D26BF" w:rsidRDefault="00BB09B0" w:rsidP="007852B4">
            <w:pPr>
              <w:pStyle w:val="Figuras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44" w:name="_Toc241979585"/>
            <w:bookmarkStart w:id="45" w:name="_Toc241980715"/>
            <w:bookmarkStart w:id="46" w:name="_Toc275510883"/>
            <w:bookmarkStart w:id="47" w:name="_Toc275511168"/>
            <w:r w:rsidRPr="005D26BF">
              <w:rPr>
                <w:rFonts w:ascii="Times New Roman" w:hAnsi="Times New Roman"/>
                <w:sz w:val="22"/>
                <w:szCs w:val="22"/>
              </w:rPr>
              <w:t>FIGURA 11 - Capina Manual em Coroa</w:t>
            </w:r>
            <w:bookmarkEnd w:id="44"/>
            <w:bookmarkEnd w:id="45"/>
            <w:bookmarkEnd w:id="46"/>
            <w:bookmarkEnd w:id="47"/>
          </w:p>
          <w:p w14:paraId="3ED05F0B" w14:textId="40C16830" w:rsidR="001A3327" w:rsidRPr="005D26BF" w:rsidRDefault="001A3327" w:rsidP="007852B4">
            <w:pPr>
              <w:pStyle w:val="Figuras"/>
              <w:spacing w:line="36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7106901" w14:textId="3088732C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14. 9. Tutores: </w:t>
      </w:r>
    </w:p>
    <w:p w14:paraId="6B990F9F" w14:textId="77777777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deverão ser amparadas com tutores para direcionamento e garantir o desenvolvimento da planta, estes deverão ser de grades de madeira ou ferro, medindo 2,50m de altura e 5 cm de diâmetro. </w:t>
      </w:r>
    </w:p>
    <w:p w14:paraId="69F932CE" w14:textId="77777777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14. 10. Mudas: </w:t>
      </w:r>
    </w:p>
    <w:p w14:paraId="41661BC9" w14:textId="53A41603" w:rsidR="009D6EB5" w:rsidRPr="005D26BF" w:rsidRDefault="00BB09B0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 mudas deverão ter 1,50m de altura e mínimo de 3 cm de diâmetro na </w:t>
      </w:r>
      <w:r w:rsidR="002E4D98" w:rsidRPr="005D26BF">
        <w:rPr>
          <w:rFonts w:ascii="Times New Roman" w:hAnsi="Times New Roman"/>
        </w:rPr>
        <w:t>base,</w:t>
      </w:r>
      <w:r w:rsidRPr="005D26BF">
        <w:rPr>
          <w:rFonts w:ascii="Times New Roman" w:hAnsi="Times New Roman"/>
        </w:rPr>
        <w:t xml:space="preserve"> todas protegidas. </w:t>
      </w:r>
    </w:p>
    <w:p w14:paraId="58ED64DA" w14:textId="77777777" w:rsidR="001A3327" w:rsidRPr="005D26BF" w:rsidRDefault="001A3327" w:rsidP="00C321A2">
      <w:pPr>
        <w:spacing w:line="360" w:lineRule="auto"/>
        <w:jc w:val="both"/>
        <w:rPr>
          <w:rFonts w:ascii="Times New Roman" w:hAnsi="Times New Roman"/>
        </w:rPr>
      </w:pPr>
    </w:p>
    <w:p w14:paraId="79431AF5" w14:textId="77777777" w:rsidR="00BB09B0" w:rsidRPr="005D26BF" w:rsidRDefault="00BB09B0" w:rsidP="00C321A2">
      <w:pPr>
        <w:pStyle w:val="PargrafodaLista"/>
        <w:spacing w:line="360" w:lineRule="auto"/>
        <w:ind w:left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14. 11. Espaçam</w:t>
      </w:r>
      <w:r w:rsidR="003F4BE6" w:rsidRPr="005D26BF">
        <w:rPr>
          <w:rFonts w:ascii="Times New Roman" w:hAnsi="Times New Roman"/>
          <w:b/>
        </w:rPr>
        <w:t>ento</w:t>
      </w:r>
      <w:r w:rsidRPr="005D26BF">
        <w:rPr>
          <w:rFonts w:ascii="Times New Roman" w:hAnsi="Times New Roman"/>
          <w:b/>
        </w:rPr>
        <w:t xml:space="preserve">: </w:t>
      </w:r>
    </w:p>
    <w:p w14:paraId="1E6E23AA" w14:textId="77777777" w:rsidR="00BB09B0" w:rsidRPr="005D26BF" w:rsidRDefault="003F4BE6" w:rsidP="00C321A2">
      <w:pPr>
        <w:pStyle w:val="PargrafodaLista"/>
        <w:spacing w:line="360" w:lineRule="auto"/>
        <w:ind w:left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Para plantio na área deverá ser de 3</w:t>
      </w:r>
      <w:r w:rsidR="00BB09B0" w:rsidRPr="005D26BF">
        <w:rPr>
          <w:rFonts w:ascii="Times New Roman" w:hAnsi="Times New Roman"/>
        </w:rPr>
        <w:t>x</w:t>
      </w:r>
      <w:r w:rsidRPr="005D26BF">
        <w:rPr>
          <w:rFonts w:ascii="Times New Roman" w:hAnsi="Times New Roman"/>
        </w:rPr>
        <w:t>2</w:t>
      </w:r>
      <w:r w:rsidR="00BB09B0" w:rsidRPr="005D26BF">
        <w:rPr>
          <w:rFonts w:ascii="Times New Roman" w:hAnsi="Times New Roman"/>
        </w:rPr>
        <w:t xml:space="preserve">, sendo </w:t>
      </w:r>
      <w:r w:rsidRPr="005D26BF">
        <w:rPr>
          <w:rFonts w:ascii="Times New Roman" w:hAnsi="Times New Roman"/>
        </w:rPr>
        <w:t>3m entre linhas e 2</w:t>
      </w:r>
      <w:r w:rsidR="00BB09B0" w:rsidRPr="005D26BF">
        <w:rPr>
          <w:rFonts w:ascii="Times New Roman" w:hAnsi="Times New Roman"/>
        </w:rPr>
        <w:t>m entre plantas.</w:t>
      </w:r>
    </w:p>
    <w:p w14:paraId="75F24C72" w14:textId="77777777" w:rsidR="00112468" w:rsidRPr="005D26BF" w:rsidRDefault="008A4DAE" w:rsidP="00C321A2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lastRenderedPageBreak/>
        <w:t>Distribuição das</w:t>
      </w:r>
      <w:r w:rsidR="00C5212C" w:rsidRPr="005D26BF">
        <w:rPr>
          <w:rFonts w:ascii="Times New Roman" w:hAnsi="Times New Roman"/>
          <w:b/>
        </w:rPr>
        <w:t xml:space="preserve"> mudas:</w:t>
      </w:r>
    </w:p>
    <w:p w14:paraId="6B6BAC85" w14:textId="77777777" w:rsidR="00C5212C" w:rsidRPr="005D26BF" w:rsidRDefault="00C5212C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 metodologia a ser utilizada será o reflorestamento </w:t>
      </w:r>
      <w:r w:rsidR="008A4DAE" w:rsidRPr="005D26BF">
        <w:rPr>
          <w:rFonts w:ascii="Times New Roman" w:hAnsi="Times New Roman"/>
        </w:rPr>
        <w:t xml:space="preserve">heterogêneo </w:t>
      </w:r>
      <w:r w:rsidRPr="005D26BF">
        <w:rPr>
          <w:rFonts w:ascii="Times New Roman" w:hAnsi="Times New Roman"/>
        </w:rPr>
        <w:t xml:space="preserve">com essências nativas, </w:t>
      </w:r>
      <w:r w:rsidR="008A4DAE" w:rsidRPr="005D26BF">
        <w:rPr>
          <w:rFonts w:ascii="Times New Roman" w:hAnsi="Times New Roman"/>
        </w:rPr>
        <w:t>privilegiando</w:t>
      </w:r>
      <w:r w:rsidRPr="005D26BF">
        <w:rPr>
          <w:rFonts w:ascii="Times New Roman" w:hAnsi="Times New Roman"/>
        </w:rPr>
        <w:t xml:space="preserve"> a ocorrência regional, ou seja, a seleção de </w:t>
      </w:r>
      <w:r w:rsidR="008A4DAE" w:rsidRPr="005D26BF">
        <w:rPr>
          <w:rFonts w:ascii="Times New Roman" w:hAnsi="Times New Roman"/>
        </w:rPr>
        <w:t>espécies</w:t>
      </w:r>
      <w:r w:rsidRPr="005D26BF">
        <w:rPr>
          <w:rFonts w:ascii="Times New Roman" w:hAnsi="Times New Roman"/>
        </w:rPr>
        <w:t xml:space="preserve"> e distribuição, segundo as </w:t>
      </w:r>
      <w:r w:rsidR="008A4DAE" w:rsidRPr="005D26BF">
        <w:rPr>
          <w:rFonts w:ascii="Times New Roman" w:hAnsi="Times New Roman"/>
        </w:rPr>
        <w:t>características</w:t>
      </w:r>
      <w:r w:rsidRPr="005D26BF">
        <w:rPr>
          <w:rFonts w:ascii="Times New Roman" w:hAnsi="Times New Roman"/>
        </w:rPr>
        <w:t xml:space="preserve"> </w:t>
      </w:r>
      <w:r w:rsidR="008A4DAE" w:rsidRPr="005D26BF">
        <w:rPr>
          <w:rFonts w:ascii="Times New Roman" w:hAnsi="Times New Roman"/>
        </w:rPr>
        <w:t>eco fisiológicas</w:t>
      </w:r>
      <w:r w:rsidRPr="005D26BF">
        <w:rPr>
          <w:rFonts w:ascii="Times New Roman" w:hAnsi="Times New Roman"/>
        </w:rPr>
        <w:t xml:space="preserve"> da formação florestal original e de acordo com os estágios de sucessão desenvolvendo as seguintes etapas: </w:t>
      </w:r>
    </w:p>
    <w:p w14:paraId="1CC66BDF" w14:textId="77777777" w:rsidR="00C5212C" w:rsidRPr="005D26BF" w:rsidRDefault="00C5212C" w:rsidP="00C321A2">
      <w:pPr>
        <w:pStyle w:val="PargrafodaLista"/>
        <w:numPr>
          <w:ilvl w:val="0"/>
          <w:numId w:val="11"/>
        </w:numPr>
        <w:spacing w:line="360" w:lineRule="auto"/>
        <w:ind w:left="567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Pioneira, Secundária de crescimento rápido.</w:t>
      </w:r>
    </w:p>
    <w:p w14:paraId="0324FFBD" w14:textId="77777777" w:rsidR="00C5212C" w:rsidRPr="005D26BF" w:rsidRDefault="00C5212C" w:rsidP="00C321A2">
      <w:pPr>
        <w:pStyle w:val="PargrafodaLista"/>
        <w:numPr>
          <w:ilvl w:val="0"/>
          <w:numId w:val="11"/>
        </w:numPr>
        <w:spacing w:line="360" w:lineRule="auto"/>
        <w:ind w:left="567" w:firstLine="0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Secundária, </w:t>
      </w:r>
      <w:proofErr w:type="spellStart"/>
      <w:r w:rsidRPr="005D26BF">
        <w:rPr>
          <w:rFonts w:ascii="Times New Roman" w:hAnsi="Times New Roman"/>
        </w:rPr>
        <w:t>Climax</w:t>
      </w:r>
      <w:proofErr w:type="spellEnd"/>
      <w:r w:rsidRPr="005D26BF">
        <w:rPr>
          <w:rFonts w:ascii="Times New Roman" w:hAnsi="Times New Roman"/>
        </w:rPr>
        <w:t xml:space="preserve"> de crescimento lento. </w:t>
      </w:r>
    </w:p>
    <w:p w14:paraId="3D73B234" w14:textId="77777777" w:rsidR="00A72715" w:rsidRPr="005D26BF" w:rsidRDefault="007524ED" w:rsidP="00A72715">
      <w:pPr>
        <w:pStyle w:val="PargrafodaLista"/>
        <w:spacing w:line="360" w:lineRule="auto"/>
        <w:ind w:left="2265" w:hanging="2691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noProof/>
          <w:lang w:eastAsia="pt-BR"/>
        </w:rPr>
        <w:drawing>
          <wp:inline distT="0" distB="0" distL="0" distR="0" wp14:anchorId="2CB1665C" wp14:editId="2CB0B3BC">
            <wp:extent cx="5753100" cy="2320966"/>
            <wp:effectExtent l="19050" t="0" r="0" b="0"/>
            <wp:docPr id="1" name="Imagem 0" descr="FIGURA-6-Modelo-de-plantio-em-linhas-alternadas-de-especies-pioneiras-e-nao-pioneira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A-6-Modelo-de-plantio-em-linhas-alternadas-de-especies-pioneiras-e-nao-pioneiras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57721" cy="2322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25415B" w14:textId="2642F163" w:rsidR="00A72715" w:rsidRPr="005D26BF" w:rsidRDefault="00A72715" w:rsidP="00A72715">
      <w:pPr>
        <w:pStyle w:val="PargrafodaLista"/>
        <w:spacing w:line="360" w:lineRule="auto"/>
        <w:ind w:left="2265"/>
        <w:jc w:val="both"/>
        <w:rPr>
          <w:rFonts w:ascii="Times New Roman" w:hAnsi="Times New Roman"/>
        </w:rPr>
      </w:pPr>
    </w:p>
    <w:p w14:paraId="4D5752D3" w14:textId="77777777" w:rsidR="001A3327" w:rsidRPr="005D26BF" w:rsidRDefault="001A3327" w:rsidP="00A72715">
      <w:pPr>
        <w:pStyle w:val="PargrafodaLista"/>
        <w:spacing w:line="360" w:lineRule="auto"/>
        <w:ind w:left="2265"/>
        <w:jc w:val="both"/>
        <w:rPr>
          <w:rFonts w:ascii="Times New Roman" w:hAnsi="Times New Roman"/>
        </w:rPr>
      </w:pPr>
    </w:p>
    <w:p w14:paraId="37490C56" w14:textId="77777777" w:rsidR="00363790" w:rsidRPr="005D26BF" w:rsidRDefault="00A72715" w:rsidP="00C321A2">
      <w:pPr>
        <w:pStyle w:val="PargrafodaLista"/>
        <w:numPr>
          <w:ilvl w:val="1"/>
          <w:numId w:val="12"/>
        </w:numPr>
        <w:spacing w:line="360" w:lineRule="auto"/>
        <w:ind w:left="0" w:firstLine="0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Aceiro para evitar incê</w:t>
      </w:r>
      <w:r w:rsidR="00363790" w:rsidRPr="005D26BF">
        <w:rPr>
          <w:rFonts w:ascii="Times New Roman" w:hAnsi="Times New Roman"/>
          <w:b/>
        </w:rPr>
        <w:t xml:space="preserve">ndio. </w:t>
      </w:r>
    </w:p>
    <w:p w14:paraId="086B15A3" w14:textId="77777777" w:rsidR="00C321A2" w:rsidRPr="005D26BF" w:rsidRDefault="00C321A2" w:rsidP="00C321A2">
      <w:pPr>
        <w:pStyle w:val="PargrafodaLista"/>
        <w:shd w:val="clear" w:color="auto" w:fill="FFFFFF"/>
        <w:spacing w:after="180" w:line="360" w:lineRule="auto"/>
        <w:ind w:left="0"/>
        <w:jc w:val="both"/>
        <w:textAlignment w:val="baseline"/>
        <w:rPr>
          <w:rFonts w:ascii="Times New Roman" w:hAnsi="Times New Roman"/>
          <w:lang w:eastAsia="pt-BR"/>
        </w:rPr>
      </w:pPr>
    </w:p>
    <w:p w14:paraId="0F29D241" w14:textId="77777777" w:rsidR="00363790" w:rsidRPr="005D26BF" w:rsidRDefault="00363790" w:rsidP="00C321A2">
      <w:pPr>
        <w:pStyle w:val="PargrafodaLista"/>
        <w:shd w:val="clear" w:color="auto" w:fill="FFFFFF"/>
        <w:spacing w:after="180" w:line="360" w:lineRule="auto"/>
        <w:ind w:left="0"/>
        <w:jc w:val="both"/>
        <w:textAlignment w:val="baseline"/>
        <w:rPr>
          <w:rFonts w:ascii="Times New Roman" w:hAnsi="Times New Roman"/>
          <w:lang w:eastAsia="pt-BR"/>
        </w:rPr>
      </w:pPr>
      <w:r w:rsidRPr="005D26BF">
        <w:rPr>
          <w:rFonts w:ascii="Times New Roman" w:hAnsi="Times New Roman"/>
          <w:lang w:eastAsia="pt-BR"/>
        </w:rPr>
        <w:t>Aceiros são faixas ao longo de divisas, cercas e áreas de vegetação nativa livres de vegetação. Para isso, a vegetação deve ser completamente removida da superfície do solo para prevenir a passagem ou propagação do fogo.</w:t>
      </w:r>
    </w:p>
    <w:p w14:paraId="5273B864" w14:textId="77777777" w:rsidR="00363790" w:rsidRPr="005D26BF" w:rsidRDefault="00363790" w:rsidP="00A72715">
      <w:pPr>
        <w:pStyle w:val="PargrafodaLista"/>
        <w:spacing w:line="360" w:lineRule="auto"/>
        <w:ind w:left="1418"/>
        <w:jc w:val="both"/>
        <w:rPr>
          <w:rFonts w:ascii="Times New Roman" w:hAnsi="Times New Roman"/>
        </w:rPr>
      </w:pPr>
    </w:p>
    <w:p w14:paraId="3C75B7AF" w14:textId="77777777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14. 1</w:t>
      </w:r>
      <w:r w:rsidR="009D0A1D" w:rsidRPr="005D26BF">
        <w:rPr>
          <w:rFonts w:ascii="Times New Roman" w:hAnsi="Times New Roman"/>
          <w:b/>
        </w:rPr>
        <w:t>2</w:t>
      </w:r>
      <w:r w:rsidRPr="005D26BF">
        <w:rPr>
          <w:rFonts w:ascii="Times New Roman" w:hAnsi="Times New Roman"/>
          <w:b/>
        </w:rPr>
        <w:t xml:space="preserve">. Manutenção: </w:t>
      </w:r>
    </w:p>
    <w:p w14:paraId="0B1488DF" w14:textId="396E7DF0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deverão ser supervisionadas continuamente durante o plantio e pós plantio, providenciando a reposição das mudas que não sobreviveram, vistoriar os tutores </w:t>
      </w:r>
      <w:r w:rsidR="008A4DAE" w:rsidRPr="005D26BF">
        <w:rPr>
          <w:rFonts w:ascii="Times New Roman" w:hAnsi="Times New Roman"/>
        </w:rPr>
        <w:t>frequentemente</w:t>
      </w:r>
      <w:r w:rsidRPr="005D26BF">
        <w:rPr>
          <w:rFonts w:ascii="Times New Roman" w:hAnsi="Times New Roman"/>
        </w:rPr>
        <w:t>, irrigar se houver necessidade caso identifiquem déficit hídrico nas plantas que apresentarem folhas murchas, manter o coroamento, controlar pragas e doenças que suposta</w:t>
      </w:r>
      <w:r w:rsidR="00C12C23" w:rsidRPr="005D26BF">
        <w:rPr>
          <w:rFonts w:ascii="Times New Roman" w:hAnsi="Times New Roman"/>
        </w:rPr>
        <w:t xml:space="preserve">mente pode aparecer. A manutenção é </w:t>
      </w:r>
      <w:r w:rsidR="008A4DAE" w:rsidRPr="005D26BF">
        <w:rPr>
          <w:rFonts w:ascii="Times New Roman" w:hAnsi="Times New Roman"/>
        </w:rPr>
        <w:t>obrigatória</w:t>
      </w:r>
      <w:r w:rsidR="00C12C23" w:rsidRPr="005D26BF">
        <w:rPr>
          <w:rFonts w:ascii="Times New Roman" w:hAnsi="Times New Roman"/>
        </w:rPr>
        <w:t xml:space="preserve"> no </w:t>
      </w:r>
      <w:r w:rsidR="008A4DAE" w:rsidRPr="005D26BF">
        <w:rPr>
          <w:rFonts w:ascii="Times New Roman" w:hAnsi="Times New Roman"/>
        </w:rPr>
        <w:t>período</w:t>
      </w:r>
      <w:r w:rsidR="00C12C23" w:rsidRPr="005D26BF">
        <w:rPr>
          <w:rFonts w:ascii="Times New Roman" w:hAnsi="Times New Roman"/>
        </w:rPr>
        <w:t xml:space="preserve"> de </w:t>
      </w:r>
      <w:r w:rsidR="003B7E09" w:rsidRPr="005D26BF">
        <w:rPr>
          <w:rFonts w:ascii="Times New Roman" w:hAnsi="Times New Roman"/>
        </w:rPr>
        <w:t>3</w:t>
      </w:r>
      <w:r w:rsidRPr="005D26BF">
        <w:rPr>
          <w:rFonts w:ascii="Times New Roman" w:hAnsi="Times New Roman"/>
        </w:rPr>
        <w:t xml:space="preserve"> (</w:t>
      </w:r>
      <w:r w:rsidR="003B7E09" w:rsidRPr="005D26BF">
        <w:rPr>
          <w:rFonts w:ascii="Times New Roman" w:hAnsi="Times New Roman"/>
        </w:rPr>
        <w:t>três</w:t>
      </w:r>
      <w:r w:rsidR="004B5E27" w:rsidRPr="005D26BF">
        <w:rPr>
          <w:rFonts w:ascii="Times New Roman" w:hAnsi="Times New Roman"/>
        </w:rPr>
        <w:t xml:space="preserve">) anos contando a </w:t>
      </w:r>
      <w:r w:rsidR="00F727DD" w:rsidRPr="005D26BF">
        <w:rPr>
          <w:rFonts w:ascii="Times New Roman" w:hAnsi="Times New Roman"/>
        </w:rPr>
        <w:t>partir implantação</w:t>
      </w:r>
      <w:r w:rsidRPr="005D26BF">
        <w:rPr>
          <w:rFonts w:ascii="Times New Roman" w:hAnsi="Times New Roman"/>
        </w:rPr>
        <w:t xml:space="preserve">. </w:t>
      </w:r>
    </w:p>
    <w:p w14:paraId="28D80431" w14:textId="06B8AD22" w:rsidR="00BB09B0" w:rsidRPr="005D26BF" w:rsidRDefault="00BB09B0" w:rsidP="00206F9A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lastRenderedPageBreak/>
        <w:t xml:space="preserve">15. A importância e </w:t>
      </w:r>
      <w:r w:rsidR="00385DE4" w:rsidRPr="005D26BF">
        <w:rPr>
          <w:rFonts w:ascii="Times New Roman" w:hAnsi="Times New Roman"/>
          <w:b/>
        </w:rPr>
        <w:t>os B</w:t>
      </w:r>
      <w:r w:rsidRPr="005D26BF">
        <w:rPr>
          <w:rFonts w:ascii="Times New Roman" w:hAnsi="Times New Roman"/>
          <w:b/>
        </w:rPr>
        <w:t xml:space="preserve">enefícios </w:t>
      </w:r>
      <w:r w:rsidR="00385DE4" w:rsidRPr="005D26BF">
        <w:rPr>
          <w:rFonts w:ascii="Times New Roman" w:hAnsi="Times New Roman"/>
          <w:b/>
        </w:rPr>
        <w:t>do Re</w:t>
      </w:r>
      <w:r w:rsidR="00505379" w:rsidRPr="005D26BF">
        <w:rPr>
          <w:rFonts w:ascii="Times New Roman" w:hAnsi="Times New Roman"/>
          <w:b/>
        </w:rPr>
        <w:t>florestamento em Á</w:t>
      </w:r>
      <w:r w:rsidR="00385DE4" w:rsidRPr="005D26BF">
        <w:rPr>
          <w:rFonts w:ascii="Times New Roman" w:hAnsi="Times New Roman"/>
          <w:b/>
        </w:rPr>
        <w:t xml:space="preserve">rea de Preservação Permanente. </w:t>
      </w:r>
    </w:p>
    <w:p w14:paraId="0225A4AB" w14:textId="77777777" w:rsidR="00385DE4" w:rsidRPr="005D26BF" w:rsidRDefault="00385DE4" w:rsidP="00C321A2">
      <w:pPr>
        <w:spacing w:line="360" w:lineRule="auto"/>
        <w:jc w:val="both"/>
        <w:rPr>
          <w:rFonts w:ascii="Times New Roman" w:hAnsi="Times New Roman"/>
          <w:shd w:val="clear" w:color="auto" w:fill="FFFFFF"/>
        </w:rPr>
      </w:pPr>
      <w:r w:rsidRPr="005D26BF">
        <w:rPr>
          <w:rFonts w:ascii="Times New Roman" w:hAnsi="Times New Roman"/>
          <w:shd w:val="clear" w:color="auto" w:fill="FFFFFF"/>
        </w:rPr>
        <w:t xml:space="preserve">Área de Preservação Permanente é uma área protegida, coberta ou não por vegetação nativa, com a função ambiental de preservar os recursos hídricos, a paisagem, a estabilidade geológica e a biodiversidade, facilitar o fluxo gênico de fauna e flora, proteger o solo e assegurar o bem-estar das populações </w:t>
      </w:r>
      <w:r w:rsidR="008A4DAE" w:rsidRPr="005D26BF">
        <w:rPr>
          <w:rFonts w:ascii="Times New Roman" w:hAnsi="Times New Roman"/>
          <w:shd w:val="clear" w:color="auto" w:fill="FFFFFF"/>
        </w:rPr>
        <w:t>humanas. A</w:t>
      </w:r>
      <w:r w:rsidRPr="005D26BF">
        <w:rPr>
          <w:rFonts w:ascii="Times New Roman" w:hAnsi="Times New Roman"/>
          <w:shd w:val="clear" w:color="auto" w:fill="FFFFFF"/>
        </w:rPr>
        <w:t xml:space="preserve"> floresta, quando em equilíbrio, reduz ao mínimo a saída de nutrientes do ecossistema. O solo pode manter o mesmo nível de fertilidade ou até melhorá-lo ao longo do tempo. </w:t>
      </w:r>
    </w:p>
    <w:p w14:paraId="284C21CC" w14:textId="77777777" w:rsidR="002E4D98" w:rsidRPr="005D26BF" w:rsidRDefault="002E4D98" w:rsidP="009D0A1D">
      <w:pPr>
        <w:spacing w:line="360" w:lineRule="auto"/>
        <w:rPr>
          <w:rFonts w:ascii="Times New Roman" w:hAnsi="Times New Roman"/>
          <w:b/>
        </w:rPr>
      </w:pPr>
    </w:p>
    <w:p w14:paraId="00764E11" w14:textId="46DD066B" w:rsidR="009D0A1D" w:rsidRPr="005D26BF" w:rsidRDefault="009D0A1D" w:rsidP="009D0A1D">
      <w:pPr>
        <w:spacing w:line="360" w:lineRule="auto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16.</w:t>
      </w:r>
      <w:r w:rsidR="00385DE4" w:rsidRPr="005D26BF">
        <w:rPr>
          <w:rFonts w:ascii="Times New Roman" w:hAnsi="Times New Roman"/>
          <w:b/>
        </w:rPr>
        <w:t xml:space="preserve">Composição APP- Reflorestamento com </w:t>
      </w:r>
      <w:r w:rsidR="00BB09B0" w:rsidRPr="005D26BF">
        <w:rPr>
          <w:rFonts w:ascii="Times New Roman" w:hAnsi="Times New Roman"/>
          <w:b/>
        </w:rPr>
        <w:t xml:space="preserve">memorial botânico. </w:t>
      </w:r>
    </w:p>
    <w:p w14:paraId="559D9C3F" w14:textId="741F42B5" w:rsidR="00BB09B0" w:rsidRPr="005D26BF" w:rsidRDefault="00BB09B0" w:rsidP="009D0A1D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 xml:space="preserve">Utilizamos a seguinte metodologia para </w:t>
      </w:r>
      <w:r w:rsidR="001A3327" w:rsidRPr="005D26BF">
        <w:rPr>
          <w:rFonts w:ascii="Times New Roman" w:hAnsi="Times New Roman"/>
          <w:b/>
        </w:rPr>
        <w:t>cálculo</w:t>
      </w:r>
      <w:r w:rsidRPr="005D26BF">
        <w:rPr>
          <w:rFonts w:ascii="Times New Roman" w:hAnsi="Times New Roman"/>
          <w:b/>
        </w:rPr>
        <w:t xml:space="preserve"> das espécies: </w:t>
      </w:r>
      <w:r w:rsidRPr="005D26BF">
        <w:rPr>
          <w:rFonts w:ascii="Times New Roman" w:hAnsi="Times New Roman"/>
        </w:rPr>
        <w:t xml:space="preserve">* metodologia utilizada: São medidos os dois lados da área, sendo em: </w:t>
      </w:r>
      <w:r w:rsidR="00AD2F0E" w:rsidRPr="005D26BF">
        <w:rPr>
          <w:rFonts w:ascii="Times New Roman" w:hAnsi="Times New Roman"/>
        </w:rPr>
        <w:t>0,6ha a ser reflorestado, espaçamento 3</w:t>
      </w:r>
      <w:r w:rsidR="00C61B3D" w:rsidRPr="005D26BF">
        <w:rPr>
          <w:rFonts w:ascii="Times New Roman" w:hAnsi="Times New Roman"/>
        </w:rPr>
        <w:t>m</w:t>
      </w:r>
      <w:r w:rsidR="00AD2F0E" w:rsidRPr="005D26BF">
        <w:rPr>
          <w:rFonts w:ascii="Times New Roman" w:hAnsi="Times New Roman"/>
        </w:rPr>
        <w:t>x2</w:t>
      </w:r>
      <w:r w:rsidR="00C61B3D" w:rsidRPr="005D26BF">
        <w:rPr>
          <w:rFonts w:ascii="Times New Roman" w:hAnsi="Times New Roman"/>
        </w:rPr>
        <w:t>m</w:t>
      </w:r>
      <w:r w:rsidR="00AD2F0E" w:rsidRPr="005D26BF">
        <w:rPr>
          <w:rFonts w:ascii="Times New Roman" w:hAnsi="Times New Roman"/>
        </w:rPr>
        <w:t>= 6</w:t>
      </w:r>
      <w:r w:rsidR="00C61B3D" w:rsidRPr="005D26BF">
        <w:rPr>
          <w:rFonts w:ascii="Times New Roman" w:hAnsi="Times New Roman"/>
        </w:rPr>
        <w:t>m²</w:t>
      </w:r>
      <w:r w:rsidR="00AD2F0E" w:rsidRPr="005D26BF">
        <w:rPr>
          <w:rFonts w:ascii="Times New Roman" w:hAnsi="Times New Roman"/>
        </w:rPr>
        <w:t xml:space="preserve">. </w:t>
      </w:r>
    </w:p>
    <w:p w14:paraId="1A7FEDF7" w14:textId="15D5BD33" w:rsidR="00A04173" w:rsidRPr="005D26BF" w:rsidRDefault="00A04173" w:rsidP="009D0A1D">
      <w:pPr>
        <w:spacing w:line="36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Total de mudas: </w:t>
      </w:r>
      <w:r w:rsidR="003B7E09" w:rsidRPr="005D26BF">
        <w:rPr>
          <w:rFonts w:ascii="Times New Roman" w:hAnsi="Times New Roman"/>
        </w:rPr>
        <w:t>1.783</w:t>
      </w:r>
      <w:r w:rsidR="008A4DAE" w:rsidRPr="005D26BF">
        <w:rPr>
          <w:rFonts w:ascii="Times New Roman" w:hAnsi="Times New Roman"/>
        </w:rPr>
        <w:t xml:space="preserve"> </w:t>
      </w:r>
      <w:r w:rsidR="003B7E09" w:rsidRPr="005D26BF">
        <w:rPr>
          <w:rFonts w:ascii="Times New Roman" w:hAnsi="Times New Roman"/>
        </w:rPr>
        <w:t>(</w:t>
      </w:r>
      <w:r w:rsidR="002925F4" w:rsidRPr="005D26BF">
        <w:rPr>
          <w:rFonts w:ascii="Times New Roman" w:hAnsi="Times New Roman"/>
        </w:rPr>
        <w:t xml:space="preserve">mil </w:t>
      </w:r>
      <w:r w:rsidR="003B7E09" w:rsidRPr="005D26BF">
        <w:rPr>
          <w:rFonts w:ascii="Times New Roman" w:hAnsi="Times New Roman"/>
        </w:rPr>
        <w:t>setecentos e oitenta e três</w:t>
      </w:r>
      <w:r w:rsidR="00211FE0" w:rsidRPr="005D26BF">
        <w:rPr>
          <w:rFonts w:ascii="Times New Roman" w:hAnsi="Times New Roman"/>
        </w:rPr>
        <w:t>)</w:t>
      </w:r>
      <w:r w:rsidRPr="005D26BF">
        <w:rPr>
          <w:rFonts w:ascii="Times New Roman" w:hAnsi="Times New Roman"/>
        </w:rPr>
        <w:t xml:space="preserve"> mudas.</w:t>
      </w:r>
    </w:p>
    <w:p w14:paraId="38D8C9D7" w14:textId="05E71F6A" w:rsidR="00AD2F0E" w:rsidRPr="005D26BF" w:rsidRDefault="00BB09B0" w:rsidP="00F7284D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Total </w:t>
      </w:r>
      <w:r w:rsidR="00AD2F0E" w:rsidRPr="005D26BF">
        <w:rPr>
          <w:rFonts w:ascii="Times New Roman" w:hAnsi="Times New Roman"/>
        </w:rPr>
        <w:t>em área ser reflo</w:t>
      </w:r>
      <w:r w:rsidR="00F41CD3" w:rsidRPr="005D26BF">
        <w:rPr>
          <w:rFonts w:ascii="Times New Roman" w:hAnsi="Times New Roman"/>
        </w:rPr>
        <w:t>r</w:t>
      </w:r>
      <w:r w:rsidR="00CF4312" w:rsidRPr="005D26BF">
        <w:rPr>
          <w:rFonts w:ascii="Times New Roman" w:hAnsi="Times New Roman"/>
        </w:rPr>
        <w:t>estado: 1,07</w:t>
      </w:r>
      <w:r w:rsidR="00F727DD" w:rsidRPr="005D26BF">
        <w:rPr>
          <w:rFonts w:ascii="Times New Roman" w:hAnsi="Times New Roman"/>
        </w:rPr>
        <w:t xml:space="preserve"> </w:t>
      </w:r>
      <w:r w:rsidR="00AD2F0E" w:rsidRPr="005D26BF">
        <w:rPr>
          <w:rFonts w:ascii="Times New Roman" w:hAnsi="Times New Roman"/>
        </w:rPr>
        <w:t>ha</w:t>
      </w:r>
    </w:p>
    <w:p w14:paraId="06C936D0" w14:textId="77777777" w:rsidR="00EE4766" w:rsidRPr="005D26BF" w:rsidRDefault="00EE4766" w:rsidP="00EE4766">
      <w:pPr>
        <w:spacing w:line="360" w:lineRule="auto"/>
        <w:jc w:val="both"/>
        <w:rPr>
          <w:rFonts w:ascii="Times New Roman" w:hAnsi="Times New Roman"/>
          <w:b/>
          <w:color w:val="000000"/>
        </w:rPr>
      </w:pPr>
      <w:r w:rsidRPr="005D26BF">
        <w:rPr>
          <w:rFonts w:ascii="Times New Roman" w:hAnsi="Times New Roman"/>
          <w:b/>
          <w:color w:val="000000"/>
        </w:rPr>
        <w:t xml:space="preserve">Tabela 01 - Espécies nativas em geral: </w:t>
      </w:r>
    </w:p>
    <w:tbl>
      <w:tblPr>
        <w:tblW w:w="90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4"/>
        <w:gridCol w:w="1966"/>
        <w:gridCol w:w="1843"/>
        <w:gridCol w:w="850"/>
        <w:gridCol w:w="851"/>
        <w:gridCol w:w="708"/>
        <w:gridCol w:w="869"/>
        <w:gridCol w:w="1258"/>
      </w:tblGrid>
      <w:tr w:rsidR="00EE4766" w:rsidRPr="005D26BF" w14:paraId="40C31D4E" w14:textId="77777777" w:rsidTr="00480761">
        <w:trPr>
          <w:jc w:val="center"/>
        </w:trPr>
        <w:tc>
          <w:tcPr>
            <w:tcW w:w="694" w:type="dxa"/>
          </w:tcPr>
          <w:p w14:paraId="70486E5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1966" w:type="dxa"/>
          </w:tcPr>
          <w:p w14:paraId="25BE53A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 xml:space="preserve">Nome vulgar </w:t>
            </w:r>
          </w:p>
        </w:tc>
        <w:tc>
          <w:tcPr>
            <w:tcW w:w="1843" w:type="dxa"/>
          </w:tcPr>
          <w:p w14:paraId="119C094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 xml:space="preserve">Nome Cientifico </w:t>
            </w:r>
          </w:p>
        </w:tc>
        <w:tc>
          <w:tcPr>
            <w:tcW w:w="850" w:type="dxa"/>
          </w:tcPr>
          <w:p w14:paraId="2A1DD4CC" w14:textId="77777777" w:rsidR="00EE4766" w:rsidRPr="005D26BF" w:rsidRDefault="00EE4766" w:rsidP="00EE4766">
            <w:pPr>
              <w:spacing w:after="0" w:line="36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DAP</w:t>
            </w:r>
          </w:p>
          <w:p w14:paraId="55795952" w14:textId="77777777" w:rsidR="00EE4766" w:rsidRPr="005D26BF" w:rsidRDefault="00EE4766" w:rsidP="00EE4766">
            <w:pPr>
              <w:spacing w:after="0" w:line="36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(cm)</w:t>
            </w:r>
          </w:p>
        </w:tc>
        <w:tc>
          <w:tcPr>
            <w:tcW w:w="851" w:type="dxa"/>
          </w:tcPr>
          <w:p w14:paraId="2B647602" w14:textId="77777777" w:rsidR="00EE4766" w:rsidRPr="005D26BF" w:rsidRDefault="00EE4766" w:rsidP="00EE4766">
            <w:pPr>
              <w:spacing w:after="0" w:line="36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FUST</w:t>
            </w:r>
          </w:p>
          <w:p w14:paraId="480FEEB0" w14:textId="77777777" w:rsidR="00EE4766" w:rsidRPr="005D26BF" w:rsidRDefault="00EE4766" w:rsidP="00EE4766">
            <w:pPr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(m)</w:t>
            </w:r>
          </w:p>
        </w:tc>
        <w:tc>
          <w:tcPr>
            <w:tcW w:w="708" w:type="dxa"/>
          </w:tcPr>
          <w:p w14:paraId="2644A61D" w14:textId="77777777" w:rsidR="00EE4766" w:rsidRPr="005D26BF" w:rsidRDefault="00EE4766" w:rsidP="00EE4766">
            <w:pPr>
              <w:spacing w:after="0" w:line="360" w:lineRule="auto"/>
              <w:contextualSpacing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Quant</w:t>
            </w:r>
          </w:p>
        </w:tc>
        <w:tc>
          <w:tcPr>
            <w:tcW w:w="869" w:type="dxa"/>
          </w:tcPr>
          <w:p w14:paraId="32A567A6" w14:textId="77777777" w:rsidR="00EE4766" w:rsidRPr="005D26BF" w:rsidRDefault="00EE4766" w:rsidP="00EE4766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P</w:t>
            </w:r>
          </w:p>
          <w:p w14:paraId="0E861F3A" w14:textId="77777777" w:rsidR="00EE4766" w:rsidRPr="005D26BF" w:rsidRDefault="00EE4766" w:rsidP="00EE4766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(Pioneira)</w:t>
            </w:r>
          </w:p>
        </w:tc>
        <w:tc>
          <w:tcPr>
            <w:tcW w:w="1258" w:type="dxa"/>
          </w:tcPr>
          <w:p w14:paraId="4A68B854" w14:textId="77777777" w:rsidR="00EE4766" w:rsidRPr="005D26BF" w:rsidRDefault="00EE4766" w:rsidP="00EE4766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PN</w:t>
            </w:r>
          </w:p>
          <w:p w14:paraId="2E745A90" w14:textId="77777777" w:rsidR="00EE4766" w:rsidRPr="005D26BF" w:rsidRDefault="00EE4766" w:rsidP="00EE4766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D26BF">
              <w:rPr>
                <w:rFonts w:ascii="Times New Roman" w:hAnsi="Times New Roman"/>
                <w:b/>
                <w:color w:val="000000"/>
              </w:rPr>
              <w:t>(NÃO PIONEIRA)</w:t>
            </w:r>
          </w:p>
        </w:tc>
      </w:tr>
      <w:tr w:rsidR="00EE4766" w:rsidRPr="005D26BF" w14:paraId="03C8D5A8" w14:textId="77777777" w:rsidTr="00480761">
        <w:trPr>
          <w:jc w:val="center"/>
        </w:trPr>
        <w:tc>
          <w:tcPr>
            <w:tcW w:w="694" w:type="dxa"/>
          </w:tcPr>
          <w:p w14:paraId="18480EC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01</w:t>
            </w:r>
          </w:p>
        </w:tc>
        <w:tc>
          <w:tcPr>
            <w:tcW w:w="1966" w:type="dxa"/>
          </w:tcPr>
          <w:p w14:paraId="1F6ADEA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Guarita </w:t>
            </w:r>
          </w:p>
        </w:tc>
        <w:tc>
          <w:tcPr>
            <w:tcW w:w="1843" w:type="dxa"/>
          </w:tcPr>
          <w:p w14:paraId="61EC6CA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Astronium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graveolens</w:t>
            </w:r>
            <w:proofErr w:type="spellEnd"/>
          </w:p>
        </w:tc>
        <w:tc>
          <w:tcPr>
            <w:tcW w:w="850" w:type="dxa"/>
          </w:tcPr>
          <w:p w14:paraId="4611478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FF16EA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C2F563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0F0A2E8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4A7C8A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266E1791" w14:textId="77777777" w:rsidTr="00480761">
        <w:trPr>
          <w:jc w:val="center"/>
        </w:trPr>
        <w:tc>
          <w:tcPr>
            <w:tcW w:w="694" w:type="dxa"/>
          </w:tcPr>
          <w:p w14:paraId="4AB9499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02</w:t>
            </w:r>
          </w:p>
        </w:tc>
        <w:tc>
          <w:tcPr>
            <w:tcW w:w="1966" w:type="dxa"/>
          </w:tcPr>
          <w:p w14:paraId="41495BE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Aroeira Brava </w:t>
            </w:r>
          </w:p>
        </w:tc>
        <w:tc>
          <w:tcPr>
            <w:tcW w:w="1843" w:type="dxa"/>
          </w:tcPr>
          <w:p w14:paraId="3658A22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Lithraea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molleoides</w:t>
            </w:r>
            <w:proofErr w:type="spellEnd"/>
          </w:p>
        </w:tc>
        <w:tc>
          <w:tcPr>
            <w:tcW w:w="850" w:type="dxa"/>
          </w:tcPr>
          <w:p w14:paraId="0150E90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808F3A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A794C41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0A6F2A2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65AFDAE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703CE616" w14:textId="77777777" w:rsidTr="00480761">
        <w:trPr>
          <w:jc w:val="center"/>
        </w:trPr>
        <w:tc>
          <w:tcPr>
            <w:tcW w:w="694" w:type="dxa"/>
          </w:tcPr>
          <w:p w14:paraId="688ADBA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03</w:t>
            </w:r>
          </w:p>
        </w:tc>
        <w:tc>
          <w:tcPr>
            <w:tcW w:w="1966" w:type="dxa"/>
          </w:tcPr>
          <w:p w14:paraId="3219AEE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Aroeira Preta </w:t>
            </w:r>
          </w:p>
        </w:tc>
        <w:tc>
          <w:tcPr>
            <w:tcW w:w="1843" w:type="dxa"/>
          </w:tcPr>
          <w:p w14:paraId="1E57727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Myracrodruon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urundeuva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Astronium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urundeuva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)</w:t>
            </w:r>
          </w:p>
        </w:tc>
        <w:tc>
          <w:tcPr>
            <w:tcW w:w="850" w:type="dxa"/>
          </w:tcPr>
          <w:p w14:paraId="1BD0037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62104A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BBD6001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B18C33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00058E9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763D5968" w14:textId="77777777" w:rsidTr="00480761">
        <w:trPr>
          <w:jc w:val="center"/>
        </w:trPr>
        <w:tc>
          <w:tcPr>
            <w:tcW w:w="694" w:type="dxa"/>
          </w:tcPr>
          <w:p w14:paraId="6B53DE0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04</w:t>
            </w:r>
          </w:p>
        </w:tc>
        <w:tc>
          <w:tcPr>
            <w:tcW w:w="1966" w:type="dxa"/>
          </w:tcPr>
          <w:p w14:paraId="0B79292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Aractum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do Brejo </w:t>
            </w:r>
          </w:p>
        </w:tc>
        <w:tc>
          <w:tcPr>
            <w:tcW w:w="1843" w:type="dxa"/>
          </w:tcPr>
          <w:p w14:paraId="422D889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Annona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glabra</w:t>
            </w:r>
          </w:p>
        </w:tc>
        <w:tc>
          <w:tcPr>
            <w:tcW w:w="850" w:type="dxa"/>
          </w:tcPr>
          <w:p w14:paraId="67DD587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19726F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EBDCC5D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255B2F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CBFD43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27C22914" w14:textId="77777777" w:rsidTr="00480761">
        <w:trPr>
          <w:jc w:val="center"/>
        </w:trPr>
        <w:tc>
          <w:tcPr>
            <w:tcW w:w="694" w:type="dxa"/>
          </w:tcPr>
          <w:p w14:paraId="2A9BEEA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05</w:t>
            </w:r>
          </w:p>
        </w:tc>
        <w:tc>
          <w:tcPr>
            <w:tcW w:w="1966" w:type="dxa"/>
          </w:tcPr>
          <w:p w14:paraId="3B1F70E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Cortiça Amarela </w:t>
            </w:r>
          </w:p>
        </w:tc>
        <w:tc>
          <w:tcPr>
            <w:tcW w:w="1843" w:type="dxa"/>
          </w:tcPr>
          <w:p w14:paraId="403A5D6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Rollinia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sylvatica</w:t>
            </w:r>
            <w:proofErr w:type="spellEnd"/>
          </w:p>
        </w:tc>
        <w:tc>
          <w:tcPr>
            <w:tcW w:w="850" w:type="dxa"/>
          </w:tcPr>
          <w:p w14:paraId="1A1D0C7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773C38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F205EB7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7DE826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2E3E515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22E43816" w14:textId="77777777" w:rsidTr="00480761">
        <w:trPr>
          <w:jc w:val="center"/>
        </w:trPr>
        <w:tc>
          <w:tcPr>
            <w:tcW w:w="694" w:type="dxa"/>
          </w:tcPr>
          <w:p w14:paraId="5EAEB4E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lastRenderedPageBreak/>
              <w:t>06</w:t>
            </w:r>
          </w:p>
        </w:tc>
        <w:tc>
          <w:tcPr>
            <w:tcW w:w="1966" w:type="dxa"/>
          </w:tcPr>
          <w:p w14:paraId="6F5E536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Pau de mastro </w:t>
            </w:r>
          </w:p>
        </w:tc>
        <w:tc>
          <w:tcPr>
            <w:tcW w:w="1843" w:type="dxa"/>
          </w:tcPr>
          <w:p w14:paraId="10B1DE8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Xylopia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brasiliensis</w:t>
            </w:r>
          </w:p>
        </w:tc>
        <w:tc>
          <w:tcPr>
            <w:tcW w:w="850" w:type="dxa"/>
          </w:tcPr>
          <w:p w14:paraId="12B2815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518A51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D827649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100D64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6829B3D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5577770A" w14:textId="77777777" w:rsidTr="00480761">
        <w:trPr>
          <w:jc w:val="center"/>
        </w:trPr>
        <w:tc>
          <w:tcPr>
            <w:tcW w:w="694" w:type="dxa"/>
          </w:tcPr>
          <w:p w14:paraId="284871B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07</w:t>
            </w:r>
          </w:p>
        </w:tc>
        <w:tc>
          <w:tcPr>
            <w:tcW w:w="1966" w:type="dxa"/>
          </w:tcPr>
          <w:p w14:paraId="7E3E7B0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Peroba Rosa </w:t>
            </w:r>
          </w:p>
        </w:tc>
        <w:tc>
          <w:tcPr>
            <w:tcW w:w="1843" w:type="dxa"/>
          </w:tcPr>
          <w:p w14:paraId="3E0197D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Aspidosperma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cylindrocarpon</w:t>
            </w:r>
            <w:proofErr w:type="spellEnd"/>
          </w:p>
        </w:tc>
        <w:tc>
          <w:tcPr>
            <w:tcW w:w="850" w:type="dxa"/>
          </w:tcPr>
          <w:p w14:paraId="5E2A57F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97E52B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E36F23F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3CF8193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4ECA4B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4D3C06E4" w14:textId="77777777" w:rsidTr="00480761">
        <w:trPr>
          <w:jc w:val="center"/>
        </w:trPr>
        <w:tc>
          <w:tcPr>
            <w:tcW w:w="694" w:type="dxa"/>
          </w:tcPr>
          <w:p w14:paraId="631E98D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08</w:t>
            </w:r>
          </w:p>
        </w:tc>
        <w:tc>
          <w:tcPr>
            <w:tcW w:w="1966" w:type="dxa"/>
          </w:tcPr>
          <w:p w14:paraId="27D9702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Guatambu vermelho </w:t>
            </w:r>
          </w:p>
        </w:tc>
        <w:tc>
          <w:tcPr>
            <w:tcW w:w="1843" w:type="dxa"/>
          </w:tcPr>
          <w:p w14:paraId="5BAF728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Aspidosperma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tomentosum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Aspidosperma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subincanum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)</w:t>
            </w:r>
          </w:p>
        </w:tc>
        <w:tc>
          <w:tcPr>
            <w:tcW w:w="850" w:type="dxa"/>
          </w:tcPr>
          <w:p w14:paraId="74C9D5B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7E18FFE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01D6DAD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40540F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789A29A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711869E5" w14:textId="77777777" w:rsidTr="00480761">
        <w:trPr>
          <w:jc w:val="center"/>
        </w:trPr>
        <w:tc>
          <w:tcPr>
            <w:tcW w:w="694" w:type="dxa"/>
          </w:tcPr>
          <w:p w14:paraId="12E126F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09</w:t>
            </w:r>
          </w:p>
          <w:p w14:paraId="62A12FF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66" w:type="dxa"/>
          </w:tcPr>
          <w:p w14:paraId="5CBA0D3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Leiteiro </w:t>
            </w:r>
          </w:p>
        </w:tc>
        <w:tc>
          <w:tcPr>
            <w:tcW w:w="1843" w:type="dxa"/>
          </w:tcPr>
          <w:p w14:paraId="6898F14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color w:val="000000"/>
              </w:rPr>
              <w:t>Peschiera</w:t>
            </w:r>
            <w:proofErr w:type="spellEnd"/>
            <w:r w:rsidRPr="005D26BF">
              <w:rPr>
                <w:rFonts w:ascii="Times New Roman" w:hAnsi="Times New Roman"/>
                <w:i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color w:val="000000"/>
              </w:rPr>
              <w:t>fuchsiaefolia</w:t>
            </w:r>
            <w:proofErr w:type="spellEnd"/>
          </w:p>
        </w:tc>
        <w:tc>
          <w:tcPr>
            <w:tcW w:w="850" w:type="dxa"/>
          </w:tcPr>
          <w:p w14:paraId="4E6E3BB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75F6ABE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32DD2D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5FFEBA8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A45C16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1E92FA2B" w14:textId="77777777" w:rsidTr="00480761">
        <w:trPr>
          <w:jc w:val="center"/>
        </w:trPr>
        <w:tc>
          <w:tcPr>
            <w:tcW w:w="694" w:type="dxa"/>
          </w:tcPr>
          <w:p w14:paraId="50A3773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10</w:t>
            </w:r>
          </w:p>
          <w:p w14:paraId="2A21711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66" w:type="dxa"/>
          </w:tcPr>
          <w:p w14:paraId="5FFC5FB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Carobão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6FF0B99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i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color w:val="000000"/>
              </w:rPr>
              <w:t>Sciadodendron</w:t>
            </w:r>
            <w:proofErr w:type="spellEnd"/>
            <w:r w:rsidRPr="005D26BF">
              <w:rPr>
                <w:rFonts w:ascii="Times New Roman" w:hAnsi="Times New Roman"/>
                <w:i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color w:val="000000"/>
              </w:rPr>
              <w:t>excelsum</w:t>
            </w:r>
            <w:proofErr w:type="spellEnd"/>
          </w:p>
        </w:tc>
        <w:tc>
          <w:tcPr>
            <w:tcW w:w="850" w:type="dxa"/>
          </w:tcPr>
          <w:p w14:paraId="010C7BA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6EF4B3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35256F9F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838089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8AF77C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43204108" w14:textId="77777777" w:rsidTr="00480761">
        <w:trPr>
          <w:jc w:val="center"/>
        </w:trPr>
        <w:tc>
          <w:tcPr>
            <w:tcW w:w="694" w:type="dxa"/>
          </w:tcPr>
          <w:p w14:paraId="0793F42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1966" w:type="dxa"/>
          </w:tcPr>
          <w:p w14:paraId="520B30C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Palmito Juçara </w:t>
            </w:r>
          </w:p>
        </w:tc>
        <w:tc>
          <w:tcPr>
            <w:tcW w:w="1843" w:type="dxa"/>
          </w:tcPr>
          <w:p w14:paraId="125BE2C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Euterpe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edulis</w:t>
            </w:r>
            <w:proofErr w:type="spellEnd"/>
          </w:p>
        </w:tc>
        <w:tc>
          <w:tcPr>
            <w:tcW w:w="850" w:type="dxa"/>
          </w:tcPr>
          <w:p w14:paraId="6A175F2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DAB49B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F37E1CC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DDE33A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4070D17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425B777E" w14:textId="77777777" w:rsidTr="00480761">
        <w:trPr>
          <w:jc w:val="center"/>
        </w:trPr>
        <w:tc>
          <w:tcPr>
            <w:tcW w:w="694" w:type="dxa"/>
          </w:tcPr>
          <w:p w14:paraId="476BAD5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1966" w:type="dxa"/>
          </w:tcPr>
          <w:p w14:paraId="08E5CFD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Jerivá </w:t>
            </w:r>
          </w:p>
        </w:tc>
        <w:tc>
          <w:tcPr>
            <w:tcW w:w="1843" w:type="dxa"/>
          </w:tcPr>
          <w:p w14:paraId="7363B19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Syagrus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romanzoffiana</w:t>
            </w:r>
            <w:proofErr w:type="spellEnd"/>
          </w:p>
        </w:tc>
        <w:tc>
          <w:tcPr>
            <w:tcW w:w="850" w:type="dxa"/>
          </w:tcPr>
          <w:p w14:paraId="52A0CE1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7E0E1E5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EAEEA56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760D37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789D373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40A81B28" w14:textId="77777777" w:rsidTr="00480761">
        <w:trPr>
          <w:jc w:val="center"/>
        </w:trPr>
        <w:tc>
          <w:tcPr>
            <w:tcW w:w="694" w:type="dxa"/>
          </w:tcPr>
          <w:p w14:paraId="4A04003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1966" w:type="dxa"/>
          </w:tcPr>
          <w:p w14:paraId="1688A62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Verde </w:t>
            </w:r>
          </w:p>
        </w:tc>
        <w:tc>
          <w:tcPr>
            <w:tcW w:w="1843" w:type="dxa"/>
          </w:tcPr>
          <w:p w14:paraId="135B092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ochracea</w:t>
            </w:r>
            <w:proofErr w:type="spellEnd"/>
          </w:p>
        </w:tc>
        <w:tc>
          <w:tcPr>
            <w:tcW w:w="850" w:type="dxa"/>
          </w:tcPr>
          <w:p w14:paraId="267ACE9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0557F1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AFA0460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6486C15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20B4518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1399E03E" w14:textId="77777777" w:rsidTr="00480761">
        <w:trPr>
          <w:jc w:val="center"/>
        </w:trPr>
        <w:tc>
          <w:tcPr>
            <w:tcW w:w="694" w:type="dxa"/>
          </w:tcPr>
          <w:p w14:paraId="0C269E1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1966" w:type="dxa"/>
          </w:tcPr>
          <w:p w14:paraId="408B493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Carobinha </w:t>
            </w:r>
          </w:p>
        </w:tc>
        <w:tc>
          <w:tcPr>
            <w:tcW w:w="1843" w:type="dxa"/>
          </w:tcPr>
          <w:p w14:paraId="3A84CF0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Jacaranda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puberula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Jacaranda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semisserrata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)</w:t>
            </w:r>
          </w:p>
        </w:tc>
        <w:tc>
          <w:tcPr>
            <w:tcW w:w="850" w:type="dxa"/>
          </w:tcPr>
          <w:p w14:paraId="1406DF5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6B1DA8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018438E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4DE47D5F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51AA76B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1073D06B" w14:textId="77777777" w:rsidTr="00480761">
        <w:trPr>
          <w:jc w:val="center"/>
        </w:trPr>
        <w:tc>
          <w:tcPr>
            <w:tcW w:w="694" w:type="dxa"/>
          </w:tcPr>
          <w:p w14:paraId="113C6B1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1966" w:type="dxa"/>
          </w:tcPr>
          <w:p w14:paraId="55E6010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Amarelo Cascudo </w:t>
            </w:r>
          </w:p>
        </w:tc>
        <w:tc>
          <w:tcPr>
            <w:tcW w:w="1843" w:type="dxa"/>
          </w:tcPr>
          <w:p w14:paraId="73C2BDB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chrysotricha</w:t>
            </w:r>
            <w:proofErr w:type="spellEnd"/>
          </w:p>
        </w:tc>
        <w:tc>
          <w:tcPr>
            <w:tcW w:w="850" w:type="dxa"/>
          </w:tcPr>
          <w:p w14:paraId="10F5E51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462465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931978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4E8DFB2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37E9692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103E4144" w14:textId="77777777" w:rsidTr="00480761">
        <w:trPr>
          <w:jc w:val="center"/>
        </w:trPr>
        <w:tc>
          <w:tcPr>
            <w:tcW w:w="694" w:type="dxa"/>
          </w:tcPr>
          <w:p w14:paraId="460F44C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1966" w:type="dxa"/>
          </w:tcPr>
          <w:p w14:paraId="52CE711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Roxo sete folhas </w:t>
            </w:r>
          </w:p>
        </w:tc>
        <w:tc>
          <w:tcPr>
            <w:tcW w:w="1843" w:type="dxa"/>
          </w:tcPr>
          <w:p w14:paraId="54D46CC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heptaphylla</w:t>
            </w:r>
            <w:proofErr w:type="spellEnd"/>
          </w:p>
        </w:tc>
        <w:tc>
          <w:tcPr>
            <w:tcW w:w="850" w:type="dxa"/>
          </w:tcPr>
          <w:p w14:paraId="745E9CD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CB47A1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62BC99F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86CBD2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7EA1621F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5989EADC" w14:textId="77777777" w:rsidTr="00480761">
        <w:trPr>
          <w:jc w:val="center"/>
        </w:trPr>
        <w:tc>
          <w:tcPr>
            <w:tcW w:w="694" w:type="dxa"/>
          </w:tcPr>
          <w:p w14:paraId="3F5A86E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1966" w:type="dxa"/>
          </w:tcPr>
          <w:p w14:paraId="0EF5098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Roxo de Bola </w:t>
            </w:r>
          </w:p>
        </w:tc>
        <w:tc>
          <w:tcPr>
            <w:tcW w:w="1843" w:type="dxa"/>
          </w:tcPr>
          <w:p w14:paraId="697C5FA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impetiginosa</w:t>
            </w:r>
            <w:proofErr w:type="spellEnd"/>
          </w:p>
        </w:tc>
        <w:tc>
          <w:tcPr>
            <w:tcW w:w="850" w:type="dxa"/>
          </w:tcPr>
          <w:p w14:paraId="636F80E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7B1374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4A3317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33AE117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37E14E6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3FDA9E12" w14:textId="77777777" w:rsidTr="00480761">
        <w:trPr>
          <w:jc w:val="center"/>
        </w:trPr>
        <w:tc>
          <w:tcPr>
            <w:tcW w:w="694" w:type="dxa"/>
          </w:tcPr>
          <w:p w14:paraId="1B03D62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1966" w:type="dxa"/>
          </w:tcPr>
          <w:p w14:paraId="7D3BAD5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Amarelo do Campo </w:t>
            </w:r>
          </w:p>
        </w:tc>
        <w:tc>
          <w:tcPr>
            <w:tcW w:w="1843" w:type="dxa"/>
          </w:tcPr>
          <w:p w14:paraId="7577047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ochracea</w:t>
            </w:r>
            <w:proofErr w:type="spellEnd"/>
          </w:p>
        </w:tc>
        <w:tc>
          <w:tcPr>
            <w:tcW w:w="850" w:type="dxa"/>
          </w:tcPr>
          <w:p w14:paraId="71F3BCF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2EA571A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C05DB6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27BDC53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3642E86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773E0732" w14:textId="77777777" w:rsidTr="00480761">
        <w:trPr>
          <w:jc w:val="center"/>
        </w:trPr>
        <w:tc>
          <w:tcPr>
            <w:tcW w:w="694" w:type="dxa"/>
          </w:tcPr>
          <w:p w14:paraId="40EEEC8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1966" w:type="dxa"/>
          </w:tcPr>
          <w:p w14:paraId="28F50F0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Branco </w:t>
            </w:r>
          </w:p>
        </w:tc>
        <w:tc>
          <w:tcPr>
            <w:tcW w:w="1843" w:type="dxa"/>
          </w:tcPr>
          <w:p w14:paraId="5C4D349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roseo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-alba</w:t>
            </w:r>
          </w:p>
        </w:tc>
        <w:tc>
          <w:tcPr>
            <w:tcW w:w="850" w:type="dxa"/>
          </w:tcPr>
          <w:p w14:paraId="18E64FA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68B981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457321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869" w:type="dxa"/>
          </w:tcPr>
          <w:p w14:paraId="6029F7A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450F4E5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543A228F" w14:textId="77777777" w:rsidTr="00480761">
        <w:trPr>
          <w:jc w:val="center"/>
        </w:trPr>
        <w:tc>
          <w:tcPr>
            <w:tcW w:w="694" w:type="dxa"/>
          </w:tcPr>
          <w:p w14:paraId="21A6F8F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1966" w:type="dxa"/>
          </w:tcPr>
          <w:p w14:paraId="1DA9A92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Ipê Amarelo </w:t>
            </w:r>
          </w:p>
        </w:tc>
        <w:tc>
          <w:tcPr>
            <w:tcW w:w="1843" w:type="dxa"/>
          </w:tcPr>
          <w:p w14:paraId="10CAB7A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Tabebuia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serratifolia</w:t>
            </w:r>
            <w:proofErr w:type="spellEnd"/>
          </w:p>
        </w:tc>
        <w:tc>
          <w:tcPr>
            <w:tcW w:w="850" w:type="dxa"/>
          </w:tcPr>
          <w:p w14:paraId="4BF33E0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D9F88A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C496C84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7D4F09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2F1F061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7D08B251" w14:textId="77777777" w:rsidTr="00480761">
        <w:trPr>
          <w:jc w:val="center"/>
        </w:trPr>
        <w:tc>
          <w:tcPr>
            <w:tcW w:w="694" w:type="dxa"/>
          </w:tcPr>
          <w:p w14:paraId="554C9F3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1966" w:type="dxa"/>
          </w:tcPr>
          <w:p w14:paraId="7785D87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Paineira </w:t>
            </w:r>
          </w:p>
        </w:tc>
        <w:tc>
          <w:tcPr>
            <w:tcW w:w="1843" w:type="dxa"/>
          </w:tcPr>
          <w:p w14:paraId="64CDA63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Chorisia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speciosa</w:t>
            </w:r>
            <w:proofErr w:type="spellEnd"/>
          </w:p>
        </w:tc>
        <w:tc>
          <w:tcPr>
            <w:tcW w:w="850" w:type="dxa"/>
          </w:tcPr>
          <w:p w14:paraId="406D8DB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5E2EFF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E1B9C16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43FBFE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CB2A8F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5E07D8F2" w14:textId="77777777" w:rsidTr="00480761">
        <w:trPr>
          <w:jc w:val="center"/>
        </w:trPr>
        <w:tc>
          <w:tcPr>
            <w:tcW w:w="694" w:type="dxa"/>
          </w:tcPr>
          <w:p w14:paraId="51ADBC2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lastRenderedPageBreak/>
              <w:t>22</w:t>
            </w:r>
          </w:p>
        </w:tc>
        <w:tc>
          <w:tcPr>
            <w:tcW w:w="1966" w:type="dxa"/>
          </w:tcPr>
          <w:p w14:paraId="1118A97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Louro Pardo </w:t>
            </w:r>
          </w:p>
        </w:tc>
        <w:tc>
          <w:tcPr>
            <w:tcW w:w="1843" w:type="dxa"/>
          </w:tcPr>
          <w:p w14:paraId="7A293C7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Cordia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trichotoma</w:t>
            </w:r>
            <w:proofErr w:type="spellEnd"/>
          </w:p>
        </w:tc>
        <w:tc>
          <w:tcPr>
            <w:tcW w:w="850" w:type="dxa"/>
          </w:tcPr>
          <w:p w14:paraId="1B02DC4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7C991A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6AE53876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6B3F8A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7158281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704F15A2" w14:textId="77777777" w:rsidTr="00480761">
        <w:trPr>
          <w:jc w:val="center"/>
        </w:trPr>
        <w:tc>
          <w:tcPr>
            <w:tcW w:w="694" w:type="dxa"/>
          </w:tcPr>
          <w:p w14:paraId="6E1A91D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1966" w:type="dxa"/>
          </w:tcPr>
          <w:p w14:paraId="0C5A658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Embaúba Vermelha </w:t>
            </w:r>
          </w:p>
        </w:tc>
        <w:tc>
          <w:tcPr>
            <w:tcW w:w="1843" w:type="dxa"/>
          </w:tcPr>
          <w:p w14:paraId="02F51C4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Cecropia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hololeuca</w:t>
            </w:r>
            <w:proofErr w:type="spellEnd"/>
          </w:p>
        </w:tc>
        <w:tc>
          <w:tcPr>
            <w:tcW w:w="850" w:type="dxa"/>
          </w:tcPr>
          <w:p w14:paraId="1049659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ACA4CD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6DF374F4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FDA972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6FE6476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4E92AE07" w14:textId="77777777" w:rsidTr="00480761">
        <w:trPr>
          <w:jc w:val="center"/>
        </w:trPr>
        <w:tc>
          <w:tcPr>
            <w:tcW w:w="694" w:type="dxa"/>
          </w:tcPr>
          <w:p w14:paraId="24FDDD9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1966" w:type="dxa"/>
          </w:tcPr>
          <w:p w14:paraId="3A29C4F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Embaúba Branca </w:t>
            </w:r>
          </w:p>
        </w:tc>
        <w:tc>
          <w:tcPr>
            <w:tcW w:w="1843" w:type="dxa"/>
          </w:tcPr>
          <w:p w14:paraId="6F750D0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Cecropia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pachystachya</w:t>
            </w:r>
            <w:proofErr w:type="spellEnd"/>
          </w:p>
        </w:tc>
        <w:tc>
          <w:tcPr>
            <w:tcW w:w="850" w:type="dxa"/>
          </w:tcPr>
          <w:p w14:paraId="7882416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812ECB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9113261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3C688A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6275719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77ABF585" w14:textId="77777777" w:rsidTr="00480761">
        <w:trPr>
          <w:jc w:val="center"/>
        </w:trPr>
        <w:tc>
          <w:tcPr>
            <w:tcW w:w="694" w:type="dxa"/>
          </w:tcPr>
          <w:p w14:paraId="6C2B210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1966" w:type="dxa"/>
          </w:tcPr>
          <w:p w14:paraId="4D9EE54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Espinheira Santa </w:t>
            </w:r>
          </w:p>
        </w:tc>
        <w:tc>
          <w:tcPr>
            <w:tcW w:w="1843" w:type="dxa"/>
          </w:tcPr>
          <w:p w14:paraId="63CDD50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Maytenus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ilicifolia</w:t>
            </w:r>
            <w:proofErr w:type="spellEnd"/>
          </w:p>
        </w:tc>
        <w:tc>
          <w:tcPr>
            <w:tcW w:w="850" w:type="dxa"/>
          </w:tcPr>
          <w:p w14:paraId="6A72C61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026119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F7D67EE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6908F76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807A0A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07969EC0" w14:textId="77777777" w:rsidTr="00480761">
        <w:trPr>
          <w:jc w:val="center"/>
        </w:trPr>
        <w:tc>
          <w:tcPr>
            <w:tcW w:w="694" w:type="dxa"/>
          </w:tcPr>
          <w:p w14:paraId="1AF6E60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1966" w:type="dxa"/>
          </w:tcPr>
          <w:p w14:paraId="0CE2836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Marmelinho </w:t>
            </w:r>
          </w:p>
        </w:tc>
        <w:tc>
          <w:tcPr>
            <w:tcW w:w="1843" w:type="dxa"/>
          </w:tcPr>
          <w:p w14:paraId="68D8452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Diospyros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inconstans</w:t>
            </w:r>
            <w:proofErr w:type="spellEnd"/>
          </w:p>
        </w:tc>
        <w:tc>
          <w:tcPr>
            <w:tcW w:w="850" w:type="dxa"/>
          </w:tcPr>
          <w:p w14:paraId="4BE3077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FA1856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2882E04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4D5A289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6D5151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105A9057" w14:textId="77777777" w:rsidTr="00480761">
        <w:trPr>
          <w:jc w:val="center"/>
        </w:trPr>
        <w:tc>
          <w:tcPr>
            <w:tcW w:w="694" w:type="dxa"/>
          </w:tcPr>
          <w:p w14:paraId="3854D03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1966" w:type="dxa"/>
          </w:tcPr>
          <w:p w14:paraId="28C59F9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Capixingui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4088E94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Croton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floribundus</w:t>
            </w:r>
            <w:proofErr w:type="spellEnd"/>
          </w:p>
        </w:tc>
        <w:tc>
          <w:tcPr>
            <w:tcW w:w="850" w:type="dxa"/>
          </w:tcPr>
          <w:p w14:paraId="5F6A3F2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0A06A14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3B64F06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A67D60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6C8A4A8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18C244C7" w14:textId="77777777" w:rsidTr="00480761">
        <w:trPr>
          <w:jc w:val="center"/>
        </w:trPr>
        <w:tc>
          <w:tcPr>
            <w:tcW w:w="694" w:type="dxa"/>
          </w:tcPr>
          <w:p w14:paraId="7D6004F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1966" w:type="dxa"/>
          </w:tcPr>
          <w:p w14:paraId="67AC3E4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Tamaqueira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55DDA75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Pera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glabrata</w:t>
            </w:r>
            <w:proofErr w:type="spellEnd"/>
          </w:p>
        </w:tc>
        <w:tc>
          <w:tcPr>
            <w:tcW w:w="850" w:type="dxa"/>
          </w:tcPr>
          <w:p w14:paraId="3368CED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6D467C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D9DE3F5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D3EFD5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148A4D4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2CC7C54F" w14:textId="77777777" w:rsidTr="00480761">
        <w:trPr>
          <w:jc w:val="center"/>
        </w:trPr>
        <w:tc>
          <w:tcPr>
            <w:tcW w:w="694" w:type="dxa"/>
          </w:tcPr>
          <w:p w14:paraId="6FD5466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1966" w:type="dxa"/>
          </w:tcPr>
          <w:p w14:paraId="63FBD66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Guaraiúva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4F5C412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Savia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dictyocarpa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Securinega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guaraiuva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)</w:t>
            </w:r>
          </w:p>
        </w:tc>
        <w:tc>
          <w:tcPr>
            <w:tcW w:w="850" w:type="dxa"/>
          </w:tcPr>
          <w:p w14:paraId="213C169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193B52C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3E397C7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D426DF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881207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208306AA" w14:textId="77777777" w:rsidTr="00480761">
        <w:trPr>
          <w:jc w:val="center"/>
        </w:trPr>
        <w:tc>
          <w:tcPr>
            <w:tcW w:w="694" w:type="dxa"/>
          </w:tcPr>
          <w:p w14:paraId="06E92B2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1966" w:type="dxa"/>
          </w:tcPr>
          <w:p w14:paraId="3A28A37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Espeteiro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441436E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Casearia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gossypiosperma</w:t>
            </w:r>
            <w:proofErr w:type="spellEnd"/>
          </w:p>
        </w:tc>
        <w:tc>
          <w:tcPr>
            <w:tcW w:w="850" w:type="dxa"/>
          </w:tcPr>
          <w:p w14:paraId="568BA6A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685CB0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5CAD4BD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150208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19FD2BB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35496D46" w14:textId="77777777" w:rsidTr="00480761">
        <w:trPr>
          <w:jc w:val="center"/>
        </w:trPr>
        <w:tc>
          <w:tcPr>
            <w:tcW w:w="694" w:type="dxa"/>
          </w:tcPr>
          <w:p w14:paraId="5DA372E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1966" w:type="dxa"/>
          </w:tcPr>
          <w:p w14:paraId="627C359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Calena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Preta </w:t>
            </w:r>
          </w:p>
        </w:tc>
        <w:tc>
          <w:tcPr>
            <w:tcW w:w="1843" w:type="dxa"/>
          </w:tcPr>
          <w:p w14:paraId="5221306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Ocotea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pulchella</w:t>
            </w:r>
            <w:proofErr w:type="spellEnd"/>
          </w:p>
        </w:tc>
        <w:tc>
          <w:tcPr>
            <w:tcW w:w="850" w:type="dxa"/>
          </w:tcPr>
          <w:p w14:paraId="5E4BE3D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2070C74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19A11FD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EB0E1E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52D7A10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6AA251A6" w14:textId="77777777" w:rsidTr="00480761">
        <w:trPr>
          <w:jc w:val="center"/>
        </w:trPr>
        <w:tc>
          <w:tcPr>
            <w:tcW w:w="694" w:type="dxa"/>
          </w:tcPr>
          <w:p w14:paraId="5CF1E73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1966" w:type="dxa"/>
          </w:tcPr>
          <w:p w14:paraId="473F886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Abacateiro do mato </w:t>
            </w:r>
          </w:p>
        </w:tc>
        <w:tc>
          <w:tcPr>
            <w:tcW w:w="1843" w:type="dxa"/>
          </w:tcPr>
          <w:p w14:paraId="6B60174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Persea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pyrifolia</w:t>
            </w:r>
            <w:proofErr w:type="spellEnd"/>
          </w:p>
        </w:tc>
        <w:tc>
          <w:tcPr>
            <w:tcW w:w="850" w:type="dxa"/>
          </w:tcPr>
          <w:p w14:paraId="6069EC6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A9F6E7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315D5113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63FC262F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5B51C29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5AEA3540" w14:textId="77777777" w:rsidTr="00480761">
        <w:trPr>
          <w:jc w:val="center"/>
        </w:trPr>
        <w:tc>
          <w:tcPr>
            <w:tcW w:w="694" w:type="dxa"/>
          </w:tcPr>
          <w:p w14:paraId="70233BBF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1966" w:type="dxa"/>
          </w:tcPr>
          <w:p w14:paraId="12B8048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Jequitibá – Branco </w:t>
            </w:r>
          </w:p>
        </w:tc>
        <w:tc>
          <w:tcPr>
            <w:tcW w:w="1843" w:type="dxa"/>
          </w:tcPr>
          <w:p w14:paraId="389359E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Cariniana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estrellensis</w:t>
            </w:r>
            <w:proofErr w:type="spellEnd"/>
          </w:p>
        </w:tc>
        <w:tc>
          <w:tcPr>
            <w:tcW w:w="850" w:type="dxa"/>
          </w:tcPr>
          <w:p w14:paraId="07EDEEF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DF4EB4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7F28DBB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F342CB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4FA3D33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60D28FBB" w14:textId="77777777" w:rsidTr="00480761">
        <w:trPr>
          <w:jc w:val="center"/>
        </w:trPr>
        <w:tc>
          <w:tcPr>
            <w:tcW w:w="694" w:type="dxa"/>
          </w:tcPr>
          <w:p w14:paraId="6609BD6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1966" w:type="dxa"/>
          </w:tcPr>
          <w:p w14:paraId="1EB3FA8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Jequitiba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Vermelho </w:t>
            </w:r>
          </w:p>
        </w:tc>
        <w:tc>
          <w:tcPr>
            <w:tcW w:w="1843" w:type="dxa"/>
          </w:tcPr>
          <w:p w14:paraId="799DD16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Cariniana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legalis</w:t>
            </w:r>
            <w:proofErr w:type="spellEnd"/>
          </w:p>
        </w:tc>
        <w:tc>
          <w:tcPr>
            <w:tcW w:w="850" w:type="dxa"/>
          </w:tcPr>
          <w:p w14:paraId="3677FCA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424FD4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A150F0B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64EEDDB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3ABC31E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3A37322E" w14:textId="77777777" w:rsidTr="00480761">
        <w:trPr>
          <w:jc w:val="center"/>
        </w:trPr>
        <w:tc>
          <w:tcPr>
            <w:tcW w:w="694" w:type="dxa"/>
          </w:tcPr>
          <w:p w14:paraId="08E0D09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1966" w:type="dxa"/>
          </w:tcPr>
          <w:p w14:paraId="33AF6B5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Unha de vaca </w:t>
            </w:r>
          </w:p>
        </w:tc>
        <w:tc>
          <w:tcPr>
            <w:tcW w:w="1843" w:type="dxa"/>
          </w:tcPr>
          <w:p w14:paraId="6BB6398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Bauhinia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forficata</w:t>
            </w:r>
            <w:proofErr w:type="spellEnd"/>
          </w:p>
        </w:tc>
        <w:tc>
          <w:tcPr>
            <w:tcW w:w="850" w:type="dxa"/>
          </w:tcPr>
          <w:p w14:paraId="48C8F39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035A6B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549C9E6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AD322F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10F24B1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2EEEE767" w14:textId="77777777" w:rsidTr="00480761">
        <w:trPr>
          <w:jc w:val="center"/>
        </w:trPr>
        <w:tc>
          <w:tcPr>
            <w:tcW w:w="694" w:type="dxa"/>
          </w:tcPr>
          <w:p w14:paraId="728CE87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1966" w:type="dxa"/>
          </w:tcPr>
          <w:p w14:paraId="22BF5B0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Cassia Fístula </w:t>
            </w:r>
          </w:p>
        </w:tc>
        <w:tc>
          <w:tcPr>
            <w:tcW w:w="1843" w:type="dxa"/>
          </w:tcPr>
          <w:p w14:paraId="2213D2C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Cassia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ferruginea</w:t>
            </w:r>
            <w:proofErr w:type="spellEnd"/>
          </w:p>
        </w:tc>
        <w:tc>
          <w:tcPr>
            <w:tcW w:w="850" w:type="dxa"/>
          </w:tcPr>
          <w:p w14:paraId="6D897E0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4EB4775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C52D8E8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158451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025FC40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09E45E2B" w14:textId="77777777" w:rsidTr="00480761">
        <w:trPr>
          <w:jc w:val="center"/>
        </w:trPr>
        <w:tc>
          <w:tcPr>
            <w:tcW w:w="694" w:type="dxa"/>
          </w:tcPr>
          <w:p w14:paraId="1E30252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1966" w:type="dxa"/>
          </w:tcPr>
          <w:p w14:paraId="380D0AC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Faveiro Doce </w:t>
            </w:r>
          </w:p>
        </w:tc>
        <w:tc>
          <w:tcPr>
            <w:tcW w:w="1843" w:type="dxa"/>
          </w:tcPr>
          <w:p w14:paraId="6763391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Dimorphandra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mollis</w:t>
            </w:r>
            <w:proofErr w:type="spellEnd"/>
          </w:p>
        </w:tc>
        <w:tc>
          <w:tcPr>
            <w:tcW w:w="850" w:type="dxa"/>
          </w:tcPr>
          <w:p w14:paraId="6491845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D8FC44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F6A4949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B8A5FC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688D1C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00E9B022" w14:textId="77777777" w:rsidTr="00480761">
        <w:trPr>
          <w:jc w:val="center"/>
        </w:trPr>
        <w:tc>
          <w:tcPr>
            <w:tcW w:w="694" w:type="dxa"/>
          </w:tcPr>
          <w:p w14:paraId="18FD44C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1966" w:type="dxa"/>
          </w:tcPr>
          <w:p w14:paraId="47455A9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Jatobá</w:t>
            </w:r>
          </w:p>
        </w:tc>
        <w:tc>
          <w:tcPr>
            <w:tcW w:w="1843" w:type="dxa"/>
          </w:tcPr>
          <w:p w14:paraId="4AB239B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Hymenaea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courbaril</w:t>
            </w:r>
            <w:proofErr w:type="spellEnd"/>
          </w:p>
        </w:tc>
        <w:tc>
          <w:tcPr>
            <w:tcW w:w="850" w:type="dxa"/>
          </w:tcPr>
          <w:p w14:paraId="325BEA0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0B2F021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570E303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6C1A0B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7D3F4FE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6178D587" w14:textId="77777777" w:rsidTr="00480761">
        <w:trPr>
          <w:jc w:val="center"/>
        </w:trPr>
        <w:tc>
          <w:tcPr>
            <w:tcW w:w="694" w:type="dxa"/>
          </w:tcPr>
          <w:p w14:paraId="2016C00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1966" w:type="dxa"/>
          </w:tcPr>
          <w:p w14:paraId="23D17E7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Canafistola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36ECBFB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Peltophorum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dubium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Peltophorum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lastRenderedPageBreak/>
              <w:t>vogelianum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)</w:t>
            </w:r>
          </w:p>
        </w:tc>
        <w:tc>
          <w:tcPr>
            <w:tcW w:w="850" w:type="dxa"/>
          </w:tcPr>
          <w:p w14:paraId="33834E3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lastRenderedPageBreak/>
              <w:t>1,50</w:t>
            </w:r>
          </w:p>
        </w:tc>
        <w:tc>
          <w:tcPr>
            <w:tcW w:w="851" w:type="dxa"/>
          </w:tcPr>
          <w:p w14:paraId="4F5D8D9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30ED238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AA396C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70DCCB8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0762724A" w14:textId="77777777" w:rsidTr="00480761">
        <w:trPr>
          <w:jc w:val="center"/>
        </w:trPr>
        <w:tc>
          <w:tcPr>
            <w:tcW w:w="694" w:type="dxa"/>
          </w:tcPr>
          <w:p w14:paraId="73A49400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1966" w:type="dxa"/>
          </w:tcPr>
          <w:p w14:paraId="0BCEBCC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Amendoin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do campo </w:t>
            </w:r>
          </w:p>
        </w:tc>
        <w:tc>
          <w:tcPr>
            <w:tcW w:w="1843" w:type="dxa"/>
          </w:tcPr>
          <w:p w14:paraId="152D3D5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Pterogyne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nitens</w:t>
            </w:r>
            <w:proofErr w:type="spellEnd"/>
          </w:p>
        </w:tc>
        <w:tc>
          <w:tcPr>
            <w:tcW w:w="850" w:type="dxa"/>
          </w:tcPr>
          <w:p w14:paraId="03980A8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7AD8AC8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65601F9E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3A9E96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186C220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3BBF0F4E" w14:textId="77777777" w:rsidTr="00480761">
        <w:trPr>
          <w:jc w:val="center"/>
        </w:trPr>
        <w:tc>
          <w:tcPr>
            <w:tcW w:w="694" w:type="dxa"/>
          </w:tcPr>
          <w:p w14:paraId="66C72B2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1966" w:type="dxa"/>
          </w:tcPr>
          <w:p w14:paraId="01CEEF0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Farinha Seca </w:t>
            </w:r>
          </w:p>
        </w:tc>
        <w:tc>
          <w:tcPr>
            <w:tcW w:w="1843" w:type="dxa"/>
          </w:tcPr>
          <w:p w14:paraId="7AB3B48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Albizia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hasslerii</w:t>
            </w:r>
            <w:proofErr w:type="spellEnd"/>
          </w:p>
        </w:tc>
        <w:tc>
          <w:tcPr>
            <w:tcW w:w="850" w:type="dxa"/>
          </w:tcPr>
          <w:p w14:paraId="5B22987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93FAE6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B1350F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869" w:type="dxa"/>
          </w:tcPr>
          <w:p w14:paraId="2F168EA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0F6BF5B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7EF8A895" w14:textId="77777777" w:rsidTr="00480761">
        <w:trPr>
          <w:jc w:val="center"/>
        </w:trPr>
        <w:tc>
          <w:tcPr>
            <w:tcW w:w="694" w:type="dxa"/>
          </w:tcPr>
          <w:p w14:paraId="2BBAED4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1966" w:type="dxa"/>
          </w:tcPr>
          <w:p w14:paraId="3D2E147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Angico Branco </w:t>
            </w:r>
          </w:p>
        </w:tc>
        <w:tc>
          <w:tcPr>
            <w:tcW w:w="1843" w:type="dxa"/>
          </w:tcPr>
          <w:p w14:paraId="2BD2DD63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Anadenanthera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colubrina</w:t>
            </w:r>
          </w:p>
        </w:tc>
        <w:tc>
          <w:tcPr>
            <w:tcW w:w="850" w:type="dxa"/>
          </w:tcPr>
          <w:p w14:paraId="5383EA7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06C7C13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384BFB80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55FC30E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6ECA16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69C9203A" w14:textId="77777777" w:rsidTr="00480761">
        <w:trPr>
          <w:jc w:val="center"/>
        </w:trPr>
        <w:tc>
          <w:tcPr>
            <w:tcW w:w="694" w:type="dxa"/>
          </w:tcPr>
          <w:p w14:paraId="246856D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1966" w:type="dxa"/>
          </w:tcPr>
          <w:p w14:paraId="51D9242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Angico Vermelho </w:t>
            </w:r>
          </w:p>
        </w:tc>
        <w:tc>
          <w:tcPr>
            <w:tcW w:w="1843" w:type="dxa"/>
          </w:tcPr>
          <w:p w14:paraId="124C5A5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Anadenanthera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macrocarpa</w:t>
            </w:r>
            <w:proofErr w:type="spellEnd"/>
          </w:p>
        </w:tc>
        <w:tc>
          <w:tcPr>
            <w:tcW w:w="850" w:type="dxa"/>
          </w:tcPr>
          <w:p w14:paraId="1632663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26891990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4A67643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113D71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612F2C7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3BBA2E45" w14:textId="77777777" w:rsidTr="00480761">
        <w:trPr>
          <w:jc w:val="center"/>
        </w:trPr>
        <w:tc>
          <w:tcPr>
            <w:tcW w:w="694" w:type="dxa"/>
          </w:tcPr>
          <w:p w14:paraId="63E632D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1966" w:type="dxa"/>
          </w:tcPr>
          <w:p w14:paraId="1139B09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Ingá Mirim </w:t>
            </w:r>
          </w:p>
        </w:tc>
        <w:tc>
          <w:tcPr>
            <w:tcW w:w="1843" w:type="dxa"/>
          </w:tcPr>
          <w:p w14:paraId="6D391B3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Inga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laurina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(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Inga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fagifolia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)</w:t>
            </w:r>
          </w:p>
        </w:tc>
        <w:tc>
          <w:tcPr>
            <w:tcW w:w="850" w:type="dxa"/>
          </w:tcPr>
          <w:p w14:paraId="42D64FA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2BA432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2EB03E8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A5BED2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73A5D3C5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1B87685B" w14:textId="77777777" w:rsidTr="00480761">
        <w:trPr>
          <w:jc w:val="center"/>
        </w:trPr>
        <w:tc>
          <w:tcPr>
            <w:tcW w:w="694" w:type="dxa"/>
          </w:tcPr>
          <w:p w14:paraId="708DD0B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1966" w:type="dxa"/>
          </w:tcPr>
          <w:p w14:paraId="0B8D4A3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Ingá de Feijão </w:t>
            </w:r>
          </w:p>
        </w:tc>
        <w:tc>
          <w:tcPr>
            <w:tcW w:w="1843" w:type="dxa"/>
          </w:tcPr>
          <w:p w14:paraId="4665B18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Inga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marginata</w:t>
            </w:r>
            <w:proofErr w:type="spellEnd"/>
          </w:p>
        </w:tc>
        <w:tc>
          <w:tcPr>
            <w:tcW w:w="850" w:type="dxa"/>
          </w:tcPr>
          <w:p w14:paraId="465901D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FA8F8A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0585DE2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091695ED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42824B16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7A5A9305" w14:textId="77777777" w:rsidTr="00480761">
        <w:trPr>
          <w:jc w:val="center"/>
        </w:trPr>
        <w:tc>
          <w:tcPr>
            <w:tcW w:w="694" w:type="dxa"/>
          </w:tcPr>
          <w:p w14:paraId="34BB2AF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1966" w:type="dxa"/>
          </w:tcPr>
          <w:p w14:paraId="0B6C69F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Ingá </w:t>
            </w:r>
            <w:proofErr w:type="spellStart"/>
            <w:r w:rsidRPr="005D26BF">
              <w:rPr>
                <w:rFonts w:ascii="Times New Roman" w:hAnsi="Times New Roman"/>
                <w:color w:val="000000"/>
              </w:rPr>
              <w:t>Ferraduca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592A554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Inga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sessilis</w:t>
            </w:r>
            <w:proofErr w:type="spellEnd"/>
          </w:p>
        </w:tc>
        <w:tc>
          <w:tcPr>
            <w:tcW w:w="850" w:type="dxa"/>
          </w:tcPr>
          <w:p w14:paraId="4816DDE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04D02C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571384F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389ED4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4D6016E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6C85CDF6" w14:textId="77777777" w:rsidTr="00480761">
        <w:trPr>
          <w:jc w:val="center"/>
        </w:trPr>
        <w:tc>
          <w:tcPr>
            <w:tcW w:w="694" w:type="dxa"/>
          </w:tcPr>
          <w:p w14:paraId="7FC72C7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1966" w:type="dxa"/>
          </w:tcPr>
          <w:p w14:paraId="1702930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Barbatimão </w:t>
            </w:r>
          </w:p>
        </w:tc>
        <w:tc>
          <w:tcPr>
            <w:tcW w:w="1843" w:type="dxa"/>
          </w:tcPr>
          <w:p w14:paraId="58D012E4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Stryphnodendron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adstringens</w:t>
            </w:r>
            <w:proofErr w:type="spellEnd"/>
          </w:p>
        </w:tc>
        <w:tc>
          <w:tcPr>
            <w:tcW w:w="850" w:type="dxa"/>
          </w:tcPr>
          <w:p w14:paraId="4171A55F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FE2009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5C3E2501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571E8A6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49AF7E1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432B8678" w14:textId="77777777" w:rsidTr="00480761">
        <w:trPr>
          <w:jc w:val="center"/>
        </w:trPr>
        <w:tc>
          <w:tcPr>
            <w:tcW w:w="694" w:type="dxa"/>
          </w:tcPr>
          <w:p w14:paraId="643B55B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1966" w:type="dxa"/>
          </w:tcPr>
          <w:p w14:paraId="5355522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Assapuva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0B3CC2B7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Dalbergia</w:t>
            </w:r>
            <w:proofErr w:type="spellEnd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i/>
                <w:snapToGrid w:val="0"/>
                <w:color w:val="000000"/>
              </w:rPr>
              <w:t>variabilis</w:t>
            </w:r>
            <w:proofErr w:type="spellEnd"/>
          </w:p>
        </w:tc>
        <w:tc>
          <w:tcPr>
            <w:tcW w:w="850" w:type="dxa"/>
          </w:tcPr>
          <w:p w14:paraId="35068A3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6F178D5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8B57234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33EADAC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53D8E73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140544D3" w14:textId="77777777" w:rsidTr="00480761">
        <w:trPr>
          <w:jc w:val="center"/>
        </w:trPr>
        <w:tc>
          <w:tcPr>
            <w:tcW w:w="694" w:type="dxa"/>
          </w:tcPr>
          <w:p w14:paraId="77D280B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1966" w:type="dxa"/>
          </w:tcPr>
          <w:p w14:paraId="61A18FA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Cedro Rosa </w:t>
            </w:r>
          </w:p>
        </w:tc>
        <w:tc>
          <w:tcPr>
            <w:tcW w:w="1843" w:type="dxa"/>
          </w:tcPr>
          <w:p w14:paraId="0E10CE1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Cedrela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fissilis</w:t>
            </w:r>
            <w:proofErr w:type="spellEnd"/>
          </w:p>
        </w:tc>
        <w:tc>
          <w:tcPr>
            <w:tcW w:w="850" w:type="dxa"/>
          </w:tcPr>
          <w:p w14:paraId="35BFFD3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2161CFD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06E5E8A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652DB743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25DC6B1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3ED9B0B9" w14:textId="77777777" w:rsidTr="00480761">
        <w:trPr>
          <w:jc w:val="center"/>
        </w:trPr>
        <w:tc>
          <w:tcPr>
            <w:tcW w:w="694" w:type="dxa"/>
          </w:tcPr>
          <w:p w14:paraId="292E029C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1966" w:type="dxa"/>
          </w:tcPr>
          <w:p w14:paraId="6526D7B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Cedro do Brejo </w:t>
            </w:r>
          </w:p>
        </w:tc>
        <w:tc>
          <w:tcPr>
            <w:tcW w:w="1843" w:type="dxa"/>
          </w:tcPr>
          <w:p w14:paraId="1E2F48E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Cedrela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odorata</w:t>
            </w:r>
            <w:proofErr w:type="spellEnd"/>
          </w:p>
        </w:tc>
        <w:tc>
          <w:tcPr>
            <w:tcW w:w="850" w:type="dxa"/>
          </w:tcPr>
          <w:p w14:paraId="170D68B8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78770C4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0A1F94F5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78A22A4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003CFD9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6BFE7C8C" w14:textId="77777777" w:rsidTr="00480761">
        <w:trPr>
          <w:jc w:val="center"/>
        </w:trPr>
        <w:tc>
          <w:tcPr>
            <w:tcW w:w="694" w:type="dxa"/>
          </w:tcPr>
          <w:p w14:paraId="405D706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1966" w:type="dxa"/>
          </w:tcPr>
          <w:p w14:paraId="5BAD839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Pitanga Preta </w:t>
            </w:r>
          </w:p>
        </w:tc>
        <w:tc>
          <w:tcPr>
            <w:tcW w:w="1843" w:type="dxa"/>
          </w:tcPr>
          <w:p w14:paraId="2A9F35B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Eugenia florida</w:t>
            </w:r>
          </w:p>
        </w:tc>
        <w:tc>
          <w:tcPr>
            <w:tcW w:w="850" w:type="dxa"/>
          </w:tcPr>
          <w:p w14:paraId="38DB935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5AB0CB8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B7D8A42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A2DDBFF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58" w:type="dxa"/>
          </w:tcPr>
          <w:p w14:paraId="3C5D8D3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</w:tr>
      <w:tr w:rsidR="00EE4766" w:rsidRPr="005D26BF" w14:paraId="51F9594D" w14:textId="77777777" w:rsidTr="00480761">
        <w:trPr>
          <w:jc w:val="center"/>
        </w:trPr>
        <w:tc>
          <w:tcPr>
            <w:tcW w:w="694" w:type="dxa"/>
          </w:tcPr>
          <w:p w14:paraId="1CFCE85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1966" w:type="dxa"/>
          </w:tcPr>
          <w:p w14:paraId="2D6A379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Goiaba Brava </w:t>
            </w:r>
          </w:p>
        </w:tc>
        <w:tc>
          <w:tcPr>
            <w:tcW w:w="1843" w:type="dxa"/>
          </w:tcPr>
          <w:p w14:paraId="5EE33122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Myrcia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tomentosa</w:t>
            </w:r>
          </w:p>
        </w:tc>
        <w:tc>
          <w:tcPr>
            <w:tcW w:w="850" w:type="dxa"/>
          </w:tcPr>
          <w:p w14:paraId="4CE0D5A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6871E5A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484EE8B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2AC03C6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2BD97F6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2FB28F88" w14:textId="77777777" w:rsidTr="00480761">
        <w:trPr>
          <w:jc w:val="center"/>
        </w:trPr>
        <w:tc>
          <w:tcPr>
            <w:tcW w:w="694" w:type="dxa"/>
          </w:tcPr>
          <w:p w14:paraId="65E3B25E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1966" w:type="dxa"/>
          </w:tcPr>
          <w:p w14:paraId="6B3EA05B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Mamica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de Porca </w:t>
            </w:r>
          </w:p>
        </w:tc>
        <w:tc>
          <w:tcPr>
            <w:tcW w:w="1843" w:type="dxa"/>
          </w:tcPr>
          <w:p w14:paraId="5C9AA59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Zanthoxylum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riedelianum</w:t>
            </w:r>
            <w:proofErr w:type="spellEnd"/>
          </w:p>
        </w:tc>
        <w:tc>
          <w:tcPr>
            <w:tcW w:w="850" w:type="dxa"/>
          </w:tcPr>
          <w:p w14:paraId="33CF664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369466A6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7632BD80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139CD77B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03034674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471D881D" w14:textId="77777777" w:rsidTr="00480761">
        <w:trPr>
          <w:jc w:val="center"/>
        </w:trPr>
        <w:tc>
          <w:tcPr>
            <w:tcW w:w="694" w:type="dxa"/>
          </w:tcPr>
          <w:p w14:paraId="70392182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1966" w:type="dxa"/>
          </w:tcPr>
          <w:p w14:paraId="5AC7658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 xml:space="preserve">Açoita Cavalo </w:t>
            </w:r>
          </w:p>
        </w:tc>
        <w:tc>
          <w:tcPr>
            <w:tcW w:w="1843" w:type="dxa"/>
          </w:tcPr>
          <w:p w14:paraId="2E8F864D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Luehea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grandiflora</w:t>
            </w:r>
            <w:proofErr w:type="spellEnd"/>
          </w:p>
        </w:tc>
        <w:tc>
          <w:tcPr>
            <w:tcW w:w="850" w:type="dxa"/>
          </w:tcPr>
          <w:p w14:paraId="531FF4AA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0BF9FC8C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105A31B9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6F3235C9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744646F8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EE4766" w:rsidRPr="005D26BF" w14:paraId="012B30E6" w14:textId="77777777" w:rsidTr="00480761">
        <w:trPr>
          <w:jc w:val="center"/>
        </w:trPr>
        <w:tc>
          <w:tcPr>
            <w:tcW w:w="694" w:type="dxa"/>
          </w:tcPr>
          <w:p w14:paraId="52FB894A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1966" w:type="dxa"/>
          </w:tcPr>
          <w:p w14:paraId="16CEC409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color w:val="000000"/>
              </w:rPr>
              <w:t>Tamaqueiro</w:t>
            </w:r>
            <w:proofErr w:type="spellEnd"/>
            <w:r w:rsidRPr="005D26B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43" w:type="dxa"/>
          </w:tcPr>
          <w:p w14:paraId="1543532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bCs/>
                <w:iCs/>
                <w:color w:val="000000"/>
              </w:rPr>
            </w:pP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Aegiphila</w:t>
            </w:r>
            <w:proofErr w:type="spellEnd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 xml:space="preserve"> </w:t>
            </w:r>
            <w:proofErr w:type="spellStart"/>
            <w:r w:rsidRPr="005D26BF">
              <w:rPr>
                <w:rFonts w:ascii="Times New Roman" w:hAnsi="Times New Roman"/>
                <w:bCs/>
                <w:i/>
                <w:iCs/>
                <w:color w:val="000000"/>
              </w:rPr>
              <w:t>sellowiana</w:t>
            </w:r>
            <w:proofErr w:type="spellEnd"/>
          </w:p>
        </w:tc>
        <w:tc>
          <w:tcPr>
            <w:tcW w:w="850" w:type="dxa"/>
          </w:tcPr>
          <w:p w14:paraId="52DAD13E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1,50</w:t>
            </w:r>
          </w:p>
        </w:tc>
        <w:tc>
          <w:tcPr>
            <w:tcW w:w="851" w:type="dxa"/>
          </w:tcPr>
          <w:p w14:paraId="2F9A26F1" w14:textId="77777777" w:rsidR="00EE4766" w:rsidRPr="005D26BF" w:rsidRDefault="00EE4766" w:rsidP="00EE4766">
            <w:pPr>
              <w:spacing w:after="0" w:line="360" w:lineRule="auto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708" w:type="dxa"/>
          </w:tcPr>
          <w:p w14:paraId="47D4C936" w14:textId="77777777" w:rsidR="00EE4766" w:rsidRPr="005D26BF" w:rsidRDefault="00EE4766" w:rsidP="00EE4766">
            <w:pPr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869" w:type="dxa"/>
          </w:tcPr>
          <w:p w14:paraId="4937F867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5D26BF">
              <w:rPr>
                <w:rFonts w:ascii="Times New Roman" w:hAnsi="Times New Roman"/>
                <w:color w:val="000000"/>
              </w:rPr>
              <w:t>x</w:t>
            </w:r>
          </w:p>
        </w:tc>
        <w:tc>
          <w:tcPr>
            <w:tcW w:w="1258" w:type="dxa"/>
          </w:tcPr>
          <w:p w14:paraId="034174D1" w14:textId="77777777" w:rsidR="00EE4766" w:rsidRPr="005D26BF" w:rsidRDefault="00EE4766" w:rsidP="00EE4766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14:paraId="70FF9928" w14:textId="745AF89B" w:rsidR="00EE4766" w:rsidRPr="005D26BF" w:rsidRDefault="00EE4766" w:rsidP="00EE4766">
      <w:pPr>
        <w:tabs>
          <w:tab w:val="left" w:pos="1491"/>
        </w:tabs>
        <w:rPr>
          <w:rFonts w:ascii="Times New Roman" w:hAnsi="Times New Roman"/>
          <w:color w:val="000000"/>
        </w:rPr>
      </w:pPr>
      <w:r w:rsidRPr="005D26BF">
        <w:rPr>
          <w:rFonts w:ascii="Times New Roman" w:hAnsi="Times New Roman"/>
          <w:color w:val="000000"/>
        </w:rPr>
        <w:t xml:space="preserve">Total: 1.783 mudas. </w:t>
      </w:r>
    </w:p>
    <w:p w14:paraId="00098D20" w14:textId="77777777" w:rsidR="00EE4766" w:rsidRPr="005D26BF" w:rsidRDefault="00EE4766" w:rsidP="00F7284D">
      <w:pPr>
        <w:spacing w:line="360" w:lineRule="auto"/>
        <w:jc w:val="both"/>
        <w:rPr>
          <w:rFonts w:ascii="Times New Roman" w:hAnsi="Times New Roman"/>
          <w:b/>
        </w:rPr>
      </w:pPr>
    </w:p>
    <w:p w14:paraId="6CC74A27" w14:textId="77777777" w:rsidR="00BB09B0" w:rsidRPr="005D26BF" w:rsidRDefault="00BB09B0" w:rsidP="00206F9A">
      <w:pPr>
        <w:tabs>
          <w:tab w:val="left" w:pos="5580"/>
        </w:tabs>
        <w:spacing w:line="36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Segue abaixo cronograma de plantio e manutenção da área verde</w:t>
      </w:r>
      <w:r w:rsidR="009D0A1D" w:rsidRPr="005D26BF">
        <w:rPr>
          <w:rFonts w:ascii="Times New Roman" w:hAnsi="Times New Roman"/>
          <w:b/>
        </w:rPr>
        <w:t xml:space="preserve"> e compensação</w:t>
      </w:r>
      <w:r w:rsidRPr="005D26BF">
        <w:rPr>
          <w:rFonts w:ascii="Times New Roman" w:hAnsi="Times New Roman"/>
          <w:b/>
        </w:rPr>
        <w:t xml:space="preserve">. </w:t>
      </w:r>
    </w:p>
    <w:p w14:paraId="3474AA56" w14:textId="36E63FBA" w:rsidR="00AD39F4" w:rsidRPr="005D26BF" w:rsidRDefault="00BB09B0" w:rsidP="00C321A2">
      <w:pPr>
        <w:tabs>
          <w:tab w:val="left" w:pos="5580"/>
        </w:tabs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lastRenderedPageBreak/>
        <w:t xml:space="preserve">Este cronograma segue em </w:t>
      </w:r>
      <w:r w:rsidR="00EF61B8" w:rsidRPr="005D26BF">
        <w:rPr>
          <w:rFonts w:ascii="Times New Roman" w:hAnsi="Times New Roman"/>
        </w:rPr>
        <w:t xml:space="preserve">três </w:t>
      </w:r>
      <w:r w:rsidRPr="005D26BF">
        <w:rPr>
          <w:rFonts w:ascii="Times New Roman" w:hAnsi="Times New Roman"/>
        </w:rPr>
        <w:t xml:space="preserve"> anos, sendo obrigatório para gar</w:t>
      </w:r>
      <w:r w:rsidR="00FC0E86" w:rsidRPr="005D26BF">
        <w:rPr>
          <w:rFonts w:ascii="Times New Roman" w:hAnsi="Times New Roman"/>
        </w:rPr>
        <w:t>antir a sobrevivência e formação da floresta.</w:t>
      </w:r>
      <w:r w:rsidRPr="005D26BF">
        <w:rPr>
          <w:rFonts w:ascii="Times New Roman" w:hAnsi="Times New Roman"/>
        </w:rPr>
        <w:t xml:space="preserve">   </w:t>
      </w:r>
      <w:r w:rsidR="003662A8" w:rsidRPr="005D26BF">
        <w:rPr>
          <w:rFonts w:ascii="Times New Roman" w:hAnsi="Times New Roman"/>
        </w:rPr>
        <w:t>O c</w:t>
      </w:r>
      <w:r w:rsidR="004773C7" w:rsidRPr="005D26BF">
        <w:rPr>
          <w:rFonts w:ascii="Times New Roman" w:hAnsi="Times New Roman"/>
        </w:rPr>
        <w:t xml:space="preserve">ronograma abaixo </w:t>
      </w:r>
      <w:r w:rsidR="00AD39F4" w:rsidRPr="005D26BF">
        <w:rPr>
          <w:rFonts w:ascii="Times New Roman" w:hAnsi="Times New Roman"/>
        </w:rPr>
        <w:t xml:space="preserve">poderá sofrer alteração de acordo com época de plantio. </w:t>
      </w:r>
    </w:p>
    <w:p w14:paraId="7AB77BEE" w14:textId="61125F99" w:rsidR="00BB09B0" w:rsidRPr="005D26BF" w:rsidRDefault="00AD39F4" w:rsidP="00C321A2">
      <w:pPr>
        <w:tabs>
          <w:tab w:val="left" w:pos="5580"/>
        </w:tabs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Será de </w:t>
      </w:r>
      <w:r w:rsidR="00F41CD3" w:rsidRPr="005D26BF">
        <w:rPr>
          <w:rFonts w:ascii="Times New Roman" w:hAnsi="Times New Roman"/>
        </w:rPr>
        <w:t>responsabilidade</w:t>
      </w:r>
      <w:r w:rsidRPr="005D26BF">
        <w:rPr>
          <w:rFonts w:ascii="Times New Roman" w:hAnsi="Times New Roman"/>
        </w:rPr>
        <w:t xml:space="preserve"> da empresa contratada apresentar relatórios</w:t>
      </w:r>
      <w:r w:rsidR="00D7779B" w:rsidRPr="005D26BF">
        <w:rPr>
          <w:rFonts w:ascii="Times New Roman" w:hAnsi="Times New Roman"/>
        </w:rPr>
        <w:t xml:space="preserve"> técnicos trimestrais</w:t>
      </w:r>
      <w:r w:rsidR="00203AAB" w:rsidRPr="005D26BF">
        <w:rPr>
          <w:rFonts w:ascii="Times New Roman" w:hAnsi="Times New Roman"/>
        </w:rPr>
        <w:t>, acompanhado de álbum fotográfico</w:t>
      </w:r>
      <w:r w:rsidRPr="005D26BF">
        <w:rPr>
          <w:rFonts w:ascii="Times New Roman" w:hAnsi="Times New Roman"/>
        </w:rPr>
        <w:t xml:space="preserve"> e ART do profissional </w:t>
      </w:r>
      <w:r w:rsidR="00F41CD3" w:rsidRPr="005D26BF">
        <w:rPr>
          <w:rFonts w:ascii="Times New Roman" w:hAnsi="Times New Roman"/>
        </w:rPr>
        <w:t>habilitado</w:t>
      </w:r>
      <w:r w:rsidRPr="005D26BF">
        <w:rPr>
          <w:rFonts w:ascii="Times New Roman" w:hAnsi="Times New Roman"/>
        </w:rPr>
        <w:t xml:space="preserve">. Os </w:t>
      </w:r>
      <w:r w:rsidR="00F41CD3" w:rsidRPr="005D26BF">
        <w:rPr>
          <w:rFonts w:ascii="Times New Roman" w:hAnsi="Times New Roman"/>
        </w:rPr>
        <w:t>relatórios</w:t>
      </w:r>
      <w:r w:rsidRPr="005D26BF">
        <w:rPr>
          <w:rFonts w:ascii="Times New Roman" w:hAnsi="Times New Roman"/>
        </w:rPr>
        <w:t xml:space="preserve"> devem ser apresentados na</w:t>
      </w:r>
      <w:r w:rsidR="00D7779B" w:rsidRPr="005D26BF">
        <w:rPr>
          <w:rFonts w:ascii="Times New Roman" w:hAnsi="Times New Roman"/>
        </w:rPr>
        <w:t xml:space="preserve"> Divisão Municipal de Meio </w:t>
      </w:r>
      <w:r w:rsidR="00203AAB" w:rsidRPr="005D26BF">
        <w:rPr>
          <w:rFonts w:ascii="Times New Roman" w:hAnsi="Times New Roman"/>
        </w:rPr>
        <w:t xml:space="preserve">Ambiente até </w:t>
      </w:r>
      <w:r w:rsidR="006A21A3" w:rsidRPr="005D26BF">
        <w:rPr>
          <w:rFonts w:ascii="Times New Roman" w:hAnsi="Times New Roman"/>
        </w:rPr>
        <w:t xml:space="preserve">o cumprimento total do TCRA (Termo de Compromisso de Responsabilidade Ambiental) </w:t>
      </w:r>
      <w:r w:rsidR="00C66F0F" w:rsidRPr="005D26BF">
        <w:rPr>
          <w:rFonts w:ascii="Times New Roman" w:hAnsi="Times New Roman"/>
        </w:rPr>
        <w:t xml:space="preserve">n° </w:t>
      </w:r>
      <w:r w:rsidR="008F0CF7" w:rsidRPr="005D26BF">
        <w:rPr>
          <w:rFonts w:ascii="Times New Roman" w:hAnsi="Times New Roman"/>
        </w:rPr>
        <w:t>71734/22</w:t>
      </w:r>
      <w:r w:rsidR="00C66F0F" w:rsidRPr="005D26BF">
        <w:rPr>
          <w:rFonts w:ascii="Times New Roman" w:hAnsi="Times New Roman"/>
        </w:rPr>
        <w:t xml:space="preserve"> totalizando </w:t>
      </w:r>
      <w:r w:rsidRPr="005D26BF">
        <w:rPr>
          <w:rFonts w:ascii="Times New Roman" w:hAnsi="Times New Roman"/>
        </w:rPr>
        <w:t>o refl</w:t>
      </w:r>
      <w:r w:rsidR="004B5E27" w:rsidRPr="005D26BF">
        <w:rPr>
          <w:rFonts w:ascii="Times New Roman" w:hAnsi="Times New Roman"/>
        </w:rPr>
        <w:t xml:space="preserve">orestamento de </w:t>
      </w:r>
      <w:r w:rsidR="008F0CF7" w:rsidRPr="005D26BF">
        <w:rPr>
          <w:rFonts w:ascii="Times New Roman" w:hAnsi="Times New Roman"/>
        </w:rPr>
        <w:t>1,07</w:t>
      </w:r>
      <w:r w:rsidR="00F727DD" w:rsidRPr="005D26BF">
        <w:rPr>
          <w:rFonts w:ascii="Times New Roman" w:hAnsi="Times New Roman"/>
        </w:rPr>
        <w:t xml:space="preserve"> </w:t>
      </w:r>
      <w:r w:rsidR="00F41CD3" w:rsidRPr="005D26BF">
        <w:rPr>
          <w:rFonts w:ascii="Times New Roman" w:hAnsi="Times New Roman"/>
        </w:rPr>
        <w:t>hectares em Área de Preser</w:t>
      </w:r>
      <w:r w:rsidR="004B5E27" w:rsidRPr="005D26BF">
        <w:rPr>
          <w:rFonts w:ascii="Times New Roman" w:hAnsi="Times New Roman"/>
        </w:rPr>
        <w:t>vação P</w:t>
      </w:r>
      <w:r w:rsidRPr="005D26BF">
        <w:rPr>
          <w:rFonts w:ascii="Times New Roman" w:hAnsi="Times New Roman"/>
        </w:rPr>
        <w:t xml:space="preserve">ermanente. </w:t>
      </w:r>
    </w:p>
    <w:p w14:paraId="28AAC678" w14:textId="77777777" w:rsidR="00884338" w:rsidRPr="005D26BF" w:rsidRDefault="00884338" w:rsidP="00884338">
      <w:pPr>
        <w:tabs>
          <w:tab w:val="left" w:pos="5580"/>
        </w:tabs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Em caso de sinistro (geadas, chuvas intensas, estiagem, altas e baixas temperaturas, etc.) a contratante não se responsabilizará. </w:t>
      </w:r>
    </w:p>
    <w:p w14:paraId="4AD775F4" w14:textId="77777777" w:rsidR="00BB09B0" w:rsidRPr="005D26BF" w:rsidRDefault="00BB09B0" w:rsidP="00206F9A">
      <w:pPr>
        <w:spacing w:line="360" w:lineRule="auto"/>
        <w:jc w:val="both"/>
        <w:rPr>
          <w:rFonts w:ascii="Times New Roman" w:hAnsi="Times New Roman"/>
          <w:b/>
        </w:rPr>
        <w:sectPr w:rsidR="00BB09B0" w:rsidRPr="005D26BF" w:rsidSect="008F3454">
          <w:headerReference w:type="default" r:id="rId18"/>
          <w:footerReference w:type="default" r:id="rId19"/>
          <w:pgSz w:w="11906" w:h="16838"/>
          <w:pgMar w:top="567" w:right="1701" w:bottom="1418" w:left="1701" w:header="454" w:footer="709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center" w:tblpY="-34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452"/>
        <w:gridCol w:w="284"/>
        <w:gridCol w:w="368"/>
        <w:gridCol w:w="368"/>
        <w:gridCol w:w="368"/>
        <w:gridCol w:w="369"/>
        <w:gridCol w:w="369"/>
        <w:gridCol w:w="369"/>
        <w:gridCol w:w="369"/>
        <w:gridCol w:w="295"/>
        <w:gridCol w:w="443"/>
        <w:gridCol w:w="369"/>
        <w:gridCol w:w="349"/>
        <w:gridCol w:w="360"/>
        <w:gridCol w:w="398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421"/>
      </w:tblGrid>
      <w:tr w:rsidR="00BB09B0" w:rsidRPr="005D26BF" w14:paraId="52CD4B16" w14:textId="77777777" w:rsidTr="007901EB">
        <w:tc>
          <w:tcPr>
            <w:tcW w:w="6588" w:type="dxa"/>
            <w:gridSpan w:val="13"/>
          </w:tcPr>
          <w:p w14:paraId="46D4F692" w14:textId="77777777" w:rsidR="00BB09B0" w:rsidRPr="005D26BF" w:rsidRDefault="00BB09B0" w:rsidP="00206F9A">
            <w:pPr>
              <w:pStyle w:val="Primeirorecuodecorpodetexto2"/>
              <w:tabs>
                <w:tab w:val="left" w:pos="2100"/>
              </w:tabs>
              <w:spacing w:line="360" w:lineRule="auto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lastRenderedPageBreak/>
              <w:t>ANO 1</w:t>
            </w:r>
          </w:p>
        </w:tc>
        <w:tc>
          <w:tcPr>
            <w:tcW w:w="4320" w:type="dxa"/>
            <w:gridSpan w:val="12"/>
          </w:tcPr>
          <w:p w14:paraId="73040C36" w14:textId="77777777" w:rsidR="00BB09B0" w:rsidRPr="005D26BF" w:rsidRDefault="00BB09B0" w:rsidP="00206F9A">
            <w:pPr>
              <w:pStyle w:val="Primeirorecuodecorpodetexto2"/>
              <w:tabs>
                <w:tab w:val="left" w:pos="2100"/>
              </w:tabs>
              <w:spacing w:line="360" w:lineRule="auto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ANO 2</w:t>
            </w:r>
          </w:p>
        </w:tc>
        <w:tc>
          <w:tcPr>
            <w:tcW w:w="4500" w:type="dxa"/>
            <w:gridSpan w:val="12"/>
          </w:tcPr>
          <w:p w14:paraId="7D557743" w14:textId="77777777" w:rsidR="00BB09B0" w:rsidRPr="005D26BF" w:rsidRDefault="00BB09B0" w:rsidP="00206F9A">
            <w:pPr>
              <w:pStyle w:val="Primeirorecuodecorpodetexto2"/>
              <w:tabs>
                <w:tab w:val="left" w:pos="2100"/>
                <w:tab w:val="left" w:pos="3145"/>
              </w:tabs>
              <w:spacing w:line="360" w:lineRule="auto"/>
              <w:ind w:left="0" w:right="72" w:firstLine="0"/>
              <w:jc w:val="center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ANO 3</w:t>
            </w:r>
          </w:p>
        </w:tc>
      </w:tr>
      <w:tr w:rsidR="00BB09B0" w:rsidRPr="005D26BF" w14:paraId="730D48CA" w14:textId="77777777" w:rsidTr="007901EB">
        <w:tc>
          <w:tcPr>
            <w:tcW w:w="2088" w:type="dxa"/>
          </w:tcPr>
          <w:p w14:paraId="28C66DA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jc w:val="center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Atividades</w:t>
            </w:r>
          </w:p>
        </w:tc>
        <w:tc>
          <w:tcPr>
            <w:tcW w:w="368" w:type="dxa"/>
          </w:tcPr>
          <w:p w14:paraId="5F6A41C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8" w:type="dxa"/>
          </w:tcPr>
          <w:p w14:paraId="0A6AC83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8" w:type="dxa"/>
          </w:tcPr>
          <w:p w14:paraId="3D8F93B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368" w:type="dxa"/>
          </w:tcPr>
          <w:p w14:paraId="4821992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S</w:t>
            </w:r>
          </w:p>
        </w:tc>
        <w:tc>
          <w:tcPr>
            <w:tcW w:w="368" w:type="dxa"/>
          </w:tcPr>
          <w:p w14:paraId="4BFC912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O</w:t>
            </w:r>
          </w:p>
        </w:tc>
        <w:tc>
          <w:tcPr>
            <w:tcW w:w="368" w:type="dxa"/>
          </w:tcPr>
          <w:p w14:paraId="3359834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368" w:type="dxa"/>
          </w:tcPr>
          <w:p w14:paraId="0C0DE2C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368" w:type="dxa"/>
          </w:tcPr>
          <w:p w14:paraId="0BC2D28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8" w:type="dxa"/>
          </w:tcPr>
          <w:p w14:paraId="4C1348C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F</w:t>
            </w:r>
          </w:p>
        </w:tc>
        <w:tc>
          <w:tcPr>
            <w:tcW w:w="368" w:type="dxa"/>
          </w:tcPr>
          <w:p w14:paraId="1ADBDBE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368" w:type="dxa"/>
          </w:tcPr>
          <w:p w14:paraId="7F90E09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452" w:type="dxa"/>
          </w:tcPr>
          <w:p w14:paraId="74043A3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284" w:type="dxa"/>
          </w:tcPr>
          <w:p w14:paraId="6139856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S</w:t>
            </w:r>
          </w:p>
        </w:tc>
        <w:tc>
          <w:tcPr>
            <w:tcW w:w="368" w:type="dxa"/>
          </w:tcPr>
          <w:p w14:paraId="76C08AC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O</w:t>
            </w:r>
          </w:p>
        </w:tc>
        <w:tc>
          <w:tcPr>
            <w:tcW w:w="368" w:type="dxa"/>
          </w:tcPr>
          <w:p w14:paraId="5398C88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368" w:type="dxa"/>
          </w:tcPr>
          <w:p w14:paraId="275129B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369" w:type="dxa"/>
          </w:tcPr>
          <w:p w14:paraId="6FBA79C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9" w:type="dxa"/>
          </w:tcPr>
          <w:p w14:paraId="5FDE53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F</w:t>
            </w:r>
          </w:p>
        </w:tc>
        <w:tc>
          <w:tcPr>
            <w:tcW w:w="369" w:type="dxa"/>
          </w:tcPr>
          <w:p w14:paraId="6F252DD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369" w:type="dxa"/>
          </w:tcPr>
          <w:p w14:paraId="005D085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295" w:type="dxa"/>
          </w:tcPr>
          <w:p w14:paraId="0C16E7E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443" w:type="dxa"/>
          </w:tcPr>
          <w:p w14:paraId="65CA3B2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9" w:type="dxa"/>
          </w:tcPr>
          <w:p w14:paraId="1A4CAAB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49" w:type="dxa"/>
          </w:tcPr>
          <w:p w14:paraId="0A3E11B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14:paraId="0A39534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S</w:t>
            </w:r>
          </w:p>
        </w:tc>
        <w:tc>
          <w:tcPr>
            <w:tcW w:w="398" w:type="dxa"/>
          </w:tcPr>
          <w:p w14:paraId="543D539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O</w:t>
            </w:r>
          </w:p>
        </w:tc>
        <w:tc>
          <w:tcPr>
            <w:tcW w:w="369" w:type="dxa"/>
          </w:tcPr>
          <w:p w14:paraId="4FBC9E8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N</w:t>
            </w:r>
          </w:p>
        </w:tc>
        <w:tc>
          <w:tcPr>
            <w:tcW w:w="369" w:type="dxa"/>
          </w:tcPr>
          <w:p w14:paraId="121B40C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369" w:type="dxa"/>
          </w:tcPr>
          <w:p w14:paraId="3A908C3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9" w:type="dxa"/>
          </w:tcPr>
          <w:p w14:paraId="56604B8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F</w:t>
            </w:r>
          </w:p>
        </w:tc>
        <w:tc>
          <w:tcPr>
            <w:tcW w:w="369" w:type="dxa"/>
          </w:tcPr>
          <w:p w14:paraId="473F998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369" w:type="dxa"/>
          </w:tcPr>
          <w:p w14:paraId="6DF164B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14:paraId="60B1EC2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M</w:t>
            </w:r>
          </w:p>
        </w:tc>
        <w:tc>
          <w:tcPr>
            <w:tcW w:w="369" w:type="dxa"/>
          </w:tcPr>
          <w:p w14:paraId="24BD005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369" w:type="dxa"/>
          </w:tcPr>
          <w:p w14:paraId="01C1D1B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J</w:t>
            </w:r>
          </w:p>
        </w:tc>
        <w:tc>
          <w:tcPr>
            <w:tcW w:w="421" w:type="dxa"/>
          </w:tcPr>
          <w:p w14:paraId="0397D68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b/>
                <w:sz w:val="22"/>
                <w:szCs w:val="22"/>
              </w:rPr>
            </w:pPr>
            <w:r w:rsidRPr="005D26BF">
              <w:rPr>
                <w:b/>
                <w:sz w:val="22"/>
                <w:szCs w:val="22"/>
              </w:rPr>
              <w:t>A</w:t>
            </w:r>
          </w:p>
        </w:tc>
      </w:tr>
      <w:tr w:rsidR="00BB09B0" w:rsidRPr="005D26BF" w14:paraId="63EE7C5E" w14:textId="77777777" w:rsidTr="007901EB">
        <w:tc>
          <w:tcPr>
            <w:tcW w:w="2088" w:type="dxa"/>
          </w:tcPr>
          <w:p w14:paraId="5FAE5F1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 xml:space="preserve">Formação das </w:t>
            </w:r>
          </w:p>
          <w:p w14:paraId="3F83C24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Mudas</w:t>
            </w:r>
          </w:p>
        </w:tc>
        <w:tc>
          <w:tcPr>
            <w:tcW w:w="368" w:type="dxa"/>
          </w:tcPr>
          <w:p w14:paraId="3CC05F4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B14FA7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ED8A95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8E5B5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F7252C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FDED93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33EDD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DB33B0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FEC465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6529C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A41CCC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495A7DC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2F97589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C2F506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E2C89A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DA9F71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C79910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EBEECE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D92341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CE5A46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10E1174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2645DAA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0E106F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33D404B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67C5F76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30B0641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9FB7E2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023447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4060F7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78B8B8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F75020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6DB98A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17C8E9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277391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2D5A8A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79B305B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BB09B0" w:rsidRPr="005D26BF" w14:paraId="334ED4F3" w14:textId="77777777" w:rsidTr="007901EB">
        <w:tc>
          <w:tcPr>
            <w:tcW w:w="2088" w:type="dxa"/>
          </w:tcPr>
          <w:p w14:paraId="4F2601F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Limpeza da área</w:t>
            </w:r>
          </w:p>
        </w:tc>
        <w:tc>
          <w:tcPr>
            <w:tcW w:w="368" w:type="dxa"/>
          </w:tcPr>
          <w:p w14:paraId="0026E03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E7546C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428DFC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F1D2F2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DA6D9E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502AB5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2731CF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52A0D3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949AB4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A3CD1C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A47C8D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6EF0668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179AFA8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F89D5A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5D61B8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1EA8B7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DF53F6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48D3C5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9508FD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2AA70B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6FB3C96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5F41ED2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F33B35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7D73864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53F2B62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2142826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F90B46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D64D1B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FCE499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7E95C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E7D3BC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56B586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22C0F3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F514F2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D5599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37E04F4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BB09B0" w:rsidRPr="005D26BF" w14:paraId="77FA2BFE" w14:textId="77777777" w:rsidTr="007901EB">
        <w:tc>
          <w:tcPr>
            <w:tcW w:w="2088" w:type="dxa"/>
          </w:tcPr>
          <w:p w14:paraId="724C4CE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Abertura de covas</w:t>
            </w:r>
          </w:p>
        </w:tc>
        <w:tc>
          <w:tcPr>
            <w:tcW w:w="368" w:type="dxa"/>
          </w:tcPr>
          <w:p w14:paraId="742F704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AF3CB9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5D5E0F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924CC7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3C4851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5327C0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CCBF2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714A59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E2093E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2D6D1C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63B408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5A271E1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29BAF25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3EEAE4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69F6FC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D908E7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DB675A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BCB416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F991B2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FB3A85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4A4E178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30E87A0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19ECB1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23E21C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345B11B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24C4528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A9F013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0FDDA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5B5D83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C35A2E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0B6823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4ADF76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0F833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CCB92B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8C8C01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387EEA9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BB09B0" w:rsidRPr="005D26BF" w14:paraId="06F0B5C6" w14:textId="77777777" w:rsidTr="007901EB">
        <w:tc>
          <w:tcPr>
            <w:tcW w:w="2088" w:type="dxa"/>
          </w:tcPr>
          <w:p w14:paraId="5376B59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Adubação de</w:t>
            </w:r>
          </w:p>
          <w:p w14:paraId="0C22627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Plantio</w:t>
            </w:r>
          </w:p>
        </w:tc>
        <w:tc>
          <w:tcPr>
            <w:tcW w:w="368" w:type="dxa"/>
          </w:tcPr>
          <w:p w14:paraId="1E28309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6DC138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3E4F3C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16846A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86B1AB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FED5C4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6FF9587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BC4D80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9A060E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8B362E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4E5121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32F44A7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60DA451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09A9A7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623B5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2EDF83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E57981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17282D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112862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EB1D01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36893D0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49F614D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089A4B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3B81C87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7CF3727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227B154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6EAFFC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0646D9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7CCCE9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71F1C9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F980E7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76ED3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1A656C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55CF10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99886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4B61EDE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BB09B0" w:rsidRPr="005D26BF" w14:paraId="103A1887" w14:textId="77777777" w:rsidTr="007901EB">
        <w:trPr>
          <w:trHeight w:val="566"/>
        </w:trPr>
        <w:tc>
          <w:tcPr>
            <w:tcW w:w="2088" w:type="dxa"/>
          </w:tcPr>
          <w:p w14:paraId="5B7A344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Controle de</w:t>
            </w:r>
          </w:p>
          <w:p w14:paraId="7A33C52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 xml:space="preserve"> Formigas</w:t>
            </w:r>
          </w:p>
        </w:tc>
        <w:tc>
          <w:tcPr>
            <w:tcW w:w="368" w:type="dxa"/>
          </w:tcPr>
          <w:p w14:paraId="2F20638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898238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F974C2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A506B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A303BB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7709D4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64F4C2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B28F19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CCA33D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434434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40507A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52" w:type="dxa"/>
          </w:tcPr>
          <w:p w14:paraId="20027E7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284" w:type="dxa"/>
          </w:tcPr>
          <w:p w14:paraId="1AB9451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509C31E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332A39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8BA8E5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47F3086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51953F3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65A7E45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4F0E8D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295" w:type="dxa"/>
          </w:tcPr>
          <w:p w14:paraId="5921D2F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43" w:type="dxa"/>
          </w:tcPr>
          <w:p w14:paraId="01A6B9E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4359B0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49" w:type="dxa"/>
          </w:tcPr>
          <w:p w14:paraId="4789D89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0" w:type="dxa"/>
          </w:tcPr>
          <w:p w14:paraId="0E4674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98" w:type="dxa"/>
          </w:tcPr>
          <w:p w14:paraId="3FE542A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593A4D3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2CB032C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E99F92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3F831B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1398570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56508DA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6B560F4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5F954D6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DC6E87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  <w:p w14:paraId="52D20A9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5EECC3A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  <w:p w14:paraId="3C1BC3F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BB09B0" w:rsidRPr="005D26BF" w14:paraId="6C99E90C" w14:textId="77777777" w:rsidTr="007901EB">
        <w:tc>
          <w:tcPr>
            <w:tcW w:w="2088" w:type="dxa"/>
          </w:tcPr>
          <w:p w14:paraId="1FCBAA3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Plantio</w:t>
            </w:r>
          </w:p>
        </w:tc>
        <w:tc>
          <w:tcPr>
            <w:tcW w:w="368" w:type="dxa"/>
          </w:tcPr>
          <w:p w14:paraId="634CE7A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85FC0F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C79BE2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57FFD5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A27988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C1422C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B87FA8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6AA3B22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4F6BEE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906DFB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7C044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7602234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4B10B96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BA5976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AAF503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2A463F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79B871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549A7C6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45A48A9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46480C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2EADB45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58ECBAE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CCB4AC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6E0138E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3FF0794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0769EC7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5A1703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D5BBA4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306727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96200F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FCB02D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A39553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486E7A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6721FB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337FA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35933D0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/>
              <w:rPr>
                <w:sz w:val="22"/>
                <w:szCs w:val="22"/>
              </w:rPr>
            </w:pPr>
          </w:p>
        </w:tc>
      </w:tr>
      <w:tr w:rsidR="00BB09B0" w:rsidRPr="005D26BF" w14:paraId="4664B171" w14:textId="77777777" w:rsidTr="007901EB">
        <w:tc>
          <w:tcPr>
            <w:tcW w:w="2088" w:type="dxa"/>
          </w:tcPr>
          <w:p w14:paraId="678E5C9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Proteção ao fogo</w:t>
            </w:r>
          </w:p>
        </w:tc>
        <w:tc>
          <w:tcPr>
            <w:tcW w:w="368" w:type="dxa"/>
          </w:tcPr>
          <w:p w14:paraId="5B8297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BF2156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12CA48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8B0B62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E4880E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E8536F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79A8C0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EFBC55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BCE3C5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1ED0BF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DF0544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27DDE9F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07651E6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D4BB99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D1CD3B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5F1F95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EF7D99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56480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B9443E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1FD237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1746A1C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43" w:type="dxa"/>
          </w:tcPr>
          <w:p w14:paraId="0BB98B2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681BA5D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49" w:type="dxa"/>
          </w:tcPr>
          <w:p w14:paraId="07B6FB8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0" w:type="dxa"/>
          </w:tcPr>
          <w:p w14:paraId="11DD627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7517F81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395DB1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70376C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AEF525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A37462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58AF89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F6FC26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D8295F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5BFA11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3929A2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21" w:type="dxa"/>
          </w:tcPr>
          <w:p w14:paraId="5A31DFD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</w:tr>
      <w:tr w:rsidR="00BB09B0" w:rsidRPr="005D26BF" w14:paraId="53BC70A0" w14:textId="77777777" w:rsidTr="007901EB">
        <w:tc>
          <w:tcPr>
            <w:tcW w:w="2088" w:type="dxa"/>
          </w:tcPr>
          <w:p w14:paraId="1FF8055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Irrigação</w:t>
            </w:r>
          </w:p>
        </w:tc>
        <w:tc>
          <w:tcPr>
            <w:tcW w:w="368" w:type="dxa"/>
          </w:tcPr>
          <w:p w14:paraId="08F15A1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E19A70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92A8C3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052FD4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ACBE6C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B60896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1830D1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B9A878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24CDFF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A37DAF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BD9362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0700A93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3F67FAB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30B367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035859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051DBB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2F663B9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00805D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ED4CC9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4BA962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151E311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424E865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985886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72CEE9D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06ED410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56E3BF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A2BAAD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846290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6A229B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62863A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6829F6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C2B22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DD8F15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6AF249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81C99F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5C4B670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BB09B0" w:rsidRPr="005D26BF" w14:paraId="6E5AAC91" w14:textId="77777777" w:rsidTr="007901EB">
        <w:tc>
          <w:tcPr>
            <w:tcW w:w="2088" w:type="dxa"/>
          </w:tcPr>
          <w:p w14:paraId="7F39985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Capinas</w:t>
            </w:r>
          </w:p>
        </w:tc>
        <w:tc>
          <w:tcPr>
            <w:tcW w:w="368" w:type="dxa"/>
          </w:tcPr>
          <w:p w14:paraId="5F96493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38407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B15BE5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C33148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EA63BA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0A4A741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5557A9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1B4BD41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714077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666E3D6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E36CA4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52" w:type="dxa"/>
          </w:tcPr>
          <w:p w14:paraId="06FBA7B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84" w:type="dxa"/>
          </w:tcPr>
          <w:p w14:paraId="7F5D02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E2B252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83CA73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59E82B0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3AC8301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2CE8EBA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7EA5E3B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D1F146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6C5F146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169F855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0CB629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49" w:type="dxa"/>
          </w:tcPr>
          <w:p w14:paraId="15927B6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0" w:type="dxa"/>
          </w:tcPr>
          <w:p w14:paraId="2F95B10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1CB55A3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453753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0C4B72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5B23DA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31F5547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2BB636A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85C050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D38CAC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6C754B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808A01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21" w:type="dxa"/>
          </w:tcPr>
          <w:p w14:paraId="7DF3002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</w:tr>
      <w:tr w:rsidR="00BB09B0" w:rsidRPr="005D26BF" w14:paraId="4A5554EC" w14:textId="77777777" w:rsidTr="007901EB">
        <w:tc>
          <w:tcPr>
            <w:tcW w:w="2088" w:type="dxa"/>
          </w:tcPr>
          <w:p w14:paraId="279B180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Replantio</w:t>
            </w:r>
          </w:p>
        </w:tc>
        <w:tc>
          <w:tcPr>
            <w:tcW w:w="368" w:type="dxa"/>
          </w:tcPr>
          <w:p w14:paraId="03F4DCC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63C6357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5FD6C5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632579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456293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878377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26F590D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35C2B7E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A155E4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0CD8E7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8DF8DE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52" w:type="dxa"/>
          </w:tcPr>
          <w:p w14:paraId="5353979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284" w:type="dxa"/>
          </w:tcPr>
          <w:p w14:paraId="48EAFF9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7A5C93E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CA3FB4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8" w:type="dxa"/>
          </w:tcPr>
          <w:p w14:paraId="49EAFF1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749400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02AB74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1C6952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A55025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95" w:type="dxa"/>
          </w:tcPr>
          <w:p w14:paraId="5A4873B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43" w:type="dxa"/>
          </w:tcPr>
          <w:p w14:paraId="288CFE3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40154A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49" w:type="dxa"/>
          </w:tcPr>
          <w:p w14:paraId="021A62B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0" w:type="dxa"/>
          </w:tcPr>
          <w:p w14:paraId="494ACA1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5537E7F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CCAD92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CF89E2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8D73B5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140C736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CB4782F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27372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51F3C10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F41A62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48EFF6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5CE7F95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</w:tr>
      <w:tr w:rsidR="00BB09B0" w:rsidRPr="005D26BF" w14:paraId="606F4339" w14:textId="77777777" w:rsidTr="00C5520C">
        <w:trPr>
          <w:trHeight w:val="918"/>
        </w:trPr>
        <w:tc>
          <w:tcPr>
            <w:tcW w:w="2088" w:type="dxa"/>
          </w:tcPr>
          <w:p w14:paraId="46A7C52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right="252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lastRenderedPageBreak/>
              <w:t xml:space="preserve">Manutenção do Projeto de Arborização: </w:t>
            </w:r>
          </w:p>
        </w:tc>
        <w:tc>
          <w:tcPr>
            <w:tcW w:w="368" w:type="dxa"/>
          </w:tcPr>
          <w:p w14:paraId="2D43B78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9E44C4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664FD76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00845F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870041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C5ADD5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44EB63B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55C89F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1A24BA1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0E02FE03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23D778C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52" w:type="dxa"/>
          </w:tcPr>
          <w:p w14:paraId="1C41534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284" w:type="dxa"/>
          </w:tcPr>
          <w:p w14:paraId="112443E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74DB37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3AEB6939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8" w:type="dxa"/>
          </w:tcPr>
          <w:p w14:paraId="74308CF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059DCB9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1197EEC5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0CAFB4A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4BB2A0F8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295" w:type="dxa"/>
          </w:tcPr>
          <w:p w14:paraId="1ED6215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443" w:type="dxa"/>
          </w:tcPr>
          <w:p w14:paraId="17C8BE06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9" w:type="dxa"/>
          </w:tcPr>
          <w:p w14:paraId="0B2EBC5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49" w:type="dxa"/>
          </w:tcPr>
          <w:p w14:paraId="1AFCB02D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  <w:r w:rsidRPr="005D26BF">
              <w:rPr>
                <w:sz w:val="22"/>
                <w:szCs w:val="22"/>
              </w:rPr>
              <w:t>X</w:t>
            </w:r>
          </w:p>
        </w:tc>
        <w:tc>
          <w:tcPr>
            <w:tcW w:w="360" w:type="dxa"/>
          </w:tcPr>
          <w:p w14:paraId="6AFF5BE7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98" w:type="dxa"/>
          </w:tcPr>
          <w:p w14:paraId="617597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7437540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1F61C92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09B304D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3CDE3C1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7CA744AB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80240F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49842744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6DE3311E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369" w:type="dxa"/>
          </w:tcPr>
          <w:p w14:paraId="3FE04ECC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421" w:type="dxa"/>
          </w:tcPr>
          <w:p w14:paraId="1B3BCE8A" w14:textId="77777777" w:rsidR="00BB09B0" w:rsidRPr="005D26BF" w:rsidRDefault="00BB09B0" w:rsidP="00206F9A">
            <w:pPr>
              <w:pStyle w:val="Primeirorecuodecorpodetexto2"/>
              <w:spacing w:line="360" w:lineRule="auto"/>
              <w:ind w:left="0" w:firstLine="0"/>
              <w:rPr>
                <w:sz w:val="22"/>
                <w:szCs w:val="22"/>
              </w:rPr>
            </w:pPr>
          </w:p>
        </w:tc>
      </w:tr>
    </w:tbl>
    <w:p w14:paraId="2772B94D" w14:textId="77777777" w:rsidR="000F6C1F" w:rsidRPr="005D26BF" w:rsidRDefault="000F6C1F" w:rsidP="00206F9A">
      <w:pPr>
        <w:tabs>
          <w:tab w:val="left" w:pos="2520"/>
        </w:tabs>
        <w:spacing w:line="360" w:lineRule="auto"/>
        <w:rPr>
          <w:rFonts w:ascii="Times New Roman" w:hAnsi="Times New Roman"/>
        </w:rPr>
        <w:sectPr w:rsidR="000F6C1F" w:rsidRPr="005D26BF" w:rsidSect="00C5520C">
          <w:pgSz w:w="16838" w:h="11906" w:orient="landscape"/>
          <w:pgMar w:top="1701" w:right="1418" w:bottom="1701" w:left="1418" w:header="709" w:footer="709" w:gutter="0"/>
          <w:cols w:space="708"/>
          <w:docGrid w:linePitch="360"/>
        </w:sectPr>
      </w:pPr>
    </w:p>
    <w:p w14:paraId="773B7F68" w14:textId="77777777" w:rsidR="00C5520C" w:rsidRPr="005D26BF" w:rsidRDefault="00C5520C" w:rsidP="00206F9A">
      <w:pPr>
        <w:tabs>
          <w:tab w:val="left" w:pos="2520"/>
        </w:tabs>
        <w:spacing w:line="360" w:lineRule="auto"/>
        <w:rPr>
          <w:rFonts w:ascii="Times New Roman" w:hAnsi="Times New Roman"/>
        </w:rPr>
      </w:pPr>
    </w:p>
    <w:p w14:paraId="4093C113" w14:textId="77777777" w:rsidR="00BB09B0" w:rsidRPr="005D26BF" w:rsidRDefault="00BB09B0" w:rsidP="00206F9A">
      <w:pPr>
        <w:tabs>
          <w:tab w:val="left" w:pos="2520"/>
        </w:tabs>
        <w:spacing w:line="360" w:lineRule="auto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Cronog</w:t>
      </w:r>
      <w:r w:rsidR="004B5E27" w:rsidRPr="005D26BF">
        <w:rPr>
          <w:rFonts w:ascii="Times New Roman" w:hAnsi="Times New Roman"/>
          <w:b/>
        </w:rPr>
        <w:t xml:space="preserve">rama 01 - Plantio e manutenção </w:t>
      </w:r>
      <w:r w:rsidR="0058384D" w:rsidRPr="005D26BF">
        <w:rPr>
          <w:rFonts w:ascii="Times New Roman" w:hAnsi="Times New Roman"/>
          <w:b/>
        </w:rPr>
        <w:t>de R</w:t>
      </w:r>
      <w:r w:rsidR="004B5E27" w:rsidRPr="005D26BF">
        <w:rPr>
          <w:rFonts w:ascii="Times New Roman" w:hAnsi="Times New Roman"/>
          <w:b/>
        </w:rPr>
        <w:t>ef</w:t>
      </w:r>
      <w:r w:rsidR="00F41CD3" w:rsidRPr="005D26BF">
        <w:rPr>
          <w:rFonts w:ascii="Times New Roman" w:hAnsi="Times New Roman"/>
          <w:b/>
        </w:rPr>
        <w:t>l</w:t>
      </w:r>
      <w:r w:rsidR="004B5E27" w:rsidRPr="005D26BF">
        <w:rPr>
          <w:rFonts w:ascii="Times New Roman" w:hAnsi="Times New Roman"/>
          <w:b/>
        </w:rPr>
        <w:t>orestamento de Área de Preservação Permanente, Cumprimento de TCRA(Termo</w:t>
      </w:r>
      <w:r w:rsidR="00F41CD3" w:rsidRPr="005D26BF">
        <w:rPr>
          <w:rFonts w:ascii="Times New Roman" w:hAnsi="Times New Roman"/>
          <w:b/>
        </w:rPr>
        <w:t xml:space="preserve"> de Compromisso de Responsabili</w:t>
      </w:r>
      <w:r w:rsidR="004B5E27" w:rsidRPr="005D26BF">
        <w:rPr>
          <w:rFonts w:ascii="Times New Roman" w:hAnsi="Times New Roman"/>
          <w:b/>
        </w:rPr>
        <w:t xml:space="preserve">dade Ambiental) – CETESB </w:t>
      </w:r>
    </w:p>
    <w:p w14:paraId="7F62DF53" w14:textId="6C0DF8E3" w:rsidR="00BB09B0" w:rsidRPr="005D26BF" w:rsidRDefault="006B73B1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O cronograma acima deverá</w:t>
      </w:r>
      <w:r w:rsidR="00BB09B0" w:rsidRPr="005D26BF">
        <w:rPr>
          <w:rFonts w:ascii="Times New Roman" w:hAnsi="Times New Roman"/>
        </w:rPr>
        <w:t xml:space="preserve"> ser alterado conforme </w:t>
      </w:r>
      <w:r w:rsidR="001A3327" w:rsidRPr="005D26BF">
        <w:rPr>
          <w:rFonts w:ascii="Times New Roman" w:hAnsi="Times New Roman"/>
        </w:rPr>
        <w:t>início</w:t>
      </w:r>
      <w:r w:rsidR="00BB09B0" w:rsidRPr="005D26BF">
        <w:rPr>
          <w:rFonts w:ascii="Times New Roman" w:hAnsi="Times New Roman"/>
        </w:rPr>
        <w:t xml:space="preserve"> d</w:t>
      </w:r>
      <w:r w:rsidR="00101FE2" w:rsidRPr="005D26BF">
        <w:rPr>
          <w:rFonts w:ascii="Times New Roman" w:hAnsi="Times New Roman"/>
        </w:rPr>
        <w:t>o plantio</w:t>
      </w:r>
      <w:r w:rsidR="00BB09B0" w:rsidRPr="005D26BF">
        <w:rPr>
          <w:rFonts w:ascii="Times New Roman" w:hAnsi="Times New Roman"/>
        </w:rPr>
        <w:t>. Indicamos que o plantio seja preferencialmente nestes períodos, pois temos um maior índice pluviométrico (período das águas) onde necessite de menos técnicas de irrigação. Caso o plantio seja al</w:t>
      </w:r>
      <w:r w:rsidR="004A596A" w:rsidRPr="005D26BF">
        <w:rPr>
          <w:rFonts w:ascii="Times New Roman" w:hAnsi="Times New Roman"/>
        </w:rPr>
        <w:t>terado para outro período,</w:t>
      </w:r>
      <w:r w:rsidR="00BB09B0" w:rsidRPr="005D26BF">
        <w:rPr>
          <w:rFonts w:ascii="Times New Roman" w:hAnsi="Times New Roman"/>
        </w:rPr>
        <w:t xml:space="preserve"> observar os períodos de manutenção e realizar técnicas de irrigação constantes, assim como realizar plantio em gel para garantir o pegamento e a sobrevivência das mudas. </w:t>
      </w:r>
    </w:p>
    <w:p w14:paraId="1BC0F877" w14:textId="77777777" w:rsidR="00BB09B0" w:rsidRPr="005D26BF" w:rsidRDefault="00BB09B0" w:rsidP="00244FBA">
      <w:pPr>
        <w:spacing w:line="36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1</w:t>
      </w:r>
      <w:r w:rsidR="009D0A1D" w:rsidRPr="005D26BF">
        <w:rPr>
          <w:rFonts w:ascii="Times New Roman" w:hAnsi="Times New Roman"/>
          <w:b/>
        </w:rPr>
        <w:t>7</w:t>
      </w:r>
      <w:r w:rsidRPr="005D26BF">
        <w:rPr>
          <w:rFonts w:ascii="Times New Roman" w:hAnsi="Times New Roman"/>
          <w:b/>
        </w:rPr>
        <w:t xml:space="preserve">. Especificações finais. </w:t>
      </w:r>
    </w:p>
    <w:p w14:paraId="5508A43A" w14:textId="7A10A896" w:rsidR="00BB09B0" w:rsidRPr="005D26BF" w:rsidRDefault="00BB09B0" w:rsidP="00C321A2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O presente projeto de </w:t>
      </w:r>
      <w:r w:rsidR="004B5E27" w:rsidRPr="005D26BF">
        <w:rPr>
          <w:rFonts w:ascii="Times New Roman" w:hAnsi="Times New Roman"/>
        </w:rPr>
        <w:t xml:space="preserve">reflorestamento em APP, </w:t>
      </w:r>
      <w:r w:rsidR="00B178B8" w:rsidRPr="005D26BF">
        <w:rPr>
          <w:rFonts w:ascii="Times New Roman" w:hAnsi="Times New Roman"/>
        </w:rPr>
        <w:t xml:space="preserve"> visa</w:t>
      </w:r>
      <w:r w:rsidRPr="005D26BF">
        <w:rPr>
          <w:rFonts w:ascii="Times New Roman" w:hAnsi="Times New Roman"/>
        </w:rPr>
        <w:t xml:space="preserve"> recuperar a área degrada que antes era apenas </w:t>
      </w:r>
      <w:r w:rsidR="00B178B8" w:rsidRPr="005D26BF">
        <w:rPr>
          <w:rFonts w:ascii="Times New Roman" w:hAnsi="Times New Roman"/>
        </w:rPr>
        <w:t>ocupado</w:t>
      </w:r>
      <w:r w:rsidRPr="005D26BF">
        <w:rPr>
          <w:rFonts w:ascii="Times New Roman" w:hAnsi="Times New Roman"/>
        </w:rPr>
        <w:t xml:space="preserve"> por pastagens para fins de exploração </w:t>
      </w:r>
      <w:r w:rsidR="00B178B8" w:rsidRPr="005D26BF">
        <w:rPr>
          <w:rFonts w:ascii="Times New Roman" w:hAnsi="Times New Roman"/>
        </w:rPr>
        <w:t>da pecuária de corte e lei</w:t>
      </w:r>
      <w:r w:rsidR="004B5E27" w:rsidRPr="005D26BF">
        <w:rPr>
          <w:rFonts w:ascii="Times New Roman" w:hAnsi="Times New Roman"/>
        </w:rPr>
        <w:t xml:space="preserve">teira. Tendo como objetivo o </w:t>
      </w:r>
      <w:r w:rsidR="0095242B" w:rsidRPr="005D26BF">
        <w:rPr>
          <w:rFonts w:ascii="Times New Roman" w:hAnsi="Times New Roman"/>
        </w:rPr>
        <w:t>cumprimento</w:t>
      </w:r>
      <w:r w:rsidR="004B5E27" w:rsidRPr="005D26BF">
        <w:rPr>
          <w:rFonts w:ascii="Times New Roman" w:hAnsi="Times New Roman"/>
        </w:rPr>
        <w:t xml:space="preserve"> do TCRA – </w:t>
      </w:r>
      <w:r w:rsidR="008F0CF7" w:rsidRPr="005D26BF">
        <w:rPr>
          <w:rFonts w:ascii="Times New Roman" w:hAnsi="Times New Roman"/>
        </w:rPr>
        <w:t xml:space="preserve">SMA </w:t>
      </w:r>
      <w:r w:rsidR="004B5E27" w:rsidRPr="005D26BF">
        <w:rPr>
          <w:rFonts w:ascii="Times New Roman" w:hAnsi="Times New Roman"/>
        </w:rPr>
        <w:t>nº</w:t>
      </w:r>
      <w:r w:rsidRPr="005D26BF">
        <w:rPr>
          <w:rFonts w:ascii="Times New Roman" w:hAnsi="Times New Roman"/>
        </w:rPr>
        <w:t xml:space="preserve">. </w:t>
      </w:r>
      <w:r w:rsidR="008F0CF7" w:rsidRPr="005D26BF">
        <w:rPr>
          <w:rFonts w:ascii="Times New Roman" w:hAnsi="Times New Roman"/>
        </w:rPr>
        <w:t xml:space="preserve">71734/22, SARE nº 41634. </w:t>
      </w:r>
    </w:p>
    <w:p w14:paraId="47912B59" w14:textId="77777777" w:rsidR="00AD39F4" w:rsidRPr="005D26BF" w:rsidRDefault="00AD39F4" w:rsidP="00206F9A">
      <w:pPr>
        <w:spacing w:line="360" w:lineRule="auto"/>
        <w:ind w:firstLine="1418"/>
        <w:jc w:val="both"/>
        <w:rPr>
          <w:rFonts w:ascii="Times New Roman" w:hAnsi="Times New Roman"/>
        </w:rPr>
      </w:pPr>
    </w:p>
    <w:p w14:paraId="2738CCDA" w14:textId="77777777" w:rsidR="00AD39F4" w:rsidRPr="005D26BF" w:rsidRDefault="00AD39F4" w:rsidP="00206F9A">
      <w:pPr>
        <w:spacing w:line="360" w:lineRule="auto"/>
        <w:ind w:firstLine="1418"/>
        <w:jc w:val="both"/>
        <w:rPr>
          <w:rFonts w:ascii="Times New Roman" w:hAnsi="Times New Roman"/>
        </w:rPr>
      </w:pPr>
    </w:p>
    <w:p w14:paraId="491780AA" w14:textId="77777777" w:rsidR="00AD39F4" w:rsidRPr="005D26BF" w:rsidRDefault="00AD39F4" w:rsidP="00206F9A">
      <w:pPr>
        <w:spacing w:line="360" w:lineRule="auto"/>
        <w:ind w:firstLine="1418"/>
        <w:jc w:val="both"/>
        <w:rPr>
          <w:rFonts w:ascii="Times New Roman" w:hAnsi="Times New Roman"/>
        </w:rPr>
      </w:pPr>
    </w:p>
    <w:p w14:paraId="25AFDFD0" w14:textId="3BCB3722" w:rsidR="00BB09B0" w:rsidRPr="005D26BF" w:rsidRDefault="001A3327" w:rsidP="00F41CD3">
      <w:pPr>
        <w:spacing w:line="360" w:lineRule="auto"/>
        <w:ind w:firstLine="1418"/>
        <w:jc w:val="right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Regente Feijó, </w:t>
      </w:r>
      <w:r w:rsidR="002E3BEB" w:rsidRPr="005D26BF">
        <w:rPr>
          <w:rFonts w:ascii="Times New Roman" w:hAnsi="Times New Roman"/>
        </w:rPr>
        <w:t xml:space="preserve">15 </w:t>
      </w:r>
      <w:r w:rsidR="009347FD" w:rsidRPr="005D26BF">
        <w:rPr>
          <w:rFonts w:ascii="Times New Roman" w:hAnsi="Times New Roman"/>
        </w:rPr>
        <w:t xml:space="preserve">de </w:t>
      </w:r>
      <w:r w:rsidR="002E3BEB" w:rsidRPr="005D26BF">
        <w:rPr>
          <w:rFonts w:ascii="Times New Roman" w:hAnsi="Times New Roman"/>
        </w:rPr>
        <w:t xml:space="preserve">Fevereiro </w:t>
      </w:r>
      <w:r w:rsidRPr="005D26BF">
        <w:rPr>
          <w:rFonts w:ascii="Times New Roman" w:hAnsi="Times New Roman"/>
        </w:rPr>
        <w:t>de 202</w:t>
      </w:r>
      <w:r w:rsidR="0040264B" w:rsidRPr="005D26BF">
        <w:rPr>
          <w:rFonts w:ascii="Times New Roman" w:hAnsi="Times New Roman"/>
        </w:rPr>
        <w:t>4</w:t>
      </w:r>
      <w:r w:rsidRPr="005D26BF">
        <w:rPr>
          <w:rFonts w:ascii="Times New Roman" w:hAnsi="Times New Roman"/>
        </w:rPr>
        <w:t>.</w:t>
      </w:r>
      <w:r w:rsidR="004B5E27" w:rsidRPr="005D26BF">
        <w:rPr>
          <w:rFonts w:ascii="Times New Roman" w:hAnsi="Times New Roman"/>
        </w:rPr>
        <w:t xml:space="preserve"> </w:t>
      </w:r>
    </w:p>
    <w:p w14:paraId="6729F12C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4F16112E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1C9DF6A4" w14:textId="77777777" w:rsidR="00BB09B0" w:rsidRPr="005D26BF" w:rsidRDefault="00BB09B0" w:rsidP="00206F9A">
      <w:pPr>
        <w:spacing w:line="360" w:lineRule="auto"/>
        <w:rPr>
          <w:rFonts w:ascii="Times New Roman" w:hAnsi="Times New Roman"/>
        </w:rPr>
      </w:pPr>
    </w:p>
    <w:p w14:paraId="24A1CF67" w14:textId="67FC8F0A" w:rsidR="00BB09B0" w:rsidRPr="005D26BF" w:rsidRDefault="00BB09B0" w:rsidP="009E38CA">
      <w:pPr>
        <w:spacing w:line="36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 xml:space="preserve">Técnico Responsável: </w:t>
      </w:r>
      <w:r w:rsidRPr="005D26BF">
        <w:rPr>
          <w:rFonts w:ascii="Times New Roman" w:hAnsi="Times New Roman"/>
        </w:rPr>
        <w:t xml:space="preserve">Engenheiro Agrônoma Jussara Cuba </w:t>
      </w:r>
      <w:proofErr w:type="spellStart"/>
      <w:r w:rsidRPr="005D26BF">
        <w:rPr>
          <w:rFonts w:ascii="Times New Roman" w:hAnsi="Times New Roman"/>
        </w:rPr>
        <w:t>Canziani</w:t>
      </w:r>
      <w:proofErr w:type="spellEnd"/>
      <w:r w:rsidRPr="005D26BF">
        <w:rPr>
          <w:rFonts w:ascii="Times New Roman" w:hAnsi="Times New Roman"/>
        </w:rPr>
        <w:t xml:space="preserve"> / CREA: 5062497654</w:t>
      </w:r>
    </w:p>
    <w:p w14:paraId="6E9E5B70" w14:textId="77777777" w:rsidR="00BB09B0" w:rsidRPr="005D26BF" w:rsidRDefault="001414C6" w:rsidP="001414C6">
      <w:pPr>
        <w:tabs>
          <w:tab w:val="left" w:pos="2070"/>
        </w:tabs>
        <w:spacing w:line="240" w:lineRule="auto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ab/>
      </w:r>
    </w:p>
    <w:p w14:paraId="4C26BA4B" w14:textId="77777777" w:rsidR="001414C6" w:rsidRPr="005D26BF" w:rsidRDefault="001414C6" w:rsidP="001414C6">
      <w:pPr>
        <w:tabs>
          <w:tab w:val="left" w:pos="2070"/>
        </w:tabs>
        <w:spacing w:line="240" w:lineRule="auto"/>
        <w:rPr>
          <w:rFonts w:ascii="Times New Roman" w:hAnsi="Times New Roman"/>
          <w:b/>
        </w:rPr>
      </w:pPr>
    </w:p>
    <w:p w14:paraId="1589131E" w14:textId="77777777" w:rsidR="009D6EB5" w:rsidRPr="005D26BF" w:rsidRDefault="009D6EB5" w:rsidP="001414C6">
      <w:pPr>
        <w:tabs>
          <w:tab w:val="left" w:pos="2070"/>
        </w:tabs>
        <w:spacing w:line="240" w:lineRule="auto"/>
        <w:jc w:val="center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br w:type="page"/>
      </w:r>
    </w:p>
    <w:p w14:paraId="04C5AA96" w14:textId="617DE9EB" w:rsidR="001414C6" w:rsidRDefault="001414C6" w:rsidP="005D26BF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lastRenderedPageBreak/>
        <w:t>MEMORIAL DESCRITIVO</w:t>
      </w:r>
    </w:p>
    <w:p w14:paraId="3683CB91" w14:textId="7925426E" w:rsidR="005D26BF" w:rsidRDefault="005D26BF" w:rsidP="005D26BF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25725E1D" w14:textId="77777777" w:rsidR="005D26BF" w:rsidRPr="005D26BF" w:rsidRDefault="005D26BF" w:rsidP="005D26BF">
      <w:pPr>
        <w:tabs>
          <w:tab w:val="left" w:pos="2070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13AFD17" w14:textId="02586FBE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PLANTIO:</w:t>
      </w:r>
      <w:r w:rsidR="0095242B" w:rsidRPr="005D26BF">
        <w:rPr>
          <w:rFonts w:ascii="Times New Roman" w:hAnsi="Times New Roman"/>
          <w:b/>
        </w:rPr>
        <w:t xml:space="preserve"> </w:t>
      </w:r>
      <w:r w:rsidR="004B5E27" w:rsidRPr="005D26BF">
        <w:rPr>
          <w:rFonts w:ascii="Times New Roman" w:hAnsi="Times New Roman"/>
        </w:rPr>
        <w:t xml:space="preserve">Cumprimento de TCRA nº </w:t>
      </w:r>
      <w:r w:rsidR="00CA319B" w:rsidRPr="005D26BF">
        <w:rPr>
          <w:rFonts w:ascii="Times New Roman" w:hAnsi="Times New Roman"/>
        </w:rPr>
        <w:t>71734/22</w:t>
      </w:r>
      <w:r w:rsidR="009A663D" w:rsidRPr="005D26BF">
        <w:rPr>
          <w:rFonts w:ascii="Times New Roman" w:hAnsi="Times New Roman"/>
        </w:rPr>
        <w:t xml:space="preserve"> Processo</w:t>
      </w:r>
      <w:r w:rsidR="00CA319B" w:rsidRPr="005D26BF">
        <w:rPr>
          <w:rFonts w:ascii="Times New Roman" w:hAnsi="Times New Roman"/>
        </w:rPr>
        <w:t xml:space="preserve"> SMA</w:t>
      </w:r>
      <w:r w:rsidR="009A663D" w:rsidRPr="005D26BF">
        <w:rPr>
          <w:rFonts w:ascii="Times New Roman" w:hAnsi="Times New Roman"/>
        </w:rPr>
        <w:t xml:space="preserve"> nº</w:t>
      </w:r>
      <w:r w:rsidR="00CA319B" w:rsidRPr="005D26BF">
        <w:rPr>
          <w:rFonts w:ascii="Times New Roman" w:hAnsi="Times New Roman"/>
        </w:rPr>
        <w:t>18567/2022 SARE nº</w:t>
      </w:r>
      <w:r w:rsidR="001470C5" w:rsidRPr="005D26BF">
        <w:rPr>
          <w:rFonts w:ascii="Times New Roman" w:hAnsi="Times New Roman"/>
        </w:rPr>
        <w:t>41634</w:t>
      </w:r>
    </w:p>
    <w:p w14:paraId="4F0C070A" w14:textId="77777777" w:rsidR="00585052" w:rsidRPr="005D26BF" w:rsidRDefault="00585052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INTERESSADO</w:t>
      </w:r>
      <w:r w:rsidR="001414C6" w:rsidRPr="005D26BF">
        <w:rPr>
          <w:rFonts w:ascii="Times New Roman" w:hAnsi="Times New Roman"/>
          <w:b/>
        </w:rPr>
        <w:t>:</w:t>
      </w:r>
      <w:r w:rsidR="001414C6" w:rsidRPr="005D26BF">
        <w:rPr>
          <w:rFonts w:ascii="Times New Roman" w:hAnsi="Times New Roman"/>
        </w:rPr>
        <w:t xml:space="preserve"> Prefeitura Municipal de Regente Feijó</w:t>
      </w:r>
    </w:p>
    <w:p w14:paraId="1B76E081" w14:textId="2572FE57" w:rsidR="001414C6" w:rsidRPr="005D26BF" w:rsidRDefault="00585052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PROPRIETARIO:</w:t>
      </w:r>
      <w:r w:rsidRPr="005D26BF">
        <w:rPr>
          <w:rFonts w:ascii="Times New Roman" w:hAnsi="Times New Roman"/>
        </w:rPr>
        <w:t xml:space="preserve"> </w:t>
      </w:r>
      <w:r w:rsidR="00F71358" w:rsidRPr="005D26BF">
        <w:rPr>
          <w:rFonts w:ascii="Times New Roman" w:hAnsi="Times New Roman"/>
        </w:rPr>
        <w:t xml:space="preserve">Francisco </w:t>
      </w:r>
      <w:proofErr w:type="spellStart"/>
      <w:r w:rsidR="00F71358" w:rsidRPr="005D26BF">
        <w:rPr>
          <w:rFonts w:ascii="Times New Roman" w:hAnsi="Times New Roman"/>
        </w:rPr>
        <w:t>Bello</w:t>
      </w:r>
      <w:proofErr w:type="spellEnd"/>
      <w:r w:rsidR="00F71358" w:rsidRPr="005D26BF">
        <w:rPr>
          <w:rFonts w:ascii="Times New Roman" w:hAnsi="Times New Roman"/>
        </w:rPr>
        <w:t xml:space="preserve"> Galindo</w:t>
      </w:r>
      <w:r w:rsidRPr="005D26BF">
        <w:rPr>
          <w:rFonts w:ascii="Times New Roman" w:hAnsi="Times New Roman"/>
        </w:rPr>
        <w:t xml:space="preserve"> </w:t>
      </w:r>
    </w:p>
    <w:p w14:paraId="3A8F79F3" w14:textId="496FD0D3" w:rsidR="001414C6" w:rsidRPr="005D26BF" w:rsidRDefault="00F41CD3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LOCAL:</w:t>
      </w:r>
      <w:r w:rsidR="00585052" w:rsidRPr="005D26BF">
        <w:rPr>
          <w:rFonts w:ascii="Times New Roman" w:hAnsi="Times New Roman"/>
        </w:rPr>
        <w:t xml:space="preserve"> </w:t>
      </w:r>
      <w:r w:rsidR="002E4D98" w:rsidRPr="005D26BF">
        <w:rPr>
          <w:rFonts w:ascii="Times New Roman" w:hAnsi="Times New Roman"/>
        </w:rPr>
        <w:t xml:space="preserve">Estrada de terra municipal RGF 356 </w:t>
      </w:r>
      <w:r w:rsidR="00F71358" w:rsidRPr="005D26BF">
        <w:rPr>
          <w:rFonts w:ascii="Times New Roman" w:hAnsi="Times New Roman"/>
        </w:rPr>
        <w:t xml:space="preserve">  </w:t>
      </w:r>
    </w:p>
    <w:p w14:paraId="2D4624E3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MUNICIPIO:</w:t>
      </w:r>
      <w:r w:rsidRPr="005D26BF">
        <w:rPr>
          <w:rFonts w:ascii="Times New Roman" w:hAnsi="Times New Roman"/>
        </w:rPr>
        <w:t xml:space="preserve"> Regente Feijó</w:t>
      </w:r>
    </w:p>
    <w:p w14:paraId="7701E87C" w14:textId="59FC86EB" w:rsidR="001414C6" w:rsidRPr="005D26BF" w:rsidRDefault="00585052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ÁREA:</w:t>
      </w:r>
      <w:r w:rsidRPr="005D26BF">
        <w:rPr>
          <w:rFonts w:ascii="Times New Roman" w:hAnsi="Times New Roman"/>
        </w:rPr>
        <w:t xml:space="preserve"> </w:t>
      </w:r>
      <w:r w:rsidR="001470C5" w:rsidRPr="005D26BF">
        <w:rPr>
          <w:rFonts w:ascii="Times New Roman" w:hAnsi="Times New Roman"/>
        </w:rPr>
        <w:t>1,07</w:t>
      </w:r>
      <w:r w:rsidR="00F71358" w:rsidRPr="005D26BF">
        <w:rPr>
          <w:rFonts w:ascii="Times New Roman" w:hAnsi="Times New Roman"/>
        </w:rPr>
        <w:t xml:space="preserve"> </w:t>
      </w:r>
      <w:r w:rsidR="0095242B" w:rsidRPr="005D26BF">
        <w:rPr>
          <w:rFonts w:ascii="Times New Roman" w:hAnsi="Times New Roman"/>
        </w:rPr>
        <w:t>hectares</w:t>
      </w:r>
      <w:r w:rsidRPr="005D26BF">
        <w:rPr>
          <w:rFonts w:ascii="Times New Roman" w:hAnsi="Times New Roman"/>
        </w:rPr>
        <w:t xml:space="preserve"> em APP. </w:t>
      </w:r>
    </w:p>
    <w:p w14:paraId="1F40DCF4" w14:textId="59194FFD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color w:val="FF0000"/>
        </w:rPr>
      </w:pPr>
      <w:r w:rsidRPr="005D26BF">
        <w:rPr>
          <w:rFonts w:ascii="Times New Roman" w:hAnsi="Times New Roman"/>
          <w:b/>
        </w:rPr>
        <w:t>L</w:t>
      </w:r>
      <w:r w:rsidR="00585052" w:rsidRPr="005D26BF">
        <w:rPr>
          <w:rFonts w:ascii="Times New Roman" w:hAnsi="Times New Roman"/>
          <w:b/>
        </w:rPr>
        <w:t>OCALIZAÇÃO:</w:t>
      </w:r>
      <w:r w:rsidR="008A04D2" w:rsidRPr="005D26BF">
        <w:rPr>
          <w:rFonts w:ascii="Times New Roman" w:hAnsi="Times New Roman"/>
        </w:rPr>
        <w:t xml:space="preserve"> </w:t>
      </w:r>
      <w:r w:rsidR="00835AB2" w:rsidRPr="005D26BF">
        <w:rPr>
          <w:rFonts w:ascii="Times New Roman" w:hAnsi="Times New Roman"/>
        </w:rPr>
        <w:t>Estrada de Terra Municipal RGF 356 356</w:t>
      </w:r>
      <w:r w:rsidR="00D01AF2" w:rsidRPr="005D26BF">
        <w:rPr>
          <w:rFonts w:ascii="Times New Roman" w:hAnsi="Times New Roman"/>
        </w:rPr>
        <w:t xml:space="preserve">, coordenadas geográficas, </w:t>
      </w:r>
      <w:r w:rsidR="001470C5" w:rsidRPr="005D26BF">
        <w:rPr>
          <w:rFonts w:ascii="Times New Roman" w:hAnsi="Times New Roman"/>
        </w:rPr>
        <w:t>E472960 N7532643, altitude 461m, Bairro Córrego Azul.</w:t>
      </w:r>
      <w:r w:rsidR="001470C5" w:rsidRPr="005D26BF">
        <w:rPr>
          <w:rFonts w:ascii="Times New Roman" w:hAnsi="Times New Roman"/>
        </w:rPr>
        <w:tab/>
      </w:r>
    </w:p>
    <w:p w14:paraId="5CC3BC6E" w14:textId="2F914498" w:rsidR="001414C6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color w:val="FF0000"/>
        </w:rPr>
      </w:pPr>
    </w:p>
    <w:p w14:paraId="73014EB0" w14:textId="77777777" w:rsidR="005D26BF" w:rsidRPr="005D26BF" w:rsidRDefault="005D26BF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color w:val="FF0000"/>
        </w:rPr>
      </w:pPr>
    </w:p>
    <w:p w14:paraId="5C20B6EE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Objetivo: </w:t>
      </w:r>
    </w:p>
    <w:p w14:paraId="756B94FF" w14:textId="0734A6ED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O </w:t>
      </w:r>
      <w:r w:rsidR="00CF0CD7" w:rsidRPr="005D26BF">
        <w:rPr>
          <w:rFonts w:ascii="Times New Roman" w:hAnsi="Times New Roman"/>
        </w:rPr>
        <w:t xml:space="preserve">presente plantio em área de APP (Área de Preservação Permanente), </w:t>
      </w:r>
      <w:r w:rsidR="00D01AF2" w:rsidRPr="005D26BF">
        <w:rPr>
          <w:rFonts w:ascii="Times New Roman" w:hAnsi="Times New Roman"/>
        </w:rPr>
        <w:t>e compensação</w:t>
      </w:r>
      <w:r w:rsidRPr="005D26BF">
        <w:rPr>
          <w:rFonts w:ascii="Times New Roman" w:hAnsi="Times New Roman"/>
        </w:rPr>
        <w:t xml:space="preserve"> ambiental refere-se ao termo de compromisso e </w:t>
      </w:r>
      <w:r w:rsidR="001470C5" w:rsidRPr="005D26BF">
        <w:rPr>
          <w:rFonts w:ascii="Times New Roman" w:hAnsi="Times New Roman"/>
        </w:rPr>
        <w:t xml:space="preserve">Restauração Ecológica </w:t>
      </w:r>
      <w:r w:rsidRPr="005D26BF">
        <w:rPr>
          <w:rFonts w:ascii="Times New Roman" w:hAnsi="Times New Roman"/>
        </w:rPr>
        <w:t xml:space="preserve">n° </w:t>
      </w:r>
      <w:r w:rsidR="001470C5" w:rsidRPr="005D26BF">
        <w:rPr>
          <w:rFonts w:ascii="Times New Roman" w:hAnsi="Times New Roman"/>
        </w:rPr>
        <w:t>71734</w:t>
      </w:r>
      <w:r w:rsidR="00D01AF2" w:rsidRPr="005D26BF">
        <w:rPr>
          <w:rFonts w:ascii="Times New Roman" w:hAnsi="Times New Roman"/>
        </w:rPr>
        <w:t xml:space="preserve"> </w:t>
      </w:r>
      <w:r w:rsidRPr="005D26BF">
        <w:rPr>
          <w:rFonts w:ascii="Times New Roman" w:hAnsi="Times New Roman"/>
        </w:rPr>
        <w:t>junto a</w:t>
      </w:r>
      <w:r w:rsidR="001470C5" w:rsidRPr="005D26BF">
        <w:rPr>
          <w:rFonts w:ascii="Times New Roman" w:hAnsi="Times New Roman"/>
        </w:rPr>
        <w:t xml:space="preserve"> Secretaria Estadual de Meio Ambiente - SMA</w:t>
      </w:r>
      <w:r w:rsidR="00CF0CD7" w:rsidRPr="005D26BF">
        <w:rPr>
          <w:rFonts w:ascii="Times New Roman" w:hAnsi="Times New Roman"/>
        </w:rPr>
        <w:t xml:space="preserve">. O plantio será de </w:t>
      </w:r>
      <w:r w:rsidR="00EF08AA" w:rsidRPr="005D26BF">
        <w:rPr>
          <w:rFonts w:ascii="Times New Roman" w:hAnsi="Times New Roman"/>
        </w:rPr>
        <w:t>1.783 mudas</w:t>
      </w:r>
      <w:r w:rsidR="00CF0CD7" w:rsidRPr="005D26BF">
        <w:rPr>
          <w:rFonts w:ascii="Times New Roman" w:hAnsi="Times New Roman"/>
        </w:rPr>
        <w:t xml:space="preserve"> em área de AP, sendo </w:t>
      </w:r>
      <w:r w:rsidR="00EF08AA" w:rsidRPr="005D26BF">
        <w:rPr>
          <w:rFonts w:ascii="Times New Roman" w:hAnsi="Times New Roman"/>
        </w:rPr>
        <w:t xml:space="preserve">1,07 </w:t>
      </w:r>
      <w:r w:rsidR="0095242B" w:rsidRPr="005D26BF">
        <w:rPr>
          <w:rFonts w:ascii="Times New Roman" w:hAnsi="Times New Roman"/>
        </w:rPr>
        <w:t>hectares</w:t>
      </w:r>
      <w:r w:rsidR="00F33E68" w:rsidRPr="005D26BF">
        <w:rPr>
          <w:rFonts w:ascii="Times New Roman" w:hAnsi="Times New Roman"/>
        </w:rPr>
        <w:t xml:space="preserve"> de compensação ambiental de espécies</w:t>
      </w:r>
      <w:r w:rsidRPr="005D26BF">
        <w:rPr>
          <w:rFonts w:ascii="Times New Roman" w:hAnsi="Times New Roman"/>
        </w:rPr>
        <w:t xml:space="preserve">, Nativa, exótica e frutífera. </w:t>
      </w:r>
    </w:p>
    <w:p w14:paraId="3B3FE5DC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color w:val="FF0000"/>
        </w:rPr>
      </w:pPr>
    </w:p>
    <w:p w14:paraId="1D620011" w14:textId="15D6C8BA" w:rsidR="001414C6" w:rsidRPr="005D26BF" w:rsidRDefault="001414C6" w:rsidP="005D26BF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1-Serviços Preliminares:       </w:t>
      </w:r>
    </w:p>
    <w:p w14:paraId="2068CAEB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Analise de solo para recomendação de adubação e calagem, limpeza da área com a finalidade de eliminar plantas invasoras para evitar competição entre plantas.</w:t>
      </w:r>
    </w:p>
    <w:p w14:paraId="6F3D5A1B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1FB6BB9E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2-Fornecimento de mudas: </w:t>
      </w:r>
    </w:p>
    <w:p w14:paraId="310A979A" w14:textId="3F000CE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totalizam </w:t>
      </w:r>
      <w:r w:rsidR="00EF08AA" w:rsidRPr="005D26BF">
        <w:rPr>
          <w:rFonts w:ascii="Times New Roman" w:hAnsi="Times New Roman"/>
        </w:rPr>
        <w:t>1,783</w:t>
      </w:r>
      <w:r w:rsidRPr="005D26BF">
        <w:rPr>
          <w:rFonts w:ascii="Times New Roman" w:hAnsi="Times New Roman"/>
        </w:rPr>
        <w:t xml:space="preserve"> (</w:t>
      </w:r>
      <w:r w:rsidR="00EF08AA" w:rsidRPr="005D26BF">
        <w:rPr>
          <w:rFonts w:ascii="Times New Roman" w:hAnsi="Times New Roman"/>
        </w:rPr>
        <w:t>um mil, setecentos e oitenta e três)</w:t>
      </w:r>
      <w:r w:rsidR="00C01383" w:rsidRPr="005D26BF">
        <w:rPr>
          <w:rFonts w:ascii="Times New Roman" w:hAnsi="Times New Roman"/>
        </w:rPr>
        <w:t xml:space="preserve"> mudas de espécie </w:t>
      </w:r>
      <w:r w:rsidRPr="005D26BF">
        <w:rPr>
          <w:rFonts w:ascii="Times New Roman" w:hAnsi="Times New Roman"/>
        </w:rPr>
        <w:t xml:space="preserve">nativa, frutíferas e exóticas típica da região, conforme lista no projeto técnico. </w:t>
      </w:r>
    </w:p>
    <w:p w14:paraId="7E66AD0F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deverão estar em porte médio com FUST de 1,50m e DAP 0,3 cm, plantas sadias, livres de doenças e protegida com tutores. </w:t>
      </w:r>
    </w:p>
    <w:p w14:paraId="4FF68C25" w14:textId="77777777" w:rsidR="00CB2887" w:rsidRPr="005D26BF" w:rsidRDefault="00CB2887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406B4481" w14:textId="14349D1E" w:rsidR="001414C6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3 - Plantio: </w:t>
      </w:r>
    </w:p>
    <w:p w14:paraId="417C4005" w14:textId="77777777" w:rsidR="005D26BF" w:rsidRPr="005D26BF" w:rsidRDefault="005D26BF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6E2FD344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3.1-Abertura dos berços:</w:t>
      </w:r>
    </w:p>
    <w:p w14:paraId="1F6F3ABA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Os berços devem ser abertos mediante coroamento para Plantio.</w:t>
      </w:r>
    </w:p>
    <w:p w14:paraId="092CBF59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Para evitarmos a competição aérea e radicular entre ervas invasoras e mudas, deverá ser realizado o coroamento ao redor das covas, com um raio mínimo de 60 cm (sessenta centímetros) a partir das bordas de cada berço com o uso de enxada ou ferramenta similar. Os berços deve-se ter medidas horizontais de 20x20 de profundidade aproximadamente. </w:t>
      </w:r>
    </w:p>
    <w:p w14:paraId="123B2EEC" w14:textId="3D6FB22F" w:rsidR="001414C6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0383CC02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3.2- Distribuição de mudas: </w:t>
      </w:r>
    </w:p>
    <w:p w14:paraId="72362C02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23434D47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As mudas deverão ser dis</w:t>
      </w:r>
      <w:r w:rsidR="009B2BBB" w:rsidRPr="005D26BF">
        <w:rPr>
          <w:rFonts w:ascii="Times New Roman" w:hAnsi="Times New Roman"/>
        </w:rPr>
        <w:t>tribuídas com espaçamento de 3x2, sendo 3m entre linhas e 2</w:t>
      </w:r>
      <w:r w:rsidRPr="005D26BF">
        <w:rPr>
          <w:rFonts w:ascii="Times New Roman" w:hAnsi="Times New Roman"/>
        </w:rPr>
        <w:t>m entre pla</w:t>
      </w:r>
      <w:r w:rsidR="009B2BBB" w:rsidRPr="005D26BF">
        <w:rPr>
          <w:rFonts w:ascii="Times New Roman" w:hAnsi="Times New Roman"/>
        </w:rPr>
        <w:t>ntas.  Este método facilitara a formação da nova mata no l</w:t>
      </w:r>
      <w:r w:rsidRPr="005D26BF">
        <w:rPr>
          <w:rFonts w:ascii="Times New Roman" w:hAnsi="Times New Roman"/>
        </w:rPr>
        <w:t>ocal. Sugerimos que após o plantio, ou antes, o solo seja forrado por vegetação de gramíneas para facilitar na manutenção e obter um ambiente mais agradável.</w:t>
      </w:r>
    </w:p>
    <w:p w14:paraId="67F85CB4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3E096345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3.3-Adubação:</w:t>
      </w:r>
    </w:p>
    <w:p w14:paraId="09322DE7" w14:textId="4CFDD6FB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 adubação e corretivo </w:t>
      </w:r>
      <w:r w:rsidR="001A3327" w:rsidRPr="005D26BF">
        <w:rPr>
          <w:rFonts w:ascii="Times New Roman" w:hAnsi="Times New Roman"/>
        </w:rPr>
        <w:t>deverá</w:t>
      </w:r>
      <w:r w:rsidRPr="005D26BF">
        <w:rPr>
          <w:rFonts w:ascii="Times New Roman" w:hAnsi="Times New Roman"/>
        </w:rPr>
        <w:t xml:space="preserve"> atender rigorosamente as recomendações seguindo a </w:t>
      </w:r>
      <w:r w:rsidR="001A3327" w:rsidRPr="005D26BF">
        <w:rPr>
          <w:rFonts w:ascii="Times New Roman" w:hAnsi="Times New Roman"/>
        </w:rPr>
        <w:t>análise</w:t>
      </w:r>
      <w:r w:rsidRPr="005D26BF">
        <w:rPr>
          <w:rFonts w:ascii="Times New Roman" w:hAnsi="Times New Roman"/>
        </w:rPr>
        <w:t xml:space="preserve"> de solo, seja para plantio e adubação de cobertura. </w:t>
      </w:r>
    </w:p>
    <w:p w14:paraId="6517B69B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59C54148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>3.4- Irrigação:</w:t>
      </w:r>
    </w:p>
    <w:p w14:paraId="7F665359" w14:textId="77777777" w:rsidR="00F41CD3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As mudas deverão ser irrigadas quando for necessário e, durante todas as etapas de manutenção.</w:t>
      </w:r>
    </w:p>
    <w:p w14:paraId="139888A0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5DBE2F60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3.5- Manutenção: </w:t>
      </w:r>
    </w:p>
    <w:p w14:paraId="642C5A21" w14:textId="3E0F32AF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As mudas deverão ser supervisionadas continuamente durante o plantio e pós-plantio, providenciando a reposição das mudas que não sobreviveram, vistoriar os tutores frequentemente, irrigar se houver necessidade caso identifiquem déficit hídrico nas plantas que apresentarem folhas murchas, manter o coroamento, controlar pragas e doenças que supostamente pode aparecer. Este processo de manutenção </w:t>
      </w:r>
      <w:r w:rsidR="001A3327" w:rsidRPr="005D26BF">
        <w:rPr>
          <w:rFonts w:ascii="Times New Roman" w:hAnsi="Times New Roman"/>
        </w:rPr>
        <w:t>deverá</w:t>
      </w:r>
      <w:r w:rsidRPr="005D26BF">
        <w:rPr>
          <w:rFonts w:ascii="Times New Roman" w:hAnsi="Times New Roman"/>
        </w:rPr>
        <w:t xml:space="preserve"> ocorrer durante </w:t>
      </w:r>
      <w:r w:rsidR="00EF08AA" w:rsidRPr="005D26BF">
        <w:rPr>
          <w:rFonts w:ascii="Times New Roman" w:hAnsi="Times New Roman"/>
        </w:rPr>
        <w:t>3</w:t>
      </w:r>
      <w:r w:rsidRPr="005D26BF">
        <w:rPr>
          <w:rFonts w:ascii="Times New Roman" w:hAnsi="Times New Roman"/>
        </w:rPr>
        <w:t xml:space="preserve"> (</w:t>
      </w:r>
      <w:r w:rsidR="00EF08AA" w:rsidRPr="005D26BF">
        <w:rPr>
          <w:rFonts w:ascii="Times New Roman" w:hAnsi="Times New Roman"/>
        </w:rPr>
        <w:t>três</w:t>
      </w:r>
      <w:r w:rsidRPr="005D26BF">
        <w:rPr>
          <w:rFonts w:ascii="Times New Roman" w:hAnsi="Times New Roman"/>
        </w:rPr>
        <w:t xml:space="preserve">) anos contando a partir de sua implantação. Realizar controle de pragas e insetos (formigas e cupins) durante todo o período de manutenção. </w:t>
      </w:r>
    </w:p>
    <w:p w14:paraId="148A7F2E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Aplicação de herbicida para combate e controle de plantas daninhas durante todo o processo de preparo da área para plantio, pós-plantio, nas coroas e em área total. </w:t>
      </w:r>
    </w:p>
    <w:p w14:paraId="203DBD5D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7B964E5B" w14:textId="77777777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3.6-Tutores ou estacas. </w:t>
      </w:r>
    </w:p>
    <w:p w14:paraId="2079B570" w14:textId="6BBEC21C" w:rsidR="009D6EB5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>As plantas devem ser amparadas por tutores ou estacas com altura mínima de 2,50m e 0,5cm de diâmetro.</w:t>
      </w:r>
    </w:p>
    <w:p w14:paraId="5DE7090C" w14:textId="77777777" w:rsidR="00884338" w:rsidRPr="005D26BF" w:rsidRDefault="00884338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</w:p>
    <w:p w14:paraId="07489655" w14:textId="01B02779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  <w:b/>
        </w:rPr>
      </w:pPr>
      <w:r w:rsidRPr="005D26BF">
        <w:rPr>
          <w:rFonts w:ascii="Times New Roman" w:hAnsi="Times New Roman"/>
          <w:b/>
        </w:rPr>
        <w:t xml:space="preserve">4-Relatórios: </w:t>
      </w:r>
    </w:p>
    <w:p w14:paraId="038CE1F9" w14:textId="168948BE" w:rsidR="00884338" w:rsidRPr="005D26BF" w:rsidRDefault="001414C6" w:rsidP="005D26BF">
      <w:pPr>
        <w:tabs>
          <w:tab w:val="left" w:pos="5580"/>
        </w:tabs>
        <w:spacing w:after="0" w:line="240" w:lineRule="auto"/>
        <w:contextualSpacing/>
        <w:jc w:val="both"/>
        <w:rPr>
          <w:rFonts w:ascii="Times New Roman" w:hAnsi="Times New Roman"/>
        </w:rPr>
      </w:pPr>
      <w:r w:rsidRPr="005D26BF">
        <w:rPr>
          <w:rFonts w:ascii="Times New Roman" w:hAnsi="Times New Roman"/>
        </w:rPr>
        <w:t xml:space="preserve">A empresa contratada </w:t>
      </w:r>
      <w:r w:rsidR="001A3327" w:rsidRPr="005D26BF">
        <w:rPr>
          <w:rFonts w:ascii="Times New Roman" w:hAnsi="Times New Roman"/>
        </w:rPr>
        <w:t>deverá</w:t>
      </w:r>
      <w:r w:rsidRPr="005D26BF">
        <w:rPr>
          <w:rFonts w:ascii="Times New Roman" w:hAnsi="Times New Roman"/>
        </w:rPr>
        <w:t xml:space="preserve"> realizar relatórios técnicos trimestrais, este deverá ser inicialmente de implantação e manutenção durante todo o período de manutenção, com registros das atividades realizadas e desenvolvimento das mudas. Os relatórios devem ser assinados pelo técnico responsável e seguidos de responsabilidade técnica</w:t>
      </w:r>
      <w:r w:rsidR="00C26BFE" w:rsidRPr="005D26BF">
        <w:rPr>
          <w:rFonts w:ascii="Times New Roman" w:hAnsi="Times New Roman"/>
        </w:rPr>
        <w:t>- ART</w:t>
      </w:r>
      <w:r w:rsidRPr="005D26BF">
        <w:rPr>
          <w:rFonts w:ascii="Times New Roman" w:hAnsi="Times New Roman"/>
        </w:rPr>
        <w:t xml:space="preserve">. Estes deverão ser entregue na Divisão Municipal de Meio Ambiente deste município. </w:t>
      </w:r>
      <w:r w:rsidR="00884338" w:rsidRPr="005D26BF">
        <w:rPr>
          <w:rFonts w:ascii="Times New Roman" w:hAnsi="Times New Roman"/>
        </w:rPr>
        <w:t xml:space="preserve">Em caso de sinistro (geadas, chuvas intensas, estiagem, altas e baixas temperaturas, etc.) a contratante não se responsabilizará. </w:t>
      </w:r>
    </w:p>
    <w:p w14:paraId="06BBE884" w14:textId="4EC5C73A" w:rsidR="001414C6" w:rsidRPr="005D26BF" w:rsidRDefault="001414C6" w:rsidP="005D26BF">
      <w:pPr>
        <w:tabs>
          <w:tab w:val="left" w:pos="2070"/>
        </w:tabs>
        <w:spacing w:after="0" w:line="240" w:lineRule="auto"/>
        <w:jc w:val="both"/>
        <w:rPr>
          <w:rFonts w:ascii="Times New Roman" w:hAnsi="Times New Roman"/>
        </w:rPr>
      </w:pPr>
    </w:p>
    <w:p w14:paraId="71D3B4D1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61CC9DD9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01D08BA4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3889C515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  <w:r w:rsidRPr="005D26BF">
        <w:rPr>
          <w:rFonts w:ascii="Times New Roman" w:hAnsi="Times New Roman"/>
        </w:rPr>
        <w:tab/>
      </w:r>
    </w:p>
    <w:p w14:paraId="185A7A72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62181A4A" w14:textId="77777777" w:rsidR="001414C6" w:rsidRPr="005D26BF" w:rsidRDefault="001414C6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51B56F89" w14:textId="28E8F6E0" w:rsidR="001414C6" w:rsidRPr="005D26BF" w:rsidRDefault="001414C6" w:rsidP="005D26BF">
      <w:pPr>
        <w:tabs>
          <w:tab w:val="left" w:pos="2070"/>
        </w:tabs>
        <w:spacing w:after="0" w:line="240" w:lineRule="auto"/>
        <w:jc w:val="right"/>
        <w:rPr>
          <w:rFonts w:ascii="Times New Roman" w:hAnsi="Times New Roman"/>
        </w:rPr>
      </w:pPr>
      <w:r w:rsidRPr="005D26BF">
        <w:rPr>
          <w:rFonts w:ascii="Times New Roman" w:hAnsi="Times New Roman"/>
        </w:rPr>
        <w:tab/>
      </w:r>
      <w:r w:rsidR="001A3327" w:rsidRPr="005D26BF">
        <w:rPr>
          <w:rFonts w:ascii="Times New Roman" w:hAnsi="Times New Roman"/>
        </w:rPr>
        <w:t xml:space="preserve">Regente </w:t>
      </w:r>
      <w:r w:rsidR="00EF08AA" w:rsidRPr="005D26BF">
        <w:rPr>
          <w:rFonts w:ascii="Times New Roman" w:hAnsi="Times New Roman"/>
        </w:rPr>
        <w:t xml:space="preserve">Feijó, </w:t>
      </w:r>
      <w:r w:rsidR="002E3BEB" w:rsidRPr="005D26BF">
        <w:rPr>
          <w:rFonts w:ascii="Times New Roman" w:hAnsi="Times New Roman"/>
        </w:rPr>
        <w:t xml:space="preserve">15 de Fevereiro </w:t>
      </w:r>
      <w:r w:rsidR="001A3327" w:rsidRPr="005D26BF">
        <w:rPr>
          <w:rFonts w:ascii="Times New Roman" w:hAnsi="Times New Roman"/>
        </w:rPr>
        <w:t>de 202</w:t>
      </w:r>
      <w:r w:rsidR="005352A5" w:rsidRPr="005D26BF">
        <w:rPr>
          <w:rFonts w:ascii="Times New Roman" w:hAnsi="Times New Roman"/>
        </w:rPr>
        <w:t>4</w:t>
      </w:r>
      <w:r w:rsidR="001A3327" w:rsidRPr="005D26BF">
        <w:rPr>
          <w:rFonts w:ascii="Times New Roman" w:hAnsi="Times New Roman"/>
        </w:rPr>
        <w:t>.</w:t>
      </w:r>
    </w:p>
    <w:p w14:paraId="3884AEC4" w14:textId="77777777" w:rsidR="001B385F" w:rsidRPr="005D26BF" w:rsidRDefault="001B385F" w:rsidP="005D26BF">
      <w:pPr>
        <w:tabs>
          <w:tab w:val="left" w:pos="2070"/>
        </w:tabs>
        <w:spacing w:after="0" w:line="240" w:lineRule="auto"/>
        <w:rPr>
          <w:rFonts w:ascii="Times New Roman" w:hAnsi="Times New Roman"/>
        </w:rPr>
      </w:pPr>
    </w:p>
    <w:p w14:paraId="5531606E" w14:textId="77777777" w:rsidR="001B385F" w:rsidRPr="005D26BF" w:rsidRDefault="001B385F" w:rsidP="005D26BF">
      <w:pPr>
        <w:spacing w:after="0"/>
        <w:rPr>
          <w:rFonts w:ascii="Times New Roman" w:hAnsi="Times New Roman"/>
        </w:rPr>
      </w:pPr>
    </w:p>
    <w:p w14:paraId="493232D5" w14:textId="77777777" w:rsidR="00F41CD3" w:rsidRPr="005D26BF" w:rsidRDefault="00F41CD3" w:rsidP="005D26BF">
      <w:pPr>
        <w:spacing w:after="0"/>
        <w:rPr>
          <w:rFonts w:ascii="Times New Roman" w:hAnsi="Times New Roman"/>
        </w:rPr>
      </w:pPr>
    </w:p>
    <w:p w14:paraId="25D4E747" w14:textId="77777777" w:rsidR="00F41CD3" w:rsidRPr="005D26BF" w:rsidRDefault="00F41CD3" w:rsidP="005D26BF">
      <w:pPr>
        <w:spacing w:after="0"/>
        <w:rPr>
          <w:rFonts w:ascii="Times New Roman" w:hAnsi="Times New Roman"/>
        </w:rPr>
      </w:pPr>
    </w:p>
    <w:p w14:paraId="73B956B9" w14:textId="77777777" w:rsidR="001B385F" w:rsidRPr="005D26BF" w:rsidRDefault="001B385F" w:rsidP="005D26BF">
      <w:pPr>
        <w:spacing w:after="0"/>
        <w:rPr>
          <w:rFonts w:ascii="Times New Roman" w:hAnsi="Times New Roman"/>
        </w:rPr>
      </w:pPr>
    </w:p>
    <w:p w14:paraId="2840DF6F" w14:textId="77777777" w:rsidR="001414C6" w:rsidRPr="005D26BF" w:rsidRDefault="001B385F" w:rsidP="005D26BF">
      <w:pPr>
        <w:spacing w:after="0"/>
        <w:rPr>
          <w:rFonts w:ascii="Times New Roman" w:hAnsi="Times New Roman"/>
        </w:rPr>
      </w:pPr>
      <w:r w:rsidRPr="005D26BF">
        <w:rPr>
          <w:rFonts w:ascii="Times New Roman" w:hAnsi="Times New Roman"/>
          <w:b/>
        </w:rPr>
        <w:t>Técnico Responsável:</w:t>
      </w:r>
      <w:r w:rsidRPr="005D26BF">
        <w:rPr>
          <w:rFonts w:ascii="Times New Roman" w:hAnsi="Times New Roman"/>
        </w:rPr>
        <w:t xml:space="preserve"> Engenheiro Agrônoma Jussara Cuba </w:t>
      </w:r>
      <w:proofErr w:type="spellStart"/>
      <w:r w:rsidRPr="005D26BF">
        <w:rPr>
          <w:rFonts w:ascii="Times New Roman" w:hAnsi="Times New Roman"/>
        </w:rPr>
        <w:t>Canziani</w:t>
      </w:r>
      <w:proofErr w:type="spellEnd"/>
      <w:r w:rsidRPr="005D26BF">
        <w:rPr>
          <w:rFonts w:ascii="Times New Roman" w:hAnsi="Times New Roman"/>
        </w:rPr>
        <w:t xml:space="preserve"> / CREA: 5062497654</w:t>
      </w:r>
    </w:p>
    <w:sectPr w:rsidR="001414C6" w:rsidRPr="005D26BF" w:rsidSect="000F6C1F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B9143" w14:textId="77777777" w:rsidR="00FC2919" w:rsidRPr="000C34D5" w:rsidRDefault="00FC2919" w:rsidP="000C34D5">
      <w:pPr>
        <w:pStyle w:val="Primeirorecuodecorpodetexto2"/>
        <w:spacing w:after="0"/>
        <w:rPr>
          <w:rFonts w:ascii="Calibri" w:hAnsi="Calibri"/>
          <w:sz w:val="22"/>
          <w:szCs w:val="22"/>
          <w:lang w:eastAsia="en-US"/>
        </w:rPr>
      </w:pPr>
      <w:r>
        <w:separator/>
      </w:r>
    </w:p>
  </w:endnote>
  <w:endnote w:type="continuationSeparator" w:id="0">
    <w:p w14:paraId="10C846A0" w14:textId="77777777" w:rsidR="00FC2919" w:rsidRPr="000C34D5" w:rsidRDefault="00FC2919" w:rsidP="000C34D5">
      <w:pPr>
        <w:pStyle w:val="Primeirorecuodecorpodetexto2"/>
        <w:spacing w:after="0"/>
        <w:rPr>
          <w:rFonts w:ascii="Calibri" w:hAnsi="Calibr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B40DB" w14:textId="77777777" w:rsidR="00307C7B" w:rsidRDefault="00307C7B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352A5">
      <w:rPr>
        <w:noProof/>
      </w:rPr>
      <w:t>21</w:t>
    </w:r>
    <w:r>
      <w:rPr>
        <w:noProof/>
      </w:rPr>
      <w:fldChar w:fldCharType="end"/>
    </w:r>
  </w:p>
  <w:p w14:paraId="3C83DBF7" w14:textId="77777777" w:rsidR="00307C7B" w:rsidRDefault="00307C7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F8D96" w14:textId="77777777" w:rsidR="00FC2919" w:rsidRPr="000C34D5" w:rsidRDefault="00FC2919" w:rsidP="000C34D5">
      <w:pPr>
        <w:pStyle w:val="Primeirorecuodecorpodetexto2"/>
        <w:spacing w:after="0"/>
        <w:rPr>
          <w:rFonts w:ascii="Calibri" w:hAnsi="Calibri"/>
          <w:sz w:val="22"/>
          <w:szCs w:val="22"/>
          <w:lang w:eastAsia="en-US"/>
        </w:rPr>
      </w:pPr>
      <w:r>
        <w:separator/>
      </w:r>
    </w:p>
  </w:footnote>
  <w:footnote w:type="continuationSeparator" w:id="0">
    <w:p w14:paraId="7DAA41EA" w14:textId="77777777" w:rsidR="00FC2919" w:rsidRPr="000C34D5" w:rsidRDefault="00FC2919" w:rsidP="000C34D5">
      <w:pPr>
        <w:pStyle w:val="Primeirorecuodecorpodetexto2"/>
        <w:spacing w:after="0"/>
        <w:rPr>
          <w:rFonts w:ascii="Calibri" w:hAnsi="Calibri"/>
          <w:sz w:val="22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DE5F4" w14:textId="77777777" w:rsidR="00307C7B" w:rsidRDefault="00307C7B" w:rsidP="008F3454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3A51FAD3" wp14:editId="761038F5">
          <wp:simplePos x="0" y="0"/>
          <wp:positionH relativeFrom="column">
            <wp:posOffset>-51435</wp:posOffset>
          </wp:positionH>
          <wp:positionV relativeFrom="paragraph">
            <wp:posOffset>140335</wp:posOffset>
          </wp:positionV>
          <wp:extent cx="723900" cy="790575"/>
          <wp:effectExtent l="19050" t="0" r="0" b="0"/>
          <wp:wrapNone/>
          <wp:docPr id="10" name="Imagem 9" descr="001- Peito Direi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1- Peito Direit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23900" cy="790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A0B7B6A" w14:textId="77777777" w:rsidR="00307C7B" w:rsidRPr="005550C4" w:rsidRDefault="00307C7B" w:rsidP="008F3454">
    <w:pPr>
      <w:pStyle w:val="Cabealho"/>
      <w:jc w:val="center"/>
      <w:rPr>
        <w:b/>
        <w:sz w:val="32"/>
        <w:szCs w:val="32"/>
        <w:u w:val="single"/>
      </w:rPr>
    </w:pPr>
    <w:r w:rsidRPr="005550C4">
      <w:rPr>
        <w:b/>
        <w:sz w:val="32"/>
        <w:szCs w:val="32"/>
        <w:u w:val="single"/>
      </w:rPr>
      <w:t>PREFEITURA MUNICIPAL DE REGENTE FEIJÓ</w:t>
    </w:r>
  </w:p>
  <w:p w14:paraId="758A46B4" w14:textId="77777777" w:rsidR="00307C7B" w:rsidRPr="005550C4" w:rsidRDefault="00307C7B" w:rsidP="008F3454">
    <w:pPr>
      <w:pStyle w:val="Cabealho"/>
      <w:jc w:val="center"/>
      <w:rPr>
        <w:b/>
      </w:rPr>
    </w:pPr>
    <w:r w:rsidRPr="005550C4">
      <w:rPr>
        <w:b/>
      </w:rPr>
      <w:t>Rua José Gomes, 558 – Vl. Nova – Telefone: (18) 3279-8010</w:t>
    </w:r>
  </w:p>
  <w:p w14:paraId="54C7663E" w14:textId="77777777" w:rsidR="00307C7B" w:rsidRPr="005550C4" w:rsidRDefault="00307C7B" w:rsidP="008F3454">
    <w:pPr>
      <w:pStyle w:val="Cabealho"/>
      <w:jc w:val="center"/>
      <w:rPr>
        <w:b/>
      </w:rPr>
    </w:pPr>
    <w:r w:rsidRPr="005550C4">
      <w:rPr>
        <w:b/>
      </w:rPr>
      <w:t>CEP: 19570-000 – Regente Feijó – SP</w:t>
    </w:r>
  </w:p>
  <w:p w14:paraId="00AA464C" w14:textId="77777777" w:rsidR="00307C7B" w:rsidRPr="005550C4" w:rsidRDefault="00307C7B" w:rsidP="008F3454">
    <w:pPr>
      <w:pStyle w:val="Cabealho"/>
      <w:jc w:val="center"/>
      <w:rPr>
        <w:b/>
      </w:rPr>
    </w:pPr>
    <w:r w:rsidRPr="005550C4">
      <w:rPr>
        <w:b/>
      </w:rPr>
      <w:t>E-mail: atendimento@regentefeijo.sp.gov.br</w:t>
    </w:r>
  </w:p>
  <w:p w14:paraId="1F57890F" w14:textId="77777777" w:rsidR="00307C7B" w:rsidRDefault="00307C7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A338D"/>
    <w:multiLevelType w:val="hybridMultilevel"/>
    <w:tmpl w:val="4F9A4A1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F021D"/>
    <w:multiLevelType w:val="multilevel"/>
    <w:tmpl w:val="7EC834F4"/>
    <w:lvl w:ilvl="0">
      <w:start w:val="14"/>
      <w:numFmt w:val="decimal"/>
      <w:lvlText w:val="%1."/>
      <w:lvlJc w:val="left"/>
      <w:pPr>
        <w:ind w:left="1905" w:hanging="360"/>
      </w:pPr>
      <w:rPr>
        <w:rFonts w:cs="Times New Roman" w:hint="default"/>
        <w:b/>
      </w:rPr>
    </w:lvl>
    <w:lvl w:ilvl="1">
      <w:start w:val="12"/>
      <w:numFmt w:val="decimal"/>
      <w:isLgl/>
      <w:lvlText w:val="%1.%2."/>
      <w:lvlJc w:val="left"/>
      <w:pPr>
        <w:ind w:left="226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45" w:hanging="1800"/>
      </w:pPr>
      <w:rPr>
        <w:rFonts w:hint="default"/>
      </w:rPr>
    </w:lvl>
  </w:abstractNum>
  <w:abstractNum w:abstractNumId="2" w15:restartNumberingAfterBreak="0">
    <w:nsid w:val="18900F23"/>
    <w:multiLevelType w:val="hybridMultilevel"/>
    <w:tmpl w:val="7AA6B6F4"/>
    <w:lvl w:ilvl="0" w:tplc="C0E21CC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42FE6"/>
    <w:multiLevelType w:val="hybridMultilevel"/>
    <w:tmpl w:val="65BE9B42"/>
    <w:lvl w:ilvl="0" w:tplc="04160019">
      <w:start w:val="1"/>
      <w:numFmt w:val="lowerLetter"/>
      <w:lvlText w:val="%1."/>
      <w:lvlJc w:val="left"/>
      <w:pPr>
        <w:ind w:left="288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360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32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504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76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48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720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92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640" w:hanging="180"/>
      </w:pPr>
      <w:rPr>
        <w:rFonts w:cs="Times New Roman"/>
      </w:rPr>
    </w:lvl>
  </w:abstractNum>
  <w:abstractNum w:abstractNumId="4" w15:restartNumberingAfterBreak="0">
    <w:nsid w:val="219D4F6A"/>
    <w:multiLevelType w:val="hybridMultilevel"/>
    <w:tmpl w:val="60EE19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24F512F3"/>
    <w:multiLevelType w:val="multilevel"/>
    <w:tmpl w:val="745A336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1545" w:hanging="46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cs="Times New Roman" w:hint="default"/>
      </w:rPr>
    </w:lvl>
  </w:abstractNum>
  <w:abstractNum w:abstractNumId="6" w15:restartNumberingAfterBreak="0">
    <w:nsid w:val="262A6369"/>
    <w:multiLevelType w:val="hybridMultilevel"/>
    <w:tmpl w:val="981283CE"/>
    <w:lvl w:ilvl="0" w:tplc="04160001">
      <w:start w:val="1"/>
      <w:numFmt w:val="bullet"/>
      <w:lvlText w:val="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7" w15:restartNumberingAfterBreak="0">
    <w:nsid w:val="275511A9"/>
    <w:multiLevelType w:val="hybridMultilevel"/>
    <w:tmpl w:val="87EC037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9C048D9"/>
    <w:multiLevelType w:val="hybridMultilevel"/>
    <w:tmpl w:val="FE34C92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9B212D"/>
    <w:multiLevelType w:val="hybridMultilevel"/>
    <w:tmpl w:val="CD1AF8BE"/>
    <w:lvl w:ilvl="0" w:tplc="0416000B">
      <w:start w:val="1"/>
      <w:numFmt w:val="bullet"/>
      <w:lvlText w:val=""/>
      <w:lvlJc w:val="left"/>
      <w:pPr>
        <w:ind w:left="28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9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28" w:hanging="360"/>
      </w:pPr>
      <w:rPr>
        <w:rFonts w:ascii="Wingdings" w:hAnsi="Wingdings" w:hint="default"/>
      </w:rPr>
    </w:lvl>
  </w:abstractNum>
  <w:abstractNum w:abstractNumId="10" w15:restartNumberingAfterBreak="0">
    <w:nsid w:val="5A7D2ADF"/>
    <w:multiLevelType w:val="multilevel"/>
    <w:tmpl w:val="BF824E2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5E256E34"/>
    <w:multiLevelType w:val="multilevel"/>
    <w:tmpl w:val="E856D376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62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2" w15:restartNumberingAfterBreak="0">
    <w:nsid w:val="6EC70E78"/>
    <w:multiLevelType w:val="hybridMultilevel"/>
    <w:tmpl w:val="78EC62CC"/>
    <w:lvl w:ilvl="0" w:tplc="0416000B">
      <w:start w:val="1"/>
      <w:numFmt w:val="bullet"/>
      <w:lvlText w:val=""/>
      <w:lvlJc w:val="left"/>
      <w:pPr>
        <w:ind w:left="226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13" w15:restartNumberingAfterBreak="0">
    <w:nsid w:val="6FB969F2"/>
    <w:multiLevelType w:val="hybridMultilevel"/>
    <w:tmpl w:val="8660AEA8"/>
    <w:lvl w:ilvl="0" w:tplc="AA18FF16">
      <w:start w:val="14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5"/>
  </w:num>
  <w:num w:numId="9">
    <w:abstractNumId w:val="1"/>
  </w:num>
  <w:num w:numId="10">
    <w:abstractNumId w:val="13"/>
  </w:num>
  <w:num w:numId="11">
    <w:abstractNumId w:val="12"/>
  </w:num>
  <w:num w:numId="12">
    <w:abstractNumId w:val="11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76FC"/>
    <w:rsid w:val="0000799E"/>
    <w:rsid w:val="00013AAC"/>
    <w:rsid w:val="00013FFC"/>
    <w:rsid w:val="00016B29"/>
    <w:rsid w:val="00016FC4"/>
    <w:rsid w:val="000237A8"/>
    <w:rsid w:val="00025E57"/>
    <w:rsid w:val="00030785"/>
    <w:rsid w:val="00031E4C"/>
    <w:rsid w:val="00032937"/>
    <w:rsid w:val="000372A5"/>
    <w:rsid w:val="00043BEF"/>
    <w:rsid w:val="00046607"/>
    <w:rsid w:val="000514C6"/>
    <w:rsid w:val="00051C52"/>
    <w:rsid w:val="000528D2"/>
    <w:rsid w:val="0005320F"/>
    <w:rsid w:val="00055223"/>
    <w:rsid w:val="00055F04"/>
    <w:rsid w:val="000568D4"/>
    <w:rsid w:val="0005727B"/>
    <w:rsid w:val="000624D6"/>
    <w:rsid w:val="000635C5"/>
    <w:rsid w:val="00066C15"/>
    <w:rsid w:val="0007267B"/>
    <w:rsid w:val="000738D6"/>
    <w:rsid w:val="000740A3"/>
    <w:rsid w:val="000750BF"/>
    <w:rsid w:val="00075C6C"/>
    <w:rsid w:val="0007687D"/>
    <w:rsid w:val="00076E85"/>
    <w:rsid w:val="00077AA4"/>
    <w:rsid w:val="00080ED7"/>
    <w:rsid w:val="00082E9C"/>
    <w:rsid w:val="00083508"/>
    <w:rsid w:val="00083CF3"/>
    <w:rsid w:val="00085EF6"/>
    <w:rsid w:val="00087A34"/>
    <w:rsid w:val="00090D1D"/>
    <w:rsid w:val="00091B1D"/>
    <w:rsid w:val="000931BA"/>
    <w:rsid w:val="00094178"/>
    <w:rsid w:val="00095F92"/>
    <w:rsid w:val="000A0218"/>
    <w:rsid w:val="000A0C55"/>
    <w:rsid w:val="000A3CFC"/>
    <w:rsid w:val="000A453A"/>
    <w:rsid w:val="000A5FE9"/>
    <w:rsid w:val="000A7CFF"/>
    <w:rsid w:val="000C018C"/>
    <w:rsid w:val="000C223F"/>
    <w:rsid w:val="000C34D5"/>
    <w:rsid w:val="000C49D1"/>
    <w:rsid w:val="000C4C67"/>
    <w:rsid w:val="000C5C04"/>
    <w:rsid w:val="000C6DBF"/>
    <w:rsid w:val="000E0571"/>
    <w:rsid w:val="000E0BB8"/>
    <w:rsid w:val="000E0F67"/>
    <w:rsid w:val="000E2E63"/>
    <w:rsid w:val="000E62ED"/>
    <w:rsid w:val="000E6A7B"/>
    <w:rsid w:val="000E6B0F"/>
    <w:rsid w:val="000E6C6B"/>
    <w:rsid w:val="000F393A"/>
    <w:rsid w:val="000F419D"/>
    <w:rsid w:val="000F4B26"/>
    <w:rsid w:val="000F6C1F"/>
    <w:rsid w:val="00101FE2"/>
    <w:rsid w:val="00102227"/>
    <w:rsid w:val="00104B2E"/>
    <w:rsid w:val="00104FBA"/>
    <w:rsid w:val="00107F26"/>
    <w:rsid w:val="00110EF4"/>
    <w:rsid w:val="00112468"/>
    <w:rsid w:val="00116AC4"/>
    <w:rsid w:val="001210AF"/>
    <w:rsid w:val="001212C0"/>
    <w:rsid w:val="00121699"/>
    <w:rsid w:val="001219AE"/>
    <w:rsid w:val="001278F9"/>
    <w:rsid w:val="00130B54"/>
    <w:rsid w:val="0013159D"/>
    <w:rsid w:val="00132560"/>
    <w:rsid w:val="001330AE"/>
    <w:rsid w:val="001342EA"/>
    <w:rsid w:val="00134309"/>
    <w:rsid w:val="0013726B"/>
    <w:rsid w:val="001414C6"/>
    <w:rsid w:val="00142F96"/>
    <w:rsid w:val="001462D3"/>
    <w:rsid w:val="001470C5"/>
    <w:rsid w:val="0015059D"/>
    <w:rsid w:val="001507DF"/>
    <w:rsid w:val="001526EB"/>
    <w:rsid w:val="00154302"/>
    <w:rsid w:val="00157402"/>
    <w:rsid w:val="00157EE2"/>
    <w:rsid w:val="0016093D"/>
    <w:rsid w:val="001615C6"/>
    <w:rsid w:val="0016183C"/>
    <w:rsid w:val="001631EE"/>
    <w:rsid w:val="00173643"/>
    <w:rsid w:val="00177694"/>
    <w:rsid w:val="0018345E"/>
    <w:rsid w:val="00184021"/>
    <w:rsid w:val="00184D7E"/>
    <w:rsid w:val="00186A75"/>
    <w:rsid w:val="0019001F"/>
    <w:rsid w:val="0019149C"/>
    <w:rsid w:val="00193680"/>
    <w:rsid w:val="001943BD"/>
    <w:rsid w:val="001951C5"/>
    <w:rsid w:val="001962CE"/>
    <w:rsid w:val="00196F19"/>
    <w:rsid w:val="001A0E8D"/>
    <w:rsid w:val="001A3327"/>
    <w:rsid w:val="001B385F"/>
    <w:rsid w:val="001B4AEA"/>
    <w:rsid w:val="001B62D9"/>
    <w:rsid w:val="001B75D4"/>
    <w:rsid w:val="001B78F5"/>
    <w:rsid w:val="001C3236"/>
    <w:rsid w:val="001C37AF"/>
    <w:rsid w:val="001C5EA3"/>
    <w:rsid w:val="001D132B"/>
    <w:rsid w:val="001D1398"/>
    <w:rsid w:val="001D37F4"/>
    <w:rsid w:val="001D4F63"/>
    <w:rsid w:val="001D53B9"/>
    <w:rsid w:val="001E4BF8"/>
    <w:rsid w:val="001F6D72"/>
    <w:rsid w:val="001F7629"/>
    <w:rsid w:val="00203AAB"/>
    <w:rsid w:val="00206F9A"/>
    <w:rsid w:val="00210F6D"/>
    <w:rsid w:val="002116A0"/>
    <w:rsid w:val="00211DA1"/>
    <w:rsid w:val="00211FE0"/>
    <w:rsid w:val="00213001"/>
    <w:rsid w:val="002220D5"/>
    <w:rsid w:val="0023046A"/>
    <w:rsid w:val="002310FF"/>
    <w:rsid w:val="00231140"/>
    <w:rsid w:val="0023137D"/>
    <w:rsid w:val="002314E6"/>
    <w:rsid w:val="00231A47"/>
    <w:rsid w:val="002325D8"/>
    <w:rsid w:val="00235904"/>
    <w:rsid w:val="00237051"/>
    <w:rsid w:val="0024074C"/>
    <w:rsid w:val="002414F7"/>
    <w:rsid w:val="00244FBA"/>
    <w:rsid w:val="00247F7D"/>
    <w:rsid w:val="00255FA5"/>
    <w:rsid w:val="00257F5B"/>
    <w:rsid w:val="00266618"/>
    <w:rsid w:val="00270183"/>
    <w:rsid w:val="002718B3"/>
    <w:rsid w:val="00274959"/>
    <w:rsid w:val="00274BA4"/>
    <w:rsid w:val="00274BB8"/>
    <w:rsid w:val="0027531A"/>
    <w:rsid w:val="00276337"/>
    <w:rsid w:val="00284983"/>
    <w:rsid w:val="0028571F"/>
    <w:rsid w:val="002859C3"/>
    <w:rsid w:val="00285CA6"/>
    <w:rsid w:val="00286767"/>
    <w:rsid w:val="00287A73"/>
    <w:rsid w:val="00291D45"/>
    <w:rsid w:val="002925F4"/>
    <w:rsid w:val="002A050D"/>
    <w:rsid w:val="002A1A79"/>
    <w:rsid w:val="002A390C"/>
    <w:rsid w:val="002A3EE1"/>
    <w:rsid w:val="002A412F"/>
    <w:rsid w:val="002A5EF7"/>
    <w:rsid w:val="002B2088"/>
    <w:rsid w:val="002B5D10"/>
    <w:rsid w:val="002C02E3"/>
    <w:rsid w:val="002C2461"/>
    <w:rsid w:val="002C4B51"/>
    <w:rsid w:val="002D1660"/>
    <w:rsid w:val="002D1663"/>
    <w:rsid w:val="002E0DFC"/>
    <w:rsid w:val="002E240F"/>
    <w:rsid w:val="002E3BEB"/>
    <w:rsid w:val="002E4D98"/>
    <w:rsid w:val="002E57C0"/>
    <w:rsid w:val="002E741F"/>
    <w:rsid w:val="002F523B"/>
    <w:rsid w:val="00300214"/>
    <w:rsid w:val="00306C94"/>
    <w:rsid w:val="00307C7B"/>
    <w:rsid w:val="00312B09"/>
    <w:rsid w:val="0031517B"/>
    <w:rsid w:val="003164ED"/>
    <w:rsid w:val="00317436"/>
    <w:rsid w:val="0032008B"/>
    <w:rsid w:val="00325927"/>
    <w:rsid w:val="00327E6C"/>
    <w:rsid w:val="00332E1E"/>
    <w:rsid w:val="003336EE"/>
    <w:rsid w:val="00336521"/>
    <w:rsid w:val="00337B9F"/>
    <w:rsid w:val="00337EB8"/>
    <w:rsid w:val="00342689"/>
    <w:rsid w:val="0034580F"/>
    <w:rsid w:val="0035048D"/>
    <w:rsid w:val="0035336A"/>
    <w:rsid w:val="00354142"/>
    <w:rsid w:val="00356B44"/>
    <w:rsid w:val="0036111F"/>
    <w:rsid w:val="00362784"/>
    <w:rsid w:val="00363117"/>
    <w:rsid w:val="00363790"/>
    <w:rsid w:val="00363EB3"/>
    <w:rsid w:val="003662A8"/>
    <w:rsid w:val="00370192"/>
    <w:rsid w:val="00370506"/>
    <w:rsid w:val="00377638"/>
    <w:rsid w:val="0038117E"/>
    <w:rsid w:val="003836EE"/>
    <w:rsid w:val="00385DE4"/>
    <w:rsid w:val="00387283"/>
    <w:rsid w:val="0038791D"/>
    <w:rsid w:val="00387B8D"/>
    <w:rsid w:val="00390BF7"/>
    <w:rsid w:val="00391078"/>
    <w:rsid w:val="00393BBD"/>
    <w:rsid w:val="003947F2"/>
    <w:rsid w:val="0039647E"/>
    <w:rsid w:val="003A36C0"/>
    <w:rsid w:val="003A6AC6"/>
    <w:rsid w:val="003A75A9"/>
    <w:rsid w:val="003B09FC"/>
    <w:rsid w:val="003B2CF4"/>
    <w:rsid w:val="003B3B5B"/>
    <w:rsid w:val="003B7E09"/>
    <w:rsid w:val="003C0561"/>
    <w:rsid w:val="003C24B4"/>
    <w:rsid w:val="003C2EAC"/>
    <w:rsid w:val="003E153E"/>
    <w:rsid w:val="003E2147"/>
    <w:rsid w:val="003E256B"/>
    <w:rsid w:val="003E5796"/>
    <w:rsid w:val="003F4948"/>
    <w:rsid w:val="003F4BE6"/>
    <w:rsid w:val="003F58A7"/>
    <w:rsid w:val="003F7A9F"/>
    <w:rsid w:val="004023E3"/>
    <w:rsid w:val="0040264B"/>
    <w:rsid w:val="00404E8A"/>
    <w:rsid w:val="00405094"/>
    <w:rsid w:val="00405A57"/>
    <w:rsid w:val="00406B4A"/>
    <w:rsid w:val="00410F87"/>
    <w:rsid w:val="00412386"/>
    <w:rsid w:val="004124D7"/>
    <w:rsid w:val="004140D8"/>
    <w:rsid w:val="0042341E"/>
    <w:rsid w:val="00435724"/>
    <w:rsid w:val="00436F0F"/>
    <w:rsid w:val="004402B7"/>
    <w:rsid w:val="00441E5D"/>
    <w:rsid w:val="00453D7E"/>
    <w:rsid w:val="004608D0"/>
    <w:rsid w:val="004635D6"/>
    <w:rsid w:val="00464618"/>
    <w:rsid w:val="004650B1"/>
    <w:rsid w:val="00472068"/>
    <w:rsid w:val="00473423"/>
    <w:rsid w:val="00476458"/>
    <w:rsid w:val="004773C7"/>
    <w:rsid w:val="00477652"/>
    <w:rsid w:val="00477E89"/>
    <w:rsid w:val="004840DD"/>
    <w:rsid w:val="00485FD9"/>
    <w:rsid w:val="00490FF6"/>
    <w:rsid w:val="0049216B"/>
    <w:rsid w:val="004942BF"/>
    <w:rsid w:val="004961ED"/>
    <w:rsid w:val="004A1474"/>
    <w:rsid w:val="004A2B1E"/>
    <w:rsid w:val="004A3773"/>
    <w:rsid w:val="004A3B77"/>
    <w:rsid w:val="004A48CF"/>
    <w:rsid w:val="004A596A"/>
    <w:rsid w:val="004A7929"/>
    <w:rsid w:val="004B06EC"/>
    <w:rsid w:val="004B5E27"/>
    <w:rsid w:val="004B642C"/>
    <w:rsid w:val="004B6B39"/>
    <w:rsid w:val="004C2C4A"/>
    <w:rsid w:val="004C53B7"/>
    <w:rsid w:val="004C5577"/>
    <w:rsid w:val="004C68AA"/>
    <w:rsid w:val="004C710D"/>
    <w:rsid w:val="004C7B8F"/>
    <w:rsid w:val="004D0733"/>
    <w:rsid w:val="004D3BAA"/>
    <w:rsid w:val="004D50E3"/>
    <w:rsid w:val="004D758D"/>
    <w:rsid w:val="004E1878"/>
    <w:rsid w:val="004E2F75"/>
    <w:rsid w:val="004F36CE"/>
    <w:rsid w:val="004F452A"/>
    <w:rsid w:val="004F5992"/>
    <w:rsid w:val="004F5B71"/>
    <w:rsid w:val="0050126B"/>
    <w:rsid w:val="00501403"/>
    <w:rsid w:val="00505379"/>
    <w:rsid w:val="00515446"/>
    <w:rsid w:val="00523295"/>
    <w:rsid w:val="00530401"/>
    <w:rsid w:val="00534656"/>
    <w:rsid w:val="005352A5"/>
    <w:rsid w:val="00540452"/>
    <w:rsid w:val="0054208F"/>
    <w:rsid w:val="00545892"/>
    <w:rsid w:val="0055269E"/>
    <w:rsid w:val="0055385D"/>
    <w:rsid w:val="005549FB"/>
    <w:rsid w:val="005550C4"/>
    <w:rsid w:val="00560981"/>
    <w:rsid w:val="005627F5"/>
    <w:rsid w:val="00564496"/>
    <w:rsid w:val="005658DF"/>
    <w:rsid w:val="005747E3"/>
    <w:rsid w:val="0058081F"/>
    <w:rsid w:val="00582B71"/>
    <w:rsid w:val="0058384D"/>
    <w:rsid w:val="00585052"/>
    <w:rsid w:val="00591956"/>
    <w:rsid w:val="005920CB"/>
    <w:rsid w:val="005929A7"/>
    <w:rsid w:val="005966DB"/>
    <w:rsid w:val="005A18E6"/>
    <w:rsid w:val="005A518F"/>
    <w:rsid w:val="005A6D28"/>
    <w:rsid w:val="005B1EB4"/>
    <w:rsid w:val="005B1F13"/>
    <w:rsid w:val="005B3EB5"/>
    <w:rsid w:val="005B4C71"/>
    <w:rsid w:val="005C05FA"/>
    <w:rsid w:val="005C0E05"/>
    <w:rsid w:val="005C40CA"/>
    <w:rsid w:val="005C7834"/>
    <w:rsid w:val="005C7BBA"/>
    <w:rsid w:val="005D224F"/>
    <w:rsid w:val="005D26BF"/>
    <w:rsid w:val="005D5562"/>
    <w:rsid w:val="005D6B2D"/>
    <w:rsid w:val="005E0B72"/>
    <w:rsid w:val="005E2584"/>
    <w:rsid w:val="005E590D"/>
    <w:rsid w:val="005E5A56"/>
    <w:rsid w:val="005E7C3C"/>
    <w:rsid w:val="005F1656"/>
    <w:rsid w:val="005F6578"/>
    <w:rsid w:val="00602AC1"/>
    <w:rsid w:val="00605A29"/>
    <w:rsid w:val="00611728"/>
    <w:rsid w:val="00611EBD"/>
    <w:rsid w:val="00611F63"/>
    <w:rsid w:val="006133E0"/>
    <w:rsid w:val="00617784"/>
    <w:rsid w:val="00617B0C"/>
    <w:rsid w:val="00622F88"/>
    <w:rsid w:val="006323F7"/>
    <w:rsid w:val="00632F89"/>
    <w:rsid w:val="00635723"/>
    <w:rsid w:val="006369EE"/>
    <w:rsid w:val="006420C3"/>
    <w:rsid w:val="0064745C"/>
    <w:rsid w:val="00657CE8"/>
    <w:rsid w:val="0066094A"/>
    <w:rsid w:val="00662D1E"/>
    <w:rsid w:val="00663968"/>
    <w:rsid w:val="00663D78"/>
    <w:rsid w:val="006650A6"/>
    <w:rsid w:val="00666847"/>
    <w:rsid w:val="00666896"/>
    <w:rsid w:val="006673AE"/>
    <w:rsid w:val="00671A10"/>
    <w:rsid w:val="0067325C"/>
    <w:rsid w:val="0068097D"/>
    <w:rsid w:val="006929ED"/>
    <w:rsid w:val="006952C1"/>
    <w:rsid w:val="006961BC"/>
    <w:rsid w:val="00696C01"/>
    <w:rsid w:val="006A0B4E"/>
    <w:rsid w:val="006A21A3"/>
    <w:rsid w:val="006A268C"/>
    <w:rsid w:val="006A2974"/>
    <w:rsid w:val="006A56E7"/>
    <w:rsid w:val="006B4B6C"/>
    <w:rsid w:val="006B6952"/>
    <w:rsid w:val="006B73B1"/>
    <w:rsid w:val="006C0528"/>
    <w:rsid w:val="006C3919"/>
    <w:rsid w:val="006C5484"/>
    <w:rsid w:val="006C5A96"/>
    <w:rsid w:val="006C788C"/>
    <w:rsid w:val="006D02FF"/>
    <w:rsid w:val="006D0462"/>
    <w:rsid w:val="006D5F88"/>
    <w:rsid w:val="006D78D3"/>
    <w:rsid w:val="006D7BB6"/>
    <w:rsid w:val="006E1ABA"/>
    <w:rsid w:val="006E225A"/>
    <w:rsid w:val="006E416E"/>
    <w:rsid w:val="006F4211"/>
    <w:rsid w:val="007007BA"/>
    <w:rsid w:val="00700E98"/>
    <w:rsid w:val="0070366B"/>
    <w:rsid w:val="007039A6"/>
    <w:rsid w:val="0070427B"/>
    <w:rsid w:val="00705823"/>
    <w:rsid w:val="00711BAD"/>
    <w:rsid w:val="00720EF8"/>
    <w:rsid w:val="00721E6F"/>
    <w:rsid w:val="00731DD1"/>
    <w:rsid w:val="00732DC6"/>
    <w:rsid w:val="0073351D"/>
    <w:rsid w:val="00734DA0"/>
    <w:rsid w:val="007351F2"/>
    <w:rsid w:val="00737026"/>
    <w:rsid w:val="007412C5"/>
    <w:rsid w:val="0074295F"/>
    <w:rsid w:val="00746353"/>
    <w:rsid w:val="00747332"/>
    <w:rsid w:val="0074755B"/>
    <w:rsid w:val="007522A0"/>
    <w:rsid w:val="007524ED"/>
    <w:rsid w:val="0075483D"/>
    <w:rsid w:val="00755868"/>
    <w:rsid w:val="0076355C"/>
    <w:rsid w:val="00763587"/>
    <w:rsid w:val="00766CED"/>
    <w:rsid w:val="00767299"/>
    <w:rsid w:val="007707E4"/>
    <w:rsid w:val="00771767"/>
    <w:rsid w:val="007723FE"/>
    <w:rsid w:val="007727BE"/>
    <w:rsid w:val="00773F9D"/>
    <w:rsid w:val="007745B9"/>
    <w:rsid w:val="00775E98"/>
    <w:rsid w:val="007762EA"/>
    <w:rsid w:val="007774B2"/>
    <w:rsid w:val="0078300B"/>
    <w:rsid w:val="007831F2"/>
    <w:rsid w:val="007852B4"/>
    <w:rsid w:val="00785DC8"/>
    <w:rsid w:val="007870D1"/>
    <w:rsid w:val="007901EB"/>
    <w:rsid w:val="00792569"/>
    <w:rsid w:val="00795800"/>
    <w:rsid w:val="00797FE7"/>
    <w:rsid w:val="007A5B42"/>
    <w:rsid w:val="007A73CB"/>
    <w:rsid w:val="007B72C9"/>
    <w:rsid w:val="007B7B13"/>
    <w:rsid w:val="007C0C8C"/>
    <w:rsid w:val="007C0F99"/>
    <w:rsid w:val="007C3203"/>
    <w:rsid w:val="007D1253"/>
    <w:rsid w:val="007D4471"/>
    <w:rsid w:val="007D487B"/>
    <w:rsid w:val="007D52B9"/>
    <w:rsid w:val="007D5942"/>
    <w:rsid w:val="007D6796"/>
    <w:rsid w:val="007E0A10"/>
    <w:rsid w:val="007E1326"/>
    <w:rsid w:val="007E1840"/>
    <w:rsid w:val="007E235B"/>
    <w:rsid w:val="007E261E"/>
    <w:rsid w:val="007E3739"/>
    <w:rsid w:val="007E5754"/>
    <w:rsid w:val="007E6389"/>
    <w:rsid w:val="007F0363"/>
    <w:rsid w:val="0080364B"/>
    <w:rsid w:val="00803E5E"/>
    <w:rsid w:val="00806B3B"/>
    <w:rsid w:val="00810BBE"/>
    <w:rsid w:val="00812AFE"/>
    <w:rsid w:val="00817EAD"/>
    <w:rsid w:val="00820BA9"/>
    <w:rsid w:val="00821F3E"/>
    <w:rsid w:val="008256D2"/>
    <w:rsid w:val="00826D16"/>
    <w:rsid w:val="00826DA9"/>
    <w:rsid w:val="00832394"/>
    <w:rsid w:val="00834733"/>
    <w:rsid w:val="00835AB2"/>
    <w:rsid w:val="008367AD"/>
    <w:rsid w:val="0084797D"/>
    <w:rsid w:val="00854D6B"/>
    <w:rsid w:val="00857BC1"/>
    <w:rsid w:val="00857EBA"/>
    <w:rsid w:val="00862192"/>
    <w:rsid w:val="00863BE3"/>
    <w:rsid w:val="00867D2B"/>
    <w:rsid w:val="00873771"/>
    <w:rsid w:val="008771AA"/>
    <w:rsid w:val="008777E0"/>
    <w:rsid w:val="00881820"/>
    <w:rsid w:val="008830AF"/>
    <w:rsid w:val="008841A1"/>
    <w:rsid w:val="00884338"/>
    <w:rsid w:val="008903B4"/>
    <w:rsid w:val="0089401B"/>
    <w:rsid w:val="008948EF"/>
    <w:rsid w:val="00894A5B"/>
    <w:rsid w:val="00895F80"/>
    <w:rsid w:val="0089677D"/>
    <w:rsid w:val="008970C0"/>
    <w:rsid w:val="008A04D2"/>
    <w:rsid w:val="008A1379"/>
    <w:rsid w:val="008A295B"/>
    <w:rsid w:val="008A4DAE"/>
    <w:rsid w:val="008A5835"/>
    <w:rsid w:val="008B0E3B"/>
    <w:rsid w:val="008B3D06"/>
    <w:rsid w:val="008B5AB1"/>
    <w:rsid w:val="008B6344"/>
    <w:rsid w:val="008B6DFD"/>
    <w:rsid w:val="008C1029"/>
    <w:rsid w:val="008C12E9"/>
    <w:rsid w:val="008D161D"/>
    <w:rsid w:val="008D488F"/>
    <w:rsid w:val="008D6E9A"/>
    <w:rsid w:val="008D7F48"/>
    <w:rsid w:val="008E77A0"/>
    <w:rsid w:val="008E7B37"/>
    <w:rsid w:val="008F0CF7"/>
    <w:rsid w:val="008F1FC2"/>
    <w:rsid w:val="008F2041"/>
    <w:rsid w:val="008F3454"/>
    <w:rsid w:val="008F3EFD"/>
    <w:rsid w:val="009057EF"/>
    <w:rsid w:val="00907337"/>
    <w:rsid w:val="009118BE"/>
    <w:rsid w:val="00911E57"/>
    <w:rsid w:val="00911EDE"/>
    <w:rsid w:val="009126CC"/>
    <w:rsid w:val="00924264"/>
    <w:rsid w:val="0092565C"/>
    <w:rsid w:val="009260E6"/>
    <w:rsid w:val="009270F8"/>
    <w:rsid w:val="009318AC"/>
    <w:rsid w:val="009347FD"/>
    <w:rsid w:val="00935FD6"/>
    <w:rsid w:val="009405E2"/>
    <w:rsid w:val="009414BA"/>
    <w:rsid w:val="00944492"/>
    <w:rsid w:val="0094539F"/>
    <w:rsid w:val="00945565"/>
    <w:rsid w:val="0094642F"/>
    <w:rsid w:val="00946BC3"/>
    <w:rsid w:val="00950B1B"/>
    <w:rsid w:val="0095205B"/>
    <w:rsid w:val="0095242B"/>
    <w:rsid w:val="00953D0A"/>
    <w:rsid w:val="00954D8F"/>
    <w:rsid w:val="0096375F"/>
    <w:rsid w:val="009650C6"/>
    <w:rsid w:val="009743E6"/>
    <w:rsid w:val="009759E7"/>
    <w:rsid w:val="00975ADB"/>
    <w:rsid w:val="009801EC"/>
    <w:rsid w:val="00984C10"/>
    <w:rsid w:val="009879E7"/>
    <w:rsid w:val="00993E6E"/>
    <w:rsid w:val="00994B1E"/>
    <w:rsid w:val="00994CE0"/>
    <w:rsid w:val="009A1A77"/>
    <w:rsid w:val="009A663D"/>
    <w:rsid w:val="009A78EC"/>
    <w:rsid w:val="009B2752"/>
    <w:rsid w:val="009B2B70"/>
    <w:rsid w:val="009B2BBB"/>
    <w:rsid w:val="009B2FD5"/>
    <w:rsid w:val="009B4466"/>
    <w:rsid w:val="009B4490"/>
    <w:rsid w:val="009B4846"/>
    <w:rsid w:val="009B554A"/>
    <w:rsid w:val="009B6CB0"/>
    <w:rsid w:val="009B76FC"/>
    <w:rsid w:val="009C765F"/>
    <w:rsid w:val="009D0A1D"/>
    <w:rsid w:val="009D15AA"/>
    <w:rsid w:val="009D17E9"/>
    <w:rsid w:val="009D6EB5"/>
    <w:rsid w:val="009D7F06"/>
    <w:rsid w:val="009E21D5"/>
    <w:rsid w:val="009E2DE1"/>
    <w:rsid w:val="009E37D3"/>
    <w:rsid w:val="009E38CA"/>
    <w:rsid w:val="009E6F6A"/>
    <w:rsid w:val="009E7EE8"/>
    <w:rsid w:val="009F1D56"/>
    <w:rsid w:val="009F5241"/>
    <w:rsid w:val="009F6374"/>
    <w:rsid w:val="00A0000F"/>
    <w:rsid w:val="00A00D76"/>
    <w:rsid w:val="00A012AB"/>
    <w:rsid w:val="00A04173"/>
    <w:rsid w:val="00A06A02"/>
    <w:rsid w:val="00A07041"/>
    <w:rsid w:val="00A10225"/>
    <w:rsid w:val="00A11836"/>
    <w:rsid w:val="00A12B43"/>
    <w:rsid w:val="00A14F42"/>
    <w:rsid w:val="00A165FC"/>
    <w:rsid w:val="00A20212"/>
    <w:rsid w:val="00A21E60"/>
    <w:rsid w:val="00A221EE"/>
    <w:rsid w:val="00A22764"/>
    <w:rsid w:val="00A245D1"/>
    <w:rsid w:val="00A26E44"/>
    <w:rsid w:val="00A343C3"/>
    <w:rsid w:val="00A35E3C"/>
    <w:rsid w:val="00A40FEB"/>
    <w:rsid w:val="00A42089"/>
    <w:rsid w:val="00A52371"/>
    <w:rsid w:val="00A54D3B"/>
    <w:rsid w:val="00A54ED5"/>
    <w:rsid w:val="00A6144E"/>
    <w:rsid w:val="00A6459F"/>
    <w:rsid w:val="00A657EA"/>
    <w:rsid w:val="00A67C1A"/>
    <w:rsid w:val="00A72715"/>
    <w:rsid w:val="00A748CF"/>
    <w:rsid w:val="00A75C03"/>
    <w:rsid w:val="00A77228"/>
    <w:rsid w:val="00A83AC4"/>
    <w:rsid w:val="00A903DE"/>
    <w:rsid w:val="00A91F0C"/>
    <w:rsid w:val="00A92169"/>
    <w:rsid w:val="00A93B73"/>
    <w:rsid w:val="00A94DAA"/>
    <w:rsid w:val="00A9547E"/>
    <w:rsid w:val="00A96BC4"/>
    <w:rsid w:val="00AA2C9D"/>
    <w:rsid w:val="00AA57B6"/>
    <w:rsid w:val="00AA7723"/>
    <w:rsid w:val="00AB1F69"/>
    <w:rsid w:val="00AB7825"/>
    <w:rsid w:val="00AC3166"/>
    <w:rsid w:val="00AC359F"/>
    <w:rsid w:val="00AC430C"/>
    <w:rsid w:val="00AC4EA7"/>
    <w:rsid w:val="00AC760F"/>
    <w:rsid w:val="00AD2F0E"/>
    <w:rsid w:val="00AD392B"/>
    <w:rsid w:val="00AD39F4"/>
    <w:rsid w:val="00AD43FB"/>
    <w:rsid w:val="00AD473C"/>
    <w:rsid w:val="00AD55BB"/>
    <w:rsid w:val="00AD6593"/>
    <w:rsid w:val="00AD7032"/>
    <w:rsid w:val="00AE7A9C"/>
    <w:rsid w:val="00AF0CF1"/>
    <w:rsid w:val="00AF7194"/>
    <w:rsid w:val="00B003BB"/>
    <w:rsid w:val="00B03D99"/>
    <w:rsid w:val="00B06887"/>
    <w:rsid w:val="00B12097"/>
    <w:rsid w:val="00B13E55"/>
    <w:rsid w:val="00B178B8"/>
    <w:rsid w:val="00B21AC5"/>
    <w:rsid w:val="00B21B6B"/>
    <w:rsid w:val="00B23215"/>
    <w:rsid w:val="00B23792"/>
    <w:rsid w:val="00B353B3"/>
    <w:rsid w:val="00B421BC"/>
    <w:rsid w:val="00B436C3"/>
    <w:rsid w:val="00B47D98"/>
    <w:rsid w:val="00B514B2"/>
    <w:rsid w:val="00B525CB"/>
    <w:rsid w:val="00B5291A"/>
    <w:rsid w:val="00B52C4C"/>
    <w:rsid w:val="00B554C9"/>
    <w:rsid w:val="00B55AB9"/>
    <w:rsid w:val="00B628E7"/>
    <w:rsid w:val="00B77DA8"/>
    <w:rsid w:val="00B80CAA"/>
    <w:rsid w:val="00B838CD"/>
    <w:rsid w:val="00B85277"/>
    <w:rsid w:val="00B90A57"/>
    <w:rsid w:val="00B923CD"/>
    <w:rsid w:val="00B936FD"/>
    <w:rsid w:val="00B95EF7"/>
    <w:rsid w:val="00B961E9"/>
    <w:rsid w:val="00B97877"/>
    <w:rsid w:val="00B9793A"/>
    <w:rsid w:val="00BA22E0"/>
    <w:rsid w:val="00BA44C7"/>
    <w:rsid w:val="00BB09B0"/>
    <w:rsid w:val="00BB388B"/>
    <w:rsid w:val="00BB606B"/>
    <w:rsid w:val="00BC08C5"/>
    <w:rsid w:val="00BC1989"/>
    <w:rsid w:val="00BC26AC"/>
    <w:rsid w:val="00BC390B"/>
    <w:rsid w:val="00BC66CA"/>
    <w:rsid w:val="00BD0E15"/>
    <w:rsid w:val="00BD489E"/>
    <w:rsid w:val="00BD5C92"/>
    <w:rsid w:val="00BD6858"/>
    <w:rsid w:val="00BD7C9E"/>
    <w:rsid w:val="00BE4CBB"/>
    <w:rsid w:val="00BE65E5"/>
    <w:rsid w:val="00BF00F7"/>
    <w:rsid w:val="00C01383"/>
    <w:rsid w:val="00C0400C"/>
    <w:rsid w:val="00C10168"/>
    <w:rsid w:val="00C10C0E"/>
    <w:rsid w:val="00C12C23"/>
    <w:rsid w:val="00C16EAC"/>
    <w:rsid w:val="00C16F98"/>
    <w:rsid w:val="00C17A59"/>
    <w:rsid w:val="00C26753"/>
    <w:rsid w:val="00C26BFE"/>
    <w:rsid w:val="00C30839"/>
    <w:rsid w:val="00C321A2"/>
    <w:rsid w:val="00C35EDD"/>
    <w:rsid w:val="00C36BA3"/>
    <w:rsid w:val="00C41DD4"/>
    <w:rsid w:val="00C435E0"/>
    <w:rsid w:val="00C47279"/>
    <w:rsid w:val="00C5041A"/>
    <w:rsid w:val="00C50863"/>
    <w:rsid w:val="00C5212C"/>
    <w:rsid w:val="00C53831"/>
    <w:rsid w:val="00C546A8"/>
    <w:rsid w:val="00C54DB8"/>
    <w:rsid w:val="00C5520C"/>
    <w:rsid w:val="00C574EC"/>
    <w:rsid w:val="00C6030F"/>
    <w:rsid w:val="00C61B3D"/>
    <w:rsid w:val="00C633C4"/>
    <w:rsid w:val="00C64086"/>
    <w:rsid w:val="00C65E4E"/>
    <w:rsid w:val="00C6630D"/>
    <w:rsid w:val="00C6668C"/>
    <w:rsid w:val="00C6669A"/>
    <w:rsid w:val="00C66F0F"/>
    <w:rsid w:val="00C800F6"/>
    <w:rsid w:val="00C81A7E"/>
    <w:rsid w:val="00C84A84"/>
    <w:rsid w:val="00C92EC9"/>
    <w:rsid w:val="00C93BAF"/>
    <w:rsid w:val="00C950BE"/>
    <w:rsid w:val="00C95AEB"/>
    <w:rsid w:val="00C9767B"/>
    <w:rsid w:val="00CA319B"/>
    <w:rsid w:val="00CA4181"/>
    <w:rsid w:val="00CA4693"/>
    <w:rsid w:val="00CA7929"/>
    <w:rsid w:val="00CB2887"/>
    <w:rsid w:val="00CB33AD"/>
    <w:rsid w:val="00CB3995"/>
    <w:rsid w:val="00CC23CF"/>
    <w:rsid w:val="00CC290C"/>
    <w:rsid w:val="00CC50A5"/>
    <w:rsid w:val="00CC50FB"/>
    <w:rsid w:val="00CC7C9F"/>
    <w:rsid w:val="00CD06A0"/>
    <w:rsid w:val="00CD0E36"/>
    <w:rsid w:val="00CD52E9"/>
    <w:rsid w:val="00CD56DC"/>
    <w:rsid w:val="00CE1B06"/>
    <w:rsid w:val="00CE1B4E"/>
    <w:rsid w:val="00CE2FA1"/>
    <w:rsid w:val="00CE46DE"/>
    <w:rsid w:val="00CE6CF0"/>
    <w:rsid w:val="00CF0CD7"/>
    <w:rsid w:val="00CF377E"/>
    <w:rsid w:val="00CF4312"/>
    <w:rsid w:val="00CF4735"/>
    <w:rsid w:val="00CF5608"/>
    <w:rsid w:val="00D00457"/>
    <w:rsid w:val="00D01AF2"/>
    <w:rsid w:val="00D1111C"/>
    <w:rsid w:val="00D11C0C"/>
    <w:rsid w:val="00D15EE8"/>
    <w:rsid w:val="00D23131"/>
    <w:rsid w:val="00D24BE1"/>
    <w:rsid w:val="00D26AB6"/>
    <w:rsid w:val="00D3659E"/>
    <w:rsid w:val="00D408F9"/>
    <w:rsid w:val="00D479D0"/>
    <w:rsid w:val="00D5117D"/>
    <w:rsid w:val="00D5189A"/>
    <w:rsid w:val="00D51DB8"/>
    <w:rsid w:val="00D606B7"/>
    <w:rsid w:val="00D63666"/>
    <w:rsid w:val="00D75CD0"/>
    <w:rsid w:val="00D774D3"/>
    <w:rsid w:val="00D7779B"/>
    <w:rsid w:val="00D83513"/>
    <w:rsid w:val="00D836CA"/>
    <w:rsid w:val="00D846CD"/>
    <w:rsid w:val="00D848AF"/>
    <w:rsid w:val="00D86875"/>
    <w:rsid w:val="00D91C49"/>
    <w:rsid w:val="00D91E9F"/>
    <w:rsid w:val="00D93438"/>
    <w:rsid w:val="00D95623"/>
    <w:rsid w:val="00DA19C0"/>
    <w:rsid w:val="00DB04C9"/>
    <w:rsid w:val="00DB0878"/>
    <w:rsid w:val="00DB4DFA"/>
    <w:rsid w:val="00DC3F35"/>
    <w:rsid w:val="00DC4D23"/>
    <w:rsid w:val="00DC4DC6"/>
    <w:rsid w:val="00DC70AD"/>
    <w:rsid w:val="00DD1815"/>
    <w:rsid w:val="00DD1E1C"/>
    <w:rsid w:val="00DD56E7"/>
    <w:rsid w:val="00DE1C22"/>
    <w:rsid w:val="00DE79F1"/>
    <w:rsid w:val="00DF0C34"/>
    <w:rsid w:val="00E00421"/>
    <w:rsid w:val="00E01DCB"/>
    <w:rsid w:val="00E03AFF"/>
    <w:rsid w:val="00E058DC"/>
    <w:rsid w:val="00E10EE8"/>
    <w:rsid w:val="00E2021D"/>
    <w:rsid w:val="00E2315D"/>
    <w:rsid w:val="00E24E18"/>
    <w:rsid w:val="00E27E1D"/>
    <w:rsid w:val="00E3011F"/>
    <w:rsid w:val="00E31FD0"/>
    <w:rsid w:val="00E34FF1"/>
    <w:rsid w:val="00E364DE"/>
    <w:rsid w:val="00E3710B"/>
    <w:rsid w:val="00E40355"/>
    <w:rsid w:val="00E42C09"/>
    <w:rsid w:val="00E4338C"/>
    <w:rsid w:val="00E43855"/>
    <w:rsid w:val="00E43FAB"/>
    <w:rsid w:val="00E4522D"/>
    <w:rsid w:val="00E502D9"/>
    <w:rsid w:val="00E50D6B"/>
    <w:rsid w:val="00E53E58"/>
    <w:rsid w:val="00E56BF5"/>
    <w:rsid w:val="00E61B04"/>
    <w:rsid w:val="00E63E44"/>
    <w:rsid w:val="00E65B04"/>
    <w:rsid w:val="00E72A40"/>
    <w:rsid w:val="00E72B73"/>
    <w:rsid w:val="00E73776"/>
    <w:rsid w:val="00E73D82"/>
    <w:rsid w:val="00E76673"/>
    <w:rsid w:val="00E817A5"/>
    <w:rsid w:val="00E82A83"/>
    <w:rsid w:val="00E846CC"/>
    <w:rsid w:val="00E855AA"/>
    <w:rsid w:val="00E85DF7"/>
    <w:rsid w:val="00E87D74"/>
    <w:rsid w:val="00E912FB"/>
    <w:rsid w:val="00E9346C"/>
    <w:rsid w:val="00E94CE4"/>
    <w:rsid w:val="00E963DB"/>
    <w:rsid w:val="00E970A7"/>
    <w:rsid w:val="00E971B9"/>
    <w:rsid w:val="00E975E9"/>
    <w:rsid w:val="00EA28F0"/>
    <w:rsid w:val="00EB01C0"/>
    <w:rsid w:val="00EB2EAF"/>
    <w:rsid w:val="00EB4CBE"/>
    <w:rsid w:val="00EB5A03"/>
    <w:rsid w:val="00EC1761"/>
    <w:rsid w:val="00EC3FFA"/>
    <w:rsid w:val="00EC5571"/>
    <w:rsid w:val="00EC67BF"/>
    <w:rsid w:val="00ED30FE"/>
    <w:rsid w:val="00ED3AC0"/>
    <w:rsid w:val="00ED4704"/>
    <w:rsid w:val="00ED67A6"/>
    <w:rsid w:val="00EE27D3"/>
    <w:rsid w:val="00EE4766"/>
    <w:rsid w:val="00EE5632"/>
    <w:rsid w:val="00EE5899"/>
    <w:rsid w:val="00EE68C7"/>
    <w:rsid w:val="00EE6A41"/>
    <w:rsid w:val="00EF08AA"/>
    <w:rsid w:val="00EF3FB7"/>
    <w:rsid w:val="00EF61B8"/>
    <w:rsid w:val="00EF64FD"/>
    <w:rsid w:val="00F00805"/>
    <w:rsid w:val="00F05784"/>
    <w:rsid w:val="00F05DF4"/>
    <w:rsid w:val="00F12227"/>
    <w:rsid w:val="00F12EED"/>
    <w:rsid w:val="00F13C9F"/>
    <w:rsid w:val="00F1503D"/>
    <w:rsid w:val="00F22B84"/>
    <w:rsid w:val="00F245FB"/>
    <w:rsid w:val="00F26D44"/>
    <w:rsid w:val="00F27FF2"/>
    <w:rsid w:val="00F31560"/>
    <w:rsid w:val="00F31DF6"/>
    <w:rsid w:val="00F33E68"/>
    <w:rsid w:val="00F34277"/>
    <w:rsid w:val="00F34EE8"/>
    <w:rsid w:val="00F35D47"/>
    <w:rsid w:val="00F40135"/>
    <w:rsid w:val="00F41CD3"/>
    <w:rsid w:val="00F41F06"/>
    <w:rsid w:val="00F4394F"/>
    <w:rsid w:val="00F4635D"/>
    <w:rsid w:val="00F54FDB"/>
    <w:rsid w:val="00F5783A"/>
    <w:rsid w:val="00F60CF0"/>
    <w:rsid w:val="00F64C18"/>
    <w:rsid w:val="00F71358"/>
    <w:rsid w:val="00F7187A"/>
    <w:rsid w:val="00F7226F"/>
    <w:rsid w:val="00F727DD"/>
    <w:rsid w:val="00F7284D"/>
    <w:rsid w:val="00F77C4B"/>
    <w:rsid w:val="00F77E4A"/>
    <w:rsid w:val="00F81E83"/>
    <w:rsid w:val="00F853F4"/>
    <w:rsid w:val="00F8642F"/>
    <w:rsid w:val="00F94E77"/>
    <w:rsid w:val="00F95599"/>
    <w:rsid w:val="00F95AF6"/>
    <w:rsid w:val="00F9711E"/>
    <w:rsid w:val="00FA15C8"/>
    <w:rsid w:val="00FA5157"/>
    <w:rsid w:val="00FA5906"/>
    <w:rsid w:val="00FA69AA"/>
    <w:rsid w:val="00FA744A"/>
    <w:rsid w:val="00FB51D9"/>
    <w:rsid w:val="00FB5BAE"/>
    <w:rsid w:val="00FC0E86"/>
    <w:rsid w:val="00FC2919"/>
    <w:rsid w:val="00FC49C1"/>
    <w:rsid w:val="00FD030E"/>
    <w:rsid w:val="00FD5021"/>
    <w:rsid w:val="00FD669B"/>
    <w:rsid w:val="00FE03E1"/>
    <w:rsid w:val="00FE0FF5"/>
    <w:rsid w:val="00FE3335"/>
    <w:rsid w:val="00FE37B8"/>
    <w:rsid w:val="00FF1013"/>
    <w:rsid w:val="00FF1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D434563"/>
  <w15:docId w15:val="{DED4A9F8-2F8A-4C68-9233-C54A781D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623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55223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link w:val="Ttulo3Char"/>
    <w:uiPriority w:val="9"/>
    <w:qFormat/>
    <w:rsid w:val="006D02FF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locked/>
    <w:rsid w:val="00055223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link w:val="Ttulo3"/>
    <w:uiPriority w:val="9"/>
    <w:locked/>
    <w:rsid w:val="006D02FF"/>
    <w:rPr>
      <w:rFonts w:ascii="Times New Roman" w:hAnsi="Times New Roman" w:cs="Times New Roman"/>
      <w:b/>
      <w:bCs/>
      <w:sz w:val="27"/>
      <w:szCs w:val="27"/>
      <w:lang w:eastAsia="pt-BR"/>
    </w:rPr>
  </w:style>
  <w:style w:type="paragraph" w:styleId="PargrafodaLista">
    <w:name w:val="List Paragraph"/>
    <w:basedOn w:val="Normal"/>
    <w:uiPriority w:val="34"/>
    <w:qFormat/>
    <w:rsid w:val="0013726B"/>
    <w:pPr>
      <w:ind w:left="720"/>
      <w:contextualSpacing/>
    </w:pPr>
  </w:style>
  <w:style w:type="paragraph" w:customStyle="1" w:styleId="Sumario">
    <w:name w:val="Sumario"/>
    <w:basedOn w:val="Normal"/>
    <w:link w:val="SumarioChar"/>
    <w:rsid w:val="002C02E3"/>
    <w:pPr>
      <w:spacing w:before="100" w:beforeAutospacing="1" w:after="100" w:afterAutospacing="1" w:line="480" w:lineRule="auto"/>
      <w:outlineLvl w:val="0"/>
    </w:pPr>
    <w:rPr>
      <w:rFonts w:ascii="Arial" w:hAnsi="Arial"/>
      <w:b/>
      <w:sz w:val="24"/>
      <w:szCs w:val="24"/>
      <w:lang w:eastAsia="pt-BR"/>
    </w:rPr>
  </w:style>
  <w:style w:type="character" w:customStyle="1" w:styleId="SumarioChar">
    <w:name w:val="Sumario Char"/>
    <w:link w:val="Sumario"/>
    <w:locked/>
    <w:rsid w:val="002C02E3"/>
    <w:rPr>
      <w:rFonts w:ascii="Arial" w:hAnsi="Arial" w:cs="Arial"/>
      <w:b/>
      <w:sz w:val="24"/>
      <w:szCs w:val="24"/>
      <w:lang w:eastAsia="pt-BR"/>
    </w:rPr>
  </w:style>
  <w:style w:type="paragraph" w:customStyle="1" w:styleId="Texto">
    <w:name w:val="Texto"/>
    <w:basedOn w:val="Normal"/>
    <w:link w:val="TextoChar"/>
    <w:rsid w:val="002C02E3"/>
    <w:pPr>
      <w:spacing w:before="100" w:beforeAutospacing="1" w:after="100" w:afterAutospacing="1" w:line="360" w:lineRule="auto"/>
      <w:ind w:firstLine="1418"/>
      <w:jc w:val="both"/>
    </w:pPr>
    <w:rPr>
      <w:rFonts w:ascii="Arial" w:hAnsi="Arial"/>
      <w:sz w:val="24"/>
      <w:szCs w:val="24"/>
      <w:lang w:eastAsia="pt-BR"/>
    </w:rPr>
  </w:style>
  <w:style w:type="character" w:customStyle="1" w:styleId="TextoChar">
    <w:name w:val="Texto Char"/>
    <w:link w:val="Texto"/>
    <w:locked/>
    <w:rsid w:val="002C02E3"/>
    <w:rPr>
      <w:rFonts w:ascii="Arial" w:hAnsi="Arial" w:cs="Arial"/>
      <w:sz w:val="24"/>
      <w:szCs w:val="24"/>
      <w:lang w:eastAsia="pt-BR"/>
    </w:rPr>
  </w:style>
  <w:style w:type="paragraph" w:customStyle="1" w:styleId="Figuras">
    <w:name w:val="Figuras"/>
    <w:basedOn w:val="Normal"/>
    <w:link w:val="FigurasChar"/>
    <w:rsid w:val="002C02E3"/>
    <w:pPr>
      <w:spacing w:after="0" w:line="240" w:lineRule="auto"/>
      <w:jc w:val="both"/>
      <w:outlineLvl w:val="1"/>
    </w:pPr>
    <w:rPr>
      <w:rFonts w:ascii="Arial" w:hAnsi="Arial"/>
      <w:sz w:val="24"/>
      <w:szCs w:val="24"/>
      <w:lang w:eastAsia="pt-BR"/>
    </w:rPr>
  </w:style>
  <w:style w:type="character" w:customStyle="1" w:styleId="FigurasChar">
    <w:name w:val="Figuras Char"/>
    <w:link w:val="Figuras"/>
    <w:locked/>
    <w:rsid w:val="002C02E3"/>
    <w:rPr>
      <w:rFonts w:ascii="Arial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02E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C02E3"/>
    <w:rPr>
      <w:rFonts w:ascii="Tahoma" w:hAnsi="Tahoma" w:cs="Tahoma"/>
      <w:sz w:val="16"/>
      <w:szCs w:val="16"/>
    </w:rPr>
  </w:style>
  <w:style w:type="paragraph" w:customStyle="1" w:styleId="NormLarial">
    <w:name w:val="NormL +  arial"/>
    <w:basedOn w:val="NormalWeb"/>
    <w:link w:val="NormLarialChar"/>
    <w:rsid w:val="004D0733"/>
    <w:pPr>
      <w:spacing w:before="100" w:beforeAutospacing="1" w:after="100" w:afterAutospacing="1" w:line="360" w:lineRule="auto"/>
      <w:ind w:firstLine="539"/>
      <w:jc w:val="both"/>
    </w:pPr>
    <w:rPr>
      <w:rFonts w:ascii="Arial" w:hAnsi="Arial"/>
      <w:lang w:eastAsia="pt-BR"/>
    </w:rPr>
  </w:style>
  <w:style w:type="character" w:customStyle="1" w:styleId="NormLarialChar">
    <w:name w:val="NormL +  arial Char"/>
    <w:link w:val="NormLarial"/>
    <w:locked/>
    <w:rsid w:val="004D0733"/>
    <w:rPr>
      <w:rFonts w:ascii="Arial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D0733"/>
    <w:rPr>
      <w:rFonts w:ascii="Times New Roman" w:hAnsi="Times New Roman"/>
      <w:sz w:val="24"/>
      <w:szCs w:val="24"/>
    </w:rPr>
  </w:style>
  <w:style w:type="paragraph" w:styleId="Textoembloco">
    <w:name w:val="Block Text"/>
    <w:basedOn w:val="Normal"/>
    <w:uiPriority w:val="99"/>
    <w:rsid w:val="00157402"/>
    <w:pPr>
      <w:spacing w:after="0" w:line="240" w:lineRule="auto"/>
      <w:ind w:left="708" w:right="-424"/>
      <w:jc w:val="both"/>
    </w:pPr>
    <w:rPr>
      <w:rFonts w:ascii="Times New Roman" w:hAnsi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80ED7"/>
    <w:pPr>
      <w:spacing w:after="0" w:line="240" w:lineRule="auto"/>
      <w:ind w:left="708"/>
    </w:pPr>
    <w:rPr>
      <w:rFonts w:ascii="Times New Roman" w:hAnsi="Times New Roman"/>
      <w:sz w:val="20"/>
      <w:szCs w:val="20"/>
      <w:lang w:eastAsia="pt-BR"/>
    </w:rPr>
  </w:style>
  <w:style w:type="character" w:customStyle="1" w:styleId="RecuodecorpodetextoChar">
    <w:name w:val="Recuo de corpo de texto Char"/>
    <w:link w:val="Recuodecorpodetexto"/>
    <w:uiPriority w:val="99"/>
    <w:locked/>
    <w:rsid w:val="00080ED7"/>
    <w:rPr>
      <w:rFonts w:ascii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C546A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A14F42"/>
    <w:rPr>
      <w:rFonts w:cs="Times New Roman"/>
    </w:rPr>
  </w:style>
  <w:style w:type="character" w:styleId="nfase">
    <w:name w:val="Emphasis"/>
    <w:uiPriority w:val="20"/>
    <w:qFormat/>
    <w:rsid w:val="00767299"/>
    <w:rPr>
      <w:rFonts w:cs="Times New Roman"/>
      <w:i/>
      <w:iCs/>
    </w:rPr>
  </w:style>
  <w:style w:type="character" w:styleId="Hyperlink">
    <w:name w:val="Hyperlink"/>
    <w:uiPriority w:val="99"/>
    <w:semiHidden/>
    <w:unhideWhenUsed/>
    <w:rsid w:val="002A5EF7"/>
    <w:rPr>
      <w:rFonts w:cs="Times New Roman"/>
      <w:color w:val="0000FF"/>
      <w:u w:val="single"/>
    </w:rPr>
  </w:style>
  <w:style w:type="paragraph" w:styleId="Primeirorecuodecorpodetexto2">
    <w:name w:val="Body Text First Indent 2"/>
    <w:basedOn w:val="Recuodecorpodetexto"/>
    <w:link w:val="Primeirorecuodecorpodetexto2Char"/>
    <w:uiPriority w:val="99"/>
    <w:rsid w:val="00B353B3"/>
    <w:pPr>
      <w:spacing w:after="120"/>
      <w:ind w:left="283" w:firstLine="210"/>
    </w:pPr>
    <w:rPr>
      <w:sz w:val="24"/>
      <w:szCs w:val="24"/>
    </w:rPr>
  </w:style>
  <w:style w:type="character" w:customStyle="1" w:styleId="Primeirorecuodecorpodetexto2Char">
    <w:name w:val="Primeiro recuo de corpo de texto 2 Char"/>
    <w:link w:val="Primeirorecuodecorpodetexto2"/>
    <w:uiPriority w:val="99"/>
    <w:locked/>
    <w:rsid w:val="00B353B3"/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0C34D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link w:val="Cabealho"/>
    <w:uiPriority w:val="99"/>
    <w:locked/>
    <w:rsid w:val="000C34D5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0C34D5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link w:val="Rodap"/>
    <w:uiPriority w:val="99"/>
    <w:locked/>
    <w:rsid w:val="000C34D5"/>
    <w:rPr>
      <w:rFonts w:cs="Times New Roman"/>
    </w:rPr>
  </w:style>
  <w:style w:type="character" w:styleId="Refdecomentrio">
    <w:name w:val="annotation reference"/>
    <w:uiPriority w:val="99"/>
    <w:semiHidden/>
    <w:unhideWhenUsed/>
    <w:rsid w:val="000E2E63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2E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locked/>
    <w:rsid w:val="000E2E63"/>
    <w:rPr>
      <w:rFonts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2E63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locked/>
    <w:rsid w:val="000E2E63"/>
    <w:rPr>
      <w:rFonts w:cs="Times New Roman"/>
      <w:b/>
      <w:bCs/>
      <w:sz w:val="20"/>
      <w:szCs w:val="20"/>
    </w:rPr>
  </w:style>
  <w:style w:type="character" w:styleId="Forte">
    <w:name w:val="Strong"/>
    <w:basedOn w:val="Fontepargpadro"/>
    <w:uiPriority w:val="22"/>
    <w:qFormat/>
    <w:rsid w:val="003637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8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emf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1F4F8-E078-4248-B807-198F51B16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20</Pages>
  <Words>3603</Words>
  <Characters>19462</Characters>
  <Application>Microsoft Office Word</Application>
  <DocSecurity>0</DocSecurity>
  <Lines>162</Lines>
  <Paragraphs>46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23019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Jussara</dc:creator>
  <cp:lastModifiedBy>Escritorio 01</cp:lastModifiedBy>
  <cp:revision>32</cp:revision>
  <cp:lastPrinted>2021-03-22T11:55:00Z</cp:lastPrinted>
  <dcterms:created xsi:type="dcterms:W3CDTF">2022-08-22T19:06:00Z</dcterms:created>
  <dcterms:modified xsi:type="dcterms:W3CDTF">2024-03-16T17:14:00Z</dcterms:modified>
</cp:coreProperties>
</file>