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83FA8"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59B290B3"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21B9E266" w14:textId="77777777" w:rsidR="003008EB" w:rsidRDefault="003008EB" w:rsidP="003008EB">
      <w:pPr>
        <w:spacing w:line="259" w:lineRule="auto"/>
        <w:ind w:right="4177"/>
        <w:rPr>
          <w:rFonts w:asciiTheme="minorHAnsi" w:eastAsia="Arial Unicode MS" w:hAnsiTheme="minorHAnsi" w:cstheme="minorHAnsi"/>
          <w:b/>
          <w:bCs/>
          <w:sz w:val="21"/>
          <w:szCs w:val="21"/>
        </w:rPr>
      </w:pPr>
    </w:p>
    <w:p w14:paraId="72409CE7" w14:textId="77777777" w:rsidR="003008EB" w:rsidRDefault="003008EB" w:rsidP="003008EB">
      <w:pPr>
        <w:spacing w:line="259" w:lineRule="auto"/>
        <w:ind w:right="4177"/>
        <w:rPr>
          <w:rFonts w:ascii="Arial Narrow" w:eastAsia="Arial" w:hAnsi="Arial Narrow" w:cs="Arial"/>
          <w:b/>
        </w:rPr>
      </w:pPr>
    </w:p>
    <w:p w14:paraId="54518BB4" w14:textId="77777777" w:rsidR="003008EB" w:rsidRDefault="003008EB" w:rsidP="003008EB">
      <w:pPr>
        <w:spacing w:line="259" w:lineRule="auto"/>
        <w:ind w:right="4177"/>
        <w:rPr>
          <w:rFonts w:ascii="Arial Narrow" w:eastAsia="Arial" w:hAnsi="Arial Narrow" w:cs="Arial"/>
          <w:b/>
        </w:rPr>
      </w:pPr>
    </w:p>
    <w:p w14:paraId="001F809E" w14:textId="77777777" w:rsidR="003008EB" w:rsidRDefault="003008EB" w:rsidP="003008EB">
      <w:pPr>
        <w:spacing w:line="259" w:lineRule="auto"/>
        <w:ind w:right="4177"/>
        <w:rPr>
          <w:rFonts w:ascii="Arial Narrow" w:eastAsia="Arial" w:hAnsi="Arial Narrow" w:cs="Arial"/>
          <w:b/>
        </w:rPr>
      </w:pPr>
    </w:p>
    <w:p w14:paraId="5DA8C163" w14:textId="5395D290" w:rsidR="002D78EE" w:rsidRPr="007936C8" w:rsidRDefault="002D78EE" w:rsidP="003008EB">
      <w:pPr>
        <w:spacing w:line="259" w:lineRule="auto"/>
        <w:ind w:right="4177"/>
        <w:rPr>
          <w:rFonts w:ascii="Arial Narrow" w:hAnsi="Arial Narrow"/>
        </w:rPr>
      </w:pPr>
      <w:r w:rsidRPr="007936C8">
        <w:rPr>
          <w:rFonts w:ascii="Arial Narrow" w:eastAsia="Arial" w:hAnsi="Arial Narrow" w:cs="Arial"/>
          <w:b/>
        </w:rPr>
        <w:t xml:space="preserve"> </w:t>
      </w:r>
    </w:p>
    <w:tbl>
      <w:tblPr>
        <w:tblStyle w:val="TableGrid"/>
        <w:tblW w:w="9050" w:type="dxa"/>
        <w:tblInd w:w="-72" w:type="dxa"/>
        <w:tblCellMar>
          <w:top w:w="113" w:type="dxa"/>
          <w:left w:w="72" w:type="dxa"/>
          <w:right w:w="115" w:type="dxa"/>
        </w:tblCellMar>
        <w:tblLook w:val="04A0" w:firstRow="1" w:lastRow="0" w:firstColumn="1" w:lastColumn="0" w:noHBand="0" w:noVBand="1"/>
      </w:tblPr>
      <w:tblGrid>
        <w:gridCol w:w="9050"/>
      </w:tblGrid>
      <w:tr w:rsidR="002D78EE" w:rsidRPr="007936C8" w14:paraId="5E98B557" w14:textId="77777777" w:rsidTr="00F400B7">
        <w:trPr>
          <w:trHeight w:val="6593"/>
        </w:trPr>
        <w:tc>
          <w:tcPr>
            <w:tcW w:w="9050" w:type="dxa"/>
            <w:tcBorders>
              <w:top w:val="double" w:sz="12" w:space="0" w:color="000000"/>
              <w:left w:val="double" w:sz="12" w:space="0" w:color="000000"/>
              <w:bottom w:val="double" w:sz="23" w:space="0" w:color="000000"/>
              <w:right w:val="double" w:sz="29" w:space="0" w:color="000000"/>
            </w:tcBorders>
            <w:shd w:val="clear" w:color="auto" w:fill="auto"/>
          </w:tcPr>
          <w:p w14:paraId="2E0FE827" w14:textId="77777777" w:rsidR="002D78EE" w:rsidRPr="007936C8" w:rsidRDefault="002D78EE" w:rsidP="00507AE3">
            <w:pPr>
              <w:spacing w:after="117" w:line="259" w:lineRule="auto"/>
              <w:ind w:right="417"/>
              <w:jc w:val="center"/>
              <w:rPr>
                <w:rFonts w:ascii="Arial Narrow" w:hAnsi="Arial Narrow"/>
              </w:rPr>
            </w:pPr>
            <w:r w:rsidRPr="007936C8">
              <w:rPr>
                <w:rFonts w:ascii="Arial Narrow" w:eastAsia="Arial" w:hAnsi="Arial Narrow" w:cs="Arial"/>
                <w:b/>
                <w:u w:val="single" w:color="000000"/>
              </w:rPr>
              <w:t>QUADRO INFORMATIVO</w:t>
            </w:r>
            <w:r w:rsidRPr="007936C8">
              <w:rPr>
                <w:rFonts w:ascii="Arial Narrow" w:eastAsia="Arial" w:hAnsi="Arial Narrow" w:cs="Arial"/>
                <w:b/>
              </w:rPr>
              <w:t xml:space="preserve"> </w:t>
            </w:r>
          </w:p>
          <w:p w14:paraId="3349FD4E" w14:textId="77777777" w:rsidR="002D78EE" w:rsidRPr="007936C8" w:rsidRDefault="002D78EE" w:rsidP="00507AE3">
            <w:pPr>
              <w:spacing w:after="115" w:line="259" w:lineRule="auto"/>
              <w:ind w:right="416"/>
              <w:jc w:val="center"/>
              <w:rPr>
                <w:rFonts w:ascii="Arial Narrow" w:hAnsi="Arial Narrow"/>
              </w:rPr>
            </w:pPr>
            <w:r w:rsidRPr="007936C8">
              <w:rPr>
                <w:rFonts w:ascii="Arial Narrow" w:eastAsia="Arial" w:hAnsi="Arial Narrow" w:cs="Arial"/>
                <w:b/>
              </w:rPr>
              <w:t xml:space="preserve">AVISO DE DISPENSA ELETRÔNICA </w:t>
            </w:r>
          </w:p>
          <w:p w14:paraId="38876AB5" w14:textId="140D7340" w:rsidR="002D78EE" w:rsidRPr="007936C8" w:rsidRDefault="002D78EE" w:rsidP="00507AE3">
            <w:pPr>
              <w:spacing w:after="115" w:line="259" w:lineRule="auto"/>
              <w:ind w:right="414"/>
              <w:jc w:val="center"/>
              <w:rPr>
                <w:rFonts w:ascii="Arial Narrow" w:hAnsi="Arial Narrow"/>
              </w:rPr>
            </w:pPr>
            <w:r w:rsidRPr="007936C8">
              <w:rPr>
                <w:rFonts w:ascii="Arial Narrow" w:eastAsia="Arial" w:hAnsi="Arial Narrow" w:cs="Arial"/>
                <w:b/>
              </w:rPr>
              <w:t xml:space="preserve">DISPENSA ELETRÔNICA Nº </w:t>
            </w:r>
            <w:r w:rsidRPr="007936C8">
              <w:rPr>
                <w:rFonts w:ascii="Arial Narrow" w:eastAsia="Arial" w:hAnsi="Arial Narrow" w:cs="Arial"/>
                <w:b/>
                <w:shd w:val="clear" w:color="auto" w:fill="FFFF00"/>
              </w:rPr>
              <w:t>9000</w:t>
            </w:r>
            <w:r>
              <w:rPr>
                <w:rFonts w:ascii="Arial Narrow" w:eastAsia="Arial" w:hAnsi="Arial Narrow" w:cs="Arial"/>
                <w:b/>
                <w:shd w:val="clear" w:color="auto" w:fill="FFFF00"/>
              </w:rPr>
              <w:t>5</w:t>
            </w:r>
            <w:r w:rsidRPr="007936C8">
              <w:rPr>
                <w:rFonts w:ascii="Arial Narrow" w:eastAsia="Arial" w:hAnsi="Arial Narrow" w:cs="Arial"/>
                <w:b/>
                <w:shd w:val="clear" w:color="auto" w:fill="FFFF00"/>
              </w:rPr>
              <w:t>/2024</w:t>
            </w:r>
            <w:r w:rsidRPr="007936C8">
              <w:rPr>
                <w:rFonts w:ascii="Arial Narrow" w:eastAsia="Arial" w:hAnsi="Arial Narrow" w:cs="Arial"/>
                <w:b/>
              </w:rPr>
              <w:t xml:space="preserve"> </w:t>
            </w:r>
          </w:p>
          <w:p w14:paraId="3E1585A2" w14:textId="3971ECBA" w:rsidR="002D78EE" w:rsidRPr="007936C8" w:rsidRDefault="002D78EE" w:rsidP="00507AE3">
            <w:pPr>
              <w:spacing w:after="115" w:line="259" w:lineRule="auto"/>
              <w:ind w:right="412"/>
              <w:jc w:val="center"/>
              <w:rPr>
                <w:rFonts w:ascii="Arial Narrow" w:hAnsi="Arial Narrow"/>
              </w:rPr>
            </w:pPr>
            <w:r w:rsidRPr="007936C8">
              <w:rPr>
                <w:rFonts w:ascii="Arial Narrow" w:eastAsia="Arial" w:hAnsi="Arial Narrow" w:cs="Arial"/>
                <w:b/>
              </w:rPr>
              <w:t xml:space="preserve">PROCESSO Nº </w:t>
            </w:r>
            <w:r>
              <w:rPr>
                <w:rFonts w:ascii="Arial Narrow" w:eastAsia="Arial" w:hAnsi="Arial Narrow" w:cs="Arial"/>
                <w:b/>
              </w:rPr>
              <w:t>32</w:t>
            </w:r>
            <w:r>
              <w:rPr>
                <w:rFonts w:ascii="Arial Narrow" w:eastAsia="Arial" w:hAnsi="Arial Narrow" w:cs="Arial"/>
                <w:b/>
              </w:rPr>
              <w:t>7</w:t>
            </w:r>
            <w:r w:rsidRPr="007936C8">
              <w:rPr>
                <w:rFonts w:ascii="Arial Narrow" w:eastAsia="Arial" w:hAnsi="Arial Narrow" w:cs="Arial"/>
                <w:b/>
              </w:rPr>
              <w:t xml:space="preserve">/2024 </w:t>
            </w:r>
          </w:p>
          <w:p w14:paraId="5AB4768F" w14:textId="77777777" w:rsidR="002D78EE" w:rsidRPr="007936C8" w:rsidRDefault="002D78EE" w:rsidP="00507AE3">
            <w:pPr>
              <w:spacing w:after="115" w:line="259" w:lineRule="auto"/>
              <w:ind w:right="415"/>
              <w:jc w:val="center"/>
              <w:rPr>
                <w:rFonts w:ascii="Arial Narrow" w:hAnsi="Arial Narrow"/>
              </w:rPr>
            </w:pPr>
            <w:r w:rsidRPr="007936C8">
              <w:rPr>
                <w:rFonts w:ascii="Arial Narrow" w:eastAsia="Arial" w:hAnsi="Arial Narrow" w:cs="Arial"/>
                <w:b/>
              </w:rPr>
              <w:t xml:space="preserve">CÓDIGO DA UASG: 930452 </w:t>
            </w:r>
          </w:p>
          <w:p w14:paraId="58353C91" w14:textId="77777777" w:rsidR="002D78EE" w:rsidRPr="007936C8" w:rsidRDefault="002D78EE" w:rsidP="00507AE3">
            <w:pPr>
              <w:spacing w:after="115" w:line="259" w:lineRule="auto"/>
              <w:ind w:left="1939"/>
              <w:rPr>
                <w:rFonts w:ascii="Arial Narrow" w:hAnsi="Arial Narrow"/>
              </w:rPr>
            </w:pPr>
            <w:r w:rsidRPr="007936C8">
              <w:rPr>
                <w:rFonts w:ascii="Arial Narrow" w:eastAsia="Arial" w:hAnsi="Arial Narrow" w:cs="Arial"/>
                <w:b/>
              </w:rPr>
              <w:t>ENDEREÇO ELETRÔNICO:</w:t>
            </w:r>
            <w:hyperlink r:id="rId8">
              <w:r w:rsidRPr="007936C8">
                <w:rPr>
                  <w:rFonts w:ascii="Arial Narrow" w:eastAsia="Arial" w:hAnsi="Arial Narrow" w:cs="Arial"/>
                  <w:b/>
                </w:rPr>
                <w:t xml:space="preserve"> </w:t>
              </w:r>
            </w:hyperlink>
            <w:hyperlink r:id="rId9">
              <w:r w:rsidRPr="007936C8">
                <w:rPr>
                  <w:rFonts w:ascii="Arial Narrow" w:eastAsia="Arial" w:hAnsi="Arial Narrow" w:cs="Arial"/>
                  <w:b/>
                  <w:color w:val="0000FF"/>
                  <w:u w:val="single" w:color="0000FF"/>
                </w:rPr>
                <w:t>www.gov.br/compras</w:t>
              </w:r>
            </w:hyperlink>
            <w:hyperlink r:id="rId10">
              <w:r w:rsidRPr="007936C8">
                <w:rPr>
                  <w:rFonts w:ascii="Arial Narrow" w:eastAsia="Arial" w:hAnsi="Arial Narrow" w:cs="Arial"/>
                  <w:b/>
                </w:rPr>
                <w:t xml:space="preserve"> </w:t>
              </w:r>
            </w:hyperlink>
          </w:p>
          <w:p w14:paraId="0D6160BE" w14:textId="494EB0AE" w:rsidR="002D78EE" w:rsidRPr="007936C8" w:rsidRDefault="002D78EE" w:rsidP="00507AE3">
            <w:pPr>
              <w:spacing w:line="359" w:lineRule="auto"/>
              <w:ind w:left="3036" w:right="92" w:hanging="2909"/>
              <w:rPr>
                <w:rFonts w:ascii="Arial Narrow" w:hAnsi="Arial Narrow"/>
              </w:rPr>
            </w:pPr>
            <w:r w:rsidRPr="007936C8">
              <w:rPr>
                <w:rFonts w:ascii="Arial Narrow" w:eastAsia="Arial" w:hAnsi="Arial Narrow" w:cs="Arial"/>
                <w:b/>
              </w:rPr>
              <w:t xml:space="preserve">DATA DO INÍCIO DO PRAZO PARA ENVIO DA PROPOSTA ELETRÔNICA: DE 13/03/2024 ATÉ </w:t>
            </w:r>
            <w:r>
              <w:rPr>
                <w:rFonts w:ascii="Arial Narrow" w:eastAsia="Arial" w:hAnsi="Arial Narrow" w:cs="Arial"/>
                <w:b/>
              </w:rPr>
              <w:t>20</w:t>
            </w:r>
            <w:r w:rsidRPr="007936C8">
              <w:rPr>
                <w:rFonts w:ascii="Arial Narrow" w:eastAsia="Arial" w:hAnsi="Arial Narrow" w:cs="Arial"/>
                <w:b/>
              </w:rPr>
              <w:t xml:space="preserve">/03/2024 às 08h59. </w:t>
            </w:r>
          </w:p>
          <w:p w14:paraId="6BC9193C" w14:textId="6560F740" w:rsidR="002D78EE" w:rsidRPr="007936C8" w:rsidRDefault="002D78EE" w:rsidP="00507AE3">
            <w:pPr>
              <w:spacing w:after="2" w:line="359" w:lineRule="auto"/>
              <w:ind w:left="3648" w:right="112" w:hanging="3389"/>
              <w:rPr>
                <w:rFonts w:ascii="Arial Narrow" w:hAnsi="Arial Narrow"/>
              </w:rPr>
            </w:pPr>
            <w:r w:rsidRPr="007936C8">
              <w:rPr>
                <w:rFonts w:ascii="Arial Narrow" w:eastAsia="Arial" w:hAnsi="Arial Narrow" w:cs="Arial"/>
                <w:b/>
              </w:rPr>
              <w:t xml:space="preserve">DATA E HORA DA ABERTURA DA SESSÃO PÚBLICA: </w:t>
            </w:r>
            <w:r>
              <w:rPr>
                <w:rFonts w:ascii="Arial Narrow" w:eastAsia="Arial" w:hAnsi="Arial Narrow" w:cs="Arial"/>
                <w:b/>
              </w:rPr>
              <w:t>20</w:t>
            </w:r>
            <w:r w:rsidRPr="007936C8">
              <w:rPr>
                <w:rFonts w:ascii="Arial Narrow" w:eastAsia="Arial" w:hAnsi="Arial Narrow" w:cs="Arial"/>
                <w:b/>
              </w:rPr>
              <w:t xml:space="preserve">/03/2024 das 09:00 horas às 15:00 horas. </w:t>
            </w:r>
          </w:p>
          <w:p w14:paraId="1CDA0630" w14:textId="77777777" w:rsidR="002D78EE" w:rsidRPr="007936C8" w:rsidRDefault="002D78EE" w:rsidP="00507AE3">
            <w:pPr>
              <w:spacing w:after="136" w:line="259" w:lineRule="auto"/>
              <w:ind w:left="1774"/>
              <w:rPr>
                <w:rFonts w:ascii="Arial Narrow" w:hAnsi="Arial Narrow"/>
              </w:rPr>
            </w:pPr>
            <w:r w:rsidRPr="007936C8">
              <w:rPr>
                <w:rFonts w:ascii="Arial Narrow" w:eastAsia="Arial" w:hAnsi="Arial Narrow" w:cs="Arial"/>
                <w:b/>
              </w:rPr>
              <w:t xml:space="preserve">CRITÉRIO DE JULGAMENTO: Menor Preço GLOBAL </w:t>
            </w:r>
          </w:p>
          <w:p w14:paraId="010BBC93" w14:textId="4D035996" w:rsidR="002D78EE" w:rsidRDefault="002D78EE" w:rsidP="002D78EE">
            <w:pPr>
              <w:tabs>
                <w:tab w:val="left" w:pos="142"/>
              </w:tabs>
              <w:jc w:val="both"/>
              <w:rPr>
                <w:rFonts w:ascii="Arial Narrow" w:hAnsi="Arial Narrow" w:cstheme="minorHAnsi"/>
                <w:b/>
                <w:bCs/>
                <w:color w:val="000000"/>
                <w:sz w:val="22"/>
                <w:szCs w:val="22"/>
              </w:rPr>
            </w:pPr>
            <w:r w:rsidRPr="007936C8">
              <w:rPr>
                <w:rFonts w:ascii="Arial Narrow" w:eastAsia="Arial" w:hAnsi="Arial Narrow" w:cs="Arial"/>
                <w:b/>
              </w:rPr>
              <w:t>OBJETO:</w:t>
            </w:r>
            <w:r>
              <w:rPr>
                <w:rFonts w:ascii="Arial Narrow" w:eastAsia="Arial" w:hAnsi="Arial Narrow" w:cs="Arial"/>
                <w:b/>
              </w:rPr>
              <w:t xml:space="preserve"> </w:t>
            </w:r>
            <w:r w:rsidRPr="002D78EE">
              <w:rPr>
                <w:rFonts w:ascii="Arial Narrow" w:hAnsi="Arial Narrow" w:cstheme="minorHAnsi"/>
                <w:b/>
                <w:bCs/>
              </w:rPr>
              <w:t xml:space="preserve">CONTRATAÇÃO DE EMPRESA ESPECIALIZADA EM MANUTENÇÃO PREVENTIVA E </w:t>
            </w:r>
            <w:r w:rsidRPr="00F400B7">
              <w:rPr>
                <w:rFonts w:ascii="Arial Narrow" w:hAnsi="Arial Narrow" w:cstheme="minorHAnsi"/>
                <w:b/>
                <w:bCs/>
              </w:rPr>
              <w:t>CORRETIVA DE EQUIPAMENTOS DE AR-CONDICIONADO DO TIPO VRF, SPLITS E MULTISPLITS</w:t>
            </w:r>
            <w:r w:rsidR="00F400B7" w:rsidRPr="00F400B7">
              <w:rPr>
                <w:rFonts w:ascii="Arial Narrow" w:hAnsi="Arial Narrow" w:cstheme="minorHAnsi"/>
                <w:b/>
                <w:bCs/>
              </w:rPr>
              <w:t>-</w:t>
            </w:r>
            <w:r w:rsidR="00F400B7" w:rsidRPr="00F400B7">
              <w:rPr>
                <w:rFonts w:ascii="Arial Narrow" w:hAnsi="Arial Narrow" w:cstheme="minorHAnsi"/>
                <w:b/>
                <w:bCs/>
                <w:color w:val="000000"/>
                <w:sz w:val="22"/>
                <w:szCs w:val="22"/>
              </w:rPr>
              <w:t xml:space="preserve"> ER ALTO TI</w:t>
            </w:r>
            <w:r w:rsidR="00F400B7">
              <w:rPr>
                <w:rFonts w:ascii="Arial Narrow" w:hAnsi="Arial Narrow" w:cstheme="minorHAnsi"/>
                <w:b/>
                <w:bCs/>
                <w:color w:val="000000"/>
                <w:sz w:val="22"/>
                <w:szCs w:val="22"/>
              </w:rPr>
              <w:t>Ê</w:t>
            </w:r>
            <w:r w:rsidR="00F400B7" w:rsidRPr="00F400B7">
              <w:rPr>
                <w:rFonts w:ascii="Arial Narrow" w:hAnsi="Arial Narrow" w:cstheme="minorHAnsi"/>
                <w:b/>
                <w:bCs/>
                <w:color w:val="000000"/>
                <w:sz w:val="22"/>
                <w:szCs w:val="22"/>
              </w:rPr>
              <w:t>TE.</w:t>
            </w:r>
          </w:p>
          <w:p w14:paraId="10016DEC" w14:textId="77777777" w:rsidR="00F400B7" w:rsidRPr="002D78EE" w:rsidRDefault="00F400B7" w:rsidP="002D78EE">
            <w:pPr>
              <w:tabs>
                <w:tab w:val="left" w:pos="142"/>
              </w:tabs>
              <w:jc w:val="both"/>
              <w:rPr>
                <w:rFonts w:ascii="Arial Narrow" w:hAnsi="Arial Narrow" w:cstheme="minorHAnsi"/>
              </w:rPr>
            </w:pPr>
          </w:p>
          <w:p w14:paraId="34EA6E1A" w14:textId="77777777" w:rsidR="0025539C" w:rsidRDefault="002D78EE" w:rsidP="00507AE3">
            <w:pPr>
              <w:spacing w:after="115" w:line="259" w:lineRule="auto"/>
              <w:ind w:right="417"/>
              <w:jc w:val="center"/>
              <w:rPr>
                <w:rFonts w:ascii="Arial Narrow" w:eastAsia="Arial" w:hAnsi="Arial Narrow" w:cs="Arial"/>
                <w:b/>
                <w:shd w:val="clear" w:color="auto" w:fill="FFFF00"/>
              </w:rPr>
            </w:pPr>
            <w:r w:rsidRPr="007936C8">
              <w:rPr>
                <w:rFonts w:ascii="Arial Narrow" w:eastAsia="Arial" w:hAnsi="Arial Narrow" w:cs="Arial"/>
                <w:b/>
                <w:shd w:val="clear" w:color="auto" w:fill="FFFF00"/>
              </w:rPr>
              <w:t>PREFERÊNCIA ME/EPP/EQUIPARADAS</w:t>
            </w:r>
          </w:p>
          <w:p w14:paraId="07D45F21" w14:textId="2E11864C" w:rsidR="002D78EE" w:rsidRDefault="00223693" w:rsidP="00507AE3">
            <w:pPr>
              <w:spacing w:after="115" w:line="259" w:lineRule="auto"/>
              <w:ind w:right="417"/>
              <w:jc w:val="center"/>
              <w:rPr>
                <w:rFonts w:ascii="Arial Narrow" w:eastAsia="Arial" w:hAnsi="Arial Narrow" w:cs="Arial"/>
                <w:b/>
              </w:rPr>
            </w:pPr>
            <w:r>
              <w:rPr>
                <w:rFonts w:ascii="Arial Narrow" w:hAnsi="Arial Narrow" w:cstheme="minorHAnsi"/>
                <w:b/>
                <w:bCs/>
              </w:rPr>
              <w:t>VIGÊNCIA: 06 (SEIS) MESES</w:t>
            </w:r>
          </w:p>
          <w:p w14:paraId="618DBBE4" w14:textId="77777777" w:rsidR="002D78EE" w:rsidRDefault="002D78EE" w:rsidP="00507AE3">
            <w:pPr>
              <w:spacing w:after="115" w:line="259" w:lineRule="auto"/>
              <w:ind w:right="417"/>
              <w:jc w:val="center"/>
              <w:rPr>
                <w:rFonts w:ascii="Arial Narrow" w:eastAsia="Arial" w:hAnsi="Arial Narrow" w:cs="Arial"/>
                <w:b/>
              </w:rPr>
            </w:pPr>
          </w:p>
          <w:p w14:paraId="3A4E0814" w14:textId="146809EE" w:rsidR="002D78EE" w:rsidRPr="007936C8" w:rsidRDefault="002D78EE" w:rsidP="00507AE3">
            <w:pPr>
              <w:spacing w:after="115" w:line="259" w:lineRule="auto"/>
              <w:ind w:right="417"/>
              <w:jc w:val="center"/>
              <w:rPr>
                <w:rFonts w:ascii="Arial Narrow" w:hAnsi="Arial Narrow"/>
              </w:rPr>
            </w:pPr>
          </w:p>
        </w:tc>
      </w:tr>
    </w:tbl>
    <w:p w14:paraId="2371BA40" w14:textId="77777777" w:rsidR="002D78EE" w:rsidRPr="007936C8" w:rsidRDefault="002D78EE" w:rsidP="002D78EE">
      <w:pPr>
        <w:spacing w:line="259" w:lineRule="auto"/>
        <w:ind w:right="4177"/>
        <w:jc w:val="right"/>
        <w:rPr>
          <w:rFonts w:ascii="Arial Narrow" w:hAnsi="Arial Narrow"/>
        </w:rPr>
      </w:pPr>
      <w:r w:rsidRPr="007936C8">
        <w:rPr>
          <w:rFonts w:ascii="Arial Narrow" w:eastAsia="Arial" w:hAnsi="Arial Narrow" w:cs="Arial"/>
          <w:b/>
        </w:rPr>
        <w:t xml:space="preserve"> </w:t>
      </w:r>
    </w:p>
    <w:p w14:paraId="5D02F573" w14:textId="77777777" w:rsidR="002D78EE" w:rsidRPr="007936C8" w:rsidRDefault="002D78EE" w:rsidP="002D78EE">
      <w:pPr>
        <w:spacing w:line="259" w:lineRule="auto"/>
        <w:ind w:right="4180"/>
        <w:jc w:val="right"/>
        <w:rPr>
          <w:rFonts w:ascii="Arial Narrow" w:hAnsi="Arial Narrow"/>
        </w:rPr>
      </w:pPr>
      <w:r w:rsidRPr="007936C8">
        <w:rPr>
          <w:rFonts w:ascii="Arial Narrow" w:eastAsia="Calibri" w:hAnsi="Arial Narrow" w:cs="Calibri"/>
          <w:b/>
          <w:sz w:val="21"/>
        </w:rPr>
        <w:t xml:space="preserve"> </w:t>
      </w:r>
    </w:p>
    <w:p w14:paraId="558F3290" w14:textId="77777777" w:rsidR="002D78EE" w:rsidRPr="007936C8" w:rsidRDefault="002D78EE" w:rsidP="002D78EE">
      <w:pPr>
        <w:spacing w:line="259" w:lineRule="auto"/>
        <w:ind w:right="4180"/>
        <w:jc w:val="right"/>
        <w:rPr>
          <w:rFonts w:ascii="Arial Narrow" w:hAnsi="Arial Narrow"/>
        </w:rPr>
      </w:pPr>
      <w:r w:rsidRPr="007936C8">
        <w:rPr>
          <w:rFonts w:ascii="Arial Narrow" w:eastAsia="Calibri" w:hAnsi="Arial Narrow" w:cs="Calibri"/>
          <w:b/>
          <w:sz w:val="21"/>
        </w:rPr>
        <w:t xml:space="preserve"> </w:t>
      </w:r>
    </w:p>
    <w:p w14:paraId="7193ACD4" w14:textId="77777777" w:rsidR="002D78EE" w:rsidRPr="007936C8" w:rsidRDefault="002D78EE" w:rsidP="002D78EE">
      <w:pPr>
        <w:spacing w:line="259" w:lineRule="auto"/>
        <w:ind w:right="4180"/>
        <w:jc w:val="right"/>
        <w:rPr>
          <w:rFonts w:ascii="Arial Narrow" w:hAnsi="Arial Narrow"/>
        </w:rPr>
      </w:pPr>
      <w:r w:rsidRPr="007936C8">
        <w:rPr>
          <w:rFonts w:ascii="Arial Narrow" w:eastAsia="Calibri" w:hAnsi="Arial Narrow" w:cs="Calibri"/>
          <w:b/>
          <w:sz w:val="21"/>
        </w:rPr>
        <w:t xml:space="preserve"> </w:t>
      </w:r>
    </w:p>
    <w:p w14:paraId="3732D0DD"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54107314"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3CF0FC72"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2E6FF5C0"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0F0F1941"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699A0C01"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77F2EDA9"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000BD2DF"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430B4794" w14:textId="77777777" w:rsidR="002D78EE" w:rsidRDefault="002D78EE" w:rsidP="00D1645B">
      <w:pPr>
        <w:tabs>
          <w:tab w:val="left" w:pos="142"/>
          <w:tab w:val="left" w:pos="9720"/>
        </w:tabs>
        <w:contextualSpacing/>
        <w:jc w:val="center"/>
        <w:rPr>
          <w:rFonts w:asciiTheme="minorHAnsi" w:eastAsia="Arial Unicode MS" w:hAnsiTheme="minorHAnsi" w:cstheme="minorHAnsi"/>
          <w:b/>
          <w:bCs/>
          <w:sz w:val="21"/>
          <w:szCs w:val="21"/>
        </w:rPr>
      </w:pPr>
    </w:p>
    <w:p w14:paraId="49C95D8B" w14:textId="77777777" w:rsidR="002D78EE" w:rsidRDefault="002D78EE" w:rsidP="00D572F9">
      <w:pPr>
        <w:tabs>
          <w:tab w:val="left" w:pos="142"/>
          <w:tab w:val="left" w:pos="9720"/>
        </w:tabs>
        <w:contextualSpacing/>
        <w:rPr>
          <w:rFonts w:asciiTheme="minorHAnsi" w:eastAsia="Arial Unicode MS" w:hAnsiTheme="minorHAnsi" w:cstheme="minorHAnsi"/>
          <w:b/>
          <w:bCs/>
          <w:sz w:val="21"/>
          <w:szCs w:val="21"/>
        </w:rPr>
      </w:pPr>
    </w:p>
    <w:p w14:paraId="4B7CDE35" w14:textId="53FA2D70" w:rsidR="003548F6" w:rsidRPr="003E2940" w:rsidRDefault="003548F6" w:rsidP="00D1645B">
      <w:pPr>
        <w:tabs>
          <w:tab w:val="left" w:pos="142"/>
          <w:tab w:val="left" w:pos="9720"/>
        </w:tabs>
        <w:contextualSpacing/>
        <w:jc w:val="center"/>
        <w:rPr>
          <w:rFonts w:ascii="Arial Narrow" w:eastAsia="Arial Unicode MS" w:hAnsi="Arial Narrow" w:cstheme="minorHAnsi"/>
          <w:b/>
          <w:bCs/>
          <w:sz w:val="22"/>
          <w:szCs w:val="22"/>
        </w:rPr>
      </w:pPr>
      <w:r w:rsidRPr="003E2940">
        <w:rPr>
          <w:rFonts w:ascii="Arial Narrow" w:eastAsia="Arial Unicode MS" w:hAnsi="Arial Narrow" w:cstheme="minorHAnsi"/>
          <w:b/>
          <w:bCs/>
          <w:sz w:val="22"/>
          <w:szCs w:val="22"/>
        </w:rPr>
        <w:lastRenderedPageBreak/>
        <w:t>TERMO DE REFERÊNCIA</w:t>
      </w:r>
    </w:p>
    <w:p w14:paraId="10657F68" w14:textId="77777777" w:rsidR="003548F6" w:rsidRPr="003E2940" w:rsidRDefault="003548F6" w:rsidP="00D1645B">
      <w:pPr>
        <w:tabs>
          <w:tab w:val="left" w:pos="142"/>
          <w:tab w:val="left" w:pos="960"/>
          <w:tab w:val="left" w:pos="9720"/>
        </w:tabs>
        <w:contextualSpacing/>
        <w:rPr>
          <w:rFonts w:ascii="Arial Narrow" w:eastAsia="Arial Unicode MS" w:hAnsi="Arial Narrow" w:cstheme="minorHAnsi"/>
          <w:b/>
          <w:bCs/>
          <w:sz w:val="22"/>
          <w:szCs w:val="22"/>
        </w:rPr>
      </w:pPr>
    </w:p>
    <w:p w14:paraId="20D57EB1" w14:textId="77777777" w:rsidR="003548F6" w:rsidRPr="003E2940" w:rsidRDefault="00EF5E9F" w:rsidP="00D1645B">
      <w:pPr>
        <w:tabs>
          <w:tab w:val="left" w:pos="142"/>
          <w:tab w:val="left" w:pos="851"/>
        </w:tabs>
        <w:rPr>
          <w:rFonts w:ascii="Arial Narrow" w:eastAsia="Batang" w:hAnsi="Arial Narrow" w:cstheme="minorHAnsi"/>
          <w:b/>
          <w:sz w:val="22"/>
          <w:szCs w:val="22"/>
        </w:rPr>
      </w:pPr>
      <w:r w:rsidRPr="003E2940">
        <w:rPr>
          <w:rFonts w:ascii="Arial Narrow" w:eastAsia="Batang" w:hAnsi="Arial Narrow" w:cstheme="minorHAnsi"/>
          <w:b/>
          <w:sz w:val="22"/>
          <w:szCs w:val="22"/>
        </w:rPr>
        <w:t xml:space="preserve">1 </w:t>
      </w:r>
      <w:r w:rsidR="003548F6" w:rsidRPr="003E2940">
        <w:rPr>
          <w:rFonts w:ascii="Arial Narrow" w:eastAsia="Batang" w:hAnsi="Arial Narrow" w:cstheme="minorHAnsi"/>
          <w:b/>
          <w:sz w:val="22"/>
          <w:szCs w:val="22"/>
        </w:rPr>
        <w:t>OBJETO</w:t>
      </w:r>
    </w:p>
    <w:p w14:paraId="7CE1D130" w14:textId="77777777" w:rsidR="00C77A7C" w:rsidRDefault="00C77A7C" w:rsidP="00D1645B">
      <w:pPr>
        <w:tabs>
          <w:tab w:val="left" w:pos="142"/>
        </w:tabs>
        <w:jc w:val="both"/>
        <w:rPr>
          <w:rFonts w:ascii="Arial Narrow" w:eastAsia="Batang" w:hAnsi="Arial Narrow" w:cstheme="minorHAnsi"/>
          <w:sz w:val="22"/>
          <w:szCs w:val="22"/>
        </w:rPr>
      </w:pPr>
    </w:p>
    <w:p w14:paraId="353B07CC" w14:textId="62F8C671" w:rsidR="001A0B6C" w:rsidRPr="003E2940" w:rsidRDefault="003548F6" w:rsidP="00D1645B">
      <w:pPr>
        <w:tabs>
          <w:tab w:val="left" w:pos="142"/>
        </w:tabs>
        <w:jc w:val="both"/>
        <w:rPr>
          <w:rFonts w:ascii="Arial Narrow" w:hAnsi="Arial Narrow" w:cstheme="minorHAnsi"/>
          <w:sz w:val="22"/>
          <w:szCs w:val="22"/>
        </w:rPr>
      </w:pPr>
      <w:r w:rsidRPr="003E2940">
        <w:rPr>
          <w:rFonts w:ascii="Arial Narrow" w:hAnsi="Arial Narrow" w:cstheme="minorHAnsi"/>
          <w:sz w:val="22"/>
          <w:szCs w:val="22"/>
        </w:rPr>
        <w:t xml:space="preserve">Contratação de empresa especializada em manutenção preventiva e corretiva de equipamentos de </w:t>
      </w:r>
      <w:r w:rsidR="00D1645B" w:rsidRPr="003E2940">
        <w:rPr>
          <w:rFonts w:ascii="Arial Narrow" w:hAnsi="Arial Narrow" w:cstheme="minorHAnsi"/>
          <w:sz w:val="22"/>
          <w:szCs w:val="22"/>
        </w:rPr>
        <w:t>ar-condicionado</w:t>
      </w:r>
      <w:r w:rsidRPr="003E2940">
        <w:rPr>
          <w:rFonts w:ascii="Arial Narrow" w:hAnsi="Arial Narrow" w:cstheme="minorHAnsi"/>
          <w:sz w:val="22"/>
          <w:szCs w:val="22"/>
        </w:rPr>
        <w:t xml:space="preserve"> do tipo VRF, splits e multisplits.</w:t>
      </w:r>
    </w:p>
    <w:p w14:paraId="34A6FAC5" w14:textId="77777777" w:rsidR="00A41E1E" w:rsidRPr="003E2940" w:rsidRDefault="00A41E1E" w:rsidP="00D1645B">
      <w:pPr>
        <w:tabs>
          <w:tab w:val="left" w:pos="142"/>
        </w:tabs>
        <w:jc w:val="both"/>
        <w:rPr>
          <w:rFonts w:ascii="Arial Narrow" w:eastAsia="Arial Unicode MS" w:hAnsi="Arial Narrow" w:cstheme="minorHAnsi"/>
          <w:bCs/>
          <w:sz w:val="22"/>
          <w:szCs w:val="22"/>
        </w:rPr>
      </w:pPr>
    </w:p>
    <w:p w14:paraId="04EF335C" w14:textId="77777777" w:rsidR="001A0B6C" w:rsidRPr="003E2940" w:rsidRDefault="001A0B6C" w:rsidP="00D1645B">
      <w:pPr>
        <w:tabs>
          <w:tab w:val="left" w:pos="142"/>
        </w:tabs>
        <w:jc w:val="both"/>
        <w:rPr>
          <w:rFonts w:ascii="Arial Narrow" w:eastAsia="Arial Unicode MS" w:hAnsi="Arial Narrow" w:cstheme="minorHAnsi"/>
          <w:bCs/>
          <w:sz w:val="22"/>
          <w:szCs w:val="22"/>
        </w:rPr>
      </w:pPr>
    </w:p>
    <w:p w14:paraId="6791F117" w14:textId="3437519C" w:rsidR="003548F6" w:rsidRPr="0025539C" w:rsidRDefault="003548F6" w:rsidP="0025539C">
      <w:pPr>
        <w:pStyle w:val="PargrafodaLista"/>
        <w:numPr>
          <w:ilvl w:val="0"/>
          <w:numId w:val="7"/>
        </w:numPr>
        <w:tabs>
          <w:tab w:val="left" w:pos="142"/>
        </w:tabs>
        <w:rPr>
          <w:rFonts w:ascii="Arial Narrow" w:eastAsia="Batang" w:hAnsi="Arial Narrow" w:cstheme="minorHAnsi"/>
          <w:b/>
          <w:sz w:val="22"/>
          <w:szCs w:val="22"/>
        </w:rPr>
      </w:pPr>
      <w:r w:rsidRPr="0025539C">
        <w:rPr>
          <w:rFonts w:ascii="Arial Narrow" w:eastAsia="Batang" w:hAnsi="Arial Narrow" w:cstheme="minorHAnsi"/>
          <w:b/>
          <w:sz w:val="22"/>
          <w:szCs w:val="22"/>
        </w:rPr>
        <w:t>JUSTIFICATIVA</w:t>
      </w:r>
    </w:p>
    <w:p w14:paraId="64DAE0AF" w14:textId="77777777" w:rsidR="003548F6" w:rsidRPr="003E2940" w:rsidRDefault="003548F6" w:rsidP="00D1645B">
      <w:pPr>
        <w:tabs>
          <w:tab w:val="left" w:pos="142"/>
        </w:tabs>
        <w:jc w:val="both"/>
        <w:rPr>
          <w:rFonts w:ascii="Arial Narrow" w:eastAsia="Batang" w:hAnsi="Arial Narrow" w:cstheme="minorHAnsi"/>
          <w:sz w:val="22"/>
          <w:szCs w:val="22"/>
        </w:rPr>
      </w:pPr>
    </w:p>
    <w:p w14:paraId="1A1B06B0" w14:textId="77777777" w:rsidR="0025539C" w:rsidRPr="0025539C" w:rsidRDefault="008E07C6" w:rsidP="0025539C">
      <w:pPr>
        <w:pStyle w:val="PargrafodaLista"/>
        <w:numPr>
          <w:ilvl w:val="1"/>
          <w:numId w:val="7"/>
        </w:numPr>
        <w:jc w:val="both"/>
        <w:rPr>
          <w:rFonts w:ascii="Arial Narrow" w:hAnsi="Arial Narrow" w:cstheme="minorHAnsi"/>
          <w:sz w:val="22"/>
          <w:szCs w:val="22"/>
        </w:rPr>
      </w:pPr>
      <w:r w:rsidRPr="0025539C">
        <w:rPr>
          <w:rFonts w:ascii="Arial Narrow" w:hAnsi="Arial Narrow" w:cstheme="minorHAnsi"/>
          <w:color w:val="000000"/>
          <w:sz w:val="22"/>
          <w:szCs w:val="22"/>
        </w:rPr>
        <w:t xml:space="preserve">Em 26/07/2023, por meios formais, a empresa MAXTEC Climatização e </w:t>
      </w:r>
      <w:r w:rsidR="00D1645B" w:rsidRPr="0025539C">
        <w:rPr>
          <w:rFonts w:ascii="Arial Narrow" w:hAnsi="Arial Narrow" w:cstheme="minorHAnsi"/>
          <w:color w:val="000000"/>
          <w:sz w:val="22"/>
          <w:szCs w:val="22"/>
        </w:rPr>
        <w:t>Ar-condicionado</w:t>
      </w:r>
      <w:r w:rsidRPr="0025539C">
        <w:rPr>
          <w:rFonts w:ascii="Arial Narrow" w:hAnsi="Arial Narrow" w:cstheme="minorHAnsi"/>
          <w:color w:val="000000"/>
          <w:sz w:val="22"/>
          <w:szCs w:val="22"/>
        </w:rPr>
        <w:t xml:space="preserve"> LTDA —contratada por meio do Processo 044/2022 - lote 06 (contrato de prestação de serviço nº 026/</w:t>
      </w:r>
      <w:r w:rsidR="00D1645B" w:rsidRPr="0025539C">
        <w:rPr>
          <w:rFonts w:ascii="Arial Narrow" w:hAnsi="Arial Narrow" w:cstheme="minorHAnsi"/>
          <w:color w:val="000000"/>
          <w:sz w:val="22"/>
          <w:szCs w:val="22"/>
        </w:rPr>
        <w:t>2022) —</w:t>
      </w:r>
      <w:r w:rsidRPr="0025539C">
        <w:rPr>
          <w:rFonts w:ascii="Arial Narrow" w:hAnsi="Arial Narrow" w:cstheme="minorHAnsi"/>
          <w:color w:val="000000"/>
          <w:sz w:val="22"/>
          <w:szCs w:val="22"/>
        </w:rPr>
        <w:t xml:space="preserve"> solicitou a rescisão unilateral do contrato, alegando problemas financeiros.</w:t>
      </w:r>
    </w:p>
    <w:p w14:paraId="64416181" w14:textId="77777777" w:rsidR="0025539C" w:rsidRPr="0025539C" w:rsidRDefault="008E07C6" w:rsidP="0025539C">
      <w:pPr>
        <w:pStyle w:val="PargrafodaLista"/>
        <w:numPr>
          <w:ilvl w:val="1"/>
          <w:numId w:val="7"/>
        </w:numPr>
        <w:jc w:val="both"/>
        <w:rPr>
          <w:rFonts w:ascii="Arial Narrow" w:hAnsi="Arial Narrow" w:cstheme="minorHAnsi"/>
          <w:sz w:val="22"/>
          <w:szCs w:val="22"/>
        </w:rPr>
      </w:pPr>
      <w:r w:rsidRPr="0025539C">
        <w:rPr>
          <w:rFonts w:ascii="Arial Narrow" w:hAnsi="Arial Narrow" w:cstheme="minorHAnsi"/>
          <w:color w:val="000000"/>
          <w:sz w:val="22"/>
          <w:szCs w:val="22"/>
        </w:rPr>
        <w:t>Por conta desta desistência em prestar serviços para o Sebrae (falência da empresa), a rescisão do contrato ocorreu em setembro do ano passado, assumindo a prestação de serviços para o Sebrae a empresa BRISAMAX.</w:t>
      </w:r>
    </w:p>
    <w:p w14:paraId="50672B92" w14:textId="77777777" w:rsidR="0025539C" w:rsidRPr="0025539C" w:rsidRDefault="008E07C6" w:rsidP="0025539C">
      <w:pPr>
        <w:pStyle w:val="PargrafodaLista"/>
        <w:numPr>
          <w:ilvl w:val="1"/>
          <w:numId w:val="7"/>
        </w:numPr>
        <w:jc w:val="both"/>
        <w:rPr>
          <w:rFonts w:ascii="Arial Narrow" w:hAnsi="Arial Narrow" w:cstheme="minorHAnsi"/>
          <w:sz w:val="22"/>
          <w:szCs w:val="22"/>
        </w:rPr>
      </w:pPr>
      <w:r w:rsidRPr="0025539C">
        <w:rPr>
          <w:rFonts w:ascii="Arial Narrow" w:hAnsi="Arial Narrow" w:cstheme="minorHAnsi"/>
          <w:color w:val="000000"/>
          <w:sz w:val="22"/>
          <w:szCs w:val="22"/>
        </w:rPr>
        <w:t>A contratação de set/23 se deu por via de dispensa, avizinhando-se, assim, a conclusão do período de prestação dos serviços contratados.</w:t>
      </w:r>
    </w:p>
    <w:p w14:paraId="2EC3F8C5" w14:textId="77777777" w:rsidR="0025539C" w:rsidRPr="0025539C" w:rsidRDefault="008E07C6" w:rsidP="0025539C">
      <w:pPr>
        <w:pStyle w:val="PargrafodaLista"/>
        <w:numPr>
          <w:ilvl w:val="1"/>
          <w:numId w:val="7"/>
        </w:numPr>
        <w:jc w:val="both"/>
        <w:rPr>
          <w:rFonts w:ascii="Arial Narrow" w:hAnsi="Arial Narrow" w:cstheme="minorHAnsi"/>
          <w:sz w:val="22"/>
          <w:szCs w:val="22"/>
        </w:rPr>
      </w:pPr>
      <w:r w:rsidRPr="0025539C">
        <w:rPr>
          <w:rFonts w:ascii="Arial Narrow" w:hAnsi="Arial Narrow" w:cstheme="minorHAnsi"/>
          <w:color w:val="000000"/>
          <w:sz w:val="22"/>
          <w:szCs w:val="22"/>
        </w:rPr>
        <w:t>4 Por se tratar de serviço de alta complexidade e extrema importância para os ERs, é necessária a contratação desse serviço, via dispensa, até que o novo processo de licitação seja finalizado. A relevância dessa contratação para os ERs é fundamentada, em grande parte, pela carência de ventilação natural nos ERs, sendo necessária a utilização de equipamentos para climatizar os ambientes.</w:t>
      </w:r>
    </w:p>
    <w:p w14:paraId="7AD19AC7" w14:textId="77777777" w:rsidR="0025539C" w:rsidRPr="0025539C" w:rsidRDefault="008E07C6" w:rsidP="0025539C">
      <w:pPr>
        <w:pStyle w:val="PargrafodaLista"/>
        <w:numPr>
          <w:ilvl w:val="1"/>
          <w:numId w:val="7"/>
        </w:numPr>
        <w:jc w:val="both"/>
        <w:rPr>
          <w:rFonts w:ascii="Arial Narrow" w:hAnsi="Arial Narrow" w:cstheme="minorHAnsi"/>
          <w:sz w:val="22"/>
          <w:szCs w:val="22"/>
        </w:rPr>
      </w:pPr>
      <w:r w:rsidRPr="0025539C">
        <w:rPr>
          <w:rFonts w:ascii="Arial Narrow" w:hAnsi="Arial Narrow" w:cstheme="minorHAnsi"/>
          <w:color w:val="000000"/>
          <w:sz w:val="22"/>
          <w:szCs w:val="22"/>
        </w:rPr>
        <w:t xml:space="preserve">Além disso, as legislações vigentes para ambientes climatizados, tais como a Lei nº 13.589/2019; a Portaria nº 3.523 de 28/08/98, do Ministério da Saúde; e a NBR nº 16.069/2010, que prevê a manutenção mensal de equipamentos de </w:t>
      </w:r>
      <w:r w:rsidR="00D1645B" w:rsidRPr="0025539C">
        <w:rPr>
          <w:rFonts w:ascii="Arial Narrow" w:hAnsi="Arial Narrow" w:cstheme="minorHAnsi"/>
          <w:color w:val="000000"/>
          <w:sz w:val="22"/>
          <w:szCs w:val="22"/>
        </w:rPr>
        <w:t>ar-condicionado</w:t>
      </w:r>
      <w:r w:rsidRPr="0025539C">
        <w:rPr>
          <w:rFonts w:ascii="Arial Narrow" w:hAnsi="Arial Narrow" w:cstheme="minorHAnsi"/>
          <w:color w:val="000000"/>
          <w:sz w:val="22"/>
          <w:szCs w:val="22"/>
        </w:rPr>
        <w:t>, obrigam a realização de manutenções específicas nos aparelhos visando melhorar a qualidade do ar dentro dos ambientes.</w:t>
      </w:r>
    </w:p>
    <w:p w14:paraId="18C2CD73" w14:textId="5ED3B4F2" w:rsidR="00096963" w:rsidRPr="0025539C" w:rsidRDefault="008E07C6" w:rsidP="0025539C">
      <w:pPr>
        <w:pStyle w:val="PargrafodaLista"/>
        <w:numPr>
          <w:ilvl w:val="1"/>
          <w:numId w:val="7"/>
        </w:numPr>
        <w:jc w:val="both"/>
        <w:rPr>
          <w:rFonts w:ascii="Arial Narrow" w:hAnsi="Arial Narrow" w:cstheme="minorHAnsi"/>
          <w:sz w:val="22"/>
          <w:szCs w:val="22"/>
        </w:rPr>
      </w:pPr>
      <w:r w:rsidRPr="0025539C">
        <w:rPr>
          <w:rFonts w:ascii="Arial Narrow" w:hAnsi="Arial Narrow" w:cstheme="minorHAnsi"/>
          <w:color w:val="000000"/>
          <w:sz w:val="22"/>
          <w:szCs w:val="22"/>
        </w:rPr>
        <w:t>Cabe ressaltar que já existe um novo processo de licitação em andamento na Casa – Processo n. 1357/2023.</w:t>
      </w:r>
    </w:p>
    <w:p w14:paraId="045062B6" w14:textId="77777777" w:rsidR="00233368" w:rsidRPr="003E2940" w:rsidRDefault="00233368" w:rsidP="00D1645B">
      <w:pPr>
        <w:tabs>
          <w:tab w:val="left" w:pos="142"/>
        </w:tabs>
        <w:jc w:val="both"/>
        <w:rPr>
          <w:rFonts w:ascii="Arial Narrow" w:eastAsia="Batang" w:hAnsi="Arial Narrow" w:cstheme="minorHAnsi"/>
          <w:sz w:val="22"/>
          <w:szCs w:val="22"/>
        </w:rPr>
      </w:pPr>
    </w:p>
    <w:p w14:paraId="1AE7A0DC" w14:textId="77777777" w:rsidR="001A0B6C" w:rsidRPr="003E2940" w:rsidRDefault="001A0B6C" w:rsidP="00D1645B">
      <w:pPr>
        <w:tabs>
          <w:tab w:val="left" w:pos="142"/>
        </w:tabs>
        <w:jc w:val="both"/>
        <w:rPr>
          <w:rFonts w:ascii="Arial Narrow" w:eastAsia="Batang" w:hAnsi="Arial Narrow" w:cstheme="minorHAnsi"/>
          <w:sz w:val="22"/>
          <w:szCs w:val="22"/>
        </w:rPr>
      </w:pPr>
    </w:p>
    <w:p w14:paraId="4312C900" w14:textId="77777777" w:rsidR="003548F6" w:rsidRPr="003E2940" w:rsidRDefault="00EF5E9F" w:rsidP="00D1645B">
      <w:pPr>
        <w:tabs>
          <w:tab w:val="left" w:pos="142"/>
        </w:tabs>
        <w:jc w:val="both"/>
        <w:rPr>
          <w:rFonts w:ascii="Arial Narrow" w:eastAsia="Batang" w:hAnsi="Arial Narrow" w:cstheme="minorHAnsi"/>
          <w:b/>
          <w:sz w:val="22"/>
          <w:szCs w:val="22"/>
        </w:rPr>
      </w:pPr>
      <w:r w:rsidRPr="003E2940">
        <w:rPr>
          <w:rFonts w:ascii="Arial Narrow" w:eastAsia="Batang" w:hAnsi="Arial Narrow" w:cstheme="minorHAnsi"/>
          <w:b/>
          <w:sz w:val="22"/>
          <w:szCs w:val="22"/>
        </w:rPr>
        <w:t xml:space="preserve">3 </w:t>
      </w:r>
      <w:r w:rsidR="003548F6" w:rsidRPr="003E2940">
        <w:rPr>
          <w:rFonts w:ascii="Arial Narrow" w:eastAsia="Batang" w:hAnsi="Arial Narrow" w:cstheme="minorHAnsi"/>
          <w:b/>
          <w:sz w:val="22"/>
          <w:szCs w:val="22"/>
        </w:rPr>
        <w:t>DESCRIÇÃO DOS SERVIÇOS/MATERIAIS</w:t>
      </w:r>
    </w:p>
    <w:p w14:paraId="42B5DDDD" w14:textId="77777777" w:rsidR="00233368" w:rsidRPr="003E2940" w:rsidRDefault="00233368" w:rsidP="00D1645B">
      <w:pPr>
        <w:tabs>
          <w:tab w:val="left" w:pos="142"/>
        </w:tabs>
        <w:jc w:val="both"/>
        <w:rPr>
          <w:rFonts w:ascii="Arial Narrow" w:eastAsia="Batang" w:hAnsi="Arial Narrow" w:cstheme="minorHAnsi"/>
          <w:sz w:val="22"/>
          <w:szCs w:val="22"/>
        </w:rPr>
      </w:pPr>
    </w:p>
    <w:p w14:paraId="560D5175" w14:textId="09178D7E" w:rsidR="001A0B6C" w:rsidRPr="003E2940" w:rsidRDefault="003548F6" w:rsidP="00D1645B">
      <w:pPr>
        <w:tabs>
          <w:tab w:val="left" w:pos="142"/>
        </w:tabs>
        <w:jc w:val="both"/>
        <w:rPr>
          <w:rFonts w:ascii="Arial Narrow" w:hAnsi="Arial Narrow" w:cstheme="minorHAnsi"/>
          <w:color w:val="000000"/>
          <w:sz w:val="22"/>
          <w:szCs w:val="22"/>
        </w:rPr>
      </w:pPr>
      <w:r w:rsidRPr="003E2940">
        <w:rPr>
          <w:rFonts w:ascii="Arial Narrow" w:hAnsi="Arial Narrow" w:cstheme="minorHAnsi"/>
          <w:b/>
          <w:color w:val="000000"/>
          <w:sz w:val="22"/>
          <w:szCs w:val="22"/>
        </w:rPr>
        <w:t>3.1</w:t>
      </w:r>
      <w:r w:rsidRPr="003E2940">
        <w:rPr>
          <w:rFonts w:ascii="Arial Narrow" w:hAnsi="Arial Narrow" w:cstheme="minorHAnsi"/>
          <w:color w:val="000000"/>
          <w:sz w:val="22"/>
          <w:szCs w:val="22"/>
        </w:rPr>
        <w:t xml:space="preserve">. - Manutenção preventiva e corretiva dos equipamentos de </w:t>
      </w:r>
      <w:r w:rsidR="0025539C" w:rsidRPr="003E2940">
        <w:rPr>
          <w:rFonts w:ascii="Arial Narrow" w:hAnsi="Arial Narrow" w:cstheme="minorHAnsi"/>
          <w:color w:val="000000"/>
          <w:sz w:val="22"/>
          <w:szCs w:val="22"/>
        </w:rPr>
        <w:t>ar-condicionado</w:t>
      </w:r>
      <w:r w:rsidRPr="003E2940">
        <w:rPr>
          <w:rFonts w:ascii="Arial Narrow" w:hAnsi="Arial Narrow" w:cstheme="minorHAnsi"/>
          <w:color w:val="000000"/>
          <w:sz w:val="22"/>
          <w:szCs w:val="22"/>
        </w:rPr>
        <w:t xml:space="preserve"> do ER Alto Tiete - 6 meses.</w:t>
      </w:r>
    </w:p>
    <w:p w14:paraId="57FADE1A" w14:textId="77777777" w:rsidR="001A0B6C" w:rsidRPr="003E2940" w:rsidRDefault="001A0B6C" w:rsidP="00D1645B">
      <w:pPr>
        <w:tabs>
          <w:tab w:val="left" w:pos="142"/>
        </w:tabs>
        <w:jc w:val="both"/>
        <w:rPr>
          <w:rFonts w:ascii="Arial Narrow" w:hAnsi="Arial Narrow" w:cstheme="minorHAnsi"/>
          <w:color w:val="000000"/>
          <w:sz w:val="22"/>
          <w:szCs w:val="22"/>
        </w:rPr>
      </w:pPr>
    </w:p>
    <w:p w14:paraId="4E277B2A" w14:textId="77777777" w:rsidR="001A0B6C" w:rsidRPr="003E2940" w:rsidRDefault="003548F6" w:rsidP="00D1645B">
      <w:pPr>
        <w:tabs>
          <w:tab w:val="left" w:pos="142"/>
        </w:tabs>
        <w:jc w:val="both"/>
        <w:rPr>
          <w:rFonts w:ascii="Arial Narrow" w:hAnsi="Arial Narrow" w:cstheme="minorHAnsi"/>
          <w:color w:val="000000"/>
          <w:sz w:val="22"/>
          <w:szCs w:val="22"/>
        </w:rPr>
      </w:pPr>
      <w:r w:rsidRPr="003E2940">
        <w:rPr>
          <w:rFonts w:ascii="Arial Narrow" w:hAnsi="Arial Narrow" w:cstheme="minorHAnsi"/>
          <w:b/>
          <w:color w:val="000000"/>
          <w:sz w:val="22"/>
          <w:szCs w:val="22"/>
        </w:rPr>
        <w:t>3.2</w:t>
      </w:r>
      <w:r w:rsidRPr="003E2940">
        <w:rPr>
          <w:rFonts w:ascii="Arial Narrow" w:hAnsi="Arial Narrow" w:cstheme="minorHAnsi"/>
          <w:color w:val="000000"/>
          <w:sz w:val="22"/>
          <w:szCs w:val="22"/>
        </w:rPr>
        <w:t>. - Serviço de manutenção corretiva (sob demanda) - 01 verba - valor menciona no item valor.</w:t>
      </w:r>
    </w:p>
    <w:p w14:paraId="0F51C044" w14:textId="77777777" w:rsidR="009001B2" w:rsidRPr="003E2940" w:rsidRDefault="009001B2" w:rsidP="00D1645B">
      <w:pPr>
        <w:tabs>
          <w:tab w:val="left" w:pos="142"/>
        </w:tabs>
        <w:jc w:val="both"/>
        <w:rPr>
          <w:rFonts w:ascii="Arial Narrow" w:eastAsia="Batang" w:hAnsi="Arial Narrow" w:cstheme="minorHAnsi"/>
          <w:sz w:val="22"/>
          <w:szCs w:val="22"/>
        </w:rPr>
      </w:pPr>
    </w:p>
    <w:p w14:paraId="4E49B93C" w14:textId="097D91FB" w:rsidR="00096963" w:rsidRPr="003E2940" w:rsidRDefault="00E175C5"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 xml:space="preserve">4 </w:t>
      </w:r>
      <w:r>
        <w:rPr>
          <w:rFonts w:ascii="Arial Narrow" w:hAnsi="Arial Narrow" w:cstheme="minorHAnsi"/>
          <w:b/>
          <w:color w:val="000000"/>
          <w:sz w:val="22"/>
          <w:szCs w:val="22"/>
        </w:rPr>
        <w:t>DETALHAMENTO DOS SERVIÇOS</w:t>
      </w:r>
    </w:p>
    <w:p w14:paraId="7D54060A" w14:textId="77777777" w:rsidR="00096963" w:rsidRPr="003E2940" w:rsidRDefault="00096963" w:rsidP="00D1645B">
      <w:pPr>
        <w:jc w:val="both"/>
        <w:rPr>
          <w:rFonts w:ascii="Arial Narrow" w:hAnsi="Arial Narrow" w:cstheme="minorHAnsi"/>
          <w:sz w:val="22"/>
          <w:szCs w:val="22"/>
        </w:rPr>
      </w:pPr>
    </w:p>
    <w:p w14:paraId="1B78A64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4.1 </w:t>
      </w:r>
      <w:r w:rsidRPr="003E2940">
        <w:rPr>
          <w:rFonts w:ascii="Arial Narrow" w:hAnsi="Arial Narrow" w:cstheme="minorHAnsi"/>
          <w:color w:val="000000"/>
          <w:sz w:val="22"/>
          <w:szCs w:val="22"/>
        </w:rPr>
        <w:t>Deve ser elaborado um check-list para a manutenção preventiva.</w:t>
      </w:r>
    </w:p>
    <w:p w14:paraId="7E8F699F" w14:textId="7BC2832E" w:rsidR="00096963" w:rsidRPr="003E2940" w:rsidRDefault="00096963" w:rsidP="00D1645B">
      <w:pPr>
        <w:jc w:val="both"/>
        <w:rPr>
          <w:rFonts w:ascii="Arial Narrow" w:hAnsi="Arial Narrow" w:cstheme="minorHAnsi"/>
          <w:sz w:val="22"/>
          <w:szCs w:val="22"/>
        </w:rPr>
      </w:pPr>
    </w:p>
    <w:p w14:paraId="5ED400A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 Manutenção mensal - Condicionador tipo split, multi split com condensador remoto:</w:t>
      </w:r>
    </w:p>
    <w:p w14:paraId="062B003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 Geral</w:t>
      </w:r>
    </w:p>
    <w:p w14:paraId="3AB4BC4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4.2.1.1. Proceder à limpeza interna e externa do equipamento.</w:t>
      </w:r>
    </w:p>
    <w:p w14:paraId="42A8291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4.2.1.2. Verificar e corrigir/desobstruir, se necessário, a drenagem.</w:t>
      </w:r>
    </w:p>
    <w:p w14:paraId="483D38C3"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4.2.1.3. Verificar a existência de focos de corrosão/ferrugem.</w:t>
      </w:r>
    </w:p>
    <w:p w14:paraId="6FB76FC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4.2.1.4. Verificar a existência de ruídos/vibração anormal.</w:t>
      </w:r>
    </w:p>
    <w:p w14:paraId="6B47DE1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4.2.1.5. Verificar o fechamento e a estanqueidade das tampas dos gabinetes.</w:t>
      </w:r>
    </w:p>
    <w:p w14:paraId="3F1FE63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4.2.1.6. Verificar instalação elétrica.</w:t>
      </w:r>
    </w:p>
    <w:p w14:paraId="45CF4E9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4.2.1.7. Verificar aperto de todos os terminais elétricos das unidades, evitar possíveis maus contatos.</w:t>
      </w:r>
    </w:p>
    <w:p w14:paraId="3D07517F"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4.2.1.8. Verificar obstrução de sujeira e paletas amassadas.</w:t>
      </w:r>
    </w:p>
    <w:p w14:paraId="5CCE500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4.2.1.9. Verificar e corrigir/desobstruir possíveis </w:t>
      </w:r>
      <w:r w:rsidRPr="003E2940">
        <w:rPr>
          <w:rFonts w:ascii="Arial Narrow" w:hAnsi="Arial Narrow" w:cstheme="minorHAnsi"/>
          <w:color w:val="000000"/>
          <w:sz w:val="22"/>
          <w:szCs w:val="22"/>
        </w:rPr>
        <w:t>entupimentos ou amassamentos na mangueira do dreno.</w:t>
      </w:r>
    </w:p>
    <w:p w14:paraId="71E0DCA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4.2.1.10. Verificar posicionamento, fixação e balanceamento da hélice ou da turbina.</w:t>
      </w:r>
    </w:p>
    <w:p w14:paraId="5A7EEBA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lastRenderedPageBreak/>
        <w:t>4.2.1.11. Medir diferencial de temperatura.</w:t>
      </w:r>
    </w:p>
    <w:p w14:paraId="52227965" w14:textId="206EABF2" w:rsidR="00096963" w:rsidRPr="003E2940" w:rsidRDefault="00096963" w:rsidP="00D1645B">
      <w:pPr>
        <w:jc w:val="both"/>
        <w:rPr>
          <w:rFonts w:ascii="Arial Narrow" w:hAnsi="Arial Narrow" w:cstheme="minorHAnsi"/>
          <w:sz w:val="22"/>
          <w:szCs w:val="22"/>
        </w:rPr>
      </w:pPr>
    </w:p>
    <w:p w14:paraId="0F9805D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4.2.2. Quadros elétricos e motores</w:t>
      </w:r>
    </w:p>
    <w:p w14:paraId="5624BD08"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4.2.2.1. Inspeção e limpeza do quadro elétrico e fiação.</w:t>
      </w:r>
    </w:p>
    <w:p w14:paraId="5A74B10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4.2.2.2. Reaperto de todas as conexões elétricas.</w:t>
      </w:r>
    </w:p>
    <w:p w14:paraId="49B81A3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4.2.2.3. Medir tensão e corrente na entrada das máquinas e comparar com as nominais.</w:t>
      </w:r>
    </w:p>
    <w:p w14:paraId="36D233B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4.2.2.4. Medir tensão e corrente em todos os motores elétricos (ventiladores, compressor, condensador e</w:t>
      </w:r>
    </w:p>
    <w:p w14:paraId="3917438F"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evaporador).</w:t>
      </w:r>
    </w:p>
    <w:p w14:paraId="4C87886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4.2.2.5. Verificar as condições dos mancais e folgas dos eixos.</w:t>
      </w:r>
    </w:p>
    <w:p w14:paraId="068803B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4.2.2.6. Testar e ajustar a ação dos relés térmicos.</w:t>
      </w:r>
    </w:p>
    <w:p w14:paraId="2B03AE2B" w14:textId="50C715CA" w:rsidR="00096963" w:rsidRPr="003E2940" w:rsidRDefault="00096963" w:rsidP="00D1645B">
      <w:pPr>
        <w:jc w:val="both"/>
        <w:rPr>
          <w:rFonts w:ascii="Arial Narrow" w:hAnsi="Arial Narrow" w:cstheme="minorHAnsi"/>
          <w:sz w:val="22"/>
          <w:szCs w:val="22"/>
        </w:rPr>
      </w:pPr>
    </w:p>
    <w:p w14:paraId="473D78EB"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4.2.3. Evaporador e condensador</w:t>
      </w:r>
    </w:p>
    <w:p w14:paraId="1C54AC4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4.2.3.1. Limpar serpentinas.</w:t>
      </w:r>
    </w:p>
    <w:p w14:paraId="776228F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4.2.3.2. Verificar as condições dos mancais e eixos.</w:t>
      </w:r>
    </w:p>
    <w:p w14:paraId="0BCB3BCB"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4.2.3.3. Limpar os filtros de ar, bem como substituir conforme recomendação do fabricante.</w:t>
      </w:r>
    </w:p>
    <w:p w14:paraId="0EC1921F"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4.2.3.4. Limpar a bandeja de água condensada do evaporador.</w:t>
      </w:r>
    </w:p>
    <w:p w14:paraId="330F6BA8"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4.2.3.5. Medir temperatura de bulbo úmido e seco de insuflamento/retorno ou entrada/saída do ar.</w:t>
      </w:r>
    </w:p>
    <w:p w14:paraId="71A1CEF1" w14:textId="009BCD0A" w:rsidR="00096963" w:rsidRPr="003E2940" w:rsidRDefault="00096963" w:rsidP="00D1645B">
      <w:pPr>
        <w:jc w:val="both"/>
        <w:rPr>
          <w:rFonts w:ascii="Arial Narrow" w:hAnsi="Arial Narrow" w:cstheme="minorHAnsi"/>
          <w:sz w:val="22"/>
          <w:szCs w:val="22"/>
        </w:rPr>
      </w:pPr>
    </w:p>
    <w:p w14:paraId="678CD541"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4.2.4. Compressor e linhas frigoríficas</w:t>
      </w:r>
    </w:p>
    <w:p w14:paraId="20DE196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4.2.4.1. Verificar o nível de óleo lubrificante e, quando necessário, efetuar a reposição </w:t>
      </w:r>
      <w:proofErr w:type="gramStart"/>
      <w:r w:rsidRPr="003E2940">
        <w:rPr>
          <w:rFonts w:ascii="Arial Narrow" w:hAnsi="Arial Narrow" w:cstheme="minorHAnsi"/>
          <w:color w:val="000000"/>
          <w:sz w:val="22"/>
          <w:szCs w:val="22"/>
        </w:rPr>
        <w:t>do mesmo</w:t>
      </w:r>
      <w:proofErr w:type="gramEnd"/>
      <w:r w:rsidRPr="003E2940">
        <w:rPr>
          <w:rFonts w:ascii="Arial Narrow" w:hAnsi="Arial Narrow" w:cstheme="minorHAnsi"/>
          <w:color w:val="000000"/>
          <w:sz w:val="22"/>
          <w:szCs w:val="22"/>
        </w:rPr>
        <w:t>.</w:t>
      </w:r>
    </w:p>
    <w:p w14:paraId="038212E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4.2.4.2. Verificar a existência de vazamento de gás nas uniões, nas válvulas e nas soldas e, caso necessário, fazer as</w:t>
      </w:r>
    </w:p>
    <w:p w14:paraId="301C43D8"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devidas correções para sanar o vazamento.</w:t>
      </w:r>
    </w:p>
    <w:p w14:paraId="47638F1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4.2.4.3. Verificar o comportamento do filtro da linha de líquido.</w:t>
      </w:r>
    </w:p>
    <w:p w14:paraId="5174FBC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4.2.4.4. Verificar as condições do tubo capilar.</w:t>
      </w:r>
    </w:p>
    <w:p w14:paraId="0FEB273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4.2.4.5. Testar a ação dos termostatos e regulá-los, se necessário.</w:t>
      </w:r>
    </w:p>
    <w:p w14:paraId="4B4CCF8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4.2.4.6. Testar o </w:t>
      </w:r>
      <w:r w:rsidRPr="003E2940">
        <w:rPr>
          <w:rFonts w:ascii="Arial Narrow" w:hAnsi="Arial Narrow" w:cstheme="minorHAnsi"/>
          <w:color w:val="000000"/>
          <w:sz w:val="22"/>
          <w:szCs w:val="22"/>
        </w:rPr>
        <w:t>funcionamento da resistência de cárter.</w:t>
      </w:r>
    </w:p>
    <w:p w14:paraId="5CC2911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4.2.4.7. Verificar as bases de fixação dos compressores.</w:t>
      </w:r>
    </w:p>
    <w:p w14:paraId="2F44DC6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4.2.4.8. Verificar o estado de todas as válvulas de serviço ou de inspeção.</w:t>
      </w:r>
    </w:p>
    <w:p w14:paraId="7FC8F67E" w14:textId="7415A643" w:rsidR="00096963" w:rsidRPr="003E2940" w:rsidRDefault="00096963" w:rsidP="00D1645B">
      <w:pPr>
        <w:jc w:val="both"/>
        <w:rPr>
          <w:rFonts w:ascii="Arial Narrow" w:hAnsi="Arial Narrow" w:cstheme="minorHAnsi"/>
          <w:sz w:val="22"/>
          <w:szCs w:val="22"/>
        </w:rPr>
      </w:pPr>
    </w:p>
    <w:p w14:paraId="5BA5491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4.2.5. Ventiladores, exaustores e insufladores</w:t>
      </w:r>
    </w:p>
    <w:p w14:paraId="6EF2DBC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4.2.5.1. Verificar o aperto dos parafusos.</w:t>
      </w:r>
    </w:p>
    <w:p w14:paraId="75E6B0B1"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4.2.5.2. Verificar vibração nos mancais.</w:t>
      </w:r>
    </w:p>
    <w:p w14:paraId="2E156E1D"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4.2.5.3. Verificar alinhamento entre polias motora/movida.</w:t>
      </w:r>
    </w:p>
    <w:p w14:paraId="072E131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4.2.5.4. Verificar tensão nas correias, corrigindo, se necessário.</w:t>
      </w:r>
    </w:p>
    <w:p w14:paraId="0D9F614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4.2.5.5. Verificar e anotar tensão e corrente no motor.</w:t>
      </w:r>
    </w:p>
    <w:p w14:paraId="3663A74D" w14:textId="565922ED" w:rsidR="00096963" w:rsidRPr="003E2940" w:rsidRDefault="00096963" w:rsidP="00D1645B">
      <w:pPr>
        <w:jc w:val="both"/>
        <w:rPr>
          <w:rFonts w:ascii="Arial Narrow" w:hAnsi="Arial Narrow" w:cstheme="minorHAnsi"/>
          <w:sz w:val="22"/>
          <w:szCs w:val="22"/>
        </w:rPr>
      </w:pPr>
    </w:p>
    <w:p w14:paraId="28160BE4"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4.3. Manutenção Bimestral - Condicionador tipo split, multi split com condensador remoto - corresponde a todos</w:t>
      </w:r>
    </w:p>
    <w:p w14:paraId="70D2F84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os itens da manutenção mensal mais os itens mencionados abaixo:</w:t>
      </w:r>
    </w:p>
    <w:p w14:paraId="688B9C73" w14:textId="7D9849EE" w:rsidR="00096963" w:rsidRPr="003E2940" w:rsidRDefault="00096963" w:rsidP="00D1645B">
      <w:pPr>
        <w:jc w:val="both"/>
        <w:rPr>
          <w:rFonts w:ascii="Arial Narrow" w:hAnsi="Arial Narrow" w:cstheme="minorHAnsi"/>
          <w:sz w:val="22"/>
          <w:szCs w:val="22"/>
        </w:rPr>
      </w:pPr>
    </w:p>
    <w:p w14:paraId="4EFDCDE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4.3.1. Compressor e linhas frigoríficas</w:t>
      </w:r>
    </w:p>
    <w:p w14:paraId="79D106D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4.3.1.1. Medir as pressões de equilíbrio.</w:t>
      </w:r>
    </w:p>
    <w:p w14:paraId="63010DFF"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4.3.1.2. Medir as pressões de funcionamento.</w:t>
      </w:r>
    </w:p>
    <w:p w14:paraId="3A82D504"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4.3.1.3. Medir as pressões de alta e baixa.</w:t>
      </w:r>
    </w:p>
    <w:p w14:paraId="4832CB13"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4.3.1.4. Medir o superaquecimento e o sub-resfriamento.</w:t>
      </w:r>
    </w:p>
    <w:p w14:paraId="5FA582D3"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4.3.1.5. Reapertar os parafusos das bases dos compressores.</w:t>
      </w:r>
    </w:p>
    <w:p w14:paraId="6B98BA35" w14:textId="349DB47E" w:rsidR="00096963" w:rsidRPr="003E2940" w:rsidRDefault="00096963" w:rsidP="00D1645B">
      <w:pPr>
        <w:jc w:val="both"/>
        <w:rPr>
          <w:rFonts w:ascii="Arial Narrow" w:hAnsi="Arial Narrow" w:cstheme="minorHAnsi"/>
          <w:sz w:val="22"/>
          <w:szCs w:val="22"/>
        </w:rPr>
      </w:pPr>
    </w:p>
    <w:p w14:paraId="5D2C702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4.4. Manutenção Semestral - Condicionador tipo split, multi split com condensador remoto corresponde a todos</w:t>
      </w:r>
    </w:p>
    <w:p w14:paraId="0CD6529F"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os itens da manutenção bimestral mais o item mencionado abaixo:</w:t>
      </w:r>
    </w:p>
    <w:p w14:paraId="152C4CD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4.4.1. Inspeção geral na instalação do equipamento, no curto-circuito de ar, distribuição de insuflamento nas</w:t>
      </w:r>
    </w:p>
    <w:p w14:paraId="5F8BCA7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lastRenderedPageBreak/>
        <w:t>unidades, bloqueamento na entrada e saída de ar do condensador, unidade condensadora exposta à carga</w:t>
      </w:r>
    </w:p>
    <w:p w14:paraId="10E2F73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térmica, chassis e estrutura interna.</w:t>
      </w:r>
    </w:p>
    <w:p w14:paraId="6E32FDD3" w14:textId="212209CF" w:rsidR="00096963" w:rsidRPr="003E2940" w:rsidRDefault="00096963" w:rsidP="00D1645B">
      <w:pPr>
        <w:jc w:val="both"/>
        <w:rPr>
          <w:rFonts w:ascii="Arial Narrow" w:hAnsi="Arial Narrow" w:cstheme="minorHAnsi"/>
          <w:sz w:val="22"/>
          <w:szCs w:val="22"/>
        </w:rPr>
      </w:pPr>
    </w:p>
    <w:p w14:paraId="354089BB" w14:textId="2175769F"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4.5. Manutenção </w:t>
      </w:r>
      <w:r w:rsidR="00D1645B" w:rsidRPr="003E2940">
        <w:rPr>
          <w:rFonts w:ascii="Arial Narrow" w:hAnsi="Arial Narrow" w:cstheme="minorHAnsi"/>
          <w:color w:val="000000"/>
          <w:sz w:val="22"/>
          <w:szCs w:val="22"/>
        </w:rPr>
        <w:t>Corretiva:</w:t>
      </w:r>
    </w:p>
    <w:p w14:paraId="07F08B0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4.5.1. A manutenção corretiva, sob demanda, que consiste na eliminação de todos os defeitos do sistema, de forma</w:t>
      </w:r>
    </w:p>
    <w:p w14:paraId="32113E1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a </w:t>
      </w:r>
      <w:r w:rsidRPr="003E2940">
        <w:rPr>
          <w:rFonts w:ascii="Arial Narrow" w:hAnsi="Arial Narrow" w:cstheme="minorHAnsi"/>
          <w:color w:val="000000"/>
          <w:sz w:val="22"/>
          <w:szCs w:val="22"/>
        </w:rPr>
        <w:t>permitir o seu perfeito funcionamento, será prestada com fornecimento de mão de obra especializada e</w:t>
      </w:r>
    </w:p>
    <w:p w14:paraId="5A87CFF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ferramental próprio e deverá ser atendida dentro do prazo máximo de 01 (um) dia, a partir da solicitação do</w:t>
      </w:r>
    </w:p>
    <w:p w14:paraId="27415DB8"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SEBRAE-SP, sem ônus adicionais a este.</w:t>
      </w:r>
    </w:p>
    <w:p w14:paraId="11B5176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4.5.2. Quando a necessidade de substituição de peças e equipamentos for detectada na realização da manutenção,</w:t>
      </w:r>
    </w:p>
    <w:p w14:paraId="6B50007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a CONTRATADA deverá enviar orçamento em até 02 (dois) dias para a aprovação SEBRAE.</w:t>
      </w:r>
    </w:p>
    <w:p w14:paraId="772FCA7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4.5.3. As manutenções corretivas que porventura venham a ser </w:t>
      </w:r>
      <w:r w:rsidRPr="003E2940">
        <w:rPr>
          <w:rFonts w:ascii="Arial Narrow" w:hAnsi="Arial Narrow" w:cstheme="minorHAnsi"/>
          <w:color w:val="000000"/>
          <w:sz w:val="22"/>
          <w:szCs w:val="22"/>
        </w:rPr>
        <w:t>necessárias nos equipamentos que ainda se encontrarem em período de garantia vigente, somente deverão ser executadas após autorização expressa da</w:t>
      </w:r>
    </w:p>
    <w:p w14:paraId="7F766E2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Fiscalização, mediante prévia consulta ao fornecedor do equipamento instalado quanto aos aspectos da</w:t>
      </w:r>
    </w:p>
    <w:p w14:paraId="7D6D8A7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garantia do equipamento. Caso a manutenção corretiva necessária para operacionalizar o equipamento</w:t>
      </w:r>
    </w:p>
    <w:p w14:paraId="6E64DFA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esteja coberta pela garantia do fabricante/fornecedor, a manutenção corretiva em tela não deverá ser</w:t>
      </w:r>
    </w:p>
    <w:p w14:paraId="2EE4D1F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executada pela Contratada, salvo em casos excepcionais cujas falhas/panes tenham origem em casos</w:t>
      </w:r>
    </w:p>
    <w:p w14:paraId="1B58223D"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fortuitos não cobertos pela garantia do fornecedor/fabricante.</w:t>
      </w:r>
    </w:p>
    <w:p w14:paraId="1F263D67" w14:textId="31DF2158" w:rsidR="00096963" w:rsidRPr="003E2940" w:rsidRDefault="00096963" w:rsidP="00D1645B">
      <w:pPr>
        <w:jc w:val="both"/>
        <w:rPr>
          <w:rFonts w:ascii="Arial Narrow" w:hAnsi="Arial Narrow" w:cstheme="minorHAnsi"/>
          <w:sz w:val="22"/>
          <w:szCs w:val="22"/>
        </w:rPr>
      </w:pPr>
    </w:p>
    <w:p w14:paraId="190E579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4.6. A CONTRATADA será responsável pelo fornecimento de todo ferramental necessário para execução do</w:t>
      </w:r>
    </w:p>
    <w:p w14:paraId="5642CDB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serviço;</w:t>
      </w:r>
    </w:p>
    <w:p w14:paraId="5BD9BB9E" w14:textId="32548409" w:rsidR="00096963" w:rsidRPr="003E2940" w:rsidRDefault="00096963" w:rsidP="00D1645B">
      <w:pPr>
        <w:jc w:val="both"/>
        <w:rPr>
          <w:rFonts w:ascii="Arial Narrow" w:hAnsi="Arial Narrow" w:cstheme="minorHAnsi"/>
          <w:sz w:val="22"/>
          <w:szCs w:val="22"/>
        </w:rPr>
      </w:pPr>
    </w:p>
    <w:p w14:paraId="4AFF7EB4"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4.7. A CONTRATADA será responsável pelo fornecimento de EPIs e EPCs necessitários para execução dos serviços</w:t>
      </w:r>
    </w:p>
    <w:p w14:paraId="684B2969" w14:textId="41D241A1"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para todos seus funcionários;</w:t>
      </w:r>
    </w:p>
    <w:p w14:paraId="268099B5" w14:textId="77777777" w:rsidR="00096963" w:rsidRPr="003E2940" w:rsidRDefault="00096963" w:rsidP="00D1645B">
      <w:pPr>
        <w:jc w:val="both"/>
        <w:rPr>
          <w:rFonts w:ascii="Arial Narrow" w:hAnsi="Arial Narrow" w:cstheme="minorHAnsi"/>
          <w:sz w:val="22"/>
          <w:szCs w:val="22"/>
        </w:rPr>
      </w:pPr>
    </w:p>
    <w:p w14:paraId="2E957232" w14:textId="4F3256A9" w:rsidR="00096963" w:rsidRPr="003E2940" w:rsidRDefault="00D26C39"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5 LOCAL E PRAZO DE ENTREGA/EXECUÇÃO</w:t>
      </w:r>
    </w:p>
    <w:p w14:paraId="364ABFE8" w14:textId="77777777" w:rsidR="00096963" w:rsidRPr="003E2940" w:rsidRDefault="00096963" w:rsidP="00D1645B">
      <w:pPr>
        <w:jc w:val="both"/>
        <w:rPr>
          <w:rFonts w:ascii="Arial Narrow" w:hAnsi="Arial Narrow" w:cstheme="minorHAnsi"/>
          <w:sz w:val="22"/>
          <w:szCs w:val="22"/>
        </w:rPr>
      </w:pPr>
    </w:p>
    <w:p w14:paraId="6CB0F5A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5.1. O Local de execução dos serviços será no ER alto Tiete, situado na Av. Francisco Ferreira Lopes, nº 345, bairro: Vila Lavínia, cidade: Mogi das Cruzes/SP, CEP: 08735-200.</w:t>
      </w:r>
    </w:p>
    <w:p w14:paraId="63AE0804" w14:textId="6D6513D4" w:rsidR="00096963" w:rsidRPr="003E2940" w:rsidRDefault="00096963" w:rsidP="00D1645B">
      <w:pPr>
        <w:jc w:val="both"/>
        <w:rPr>
          <w:rFonts w:ascii="Arial Narrow" w:hAnsi="Arial Narrow" w:cstheme="minorHAnsi"/>
          <w:sz w:val="22"/>
          <w:szCs w:val="22"/>
        </w:rPr>
      </w:pPr>
    </w:p>
    <w:p w14:paraId="27CF6471" w14:textId="787CC4E4"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5.2. A CONTRATADA deverá enviar o cronograma de visitas na última semana de cada mês, as visitas devem</w:t>
      </w:r>
      <w:r w:rsidR="00D1645B" w:rsidRPr="003E2940">
        <w:rPr>
          <w:rFonts w:ascii="Arial Narrow" w:hAnsi="Arial Narrow" w:cstheme="minorHAnsi"/>
          <w:sz w:val="22"/>
          <w:szCs w:val="22"/>
        </w:rPr>
        <w:t xml:space="preserve"> </w:t>
      </w:r>
      <w:r w:rsidRPr="003E2940">
        <w:rPr>
          <w:rFonts w:ascii="Arial Narrow" w:hAnsi="Arial Narrow" w:cstheme="minorHAnsi"/>
          <w:color w:val="000000"/>
          <w:sz w:val="22"/>
          <w:szCs w:val="22"/>
        </w:rPr>
        <w:t>ocorrer até a segunda semana.</w:t>
      </w:r>
    </w:p>
    <w:p w14:paraId="5655BF9F" w14:textId="659A6493"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sz w:val="22"/>
          <w:szCs w:val="22"/>
        </w:rPr>
        <w:br/>
      </w:r>
      <w:r w:rsidRPr="003E2940">
        <w:rPr>
          <w:rFonts w:ascii="Arial Narrow" w:hAnsi="Arial Narrow" w:cstheme="minorHAnsi"/>
          <w:color w:val="000000"/>
          <w:sz w:val="22"/>
          <w:szCs w:val="22"/>
        </w:rPr>
        <w:t>5.3. As visitas corretivas serão solicitadas pelo SEBRAE via e-mail e deverão ser atendidas em até 03 (três) dias</w:t>
      </w:r>
    </w:p>
    <w:p w14:paraId="32A50A0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úteis.</w:t>
      </w:r>
    </w:p>
    <w:p w14:paraId="007DC101" w14:textId="6F113E15" w:rsidR="00096963" w:rsidRPr="003E2940" w:rsidRDefault="00096963" w:rsidP="00D1645B">
      <w:pPr>
        <w:jc w:val="both"/>
        <w:rPr>
          <w:rFonts w:ascii="Arial Narrow" w:hAnsi="Arial Narrow" w:cstheme="minorHAnsi"/>
          <w:sz w:val="22"/>
          <w:szCs w:val="22"/>
        </w:rPr>
      </w:pPr>
    </w:p>
    <w:p w14:paraId="7361E168"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5.4. As solicitações serão formalizadas, contendo as instruções gerais e demais informações que se fizerem</w:t>
      </w:r>
    </w:p>
    <w:p w14:paraId="0D114CC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necessárias para a satisfatória execução do objeto, através de Autorização de início </w:t>
      </w:r>
      <w:r w:rsidRPr="003E2940">
        <w:rPr>
          <w:rFonts w:ascii="Arial Narrow" w:hAnsi="Arial Narrow" w:cstheme="minorHAnsi"/>
          <w:color w:val="000000"/>
          <w:sz w:val="22"/>
          <w:szCs w:val="22"/>
        </w:rPr>
        <w:t>formalizada por endereço</w:t>
      </w:r>
    </w:p>
    <w:p w14:paraId="6BBAD57D"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eletrônico, conforme gestor do contrato fornecido/direcionado pelo SEBRAE.</w:t>
      </w:r>
    </w:p>
    <w:p w14:paraId="1AAA6CDB" w14:textId="77777777" w:rsidR="00096963" w:rsidRPr="003E2940" w:rsidRDefault="00096963" w:rsidP="00D1645B">
      <w:pPr>
        <w:jc w:val="both"/>
        <w:rPr>
          <w:rFonts w:ascii="Arial Narrow" w:hAnsi="Arial Narrow" w:cstheme="minorHAnsi"/>
          <w:sz w:val="22"/>
          <w:szCs w:val="22"/>
        </w:rPr>
      </w:pPr>
    </w:p>
    <w:p w14:paraId="171EDE1C" w14:textId="5E28E6FE" w:rsidR="00096963" w:rsidRPr="003E2940" w:rsidRDefault="00D26C39"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6 DOCUMENTAÇÃO ENTREGAVEL</w:t>
      </w:r>
    </w:p>
    <w:p w14:paraId="163B95C4" w14:textId="77777777" w:rsidR="00096963" w:rsidRPr="003E2940" w:rsidRDefault="00096963" w:rsidP="00D1645B">
      <w:pPr>
        <w:jc w:val="both"/>
        <w:rPr>
          <w:rFonts w:ascii="Arial Narrow" w:hAnsi="Arial Narrow" w:cstheme="minorHAnsi"/>
          <w:sz w:val="22"/>
          <w:szCs w:val="22"/>
        </w:rPr>
      </w:pPr>
    </w:p>
    <w:p w14:paraId="06ED3F8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6.1. Em até 05 (cinco) dias após autorização de início dos serviços/entrega:</w:t>
      </w:r>
    </w:p>
    <w:p w14:paraId="56AA9773"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6.1.1. Anotação de responsabilidade técnica ART ou RRT - Emitida por Engenheiro Civil ou Arquiteto</w:t>
      </w:r>
    </w:p>
    <w:p w14:paraId="12B2AE0A" w14:textId="6BA4C488"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6.1.2. CREA responsável técnico</w:t>
      </w:r>
    </w:p>
    <w:p w14:paraId="6BCB6E0D"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lastRenderedPageBreak/>
        <w:t>6.2. Durante a prestação de serviço:</w:t>
      </w:r>
    </w:p>
    <w:p w14:paraId="7649E04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6.2.1. A CONTRATADA deverá entregar o cronograma até a última semana do mês anterior a prestação de serviço;</w:t>
      </w:r>
    </w:p>
    <w:p w14:paraId="0B2F0CA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6.2.2. Deverão ser entregues as OES’s e Orçamentos (quando necessário substituição de peças) após a visita técnica.</w:t>
      </w:r>
    </w:p>
    <w:p w14:paraId="7FA9C8C7" w14:textId="77777777" w:rsidR="00096963" w:rsidRPr="003E2940" w:rsidRDefault="00096963" w:rsidP="00D1645B">
      <w:pPr>
        <w:jc w:val="both"/>
        <w:rPr>
          <w:rFonts w:ascii="Arial Narrow" w:hAnsi="Arial Narrow" w:cstheme="minorHAnsi"/>
          <w:sz w:val="22"/>
          <w:szCs w:val="22"/>
        </w:rPr>
      </w:pPr>
    </w:p>
    <w:p w14:paraId="2F887DA5" w14:textId="27A777F4" w:rsidR="00096963" w:rsidRPr="003E2940" w:rsidRDefault="00D26C39"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7 GARANTIA</w:t>
      </w:r>
    </w:p>
    <w:p w14:paraId="2248E674" w14:textId="77777777" w:rsidR="00096963" w:rsidRPr="003E2940" w:rsidRDefault="00096963" w:rsidP="00D1645B">
      <w:pPr>
        <w:jc w:val="both"/>
        <w:rPr>
          <w:rFonts w:ascii="Arial Narrow" w:hAnsi="Arial Narrow" w:cstheme="minorHAnsi"/>
          <w:sz w:val="22"/>
          <w:szCs w:val="22"/>
        </w:rPr>
      </w:pPr>
    </w:p>
    <w:p w14:paraId="61BDBCD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7.1. A garantia do produto fornecido ou do serviço prestado, deverá ser de no mínimo 90 (noventa) dias, contados a partir da entrega e aceite do SEBRAE. </w:t>
      </w:r>
    </w:p>
    <w:p w14:paraId="47036A7D" w14:textId="77777777" w:rsidR="00096963" w:rsidRPr="003E2940" w:rsidRDefault="00096963" w:rsidP="00D1645B">
      <w:pPr>
        <w:jc w:val="both"/>
        <w:rPr>
          <w:rFonts w:ascii="Arial Narrow" w:hAnsi="Arial Narrow" w:cstheme="minorHAnsi"/>
          <w:sz w:val="22"/>
          <w:szCs w:val="22"/>
        </w:rPr>
      </w:pPr>
    </w:p>
    <w:p w14:paraId="69190F14"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7.2. Todas as despesas necessárias para efetivar o reparo ou substituição dos materiais, durante a garantia, inclusive custos com mão de obra e transporte, ficarão a cargo da CONTRATADA.</w:t>
      </w:r>
    </w:p>
    <w:p w14:paraId="01647206" w14:textId="77777777" w:rsidR="00096963" w:rsidRPr="003E2940" w:rsidRDefault="00096963" w:rsidP="00D1645B">
      <w:pPr>
        <w:jc w:val="both"/>
        <w:rPr>
          <w:rFonts w:ascii="Arial Narrow" w:hAnsi="Arial Narrow" w:cstheme="minorHAnsi"/>
          <w:sz w:val="22"/>
          <w:szCs w:val="22"/>
        </w:rPr>
      </w:pPr>
    </w:p>
    <w:p w14:paraId="0576F80C" w14:textId="1F3A10A2"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7.3. Durante o período de garantia a CONTRATADA deverá providenciar toda assistência necessária à equipe de colaboradores do SEBRAE, sempre que acionada, para esclarecimentos de dúvidas e execução de ajustes nos itens fornecidos </w:t>
      </w:r>
      <w:r w:rsidR="00D26C39" w:rsidRPr="003E2940">
        <w:rPr>
          <w:rFonts w:ascii="Arial Narrow" w:hAnsi="Arial Narrow" w:cstheme="minorHAnsi"/>
          <w:color w:val="000000"/>
          <w:sz w:val="22"/>
          <w:szCs w:val="22"/>
        </w:rPr>
        <w:t>por ela</w:t>
      </w:r>
      <w:r w:rsidRPr="003E2940">
        <w:rPr>
          <w:rFonts w:ascii="Arial Narrow" w:hAnsi="Arial Narrow" w:cstheme="minorHAnsi"/>
          <w:color w:val="000000"/>
          <w:sz w:val="22"/>
          <w:szCs w:val="22"/>
        </w:rPr>
        <w:t>, sem qualquer ônus para o SEBRAE.</w:t>
      </w:r>
    </w:p>
    <w:p w14:paraId="401689C0" w14:textId="77777777" w:rsidR="00096963" w:rsidRPr="003E2940" w:rsidRDefault="00096963" w:rsidP="00D1645B">
      <w:pPr>
        <w:jc w:val="both"/>
        <w:rPr>
          <w:rFonts w:ascii="Arial Narrow" w:hAnsi="Arial Narrow" w:cstheme="minorHAnsi"/>
          <w:sz w:val="22"/>
          <w:szCs w:val="22"/>
        </w:rPr>
      </w:pPr>
    </w:p>
    <w:p w14:paraId="3BAF623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7.4. Os serviços de garantia devem ser concluídos em prazo máximo de 05 (cinco) dias úteis, a partir da resposta fornecida através do atendimento pós-venda.</w:t>
      </w:r>
    </w:p>
    <w:p w14:paraId="025CEFA8" w14:textId="77777777" w:rsidR="00D1645B" w:rsidRPr="003E2940" w:rsidRDefault="00D1645B" w:rsidP="00D1645B">
      <w:pPr>
        <w:jc w:val="both"/>
        <w:rPr>
          <w:rFonts w:ascii="Arial Narrow" w:hAnsi="Arial Narrow" w:cstheme="minorHAnsi"/>
          <w:sz w:val="22"/>
          <w:szCs w:val="22"/>
        </w:rPr>
      </w:pPr>
    </w:p>
    <w:p w14:paraId="1602883E" w14:textId="471369CD" w:rsidR="00096963" w:rsidRPr="003E2940" w:rsidRDefault="00D26C39"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8 VALOR</w:t>
      </w:r>
    </w:p>
    <w:p w14:paraId="7A317A74" w14:textId="77777777" w:rsidR="00096963" w:rsidRPr="003E2940" w:rsidRDefault="00096963" w:rsidP="00D1645B">
      <w:pPr>
        <w:jc w:val="both"/>
        <w:rPr>
          <w:rFonts w:ascii="Arial Narrow" w:hAnsi="Arial Narrow" w:cstheme="minorHAnsi"/>
          <w:sz w:val="22"/>
          <w:szCs w:val="22"/>
        </w:rPr>
      </w:pPr>
    </w:p>
    <w:tbl>
      <w:tblPr>
        <w:tblW w:w="9713" w:type="dxa"/>
        <w:tblCellMar>
          <w:left w:w="70" w:type="dxa"/>
          <w:right w:w="70" w:type="dxa"/>
        </w:tblCellMar>
        <w:tblLook w:val="04A0" w:firstRow="1" w:lastRow="0" w:firstColumn="1" w:lastColumn="0" w:noHBand="0" w:noVBand="1"/>
      </w:tblPr>
      <w:tblGrid>
        <w:gridCol w:w="3659"/>
        <w:gridCol w:w="1351"/>
        <w:gridCol w:w="1279"/>
        <w:gridCol w:w="1766"/>
        <w:gridCol w:w="1658"/>
      </w:tblGrid>
      <w:tr w:rsidR="005866BB" w:rsidRPr="003E2940" w14:paraId="6B25A4DD" w14:textId="77777777" w:rsidTr="005866BB">
        <w:trPr>
          <w:trHeight w:val="324"/>
        </w:trPr>
        <w:tc>
          <w:tcPr>
            <w:tcW w:w="3659"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BCFF4DB"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Descrição</w:t>
            </w:r>
          </w:p>
        </w:tc>
        <w:tc>
          <w:tcPr>
            <w:tcW w:w="1351" w:type="dxa"/>
            <w:tcBorders>
              <w:top w:val="single" w:sz="4" w:space="0" w:color="auto"/>
              <w:left w:val="nil"/>
              <w:bottom w:val="single" w:sz="4" w:space="0" w:color="auto"/>
              <w:right w:val="single" w:sz="4" w:space="0" w:color="auto"/>
            </w:tcBorders>
            <w:shd w:val="clear" w:color="000000" w:fill="D9D9D9"/>
            <w:noWrap/>
            <w:vAlign w:val="bottom"/>
            <w:hideMark/>
          </w:tcPr>
          <w:p w14:paraId="63F14F2C"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1279" w:type="dxa"/>
            <w:tcBorders>
              <w:top w:val="single" w:sz="4" w:space="0" w:color="auto"/>
              <w:left w:val="nil"/>
              <w:bottom w:val="single" w:sz="4" w:space="0" w:color="auto"/>
              <w:right w:val="single" w:sz="4" w:space="0" w:color="auto"/>
            </w:tcBorders>
            <w:shd w:val="clear" w:color="000000" w:fill="D9D9D9"/>
            <w:noWrap/>
            <w:vAlign w:val="bottom"/>
            <w:hideMark/>
          </w:tcPr>
          <w:p w14:paraId="3B772E1D"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Quantidade</w:t>
            </w:r>
          </w:p>
        </w:tc>
        <w:tc>
          <w:tcPr>
            <w:tcW w:w="1766" w:type="dxa"/>
            <w:tcBorders>
              <w:top w:val="single" w:sz="4" w:space="0" w:color="auto"/>
              <w:left w:val="nil"/>
              <w:bottom w:val="single" w:sz="4" w:space="0" w:color="auto"/>
              <w:right w:val="single" w:sz="4" w:space="0" w:color="auto"/>
            </w:tcBorders>
            <w:shd w:val="clear" w:color="000000" w:fill="D9D9D9"/>
            <w:noWrap/>
            <w:vAlign w:val="bottom"/>
            <w:hideMark/>
          </w:tcPr>
          <w:p w14:paraId="6630F449"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Valor unitário</w:t>
            </w:r>
          </w:p>
        </w:tc>
        <w:tc>
          <w:tcPr>
            <w:tcW w:w="1658" w:type="dxa"/>
            <w:tcBorders>
              <w:top w:val="single" w:sz="4" w:space="0" w:color="auto"/>
              <w:left w:val="nil"/>
              <w:bottom w:val="single" w:sz="4" w:space="0" w:color="auto"/>
              <w:right w:val="single" w:sz="4" w:space="0" w:color="auto"/>
            </w:tcBorders>
            <w:shd w:val="clear" w:color="000000" w:fill="D9D9D9"/>
            <w:noWrap/>
            <w:vAlign w:val="bottom"/>
            <w:hideMark/>
          </w:tcPr>
          <w:p w14:paraId="7F1887FB"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Valor total</w:t>
            </w:r>
          </w:p>
        </w:tc>
      </w:tr>
      <w:tr w:rsidR="005866BB" w:rsidRPr="003E2940" w14:paraId="08917A07" w14:textId="77777777" w:rsidTr="008B1D58">
        <w:trPr>
          <w:trHeight w:val="548"/>
        </w:trPr>
        <w:tc>
          <w:tcPr>
            <w:tcW w:w="3659" w:type="dxa"/>
            <w:tcBorders>
              <w:top w:val="nil"/>
              <w:left w:val="single" w:sz="4" w:space="0" w:color="auto"/>
              <w:bottom w:val="single" w:sz="4" w:space="0" w:color="auto"/>
              <w:right w:val="single" w:sz="4" w:space="0" w:color="auto"/>
            </w:tcBorders>
            <w:shd w:val="clear" w:color="auto" w:fill="auto"/>
            <w:noWrap/>
            <w:vAlign w:val="center"/>
            <w:hideMark/>
          </w:tcPr>
          <w:p w14:paraId="1E3295B8" w14:textId="77777777" w:rsidR="005866BB" w:rsidRPr="003E2940" w:rsidRDefault="005866BB" w:rsidP="008B1D58">
            <w:pPr>
              <w:jc w:val="center"/>
              <w:rPr>
                <w:rFonts w:ascii="Arial Narrow" w:hAnsi="Arial Narrow" w:cs="Calibri"/>
                <w:color w:val="000000"/>
                <w:sz w:val="22"/>
                <w:szCs w:val="22"/>
              </w:rPr>
            </w:pPr>
            <w:r w:rsidRPr="003E2940">
              <w:rPr>
                <w:rFonts w:ascii="Arial Narrow" w:hAnsi="Arial Narrow" w:cs="Calibri"/>
                <w:color w:val="000000"/>
                <w:sz w:val="22"/>
                <w:szCs w:val="22"/>
              </w:rPr>
              <w:t>Manutenção preventiva mensal</w:t>
            </w:r>
          </w:p>
        </w:tc>
        <w:tc>
          <w:tcPr>
            <w:tcW w:w="1351" w:type="dxa"/>
            <w:tcBorders>
              <w:top w:val="nil"/>
              <w:left w:val="nil"/>
              <w:bottom w:val="single" w:sz="4" w:space="0" w:color="auto"/>
              <w:right w:val="single" w:sz="4" w:space="0" w:color="auto"/>
            </w:tcBorders>
            <w:shd w:val="clear" w:color="auto" w:fill="auto"/>
            <w:noWrap/>
            <w:vAlign w:val="center"/>
            <w:hideMark/>
          </w:tcPr>
          <w:p w14:paraId="15A668D2" w14:textId="77777777" w:rsidR="005866BB" w:rsidRPr="003E2940" w:rsidRDefault="005866BB" w:rsidP="008B1D58">
            <w:pPr>
              <w:jc w:val="center"/>
              <w:rPr>
                <w:rFonts w:ascii="Arial Narrow" w:hAnsi="Arial Narrow" w:cs="Calibri"/>
                <w:color w:val="000000"/>
                <w:sz w:val="22"/>
                <w:szCs w:val="22"/>
              </w:rPr>
            </w:pPr>
            <w:r w:rsidRPr="003E2940">
              <w:rPr>
                <w:rFonts w:ascii="Arial Narrow" w:hAnsi="Arial Narrow" w:cs="Calibri"/>
                <w:color w:val="000000"/>
                <w:sz w:val="22"/>
                <w:szCs w:val="22"/>
              </w:rPr>
              <w:t>mês</w:t>
            </w:r>
          </w:p>
        </w:tc>
        <w:tc>
          <w:tcPr>
            <w:tcW w:w="1279" w:type="dxa"/>
            <w:tcBorders>
              <w:top w:val="nil"/>
              <w:left w:val="nil"/>
              <w:bottom w:val="single" w:sz="4" w:space="0" w:color="auto"/>
              <w:right w:val="single" w:sz="4" w:space="0" w:color="auto"/>
            </w:tcBorders>
            <w:shd w:val="clear" w:color="auto" w:fill="auto"/>
            <w:noWrap/>
            <w:vAlign w:val="center"/>
            <w:hideMark/>
          </w:tcPr>
          <w:p w14:paraId="2C1003E0" w14:textId="77777777" w:rsidR="005866BB" w:rsidRPr="003E2940" w:rsidRDefault="005866BB" w:rsidP="008B1D58">
            <w:pPr>
              <w:jc w:val="center"/>
              <w:rPr>
                <w:rFonts w:ascii="Arial Narrow" w:hAnsi="Arial Narrow" w:cs="Calibri"/>
                <w:color w:val="000000"/>
                <w:sz w:val="22"/>
                <w:szCs w:val="22"/>
              </w:rPr>
            </w:pPr>
            <w:r w:rsidRPr="003E2940">
              <w:rPr>
                <w:rFonts w:ascii="Arial Narrow" w:hAnsi="Arial Narrow" w:cs="Calibri"/>
                <w:color w:val="000000"/>
                <w:sz w:val="22"/>
                <w:szCs w:val="22"/>
              </w:rPr>
              <w:t>6</w:t>
            </w:r>
          </w:p>
        </w:tc>
        <w:tc>
          <w:tcPr>
            <w:tcW w:w="1766" w:type="dxa"/>
            <w:tcBorders>
              <w:top w:val="nil"/>
              <w:left w:val="nil"/>
              <w:bottom w:val="single" w:sz="4" w:space="0" w:color="auto"/>
              <w:right w:val="single" w:sz="4" w:space="0" w:color="auto"/>
            </w:tcBorders>
            <w:shd w:val="clear" w:color="auto" w:fill="auto"/>
            <w:noWrap/>
            <w:vAlign w:val="center"/>
            <w:hideMark/>
          </w:tcPr>
          <w:p w14:paraId="7D717C11" w14:textId="179F5B27" w:rsidR="005866BB" w:rsidRPr="003E2940" w:rsidRDefault="005866BB" w:rsidP="008B1D58">
            <w:pPr>
              <w:jc w:val="center"/>
              <w:rPr>
                <w:rFonts w:ascii="Arial Narrow" w:hAnsi="Arial Narrow" w:cs="Calibri"/>
                <w:color w:val="000000"/>
                <w:sz w:val="22"/>
                <w:szCs w:val="22"/>
              </w:rPr>
            </w:pPr>
          </w:p>
        </w:tc>
        <w:tc>
          <w:tcPr>
            <w:tcW w:w="1658" w:type="dxa"/>
            <w:tcBorders>
              <w:top w:val="nil"/>
              <w:left w:val="nil"/>
              <w:bottom w:val="single" w:sz="4" w:space="0" w:color="auto"/>
              <w:right w:val="single" w:sz="4" w:space="0" w:color="auto"/>
            </w:tcBorders>
            <w:shd w:val="clear" w:color="auto" w:fill="auto"/>
            <w:noWrap/>
            <w:vAlign w:val="center"/>
            <w:hideMark/>
          </w:tcPr>
          <w:p w14:paraId="05B19443" w14:textId="57789506" w:rsidR="005866BB" w:rsidRPr="003E2940" w:rsidRDefault="005866BB" w:rsidP="008B1D58">
            <w:pPr>
              <w:jc w:val="center"/>
              <w:rPr>
                <w:rFonts w:ascii="Arial Narrow" w:hAnsi="Arial Narrow" w:cs="Calibri"/>
                <w:color w:val="000000"/>
                <w:sz w:val="22"/>
                <w:szCs w:val="22"/>
              </w:rPr>
            </w:pPr>
          </w:p>
        </w:tc>
      </w:tr>
      <w:tr w:rsidR="005866BB" w:rsidRPr="003E2940" w14:paraId="38A97598" w14:textId="77777777" w:rsidTr="008B1D58">
        <w:trPr>
          <w:trHeight w:val="496"/>
        </w:trPr>
        <w:tc>
          <w:tcPr>
            <w:tcW w:w="3659" w:type="dxa"/>
            <w:tcBorders>
              <w:top w:val="nil"/>
              <w:left w:val="single" w:sz="4" w:space="0" w:color="auto"/>
              <w:bottom w:val="single" w:sz="4" w:space="0" w:color="auto"/>
              <w:right w:val="single" w:sz="4" w:space="0" w:color="auto"/>
            </w:tcBorders>
            <w:shd w:val="clear" w:color="000000" w:fill="8EA9DB"/>
            <w:noWrap/>
            <w:vAlign w:val="center"/>
            <w:hideMark/>
          </w:tcPr>
          <w:p w14:paraId="50030E0C" w14:textId="77777777" w:rsidR="005866BB" w:rsidRPr="003E2940" w:rsidRDefault="005866BB" w:rsidP="008B1D58">
            <w:pPr>
              <w:jc w:val="center"/>
              <w:rPr>
                <w:rFonts w:ascii="Arial Narrow" w:hAnsi="Arial Narrow" w:cs="Calibri"/>
                <w:color w:val="000000"/>
                <w:sz w:val="22"/>
                <w:szCs w:val="22"/>
              </w:rPr>
            </w:pPr>
            <w:r w:rsidRPr="003E2940">
              <w:rPr>
                <w:rFonts w:ascii="Arial Narrow" w:hAnsi="Arial Narrow" w:cs="Calibri"/>
                <w:color w:val="000000"/>
                <w:sz w:val="22"/>
                <w:szCs w:val="22"/>
              </w:rPr>
              <w:t>Manutenção corretiva sob demanda</w:t>
            </w:r>
          </w:p>
        </w:tc>
        <w:tc>
          <w:tcPr>
            <w:tcW w:w="1351" w:type="dxa"/>
            <w:tcBorders>
              <w:top w:val="nil"/>
              <w:left w:val="nil"/>
              <w:bottom w:val="single" w:sz="4" w:space="0" w:color="auto"/>
              <w:right w:val="single" w:sz="4" w:space="0" w:color="auto"/>
            </w:tcBorders>
            <w:shd w:val="clear" w:color="000000" w:fill="D9E1F2"/>
            <w:noWrap/>
            <w:vAlign w:val="center"/>
            <w:hideMark/>
          </w:tcPr>
          <w:p w14:paraId="203EC258" w14:textId="77777777" w:rsidR="005866BB" w:rsidRPr="003E2940" w:rsidRDefault="005866BB" w:rsidP="008B1D58">
            <w:pPr>
              <w:jc w:val="center"/>
              <w:rPr>
                <w:rFonts w:ascii="Arial Narrow" w:hAnsi="Arial Narrow" w:cs="Calibri"/>
                <w:color w:val="000000"/>
                <w:sz w:val="22"/>
                <w:szCs w:val="22"/>
              </w:rPr>
            </w:pPr>
            <w:proofErr w:type="spellStart"/>
            <w:r w:rsidRPr="003E2940">
              <w:rPr>
                <w:rFonts w:ascii="Arial Narrow" w:hAnsi="Arial Narrow" w:cs="Calibri"/>
                <w:color w:val="000000"/>
                <w:sz w:val="22"/>
                <w:szCs w:val="22"/>
              </w:rPr>
              <w:t>vb</w:t>
            </w:r>
            <w:proofErr w:type="spellEnd"/>
          </w:p>
        </w:tc>
        <w:tc>
          <w:tcPr>
            <w:tcW w:w="1279" w:type="dxa"/>
            <w:tcBorders>
              <w:top w:val="nil"/>
              <w:left w:val="nil"/>
              <w:bottom w:val="single" w:sz="4" w:space="0" w:color="auto"/>
              <w:right w:val="single" w:sz="4" w:space="0" w:color="auto"/>
            </w:tcBorders>
            <w:shd w:val="clear" w:color="000000" w:fill="D9E1F2"/>
            <w:noWrap/>
            <w:vAlign w:val="center"/>
            <w:hideMark/>
          </w:tcPr>
          <w:p w14:paraId="22B27799" w14:textId="77777777" w:rsidR="005866BB" w:rsidRPr="003E2940" w:rsidRDefault="005866BB" w:rsidP="008B1D58">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766" w:type="dxa"/>
            <w:tcBorders>
              <w:top w:val="nil"/>
              <w:left w:val="nil"/>
              <w:bottom w:val="single" w:sz="4" w:space="0" w:color="auto"/>
              <w:right w:val="single" w:sz="4" w:space="0" w:color="auto"/>
            </w:tcBorders>
            <w:shd w:val="clear" w:color="000000" w:fill="D9E1F2"/>
            <w:noWrap/>
            <w:vAlign w:val="center"/>
            <w:hideMark/>
          </w:tcPr>
          <w:p w14:paraId="33A2E2F4" w14:textId="54C93389" w:rsidR="005866BB" w:rsidRPr="003E2940" w:rsidRDefault="008B1D58" w:rsidP="008B1D58">
            <w:pPr>
              <w:jc w:val="center"/>
              <w:rPr>
                <w:rFonts w:ascii="Arial Narrow" w:hAnsi="Arial Narrow" w:cs="Calibri"/>
                <w:b/>
                <w:bCs/>
                <w:color w:val="0070C0"/>
                <w:sz w:val="22"/>
                <w:szCs w:val="22"/>
              </w:rPr>
            </w:pPr>
            <w:r w:rsidRPr="003E2940">
              <w:rPr>
                <w:rFonts w:ascii="Arial Narrow" w:hAnsi="Arial Narrow" w:cs="Calibri"/>
                <w:b/>
                <w:bCs/>
                <w:color w:val="0070C0"/>
                <w:sz w:val="22"/>
                <w:szCs w:val="22"/>
              </w:rPr>
              <w:t>R$ 2.500,00</w:t>
            </w:r>
          </w:p>
        </w:tc>
        <w:tc>
          <w:tcPr>
            <w:tcW w:w="1658" w:type="dxa"/>
            <w:tcBorders>
              <w:top w:val="nil"/>
              <w:left w:val="nil"/>
              <w:bottom w:val="single" w:sz="4" w:space="0" w:color="auto"/>
              <w:right w:val="single" w:sz="4" w:space="0" w:color="auto"/>
            </w:tcBorders>
            <w:shd w:val="clear" w:color="000000" w:fill="D9E1F2"/>
            <w:noWrap/>
            <w:vAlign w:val="center"/>
            <w:hideMark/>
          </w:tcPr>
          <w:p w14:paraId="0AE9713A" w14:textId="45CAF785" w:rsidR="005866BB" w:rsidRPr="003E2940" w:rsidRDefault="008B1D58" w:rsidP="008B1D58">
            <w:pPr>
              <w:jc w:val="center"/>
              <w:rPr>
                <w:rFonts w:ascii="Arial Narrow" w:hAnsi="Arial Narrow" w:cs="Calibri"/>
                <w:b/>
                <w:bCs/>
                <w:color w:val="0070C0"/>
                <w:sz w:val="22"/>
                <w:szCs w:val="22"/>
              </w:rPr>
            </w:pPr>
            <w:r w:rsidRPr="003E2940">
              <w:rPr>
                <w:rFonts w:ascii="Arial Narrow" w:hAnsi="Arial Narrow" w:cs="Calibri"/>
                <w:b/>
                <w:bCs/>
                <w:color w:val="0070C0"/>
                <w:sz w:val="22"/>
                <w:szCs w:val="22"/>
              </w:rPr>
              <w:t>R$ 2.500,00</w:t>
            </w:r>
          </w:p>
        </w:tc>
      </w:tr>
    </w:tbl>
    <w:p w14:paraId="4119BE92" w14:textId="77777777" w:rsidR="00343FD7" w:rsidRPr="003E2940" w:rsidRDefault="00343FD7" w:rsidP="00D1645B">
      <w:pPr>
        <w:jc w:val="both"/>
        <w:rPr>
          <w:rFonts w:ascii="Arial Narrow" w:hAnsi="Arial Narrow" w:cstheme="minorHAnsi"/>
          <w:sz w:val="22"/>
          <w:szCs w:val="22"/>
        </w:rPr>
      </w:pPr>
    </w:p>
    <w:p w14:paraId="7D0FBE7D" w14:textId="77777777" w:rsidR="00343FD7" w:rsidRPr="003E2940" w:rsidRDefault="00343FD7" w:rsidP="00D1645B">
      <w:pPr>
        <w:jc w:val="both"/>
        <w:rPr>
          <w:rFonts w:ascii="Arial Narrow" w:hAnsi="Arial Narrow" w:cstheme="minorHAnsi"/>
          <w:sz w:val="22"/>
          <w:szCs w:val="22"/>
        </w:rPr>
      </w:pPr>
    </w:p>
    <w:tbl>
      <w:tblPr>
        <w:tblW w:w="9156" w:type="dxa"/>
        <w:tblCellMar>
          <w:left w:w="70" w:type="dxa"/>
          <w:right w:w="70" w:type="dxa"/>
        </w:tblCellMar>
        <w:tblLook w:val="04A0" w:firstRow="1" w:lastRow="0" w:firstColumn="1" w:lastColumn="0" w:noHBand="0" w:noVBand="1"/>
      </w:tblPr>
      <w:tblGrid>
        <w:gridCol w:w="5461"/>
        <w:gridCol w:w="1190"/>
        <w:gridCol w:w="559"/>
        <w:gridCol w:w="1910"/>
        <w:gridCol w:w="146"/>
      </w:tblGrid>
      <w:tr w:rsidR="005866BB" w:rsidRPr="003E2940" w14:paraId="2707D241" w14:textId="77777777" w:rsidTr="005866BB">
        <w:trPr>
          <w:gridAfter w:val="1"/>
          <w:wAfter w:w="36" w:type="dxa"/>
          <w:trHeight w:val="458"/>
        </w:trPr>
        <w:tc>
          <w:tcPr>
            <w:tcW w:w="9120" w:type="dxa"/>
            <w:gridSpan w:val="4"/>
            <w:vMerge w:val="restart"/>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1EBBD5DA"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TABELA SOB DEMANDA</w:t>
            </w:r>
          </w:p>
        </w:tc>
      </w:tr>
      <w:tr w:rsidR="005866BB" w:rsidRPr="003E2940" w14:paraId="63C40C52" w14:textId="77777777" w:rsidTr="005866BB">
        <w:trPr>
          <w:trHeight w:val="300"/>
        </w:trPr>
        <w:tc>
          <w:tcPr>
            <w:tcW w:w="9120" w:type="dxa"/>
            <w:gridSpan w:val="4"/>
            <w:vMerge/>
            <w:tcBorders>
              <w:top w:val="single" w:sz="4" w:space="0" w:color="auto"/>
              <w:left w:val="single" w:sz="4" w:space="0" w:color="auto"/>
              <w:bottom w:val="single" w:sz="4" w:space="0" w:color="auto"/>
              <w:right w:val="single" w:sz="4" w:space="0" w:color="auto"/>
            </w:tcBorders>
            <w:vAlign w:val="center"/>
            <w:hideMark/>
          </w:tcPr>
          <w:p w14:paraId="7219DB15" w14:textId="77777777" w:rsidR="005866BB" w:rsidRPr="003E2940" w:rsidRDefault="005866BB">
            <w:pPr>
              <w:rPr>
                <w:rFonts w:ascii="Arial Narrow" w:hAnsi="Arial Narrow" w:cs="Calibri"/>
                <w:color w:val="000000"/>
                <w:sz w:val="22"/>
                <w:szCs w:val="22"/>
              </w:rPr>
            </w:pPr>
          </w:p>
        </w:tc>
        <w:tc>
          <w:tcPr>
            <w:tcW w:w="36" w:type="dxa"/>
            <w:tcBorders>
              <w:top w:val="nil"/>
              <w:left w:val="nil"/>
              <w:bottom w:val="nil"/>
              <w:right w:val="nil"/>
            </w:tcBorders>
            <w:shd w:val="clear" w:color="auto" w:fill="auto"/>
            <w:noWrap/>
            <w:vAlign w:val="bottom"/>
            <w:hideMark/>
          </w:tcPr>
          <w:p w14:paraId="64F69BCE" w14:textId="77777777" w:rsidR="005866BB" w:rsidRPr="003E2940" w:rsidRDefault="005866BB">
            <w:pPr>
              <w:jc w:val="center"/>
              <w:rPr>
                <w:rFonts w:ascii="Arial Narrow" w:hAnsi="Arial Narrow" w:cs="Calibri"/>
                <w:color w:val="000000"/>
                <w:sz w:val="22"/>
                <w:szCs w:val="22"/>
              </w:rPr>
            </w:pPr>
          </w:p>
        </w:tc>
      </w:tr>
      <w:tr w:rsidR="005866BB" w:rsidRPr="003E2940" w14:paraId="5B6831EB" w14:textId="77777777" w:rsidTr="005866BB">
        <w:trPr>
          <w:trHeight w:val="300"/>
        </w:trPr>
        <w:tc>
          <w:tcPr>
            <w:tcW w:w="5461" w:type="dxa"/>
            <w:tcBorders>
              <w:top w:val="nil"/>
              <w:left w:val="single" w:sz="4" w:space="0" w:color="auto"/>
              <w:bottom w:val="single" w:sz="4" w:space="0" w:color="auto"/>
              <w:right w:val="single" w:sz="4" w:space="0" w:color="auto"/>
            </w:tcBorders>
            <w:shd w:val="clear" w:color="000000" w:fill="D9E1F2"/>
            <w:noWrap/>
            <w:vAlign w:val="bottom"/>
            <w:hideMark/>
          </w:tcPr>
          <w:p w14:paraId="73198180"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Manutenção corretiva - sob demanda</w:t>
            </w:r>
          </w:p>
        </w:tc>
        <w:tc>
          <w:tcPr>
            <w:tcW w:w="1190" w:type="dxa"/>
            <w:tcBorders>
              <w:top w:val="nil"/>
              <w:left w:val="nil"/>
              <w:bottom w:val="single" w:sz="4" w:space="0" w:color="auto"/>
              <w:right w:val="single" w:sz="4" w:space="0" w:color="auto"/>
            </w:tcBorders>
            <w:shd w:val="clear" w:color="000000" w:fill="D9E1F2"/>
            <w:noWrap/>
            <w:vAlign w:val="bottom"/>
            <w:hideMark/>
          </w:tcPr>
          <w:p w14:paraId="3489F1EE" w14:textId="77777777" w:rsidR="005866BB" w:rsidRPr="003E2940" w:rsidRDefault="005866BB">
            <w:pPr>
              <w:jc w:val="center"/>
              <w:rPr>
                <w:rFonts w:ascii="Arial Narrow" w:hAnsi="Arial Narrow" w:cs="Calibri"/>
                <w:color w:val="000000"/>
                <w:sz w:val="22"/>
                <w:szCs w:val="22"/>
              </w:rPr>
            </w:pPr>
            <w:proofErr w:type="spellStart"/>
            <w:r w:rsidRPr="003E2940">
              <w:rPr>
                <w:rFonts w:ascii="Arial Narrow" w:hAnsi="Arial Narrow" w:cs="Calibri"/>
                <w:color w:val="000000"/>
                <w:sz w:val="22"/>
                <w:szCs w:val="22"/>
              </w:rPr>
              <w:t>Unid</w:t>
            </w:r>
            <w:proofErr w:type="spellEnd"/>
          </w:p>
        </w:tc>
        <w:tc>
          <w:tcPr>
            <w:tcW w:w="559" w:type="dxa"/>
            <w:tcBorders>
              <w:top w:val="nil"/>
              <w:left w:val="nil"/>
              <w:bottom w:val="single" w:sz="4" w:space="0" w:color="auto"/>
              <w:right w:val="single" w:sz="4" w:space="0" w:color="auto"/>
            </w:tcBorders>
            <w:shd w:val="clear" w:color="000000" w:fill="D9E1F2"/>
            <w:noWrap/>
            <w:vAlign w:val="bottom"/>
            <w:hideMark/>
          </w:tcPr>
          <w:p w14:paraId="2B12F6A1" w14:textId="77777777" w:rsidR="005866BB" w:rsidRPr="003E2940" w:rsidRDefault="005866BB">
            <w:pPr>
              <w:jc w:val="center"/>
              <w:rPr>
                <w:rFonts w:ascii="Arial Narrow" w:hAnsi="Arial Narrow" w:cs="Calibri"/>
                <w:color w:val="000000"/>
                <w:sz w:val="22"/>
                <w:szCs w:val="22"/>
              </w:rPr>
            </w:pPr>
            <w:proofErr w:type="spellStart"/>
            <w:r w:rsidRPr="003E2940">
              <w:rPr>
                <w:rFonts w:ascii="Arial Narrow" w:hAnsi="Arial Narrow" w:cs="Calibri"/>
                <w:color w:val="000000"/>
                <w:sz w:val="22"/>
                <w:szCs w:val="22"/>
              </w:rPr>
              <w:t>Qtd</w:t>
            </w:r>
            <w:proofErr w:type="spellEnd"/>
          </w:p>
        </w:tc>
        <w:tc>
          <w:tcPr>
            <w:tcW w:w="1910" w:type="dxa"/>
            <w:tcBorders>
              <w:top w:val="nil"/>
              <w:left w:val="nil"/>
              <w:bottom w:val="single" w:sz="4" w:space="0" w:color="auto"/>
              <w:right w:val="single" w:sz="4" w:space="0" w:color="auto"/>
            </w:tcBorders>
            <w:shd w:val="clear" w:color="000000" w:fill="D9E1F2"/>
            <w:noWrap/>
            <w:vAlign w:val="bottom"/>
            <w:hideMark/>
          </w:tcPr>
          <w:p w14:paraId="118C36B0"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Valor unitário</w:t>
            </w:r>
          </w:p>
        </w:tc>
        <w:tc>
          <w:tcPr>
            <w:tcW w:w="36" w:type="dxa"/>
            <w:vAlign w:val="center"/>
            <w:hideMark/>
          </w:tcPr>
          <w:p w14:paraId="4B1ABA41" w14:textId="77777777" w:rsidR="005866BB" w:rsidRPr="003E2940" w:rsidRDefault="005866BB">
            <w:pPr>
              <w:rPr>
                <w:rFonts w:ascii="Arial Narrow" w:hAnsi="Arial Narrow"/>
                <w:sz w:val="22"/>
                <w:szCs w:val="22"/>
              </w:rPr>
            </w:pPr>
          </w:p>
        </w:tc>
      </w:tr>
      <w:tr w:rsidR="005866BB" w:rsidRPr="003E2940" w14:paraId="081A2608"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474FEA33"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compressor rotativo</w:t>
            </w:r>
          </w:p>
        </w:tc>
        <w:tc>
          <w:tcPr>
            <w:tcW w:w="1190" w:type="dxa"/>
            <w:tcBorders>
              <w:top w:val="nil"/>
              <w:left w:val="nil"/>
              <w:bottom w:val="single" w:sz="4" w:space="0" w:color="auto"/>
              <w:right w:val="single" w:sz="4" w:space="0" w:color="auto"/>
            </w:tcBorders>
            <w:shd w:val="clear" w:color="auto" w:fill="auto"/>
            <w:noWrap/>
            <w:vAlign w:val="bottom"/>
            <w:hideMark/>
          </w:tcPr>
          <w:p w14:paraId="5FD87A98"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0EE411C8"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5E8AE319"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11370DD4" w14:textId="77777777" w:rsidR="005866BB" w:rsidRPr="003E2940" w:rsidRDefault="005866BB">
            <w:pPr>
              <w:rPr>
                <w:rFonts w:ascii="Arial Narrow" w:hAnsi="Arial Narrow"/>
                <w:sz w:val="22"/>
                <w:szCs w:val="22"/>
              </w:rPr>
            </w:pPr>
          </w:p>
        </w:tc>
      </w:tr>
      <w:tr w:rsidR="005866BB" w:rsidRPr="003E2940" w14:paraId="4DA765EB"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6E31B43B"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capacitor</w:t>
            </w:r>
          </w:p>
        </w:tc>
        <w:tc>
          <w:tcPr>
            <w:tcW w:w="1190" w:type="dxa"/>
            <w:tcBorders>
              <w:top w:val="nil"/>
              <w:left w:val="nil"/>
              <w:bottom w:val="single" w:sz="4" w:space="0" w:color="auto"/>
              <w:right w:val="single" w:sz="4" w:space="0" w:color="auto"/>
            </w:tcBorders>
            <w:shd w:val="clear" w:color="auto" w:fill="auto"/>
            <w:noWrap/>
            <w:vAlign w:val="bottom"/>
            <w:hideMark/>
          </w:tcPr>
          <w:p w14:paraId="03DC2589"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2F98B40A"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103FB11D"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767A51F7" w14:textId="77777777" w:rsidR="005866BB" w:rsidRPr="003E2940" w:rsidRDefault="005866BB">
            <w:pPr>
              <w:rPr>
                <w:rFonts w:ascii="Arial Narrow" w:hAnsi="Arial Narrow"/>
                <w:sz w:val="22"/>
                <w:szCs w:val="22"/>
              </w:rPr>
            </w:pPr>
          </w:p>
        </w:tc>
      </w:tr>
      <w:tr w:rsidR="005866BB" w:rsidRPr="003E2940" w14:paraId="402FE8E1"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29FDC582"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placa de evaporadora</w:t>
            </w:r>
          </w:p>
        </w:tc>
        <w:tc>
          <w:tcPr>
            <w:tcW w:w="1190" w:type="dxa"/>
            <w:tcBorders>
              <w:top w:val="nil"/>
              <w:left w:val="nil"/>
              <w:bottom w:val="single" w:sz="4" w:space="0" w:color="auto"/>
              <w:right w:val="single" w:sz="4" w:space="0" w:color="auto"/>
            </w:tcBorders>
            <w:shd w:val="clear" w:color="auto" w:fill="auto"/>
            <w:noWrap/>
            <w:vAlign w:val="bottom"/>
            <w:hideMark/>
          </w:tcPr>
          <w:p w14:paraId="078EDD9A"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0ED81A77"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137BFF94"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17089B06" w14:textId="77777777" w:rsidR="005866BB" w:rsidRPr="003E2940" w:rsidRDefault="005866BB">
            <w:pPr>
              <w:rPr>
                <w:rFonts w:ascii="Arial Narrow" w:hAnsi="Arial Narrow"/>
                <w:sz w:val="22"/>
                <w:szCs w:val="22"/>
              </w:rPr>
            </w:pPr>
          </w:p>
        </w:tc>
      </w:tr>
      <w:tr w:rsidR="005866BB" w:rsidRPr="003E2940" w14:paraId="0E0F811E"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0905E652"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contator</w:t>
            </w:r>
          </w:p>
        </w:tc>
        <w:tc>
          <w:tcPr>
            <w:tcW w:w="1190" w:type="dxa"/>
            <w:tcBorders>
              <w:top w:val="nil"/>
              <w:left w:val="nil"/>
              <w:bottom w:val="single" w:sz="4" w:space="0" w:color="auto"/>
              <w:right w:val="single" w:sz="4" w:space="0" w:color="auto"/>
            </w:tcBorders>
            <w:shd w:val="clear" w:color="auto" w:fill="auto"/>
            <w:noWrap/>
            <w:vAlign w:val="bottom"/>
            <w:hideMark/>
          </w:tcPr>
          <w:p w14:paraId="42617E74"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313CF77E"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0AEF5DF7"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1BF48142" w14:textId="77777777" w:rsidR="005866BB" w:rsidRPr="003E2940" w:rsidRDefault="005866BB">
            <w:pPr>
              <w:rPr>
                <w:rFonts w:ascii="Arial Narrow" w:hAnsi="Arial Narrow"/>
                <w:sz w:val="22"/>
                <w:szCs w:val="22"/>
              </w:rPr>
            </w:pPr>
          </w:p>
        </w:tc>
      </w:tr>
      <w:tr w:rsidR="005866BB" w:rsidRPr="003E2940" w14:paraId="4AEA81AD"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03D921F6"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condensadora</w:t>
            </w:r>
          </w:p>
        </w:tc>
        <w:tc>
          <w:tcPr>
            <w:tcW w:w="1190" w:type="dxa"/>
            <w:tcBorders>
              <w:top w:val="nil"/>
              <w:left w:val="nil"/>
              <w:bottom w:val="single" w:sz="4" w:space="0" w:color="auto"/>
              <w:right w:val="single" w:sz="4" w:space="0" w:color="auto"/>
            </w:tcBorders>
            <w:shd w:val="clear" w:color="auto" w:fill="auto"/>
            <w:noWrap/>
            <w:vAlign w:val="bottom"/>
            <w:hideMark/>
          </w:tcPr>
          <w:p w14:paraId="3BF88779"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48721422"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5B7B3AC3"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218A1F96" w14:textId="77777777" w:rsidR="005866BB" w:rsidRPr="003E2940" w:rsidRDefault="005866BB">
            <w:pPr>
              <w:rPr>
                <w:rFonts w:ascii="Arial Narrow" w:hAnsi="Arial Narrow"/>
                <w:sz w:val="22"/>
                <w:szCs w:val="22"/>
              </w:rPr>
            </w:pPr>
          </w:p>
        </w:tc>
      </w:tr>
      <w:tr w:rsidR="005866BB" w:rsidRPr="003E2940" w14:paraId="6EB35CCC"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217DAEEE"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evaporadora</w:t>
            </w:r>
          </w:p>
        </w:tc>
        <w:tc>
          <w:tcPr>
            <w:tcW w:w="1190" w:type="dxa"/>
            <w:tcBorders>
              <w:top w:val="nil"/>
              <w:left w:val="nil"/>
              <w:bottom w:val="single" w:sz="4" w:space="0" w:color="auto"/>
              <w:right w:val="single" w:sz="4" w:space="0" w:color="auto"/>
            </w:tcBorders>
            <w:shd w:val="clear" w:color="auto" w:fill="auto"/>
            <w:noWrap/>
            <w:vAlign w:val="bottom"/>
            <w:hideMark/>
          </w:tcPr>
          <w:p w14:paraId="6DAC9535"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10E50DAA"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3E49EC87"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3503D29B" w14:textId="77777777" w:rsidR="005866BB" w:rsidRPr="003E2940" w:rsidRDefault="005866BB">
            <w:pPr>
              <w:rPr>
                <w:rFonts w:ascii="Arial Narrow" w:hAnsi="Arial Narrow"/>
                <w:sz w:val="22"/>
                <w:szCs w:val="22"/>
              </w:rPr>
            </w:pPr>
          </w:p>
        </w:tc>
      </w:tr>
      <w:tr w:rsidR="005866BB" w:rsidRPr="003E2940" w14:paraId="456AE761"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71FBEBCD"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sendo de degelo/ temperatura</w:t>
            </w:r>
          </w:p>
        </w:tc>
        <w:tc>
          <w:tcPr>
            <w:tcW w:w="1190" w:type="dxa"/>
            <w:tcBorders>
              <w:top w:val="nil"/>
              <w:left w:val="nil"/>
              <w:bottom w:val="single" w:sz="4" w:space="0" w:color="auto"/>
              <w:right w:val="single" w:sz="4" w:space="0" w:color="auto"/>
            </w:tcBorders>
            <w:shd w:val="clear" w:color="auto" w:fill="auto"/>
            <w:noWrap/>
            <w:vAlign w:val="bottom"/>
            <w:hideMark/>
          </w:tcPr>
          <w:p w14:paraId="689214AD"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47301EC4"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1C1930F4"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0D77BBC3" w14:textId="77777777" w:rsidR="005866BB" w:rsidRPr="003E2940" w:rsidRDefault="005866BB">
            <w:pPr>
              <w:rPr>
                <w:rFonts w:ascii="Arial Narrow" w:hAnsi="Arial Narrow"/>
                <w:sz w:val="22"/>
                <w:szCs w:val="22"/>
              </w:rPr>
            </w:pPr>
          </w:p>
        </w:tc>
      </w:tr>
      <w:tr w:rsidR="005866BB" w:rsidRPr="003E2940" w14:paraId="2A961C06"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313B4F47"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bom de dreno</w:t>
            </w:r>
          </w:p>
        </w:tc>
        <w:tc>
          <w:tcPr>
            <w:tcW w:w="1190" w:type="dxa"/>
            <w:tcBorders>
              <w:top w:val="nil"/>
              <w:left w:val="nil"/>
              <w:bottom w:val="single" w:sz="4" w:space="0" w:color="auto"/>
              <w:right w:val="single" w:sz="4" w:space="0" w:color="auto"/>
            </w:tcBorders>
            <w:shd w:val="clear" w:color="auto" w:fill="auto"/>
            <w:noWrap/>
            <w:vAlign w:val="bottom"/>
            <w:hideMark/>
          </w:tcPr>
          <w:p w14:paraId="4B5D24DE"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4F5C3CD4"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2096653D"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44B68EEE" w14:textId="77777777" w:rsidR="005866BB" w:rsidRPr="003E2940" w:rsidRDefault="005866BB">
            <w:pPr>
              <w:rPr>
                <w:rFonts w:ascii="Arial Narrow" w:hAnsi="Arial Narrow"/>
                <w:sz w:val="22"/>
                <w:szCs w:val="22"/>
              </w:rPr>
            </w:pPr>
          </w:p>
        </w:tc>
      </w:tr>
      <w:tr w:rsidR="005866BB" w:rsidRPr="003E2940" w14:paraId="5EB86D51"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5BBDEAAB"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motor ventilador</w:t>
            </w:r>
          </w:p>
        </w:tc>
        <w:tc>
          <w:tcPr>
            <w:tcW w:w="1190" w:type="dxa"/>
            <w:tcBorders>
              <w:top w:val="nil"/>
              <w:left w:val="nil"/>
              <w:bottom w:val="single" w:sz="4" w:space="0" w:color="auto"/>
              <w:right w:val="single" w:sz="4" w:space="0" w:color="auto"/>
            </w:tcBorders>
            <w:shd w:val="clear" w:color="auto" w:fill="auto"/>
            <w:noWrap/>
            <w:vAlign w:val="bottom"/>
            <w:hideMark/>
          </w:tcPr>
          <w:p w14:paraId="1FE08FD2"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04FA1BC6"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0A081C0D"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7428DD23" w14:textId="77777777" w:rsidR="005866BB" w:rsidRPr="003E2940" w:rsidRDefault="005866BB">
            <w:pPr>
              <w:rPr>
                <w:rFonts w:ascii="Arial Narrow" w:hAnsi="Arial Narrow"/>
                <w:sz w:val="22"/>
                <w:szCs w:val="22"/>
              </w:rPr>
            </w:pPr>
          </w:p>
        </w:tc>
      </w:tr>
      <w:tr w:rsidR="005866BB" w:rsidRPr="003E2940" w14:paraId="0D97C771"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6446A1F4"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aleta</w:t>
            </w:r>
          </w:p>
        </w:tc>
        <w:tc>
          <w:tcPr>
            <w:tcW w:w="1190" w:type="dxa"/>
            <w:tcBorders>
              <w:top w:val="nil"/>
              <w:left w:val="nil"/>
              <w:bottom w:val="single" w:sz="4" w:space="0" w:color="auto"/>
              <w:right w:val="single" w:sz="4" w:space="0" w:color="auto"/>
            </w:tcBorders>
            <w:shd w:val="clear" w:color="auto" w:fill="auto"/>
            <w:noWrap/>
            <w:vAlign w:val="bottom"/>
            <w:hideMark/>
          </w:tcPr>
          <w:p w14:paraId="04BFEC34"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51D54335"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7D802A8E"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38ED95C7" w14:textId="77777777" w:rsidR="005866BB" w:rsidRPr="003E2940" w:rsidRDefault="005866BB">
            <w:pPr>
              <w:rPr>
                <w:rFonts w:ascii="Arial Narrow" w:hAnsi="Arial Narrow"/>
                <w:sz w:val="22"/>
                <w:szCs w:val="22"/>
              </w:rPr>
            </w:pPr>
          </w:p>
        </w:tc>
      </w:tr>
      <w:tr w:rsidR="005866BB" w:rsidRPr="003E2940" w14:paraId="76D2A4D3"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12CAECDB"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filtro</w:t>
            </w:r>
          </w:p>
        </w:tc>
        <w:tc>
          <w:tcPr>
            <w:tcW w:w="1190" w:type="dxa"/>
            <w:tcBorders>
              <w:top w:val="nil"/>
              <w:left w:val="nil"/>
              <w:bottom w:val="single" w:sz="4" w:space="0" w:color="auto"/>
              <w:right w:val="single" w:sz="4" w:space="0" w:color="auto"/>
            </w:tcBorders>
            <w:shd w:val="clear" w:color="auto" w:fill="auto"/>
            <w:noWrap/>
            <w:vAlign w:val="bottom"/>
            <w:hideMark/>
          </w:tcPr>
          <w:p w14:paraId="0DED46E2"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62C4FDDA"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3A4B856A"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7E49F897" w14:textId="77777777" w:rsidR="005866BB" w:rsidRPr="003E2940" w:rsidRDefault="005866BB">
            <w:pPr>
              <w:rPr>
                <w:rFonts w:ascii="Arial Narrow" w:hAnsi="Arial Narrow"/>
                <w:sz w:val="22"/>
                <w:szCs w:val="22"/>
              </w:rPr>
            </w:pPr>
          </w:p>
        </w:tc>
      </w:tr>
      <w:tr w:rsidR="005866BB" w:rsidRPr="003E2940" w14:paraId="14B59B3B"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0A0A291E"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hélice</w:t>
            </w:r>
          </w:p>
        </w:tc>
        <w:tc>
          <w:tcPr>
            <w:tcW w:w="1190" w:type="dxa"/>
            <w:tcBorders>
              <w:top w:val="nil"/>
              <w:left w:val="nil"/>
              <w:bottom w:val="single" w:sz="4" w:space="0" w:color="auto"/>
              <w:right w:val="single" w:sz="4" w:space="0" w:color="auto"/>
            </w:tcBorders>
            <w:shd w:val="clear" w:color="auto" w:fill="auto"/>
            <w:noWrap/>
            <w:vAlign w:val="bottom"/>
            <w:hideMark/>
          </w:tcPr>
          <w:p w14:paraId="42D81E1E"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780843E8"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70220168"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639CE2CC" w14:textId="77777777" w:rsidR="005866BB" w:rsidRPr="003E2940" w:rsidRDefault="005866BB">
            <w:pPr>
              <w:rPr>
                <w:rFonts w:ascii="Arial Narrow" w:hAnsi="Arial Narrow"/>
                <w:sz w:val="22"/>
                <w:szCs w:val="22"/>
              </w:rPr>
            </w:pPr>
          </w:p>
        </w:tc>
      </w:tr>
      <w:tr w:rsidR="005866BB" w:rsidRPr="003E2940" w14:paraId="74A6CFEB"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1610E839"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placa do condensador</w:t>
            </w:r>
          </w:p>
        </w:tc>
        <w:tc>
          <w:tcPr>
            <w:tcW w:w="1190" w:type="dxa"/>
            <w:tcBorders>
              <w:top w:val="nil"/>
              <w:left w:val="nil"/>
              <w:bottom w:val="single" w:sz="4" w:space="0" w:color="auto"/>
              <w:right w:val="single" w:sz="4" w:space="0" w:color="auto"/>
            </w:tcBorders>
            <w:shd w:val="clear" w:color="auto" w:fill="auto"/>
            <w:noWrap/>
            <w:vAlign w:val="bottom"/>
            <w:hideMark/>
          </w:tcPr>
          <w:p w14:paraId="21A9989E"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0250AAF0"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6BBA5BE1"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6763A466" w14:textId="77777777" w:rsidR="005866BB" w:rsidRPr="003E2940" w:rsidRDefault="005866BB">
            <w:pPr>
              <w:rPr>
                <w:rFonts w:ascii="Arial Narrow" w:hAnsi="Arial Narrow"/>
                <w:sz w:val="22"/>
                <w:szCs w:val="22"/>
              </w:rPr>
            </w:pPr>
          </w:p>
        </w:tc>
      </w:tr>
      <w:tr w:rsidR="005866BB" w:rsidRPr="003E2940" w14:paraId="1AC0A833"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3E8355AB"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Troca de turbina</w:t>
            </w:r>
          </w:p>
        </w:tc>
        <w:tc>
          <w:tcPr>
            <w:tcW w:w="1190" w:type="dxa"/>
            <w:tcBorders>
              <w:top w:val="nil"/>
              <w:left w:val="nil"/>
              <w:bottom w:val="single" w:sz="4" w:space="0" w:color="auto"/>
              <w:right w:val="single" w:sz="4" w:space="0" w:color="auto"/>
            </w:tcBorders>
            <w:shd w:val="clear" w:color="auto" w:fill="auto"/>
            <w:noWrap/>
            <w:vAlign w:val="bottom"/>
            <w:hideMark/>
          </w:tcPr>
          <w:p w14:paraId="4F7A5F28"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Unidade</w:t>
            </w:r>
          </w:p>
        </w:tc>
        <w:tc>
          <w:tcPr>
            <w:tcW w:w="559" w:type="dxa"/>
            <w:tcBorders>
              <w:top w:val="nil"/>
              <w:left w:val="nil"/>
              <w:bottom w:val="single" w:sz="4" w:space="0" w:color="auto"/>
              <w:right w:val="single" w:sz="4" w:space="0" w:color="auto"/>
            </w:tcBorders>
            <w:shd w:val="clear" w:color="auto" w:fill="auto"/>
            <w:noWrap/>
            <w:vAlign w:val="bottom"/>
            <w:hideMark/>
          </w:tcPr>
          <w:p w14:paraId="24A159CC"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5CFEBFE6"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3414BDC3" w14:textId="77777777" w:rsidR="005866BB" w:rsidRPr="003E2940" w:rsidRDefault="005866BB">
            <w:pPr>
              <w:rPr>
                <w:rFonts w:ascii="Arial Narrow" w:hAnsi="Arial Narrow"/>
                <w:sz w:val="22"/>
                <w:szCs w:val="22"/>
              </w:rPr>
            </w:pPr>
          </w:p>
        </w:tc>
      </w:tr>
      <w:tr w:rsidR="005866BB" w:rsidRPr="003E2940" w14:paraId="0CC1E449" w14:textId="77777777" w:rsidTr="005866BB">
        <w:trPr>
          <w:trHeight w:val="300"/>
        </w:trPr>
        <w:tc>
          <w:tcPr>
            <w:tcW w:w="5461" w:type="dxa"/>
            <w:tcBorders>
              <w:top w:val="nil"/>
              <w:left w:val="single" w:sz="4" w:space="0" w:color="auto"/>
              <w:bottom w:val="single" w:sz="4" w:space="0" w:color="auto"/>
              <w:right w:val="single" w:sz="4" w:space="0" w:color="auto"/>
            </w:tcBorders>
            <w:shd w:val="clear" w:color="000000" w:fill="D9E1F2"/>
            <w:noWrap/>
            <w:vAlign w:val="bottom"/>
            <w:hideMark/>
          </w:tcPr>
          <w:p w14:paraId="6C017581"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Gás - sob demanda</w:t>
            </w:r>
          </w:p>
        </w:tc>
        <w:tc>
          <w:tcPr>
            <w:tcW w:w="1190" w:type="dxa"/>
            <w:tcBorders>
              <w:top w:val="nil"/>
              <w:left w:val="nil"/>
              <w:bottom w:val="single" w:sz="4" w:space="0" w:color="auto"/>
              <w:right w:val="single" w:sz="4" w:space="0" w:color="auto"/>
            </w:tcBorders>
            <w:shd w:val="clear" w:color="000000" w:fill="D9E1F2"/>
            <w:noWrap/>
            <w:vAlign w:val="bottom"/>
            <w:hideMark/>
          </w:tcPr>
          <w:p w14:paraId="0F05D2EC" w14:textId="77777777" w:rsidR="005866BB" w:rsidRPr="003E2940" w:rsidRDefault="005866BB">
            <w:pPr>
              <w:jc w:val="center"/>
              <w:rPr>
                <w:rFonts w:ascii="Arial Narrow" w:hAnsi="Arial Narrow" w:cs="Calibri"/>
                <w:color w:val="000000"/>
                <w:sz w:val="22"/>
                <w:szCs w:val="22"/>
              </w:rPr>
            </w:pPr>
            <w:proofErr w:type="spellStart"/>
            <w:r w:rsidRPr="003E2940">
              <w:rPr>
                <w:rFonts w:ascii="Arial Narrow" w:hAnsi="Arial Narrow" w:cs="Calibri"/>
                <w:color w:val="000000"/>
                <w:sz w:val="22"/>
                <w:szCs w:val="22"/>
              </w:rPr>
              <w:t>Und</w:t>
            </w:r>
            <w:proofErr w:type="spellEnd"/>
          </w:p>
        </w:tc>
        <w:tc>
          <w:tcPr>
            <w:tcW w:w="559" w:type="dxa"/>
            <w:tcBorders>
              <w:top w:val="nil"/>
              <w:left w:val="nil"/>
              <w:bottom w:val="single" w:sz="4" w:space="0" w:color="auto"/>
              <w:right w:val="single" w:sz="4" w:space="0" w:color="auto"/>
            </w:tcBorders>
            <w:shd w:val="clear" w:color="000000" w:fill="D9E1F2"/>
            <w:noWrap/>
            <w:vAlign w:val="bottom"/>
            <w:hideMark/>
          </w:tcPr>
          <w:p w14:paraId="6D79615A" w14:textId="77777777" w:rsidR="005866BB" w:rsidRPr="003E2940" w:rsidRDefault="005866BB">
            <w:pPr>
              <w:jc w:val="center"/>
              <w:rPr>
                <w:rFonts w:ascii="Arial Narrow" w:hAnsi="Arial Narrow" w:cs="Calibri"/>
                <w:color w:val="000000"/>
                <w:sz w:val="22"/>
                <w:szCs w:val="22"/>
              </w:rPr>
            </w:pPr>
            <w:proofErr w:type="spellStart"/>
            <w:r w:rsidRPr="003E2940">
              <w:rPr>
                <w:rFonts w:ascii="Arial Narrow" w:hAnsi="Arial Narrow" w:cs="Calibri"/>
                <w:color w:val="000000"/>
                <w:sz w:val="22"/>
                <w:szCs w:val="22"/>
              </w:rPr>
              <w:t>Qtd</w:t>
            </w:r>
            <w:proofErr w:type="spellEnd"/>
          </w:p>
        </w:tc>
        <w:tc>
          <w:tcPr>
            <w:tcW w:w="1910" w:type="dxa"/>
            <w:tcBorders>
              <w:top w:val="nil"/>
              <w:left w:val="nil"/>
              <w:bottom w:val="single" w:sz="4" w:space="0" w:color="auto"/>
              <w:right w:val="single" w:sz="4" w:space="0" w:color="auto"/>
            </w:tcBorders>
            <w:shd w:val="clear" w:color="000000" w:fill="D9E1F2"/>
            <w:noWrap/>
            <w:vAlign w:val="bottom"/>
            <w:hideMark/>
          </w:tcPr>
          <w:p w14:paraId="6498ADAF"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Valor unitário</w:t>
            </w:r>
          </w:p>
        </w:tc>
        <w:tc>
          <w:tcPr>
            <w:tcW w:w="36" w:type="dxa"/>
            <w:vAlign w:val="center"/>
            <w:hideMark/>
          </w:tcPr>
          <w:p w14:paraId="504BF34E" w14:textId="77777777" w:rsidR="005866BB" w:rsidRPr="003E2940" w:rsidRDefault="005866BB">
            <w:pPr>
              <w:rPr>
                <w:rFonts w:ascii="Arial Narrow" w:hAnsi="Arial Narrow"/>
                <w:sz w:val="22"/>
                <w:szCs w:val="22"/>
              </w:rPr>
            </w:pPr>
          </w:p>
        </w:tc>
      </w:tr>
      <w:tr w:rsidR="005866BB" w:rsidRPr="003E2940" w14:paraId="06C16D08"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055F7C0C"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lastRenderedPageBreak/>
              <w:t>Fluído refrigerante R410 A</w:t>
            </w:r>
          </w:p>
        </w:tc>
        <w:tc>
          <w:tcPr>
            <w:tcW w:w="1190" w:type="dxa"/>
            <w:tcBorders>
              <w:top w:val="nil"/>
              <w:left w:val="nil"/>
              <w:bottom w:val="single" w:sz="4" w:space="0" w:color="auto"/>
              <w:right w:val="single" w:sz="4" w:space="0" w:color="auto"/>
            </w:tcBorders>
            <w:shd w:val="clear" w:color="auto" w:fill="auto"/>
            <w:noWrap/>
            <w:vAlign w:val="bottom"/>
            <w:hideMark/>
          </w:tcPr>
          <w:p w14:paraId="3B267C53"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kg</w:t>
            </w:r>
          </w:p>
        </w:tc>
        <w:tc>
          <w:tcPr>
            <w:tcW w:w="559" w:type="dxa"/>
            <w:tcBorders>
              <w:top w:val="nil"/>
              <w:left w:val="nil"/>
              <w:bottom w:val="single" w:sz="4" w:space="0" w:color="auto"/>
              <w:right w:val="single" w:sz="4" w:space="0" w:color="auto"/>
            </w:tcBorders>
            <w:shd w:val="clear" w:color="auto" w:fill="auto"/>
            <w:noWrap/>
            <w:vAlign w:val="bottom"/>
            <w:hideMark/>
          </w:tcPr>
          <w:p w14:paraId="4E7C5D2F"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140FB688"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39DA4CCF" w14:textId="77777777" w:rsidR="005866BB" w:rsidRPr="003E2940" w:rsidRDefault="005866BB">
            <w:pPr>
              <w:rPr>
                <w:rFonts w:ascii="Arial Narrow" w:hAnsi="Arial Narrow"/>
                <w:sz w:val="22"/>
                <w:szCs w:val="22"/>
              </w:rPr>
            </w:pPr>
          </w:p>
        </w:tc>
      </w:tr>
      <w:tr w:rsidR="005866BB" w:rsidRPr="003E2940" w14:paraId="7300393A" w14:textId="77777777" w:rsidTr="005866BB">
        <w:trPr>
          <w:trHeight w:val="300"/>
        </w:trPr>
        <w:tc>
          <w:tcPr>
            <w:tcW w:w="5461" w:type="dxa"/>
            <w:tcBorders>
              <w:top w:val="nil"/>
              <w:left w:val="single" w:sz="4" w:space="0" w:color="auto"/>
              <w:bottom w:val="single" w:sz="4" w:space="0" w:color="auto"/>
              <w:right w:val="single" w:sz="4" w:space="0" w:color="auto"/>
            </w:tcBorders>
            <w:shd w:val="clear" w:color="auto" w:fill="auto"/>
            <w:noWrap/>
            <w:vAlign w:val="bottom"/>
            <w:hideMark/>
          </w:tcPr>
          <w:p w14:paraId="4580787D"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Fluído refrigerante R 22</w:t>
            </w:r>
          </w:p>
        </w:tc>
        <w:tc>
          <w:tcPr>
            <w:tcW w:w="1190" w:type="dxa"/>
            <w:tcBorders>
              <w:top w:val="nil"/>
              <w:left w:val="nil"/>
              <w:bottom w:val="single" w:sz="4" w:space="0" w:color="auto"/>
              <w:right w:val="single" w:sz="4" w:space="0" w:color="auto"/>
            </w:tcBorders>
            <w:shd w:val="clear" w:color="auto" w:fill="auto"/>
            <w:noWrap/>
            <w:vAlign w:val="bottom"/>
            <w:hideMark/>
          </w:tcPr>
          <w:p w14:paraId="6C9B302B"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kg</w:t>
            </w:r>
          </w:p>
        </w:tc>
        <w:tc>
          <w:tcPr>
            <w:tcW w:w="559" w:type="dxa"/>
            <w:tcBorders>
              <w:top w:val="nil"/>
              <w:left w:val="nil"/>
              <w:bottom w:val="single" w:sz="4" w:space="0" w:color="auto"/>
              <w:right w:val="single" w:sz="4" w:space="0" w:color="auto"/>
            </w:tcBorders>
            <w:shd w:val="clear" w:color="auto" w:fill="auto"/>
            <w:noWrap/>
            <w:vAlign w:val="bottom"/>
            <w:hideMark/>
          </w:tcPr>
          <w:p w14:paraId="1893DCE2" w14:textId="77777777" w:rsidR="005866BB" w:rsidRPr="003E2940" w:rsidRDefault="005866BB">
            <w:pPr>
              <w:jc w:val="center"/>
              <w:rPr>
                <w:rFonts w:ascii="Arial Narrow" w:hAnsi="Arial Narrow" w:cs="Calibri"/>
                <w:color w:val="000000"/>
                <w:sz w:val="22"/>
                <w:szCs w:val="22"/>
              </w:rPr>
            </w:pPr>
            <w:r w:rsidRPr="003E2940">
              <w:rPr>
                <w:rFonts w:ascii="Arial Narrow" w:hAnsi="Arial Narrow" w:cs="Calibri"/>
                <w:color w:val="000000"/>
                <w:sz w:val="22"/>
                <w:szCs w:val="22"/>
              </w:rPr>
              <w:t>1</w:t>
            </w:r>
          </w:p>
        </w:tc>
        <w:tc>
          <w:tcPr>
            <w:tcW w:w="1910" w:type="dxa"/>
            <w:tcBorders>
              <w:top w:val="nil"/>
              <w:left w:val="nil"/>
              <w:bottom w:val="single" w:sz="4" w:space="0" w:color="auto"/>
              <w:right w:val="single" w:sz="4" w:space="0" w:color="auto"/>
            </w:tcBorders>
            <w:shd w:val="clear" w:color="auto" w:fill="auto"/>
            <w:noWrap/>
            <w:vAlign w:val="bottom"/>
            <w:hideMark/>
          </w:tcPr>
          <w:p w14:paraId="7B8D75EE" w14:textId="77777777" w:rsidR="005866BB" w:rsidRPr="003E2940" w:rsidRDefault="005866BB">
            <w:pPr>
              <w:rPr>
                <w:rFonts w:ascii="Arial Narrow" w:hAnsi="Arial Narrow" w:cs="Calibri"/>
                <w:color w:val="000000"/>
                <w:sz w:val="22"/>
                <w:szCs w:val="22"/>
              </w:rPr>
            </w:pPr>
            <w:r w:rsidRPr="003E2940">
              <w:rPr>
                <w:rFonts w:ascii="Arial Narrow" w:hAnsi="Arial Narrow" w:cs="Calibri"/>
                <w:color w:val="000000"/>
                <w:sz w:val="22"/>
                <w:szCs w:val="22"/>
              </w:rPr>
              <w:t> </w:t>
            </w:r>
          </w:p>
        </w:tc>
        <w:tc>
          <w:tcPr>
            <w:tcW w:w="36" w:type="dxa"/>
            <w:vAlign w:val="center"/>
            <w:hideMark/>
          </w:tcPr>
          <w:p w14:paraId="7CF235A0" w14:textId="77777777" w:rsidR="005866BB" w:rsidRPr="003E2940" w:rsidRDefault="005866BB">
            <w:pPr>
              <w:rPr>
                <w:rFonts w:ascii="Arial Narrow" w:hAnsi="Arial Narrow"/>
                <w:sz w:val="22"/>
                <w:szCs w:val="22"/>
              </w:rPr>
            </w:pPr>
          </w:p>
        </w:tc>
      </w:tr>
    </w:tbl>
    <w:p w14:paraId="3B2CB718" w14:textId="4B7F3836" w:rsidR="00343FD7" w:rsidRPr="003E2940" w:rsidRDefault="00343FD7" w:rsidP="00D1645B">
      <w:pPr>
        <w:jc w:val="both"/>
        <w:rPr>
          <w:rFonts w:ascii="Arial Narrow" w:hAnsi="Arial Narrow" w:cstheme="minorHAnsi"/>
          <w:sz w:val="22"/>
          <w:szCs w:val="22"/>
        </w:rPr>
      </w:pPr>
    </w:p>
    <w:p w14:paraId="6301FB56" w14:textId="77777777" w:rsidR="00343FD7" w:rsidRPr="003E2940" w:rsidRDefault="00343FD7" w:rsidP="00D1645B">
      <w:pPr>
        <w:jc w:val="both"/>
        <w:rPr>
          <w:rFonts w:ascii="Arial Narrow" w:hAnsi="Arial Narrow" w:cstheme="minorHAnsi"/>
          <w:sz w:val="22"/>
          <w:szCs w:val="22"/>
        </w:rPr>
      </w:pPr>
    </w:p>
    <w:p w14:paraId="370EE349" w14:textId="3BECFEBC" w:rsidR="00D7452F" w:rsidRPr="003E2940" w:rsidRDefault="00D7452F" w:rsidP="006A3A45">
      <w:pPr>
        <w:pStyle w:val="PargrafodaLista"/>
        <w:numPr>
          <w:ilvl w:val="1"/>
          <w:numId w:val="4"/>
        </w:numPr>
        <w:tabs>
          <w:tab w:val="left" w:pos="1378"/>
        </w:tabs>
        <w:ind w:left="567" w:hanging="720"/>
        <w:jc w:val="both"/>
        <w:rPr>
          <w:rFonts w:ascii="Arial Narrow" w:hAnsi="Arial Narrow" w:cs="Calibri"/>
          <w:sz w:val="22"/>
          <w:szCs w:val="22"/>
        </w:rPr>
      </w:pPr>
      <w:r w:rsidRPr="003E2940">
        <w:rPr>
          <w:rFonts w:ascii="Arial Narrow" w:hAnsi="Arial Narrow" w:cs="Calibri"/>
          <w:color w:val="000000"/>
          <w:sz w:val="22"/>
          <w:szCs w:val="22"/>
          <w:u w:val="single"/>
        </w:rPr>
        <w:t xml:space="preserve">VALOR TOTAL DA CONTRATAÇÃO R$ </w:t>
      </w:r>
      <w:proofErr w:type="spellStart"/>
      <w:r w:rsidR="006A3A45" w:rsidRPr="003E2940">
        <w:rPr>
          <w:rFonts w:ascii="Arial Narrow" w:hAnsi="Arial Narrow" w:cs="Calibri"/>
          <w:color w:val="000000"/>
          <w:sz w:val="22"/>
          <w:szCs w:val="22"/>
          <w:u w:val="single"/>
        </w:rPr>
        <w:t>xxxxxxxx</w:t>
      </w:r>
      <w:proofErr w:type="spellEnd"/>
      <w:r w:rsidRPr="003E2940">
        <w:rPr>
          <w:rFonts w:ascii="Arial Narrow" w:hAnsi="Arial Narrow" w:cs="Calibri"/>
          <w:color w:val="000000"/>
          <w:sz w:val="22"/>
          <w:szCs w:val="22"/>
          <w:u w:val="single"/>
        </w:rPr>
        <w:t xml:space="preserve"> (</w:t>
      </w:r>
      <w:proofErr w:type="spellStart"/>
      <w:r w:rsidR="006A3A45" w:rsidRPr="003E2940">
        <w:rPr>
          <w:rFonts w:ascii="Arial Narrow" w:hAnsi="Arial Narrow" w:cs="Calibri"/>
          <w:color w:val="000000"/>
          <w:sz w:val="22"/>
          <w:szCs w:val="22"/>
          <w:u w:val="single"/>
        </w:rPr>
        <w:t>xxxxxxxxxxxxxxxxxxx</w:t>
      </w:r>
      <w:proofErr w:type="spellEnd"/>
      <w:r w:rsidRPr="003E2940">
        <w:rPr>
          <w:rFonts w:ascii="Arial Narrow" w:hAnsi="Arial Narrow" w:cs="Calibri"/>
          <w:color w:val="000000"/>
          <w:sz w:val="22"/>
          <w:szCs w:val="22"/>
          <w:u w:val="single"/>
        </w:rPr>
        <w:t xml:space="preserve"> reais</w:t>
      </w:r>
      <w:r w:rsidRPr="003E2940">
        <w:rPr>
          <w:rFonts w:ascii="Arial Narrow" w:hAnsi="Arial Narrow" w:cs="Calibri"/>
          <w:color w:val="000000"/>
          <w:sz w:val="22"/>
          <w:szCs w:val="22"/>
        </w:rPr>
        <w:t>) como segue abaixo:</w:t>
      </w:r>
    </w:p>
    <w:p w14:paraId="51324721" w14:textId="77777777" w:rsidR="00D7452F" w:rsidRPr="003E2940" w:rsidRDefault="00D7452F" w:rsidP="00D7452F">
      <w:pPr>
        <w:jc w:val="both"/>
        <w:rPr>
          <w:rFonts w:ascii="Arial Narrow" w:hAnsi="Arial Narrow" w:cs="Calibri"/>
          <w:sz w:val="22"/>
          <w:szCs w:val="22"/>
        </w:rPr>
      </w:pPr>
    </w:p>
    <w:p w14:paraId="10DF8E24" w14:textId="7AF31BBF" w:rsidR="00D7452F" w:rsidRPr="003E2940" w:rsidRDefault="00D7452F" w:rsidP="006A3A45">
      <w:pPr>
        <w:pStyle w:val="PargrafodaLista"/>
        <w:numPr>
          <w:ilvl w:val="2"/>
          <w:numId w:val="4"/>
        </w:numPr>
        <w:ind w:hanging="1440"/>
        <w:rPr>
          <w:rFonts w:ascii="Arial Narrow" w:hAnsi="Arial Narrow" w:cs="Calibri"/>
          <w:sz w:val="22"/>
          <w:szCs w:val="22"/>
        </w:rPr>
      </w:pPr>
      <w:r w:rsidRPr="003E2940">
        <w:rPr>
          <w:rFonts w:ascii="Arial Narrow" w:hAnsi="Arial Narrow" w:cs="Calibri"/>
          <w:color w:val="000000"/>
          <w:sz w:val="22"/>
          <w:szCs w:val="22"/>
          <w:u w:val="single"/>
        </w:rPr>
        <w:t xml:space="preserve">R$ </w:t>
      </w:r>
      <w:proofErr w:type="spellStart"/>
      <w:r w:rsidR="006A3A45" w:rsidRPr="003E2940">
        <w:rPr>
          <w:rFonts w:ascii="Arial Narrow" w:hAnsi="Arial Narrow" w:cs="Calibri"/>
          <w:color w:val="000000"/>
          <w:sz w:val="22"/>
          <w:szCs w:val="22"/>
          <w:u w:val="single"/>
        </w:rPr>
        <w:t>xxxxxxxx</w:t>
      </w:r>
      <w:proofErr w:type="spellEnd"/>
      <w:r w:rsidRPr="003E2940">
        <w:rPr>
          <w:rFonts w:ascii="Arial Narrow" w:hAnsi="Arial Narrow" w:cs="Calibri"/>
          <w:color w:val="000000"/>
          <w:sz w:val="22"/>
          <w:szCs w:val="22"/>
          <w:u w:val="single"/>
        </w:rPr>
        <w:t xml:space="preserve"> (</w:t>
      </w:r>
      <w:proofErr w:type="spellStart"/>
      <w:r w:rsidR="006A3A45" w:rsidRPr="003E2940">
        <w:rPr>
          <w:rFonts w:ascii="Arial Narrow" w:hAnsi="Arial Narrow" w:cs="Calibri"/>
          <w:color w:val="000000"/>
          <w:sz w:val="22"/>
          <w:szCs w:val="22"/>
          <w:u w:val="single"/>
        </w:rPr>
        <w:t>xxxxxxxxxxxxxxxx</w:t>
      </w:r>
      <w:proofErr w:type="spellEnd"/>
      <w:r w:rsidRPr="003E2940">
        <w:rPr>
          <w:rFonts w:ascii="Arial Narrow" w:hAnsi="Arial Narrow" w:cs="Calibri"/>
          <w:color w:val="000000"/>
          <w:sz w:val="22"/>
          <w:szCs w:val="22"/>
          <w:u w:val="single"/>
        </w:rPr>
        <w:t xml:space="preserve"> reais</w:t>
      </w:r>
      <w:r w:rsidRPr="003E2940">
        <w:rPr>
          <w:rFonts w:ascii="Arial Narrow" w:hAnsi="Arial Narrow" w:cs="Calibri"/>
          <w:color w:val="000000"/>
          <w:sz w:val="22"/>
          <w:szCs w:val="22"/>
        </w:rPr>
        <w:t xml:space="preserve">) a serem pagos em 06 parcelas de R$ </w:t>
      </w:r>
      <w:proofErr w:type="spellStart"/>
      <w:r w:rsidR="006A3A45" w:rsidRPr="003E2940">
        <w:rPr>
          <w:rFonts w:ascii="Arial Narrow" w:hAnsi="Arial Narrow" w:cs="Calibri"/>
          <w:color w:val="000000"/>
          <w:sz w:val="22"/>
          <w:szCs w:val="22"/>
        </w:rPr>
        <w:t>xxxxxxxx</w:t>
      </w:r>
      <w:proofErr w:type="spellEnd"/>
      <w:r w:rsidRPr="003E2940">
        <w:rPr>
          <w:rFonts w:ascii="Arial Narrow" w:hAnsi="Arial Narrow" w:cs="Calibri"/>
          <w:color w:val="000000"/>
          <w:sz w:val="22"/>
          <w:szCs w:val="22"/>
        </w:rPr>
        <w:t xml:space="preserve"> (</w:t>
      </w:r>
      <w:proofErr w:type="spellStart"/>
      <w:r w:rsidR="006A3A45" w:rsidRPr="003E2940">
        <w:rPr>
          <w:rFonts w:ascii="Arial Narrow" w:hAnsi="Arial Narrow" w:cs="Calibri"/>
          <w:color w:val="000000"/>
          <w:sz w:val="22"/>
          <w:szCs w:val="22"/>
        </w:rPr>
        <w:t>xxxxxxxxxxx</w:t>
      </w:r>
      <w:proofErr w:type="spellEnd"/>
      <w:r w:rsidRPr="003E2940">
        <w:rPr>
          <w:rFonts w:ascii="Arial Narrow" w:hAnsi="Arial Narrow" w:cs="Calibri"/>
          <w:color w:val="000000"/>
          <w:sz w:val="22"/>
          <w:szCs w:val="22"/>
        </w:rPr>
        <w:t xml:space="preserve"> reais) pelo serviço de manutenção preventiva;</w:t>
      </w:r>
      <w:r w:rsidRPr="003E2940">
        <w:rPr>
          <w:rFonts w:ascii="Arial Narrow" w:hAnsi="Arial Narrow" w:cs="Calibri"/>
          <w:sz w:val="22"/>
          <w:szCs w:val="22"/>
        </w:rPr>
        <w:br/>
      </w:r>
    </w:p>
    <w:p w14:paraId="2FF231E7" w14:textId="2946B8CF" w:rsidR="00D7452F" w:rsidRPr="003E2940" w:rsidRDefault="00D7452F" w:rsidP="006A3A45">
      <w:pPr>
        <w:pStyle w:val="PargrafodaLista"/>
        <w:numPr>
          <w:ilvl w:val="2"/>
          <w:numId w:val="4"/>
        </w:numPr>
        <w:tabs>
          <w:tab w:val="left" w:pos="1520"/>
        </w:tabs>
        <w:ind w:hanging="1440"/>
        <w:rPr>
          <w:rFonts w:ascii="Arial Narrow" w:hAnsi="Arial Narrow" w:cstheme="minorHAnsi"/>
          <w:sz w:val="22"/>
          <w:szCs w:val="22"/>
        </w:rPr>
      </w:pPr>
      <w:r w:rsidRPr="003E2940">
        <w:rPr>
          <w:rFonts w:ascii="Arial Narrow" w:hAnsi="Arial Narrow" w:cs="Calibri"/>
          <w:b/>
          <w:bCs/>
          <w:color w:val="0070C0"/>
          <w:sz w:val="22"/>
          <w:szCs w:val="22"/>
          <w:u w:val="single"/>
        </w:rPr>
        <w:t>R$ 2.500,00 (dois mil e quinhentos reais</w:t>
      </w:r>
      <w:r w:rsidRPr="003E2940">
        <w:rPr>
          <w:rFonts w:ascii="Arial Narrow" w:hAnsi="Arial Narrow" w:cs="Calibri"/>
          <w:color w:val="0070C0"/>
          <w:sz w:val="22"/>
          <w:szCs w:val="22"/>
        </w:rPr>
        <w:t xml:space="preserve">), </w:t>
      </w:r>
      <w:r w:rsidRPr="003E2940">
        <w:rPr>
          <w:rFonts w:ascii="Arial Narrow" w:hAnsi="Arial Narrow" w:cs="Calibri"/>
          <w:color w:val="000000"/>
          <w:sz w:val="22"/>
          <w:szCs w:val="22"/>
        </w:rPr>
        <w:t>valor averbado, se necessário para o serviço de manutenção corretiva, desde que a despesa seja prévia e expressamente autorizada pelo SEBRAE-SP, e seja devidamente comprovada com os orçamentos, contendo a descrição dos serviços realizados</w:t>
      </w:r>
      <w:r w:rsidR="00D0022A" w:rsidRPr="003E2940">
        <w:rPr>
          <w:rFonts w:ascii="Arial Narrow" w:hAnsi="Arial Narrow" w:cs="Calibri"/>
          <w:color w:val="000000"/>
          <w:sz w:val="22"/>
          <w:szCs w:val="22"/>
        </w:rPr>
        <w:t xml:space="preserve">, conforme </w:t>
      </w:r>
      <w:r w:rsidR="00D0022A" w:rsidRPr="003E2940">
        <w:rPr>
          <w:rFonts w:ascii="Arial Narrow" w:hAnsi="Arial Narrow" w:cs="Calibri"/>
          <w:color w:val="000000"/>
          <w:sz w:val="22"/>
          <w:szCs w:val="22"/>
          <w:u w:val="single"/>
        </w:rPr>
        <w:t>TABELA SOB DEMANDA</w:t>
      </w:r>
    </w:p>
    <w:p w14:paraId="27AEC5CD" w14:textId="77777777" w:rsidR="00096963" w:rsidRPr="003E2940" w:rsidRDefault="00096963" w:rsidP="00D1645B">
      <w:pPr>
        <w:jc w:val="both"/>
        <w:rPr>
          <w:rFonts w:ascii="Arial Narrow" w:hAnsi="Arial Narrow" w:cstheme="minorHAnsi"/>
          <w:sz w:val="22"/>
          <w:szCs w:val="22"/>
        </w:rPr>
      </w:pPr>
    </w:p>
    <w:p w14:paraId="76E71C57" w14:textId="171E4782" w:rsidR="00096963" w:rsidRPr="003E2940" w:rsidRDefault="00634768"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9 CONDIÇÕES DE PAGAMENTO</w:t>
      </w:r>
    </w:p>
    <w:p w14:paraId="1B3731C4" w14:textId="77777777" w:rsidR="00096963" w:rsidRPr="003E2940" w:rsidRDefault="00096963" w:rsidP="00D1645B">
      <w:pPr>
        <w:jc w:val="both"/>
        <w:rPr>
          <w:rFonts w:ascii="Arial Narrow" w:hAnsi="Arial Narrow" w:cstheme="minorHAnsi"/>
          <w:sz w:val="22"/>
          <w:szCs w:val="22"/>
        </w:rPr>
      </w:pPr>
    </w:p>
    <w:p w14:paraId="2F7CDEE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9.1. O pagamento será efetuado em até 30 (trinta) dias, contados da emissão da nota fiscal.</w:t>
      </w:r>
    </w:p>
    <w:p w14:paraId="4A157F9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9.2. A nota Fiscal </w:t>
      </w:r>
      <w:r w:rsidRPr="003E2940">
        <w:rPr>
          <w:rFonts w:ascii="Arial Narrow" w:hAnsi="Arial Narrow" w:cstheme="minorHAnsi"/>
          <w:color w:val="000000"/>
          <w:sz w:val="22"/>
          <w:szCs w:val="22"/>
        </w:rPr>
        <w:t>deverá ser emitida após a conclusão dos serviços e encaminhadas ao SEBRAE juntamente com os documentos comprobatórios para sua conferência e aceite.</w:t>
      </w:r>
    </w:p>
    <w:p w14:paraId="7DBD840F"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9.3. O SEBRAE não aceitará recibo como documento fiscal.</w:t>
      </w:r>
    </w:p>
    <w:p w14:paraId="5358BEB1"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9.4. Em caso de irregularidade nos itens dos serviços prestados ou na documentação fiscal, o prazo para pagamento será contado a partir da correspondente regularização.</w:t>
      </w:r>
    </w:p>
    <w:p w14:paraId="0A2B46E1"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9.5. O pagamento será efetuado mediante crédito em conta corrente da CONTRATADA. Para tanto, </w:t>
      </w:r>
      <w:proofErr w:type="gramStart"/>
      <w:r w:rsidRPr="003E2940">
        <w:rPr>
          <w:rFonts w:ascii="Arial Narrow" w:hAnsi="Arial Narrow" w:cstheme="minorHAnsi"/>
          <w:color w:val="000000"/>
          <w:sz w:val="22"/>
          <w:szCs w:val="22"/>
        </w:rPr>
        <w:t>a mesma</w:t>
      </w:r>
      <w:proofErr w:type="gramEnd"/>
      <w:r w:rsidRPr="003E2940">
        <w:rPr>
          <w:rFonts w:ascii="Arial Narrow" w:hAnsi="Arial Narrow" w:cstheme="minorHAnsi"/>
          <w:color w:val="000000"/>
          <w:sz w:val="22"/>
          <w:szCs w:val="22"/>
        </w:rPr>
        <w:t xml:space="preserve"> deverá indicar o nome do banco, o número e o nome da agência, o número da conta corrente de sua titularidade e o tipo da conta. </w:t>
      </w:r>
    </w:p>
    <w:p w14:paraId="3C1FA571" w14:textId="7D65AB69"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9.6. No valor contratado, estão inclusas todas as despesas com materiais, mão de obra (inclusive salários), transporte (frete), seguro, taxas, tributos, contribuições e qualquer incidência fiscal, na execução dos serviços mencionados.</w:t>
      </w:r>
    </w:p>
    <w:p w14:paraId="251AB399" w14:textId="77777777" w:rsidR="00096963" w:rsidRPr="003E2940" w:rsidRDefault="00096963" w:rsidP="00D1645B">
      <w:pPr>
        <w:jc w:val="both"/>
        <w:rPr>
          <w:rFonts w:ascii="Arial Narrow" w:hAnsi="Arial Narrow" w:cstheme="minorHAnsi"/>
          <w:sz w:val="22"/>
          <w:szCs w:val="22"/>
        </w:rPr>
      </w:pPr>
    </w:p>
    <w:p w14:paraId="0C68BC5E" w14:textId="5311653B" w:rsidR="00096963" w:rsidRPr="003E2940" w:rsidRDefault="00A515B5"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10 DADOS DE FATURAMENTO</w:t>
      </w:r>
    </w:p>
    <w:p w14:paraId="290F1613" w14:textId="77777777" w:rsidR="00096963" w:rsidRPr="003E2940" w:rsidRDefault="00096963" w:rsidP="00D1645B">
      <w:pPr>
        <w:jc w:val="both"/>
        <w:rPr>
          <w:rFonts w:ascii="Arial Narrow" w:hAnsi="Arial Narrow" w:cstheme="minorHAnsi"/>
          <w:sz w:val="22"/>
          <w:szCs w:val="22"/>
        </w:rPr>
      </w:pPr>
    </w:p>
    <w:p w14:paraId="42CEAC0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10.1. Serviço de Apoio às Micro e Pequenas Empresas de São Paulo</w:t>
      </w:r>
    </w:p>
    <w:p w14:paraId="0DAA22D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CNPJ: 43.728.245/0032-49 - IE: Isento</w:t>
      </w:r>
    </w:p>
    <w:p w14:paraId="530788F1"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Endereço: Avenida Francisco Ferreira Lopes nº 345 -</w:t>
      </w:r>
      <w:r w:rsidRPr="003E2940">
        <w:rPr>
          <w:rFonts w:ascii="Arial Narrow" w:hAnsi="Arial Narrow" w:cstheme="minorHAnsi"/>
          <w:color w:val="000000"/>
          <w:sz w:val="22"/>
          <w:szCs w:val="22"/>
        </w:rPr>
        <w:t xml:space="preserve"> Bairro: Vila Lavínia - Cidade: Mogi das Cruzes - UF: SP - CEP: 08735-200.</w:t>
      </w:r>
    </w:p>
    <w:p w14:paraId="795A0B91" w14:textId="77777777" w:rsidR="00096963" w:rsidRPr="003E2940" w:rsidRDefault="00096963" w:rsidP="00D1645B">
      <w:pPr>
        <w:jc w:val="both"/>
        <w:rPr>
          <w:rFonts w:ascii="Arial Narrow" w:hAnsi="Arial Narrow" w:cstheme="minorHAnsi"/>
          <w:sz w:val="22"/>
          <w:szCs w:val="22"/>
        </w:rPr>
      </w:pPr>
    </w:p>
    <w:p w14:paraId="0E7AA5CD" w14:textId="3C36AC3C" w:rsidR="00096963" w:rsidRPr="003E2940" w:rsidRDefault="00633B98"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11 GESTOR DA CONTRATAÇÃO</w:t>
      </w:r>
    </w:p>
    <w:p w14:paraId="12376126" w14:textId="77777777" w:rsidR="00096963" w:rsidRPr="003E2940" w:rsidRDefault="00096963" w:rsidP="00D1645B">
      <w:pPr>
        <w:jc w:val="both"/>
        <w:rPr>
          <w:rFonts w:ascii="Arial Narrow" w:hAnsi="Arial Narrow" w:cstheme="minorHAnsi"/>
          <w:sz w:val="22"/>
          <w:szCs w:val="22"/>
        </w:rPr>
      </w:pPr>
    </w:p>
    <w:p w14:paraId="7196A0B4"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11.1. A gestão da presente contratação será o(a) colaborador(a) Raphael Rollo - Fone (11) 3177-4954 - E-mail: raphaelr@sebraesp.com.br</w:t>
      </w:r>
    </w:p>
    <w:p w14:paraId="2ADA6FC7" w14:textId="77777777" w:rsidR="00096963" w:rsidRPr="003E2940" w:rsidRDefault="00096963" w:rsidP="00D1645B">
      <w:pPr>
        <w:jc w:val="both"/>
        <w:rPr>
          <w:rFonts w:ascii="Arial Narrow" w:hAnsi="Arial Narrow" w:cstheme="minorHAnsi"/>
          <w:sz w:val="22"/>
          <w:szCs w:val="22"/>
        </w:rPr>
      </w:pPr>
    </w:p>
    <w:p w14:paraId="18FEF29F" w14:textId="29125870" w:rsidR="00096963" w:rsidRPr="003E2940" w:rsidRDefault="00633B98" w:rsidP="00D1645B">
      <w:pPr>
        <w:jc w:val="both"/>
        <w:rPr>
          <w:rFonts w:ascii="Arial Narrow" w:hAnsi="Arial Narrow" w:cstheme="minorHAnsi"/>
          <w:sz w:val="22"/>
          <w:szCs w:val="22"/>
        </w:rPr>
      </w:pPr>
      <w:r w:rsidRPr="003E2940">
        <w:rPr>
          <w:rFonts w:ascii="Arial Narrow" w:hAnsi="Arial Narrow" w:cstheme="minorHAnsi"/>
          <w:b/>
          <w:color w:val="000000"/>
          <w:sz w:val="22"/>
          <w:szCs w:val="22"/>
        </w:rPr>
        <w:t>12 VIGÊNCIA CONTRATUAL</w:t>
      </w:r>
    </w:p>
    <w:p w14:paraId="07AE82A0" w14:textId="77777777" w:rsidR="00096963" w:rsidRPr="003E2940" w:rsidRDefault="00096963" w:rsidP="00D1645B">
      <w:pPr>
        <w:jc w:val="both"/>
        <w:rPr>
          <w:rFonts w:ascii="Arial Narrow" w:hAnsi="Arial Narrow" w:cstheme="minorHAnsi"/>
          <w:sz w:val="22"/>
          <w:szCs w:val="22"/>
        </w:rPr>
      </w:pPr>
    </w:p>
    <w:p w14:paraId="4CD5E4D4"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12.1. O prazo de vigência deste contrato será de 06 (seis) meses, contados de sua assinatura, podendo ser prorrogado, a critério do SEBRAE-SP, de acordo com os permissivos do Regulamento de Licitações e de Contratos do Sistema SEBRAE.</w:t>
      </w:r>
    </w:p>
    <w:p w14:paraId="44B87567" w14:textId="77777777" w:rsidR="00096963" w:rsidRPr="003E2940" w:rsidRDefault="00096963" w:rsidP="00D1645B">
      <w:pPr>
        <w:jc w:val="both"/>
        <w:rPr>
          <w:rFonts w:ascii="Arial Narrow" w:hAnsi="Arial Narrow" w:cstheme="minorHAnsi"/>
          <w:sz w:val="22"/>
          <w:szCs w:val="22"/>
        </w:rPr>
      </w:pPr>
    </w:p>
    <w:p w14:paraId="737CC8D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12.2. O presente contrato poderá ser rescindido antecipadamente mediante comunicação formal feita pelo SEBRAE com antecedência mínima de 10 (dez) dias. </w:t>
      </w:r>
    </w:p>
    <w:p w14:paraId="15317A1C" w14:textId="77777777" w:rsidR="00096963" w:rsidRPr="003E2940" w:rsidRDefault="00096963" w:rsidP="00D1645B">
      <w:pPr>
        <w:jc w:val="both"/>
        <w:rPr>
          <w:rFonts w:ascii="Arial Narrow" w:hAnsi="Arial Narrow" w:cstheme="minorHAnsi"/>
          <w:sz w:val="22"/>
          <w:szCs w:val="22"/>
        </w:rPr>
      </w:pPr>
    </w:p>
    <w:p w14:paraId="262638D9" w14:textId="77777777" w:rsidR="00096963" w:rsidRPr="003E2940" w:rsidRDefault="00096963" w:rsidP="00D1645B">
      <w:pPr>
        <w:jc w:val="both"/>
        <w:rPr>
          <w:rFonts w:ascii="Arial Narrow" w:hAnsi="Arial Narrow" w:cstheme="minorHAnsi"/>
          <w:sz w:val="22"/>
          <w:szCs w:val="22"/>
        </w:rPr>
      </w:pPr>
    </w:p>
    <w:p w14:paraId="235FAAE9" w14:textId="4418CB14" w:rsidR="00096963" w:rsidRPr="00633B98" w:rsidRDefault="00633B98" w:rsidP="00D1645B">
      <w:pPr>
        <w:jc w:val="both"/>
        <w:rPr>
          <w:rFonts w:ascii="Arial Narrow" w:hAnsi="Arial Narrow" w:cstheme="minorHAnsi"/>
          <w:b/>
          <w:sz w:val="22"/>
          <w:szCs w:val="22"/>
        </w:rPr>
      </w:pPr>
      <w:r w:rsidRPr="00633B98">
        <w:rPr>
          <w:rFonts w:ascii="Arial Narrow" w:hAnsi="Arial Narrow" w:cstheme="minorHAnsi"/>
          <w:b/>
          <w:color w:val="000000"/>
          <w:sz w:val="22"/>
          <w:szCs w:val="22"/>
        </w:rPr>
        <w:t>13 DA ANTICORRUPÇÃO</w:t>
      </w:r>
    </w:p>
    <w:p w14:paraId="282C6A76" w14:textId="77777777" w:rsidR="00096963" w:rsidRPr="003E2940" w:rsidRDefault="00096963" w:rsidP="00D1645B">
      <w:pPr>
        <w:jc w:val="both"/>
        <w:rPr>
          <w:rFonts w:ascii="Arial Narrow" w:hAnsi="Arial Narrow" w:cstheme="minorHAnsi"/>
          <w:sz w:val="22"/>
          <w:szCs w:val="22"/>
        </w:rPr>
      </w:pPr>
    </w:p>
    <w:p w14:paraId="4AFD051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13.1. Da Anticorrupção</w:t>
      </w:r>
    </w:p>
    <w:p w14:paraId="67B8FD20" w14:textId="77777777" w:rsidR="00096963" w:rsidRPr="003E2940" w:rsidRDefault="00096963" w:rsidP="00D1645B">
      <w:pPr>
        <w:jc w:val="both"/>
        <w:rPr>
          <w:rFonts w:ascii="Arial Narrow" w:hAnsi="Arial Narrow" w:cstheme="minorHAnsi"/>
          <w:sz w:val="22"/>
          <w:szCs w:val="22"/>
        </w:rPr>
      </w:pPr>
    </w:p>
    <w:p w14:paraId="3ED3903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13.1.1.  As partes concordam que executarão as </w:t>
      </w:r>
      <w:r w:rsidRPr="003E2940">
        <w:rPr>
          <w:rFonts w:ascii="Arial Narrow" w:hAnsi="Arial Narrow" w:cstheme="minorHAnsi"/>
          <w:color w:val="000000"/>
          <w:sz w:val="22"/>
          <w:szCs w:val="22"/>
        </w:rPr>
        <w:t>obrigações contidas neste contrato de forma ética e de acordo com os princípios aplicáveis ao Sistema SEBRAE, previstos no artigo 2º do Regulamento de Licitações e Contratos.</w:t>
      </w:r>
    </w:p>
    <w:p w14:paraId="554F59ED" w14:textId="77777777" w:rsidR="00096963" w:rsidRPr="003E2940" w:rsidRDefault="00096963" w:rsidP="00D1645B">
      <w:pPr>
        <w:jc w:val="both"/>
        <w:rPr>
          <w:rFonts w:ascii="Arial Narrow" w:hAnsi="Arial Narrow" w:cstheme="minorHAnsi"/>
          <w:sz w:val="22"/>
          <w:szCs w:val="22"/>
        </w:rPr>
      </w:pPr>
    </w:p>
    <w:p w14:paraId="6039C6CB"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13.1.1.1.  A Contratada assume que é expressamente contrária à prática de </w:t>
      </w:r>
      <w:r w:rsidRPr="003E2940">
        <w:rPr>
          <w:rFonts w:ascii="Arial Narrow" w:hAnsi="Arial Narrow" w:cstheme="minorHAnsi"/>
          <w:color w:val="000000"/>
          <w:sz w:val="22"/>
          <w:szCs w:val="22"/>
        </w:rPr>
        <w:t>atos que atentem contra o patrimônio e a imagem do Sistema SEBRAE.</w:t>
      </w:r>
    </w:p>
    <w:p w14:paraId="238C3097" w14:textId="77777777" w:rsidR="00096963" w:rsidRPr="003E2940" w:rsidRDefault="00096963" w:rsidP="00D1645B">
      <w:pPr>
        <w:jc w:val="both"/>
        <w:rPr>
          <w:rFonts w:ascii="Arial Narrow" w:hAnsi="Arial Narrow" w:cstheme="minorHAnsi"/>
          <w:sz w:val="22"/>
          <w:szCs w:val="22"/>
        </w:rPr>
      </w:pPr>
    </w:p>
    <w:p w14:paraId="5430D856"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13.1.1.2.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nacionais, seja de forma direta ou indireta quanto ao objeto deste contrato, ou de outra forma que não relacionada a este contrat</w:t>
      </w:r>
      <w:r w:rsidRPr="003E2940">
        <w:rPr>
          <w:rFonts w:ascii="Arial Narrow" w:hAnsi="Arial Narrow" w:cstheme="minorHAnsi"/>
          <w:color w:val="000000"/>
          <w:sz w:val="22"/>
          <w:szCs w:val="22"/>
        </w:rPr>
        <w:t>o, devendo garantir, ainda, que seus prepostos e colaboradores ajam da mesma forma.</w:t>
      </w:r>
    </w:p>
    <w:p w14:paraId="70E84005" w14:textId="77777777" w:rsidR="00096963" w:rsidRPr="003E2940" w:rsidRDefault="00096963" w:rsidP="00D1645B">
      <w:pPr>
        <w:jc w:val="both"/>
        <w:rPr>
          <w:rFonts w:ascii="Arial Narrow" w:hAnsi="Arial Narrow" w:cstheme="minorHAnsi"/>
          <w:sz w:val="22"/>
          <w:szCs w:val="22"/>
        </w:rPr>
      </w:pPr>
    </w:p>
    <w:p w14:paraId="18ECE56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13.1.2.  As partes se comprometem a estabelecer, de forma clara e precisa, os deveres e as obrigações de seus agentes e/ou empregados em questões comerciais, para que estejam sempre em conformidade com as leis, as normas vigentes e as determinações deste contrato.</w:t>
      </w:r>
    </w:p>
    <w:p w14:paraId="12036A9E" w14:textId="77777777" w:rsidR="00096963" w:rsidRPr="003E2940" w:rsidRDefault="00096963" w:rsidP="00D1645B">
      <w:pPr>
        <w:jc w:val="both"/>
        <w:rPr>
          <w:rFonts w:ascii="Arial Narrow" w:hAnsi="Arial Narrow" w:cstheme="minorHAnsi"/>
          <w:sz w:val="22"/>
          <w:szCs w:val="22"/>
        </w:rPr>
      </w:pPr>
    </w:p>
    <w:p w14:paraId="281DEBB8" w14:textId="5C662E8C" w:rsidR="00096963" w:rsidRPr="00633B98" w:rsidRDefault="00633B98" w:rsidP="00D1645B">
      <w:pPr>
        <w:jc w:val="both"/>
        <w:rPr>
          <w:rFonts w:ascii="Arial Narrow" w:hAnsi="Arial Narrow" w:cstheme="minorHAnsi"/>
          <w:b/>
          <w:sz w:val="22"/>
          <w:szCs w:val="22"/>
        </w:rPr>
      </w:pPr>
      <w:r w:rsidRPr="00633B98">
        <w:rPr>
          <w:rFonts w:ascii="Arial Narrow" w:hAnsi="Arial Narrow" w:cstheme="minorHAnsi"/>
          <w:b/>
          <w:color w:val="000000"/>
          <w:sz w:val="22"/>
          <w:szCs w:val="22"/>
        </w:rPr>
        <w:t>14 DA PROTEÇÃO DE DADOS E DA CONFIDENCIALIDADE</w:t>
      </w:r>
    </w:p>
    <w:p w14:paraId="1EE8ADCA" w14:textId="77777777" w:rsidR="00096963" w:rsidRPr="003E2940" w:rsidRDefault="00096963" w:rsidP="00D1645B">
      <w:pPr>
        <w:jc w:val="both"/>
        <w:rPr>
          <w:rFonts w:ascii="Arial Narrow" w:hAnsi="Arial Narrow" w:cstheme="minorHAnsi"/>
          <w:sz w:val="22"/>
          <w:szCs w:val="22"/>
        </w:rPr>
      </w:pPr>
    </w:p>
    <w:p w14:paraId="5F5FDDD8"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14.1. Da Proteção de Dados e da Confidencialidade</w:t>
      </w:r>
    </w:p>
    <w:p w14:paraId="7BCEA1E6" w14:textId="77777777" w:rsidR="00096963" w:rsidRPr="003E2940" w:rsidRDefault="00096963" w:rsidP="00D1645B">
      <w:pPr>
        <w:jc w:val="both"/>
        <w:rPr>
          <w:rFonts w:ascii="Arial Narrow" w:hAnsi="Arial Narrow" w:cstheme="minorHAnsi"/>
          <w:sz w:val="22"/>
          <w:szCs w:val="22"/>
        </w:rPr>
      </w:pPr>
    </w:p>
    <w:p w14:paraId="4125ED1D"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14.1.1. Fica a CONTRATADA obrigada a cumprir as normas que asseguram a proteção de dados pessoais tratados no âmbito deste contrato, adotando as boas práticas de compliance exigidas para tal fim.</w:t>
      </w:r>
    </w:p>
    <w:p w14:paraId="6706556A" w14:textId="77777777" w:rsidR="00096963" w:rsidRPr="003E2940" w:rsidRDefault="00096963" w:rsidP="00D1645B">
      <w:pPr>
        <w:jc w:val="both"/>
        <w:rPr>
          <w:rFonts w:ascii="Arial Narrow" w:hAnsi="Arial Narrow" w:cstheme="minorHAnsi"/>
          <w:sz w:val="22"/>
          <w:szCs w:val="22"/>
        </w:rPr>
      </w:pPr>
    </w:p>
    <w:p w14:paraId="7907A237"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14.1.2. São considerados confidencias e sigilosos todos os dados e informações a que CONTRATADA vier a ter acesso em razão do cumprimento deste contrato, sendo vedada a divulgação, veiculação, comercialização, compartilhamento ou uso como case de apresentação de marketing da empresa, sem a prévia e expressa autorização do CONTRATANTE.</w:t>
      </w:r>
    </w:p>
    <w:p w14:paraId="34E70899" w14:textId="77777777" w:rsidR="00096963" w:rsidRPr="003E2940" w:rsidRDefault="00096963" w:rsidP="00D1645B">
      <w:pPr>
        <w:jc w:val="both"/>
        <w:rPr>
          <w:rFonts w:ascii="Arial Narrow" w:hAnsi="Arial Narrow" w:cstheme="minorHAnsi"/>
          <w:sz w:val="22"/>
          <w:szCs w:val="22"/>
        </w:rPr>
      </w:pPr>
    </w:p>
    <w:p w14:paraId="1E41AFB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14.1.3. Na hipótese de um incidente de segurança envolvendo dados pessoais, a CONTRATADA informará ao CONTRATANTE, por escrito, acerca do ocorrido, em prazo não superior a 48 (quarenta e oito) horas, a contar do momento em que tomou ciência do incidente. As informações a serem disponibilizadas pela CONTRATADA incluirão: </w:t>
      </w:r>
    </w:p>
    <w:p w14:paraId="58FF1363"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(i) descrição da natureza do incidente de segurança envolvendo dados pessoais, incluindo as categorias e o número aproximado de titulares e registros de dados implicados; </w:t>
      </w:r>
    </w:p>
    <w:p w14:paraId="4C97AC3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(ii) descrição das consequências decorrentes do incidente de segurança; e </w:t>
      </w:r>
    </w:p>
    <w:p w14:paraId="71B7498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(iii) descrição das medidas adotadas ou propostas para reparar o ocorrido e mitigar os possíveis efeitos adversos.</w:t>
      </w:r>
    </w:p>
    <w:p w14:paraId="1F8C5759" w14:textId="77777777" w:rsidR="00096963" w:rsidRPr="003E2940" w:rsidRDefault="00096963" w:rsidP="00D1645B">
      <w:pPr>
        <w:jc w:val="both"/>
        <w:rPr>
          <w:rFonts w:ascii="Arial Narrow" w:hAnsi="Arial Narrow" w:cstheme="minorHAnsi"/>
          <w:sz w:val="22"/>
          <w:szCs w:val="22"/>
        </w:rPr>
      </w:pPr>
    </w:p>
    <w:p w14:paraId="65FFB7B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14.1.4. Quando solicitada, a CONTRATADA fornecerá ao CONTRATANTE todas as informações necessárias para comprovar a conformidade com as obrigações previstas nesta cláusula, incluindo, mas não se limitando, a relatório de auditoria que ateste boas práticas quanto à governança e proteção de dados pessoais. </w:t>
      </w:r>
    </w:p>
    <w:p w14:paraId="1E36CA49" w14:textId="77777777" w:rsidR="00096963" w:rsidRPr="003E2940" w:rsidRDefault="00096963" w:rsidP="00D1645B">
      <w:pPr>
        <w:jc w:val="both"/>
        <w:rPr>
          <w:rFonts w:ascii="Arial Narrow" w:hAnsi="Arial Narrow" w:cstheme="minorHAnsi"/>
          <w:sz w:val="22"/>
          <w:szCs w:val="22"/>
        </w:rPr>
      </w:pPr>
    </w:p>
    <w:p w14:paraId="36FB02D9"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14.1.5. Se solicitado pelo CONTRATANTE, a CONTRATADA deverá devolver, eliminar ou destruir permanentemente todas as anotações, memorandos ou outras informações confidenciais armazenadas, fornecidas pelo CONTRATANTE ou preparadas pela CONTRATADA, sejam elas escritas ou fornecidas através de computadores, processadores de texto ou outros dispositivos que se encontrem sob custódia </w:t>
      </w:r>
      <w:r w:rsidRPr="003E2940">
        <w:rPr>
          <w:rFonts w:ascii="Arial Narrow" w:hAnsi="Arial Narrow" w:cstheme="minorHAnsi"/>
          <w:color w:val="000000"/>
          <w:sz w:val="22"/>
          <w:szCs w:val="22"/>
        </w:rPr>
        <w:lastRenderedPageBreak/>
        <w:t>ou controle da CONTRATADA, devendo, ainda, fornecer imediatamente ao CONTRATANTE um atestado, declarando o pleno cumprimento das exigências contidas nesta cláusula. </w:t>
      </w:r>
    </w:p>
    <w:p w14:paraId="56A91EBD" w14:textId="77777777" w:rsidR="00096963" w:rsidRPr="003E2940" w:rsidRDefault="00096963" w:rsidP="00D1645B">
      <w:pPr>
        <w:jc w:val="both"/>
        <w:rPr>
          <w:rFonts w:ascii="Arial Narrow" w:hAnsi="Arial Narrow" w:cstheme="minorHAnsi"/>
          <w:sz w:val="22"/>
          <w:szCs w:val="22"/>
        </w:rPr>
      </w:pPr>
    </w:p>
    <w:p w14:paraId="310D25AF"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14.1.6. A CONTRATADA deverá comunicar ao CONTRATANTE as solicitações e reclamações dos titulares dos dados pessoais que venha a receber e estejam relacionadas ao objeto do presente contrato, bem como ordens e comunicados de Tribunais, autoridades públicas e órgãos reguladores. </w:t>
      </w:r>
    </w:p>
    <w:p w14:paraId="606B6910" w14:textId="77777777" w:rsidR="00096963" w:rsidRPr="003E2940" w:rsidRDefault="00096963" w:rsidP="00D1645B">
      <w:pPr>
        <w:jc w:val="both"/>
        <w:rPr>
          <w:rFonts w:ascii="Arial Narrow" w:hAnsi="Arial Narrow" w:cstheme="minorHAnsi"/>
          <w:sz w:val="22"/>
          <w:szCs w:val="22"/>
        </w:rPr>
      </w:pPr>
    </w:p>
    <w:p w14:paraId="13AA7763"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14.1.7. A CONTRATADA se compromete, ainda, a auxiliar o CONTRATANTE no cumprimento de suas obrigações judiciais ou administrativas, de acordo com a legislação de proteção de dados aplicável, fornecendo informações e qualquer outra assistência para documentar e eliminar os riscos impostos por quaisquer violações de segurança. </w:t>
      </w:r>
    </w:p>
    <w:p w14:paraId="0DB2CC03" w14:textId="77777777" w:rsidR="00096963" w:rsidRPr="003E2940" w:rsidRDefault="00096963" w:rsidP="00D1645B">
      <w:pPr>
        <w:jc w:val="both"/>
        <w:rPr>
          <w:rFonts w:ascii="Arial Narrow" w:hAnsi="Arial Narrow" w:cstheme="minorHAnsi"/>
          <w:sz w:val="22"/>
          <w:szCs w:val="22"/>
        </w:rPr>
      </w:pPr>
    </w:p>
    <w:p w14:paraId="1F4947A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14.1.8. A CONTRATADA se obriga a se adequar e cumprir a Lei Geral de Proteção de Dados (Lei nº 13.709/2018), ou outra que a substituir, </w:t>
      </w:r>
      <w:r w:rsidRPr="003E2940">
        <w:rPr>
          <w:rFonts w:ascii="Arial Narrow" w:hAnsi="Arial Narrow" w:cstheme="minorHAnsi"/>
          <w:color w:val="000000"/>
          <w:sz w:val="22"/>
          <w:szCs w:val="22"/>
        </w:rPr>
        <w:t>adotando as práticas exigidas, sob pena de arcar com as perdas e danos que eventualmente causar ao CONTRATANTE, seus colaboradores, clientes e fornecedores, sem prejuízo das demais sanções aplicáveis.</w:t>
      </w:r>
    </w:p>
    <w:p w14:paraId="4661FE49" w14:textId="5EAFFDDB"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sz w:val="22"/>
          <w:szCs w:val="22"/>
        </w:rPr>
        <w:br/>
      </w:r>
      <w:r w:rsidRPr="003E2940">
        <w:rPr>
          <w:rFonts w:ascii="Arial Narrow" w:hAnsi="Arial Narrow" w:cstheme="minorHAnsi"/>
          <w:color w:val="000000"/>
          <w:sz w:val="22"/>
          <w:szCs w:val="22"/>
        </w:rPr>
        <w:t>14.1.9. Além destas disposições, a CONTRATADA deve observar as específicas mencionadas neste instrumento em relação a proteção dos dados pessoais, se couber.</w:t>
      </w:r>
    </w:p>
    <w:p w14:paraId="6BC8D6E1" w14:textId="7F4054EC" w:rsidR="00096963" w:rsidRPr="003E2940" w:rsidRDefault="00096963" w:rsidP="00D1645B">
      <w:pPr>
        <w:jc w:val="both"/>
        <w:rPr>
          <w:rFonts w:ascii="Arial Narrow" w:hAnsi="Arial Narrow" w:cstheme="minorHAnsi"/>
          <w:sz w:val="22"/>
          <w:szCs w:val="22"/>
        </w:rPr>
      </w:pPr>
    </w:p>
    <w:p w14:paraId="12E862E9" w14:textId="7D153193" w:rsidR="00096963" w:rsidRPr="009476B8" w:rsidRDefault="00243715" w:rsidP="00D1645B">
      <w:pPr>
        <w:jc w:val="both"/>
        <w:rPr>
          <w:rFonts w:ascii="Arial Narrow" w:hAnsi="Arial Narrow" w:cstheme="minorHAnsi"/>
          <w:b/>
          <w:sz w:val="22"/>
          <w:szCs w:val="22"/>
        </w:rPr>
      </w:pPr>
      <w:r w:rsidRPr="009476B8">
        <w:rPr>
          <w:rFonts w:ascii="Arial Narrow" w:hAnsi="Arial Narrow" w:cstheme="minorHAnsi"/>
          <w:b/>
          <w:color w:val="000000"/>
          <w:sz w:val="22"/>
          <w:szCs w:val="22"/>
        </w:rPr>
        <w:t>15 CONDIÇÕES GERAIS - OESC</w:t>
      </w:r>
    </w:p>
    <w:p w14:paraId="78275125" w14:textId="77777777" w:rsidR="00096963" w:rsidRPr="003E2940" w:rsidRDefault="00096963" w:rsidP="00D1645B">
      <w:pPr>
        <w:jc w:val="both"/>
        <w:rPr>
          <w:rFonts w:ascii="Arial Narrow" w:hAnsi="Arial Narrow" w:cstheme="minorHAnsi"/>
          <w:sz w:val="22"/>
          <w:szCs w:val="22"/>
        </w:rPr>
      </w:pPr>
    </w:p>
    <w:p w14:paraId="1760E3B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 Condições Gerais - OESC</w:t>
      </w:r>
    </w:p>
    <w:p w14:paraId="7B0DA7B1" w14:textId="77777777" w:rsidR="00096963" w:rsidRPr="003E2940" w:rsidRDefault="00096963" w:rsidP="00D1645B">
      <w:pPr>
        <w:jc w:val="both"/>
        <w:rPr>
          <w:rFonts w:ascii="Arial Narrow" w:hAnsi="Arial Narrow" w:cstheme="minorHAnsi"/>
          <w:sz w:val="22"/>
          <w:szCs w:val="22"/>
        </w:rPr>
      </w:pPr>
    </w:p>
    <w:p w14:paraId="55E72FEE"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15.1.1. Fundamento Legal: Essa Ordem de Execução de Serviços /Compras tem fundamento legal no Regulamento de Licitações e Contratos do Sistema SEBRAE e no Guia de Procedimentos - Compras e Contratações vigentes.</w:t>
      </w:r>
    </w:p>
    <w:p w14:paraId="21269667" w14:textId="77777777" w:rsidR="00096963" w:rsidRPr="003E2940" w:rsidRDefault="00096963" w:rsidP="00D1645B">
      <w:pPr>
        <w:jc w:val="both"/>
        <w:rPr>
          <w:rFonts w:ascii="Arial Narrow" w:hAnsi="Arial Narrow" w:cstheme="minorHAnsi"/>
          <w:sz w:val="22"/>
          <w:szCs w:val="22"/>
        </w:rPr>
      </w:pPr>
    </w:p>
    <w:p w14:paraId="6064B83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15.1.2. Penalidade: Multa de 10% (Dez por cento). No caso de inexecução total ou parcial por parte do prestador de serviço, a ser descontada no pagamento ou, se for o caso, cobrada judicialmente</w:t>
      </w:r>
    </w:p>
    <w:p w14:paraId="12FB3AA5" w14:textId="77777777" w:rsidR="00096963" w:rsidRPr="003E2940" w:rsidRDefault="00096963" w:rsidP="00D1645B">
      <w:pPr>
        <w:jc w:val="both"/>
        <w:rPr>
          <w:rFonts w:ascii="Arial Narrow" w:hAnsi="Arial Narrow" w:cstheme="minorHAnsi"/>
          <w:sz w:val="22"/>
          <w:szCs w:val="22"/>
        </w:rPr>
      </w:pPr>
    </w:p>
    <w:p w14:paraId="4B0595AC"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15.1.3. Rescisão: Esta ordem de execução de serviços poderá ser rescindida a qualquer momento por interesse do SEBRAE, devidamente justificado, ou em virtude da inexecução total ou parcial do serviço, sem prejuízo da aplicação de multa.</w:t>
      </w:r>
    </w:p>
    <w:p w14:paraId="304BB722" w14:textId="77777777" w:rsidR="00096963" w:rsidRPr="003E2940" w:rsidRDefault="00096963" w:rsidP="00D1645B">
      <w:pPr>
        <w:jc w:val="both"/>
        <w:rPr>
          <w:rFonts w:ascii="Arial Narrow" w:hAnsi="Arial Narrow" w:cstheme="minorHAnsi"/>
          <w:sz w:val="22"/>
          <w:szCs w:val="22"/>
        </w:rPr>
      </w:pPr>
    </w:p>
    <w:p w14:paraId="63BD7069" w14:textId="2A725EDA"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 xml:space="preserve">15.1.4. Alterações: Quaisquer alterações das condições estabelecidas somente poderão ser procedidas com a concordância de </w:t>
      </w:r>
      <w:r w:rsidR="00D1645B" w:rsidRPr="003E2940">
        <w:rPr>
          <w:rFonts w:ascii="Arial Narrow" w:hAnsi="Arial Narrow" w:cstheme="minorHAnsi"/>
          <w:color w:val="000000"/>
          <w:sz w:val="22"/>
          <w:szCs w:val="22"/>
        </w:rPr>
        <w:t>ambas as partes</w:t>
      </w:r>
      <w:r w:rsidRPr="003E2940">
        <w:rPr>
          <w:rFonts w:ascii="Arial Narrow" w:hAnsi="Arial Narrow" w:cstheme="minorHAnsi"/>
          <w:color w:val="000000"/>
          <w:sz w:val="22"/>
          <w:szCs w:val="22"/>
        </w:rPr>
        <w:t xml:space="preserve"> e autorizadas, por escrito, pelo SEBRAE, através de emissão complementar da ordem ou carta ao Fornecedor.</w:t>
      </w:r>
    </w:p>
    <w:p w14:paraId="758E5CE9" w14:textId="77777777" w:rsidR="00096963" w:rsidRPr="003E2940" w:rsidRDefault="00096963" w:rsidP="00D1645B">
      <w:pPr>
        <w:jc w:val="both"/>
        <w:rPr>
          <w:rFonts w:ascii="Arial Narrow" w:hAnsi="Arial Narrow" w:cstheme="minorHAnsi"/>
          <w:sz w:val="22"/>
          <w:szCs w:val="22"/>
        </w:rPr>
      </w:pPr>
    </w:p>
    <w:p w14:paraId="718F3EA4"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15.1.5. Embalagem/Transporte: A adequada embalagem do material é de responsabilidade do fornecedor e seus custos somente serão debitados ao SEBRAE quando expressamente notificados na ordem de compra. As despesas de transporte por devolução de material rejeitado correrão por conta do Fornecedor.</w:t>
      </w:r>
    </w:p>
    <w:p w14:paraId="1F631E47" w14:textId="77777777" w:rsidR="00096963" w:rsidRPr="003E2940" w:rsidRDefault="00096963" w:rsidP="00D1645B">
      <w:pPr>
        <w:jc w:val="both"/>
        <w:rPr>
          <w:rFonts w:ascii="Arial Narrow" w:hAnsi="Arial Narrow" w:cstheme="minorHAnsi"/>
          <w:sz w:val="22"/>
          <w:szCs w:val="22"/>
        </w:rPr>
      </w:pPr>
    </w:p>
    <w:p w14:paraId="388D57A5"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15.1.6. Retenção de Impostos: Estão incluídos no preço dos serviços os impostos referentes as retenções legais que serão efetuados pelo SEBRAE e deduzidas do valor, acordado pelo serviço, na ocasião do efetivo pagamento ao prestador de serviço.</w:t>
      </w:r>
    </w:p>
    <w:p w14:paraId="21682438" w14:textId="77777777" w:rsidR="00096963" w:rsidRPr="003E2940" w:rsidRDefault="00096963" w:rsidP="00D1645B">
      <w:pPr>
        <w:jc w:val="both"/>
        <w:rPr>
          <w:rFonts w:ascii="Arial Narrow" w:hAnsi="Arial Narrow" w:cstheme="minorHAnsi"/>
          <w:sz w:val="22"/>
          <w:szCs w:val="22"/>
        </w:rPr>
      </w:pPr>
    </w:p>
    <w:p w14:paraId="3342329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15.1.7. Foro: Fica eleito o Foro central da comarca de São Paulo (João Mendes Jr.), para todo e qualquer procedimento judicial decorrente desta ordem de execução de serviços.</w:t>
      </w:r>
    </w:p>
    <w:p w14:paraId="0D9A9D53" w14:textId="77777777" w:rsidR="00096963" w:rsidRPr="003E2940" w:rsidRDefault="00096963" w:rsidP="00D1645B">
      <w:pPr>
        <w:jc w:val="both"/>
        <w:rPr>
          <w:rFonts w:ascii="Arial Narrow" w:hAnsi="Arial Narrow" w:cstheme="minorHAnsi"/>
          <w:sz w:val="22"/>
          <w:szCs w:val="22"/>
        </w:rPr>
      </w:pPr>
    </w:p>
    <w:p w14:paraId="7F9238EA"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t>15.1.8. Consignação de Verba: As despesas com a execução do presente contrato onerarão verba própria do contratante, consignado em seu orçamento.</w:t>
      </w:r>
    </w:p>
    <w:p w14:paraId="279E58F4" w14:textId="77777777" w:rsidR="00096963" w:rsidRPr="003E2940" w:rsidRDefault="00096963" w:rsidP="00D1645B">
      <w:pPr>
        <w:jc w:val="both"/>
        <w:rPr>
          <w:rFonts w:ascii="Arial Narrow" w:hAnsi="Arial Narrow" w:cstheme="minorHAnsi"/>
          <w:sz w:val="22"/>
          <w:szCs w:val="22"/>
        </w:rPr>
      </w:pPr>
    </w:p>
    <w:p w14:paraId="00C74A82"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rPr>
        <w:lastRenderedPageBreak/>
        <w:t xml:space="preserve">15.1.9. A Contratada compromete-se a respeitar, cumprir e fazer cumprir, no que couber, o Código de Ética do Sistema </w:t>
      </w:r>
      <w:r w:rsidRPr="003E2940">
        <w:rPr>
          <w:rFonts w:ascii="Arial Narrow" w:hAnsi="Arial Narrow" w:cstheme="minorHAnsi"/>
          <w:color w:val="000000"/>
          <w:sz w:val="22"/>
          <w:szCs w:val="22"/>
        </w:rPr>
        <w:t>SEBRAE que se encontra disponível no site do SEBRAE no endereço eletrônico www.sebrae.com.br, Ouvidoria, opção Código de Ética do SEBRAE.</w:t>
      </w:r>
    </w:p>
    <w:p w14:paraId="788203BD" w14:textId="77777777" w:rsidR="00096963" w:rsidRPr="003E2940" w:rsidRDefault="00096963" w:rsidP="00D1645B">
      <w:pPr>
        <w:jc w:val="both"/>
        <w:rPr>
          <w:rFonts w:ascii="Arial Narrow" w:hAnsi="Arial Narrow" w:cstheme="minorHAnsi"/>
          <w:sz w:val="22"/>
          <w:szCs w:val="22"/>
        </w:rPr>
      </w:pPr>
    </w:p>
    <w:p w14:paraId="2ED65170" w14:textId="77777777" w:rsidR="00096963" w:rsidRPr="003E2940" w:rsidRDefault="008E07C6" w:rsidP="00D1645B">
      <w:pPr>
        <w:jc w:val="both"/>
        <w:rPr>
          <w:rFonts w:ascii="Arial Narrow" w:hAnsi="Arial Narrow" w:cstheme="minorHAnsi"/>
          <w:sz w:val="22"/>
          <w:szCs w:val="22"/>
        </w:rPr>
      </w:pPr>
      <w:r w:rsidRPr="003E2940">
        <w:rPr>
          <w:rFonts w:ascii="Arial Narrow" w:hAnsi="Arial Narrow" w:cstheme="minorHAnsi"/>
          <w:color w:val="000000"/>
          <w:sz w:val="22"/>
          <w:szCs w:val="22"/>
          <w:shd w:val="clear" w:color="auto" w:fill="FFFFFF"/>
        </w:rPr>
        <w:t>15.1.10. A </w:t>
      </w:r>
      <w:r w:rsidRPr="003E2940">
        <w:rPr>
          <w:rFonts w:ascii="Arial Narrow" w:hAnsi="Arial Narrow" w:cstheme="minorHAnsi"/>
          <w:color w:val="000000"/>
          <w:sz w:val="22"/>
          <w:szCs w:val="22"/>
        </w:rPr>
        <w:t>contratada está ciente que todas as tratativas desse instrumento serão feitas no Portal do fornecedor do Sebrae e em sistema por este indicado.</w:t>
      </w:r>
    </w:p>
    <w:p w14:paraId="6EFF0ABB" w14:textId="77777777" w:rsidR="00096963" w:rsidRPr="003E2940" w:rsidRDefault="00096963" w:rsidP="00D1645B">
      <w:pPr>
        <w:jc w:val="both"/>
        <w:rPr>
          <w:rFonts w:ascii="Arial Narrow" w:hAnsi="Arial Narrow" w:cstheme="minorHAnsi"/>
          <w:sz w:val="22"/>
          <w:szCs w:val="22"/>
        </w:rPr>
      </w:pPr>
    </w:p>
    <w:p w14:paraId="494B87FE" w14:textId="77777777" w:rsidR="00096963" w:rsidRDefault="008E07C6" w:rsidP="00D1645B">
      <w:pPr>
        <w:jc w:val="both"/>
        <w:rPr>
          <w:rFonts w:ascii="Arial Narrow" w:hAnsi="Arial Narrow" w:cstheme="minorHAnsi"/>
          <w:color w:val="000000"/>
          <w:sz w:val="22"/>
          <w:szCs w:val="22"/>
        </w:rPr>
      </w:pPr>
      <w:r w:rsidRPr="003E2940">
        <w:rPr>
          <w:rFonts w:ascii="Arial Narrow" w:hAnsi="Arial Narrow" w:cstheme="minorHAnsi"/>
          <w:color w:val="000000"/>
          <w:sz w:val="22"/>
          <w:szCs w:val="22"/>
        </w:rPr>
        <w:t xml:space="preserve">15.1.11. O subscritor desta OESC (seja na qualidade de sócio, proprietário, procurador, ou representante legal da CONTRATADA), DECLARA, sob as penalidades da lei, que a CONTRATADA NÃO POSSUI em seu quadro </w:t>
      </w:r>
      <w:r w:rsidRPr="003E2940">
        <w:rPr>
          <w:rFonts w:ascii="Arial Narrow" w:hAnsi="Arial Narrow" w:cstheme="minorHAnsi"/>
          <w:color w:val="000000"/>
          <w:sz w:val="22"/>
          <w:szCs w:val="22"/>
        </w:rPr>
        <w:t>societário, nem é constituída por: a) empregado, dirigente ou membro dos Conselhos Deliberativos e Fiscais de suas respectivas unidades federativas, ou que tenham assento nos Conselhos Deliberativos e Fiscais, e, do mesmo modo, (b) ex-membro dos Conselhos Deliberativos e Fiscais, ex-diretor ou ex-empregado do Sistema SEBRAE, não poderá prestar serviços para a sua respectiva unidade federativa, antes do decurso do prazo mínimo de quarentena de 180 (cento e oitenta) dias, contados do desligamento, exceto para</w:t>
      </w:r>
      <w:r w:rsidRPr="003E2940">
        <w:rPr>
          <w:rFonts w:ascii="Arial Narrow" w:hAnsi="Arial Narrow" w:cstheme="minorHAnsi"/>
          <w:color w:val="000000"/>
          <w:sz w:val="22"/>
          <w:szCs w:val="22"/>
        </w:rPr>
        <w:t xml:space="preserve"> a previsão contida no § 2º do art. 73, do Regulamento de Licitações e de Contratos do Sistema SEBRAE.</w:t>
      </w:r>
    </w:p>
    <w:p w14:paraId="2FD3F9C9" w14:textId="77777777" w:rsidR="008E07C6" w:rsidRDefault="008E07C6" w:rsidP="00D1645B">
      <w:pPr>
        <w:jc w:val="both"/>
        <w:rPr>
          <w:rFonts w:ascii="Arial Narrow" w:hAnsi="Arial Narrow" w:cstheme="minorHAnsi"/>
          <w:color w:val="000000"/>
          <w:sz w:val="22"/>
          <w:szCs w:val="22"/>
        </w:rPr>
      </w:pPr>
    </w:p>
    <w:p w14:paraId="2BC6BAA6" w14:textId="77777777" w:rsidR="008E07C6" w:rsidRDefault="008E07C6" w:rsidP="00D1645B">
      <w:pPr>
        <w:jc w:val="both"/>
        <w:rPr>
          <w:rFonts w:ascii="Arial Narrow" w:hAnsi="Arial Narrow" w:cstheme="minorHAnsi"/>
          <w:color w:val="000000"/>
          <w:sz w:val="22"/>
          <w:szCs w:val="22"/>
        </w:rPr>
      </w:pPr>
    </w:p>
    <w:p w14:paraId="6D8EFB2E" w14:textId="77777777" w:rsidR="008E07C6" w:rsidRDefault="008E07C6" w:rsidP="00D1645B">
      <w:pPr>
        <w:jc w:val="both"/>
        <w:rPr>
          <w:rFonts w:ascii="Arial Narrow" w:hAnsi="Arial Narrow" w:cstheme="minorHAnsi"/>
          <w:color w:val="000000"/>
          <w:sz w:val="22"/>
          <w:szCs w:val="22"/>
        </w:rPr>
      </w:pPr>
    </w:p>
    <w:p w14:paraId="3D24B415" w14:textId="77777777" w:rsidR="008E07C6" w:rsidRDefault="008E07C6" w:rsidP="00D1645B">
      <w:pPr>
        <w:jc w:val="both"/>
        <w:rPr>
          <w:rFonts w:ascii="Arial Narrow" w:hAnsi="Arial Narrow" w:cstheme="minorHAnsi"/>
          <w:color w:val="000000"/>
          <w:sz w:val="22"/>
          <w:szCs w:val="22"/>
        </w:rPr>
      </w:pPr>
    </w:p>
    <w:p w14:paraId="35B76D31" w14:textId="77777777" w:rsidR="008E07C6" w:rsidRDefault="008E07C6" w:rsidP="00D1645B">
      <w:pPr>
        <w:jc w:val="both"/>
        <w:rPr>
          <w:rFonts w:ascii="Arial Narrow" w:hAnsi="Arial Narrow" w:cstheme="minorHAnsi"/>
          <w:color w:val="000000"/>
          <w:sz w:val="22"/>
          <w:szCs w:val="22"/>
        </w:rPr>
      </w:pPr>
    </w:p>
    <w:p w14:paraId="58CC4EF4" w14:textId="77777777" w:rsidR="008E07C6" w:rsidRDefault="008E07C6" w:rsidP="00D1645B">
      <w:pPr>
        <w:jc w:val="both"/>
        <w:rPr>
          <w:rFonts w:ascii="Arial Narrow" w:hAnsi="Arial Narrow" w:cstheme="minorHAnsi"/>
          <w:color w:val="000000"/>
          <w:sz w:val="22"/>
          <w:szCs w:val="22"/>
        </w:rPr>
      </w:pPr>
    </w:p>
    <w:p w14:paraId="119D228F" w14:textId="77777777" w:rsidR="008E07C6" w:rsidRDefault="008E07C6" w:rsidP="00D1645B">
      <w:pPr>
        <w:jc w:val="both"/>
        <w:rPr>
          <w:rFonts w:ascii="Arial Narrow" w:hAnsi="Arial Narrow" w:cstheme="minorHAnsi"/>
          <w:color w:val="000000"/>
          <w:sz w:val="22"/>
          <w:szCs w:val="22"/>
        </w:rPr>
      </w:pPr>
    </w:p>
    <w:p w14:paraId="3AD1C28E" w14:textId="77777777" w:rsidR="008E07C6" w:rsidRDefault="008E07C6" w:rsidP="00D1645B">
      <w:pPr>
        <w:jc w:val="both"/>
        <w:rPr>
          <w:rFonts w:ascii="Arial Narrow" w:hAnsi="Arial Narrow" w:cstheme="minorHAnsi"/>
          <w:color w:val="000000"/>
          <w:sz w:val="22"/>
          <w:szCs w:val="22"/>
        </w:rPr>
      </w:pPr>
    </w:p>
    <w:p w14:paraId="51710977" w14:textId="77777777" w:rsidR="008E07C6" w:rsidRDefault="008E07C6" w:rsidP="00D1645B">
      <w:pPr>
        <w:jc w:val="both"/>
        <w:rPr>
          <w:rFonts w:ascii="Arial Narrow" w:hAnsi="Arial Narrow" w:cstheme="minorHAnsi"/>
          <w:color w:val="000000"/>
          <w:sz w:val="22"/>
          <w:szCs w:val="22"/>
        </w:rPr>
      </w:pPr>
    </w:p>
    <w:p w14:paraId="219C70CE" w14:textId="77777777" w:rsidR="008E07C6" w:rsidRDefault="008E07C6" w:rsidP="00D1645B">
      <w:pPr>
        <w:jc w:val="both"/>
        <w:rPr>
          <w:rFonts w:ascii="Arial Narrow" w:hAnsi="Arial Narrow" w:cstheme="minorHAnsi"/>
          <w:color w:val="000000"/>
          <w:sz w:val="22"/>
          <w:szCs w:val="22"/>
        </w:rPr>
      </w:pPr>
    </w:p>
    <w:p w14:paraId="6741A485" w14:textId="77777777" w:rsidR="008E07C6" w:rsidRDefault="008E07C6" w:rsidP="00D1645B">
      <w:pPr>
        <w:jc w:val="both"/>
        <w:rPr>
          <w:rFonts w:ascii="Arial Narrow" w:hAnsi="Arial Narrow" w:cstheme="minorHAnsi"/>
          <w:color w:val="000000"/>
          <w:sz w:val="22"/>
          <w:szCs w:val="22"/>
        </w:rPr>
      </w:pPr>
    </w:p>
    <w:p w14:paraId="3D84BFF0" w14:textId="77777777" w:rsidR="008E07C6" w:rsidRDefault="008E07C6" w:rsidP="00D1645B">
      <w:pPr>
        <w:jc w:val="both"/>
        <w:rPr>
          <w:rFonts w:ascii="Arial Narrow" w:hAnsi="Arial Narrow" w:cstheme="minorHAnsi"/>
          <w:color w:val="000000"/>
          <w:sz w:val="22"/>
          <w:szCs w:val="22"/>
        </w:rPr>
      </w:pPr>
    </w:p>
    <w:p w14:paraId="09A546E0" w14:textId="77777777" w:rsidR="008E07C6" w:rsidRDefault="008E07C6" w:rsidP="00D1645B">
      <w:pPr>
        <w:jc w:val="both"/>
        <w:rPr>
          <w:rFonts w:ascii="Arial Narrow" w:hAnsi="Arial Narrow" w:cstheme="minorHAnsi"/>
          <w:color w:val="000000"/>
          <w:sz w:val="22"/>
          <w:szCs w:val="22"/>
        </w:rPr>
      </w:pPr>
    </w:p>
    <w:p w14:paraId="29B17070" w14:textId="77777777" w:rsidR="008E07C6" w:rsidRDefault="008E07C6" w:rsidP="00D1645B">
      <w:pPr>
        <w:jc w:val="both"/>
        <w:rPr>
          <w:rFonts w:ascii="Arial Narrow" w:hAnsi="Arial Narrow" w:cstheme="minorHAnsi"/>
          <w:color w:val="000000"/>
          <w:sz w:val="22"/>
          <w:szCs w:val="22"/>
        </w:rPr>
      </w:pPr>
    </w:p>
    <w:p w14:paraId="2695DADB" w14:textId="77777777" w:rsidR="008E07C6" w:rsidRDefault="008E07C6" w:rsidP="00D1645B">
      <w:pPr>
        <w:jc w:val="both"/>
        <w:rPr>
          <w:rFonts w:ascii="Arial Narrow" w:hAnsi="Arial Narrow" w:cstheme="minorHAnsi"/>
          <w:color w:val="000000"/>
          <w:sz w:val="22"/>
          <w:szCs w:val="22"/>
        </w:rPr>
      </w:pPr>
    </w:p>
    <w:p w14:paraId="526249BF" w14:textId="77777777" w:rsidR="008E07C6" w:rsidRDefault="008E07C6" w:rsidP="00D1645B">
      <w:pPr>
        <w:jc w:val="both"/>
        <w:rPr>
          <w:rFonts w:ascii="Arial Narrow" w:hAnsi="Arial Narrow" w:cstheme="minorHAnsi"/>
          <w:color w:val="000000"/>
          <w:sz w:val="22"/>
          <w:szCs w:val="22"/>
        </w:rPr>
      </w:pPr>
    </w:p>
    <w:p w14:paraId="5A7422FA" w14:textId="77777777" w:rsidR="008E07C6" w:rsidRDefault="008E07C6" w:rsidP="00D1645B">
      <w:pPr>
        <w:jc w:val="both"/>
        <w:rPr>
          <w:rFonts w:ascii="Arial Narrow" w:hAnsi="Arial Narrow" w:cstheme="minorHAnsi"/>
          <w:color w:val="000000"/>
          <w:sz w:val="22"/>
          <w:szCs w:val="22"/>
        </w:rPr>
      </w:pPr>
    </w:p>
    <w:p w14:paraId="1827FDF2" w14:textId="77777777" w:rsidR="008E07C6" w:rsidRDefault="008E07C6" w:rsidP="00D1645B">
      <w:pPr>
        <w:jc w:val="both"/>
        <w:rPr>
          <w:rFonts w:ascii="Arial Narrow" w:hAnsi="Arial Narrow" w:cstheme="minorHAnsi"/>
          <w:color w:val="000000"/>
          <w:sz w:val="22"/>
          <w:szCs w:val="22"/>
        </w:rPr>
      </w:pPr>
    </w:p>
    <w:p w14:paraId="7FC13961" w14:textId="77777777" w:rsidR="008E07C6" w:rsidRDefault="008E07C6" w:rsidP="00D1645B">
      <w:pPr>
        <w:jc w:val="both"/>
        <w:rPr>
          <w:rFonts w:ascii="Arial Narrow" w:hAnsi="Arial Narrow" w:cstheme="minorHAnsi"/>
          <w:color w:val="000000"/>
          <w:sz w:val="22"/>
          <w:szCs w:val="22"/>
        </w:rPr>
      </w:pPr>
    </w:p>
    <w:p w14:paraId="04092BCA" w14:textId="77777777" w:rsidR="008E07C6" w:rsidRDefault="008E07C6" w:rsidP="00D1645B">
      <w:pPr>
        <w:jc w:val="both"/>
        <w:rPr>
          <w:rFonts w:ascii="Arial Narrow" w:hAnsi="Arial Narrow" w:cstheme="minorHAnsi"/>
          <w:color w:val="000000"/>
          <w:sz w:val="22"/>
          <w:szCs w:val="22"/>
        </w:rPr>
      </w:pPr>
    </w:p>
    <w:p w14:paraId="5EED8BB5" w14:textId="77777777" w:rsidR="008E07C6" w:rsidRDefault="008E07C6" w:rsidP="00D1645B">
      <w:pPr>
        <w:jc w:val="both"/>
        <w:rPr>
          <w:rFonts w:ascii="Arial Narrow" w:hAnsi="Arial Narrow" w:cstheme="minorHAnsi"/>
          <w:color w:val="000000"/>
          <w:sz w:val="22"/>
          <w:szCs w:val="22"/>
        </w:rPr>
      </w:pPr>
    </w:p>
    <w:p w14:paraId="042AB79F" w14:textId="77777777" w:rsidR="008E07C6" w:rsidRDefault="008E07C6" w:rsidP="00D1645B">
      <w:pPr>
        <w:jc w:val="both"/>
        <w:rPr>
          <w:rFonts w:ascii="Arial Narrow" w:hAnsi="Arial Narrow" w:cstheme="minorHAnsi"/>
          <w:color w:val="000000"/>
          <w:sz w:val="22"/>
          <w:szCs w:val="22"/>
        </w:rPr>
      </w:pPr>
    </w:p>
    <w:p w14:paraId="38970C07" w14:textId="77777777" w:rsidR="008E07C6" w:rsidRDefault="008E07C6" w:rsidP="00D1645B">
      <w:pPr>
        <w:jc w:val="both"/>
        <w:rPr>
          <w:rFonts w:ascii="Arial Narrow" w:hAnsi="Arial Narrow" w:cstheme="minorHAnsi"/>
          <w:color w:val="000000"/>
          <w:sz w:val="22"/>
          <w:szCs w:val="22"/>
        </w:rPr>
      </w:pPr>
    </w:p>
    <w:p w14:paraId="6256A296" w14:textId="77777777" w:rsidR="008E07C6" w:rsidRDefault="008E07C6" w:rsidP="00D1645B">
      <w:pPr>
        <w:jc w:val="both"/>
        <w:rPr>
          <w:rFonts w:ascii="Arial Narrow" w:hAnsi="Arial Narrow" w:cstheme="minorHAnsi"/>
          <w:color w:val="000000"/>
          <w:sz w:val="22"/>
          <w:szCs w:val="22"/>
        </w:rPr>
      </w:pPr>
    </w:p>
    <w:p w14:paraId="42BAD9E0" w14:textId="77777777" w:rsidR="008E07C6" w:rsidRDefault="008E07C6" w:rsidP="00D1645B">
      <w:pPr>
        <w:jc w:val="both"/>
        <w:rPr>
          <w:rFonts w:ascii="Arial Narrow" w:hAnsi="Arial Narrow" w:cstheme="minorHAnsi"/>
          <w:color w:val="000000"/>
          <w:sz w:val="22"/>
          <w:szCs w:val="22"/>
        </w:rPr>
      </w:pPr>
    </w:p>
    <w:p w14:paraId="1A16EE2D" w14:textId="77777777" w:rsidR="008E07C6" w:rsidRDefault="008E07C6" w:rsidP="00D1645B">
      <w:pPr>
        <w:jc w:val="both"/>
        <w:rPr>
          <w:rFonts w:ascii="Arial Narrow" w:hAnsi="Arial Narrow" w:cstheme="minorHAnsi"/>
          <w:color w:val="000000"/>
          <w:sz w:val="22"/>
          <w:szCs w:val="22"/>
        </w:rPr>
      </w:pPr>
    </w:p>
    <w:p w14:paraId="51AD84D2" w14:textId="77777777" w:rsidR="008E07C6" w:rsidRDefault="008E07C6" w:rsidP="00D1645B">
      <w:pPr>
        <w:jc w:val="both"/>
        <w:rPr>
          <w:rFonts w:ascii="Arial Narrow" w:hAnsi="Arial Narrow" w:cstheme="minorHAnsi"/>
          <w:color w:val="000000"/>
          <w:sz w:val="22"/>
          <w:szCs w:val="22"/>
        </w:rPr>
      </w:pPr>
    </w:p>
    <w:p w14:paraId="47BD1E01" w14:textId="77777777" w:rsidR="008E07C6" w:rsidRDefault="008E07C6" w:rsidP="00D1645B">
      <w:pPr>
        <w:jc w:val="both"/>
        <w:rPr>
          <w:rFonts w:ascii="Arial Narrow" w:hAnsi="Arial Narrow" w:cstheme="minorHAnsi"/>
          <w:color w:val="000000"/>
          <w:sz w:val="22"/>
          <w:szCs w:val="22"/>
        </w:rPr>
      </w:pPr>
    </w:p>
    <w:p w14:paraId="2F7C0111" w14:textId="77777777" w:rsidR="008E07C6" w:rsidRDefault="008E07C6" w:rsidP="00D1645B">
      <w:pPr>
        <w:jc w:val="both"/>
        <w:rPr>
          <w:rFonts w:ascii="Arial Narrow" w:hAnsi="Arial Narrow" w:cstheme="minorHAnsi"/>
          <w:color w:val="000000"/>
          <w:sz w:val="22"/>
          <w:szCs w:val="22"/>
        </w:rPr>
      </w:pPr>
    </w:p>
    <w:p w14:paraId="4B0BD756" w14:textId="77777777" w:rsidR="008E07C6" w:rsidRDefault="008E07C6" w:rsidP="00D1645B">
      <w:pPr>
        <w:jc w:val="both"/>
        <w:rPr>
          <w:rFonts w:ascii="Arial Narrow" w:hAnsi="Arial Narrow" w:cstheme="minorHAnsi"/>
          <w:color w:val="000000"/>
          <w:sz w:val="22"/>
          <w:szCs w:val="22"/>
        </w:rPr>
      </w:pPr>
    </w:p>
    <w:p w14:paraId="5639C96C" w14:textId="77777777" w:rsidR="008E07C6" w:rsidRDefault="008E07C6" w:rsidP="00D1645B">
      <w:pPr>
        <w:jc w:val="both"/>
        <w:rPr>
          <w:rFonts w:ascii="Arial Narrow" w:hAnsi="Arial Narrow" w:cstheme="minorHAnsi"/>
          <w:color w:val="000000"/>
          <w:sz w:val="22"/>
          <w:szCs w:val="22"/>
        </w:rPr>
      </w:pPr>
    </w:p>
    <w:p w14:paraId="1BA9930E" w14:textId="77777777" w:rsidR="008E07C6" w:rsidRDefault="008E07C6" w:rsidP="00D1645B">
      <w:pPr>
        <w:jc w:val="both"/>
        <w:rPr>
          <w:rFonts w:ascii="Arial Narrow" w:hAnsi="Arial Narrow" w:cstheme="minorHAnsi"/>
          <w:color w:val="000000"/>
          <w:sz w:val="22"/>
          <w:szCs w:val="22"/>
        </w:rPr>
      </w:pPr>
    </w:p>
    <w:p w14:paraId="3978B859" w14:textId="77777777" w:rsidR="008E07C6" w:rsidRDefault="008E07C6" w:rsidP="00D1645B">
      <w:pPr>
        <w:jc w:val="both"/>
        <w:rPr>
          <w:rFonts w:ascii="Arial Narrow" w:hAnsi="Arial Narrow" w:cstheme="minorHAnsi"/>
          <w:color w:val="000000"/>
          <w:sz w:val="22"/>
          <w:szCs w:val="22"/>
        </w:rPr>
      </w:pPr>
    </w:p>
    <w:p w14:paraId="5ED2EC18" w14:textId="77777777" w:rsidR="008E07C6" w:rsidRDefault="008E07C6" w:rsidP="00D1645B">
      <w:pPr>
        <w:jc w:val="both"/>
        <w:rPr>
          <w:rFonts w:ascii="Arial Narrow" w:hAnsi="Arial Narrow" w:cstheme="minorHAnsi"/>
          <w:color w:val="000000"/>
          <w:sz w:val="22"/>
          <w:szCs w:val="22"/>
        </w:rPr>
      </w:pPr>
    </w:p>
    <w:p w14:paraId="22FE3D2E" w14:textId="77777777" w:rsidR="008E07C6" w:rsidRDefault="008E07C6" w:rsidP="00D1645B">
      <w:pPr>
        <w:jc w:val="both"/>
        <w:rPr>
          <w:rFonts w:ascii="Arial Narrow" w:hAnsi="Arial Narrow" w:cstheme="minorHAnsi"/>
          <w:color w:val="000000"/>
          <w:sz w:val="22"/>
          <w:szCs w:val="22"/>
        </w:rPr>
      </w:pPr>
    </w:p>
    <w:p w14:paraId="5A8C10B1" w14:textId="77777777" w:rsidR="008E07C6" w:rsidRDefault="008E07C6" w:rsidP="00D1645B">
      <w:pPr>
        <w:jc w:val="both"/>
        <w:rPr>
          <w:rFonts w:ascii="Arial Narrow" w:hAnsi="Arial Narrow" w:cstheme="minorHAnsi"/>
          <w:color w:val="000000"/>
          <w:sz w:val="22"/>
          <w:szCs w:val="22"/>
        </w:rPr>
      </w:pPr>
    </w:p>
    <w:p w14:paraId="3FC08A65" w14:textId="77777777" w:rsidR="008E07C6" w:rsidRDefault="008E07C6" w:rsidP="00D1645B">
      <w:pPr>
        <w:jc w:val="both"/>
        <w:rPr>
          <w:rFonts w:ascii="Arial Narrow" w:hAnsi="Arial Narrow" w:cstheme="minorHAnsi"/>
          <w:color w:val="000000"/>
          <w:sz w:val="22"/>
          <w:szCs w:val="22"/>
        </w:rPr>
      </w:pPr>
    </w:p>
    <w:p w14:paraId="44D663AF" w14:textId="76D9F76B" w:rsidR="008E07C6" w:rsidRPr="008E07C6" w:rsidRDefault="008E07C6" w:rsidP="008E07C6">
      <w:pPr>
        <w:jc w:val="center"/>
        <w:rPr>
          <w:rFonts w:ascii="Arial Narrow" w:hAnsi="Arial Narrow" w:cstheme="minorHAnsi"/>
          <w:b/>
          <w:bCs/>
          <w:color w:val="000000"/>
          <w:sz w:val="22"/>
          <w:szCs w:val="22"/>
        </w:rPr>
      </w:pPr>
      <w:r w:rsidRPr="008E07C6">
        <w:rPr>
          <w:rFonts w:ascii="Arial Narrow" w:hAnsi="Arial Narrow" w:cstheme="minorHAnsi"/>
          <w:b/>
          <w:bCs/>
          <w:color w:val="000000"/>
          <w:sz w:val="22"/>
          <w:szCs w:val="22"/>
        </w:rPr>
        <w:lastRenderedPageBreak/>
        <w:t>ANEXO I – LISTA DE EQUIPAMENTOS</w:t>
      </w:r>
    </w:p>
    <w:p w14:paraId="3221DABA" w14:textId="77777777" w:rsidR="008E07C6" w:rsidRDefault="008E07C6" w:rsidP="00D1645B">
      <w:pPr>
        <w:jc w:val="both"/>
        <w:rPr>
          <w:rFonts w:ascii="Arial Narrow" w:hAnsi="Arial Narrow" w:cstheme="minorHAnsi"/>
          <w:color w:val="000000"/>
          <w:sz w:val="22"/>
          <w:szCs w:val="22"/>
        </w:rPr>
      </w:pPr>
    </w:p>
    <w:tbl>
      <w:tblPr>
        <w:tblStyle w:val="TableGrid"/>
        <w:tblW w:w="8666" w:type="dxa"/>
        <w:tblInd w:w="170" w:type="dxa"/>
        <w:tblCellMar>
          <w:top w:w="45" w:type="dxa"/>
          <w:left w:w="34" w:type="dxa"/>
          <w:right w:w="115" w:type="dxa"/>
        </w:tblCellMar>
        <w:tblLook w:val="04A0" w:firstRow="1" w:lastRow="0" w:firstColumn="1" w:lastColumn="0" w:noHBand="0" w:noVBand="1"/>
      </w:tblPr>
      <w:tblGrid>
        <w:gridCol w:w="2346"/>
        <w:gridCol w:w="2350"/>
        <w:gridCol w:w="2350"/>
        <w:gridCol w:w="1620"/>
      </w:tblGrid>
      <w:tr w:rsidR="008E07C6" w14:paraId="5F218A4C" w14:textId="77777777" w:rsidTr="00507AE3">
        <w:trPr>
          <w:trHeight w:val="529"/>
        </w:trPr>
        <w:tc>
          <w:tcPr>
            <w:tcW w:w="2347" w:type="dxa"/>
            <w:tcBorders>
              <w:top w:val="single" w:sz="12" w:space="0" w:color="000000"/>
              <w:left w:val="nil"/>
              <w:bottom w:val="single" w:sz="15" w:space="0" w:color="000000"/>
              <w:right w:val="single" w:sz="8" w:space="0" w:color="000000"/>
            </w:tcBorders>
            <w:shd w:val="clear" w:color="auto" w:fill="E7E6E6"/>
            <w:vAlign w:val="center"/>
          </w:tcPr>
          <w:p w14:paraId="44ECB54C" w14:textId="77777777" w:rsidR="008E07C6" w:rsidRDefault="008E07C6" w:rsidP="00507AE3">
            <w:pPr>
              <w:ind w:left="88"/>
              <w:jc w:val="center"/>
            </w:pPr>
            <w:r>
              <w:rPr>
                <w:rFonts w:ascii="Calibri" w:eastAsia="Calibri" w:hAnsi="Calibri" w:cs="Calibri"/>
                <w:b/>
                <w:sz w:val="20"/>
              </w:rPr>
              <w:t>ER</w:t>
            </w:r>
          </w:p>
        </w:tc>
        <w:tc>
          <w:tcPr>
            <w:tcW w:w="2350" w:type="dxa"/>
            <w:tcBorders>
              <w:top w:val="single" w:sz="12" w:space="0" w:color="000000"/>
              <w:left w:val="single" w:sz="8" w:space="0" w:color="000000"/>
              <w:bottom w:val="single" w:sz="15" w:space="0" w:color="000000"/>
              <w:right w:val="single" w:sz="8" w:space="0" w:color="000000"/>
            </w:tcBorders>
            <w:shd w:val="clear" w:color="auto" w:fill="E7E6E6"/>
            <w:vAlign w:val="center"/>
          </w:tcPr>
          <w:p w14:paraId="47F3FDD9" w14:textId="77777777" w:rsidR="008E07C6" w:rsidRDefault="008E07C6" w:rsidP="00507AE3">
            <w:pPr>
              <w:ind w:left="94"/>
              <w:jc w:val="center"/>
            </w:pPr>
            <w:r>
              <w:rPr>
                <w:rFonts w:ascii="Calibri" w:eastAsia="Calibri" w:hAnsi="Calibri" w:cs="Calibri"/>
                <w:b/>
                <w:sz w:val="20"/>
              </w:rPr>
              <w:t>MARCA</w:t>
            </w:r>
          </w:p>
        </w:tc>
        <w:tc>
          <w:tcPr>
            <w:tcW w:w="2350" w:type="dxa"/>
            <w:tcBorders>
              <w:top w:val="single" w:sz="12" w:space="0" w:color="000000"/>
              <w:left w:val="single" w:sz="8" w:space="0" w:color="000000"/>
              <w:bottom w:val="single" w:sz="15" w:space="0" w:color="000000"/>
              <w:right w:val="single" w:sz="8" w:space="0" w:color="000000"/>
            </w:tcBorders>
            <w:shd w:val="clear" w:color="auto" w:fill="E7E6E6"/>
            <w:vAlign w:val="center"/>
          </w:tcPr>
          <w:p w14:paraId="765E547B" w14:textId="77777777" w:rsidR="008E07C6" w:rsidRDefault="008E07C6" w:rsidP="00507AE3">
            <w:pPr>
              <w:ind w:left="94"/>
              <w:jc w:val="center"/>
            </w:pPr>
            <w:r>
              <w:rPr>
                <w:rFonts w:ascii="Calibri" w:eastAsia="Calibri" w:hAnsi="Calibri" w:cs="Calibri"/>
                <w:b/>
                <w:sz w:val="20"/>
              </w:rPr>
              <w:t>LOCALIZAÇÃO</w:t>
            </w:r>
          </w:p>
        </w:tc>
        <w:tc>
          <w:tcPr>
            <w:tcW w:w="1620" w:type="dxa"/>
            <w:tcBorders>
              <w:top w:val="single" w:sz="12" w:space="0" w:color="000000"/>
              <w:left w:val="single" w:sz="8" w:space="0" w:color="000000"/>
              <w:bottom w:val="single" w:sz="15" w:space="0" w:color="000000"/>
              <w:right w:val="single" w:sz="15" w:space="0" w:color="000000"/>
            </w:tcBorders>
            <w:shd w:val="clear" w:color="auto" w:fill="E7E6E6"/>
            <w:vAlign w:val="center"/>
          </w:tcPr>
          <w:p w14:paraId="1BDBED0B" w14:textId="77777777" w:rsidR="008E07C6" w:rsidRDefault="008E07C6" w:rsidP="00507AE3">
            <w:pPr>
              <w:ind w:left="95"/>
              <w:jc w:val="center"/>
            </w:pPr>
            <w:r>
              <w:rPr>
                <w:rFonts w:ascii="Calibri" w:eastAsia="Calibri" w:hAnsi="Calibri" w:cs="Calibri"/>
                <w:b/>
                <w:sz w:val="20"/>
              </w:rPr>
              <w:t>CAPACIDADE</w:t>
            </w:r>
          </w:p>
        </w:tc>
      </w:tr>
      <w:tr w:rsidR="008E07C6" w14:paraId="75AEA716" w14:textId="77777777" w:rsidTr="00507AE3">
        <w:trPr>
          <w:trHeight w:val="317"/>
        </w:trPr>
        <w:tc>
          <w:tcPr>
            <w:tcW w:w="2347" w:type="dxa"/>
            <w:tcBorders>
              <w:top w:val="single" w:sz="15" w:space="0" w:color="000000"/>
              <w:left w:val="single" w:sz="8" w:space="0" w:color="000000"/>
              <w:bottom w:val="single" w:sz="8" w:space="0" w:color="000000"/>
              <w:right w:val="single" w:sz="8" w:space="0" w:color="000000"/>
            </w:tcBorders>
          </w:tcPr>
          <w:p w14:paraId="24C37481" w14:textId="77777777" w:rsidR="008E07C6" w:rsidRDefault="008E07C6" w:rsidP="00507AE3">
            <w:r>
              <w:rPr>
                <w:rFonts w:ascii="Calibri" w:eastAsia="Calibri" w:hAnsi="Calibri" w:cs="Calibri"/>
                <w:sz w:val="20"/>
              </w:rPr>
              <w:t>ALTO TIETÊ</w:t>
            </w:r>
          </w:p>
        </w:tc>
        <w:tc>
          <w:tcPr>
            <w:tcW w:w="2350" w:type="dxa"/>
            <w:tcBorders>
              <w:top w:val="single" w:sz="15" w:space="0" w:color="000000"/>
              <w:left w:val="single" w:sz="8" w:space="0" w:color="000000"/>
              <w:bottom w:val="single" w:sz="8" w:space="0" w:color="000000"/>
              <w:right w:val="single" w:sz="8" w:space="0" w:color="000000"/>
            </w:tcBorders>
          </w:tcPr>
          <w:p w14:paraId="79594C1B"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15" w:space="0" w:color="000000"/>
              <w:left w:val="single" w:sz="8" w:space="0" w:color="000000"/>
              <w:bottom w:val="single" w:sz="8" w:space="0" w:color="000000"/>
              <w:right w:val="single" w:sz="8" w:space="0" w:color="000000"/>
            </w:tcBorders>
          </w:tcPr>
          <w:p w14:paraId="71C9A071"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1</w:t>
            </w:r>
          </w:p>
        </w:tc>
        <w:tc>
          <w:tcPr>
            <w:tcW w:w="1620" w:type="dxa"/>
            <w:tcBorders>
              <w:top w:val="single" w:sz="15" w:space="0" w:color="000000"/>
              <w:left w:val="single" w:sz="8" w:space="0" w:color="000000"/>
              <w:bottom w:val="single" w:sz="8" w:space="0" w:color="000000"/>
              <w:right w:val="single" w:sz="15" w:space="0" w:color="000000"/>
            </w:tcBorders>
          </w:tcPr>
          <w:p w14:paraId="5F1CF9F9" w14:textId="77777777" w:rsidR="008E07C6" w:rsidRDefault="008E07C6" w:rsidP="00507AE3">
            <w:pPr>
              <w:ind w:left="101"/>
              <w:jc w:val="center"/>
            </w:pPr>
            <w:r>
              <w:rPr>
                <w:rFonts w:ascii="Calibri" w:eastAsia="Calibri" w:hAnsi="Calibri" w:cs="Calibri"/>
                <w:sz w:val="20"/>
              </w:rPr>
              <w:t>24.000</w:t>
            </w:r>
          </w:p>
        </w:tc>
      </w:tr>
      <w:tr w:rsidR="008E07C6" w14:paraId="0ECD0D0B"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484CEAD5"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49D9C053"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41B40CEA"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1</w:t>
            </w:r>
          </w:p>
        </w:tc>
        <w:tc>
          <w:tcPr>
            <w:tcW w:w="1620" w:type="dxa"/>
            <w:tcBorders>
              <w:top w:val="single" w:sz="8" w:space="0" w:color="000000"/>
              <w:left w:val="single" w:sz="8" w:space="0" w:color="000000"/>
              <w:bottom w:val="single" w:sz="8" w:space="0" w:color="000000"/>
              <w:right w:val="single" w:sz="15" w:space="0" w:color="000000"/>
            </w:tcBorders>
          </w:tcPr>
          <w:p w14:paraId="336041E7" w14:textId="77777777" w:rsidR="008E07C6" w:rsidRDefault="008E07C6" w:rsidP="00507AE3">
            <w:pPr>
              <w:ind w:left="101"/>
              <w:jc w:val="center"/>
            </w:pPr>
            <w:r>
              <w:rPr>
                <w:rFonts w:ascii="Calibri" w:eastAsia="Calibri" w:hAnsi="Calibri" w:cs="Calibri"/>
                <w:sz w:val="20"/>
              </w:rPr>
              <w:t>12.000</w:t>
            </w:r>
          </w:p>
        </w:tc>
      </w:tr>
      <w:tr w:rsidR="008E07C6" w14:paraId="45BA8D06"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6B7A1577"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45967875"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3897EEA8"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1</w:t>
            </w:r>
          </w:p>
        </w:tc>
        <w:tc>
          <w:tcPr>
            <w:tcW w:w="1620" w:type="dxa"/>
            <w:tcBorders>
              <w:top w:val="single" w:sz="8" w:space="0" w:color="000000"/>
              <w:left w:val="single" w:sz="8" w:space="0" w:color="000000"/>
              <w:bottom w:val="single" w:sz="8" w:space="0" w:color="000000"/>
              <w:right w:val="single" w:sz="15" w:space="0" w:color="000000"/>
            </w:tcBorders>
          </w:tcPr>
          <w:p w14:paraId="37AB67D1" w14:textId="77777777" w:rsidR="008E07C6" w:rsidRDefault="008E07C6" w:rsidP="00507AE3">
            <w:pPr>
              <w:ind w:left="101"/>
              <w:jc w:val="center"/>
            </w:pPr>
            <w:r>
              <w:rPr>
                <w:rFonts w:ascii="Calibri" w:eastAsia="Calibri" w:hAnsi="Calibri" w:cs="Calibri"/>
                <w:sz w:val="20"/>
              </w:rPr>
              <w:t>24.000</w:t>
            </w:r>
          </w:p>
        </w:tc>
      </w:tr>
      <w:tr w:rsidR="008E07C6" w14:paraId="6B1B7E9E"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20C0FFB1"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271DDAFB"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3F669312"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2</w:t>
            </w:r>
          </w:p>
        </w:tc>
        <w:tc>
          <w:tcPr>
            <w:tcW w:w="1620" w:type="dxa"/>
            <w:tcBorders>
              <w:top w:val="single" w:sz="8" w:space="0" w:color="000000"/>
              <w:left w:val="single" w:sz="8" w:space="0" w:color="000000"/>
              <w:bottom w:val="single" w:sz="8" w:space="0" w:color="000000"/>
              <w:right w:val="single" w:sz="15" w:space="0" w:color="000000"/>
            </w:tcBorders>
          </w:tcPr>
          <w:p w14:paraId="5D24E2BE" w14:textId="77777777" w:rsidR="008E07C6" w:rsidRDefault="008E07C6" w:rsidP="00507AE3">
            <w:pPr>
              <w:ind w:left="101"/>
              <w:jc w:val="center"/>
            </w:pPr>
            <w:r>
              <w:rPr>
                <w:rFonts w:ascii="Calibri" w:eastAsia="Calibri" w:hAnsi="Calibri" w:cs="Calibri"/>
                <w:sz w:val="20"/>
              </w:rPr>
              <w:t>24.000</w:t>
            </w:r>
          </w:p>
        </w:tc>
      </w:tr>
      <w:tr w:rsidR="008E07C6" w14:paraId="4EE04AB5"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18D56D4F"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4ECF378E"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7E9323D7"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2</w:t>
            </w:r>
          </w:p>
        </w:tc>
        <w:tc>
          <w:tcPr>
            <w:tcW w:w="1620" w:type="dxa"/>
            <w:tcBorders>
              <w:top w:val="single" w:sz="8" w:space="0" w:color="000000"/>
              <w:left w:val="single" w:sz="8" w:space="0" w:color="000000"/>
              <w:bottom w:val="single" w:sz="8" w:space="0" w:color="000000"/>
              <w:right w:val="single" w:sz="15" w:space="0" w:color="000000"/>
            </w:tcBorders>
          </w:tcPr>
          <w:p w14:paraId="6DD2E677" w14:textId="77777777" w:rsidR="008E07C6" w:rsidRDefault="008E07C6" w:rsidP="00507AE3">
            <w:pPr>
              <w:ind w:left="101"/>
              <w:jc w:val="center"/>
            </w:pPr>
            <w:r>
              <w:rPr>
                <w:rFonts w:ascii="Calibri" w:eastAsia="Calibri" w:hAnsi="Calibri" w:cs="Calibri"/>
                <w:sz w:val="20"/>
              </w:rPr>
              <w:t>24.000</w:t>
            </w:r>
          </w:p>
        </w:tc>
      </w:tr>
      <w:tr w:rsidR="008E07C6" w14:paraId="235E1F03"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0D9ED5C0"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217AF1FB"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04A1EBC0" w14:textId="77777777" w:rsidR="008E07C6" w:rsidRDefault="008E07C6" w:rsidP="00507AE3">
            <w:pPr>
              <w:ind w:left="2"/>
            </w:pPr>
            <w:r>
              <w:rPr>
                <w:rFonts w:ascii="Calibri" w:eastAsia="Calibri" w:hAnsi="Calibri" w:cs="Calibri"/>
                <w:sz w:val="20"/>
              </w:rPr>
              <w:t>RECEPÇÃO</w:t>
            </w:r>
          </w:p>
        </w:tc>
        <w:tc>
          <w:tcPr>
            <w:tcW w:w="1620" w:type="dxa"/>
            <w:tcBorders>
              <w:top w:val="single" w:sz="8" w:space="0" w:color="000000"/>
              <w:left w:val="single" w:sz="8" w:space="0" w:color="000000"/>
              <w:bottom w:val="single" w:sz="8" w:space="0" w:color="000000"/>
              <w:right w:val="single" w:sz="15" w:space="0" w:color="000000"/>
            </w:tcBorders>
          </w:tcPr>
          <w:p w14:paraId="52DDD5C1" w14:textId="77777777" w:rsidR="008E07C6" w:rsidRDefault="008E07C6" w:rsidP="00507AE3">
            <w:pPr>
              <w:ind w:left="101"/>
              <w:jc w:val="center"/>
            </w:pPr>
            <w:r>
              <w:rPr>
                <w:rFonts w:ascii="Calibri" w:eastAsia="Calibri" w:hAnsi="Calibri" w:cs="Calibri"/>
                <w:sz w:val="20"/>
              </w:rPr>
              <w:t>24.000</w:t>
            </w:r>
          </w:p>
        </w:tc>
      </w:tr>
      <w:tr w:rsidR="008E07C6" w14:paraId="21E7EAB5"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6CD87E05"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48676E0B"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42F568F3" w14:textId="77777777" w:rsidR="008E07C6" w:rsidRDefault="008E07C6" w:rsidP="00507AE3">
            <w:pPr>
              <w:ind w:left="2"/>
            </w:pPr>
            <w:r>
              <w:rPr>
                <w:rFonts w:ascii="Calibri" w:eastAsia="Calibri" w:hAnsi="Calibri" w:cs="Calibri"/>
                <w:sz w:val="20"/>
              </w:rPr>
              <w:t>RECEPÇÃO</w:t>
            </w:r>
          </w:p>
        </w:tc>
        <w:tc>
          <w:tcPr>
            <w:tcW w:w="1620" w:type="dxa"/>
            <w:tcBorders>
              <w:top w:val="single" w:sz="8" w:space="0" w:color="000000"/>
              <w:left w:val="single" w:sz="8" w:space="0" w:color="000000"/>
              <w:bottom w:val="single" w:sz="8" w:space="0" w:color="000000"/>
              <w:right w:val="single" w:sz="15" w:space="0" w:color="000000"/>
            </w:tcBorders>
          </w:tcPr>
          <w:p w14:paraId="5BC7FAA8" w14:textId="77777777" w:rsidR="008E07C6" w:rsidRDefault="008E07C6" w:rsidP="00507AE3">
            <w:pPr>
              <w:ind w:left="101"/>
              <w:jc w:val="center"/>
            </w:pPr>
            <w:r>
              <w:rPr>
                <w:rFonts w:ascii="Calibri" w:eastAsia="Calibri" w:hAnsi="Calibri" w:cs="Calibri"/>
                <w:sz w:val="20"/>
              </w:rPr>
              <w:t>24.000</w:t>
            </w:r>
          </w:p>
        </w:tc>
      </w:tr>
      <w:tr w:rsidR="008E07C6" w14:paraId="59E7B32F"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5923D5E7"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4ED1E8F1"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65E24036" w14:textId="77777777" w:rsidR="008E07C6" w:rsidRDefault="008E07C6" w:rsidP="00507AE3">
            <w:pPr>
              <w:ind w:left="2"/>
            </w:pPr>
            <w:r>
              <w:rPr>
                <w:rFonts w:ascii="Calibri" w:eastAsia="Calibri" w:hAnsi="Calibri" w:cs="Calibri"/>
                <w:sz w:val="20"/>
              </w:rPr>
              <w:t>RECEPÇÃO</w:t>
            </w:r>
          </w:p>
        </w:tc>
        <w:tc>
          <w:tcPr>
            <w:tcW w:w="1620" w:type="dxa"/>
            <w:tcBorders>
              <w:top w:val="single" w:sz="8" w:space="0" w:color="000000"/>
              <w:left w:val="single" w:sz="8" w:space="0" w:color="000000"/>
              <w:bottom w:val="single" w:sz="8" w:space="0" w:color="000000"/>
              <w:right w:val="single" w:sz="15" w:space="0" w:color="000000"/>
            </w:tcBorders>
          </w:tcPr>
          <w:p w14:paraId="33C64F94" w14:textId="77777777" w:rsidR="008E07C6" w:rsidRDefault="008E07C6" w:rsidP="00507AE3">
            <w:pPr>
              <w:ind w:left="101"/>
              <w:jc w:val="center"/>
            </w:pPr>
            <w:r>
              <w:rPr>
                <w:rFonts w:ascii="Calibri" w:eastAsia="Calibri" w:hAnsi="Calibri" w:cs="Calibri"/>
                <w:sz w:val="20"/>
              </w:rPr>
              <w:t>24.000</w:t>
            </w:r>
          </w:p>
        </w:tc>
      </w:tr>
      <w:tr w:rsidR="008E07C6" w14:paraId="76BBAAC3"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28D20AC9"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1CF48C66"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6CBAF48D" w14:textId="77777777" w:rsidR="008E07C6" w:rsidRDefault="008E07C6" w:rsidP="00507AE3">
            <w:pPr>
              <w:ind w:left="2"/>
            </w:pPr>
            <w:r>
              <w:rPr>
                <w:rFonts w:ascii="Calibri" w:eastAsia="Calibri" w:hAnsi="Calibri" w:cs="Calibri"/>
                <w:sz w:val="20"/>
              </w:rPr>
              <w:t>SERVIDOR</w:t>
            </w:r>
          </w:p>
        </w:tc>
        <w:tc>
          <w:tcPr>
            <w:tcW w:w="1620" w:type="dxa"/>
            <w:tcBorders>
              <w:top w:val="single" w:sz="8" w:space="0" w:color="000000"/>
              <w:left w:val="single" w:sz="8" w:space="0" w:color="000000"/>
              <w:bottom w:val="single" w:sz="8" w:space="0" w:color="000000"/>
              <w:right w:val="single" w:sz="15" w:space="0" w:color="000000"/>
            </w:tcBorders>
          </w:tcPr>
          <w:p w14:paraId="5B44BAB5" w14:textId="77777777" w:rsidR="008E07C6" w:rsidRDefault="008E07C6" w:rsidP="00507AE3">
            <w:pPr>
              <w:ind w:left="101"/>
              <w:jc w:val="center"/>
            </w:pPr>
            <w:r>
              <w:rPr>
                <w:rFonts w:ascii="Calibri" w:eastAsia="Calibri" w:hAnsi="Calibri" w:cs="Calibri"/>
                <w:sz w:val="20"/>
              </w:rPr>
              <w:t>9.000</w:t>
            </w:r>
          </w:p>
        </w:tc>
      </w:tr>
      <w:tr w:rsidR="008E07C6" w14:paraId="29952A36"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1892E218"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55F871E2"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3735C9A9" w14:textId="77777777" w:rsidR="008E07C6" w:rsidRDefault="008E07C6" w:rsidP="00507AE3">
            <w:pPr>
              <w:ind w:left="2"/>
            </w:pPr>
            <w:r>
              <w:rPr>
                <w:rFonts w:ascii="Calibri" w:eastAsia="Calibri" w:hAnsi="Calibri" w:cs="Calibri"/>
                <w:sz w:val="20"/>
              </w:rPr>
              <w:t>RECEPÇÃO</w:t>
            </w:r>
          </w:p>
        </w:tc>
        <w:tc>
          <w:tcPr>
            <w:tcW w:w="1620" w:type="dxa"/>
            <w:tcBorders>
              <w:top w:val="single" w:sz="8" w:space="0" w:color="000000"/>
              <w:left w:val="single" w:sz="8" w:space="0" w:color="000000"/>
              <w:bottom w:val="single" w:sz="8" w:space="0" w:color="000000"/>
              <w:right w:val="single" w:sz="15" w:space="0" w:color="000000"/>
            </w:tcBorders>
          </w:tcPr>
          <w:p w14:paraId="25863B14" w14:textId="77777777" w:rsidR="008E07C6" w:rsidRDefault="008E07C6" w:rsidP="00507AE3">
            <w:pPr>
              <w:ind w:left="101"/>
              <w:jc w:val="center"/>
            </w:pPr>
            <w:r>
              <w:rPr>
                <w:rFonts w:ascii="Calibri" w:eastAsia="Calibri" w:hAnsi="Calibri" w:cs="Calibri"/>
                <w:sz w:val="20"/>
              </w:rPr>
              <w:t>24.000</w:t>
            </w:r>
          </w:p>
        </w:tc>
      </w:tr>
      <w:tr w:rsidR="008E07C6" w14:paraId="037B4256"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5A811915"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25AC0EB3"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54BCBB39"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DE</w:t>
            </w:r>
            <w:r>
              <w:rPr>
                <w:sz w:val="20"/>
              </w:rPr>
              <w:t xml:space="preserve"> </w:t>
            </w:r>
            <w:r>
              <w:rPr>
                <w:rFonts w:ascii="Calibri" w:eastAsia="Calibri" w:hAnsi="Calibri" w:cs="Calibri"/>
                <w:sz w:val="20"/>
              </w:rPr>
              <w:t>DESCANSO</w:t>
            </w:r>
          </w:p>
        </w:tc>
        <w:tc>
          <w:tcPr>
            <w:tcW w:w="1620" w:type="dxa"/>
            <w:tcBorders>
              <w:top w:val="single" w:sz="8" w:space="0" w:color="000000"/>
              <w:left w:val="single" w:sz="8" w:space="0" w:color="000000"/>
              <w:bottom w:val="single" w:sz="8" w:space="0" w:color="000000"/>
              <w:right w:val="single" w:sz="15" w:space="0" w:color="000000"/>
            </w:tcBorders>
          </w:tcPr>
          <w:p w14:paraId="67675D82" w14:textId="77777777" w:rsidR="008E07C6" w:rsidRDefault="008E07C6" w:rsidP="00507AE3">
            <w:pPr>
              <w:ind w:left="101"/>
              <w:jc w:val="center"/>
            </w:pPr>
            <w:r>
              <w:rPr>
                <w:rFonts w:ascii="Calibri" w:eastAsia="Calibri" w:hAnsi="Calibri" w:cs="Calibri"/>
                <w:sz w:val="20"/>
              </w:rPr>
              <w:t>9.000</w:t>
            </w:r>
          </w:p>
        </w:tc>
      </w:tr>
      <w:tr w:rsidR="008E07C6" w14:paraId="224FC576"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2AAC8541"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3780E84E"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675CBC12" w14:textId="77777777" w:rsidR="008E07C6" w:rsidRDefault="008E07C6" w:rsidP="00507AE3">
            <w:pPr>
              <w:ind w:left="2"/>
            </w:pPr>
            <w:r>
              <w:rPr>
                <w:rFonts w:ascii="Calibri" w:eastAsia="Calibri" w:hAnsi="Calibri" w:cs="Calibri"/>
                <w:sz w:val="20"/>
              </w:rPr>
              <w:t>GERÊNCIA</w:t>
            </w:r>
          </w:p>
        </w:tc>
        <w:tc>
          <w:tcPr>
            <w:tcW w:w="1620" w:type="dxa"/>
            <w:tcBorders>
              <w:top w:val="single" w:sz="8" w:space="0" w:color="000000"/>
              <w:left w:val="single" w:sz="8" w:space="0" w:color="000000"/>
              <w:bottom w:val="single" w:sz="8" w:space="0" w:color="000000"/>
              <w:right w:val="single" w:sz="15" w:space="0" w:color="000000"/>
            </w:tcBorders>
          </w:tcPr>
          <w:p w14:paraId="6BA7E02B" w14:textId="77777777" w:rsidR="008E07C6" w:rsidRDefault="008E07C6" w:rsidP="00507AE3">
            <w:pPr>
              <w:ind w:left="101"/>
              <w:jc w:val="center"/>
            </w:pPr>
            <w:r>
              <w:rPr>
                <w:rFonts w:ascii="Calibri" w:eastAsia="Calibri" w:hAnsi="Calibri" w:cs="Calibri"/>
                <w:sz w:val="20"/>
              </w:rPr>
              <w:t>12.000</w:t>
            </w:r>
          </w:p>
        </w:tc>
      </w:tr>
      <w:tr w:rsidR="008E07C6" w14:paraId="531AB885"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695712D0"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4C799253"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6EEF4F0B" w14:textId="77777777" w:rsidR="008E07C6" w:rsidRDefault="008E07C6" w:rsidP="00507AE3">
            <w:pPr>
              <w:ind w:left="2"/>
            </w:pPr>
            <w:r>
              <w:rPr>
                <w:rFonts w:ascii="Calibri" w:eastAsia="Calibri" w:hAnsi="Calibri" w:cs="Calibri"/>
                <w:sz w:val="20"/>
              </w:rPr>
              <w:t>RECEPÇÃO</w:t>
            </w:r>
          </w:p>
        </w:tc>
        <w:tc>
          <w:tcPr>
            <w:tcW w:w="1620" w:type="dxa"/>
            <w:tcBorders>
              <w:top w:val="single" w:sz="8" w:space="0" w:color="000000"/>
              <w:left w:val="single" w:sz="8" w:space="0" w:color="000000"/>
              <w:bottom w:val="single" w:sz="8" w:space="0" w:color="000000"/>
              <w:right w:val="single" w:sz="15" w:space="0" w:color="000000"/>
            </w:tcBorders>
          </w:tcPr>
          <w:p w14:paraId="6DB8517A" w14:textId="77777777" w:rsidR="008E07C6" w:rsidRDefault="008E07C6" w:rsidP="00507AE3">
            <w:pPr>
              <w:ind w:left="101"/>
              <w:jc w:val="center"/>
            </w:pPr>
            <w:r>
              <w:rPr>
                <w:rFonts w:ascii="Calibri" w:eastAsia="Calibri" w:hAnsi="Calibri" w:cs="Calibri"/>
                <w:sz w:val="20"/>
              </w:rPr>
              <w:t>18.000</w:t>
            </w:r>
          </w:p>
        </w:tc>
      </w:tr>
      <w:tr w:rsidR="008E07C6" w14:paraId="2813B5B0"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4325A241"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15CE6C96"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2B286938" w14:textId="77777777" w:rsidR="008E07C6" w:rsidRDefault="008E07C6" w:rsidP="00507AE3">
            <w:pPr>
              <w:ind w:left="2"/>
            </w:pPr>
            <w:r>
              <w:rPr>
                <w:rFonts w:ascii="Calibri" w:eastAsia="Calibri" w:hAnsi="Calibri" w:cs="Calibri"/>
                <w:sz w:val="20"/>
              </w:rPr>
              <w:t>RECEPÇÃO</w:t>
            </w:r>
          </w:p>
        </w:tc>
        <w:tc>
          <w:tcPr>
            <w:tcW w:w="1620" w:type="dxa"/>
            <w:tcBorders>
              <w:top w:val="single" w:sz="8" w:space="0" w:color="000000"/>
              <w:left w:val="single" w:sz="8" w:space="0" w:color="000000"/>
              <w:bottom w:val="single" w:sz="8" w:space="0" w:color="000000"/>
              <w:right w:val="single" w:sz="15" w:space="0" w:color="000000"/>
            </w:tcBorders>
          </w:tcPr>
          <w:p w14:paraId="4859620F" w14:textId="77777777" w:rsidR="008E07C6" w:rsidRDefault="008E07C6" w:rsidP="00507AE3">
            <w:pPr>
              <w:ind w:left="101"/>
              <w:jc w:val="center"/>
            </w:pPr>
            <w:r>
              <w:rPr>
                <w:rFonts w:ascii="Calibri" w:eastAsia="Calibri" w:hAnsi="Calibri" w:cs="Calibri"/>
                <w:sz w:val="20"/>
              </w:rPr>
              <w:t>18.000</w:t>
            </w:r>
          </w:p>
        </w:tc>
      </w:tr>
      <w:tr w:rsidR="008E07C6" w14:paraId="2257A585"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172DEB6B"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57AD307A"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2A299289" w14:textId="77777777" w:rsidR="008E07C6" w:rsidRDefault="008E07C6" w:rsidP="00507AE3">
            <w:pPr>
              <w:ind w:left="2"/>
            </w:pPr>
            <w:r>
              <w:rPr>
                <w:rFonts w:ascii="Calibri" w:eastAsia="Calibri" w:hAnsi="Calibri" w:cs="Calibri"/>
                <w:sz w:val="20"/>
              </w:rPr>
              <w:t>RECEPÇÃO</w:t>
            </w:r>
          </w:p>
        </w:tc>
        <w:tc>
          <w:tcPr>
            <w:tcW w:w="1620" w:type="dxa"/>
            <w:tcBorders>
              <w:top w:val="single" w:sz="8" w:space="0" w:color="000000"/>
              <w:left w:val="single" w:sz="8" w:space="0" w:color="000000"/>
              <w:bottom w:val="single" w:sz="8" w:space="0" w:color="000000"/>
              <w:right w:val="single" w:sz="15" w:space="0" w:color="000000"/>
            </w:tcBorders>
          </w:tcPr>
          <w:p w14:paraId="17E75FEC" w14:textId="77777777" w:rsidR="008E07C6" w:rsidRDefault="008E07C6" w:rsidP="00507AE3">
            <w:pPr>
              <w:ind w:left="101"/>
              <w:jc w:val="center"/>
            </w:pPr>
            <w:r>
              <w:rPr>
                <w:rFonts w:ascii="Calibri" w:eastAsia="Calibri" w:hAnsi="Calibri" w:cs="Calibri"/>
                <w:sz w:val="20"/>
              </w:rPr>
              <w:t>18.000</w:t>
            </w:r>
          </w:p>
        </w:tc>
      </w:tr>
      <w:tr w:rsidR="008E07C6" w14:paraId="40423263"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1775AF6B"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18D75605"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180BAF7F"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3</w:t>
            </w:r>
          </w:p>
        </w:tc>
        <w:tc>
          <w:tcPr>
            <w:tcW w:w="1620" w:type="dxa"/>
            <w:tcBorders>
              <w:top w:val="single" w:sz="8" w:space="0" w:color="000000"/>
              <w:left w:val="single" w:sz="8" w:space="0" w:color="000000"/>
              <w:bottom w:val="single" w:sz="8" w:space="0" w:color="000000"/>
              <w:right w:val="single" w:sz="15" w:space="0" w:color="000000"/>
            </w:tcBorders>
          </w:tcPr>
          <w:p w14:paraId="13585F06" w14:textId="77777777" w:rsidR="008E07C6" w:rsidRDefault="008E07C6" w:rsidP="00507AE3">
            <w:pPr>
              <w:ind w:left="101"/>
              <w:jc w:val="center"/>
            </w:pPr>
            <w:r>
              <w:rPr>
                <w:rFonts w:ascii="Calibri" w:eastAsia="Calibri" w:hAnsi="Calibri" w:cs="Calibri"/>
                <w:sz w:val="20"/>
              </w:rPr>
              <w:t>18.000</w:t>
            </w:r>
          </w:p>
        </w:tc>
      </w:tr>
      <w:tr w:rsidR="008E07C6" w14:paraId="0DA3A77B" w14:textId="77777777" w:rsidTr="00507AE3">
        <w:trPr>
          <w:trHeight w:val="317"/>
        </w:trPr>
        <w:tc>
          <w:tcPr>
            <w:tcW w:w="2347" w:type="dxa"/>
            <w:tcBorders>
              <w:top w:val="single" w:sz="8" w:space="0" w:color="000000"/>
              <w:left w:val="single" w:sz="8" w:space="0" w:color="000000"/>
              <w:bottom w:val="single" w:sz="8" w:space="0" w:color="000000"/>
              <w:right w:val="single" w:sz="8" w:space="0" w:color="000000"/>
            </w:tcBorders>
          </w:tcPr>
          <w:p w14:paraId="4693C533"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8" w:space="0" w:color="000000"/>
              <w:right w:val="single" w:sz="8" w:space="0" w:color="000000"/>
            </w:tcBorders>
          </w:tcPr>
          <w:p w14:paraId="2E010913"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8" w:space="0" w:color="000000"/>
              <w:right w:val="single" w:sz="8" w:space="0" w:color="000000"/>
            </w:tcBorders>
          </w:tcPr>
          <w:p w14:paraId="78C5E5AE"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3</w:t>
            </w:r>
          </w:p>
        </w:tc>
        <w:tc>
          <w:tcPr>
            <w:tcW w:w="1620" w:type="dxa"/>
            <w:tcBorders>
              <w:top w:val="single" w:sz="8" w:space="0" w:color="000000"/>
              <w:left w:val="single" w:sz="8" w:space="0" w:color="000000"/>
              <w:bottom w:val="single" w:sz="8" w:space="0" w:color="000000"/>
              <w:right w:val="single" w:sz="15" w:space="0" w:color="000000"/>
            </w:tcBorders>
          </w:tcPr>
          <w:p w14:paraId="5B0944DD" w14:textId="77777777" w:rsidR="008E07C6" w:rsidRDefault="008E07C6" w:rsidP="00507AE3">
            <w:pPr>
              <w:ind w:left="101"/>
              <w:jc w:val="center"/>
            </w:pPr>
            <w:r>
              <w:rPr>
                <w:rFonts w:ascii="Calibri" w:eastAsia="Calibri" w:hAnsi="Calibri" w:cs="Calibri"/>
                <w:sz w:val="20"/>
              </w:rPr>
              <w:t>24.000</w:t>
            </w:r>
          </w:p>
        </w:tc>
      </w:tr>
      <w:tr w:rsidR="008E07C6" w14:paraId="45459A6E" w14:textId="77777777" w:rsidTr="00507AE3">
        <w:trPr>
          <w:trHeight w:val="324"/>
        </w:trPr>
        <w:tc>
          <w:tcPr>
            <w:tcW w:w="2347" w:type="dxa"/>
            <w:tcBorders>
              <w:top w:val="single" w:sz="8" w:space="0" w:color="000000"/>
              <w:left w:val="single" w:sz="8" w:space="0" w:color="000000"/>
              <w:bottom w:val="single" w:sz="15" w:space="0" w:color="000000"/>
              <w:right w:val="single" w:sz="8" w:space="0" w:color="000000"/>
            </w:tcBorders>
          </w:tcPr>
          <w:p w14:paraId="5A5CE150" w14:textId="77777777" w:rsidR="008E07C6" w:rsidRDefault="008E07C6" w:rsidP="00507AE3">
            <w:r>
              <w:rPr>
                <w:rFonts w:ascii="Calibri" w:eastAsia="Calibri" w:hAnsi="Calibri" w:cs="Calibri"/>
                <w:sz w:val="20"/>
              </w:rPr>
              <w:t>ALTO TIETÊ</w:t>
            </w:r>
          </w:p>
        </w:tc>
        <w:tc>
          <w:tcPr>
            <w:tcW w:w="2350" w:type="dxa"/>
            <w:tcBorders>
              <w:top w:val="single" w:sz="8" w:space="0" w:color="000000"/>
              <w:left w:val="single" w:sz="8" w:space="0" w:color="000000"/>
              <w:bottom w:val="single" w:sz="15" w:space="0" w:color="000000"/>
              <w:right w:val="single" w:sz="8" w:space="0" w:color="000000"/>
            </w:tcBorders>
          </w:tcPr>
          <w:p w14:paraId="383CACC7" w14:textId="77777777" w:rsidR="008E07C6" w:rsidRDefault="008E07C6" w:rsidP="00507AE3">
            <w:pPr>
              <w:ind w:left="2"/>
            </w:pPr>
            <w:r>
              <w:rPr>
                <w:rFonts w:ascii="Calibri" w:eastAsia="Calibri" w:hAnsi="Calibri" w:cs="Calibri"/>
                <w:sz w:val="20"/>
              </w:rPr>
              <w:t>SPLIT</w:t>
            </w:r>
            <w:r>
              <w:rPr>
                <w:sz w:val="20"/>
              </w:rPr>
              <w:t xml:space="preserve"> </w:t>
            </w:r>
            <w:r>
              <w:rPr>
                <w:rFonts w:ascii="Calibri" w:eastAsia="Calibri" w:hAnsi="Calibri" w:cs="Calibri"/>
                <w:sz w:val="20"/>
              </w:rPr>
              <w:t>HIWALL</w:t>
            </w:r>
            <w:r>
              <w:rPr>
                <w:sz w:val="20"/>
              </w:rPr>
              <w:t xml:space="preserve"> </w:t>
            </w:r>
            <w:r>
              <w:rPr>
                <w:rFonts w:ascii="Calibri" w:eastAsia="Calibri" w:hAnsi="Calibri" w:cs="Calibri"/>
                <w:sz w:val="20"/>
              </w:rPr>
              <w:t>GREE</w:t>
            </w:r>
          </w:p>
        </w:tc>
        <w:tc>
          <w:tcPr>
            <w:tcW w:w="2350" w:type="dxa"/>
            <w:tcBorders>
              <w:top w:val="single" w:sz="8" w:space="0" w:color="000000"/>
              <w:left w:val="single" w:sz="8" w:space="0" w:color="000000"/>
              <w:bottom w:val="single" w:sz="15" w:space="0" w:color="000000"/>
              <w:right w:val="single" w:sz="8" w:space="0" w:color="000000"/>
            </w:tcBorders>
          </w:tcPr>
          <w:p w14:paraId="0ABD2BA8" w14:textId="77777777" w:rsidR="008E07C6" w:rsidRDefault="008E07C6" w:rsidP="00507AE3">
            <w:pPr>
              <w:ind w:left="2"/>
            </w:pPr>
            <w:r>
              <w:rPr>
                <w:rFonts w:ascii="Calibri" w:eastAsia="Calibri" w:hAnsi="Calibri" w:cs="Calibri"/>
                <w:sz w:val="20"/>
              </w:rPr>
              <w:t>SALA</w:t>
            </w:r>
            <w:r>
              <w:rPr>
                <w:sz w:val="20"/>
              </w:rPr>
              <w:t xml:space="preserve"> </w:t>
            </w:r>
            <w:r>
              <w:rPr>
                <w:rFonts w:ascii="Calibri" w:eastAsia="Calibri" w:hAnsi="Calibri" w:cs="Calibri"/>
                <w:sz w:val="20"/>
              </w:rPr>
              <w:t>3</w:t>
            </w:r>
          </w:p>
        </w:tc>
        <w:tc>
          <w:tcPr>
            <w:tcW w:w="1620" w:type="dxa"/>
            <w:tcBorders>
              <w:top w:val="single" w:sz="8" w:space="0" w:color="000000"/>
              <w:left w:val="single" w:sz="8" w:space="0" w:color="000000"/>
              <w:bottom w:val="single" w:sz="15" w:space="0" w:color="000000"/>
              <w:right w:val="single" w:sz="15" w:space="0" w:color="000000"/>
            </w:tcBorders>
          </w:tcPr>
          <w:p w14:paraId="16408BF3" w14:textId="77777777" w:rsidR="008E07C6" w:rsidRDefault="008E07C6" w:rsidP="00507AE3">
            <w:pPr>
              <w:ind w:left="101"/>
              <w:jc w:val="center"/>
            </w:pPr>
            <w:r>
              <w:rPr>
                <w:rFonts w:ascii="Calibri" w:eastAsia="Calibri" w:hAnsi="Calibri" w:cs="Calibri"/>
                <w:sz w:val="20"/>
              </w:rPr>
              <w:t>24.000</w:t>
            </w:r>
          </w:p>
        </w:tc>
      </w:tr>
    </w:tbl>
    <w:p w14:paraId="04121643" w14:textId="77777777" w:rsidR="008E07C6" w:rsidRPr="003E2940" w:rsidRDefault="008E07C6" w:rsidP="00D1645B">
      <w:pPr>
        <w:jc w:val="both"/>
        <w:rPr>
          <w:rFonts w:ascii="Arial Narrow" w:hAnsi="Arial Narrow" w:cstheme="minorHAnsi"/>
          <w:sz w:val="22"/>
          <w:szCs w:val="22"/>
        </w:rPr>
      </w:pPr>
    </w:p>
    <w:sectPr w:rsidR="008E07C6" w:rsidRPr="003E2940" w:rsidSect="002851FE">
      <w:headerReference w:type="even" r:id="rId11"/>
      <w:headerReference w:type="default" r:id="rId12"/>
      <w:footerReference w:type="even" r:id="rId13"/>
      <w:footerReference w:type="default" r:id="rId14"/>
      <w:headerReference w:type="first" r:id="rId15"/>
      <w:footerReference w:type="first" r:id="rId16"/>
      <w:pgSz w:w="11906" w:h="16838"/>
      <w:pgMar w:top="1701" w:right="1701" w:bottom="1418"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0C683" w14:textId="77777777" w:rsidR="002851FE" w:rsidRDefault="002851FE" w:rsidP="00DF0DF6">
      <w:r>
        <w:separator/>
      </w:r>
    </w:p>
  </w:endnote>
  <w:endnote w:type="continuationSeparator" w:id="0">
    <w:p w14:paraId="78636628" w14:textId="77777777" w:rsidR="002851FE" w:rsidRDefault="002851FE" w:rsidP="00DF0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BC897" w14:textId="77777777" w:rsidR="00E24ACE" w:rsidRDefault="00E24AC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A30B6" w14:textId="77777777" w:rsidR="00E24ACE" w:rsidRDefault="00E24AC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9677A" w14:textId="77777777" w:rsidR="00E24ACE" w:rsidRDefault="00E24AC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CF734" w14:textId="77777777" w:rsidR="002851FE" w:rsidRDefault="002851FE" w:rsidP="00DF0DF6">
      <w:r>
        <w:separator/>
      </w:r>
    </w:p>
  </w:footnote>
  <w:footnote w:type="continuationSeparator" w:id="0">
    <w:p w14:paraId="2045B7E4" w14:textId="77777777" w:rsidR="002851FE" w:rsidRDefault="002851FE" w:rsidP="00DF0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3CB2B" w14:textId="77777777" w:rsidR="00E24ACE" w:rsidRDefault="00E24AC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FF0C4" w14:textId="77777777" w:rsidR="00DF0DF6" w:rsidRDefault="00E24ACE" w:rsidP="00DF0DF6">
    <w:pPr>
      <w:pStyle w:val="Cabealho"/>
      <w:jc w:val="center"/>
    </w:pPr>
    <w:r w:rsidRPr="00E24ACE">
      <w:rPr>
        <w:noProof/>
      </w:rPr>
      <w:drawing>
        <wp:inline distT="0" distB="0" distL="0" distR="0" wp14:anchorId="162A2962" wp14:editId="6A824FF1">
          <wp:extent cx="1162800" cy="548491"/>
          <wp:effectExtent l="0" t="0" r="0" b="4445"/>
          <wp:docPr id="4" name="Imagem 4" descr="C:\ambiente_neomind\workspace_client\intellij\SEBRAE\fusionSebrae\src\main\webapp\custom\imagens\logoSebraeAzul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biente_neomind\workspace_client\intellij\SEBRAE\fusionSebrae\src\main\webapp\custom\imagens\logoSebraeAzul7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800" cy="548491"/>
                  </a:xfrm>
                  <a:prstGeom prst="rect">
                    <a:avLst/>
                  </a:prstGeom>
                  <a:noFill/>
                  <a:ln>
                    <a:noFill/>
                  </a:ln>
                </pic:spPr>
              </pic:pic>
            </a:graphicData>
          </a:graphic>
        </wp:inline>
      </w:drawing>
    </w:r>
  </w:p>
  <w:p w14:paraId="7E44618C" w14:textId="77777777" w:rsidR="00DF0DF6" w:rsidRDefault="00DF0DF6" w:rsidP="00DF0DF6">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4AD65" w14:textId="77777777" w:rsidR="00E24ACE" w:rsidRDefault="00E24AC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3CCA506C"/>
    <w:multiLevelType w:val="hybridMultilevel"/>
    <w:tmpl w:val="28D6EC0E"/>
    <w:lvl w:ilvl="0" w:tplc="4C4EB466">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3C9327A"/>
    <w:multiLevelType w:val="hybridMultilevel"/>
    <w:tmpl w:val="409637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BE36655"/>
    <w:multiLevelType w:val="multilevel"/>
    <w:tmpl w:val="EE92EEEC"/>
    <w:lvl w:ilvl="0">
      <w:start w:val="1"/>
      <w:numFmt w:val="decimal"/>
      <w:lvlText w:val="%1."/>
      <w:lvlJc w:val="left"/>
      <w:pPr>
        <w:ind w:left="720" w:hanging="360"/>
      </w:pPr>
      <w:rPr>
        <w:b/>
        <w:bCs/>
      </w:rPr>
    </w:lvl>
    <w:lvl w:ilvl="1">
      <w:start w:val="1"/>
      <w:numFmt w:val="decimal"/>
      <w:isLgl/>
      <w:lvlText w:val="%1.%2."/>
      <w:lvlJc w:val="left"/>
      <w:pPr>
        <w:ind w:left="720" w:hanging="360"/>
      </w:pPr>
      <w:rPr>
        <w:b/>
        <w:bCs/>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rPr>
        <w:b/>
        <w:bCs/>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724"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6B6C5E05"/>
    <w:multiLevelType w:val="multilevel"/>
    <w:tmpl w:val="75B89AD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080" w:hanging="72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440" w:hanging="108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5" w15:restartNumberingAfterBreak="0">
    <w:nsid w:val="754E79AF"/>
    <w:multiLevelType w:val="multilevel"/>
    <w:tmpl w:val="F4A2A98E"/>
    <w:lvl w:ilvl="0">
      <w:start w:val="8"/>
      <w:numFmt w:val="decimal"/>
      <w:lvlText w:val="%1."/>
      <w:lvlJc w:val="left"/>
      <w:pPr>
        <w:ind w:left="360" w:hanging="360"/>
      </w:pPr>
      <w:rPr>
        <w:rFonts w:hint="default"/>
        <w:color w:val="000000"/>
        <w:u w:val="single"/>
      </w:rPr>
    </w:lvl>
    <w:lvl w:ilvl="1">
      <w:start w:val="1"/>
      <w:numFmt w:val="decimal"/>
      <w:lvlText w:val="%1.%2."/>
      <w:lvlJc w:val="left"/>
      <w:pPr>
        <w:ind w:left="720" w:hanging="360"/>
      </w:pPr>
      <w:rPr>
        <w:rFonts w:hint="default"/>
        <w:color w:val="000000"/>
        <w:u w:val="single"/>
      </w:rPr>
    </w:lvl>
    <w:lvl w:ilvl="2">
      <w:start w:val="1"/>
      <w:numFmt w:val="decimal"/>
      <w:lvlText w:val="%1.%2.%3."/>
      <w:lvlJc w:val="left"/>
      <w:pPr>
        <w:ind w:left="1440" w:hanging="720"/>
      </w:pPr>
      <w:rPr>
        <w:rFonts w:hint="default"/>
        <w:color w:val="000000"/>
        <w:u w:val="single"/>
      </w:rPr>
    </w:lvl>
    <w:lvl w:ilvl="3">
      <w:start w:val="1"/>
      <w:numFmt w:val="decimal"/>
      <w:lvlText w:val="%1.%2.%3.%4."/>
      <w:lvlJc w:val="left"/>
      <w:pPr>
        <w:ind w:left="1800" w:hanging="720"/>
      </w:pPr>
      <w:rPr>
        <w:rFonts w:hint="default"/>
        <w:color w:val="000000"/>
        <w:u w:val="single"/>
      </w:rPr>
    </w:lvl>
    <w:lvl w:ilvl="4">
      <w:start w:val="1"/>
      <w:numFmt w:val="decimal"/>
      <w:lvlText w:val="%1.%2.%3.%4.%5."/>
      <w:lvlJc w:val="left"/>
      <w:pPr>
        <w:ind w:left="2520" w:hanging="1080"/>
      </w:pPr>
      <w:rPr>
        <w:rFonts w:hint="default"/>
        <w:color w:val="000000"/>
        <w:u w:val="single"/>
      </w:rPr>
    </w:lvl>
    <w:lvl w:ilvl="5">
      <w:start w:val="1"/>
      <w:numFmt w:val="decimal"/>
      <w:lvlText w:val="%1.%2.%3.%4.%5.%6."/>
      <w:lvlJc w:val="left"/>
      <w:pPr>
        <w:ind w:left="2880" w:hanging="1080"/>
      </w:pPr>
      <w:rPr>
        <w:rFonts w:hint="default"/>
        <w:color w:val="000000"/>
        <w:u w:val="single"/>
      </w:rPr>
    </w:lvl>
    <w:lvl w:ilvl="6">
      <w:start w:val="1"/>
      <w:numFmt w:val="decimal"/>
      <w:lvlText w:val="%1.%2.%3.%4.%5.%6.%7."/>
      <w:lvlJc w:val="left"/>
      <w:pPr>
        <w:ind w:left="3600" w:hanging="1440"/>
      </w:pPr>
      <w:rPr>
        <w:rFonts w:hint="default"/>
        <w:color w:val="000000"/>
        <w:u w:val="single"/>
      </w:rPr>
    </w:lvl>
    <w:lvl w:ilvl="7">
      <w:start w:val="1"/>
      <w:numFmt w:val="decimal"/>
      <w:lvlText w:val="%1.%2.%3.%4.%5.%6.%7.%8."/>
      <w:lvlJc w:val="left"/>
      <w:pPr>
        <w:ind w:left="3960" w:hanging="1440"/>
      </w:pPr>
      <w:rPr>
        <w:rFonts w:hint="default"/>
        <w:color w:val="000000"/>
        <w:u w:val="single"/>
      </w:rPr>
    </w:lvl>
    <w:lvl w:ilvl="8">
      <w:start w:val="1"/>
      <w:numFmt w:val="decimal"/>
      <w:lvlText w:val="%1.%2.%3.%4.%5.%6.%7.%8.%9."/>
      <w:lvlJc w:val="left"/>
      <w:pPr>
        <w:ind w:left="4320" w:hanging="1440"/>
      </w:pPr>
      <w:rPr>
        <w:rFonts w:hint="default"/>
        <w:color w:val="000000"/>
        <w:u w:val="single"/>
      </w:rPr>
    </w:lvl>
  </w:abstractNum>
  <w:abstractNum w:abstractNumId="6"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2131320997">
    <w:abstractNumId w:val="6"/>
  </w:num>
  <w:num w:numId="2" w16cid:durableId="669451882">
    <w:abstractNumId w:val="0"/>
  </w:num>
  <w:num w:numId="3" w16cid:durableId="2111124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4914421">
    <w:abstractNumId w:val="5"/>
  </w:num>
  <w:num w:numId="5" w16cid:durableId="1748503557">
    <w:abstractNumId w:val="2"/>
  </w:num>
  <w:num w:numId="6" w16cid:durableId="23865897">
    <w:abstractNumId w:val="1"/>
  </w:num>
  <w:num w:numId="7" w16cid:durableId="19333216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8F6"/>
    <w:rsid w:val="00082F96"/>
    <w:rsid w:val="00096963"/>
    <w:rsid w:val="000A632D"/>
    <w:rsid w:val="000C3DAE"/>
    <w:rsid w:val="000C4441"/>
    <w:rsid w:val="000F6BED"/>
    <w:rsid w:val="00123051"/>
    <w:rsid w:val="0012646B"/>
    <w:rsid w:val="00156F98"/>
    <w:rsid w:val="00166501"/>
    <w:rsid w:val="001A0B6C"/>
    <w:rsid w:val="001A2E09"/>
    <w:rsid w:val="001C3BB8"/>
    <w:rsid w:val="001E3EA4"/>
    <w:rsid w:val="001F387B"/>
    <w:rsid w:val="00223693"/>
    <w:rsid w:val="00233368"/>
    <w:rsid w:val="00240894"/>
    <w:rsid w:val="00243715"/>
    <w:rsid w:val="0025539C"/>
    <w:rsid w:val="002851FE"/>
    <w:rsid w:val="002B6EE1"/>
    <w:rsid w:val="002D78EE"/>
    <w:rsid w:val="003008EB"/>
    <w:rsid w:val="00330C0E"/>
    <w:rsid w:val="00343FD7"/>
    <w:rsid w:val="00346C1B"/>
    <w:rsid w:val="003548F6"/>
    <w:rsid w:val="00383CC3"/>
    <w:rsid w:val="003E2940"/>
    <w:rsid w:val="0049292F"/>
    <w:rsid w:val="004F59FD"/>
    <w:rsid w:val="005866BB"/>
    <w:rsid w:val="00597C9B"/>
    <w:rsid w:val="005C1782"/>
    <w:rsid w:val="00633B98"/>
    <w:rsid w:val="00634768"/>
    <w:rsid w:val="00690579"/>
    <w:rsid w:val="006950C6"/>
    <w:rsid w:val="006A3A45"/>
    <w:rsid w:val="006E5BD8"/>
    <w:rsid w:val="00701020"/>
    <w:rsid w:val="0070355C"/>
    <w:rsid w:val="0072167C"/>
    <w:rsid w:val="007671CB"/>
    <w:rsid w:val="007812BD"/>
    <w:rsid w:val="007A26D4"/>
    <w:rsid w:val="007E2A64"/>
    <w:rsid w:val="007F47C8"/>
    <w:rsid w:val="00811E66"/>
    <w:rsid w:val="00831923"/>
    <w:rsid w:val="00837EE6"/>
    <w:rsid w:val="00844703"/>
    <w:rsid w:val="00853973"/>
    <w:rsid w:val="008B1D58"/>
    <w:rsid w:val="008D1280"/>
    <w:rsid w:val="008D4CB9"/>
    <w:rsid w:val="008E07C6"/>
    <w:rsid w:val="009001B2"/>
    <w:rsid w:val="00913181"/>
    <w:rsid w:val="009476B8"/>
    <w:rsid w:val="00972C9B"/>
    <w:rsid w:val="009E7D81"/>
    <w:rsid w:val="00A2480C"/>
    <w:rsid w:val="00A25136"/>
    <w:rsid w:val="00A346C6"/>
    <w:rsid w:val="00A41E1E"/>
    <w:rsid w:val="00A515B5"/>
    <w:rsid w:val="00A5750A"/>
    <w:rsid w:val="00A71FF2"/>
    <w:rsid w:val="00B274C5"/>
    <w:rsid w:val="00B47786"/>
    <w:rsid w:val="00C14B5B"/>
    <w:rsid w:val="00C35B6E"/>
    <w:rsid w:val="00C77A7C"/>
    <w:rsid w:val="00D0022A"/>
    <w:rsid w:val="00D1645B"/>
    <w:rsid w:val="00D26C39"/>
    <w:rsid w:val="00D45CBF"/>
    <w:rsid w:val="00D572F9"/>
    <w:rsid w:val="00D7452F"/>
    <w:rsid w:val="00DA79E1"/>
    <w:rsid w:val="00DC40CF"/>
    <w:rsid w:val="00DF0DF6"/>
    <w:rsid w:val="00E175C5"/>
    <w:rsid w:val="00E24ACE"/>
    <w:rsid w:val="00E62CB4"/>
    <w:rsid w:val="00E67858"/>
    <w:rsid w:val="00EA210F"/>
    <w:rsid w:val="00ED7646"/>
    <w:rsid w:val="00EF5E9F"/>
    <w:rsid w:val="00F05A1A"/>
    <w:rsid w:val="00F400B7"/>
    <w:rsid w:val="00FD60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3571A"/>
  <w15:chartTrackingRefBased/>
  <w15:docId w15:val="{61F7AA15-3D39-4C5D-98B7-55C90B81D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8F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3548F6"/>
    <w:pPr>
      <w:tabs>
        <w:tab w:val="center" w:pos="4252"/>
        <w:tab w:val="right" w:pos="8504"/>
      </w:tabs>
    </w:pPr>
  </w:style>
  <w:style w:type="character" w:customStyle="1" w:styleId="RodapChar">
    <w:name w:val="Rodapé Char"/>
    <w:basedOn w:val="Fontepargpadro"/>
    <w:link w:val="Rodap"/>
    <w:uiPriority w:val="99"/>
    <w:rsid w:val="003548F6"/>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 Char Char Char,Parágrafo da Lista2"/>
    <w:basedOn w:val="Normal"/>
    <w:link w:val="PargrafodaListaChar"/>
    <w:uiPriority w:val="34"/>
    <w:qFormat/>
    <w:rsid w:val="003548F6"/>
    <w:pPr>
      <w:ind w:left="720"/>
    </w:pPr>
    <w:rPr>
      <w:rFonts w:ascii="Arial" w:hAnsi="Arial"/>
      <w:szCs w:val="20"/>
    </w:rPr>
  </w:style>
  <w:style w:type="character" w:customStyle="1" w:styleId="PargrafodaListaChar">
    <w:name w:val="Parágrafo da Lista Char"/>
    <w:aliases w:val="Texto Char,Lista Paragrafo em Preto Char,List Paragraph Char Char Char Char,Parágrafo da Lista2 Char"/>
    <w:link w:val="PargrafodaLista"/>
    <w:uiPriority w:val="34"/>
    <w:locked/>
    <w:rsid w:val="003548F6"/>
    <w:rPr>
      <w:rFonts w:ascii="Arial" w:eastAsia="Times New Roman" w:hAnsi="Arial" w:cs="Times New Roman"/>
      <w:sz w:val="24"/>
      <w:szCs w:val="20"/>
      <w:lang w:eastAsia="pt-BR"/>
    </w:rPr>
  </w:style>
  <w:style w:type="paragraph" w:styleId="SemEspaamento">
    <w:name w:val="No Spacing"/>
    <w:uiPriority w:val="1"/>
    <w:qFormat/>
    <w:rsid w:val="00EF5E9F"/>
    <w:pPr>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F0DF6"/>
    <w:pPr>
      <w:tabs>
        <w:tab w:val="center" w:pos="4252"/>
        <w:tab w:val="right" w:pos="8504"/>
      </w:tabs>
    </w:pPr>
  </w:style>
  <w:style w:type="character" w:customStyle="1" w:styleId="CabealhoChar">
    <w:name w:val="Cabeçalho Char"/>
    <w:basedOn w:val="Fontepargpadro"/>
    <w:link w:val="Cabealho"/>
    <w:uiPriority w:val="99"/>
    <w:rsid w:val="00DF0DF6"/>
    <w:rPr>
      <w:rFonts w:ascii="Times New Roman" w:eastAsia="Times New Roman" w:hAnsi="Times New Roman" w:cs="Times New Roman"/>
      <w:sz w:val="24"/>
      <w:szCs w:val="24"/>
      <w:lang w:eastAsia="pt-BR"/>
    </w:rPr>
  </w:style>
  <w:style w:type="table" w:customStyle="1" w:styleId="TableGrid">
    <w:name w:val="TableGrid"/>
    <w:rsid w:val="002D78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094782">
      <w:bodyDiv w:val="1"/>
      <w:marLeft w:val="0"/>
      <w:marRight w:val="0"/>
      <w:marTop w:val="0"/>
      <w:marBottom w:val="0"/>
      <w:divBdr>
        <w:top w:val="none" w:sz="0" w:space="0" w:color="auto"/>
        <w:left w:val="none" w:sz="0" w:space="0" w:color="auto"/>
        <w:bottom w:val="none" w:sz="0" w:space="0" w:color="auto"/>
        <w:right w:val="none" w:sz="0" w:space="0" w:color="auto"/>
      </w:divBdr>
    </w:div>
    <w:div w:id="1056390258">
      <w:bodyDiv w:val="1"/>
      <w:marLeft w:val="0"/>
      <w:marRight w:val="0"/>
      <w:marTop w:val="0"/>
      <w:marBottom w:val="0"/>
      <w:divBdr>
        <w:top w:val="none" w:sz="0" w:space="0" w:color="auto"/>
        <w:left w:val="none" w:sz="0" w:space="0" w:color="auto"/>
        <w:bottom w:val="none" w:sz="0" w:space="0" w:color="auto"/>
        <w:right w:val="none" w:sz="0" w:space="0" w:color="auto"/>
      </w:divBdr>
    </w:div>
    <w:div w:id="1114206851">
      <w:bodyDiv w:val="1"/>
      <w:marLeft w:val="0"/>
      <w:marRight w:val="0"/>
      <w:marTop w:val="0"/>
      <w:marBottom w:val="0"/>
      <w:divBdr>
        <w:top w:val="none" w:sz="0" w:space="0" w:color="auto"/>
        <w:left w:val="none" w:sz="0" w:space="0" w:color="auto"/>
        <w:bottom w:val="none" w:sz="0" w:space="0" w:color="auto"/>
        <w:right w:val="none" w:sz="0" w:space="0" w:color="auto"/>
      </w:divBdr>
    </w:div>
    <w:div w:id="1168905008">
      <w:bodyDiv w:val="1"/>
      <w:marLeft w:val="0"/>
      <w:marRight w:val="0"/>
      <w:marTop w:val="0"/>
      <w:marBottom w:val="0"/>
      <w:divBdr>
        <w:top w:val="none" w:sz="0" w:space="0" w:color="auto"/>
        <w:left w:val="none" w:sz="0" w:space="0" w:color="auto"/>
        <w:bottom w:val="none" w:sz="0" w:space="0" w:color="auto"/>
        <w:right w:val="none" w:sz="0" w:space="0" w:color="auto"/>
      </w:divBdr>
    </w:div>
    <w:div w:id="205654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gov.br/compras"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55DC89AF-C58E-486B-BD9B-8B97CD4D0C88}">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10</Pages>
  <Words>3386</Words>
  <Characters>18285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Romano Conto</dc:creator>
  <cp:lastModifiedBy>Fernando Cesar Leandro</cp:lastModifiedBy>
  <cp:revision>85</cp:revision>
  <dcterms:created xsi:type="dcterms:W3CDTF">2019-05-31T15:35:00Z</dcterms:created>
  <dcterms:modified xsi:type="dcterms:W3CDTF">2024-03-12T14:30:00Z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mind.date.current">
    <vt:lpwstr>02/11/2022</vt:lpwstr>
  </property>
  <property fmtid="{D5CDD505-2E9C-101B-9397-08002B2CF9AE}" pid="3" name="Neomind.currentuser.code">
    <vt:lpwstr>suporte.neomind</vt:lpwstr>
  </property>
  <property fmtid="{D5CDD505-2E9C-101B-9397-08002B2CF9AE}" pid="4" name="Neomind.creator.name">
    <vt:lpwstr>[name], [name]</vt:lpwstr>
  </property>
  <property fmtid="{D5CDD505-2E9C-101B-9397-08002B2CF9AE}" pid="5" name="Neomind._title">
    <vt:lpwstr>[Title]</vt:lpwstr>
  </property>
  <property fmtid="{D5CDD505-2E9C-101B-9397-08002B2CF9AE}" pid="6" name="Neomind.versionFields._type">
    <vt:lpwstr>[Tipo]</vt:lpwstr>
  </property>
  <property fmtid="{D5CDD505-2E9C-101B-9397-08002B2CF9AE}" pid="7" name="Neomind.currentuser.fullName">
    <vt:lpwstr>Suporte Neomind</vt:lpwstr>
  </property>
  <property fmtid="{D5CDD505-2E9C-101B-9397-08002B2CF9AE}" pid="8" name="Neomind.expirationDate">
    <vt:lpwstr>[expirationDate]</vt:lpwstr>
  </property>
  <property fmtid="{D5CDD505-2E9C-101B-9397-08002B2CF9AE}" pid="9" name="Neomind.versionFields._title">
    <vt:lpwstr>[Title]</vt:lpwstr>
  </property>
  <property fmtid="{D5CDD505-2E9C-101B-9397-08002B2CF9AE}" pid="10" name="Neomind.creator.group.code">
    <vt:lpwstr>[code]</vt:lpwstr>
  </property>
  <property fmtid="{D5CDD505-2E9C-101B-9397-08002B2CF9AE}" pid="11" name="Neomind.creator._title">
    <vt:lpwstr>[Title]</vt:lpwstr>
  </property>
  <property fmtid="{D5CDD505-2E9C-101B-9397-08002B2CF9AE}" pid="12" name="Neomind.creator.userjob">
    <vt:lpwstr>[userjob]</vt:lpwstr>
  </property>
  <property fmtid="{D5CDD505-2E9C-101B-9397-08002B2CF9AE}" pid="13" name="Neomind.versionFields.version">
    <vt:lpwstr>Não versionado</vt:lpwstr>
  </property>
  <property fmtid="{D5CDD505-2E9C-101B-9397-08002B2CF9AE}" pid="14" name="Neomind.versionFields.versionDate">
    <vt:lpwstr>[versionDate]</vt:lpwstr>
  </property>
  <property fmtid="{D5CDD505-2E9C-101B-9397-08002B2CF9AE}" pid="15" name="Neomind._type">
    <vt:lpwstr>[Tipo]</vt:lpwstr>
  </property>
  <property fmtid="{D5CDD505-2E9C-101B-9397-08002B2CF9AE}" pid="16" name="Neomind.folder.description">
    <vt:lpwstr>[description]</vt:lpwstr>
  </property>
  <property fmtid="{D5CDD505-2E9C-101B-9397-08002B2CF9AE}" pid="17" name="Neomind.creator.group._title">
    <vt:lpwstr>[Title]</vt:lpwstr>
  </property>
  <property fmtid="{D5CDD505-2E9C-101B-9397-08002B2CF9AE}" pid="18" name="Neomind.creator.companyName">
    <vt:lpwstr>[companyName]</vt:lpwstr>
  </property>
  <property fmtid="{D5CDD505-2E9C-101B-9397-08002B2CF9AE}" pid="19" name="Neomind.creator.code">
    <vt:lpwstr>[code]</vt:lpwstr>
  </property>
  <property fmtid="{D5CDD505-2E9C-101B-9397-08002B2CF9AE}" pid="20" name="Neomind.expirationDate_long">
    <vt:lpwstr>[expirationDate_long]</vt:lpwstr>
  </property>
  <property fmtid="{D5CDD505-2E9C-101B-9397-08002B2CF9AE}" pid="21" name="Neomind.creator.group._type">
    <vt:lpwstr>[Tipo]</vt:lpwstr>
  </property>
  <property fmtid="{D5CDD505-2E9C-101B-9397-08002B2CF9AE}" pid="22" name="Neomind.creator">
    <vt:lpwstr>[creator]</vt:lpwstr>
  </property>
  <property fmtid="{D5CDD505-2E9C-101B-9397-08002B2CF9AE}" pid="23" name="Neomind.creator.group">
    <vt:lpwstr>[group]</vt:lpwstr>
  </property>
  <property fmtid="{D5CDD505-2E9C-101B-9397-08002B2CF9AE}" pid="24" name="Neomind.folder._title">
    <vt:lpwstr>[Title]</vt:lpwstr>
  </property>
  <property fmtid="{D5CDD505-2E9C-101B-9397-08002B2CF9AE}" pid="25" name="Neomind.folder.name">
    <vt:lpwstr>[name]</vt:lpwstr>
  </property>
  <property fmtid="{D5CDD505-2E9C-101B-9397-08002B2CF9AE}" pid="26" name="Neomind.folder._type">
    <vt:lpwstr>[Tipo]</vt:lpwstr>
  </property>
  <property fmtid="{D5CDD505-2E9C-101B-9397-08002B2CF9AE}" pid="27" name="Neomind.creator.email">
    <vt:lpwstr>[email]</vt:lpwstr>
  </property>
  <property fmtid="{D5CDD505-2E9C-101B-9397-08002B2CF9AE}" pid="28" name="Neomind.versionFields.versionDate_long">
    <vt:lpwstr>[versionDate_long]</vt:lpwstr>
  </property>
  <property fmtid="{D5CDD505-2E9C-101B-9397-08002B2CF9AE}" pid="29" name="Neomind.settings.companyName">
    <vt:lpwstr>SEBRAE SP</vt:lpwstr>
  </property>
  <property fmtid="{D5CDD505-2E9C-101B-9397-08002B2CF9AE}" pid="30" name="Neomind.date.currentLong">
    <vt:lpwstr>02 de novembro de 2022</vt:lpwstr>
  </property>
  <property fmtid="{D5CDD505-2E9C-101B-9397-08002B2CF9AE}" pid="31" name="Neomind.creationDate_long">
    <vt:lpwstr>[creationDate_long]</vt:lpwstr>
  </property>
  <property fmtid="{D5CDD505-2E9C-101B-9397-08002B2CF9AE}" pid="32" name="Neomind.creationDate">
    <vt:lpwstr>[creationDate]</vt:lpwstr>
  </property>
  <property fmtid="{D5CDD505-2E9C-101B-9397-08002B2CF9AE}" pid="33" name="Neomind.folder">
    <vt:lpwstr>[folder]</vt:lpwstr>
  </property>
  <property fmtid="{D5CDD505-2E9C-101B-9397-08002B2CF9AE}" pid="34" name="Neomind.creator.group.name">
    <vt:lpwstr>[name]</vt:lpwstr>
  </property>
  <property fmtid="{D5CDD505-2E9C-101B-9397-08002B2CF9AE}" pid="35" name="Neomind.versionFields">
    <vt:lpwstr>[versionFields]</vt:lpwstr>
  </property>
  <property fmtid="{D5CDD505-2E9C-101B-9397-08002B2CF9AE}" pid="36" name="Neomind.creator._type">
    <vt:lpwstr>[Tipo]</vt:lpwstr>
  </property>
</Properties>
</file>