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39" w:rsidRDefault="00A55439" w:rsidP="00A55439">
      <w:pPr>
        <w:jc w:val="center"/>
      </w:pPr>
      <w:r w:rsidRPr="00A55439"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-830497</wp:posOffset>
            </wp:positionH>
            <wp:positionV relativeFrom="paragraph">
              <wp:posOffset>-867990</wp:posOffset>
            </wp:positionV>
            <wp:extent cx="1665688" cy="1510748"/>
            <wp:effectExtent l="19050" t="0" r="0" b="0"/>
            <wp:wrapSquare wrapText="bothSides"/>
            <wp:docPr id="14" name="Imagem 1" descr="\\nas.prodam\PGM-DIVISAO\SAF\MEMORANDOS\HORIZONTAL\PROCURADORIA GERAL DO MUNICÍPIO_PB_POSIT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\\nas.prodam\PGM-DIVISAO\SAF\MEMORANDOS\HORIZONTAL\PROCURADORIA GERAL DO MUNICÍPIO_PB_POSITIV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88" cy="151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5439" w:rsidRDefault="00A55439" w:rsidP="00A55439">
      <w:pPr>
        <w:pStyle w:val="Cabealho"/>
        <w:jc w:val="center"/>
      </w:pPr>
      <w:r>
        <w:t>Coordenadoria Geral de Gestão e Modernização</w:t>
      </w:r>
    </w:p>
    <w:p w:rsidR="00A55439" w:rsidRDefault="00A55439" w:rsidP="00A55439">
      <w:pPr>
        <w:pStyle w:val="Cabealho"/>
        <w:jc w:val="center"/>
      </w:pPr>
      <w:r>
        <w:t>Supervisão de Administração e Finanças</w:t>
      </w:r>
    </w:p>
    <w:p w:rsidR="00F06444" w:rsidRDefault="00A55439" w:rsidP="005116FC">
      <w:pPr>
        <w:tabs>
          <w:tab w:val="left" w:pos="1352"/>
        </w:tabs>
        <w:rPr>
          <w:b/>
        </w:rPr>
      </w:pPr>
      <w:r>
        <w:br w:type="textWrapping" w:clear="all"/>
      </w:r>
    </w:p>
    <w:p w:rsidR="00620CA4" w:rsidRDefault="00F06444" w:rsidP="00F06444">
      <w:pPr>
        <w:tabs>
          <w:tab w:val="left" w:pos="1352"/>
        </w:tabs>
        <w:jc w:val="center"/>
        <w:rPr>
          <w:b/>
        </w:rPr>
      </w:pPr>
      <w:r w:rsidRPr="00F06444">
        <w:rPr>
          <w:b/>
        </w:rPr>
        <w:t>ESTUDO TÉCNICO PRELIMINAR</w:t>
      </w:r>
    </w:p>
    <w:p w:rsidR="00F06444" w:rsidRPr="00817B84" w:rsidRDefault="00F06444" w:rsidP="008759A4">
      <w:pPr>
        <w:pStyle w:val="PargrafodaLista"/>
        <w:numPr>
          <w:ilvl w:val="0"/>
          <w:numId w:val="1"/>
        </w:numPr>
        <w:tabs>
          <w:tab w:val="left" w:pos="1352"/>
        </w:tabs>
        <w:jc w:val="both"/>
        <w:rPr>
          <w:b/>
        </w:rPr>
      </w:pPr>
      <w:r w:rsidRPr="00817B84">
        <w:rPr>
          <w:b/>
          <w:u w:val="single"/>
        </w:rPr>
        <w:t>I</w:t>
      </w:r>
      <w:r w:rsidR="003778A1">
        <w:rPr>
          <w:b/>
          <w:u w:val="single"/>
        </w:rPr>
        <w:t>NTRODUÇÃO</w:t>
      </w:r>
      <w:r w:rsidRPr="00817B84">
        <w:rPr>
          <w:b/>
          <w:u w:val="single"/>
        </w:rPr>
        <w:t>:</w:t>
      </w:r>
    </w:p>
    <w:p w:rsidR="00B50CC9" w:rsidRDefault="00B02B8B" w:rsidP="008759A4">
      <w:pPr>
        <w:tabs>
          <w:tab w:val="left" w:pos="1352"/>
        </w:tabs>
        <w:ind w:left="360"/>
        <w:jc w:val="both"/>
      </w:pPr>
      <w:r>
        <w:t xml:space="preserve">Este documento apresenta o estudo técnico preliminar, visando </w:t>
      </w:r>
      <w:r w:rsidR="00AD2C1A">
        <w:t>à</w:t>
      </w:r>
      <w:r w:rsidR="00D43906">
        <w:t xml:space="preserve"> contratação de empresa exclusiva</w:t>
      </w:r>
      <w:r>
        <w:t xml:space="preserve"> para a prestação de serviço de </w:t>
      </w:r>
      <w:r w:rsidR="00B50CC9">
        <w:t>recarga de bilhete único, para a utilização no Transporte Público (ônibus e metrô), por agentes públicos na prestação de serviços para os Departamentos da PGM.</w:t>
      </w:r>
    </w:p>
    <w:p w:rsidR="00F0174A" w:rsidRDefault="00B02B8B" w:rsidP="008759A4">
      <w:pPr>
        <w:tabs>
          <w:tab w:val="left" w:pos="1352"/>
        </w:tabs>
        <w:ind w:left="360"/>
        <w:jc w:val="both"/>
      </w:pPr>
      <w:r>
        <w:t xml:space="preserve"> Consiste este estudo</w:t>
      </w:r>
      <w:r w:rsidR="005E4016">
        <w:t>,</w:t>
      </w:r>
      <w:r>
        <w:t xml:space="preserve"> na primeira etapa</w:t>
      </w:r>
      <w:r w:rsidR="00AD2C1A">
        <w:t xml:space="preserve"> do planejamento de uma contratação, de modo a assegurar a </w:t>
      </w:r>
      <w:r w:rsidR="003D229A">
        <w:t xml:space="preserve">viabilidade, </w:t>
      </w:r>
      <w:r w:rsidR="00AD2C1A">
        <w:t>conforme previsto n</w:t>
      </w:r>
      <w:r w:rsidR="001F18BA">
        <w:t>o art. 18 d</w:t>
      </w:r>
      <w:r w:rsidR="00AD2C1A">
        <w:t xml:space="preserve">a Lei </w:t>
      </w:r>
      <w:r w:rsidR="00657644">
        <w:t xml:space="preserve">14.133 de 01 de abril de 2021, </w:t>
      </w:r>
      <w:r w:rsidR="001F18BA">
        <w:t>e na Instrução Normativa nº 1 de 27 de janeiro de 2023, da Secretaria Municipal de Gestão – SEGES.</w:t>
      </w:r>
    </w:p>
    <w:p w:rsidR="007C6349" w:rsidRDefault="007C6349" w:rsidP="007C6349">
      <w:pPr>
        <w:tabs>
          <w:tab w:val="left" w:pos="1352"/>
        </w:tabs>
        <w:ind w:left="426"/>
        <w:jc w:val="both"/>
      </w:pPr>
    </w:p>
    <w:p w:rsidR="00396927" w:rsidRPr="007C6349" w:rsidRDefault="003954D7" w:rsidP="008759A4">
      <w:pPr>
        <w:pStyle w:val="PargrafodaLista"/>
        <w:numPr>
          <w:ilvl w:val="0"/>
          <w:numId w:val="1"/>
        </w:numPr>
        <w:tabs>
          <w:tab w:val="left" w:pos="1352"/>
        </w:tabs>
        <w:jc w:val="both"/>
        <w:rPr>
          <w:b/>
          <w:u w:val="single"/>
        </w:rPr>
      </w:pPr>
      <w:r>
        <w:t xml:space="preserve"> </w:t>
      </w:r>
      <w:r w:rsidR="00396927" w:rsidRPr="007C6349">
        <w:rPr>
          <w:b/>
          <w:u w:val="single"/>
        </w:rPr>
        <w:t>DESCRIÇÃO DA NECESSIDADE:</w:t>
      </w:r>
    </w:p>
    <w:p w:rsidR="009B2123" w:rsidRDefault="00B50CC9" w:rsidP="001F31D8">
      <w:pPr>
        <w:tabs>
          <w:tab w:val="left" w:pos="851"/>
          <w:tab w:val="left" w:pos="1352"/>
        </w:tabs>
        <w:spacing w:line="360" w:lineRule="auto"/>
        <w:ind w:left="426"/>
        <w:jc w:val="both"/>
      </w:pPr>
      <w:r>
        <w:t xml:space="preserve">A Procuradoria do Município de São Paulo através de seus </w:t>
      </w:r>
      <w:r w:rsidR="001F31D8">
        <w:t>Departamentos desenvolve</w:t>
      </w:r>
      <w:r>
        <w:t xml:space="preserve"> trabalhos que por sua natureza, abrangem vários pontos da Cidade de São Paulo</w:t>
      </w:r>
      <w:r w:rsidR="001F31D8">
        <w:t>. Esses trabalhos são</w:t>
      </w:r>
      <w:r w:rsidR="003D229A">
        <w:t xml:space="preserve"> </w:t>
      </w:r>
      <w:r w:rsidR="001F31D8">
        <w:t xml:space="preserve">em razão a urgência ou de sua natureza específica, desenvolvidos por agentes públicos com utilização de transporte público, que envolve ônibus e metrô.  Em uma cidade grande como São Paulo, onde o trânsito se torna um grande gargalho, trazendo morosidade, com perda de tempo, o transporte público torna-se imprescindível.   </w:t>
      </w:r>
    </w:p>
    <w:p w:rsidR="00FE4454" w:rsidRDefault="00CA34F1" w:rsidP="001F31D8">
      <w:pPr>
        <w:tabs>
          <w:tab w:val="left" w:pos="851"/>
          <w:tab w:val="left" w:pos="1352"/>
        </w:tabs>
        <w:spacing w:line="360" w:lineRule="auto"/>
        <w:ind w:left="426"/>
        <w:jc w:val="both"/>
        <w:rPr>
          <w:b/>
        </w:rPr>
      </w:pPr>
      <w:r>
        <w:rPr>
          <w:b/>
        </w:rPr>
        <w:t>DESCRIÇÃO DOS REQUISITOS DA CONTRATAÇÃO</w:t>
      </w:r>
    </w:p>
    <w:p w:rsidR="004255EB" w:rsidRDefault="009B2123" w:rsidP="004255EB">
      <w:pPr>
        <w:pStyle w:val="PargrafodaLista"/>
        <w:numPr>
          <w:ilvl w:val="0"/>
          <w:numId w:val="11"/>
        </w:numPr>
        <w:tabs>
          <w:tab w:val="left" w:pos="567"/>
          <w:tab w:val="left" w:pos="851"/>
          <w:tab w:val="left" w:pos="1352"/>
        </w:tabs>
        <w:jc w:val="both"/>
      </w:pPr>
      <w:r>
        <w:t>Recarga de Bilhetes únicos, para os Departamentos da Procuradoria Geral do Município, que seguem abaixo relacionados</w:t>
      </w:r>
      <w:r w:rsidR="00A35F7D">
        <w:t>:</w:t>
      </w:r>
    </w:p>
    <w:p w:rsidR="004255EB" w:rsidRDefault="004255EB" w:rsidP="004255EB">
      <w:pPr>
        <w:pStyle w:val="PargrafodaLista"/>
        <w:numPr>
          <w:ilvl w:val="0"/>
          <w:numId w:val="13"/>
        </w:numPr>
        <w:tabs>
          <w:tab w:val="left" w:pos="567"/>
          <w:tab w:val="left" w:pos="851"/>
          <w:tab w:val="left" w:pos="1352"/>
        </w:tabs>
        <w:jc w:val="both"/>
      </w:pPr>
      <w:r>
        <w:t xml:space="preserve">DESAP – Rua Conselheiro Furtado, 166 </w:t>
      </w:r>
      <w:proofErr w:type="gramStart"/>
      <w:r>
        <w:t>Liberdade</w:t>
      </w:r>
      <w:proofErr w:type="gramEnd"/>
    </w:p>
    <w:p w:rsidR="004255EB" w:rsidRDefault="004255EB" w:rsidP="004255EB">
      <w:pPr>
        <w:pStyle w:val="PargrafodaLista"/>
        <w:numPr>
          <w:ilvl w:val="0"/>
          <w:numId w:val="13"/>
        </w:numPr>
        <w:tabs>
          <w:tab w:val="left" w:pos="567"/>
          <w:tab w:val="left" w:pos="851"/>
          <w:tab w:val="left" w:pos="1352"/>
        </w:tabs>
        <w:jc w:val="both"/>
      </w:pPr>
      <w:r>
        <w:t xml:space="preserve">DEMAP – Avenida Liberdade, 103 </w:t>
      </w:r>
      <w:proofErr w:type="gramStart"/>
      <w:r>
        <w:t>Liberdade</w:t>
      </w:r>
      <w:proofErr w:type="gramEnd"/>
    </w:p>
    <w:p w:rsidR="00A35F7D" w:rsidRDefault="00021ECE" w:rsidP="00B04041">
      <w:pPr>
        <w:pStyle w:val="PargrafodaLista"/>
        <w:numPr>
          <w:ilvl w:val="0"/>
          <w:numId w:val="13"/>
        </w:numPr>
        <w:tabs>
          <w:tab w:val="left" w:pos="567"/>
          <w:tab w:val="left" w:pos="851"/>
          <w:tab w:val="left" w:pos="1352"/>
        </w:tabs>
        <w:jc w:val="both"/>
      </w:pPr>
      <w:r>
        <w:t>CGGM</w:t>
      </w:r>
      <w:r w:rsidR="00A35F7D">
        <w:t xml:space="preserve"> – </w:t>
      </w:r>
      <w:r>
        <w:t xml:space="preserve">Rua Maria Paula, 270 Bela </w:t>
      </w:r>
      <w:proofErr w:type="gramStart"/>
      <w:r>
        <w:t>Vista</w:t>
      </w:r>
      <w:proofErr w:type="gramEnd"/>
    </w:p>
    <w:p w:rsidR="00DA2CEA" w:rsidRDefault="00DA2CEA" w:rsidP="00DA2CEA">
      <w:pPr>
        <w:pStyle w:val="PargrafodaLista"/>
        <w:numPr>
          <w:ilvl w:val="0"/>
          <w:numId w:val="11"/>
        </w:numPr>
        <w:tabs>
          <w:tab w:val="left" w:pos="567"/>
          <w:tab w:val="left" w:pos="851"/>
          <w:tab w:val="left" w:pos="1352"/>
        </w:tabs>
        <w:jc w:val="both"/>
      </w:pPr>
      <w:r>
        <w:t xml:space="preserve">Para viabilizar a contratação é necessário que a empresa </w:t>
      </w:r>
      <w:r w:rsidR="003D229A">
        <w:t xml:space="preserve">possua documentação válida e </w:t>
      </w:r>
      <w:r>
        <w:t>não possua débitos</w:t>
      </w:r>
      <w:r w:rsidR="003D229A">
        <w:t>.</w:t>
      </w:r>
    </w:p>
    <w:p w:rsidR="00467DF7" w:rsidRPr="000A0919" w:rsidRDefault="003778A1" w:rsidP="008759A4">
      <w:pPr>
        <w:pStyle w:val="PargrafodaLista"/>
        <w:numPr>
          <w:ilvl w:val="0"/>
          <w:numId w:val="1"/>
        </w:numPr>
        <w:tabs>
          <w:tab w:val="left" w:pos="851"/>
          <w:tab w:val="left" w:pos="1352"/>
        </w:tabs>
        <w:jc w:val="both"/>
        <w:rPr>
          <w:b/>
        </w:rPr>
      </w:pPr>
      <w:proofErr w:type="gramStart"/>
      <w:r w:rsidRPr="000A0919">
        <w:rPr>
          <w:b/>
        </w:rPr>
        <w:t xml:space="preserve">ESTIMATIVA DA DEMANDA </w:t>
      </w:r>
      <w:r w:rsidR="00DD3920" w:rsidRPr="000A0919">
        <w:rPr>
          <w:b/>
        </w:rPr>
        <w:t>–</w:t>
      </w:r>
      <w:r w:rsidRPr="000A0919">
        <w:rPr>
          <w:b/>
        </w:rPr>
        <w:t xml:space="preserve"> QUANTITATIVO</w:t>
      </w:r>
      <w:proofErr w:type="gramEnd"/>
    </w:p>
    <w:p w:rsidR="00B04041" w:rsidRDefault="00B04041" w:rsidP="00213095">
      <w:pPr>
        <w:tabs>
          <w:tab w:val="left" w:pos="851"/>
          <w:tab w:val="left" w:pos="1352"/>
        </w:tabs>
        <w:jc w:val="both"/>
      </w:pPr>
      <w:r>
        <w:t>O quantitativo para essa demanda foi estabelecido pelas Divisões Administrativas e Contabilidade dos Departamentos para estimativa de consumo até o final desse exercício (202</w:t>
      </w:r>
      <w:r w:rsidR="00021ECE">
        <w:t>4</w:t>
      </w:r>
      <w:r>
        <w:t>). Segue a tabela abaixo</w:t>
      </w:r>
    </w:p>
    <w:p w:rsidR="00B04041" w:rsidRPr="00B97360" w:rsidRDefault="00B04041" w:rsidP="00B04041">
      <w:pPr>
        <w:jc w:val="center"/>
        <w:rPr>
          <w:b/>
        </w:rPr>
      </w:pPr>
      <w:r>
        <w:rPr>
          <w:b/>
        </w:rPr>
        <w:lastRenderedPageBreak/>
        <w:t xml:space="preserve">Tabela consolidada de </w:t>
      </w:r>
      <w:r w:rsidRPr="00B97360">
        <w:rPr>
          <w:b/>
        </w:rPr>
        <w:t>recarga</w:t>
      </w:r>
      <w:r>
        <w:rPr>
          <w:b/>
        </w:rPr>
        <w:t xml:space="preserve"> de bilhetes únicos</w:t>
      </w:r>
    </w:p>
    <w:tbl>
      <w:tblPr>
        <w:tblStyle w:val="Tabelacomgrade"/>
        <w:tblW w:w="0" w:type="auto"/>
        <w:tblLook w:val="04A0"/>
      </w:tblPr>
      <w:tblGrid>
        <w:gridCol w:w="1772"/>
        <w:gridCol w:w="1612"/>
        <w:gridCol w:w="1392"/>
        <w:gridCol w:w="1375"/>
        <w:gridCol w:w="1127"/>
        <w:gridCol w:w="1442"/>
      </w:tblGrid>
      <w:tr w:rsidR="00021ECE" w:rsidTr="00021ECE">
        <w:tc>
          <w:tcPr>
            <w:tcW w:w="1772" w:type="dxa"/>
          </w:tcPr>
          <w:p w:rsidR="00B04041" w:rsidRPr="009A75D3" w:rsidRDefault="00B04041" w:rsidP="00021ECE">
            <w:pPr>
              <w:rPr>
                <w:b/>
              </w:rPr>
            </w:pPr>
            <w:r w:rsidRPr="009A75D3">
              <w:rPr>
                <w:b/>
              </w:rPr>
              <w:t>Departamento</w:t>
            </w:r>
          </w:p>
        </w:tc>
        <w:tc>
          <w:tcPr>
            <w:tcW w:w="1612" w:type="dxa"/>
          </w:tcPr>
          <w:p w:rsidR="00B04041" w:rsidRPr="009A75D3" w:rsidRDefault="00B04041" w:rsidP="00021ECE">
            <w:pPr>
              <w:rPr>
                <w:b/>
              </w:rPr>
            </w:pPr>
            <w:r w:rsidRPr="009A75D3">
              <w:rPr>
                <w:b/>
              </w:rPr>
              <w:t>Quantidade de bilhetes</w:t>
            </w:r>
            <w:r>
              <w:rPr>
                <w:b/>
              </w:rPr>
              <w:t xml:space="preserve"> para recarga</w:t>
            </w:r>
          </w:p>
        </w:tc>
        <w:tc>
          <w:tcPr>
            <w:tcW w:w="1392" w:type="dxa"/>
          </w:tcPr>
          <w:p w:rsidR="00B04041" w:rsidRPr="009A75D3" w:rsidRDefault="00B04041" w:rsidP="00021ECE">
            <w:pPr>
              <w:rPr>
                <w:b/>
              </w:rPr>
            </w:pPr>
            <w:r w:rsidRPr="009A75D3">
              <w:rPr>
                <w:b/>
              </w:rPr>
              <w:t xml:space="preserve">Quantidade de passagem em cada </w:t>
            </w:r>
            <w:proofErr w:type="spellStart"/>
            <w:r w:rsidRPr="009A75D3">
              <w:rPr>
                <w:b/>
              </w:rPr>
              <w:t>billhete</w:t>
            </w:r>
            <w:proofErr w:type="spellEnd"/>
          </w:p>
        </w:tc>
        <w:tc>
          <w:tcPr>
            <w:tcW w:w="1375" w:type="dxa"/>
          </w:tcPr>
          <w:p w:rsidR="00B04041" w:rsidRPr="009A75D3" w:rsidRDefault="00B04041" w:rsidP="00021ECE">
            <w:pPr>
              <w:rPr>
                <w:b/>
              </w:rPr>
            </w:pPr>
            <w:r w:rsidRPr="009A75D3">
              <w:rPr>
                <w:b/>
              </w:rPr>
              <w:t>Valor unitário da passagem em março/2023</w:t>
            </w:r>
          </w:p>
        </w:tc>
        <w:tc>
          <w:tcPr>
            <w:tcW w:w="1127" w:type="dxa"/>
          </w:tcPr>
          <w:p w:rsidR="00B04041" w:rsidRPr="009A75D3" w:rsidRDefault="00B04041" w:rsidP="00021ECE">
            <w:pPr>
              <w:rPr>
                <w:b/>
              </w:rPr>
            </w:pPr>
            <w:r w:rsidRPr="009A75D3">
              <w:rPr>
                <w:b/>
              </w:rPr>
              <w:t>Valor de recarga para cada bilhete</w:t>
            </w:r>
          </w:p>
        </w:tc>
        <w:tc>
          <w:tcPr>
            <w:tcW w:w="1442" w:type="dxa"/>
          </w:tcPr>
          <w:p w:rsidR="00B04041" w:rsidRPr="009A75D3" w:rsidRDefault="00B04041" w:rsidP="00021ECE">
            <w:pPr>
              <w:rPr>
                <w:b/>
              </w:rPr>
            </w:pPr>
            <w:r w:rsidRPr="009A75D3">
              <w:rPr>
                <w:b/>
              </w:rPr>
              <w:t>Valor Total</w:t>
            </w:r>
          </w:p>
        </w:tc>
      </w:tr>
      <w:tr w:rsidR="00021ECE" w:rsidTr="00021ECE">
        <w:tc>
          <w:tcPr>
            <w:tcW w:w="1772" w:type="dxa"/>
          </w:tcPr>
          <w:p w:rsidR="00B04041" w:rsidRDefault="00B04041" w:rsidP="00021ECE"/>
          <w:p w:rsidR="00B04041" w:rsidRDefault="00B04041" w:rsidP="00021ECE">
            <w:r>
              <w:t>DEMAP</w:t>
            </w:r>
          </w:p>
        </w:tc>
        <w:tc>
          <w:tcPr>
            <w:tcW w:w="1612" w:type="dxa"/>
          </w:tcPr>
          <w:p w:rsidR="00B04041" w:rsidRDefault="00B04041" w:rsidP="00021ECE">
            <w:r>
              <w:t xml:space="preserve"> </w:t>
            </w:r>
          </w:p>
          <w:p w:rsidR="00B04041" w:rsidRDefault="00021ECE" w:rsidP="00021ECE">
            <w:r>
              <w:t>40</w:t>
            </w:r>
          </w:p>
        </w:tc>
        <w:tc>
          <w:tcPr>
            <w:tcW w:w="1392" w:type="dxa"/>
          </w:tcPr>
          <w:p w:rsidR="00B04041" w:rsidRDefault="00B04041" w:rsidP="00021ECE"/>
          <w:p w:rsidR="00B04041" w:rsidRDefault="00021ECE" w:rsidP="00021ECE">
            <w:r>
              <w:t>13</w:t>
            </w:r>
          </w:p>
        </w:tc>
        <w:tc>
          <w:tcPr>
            <w:tcW w:w="1375" w:type="dxa"/>
          </w:tcPr>
          <w:p w:rsidR="00B04041" w:rsidRDefault="00B04041" w:rsidP="00021ECE"/>
          <w:p w:rsidR="00B04041" w:rsidRDefault="00B04041" w:rsidP="00021ECE">
            <w:r>
              <w:t>R$ 4,40</w:t>
            </w:r>
          </w:p>
        </w:tc>
        <w:tc>
          <w:tcPr>
            <w:tcW w:w="1127" w:type="dxa"/>
          </w:tcPr>
          <w:p w:rsidR="00B04041" w:rsidRDefault="00B04041" w:rsidP="00021ECE"/>
          <w:p w:rsidR="00B04041" w:rsidRDefault="00B04041" w:rsidP="00021ECE">
            <w:r>
              <w:t>R$</w:t>
            </w:r>
            <w:proofErr w:type="gramStart"/>
            <w:r>
              <w:t xml:space="preserve"> </w:t>
            </w:r>
            <w:r w:rsidR="00021ECE">
              <w:t xml:space="preserve"> </w:t>
            </w:r>
            <w:proofErr w:type="gramEnd"/>
            <w:r w:rsidR="00021ECE">
              <w:t>57,20</w:t>
            </w:r>
          </w:p>
        </w:tc>
        <w:tc>
          <w:tcPr>
            <w:tcW w:w="1442" w:type="dxa"/>
          </w:tcPr>
          <w:p w:rsidR="00B04041" w:rsidRDefault="00B04041" w:rsidP="00021ECE"/>
          <w:p w:rsidR="00B04041" w:rsidRDefault="00B04041" w:rsidP="00021ECE">
            <w:r>
              <w:t xml:space="preserve">R$ </w:t>
            </w:r>
            <w:r w:rsidR="00021ECE">
              <w:t>2.288,00</w:t>
            </w:r>
          </w:p>
        </w:tc>
      </w:tr>
      <w:tr w:rsidR="00021ECE" w:rsidTr="00021ECE">
        <w:tc>
          <w:tcPr>
            <w:tcW w:w="1772" w:type="dxa"/>
          </w:tcPr>
          <w:p w:rsidR="00B04041" w:rsidRDefault="00B04041" w:rsidP="00021ECE"/>
          <w:p w:rsidR="00B04041" w:rsidRDefault="00B04041" w:rsidP="00021ECE">
            <w:r>
              <w:t>DESAP</w:t>
            </w:r>
          </w:p>
        </w:tc>
        <w:tc>
          <w:tcPr>
            <w:tcW w:w="1612" w:type="dxa"/>
          </w:tcPr>
          <w:p w:rsidR="00B04041" w:rsidRDefault="00B04041" w:rsidP="00021ECE"/>
          <w:p w:rsidR="00B04041" w:rsidRDefault="00B04041" w:rsidP="00021ECE">
            <w:r>
              <w:t>0</w:t>
            </w:r>
            <w:r w:rsidR="00021ECE">
              <w:t>8</w:t>
            </w:r>
          </w:p>
        </w:tc>
        <w:tc>
          <w:tcPr>
            <w:tcW w:w="1392" w:type="dxa"/>
          </w:tcPr>
          <w:p w:rsidR="00B04041" w:rsidRDefault="00B04041" w:rsidP="00021ECE"/>
          <w:p w:rsidR="00B04041" w:rsidRDefault="00021ECE" w:rsidP="00021ECE">
            <w:r>
              <w:t>82</w:t>
            </w:r>
          </w:p>
        </w:tc>
        <w:tc>
          <w:tcPr>
            <w:tcW w:w="1375" w:type="dxa"/>
          </w:tcPr>
          <w:p w:rsidR="00B04041" w:rsidRDefault="00B04041" w:rsidP="00021ECE"/>
          <w:p w:rsidR="00B04041" w:rsidRDefault="00B04041" w:rsidP="00021ECE">
            <w:r>
              <w:t>R$4,40</w:t>
            </w:r>
          </w:p>
        </w:tc>
        <w:tc>
          <w:tcPr>
            <w:tcW w:w="1127" w:type="dxa"/>
          </w:tcPr>
          <w:p w:rsidR="00B04041" w:rsidRDefault="00B04041" w:rsidP="00021ECE"/>
          <w:p w:rsidR="00B04041" w:rsidRDefault="00B04041" w:rsidP="00021ECE">
            <w:r>
              <w:t xml:space="preserve">R$ </w:t>
            </w:r>
            <w:r w:rsidR="00021ECE">
              <w:t>360,80</w:t>
            </w:r>
          </w:p>
        </w:tc>
        <w:tc>
          <w:tcPr>
            <w:tcW w:w="1442" w:type="dxa"/>
          </w:tcPr>
          <w:p w:rsidR="00B04041" w:rsidRDefault="00B04041" w:rsidP="00021ECE"/>
          <w:p w:rsidR="00B04041" w:rsidRDefault="00B04041" w:rsidP="00021ECE">
            <w:r>
              <w:t xml:space="preserve">R$ </w:t>
            </w:r>
            <w:r w:rsidR="00021ECE">
              <w:t>2.886,40</w:t>
            </w:r>
          </w:p>
        </w:tc>
      </w:tr>
      <w:tr w:rsidR="00021ECE" w:rsidTr="00021ECE">
        <w:tc>
          <w:tcPr>
            <w:tcW w:w="1772" w:type="dxa"/>
          </w:tcPr>
          <w:p w:rsidR="00B04041" w:rsidRDefault="00B04041" w:rsidP="00021ECE"/>
          <w:p w:rsidR="00B04041" w:rsidRDefault="00021ECE" w:rsidP="00021ECE">
            <w:r>
              <w:t>CGGM</w:t>
            </w:r>
          </w:p>
        </w:tc>
        <w:tc>
          <w:tcPr>
            <w:tcW w:w="1612" w:type="dxa"/>
          </w:tcPr>
          <w:p w:rsidR="00B04041" w:rsidRDefault="00B04041" w:rsidP="00021ECE"/>
          <w:p w:rsidR="00B04041" w:rsidRDefault="00021ECE" w:rsidP="00021ECE">
            <w:r>
              <w:t>11</w:t>
            </w:r>
          </w:p>
        </w:tc>
        <w:tc>
          <w:tcPr>
            <w:tcW w:w="1392" w:type="dxa"/>
          </w:tcPr>
          <w:p w:rsidR="00B04041" w:rsidRDefault="00B04041" w:rsidP="00021ECE"/>
          <w:p w:rsidR="00B04041" w:rsidRDefault="00021ECE" w:rsidP="00021ECE">
            <w:r>
              <w:t>45</w:t>
            </w:r>
          </w:p>
        </w:tc>
        <w:tc>
          <w:tcPr>
            <w:tcW w:w="1375" w:type="dxa"/>
          </w:tcPr>
          <w:p w:rsidR="00B04041" w:rsidRDefault="00B04041" w:rsidP="00021ECE"/>
          <w:p w:rsidR="00B04041" w:rsidRDefault="00B04041" w:rsidP="00021ECE">
            <w:r>
              <w:t>R$ 4,40</w:t>
            </w:r>
          </w:p>
        </w:tc>
        <w:tc>
          <w:tcPr>
            <w:tcW w:w="1127" w:type="dxa"/>
          </w:tcPr>
          <w:p w:rsidR="00B04041" w:rsidRDefault="00B04041" w:rsidP="00021ECE"/>
          <w:p w:rsidR="00B04041" w:rsidRDefault="00B04041" w:rsidP="00021ECE">
            <w:r>
              <w:t xml:space="preserve">R$ </w:t>
            </w:r>
            <w:r w:rsidR="00021ECE">
              <w:t>198,00</w:t>
            </w:r>
          </w:p>
        </w:tc>
        <w:tc>
          <w:tcPr>
            <w:tcW w:w="1442" w:type="dxa"/>
          </w:tcPr>
          <w:p w:rsidR="00B04041" w:rsidRDefault="00B04041" w:rsidP="00021ECE"/>
          <w:p w:rsidR="00B04041" w:rsidRDefault="00B04041" w:rsidP="00021ECE">
            <w:r>
              <w:t xml:space="preserve">R$ </w:t>
            </w:r>
            <w:proofErr w:type="gramStart"/>
            <w:r w:rsidR="00021ECE">
              <w:t>2,</w:t>
            </w:r>
            <w:proofErr w:type="gramEnd"/>
            <w:r w:rsidR="00021ECE">
              <w:t>178,00</w:t>
            </w:r>
          </w:p>
        </w:tc>
      </w:tr>
      <w:tr w:rsidR="00021ECE" w:rsidTr="00021ECE">
        <w:tc>
          <w:tcPr>
            <w:tcW w:w="1772" w:type="dxa"/>
          </w:tcPr>
          <w:p w:rsidR="00B04041" w:rsidRDefault="00B04041" w:rsidP="00021ECE"/>
          <w:p w:rsidR="00B04041" w:rsidRPr="004959D7" w:rsidRDefault="00B04041" w:rsidP="00021ECE">
            <w:pPr>
              <w:rPr>
                <w:b/>
              </w:rPr>
            </w:pPr>
            <w:r w:rsidRPr="004959D7">
              <w:rPr>
                <w:b/>
              </w:rPr>
              <w:t>TOTAL</w:t>
            </w:r>
          </w:p>
        </w:tc>
        <w:tc>
          <w:tcPr>
            <w:tcW w:w="1612" w:type="dxa"/>
          </w:tcPr>
          <w:p w:rsidR="00B04041" w:rsidRDefault="00B04041" w:rsidP="00021ECE"/>
        </w:tc>
        <w:tc>
          <w:tcPr>
            <w:tcW w:w="1392" w:type="dxa"/>
          </w:tcPr>
          <w:p w:rsidR="00B04041" w:rsidRDefault="00B04041" w:rsidP="00021ECE"/>
        </w:tc>
        <w:tc>
          <w:tcPr>
            <w:tcW w:w="1375" w:type="dxa"/>
          </w:tcPr>
          <w:p w:rsidR="00B04041" w:rsidRDefault="00B04041" w:rsidP="00021ECE"/>
        </w:tc>
        <w:tc>
          <w:tcPr>
            <w:tcW w:w="1127" w:type="dxa"/>
          </w:tcPr>
          <w:p w:rsidR="00B04041" w:rsidRDefault="00B04041" w:rsidP="00021ECE"/>
        </w:tc>
        <w:tc>
          <w:tcPr>
            <w:tcW w:w="1442" w:type="dxa"/>
          </w:tcPr>
          <w:p w:rsidR="00B04041" w:rsidRDefault="00B04041" w:rsidP="00021ECE"/>
          <w:p w:rsidR="00B04041" w:rsidRPr="004959D7" w:rsidRDefault="00B04041" w:rsidP="00021ECE">
            <w:pPr>
              <w:rPr>
                <w:b/>
              </w:rPr>
            </w:pPr>
            <w:r w:rsidRPr="004959D7">
              <w:rPr>
                <w:b/>
              </w:rPr>
              <w:t>R$ 7.</w:t>
            </w:r>
            <w:r w:rsidR="00021ECE">
              <w:rPr>
                <w:b/>
              </w:rPr>
              <w:t>352,40</w:t>
            </w:r>
          </w:p>
        </w:tc>
      </w:tr>
    </w:tbl>
    <w:p w:rsidR="00B04041" w:rsidRDefault="00B04041" w:rsidP="00213095">
      <w:pPr>
        <w:tabs>
          <w:tab w:val="left" w:pos="851"/>
          <w:tab w:val="left" w:pos="1352"/>
        </w:tabs>
        <w:jc w:val="both"/>
      </w:pPr>
    </w:p>
    <w:p w:rsidR="00D45E84" w:rsidRDefault="00D45E84" w:rsidP="00D45E84">
      <w:pPr>
        <w:pStyle w:val="PargrafodaLista"/>
        <w:numPr>
          <w:ilvl w:val="0"/>
          <w:numId w:val="1"/>
        </w:numPr>
        <w:tabs>
          <w:tab w:val="left" w:pos="851"/>
          <w:tab w:val="left" w:pos="1352"/>
        </w:tabs>
        <w:jc w:val="both"/>
        <w:rPr>
          <w:b/>
        </w:rPr>
      </w:pPr>
      <w:r w:rsidRPr="00D45E84">
        <w:rPr>
          <w:b/>
        </w:rPr>
        <w:t>JUSTIFICATIVA DA ESCOLHA DO TIPO DE SOLUÇÃO A CONTRATAR</w:t>
      </w:r>
    </w:p>
    <w:p w:rsidR="00D45E84" w:rsidRDefault="002B27A5" w:rsidP="00D45E84">
      <w:pPr>
        <w:tabs>
          <w:tab w:val="left" w:pos="851"/>
          <w:tab w:val="left" w:pos="1352"/>
        </w:tabs>
        <w:jc w:val="both"/>
      </w:pPr>
      <w:r w:rsidRPr="00600EFF">
        <w:t xml:space="preserve">Por </w:t>
      </w:r>
      <w:r w:rsidR="00B04041">
        <w:t xml:space="preserve">tratar de serviço de transporte público, o preço unitário para passagem de ônibus e </w:t>
      </w:r>
      <w:r w:rsidR="00DA2CEA">
        <w:t>metrô,</w:t>
      </w:r>
      <w:r w:rsidR="00B04041">
        <w:t xml:space="preserve"> é estipulado pelos órgãos </w:t>
      </w:r>
      <w:r w:rsidR="00DA2CEA">
        <w:t>gerenciadores,</w:t>
      </w:r>
      <w:r w:rsidR="00B04041">
        <w:t xml:space="preserve"> sendo que a empresa </w:t>
      </w:r>
      <w:r w:rsidR="00DA2CEA">
        <w:t>São Paulo Transporte S.A.</w:t>
      </w:r>
      <w:proofErr w:type="gramStart"/>
      <w:r w:rsidR="00DA2CEA">
        <w:t xml:space="preserve">   </w:t>
      </w:r>
      <w:proofErr w:type="gramEnd"/>
      <w:r w:rsidR="00DA2CEA">
        <w:t>-</w:t>
      </w:r>
      <w:r w:rsidR="00B04041">
        <w:t xml:space="preserve">SPTRANS </w:t>
      </w:r>
      <w:r w:rsidR="00DA2CEA">
        <w:t>,</w:t>
      </w:r>
      <w:r w:rsidR="003D229A">
        <w:t xml:space="preserve"> é</w:t>
      </w:r>
      <w:r w:rsidR="00DA2CEA">
        <w:t xml:space="preserve"> exclusiva para esse serviço.</w:t>
      </w:r>
      <w:r w:rsidR="00051198" w:rsidRPr="00600EFF">
        <w:t xml:space="preserve"> </w:t>
      </w:r>
    </w:p>
    <w:p w:rsidR="003D229A" w:rsidRDefault="003D229A" w:rsidP="003D229A">
      <w:pPr>
        <w:pStyle w:val="PargrafodaLista"/>
        <w:numPr>
          <w:ilvl w:val="0"/>
          <w:numId w:val="1"/>
        </w:numPr>
        <w:tabs>
          <w:tab w:val="left" w:pos="851"/>
          <w:tab w:val="left" w:pos="1352"/>
        </w:tabs>
        <w:jc w:val="both"/>
        <w:rPr>
          <w:b/>
        </w:rPr>
      </w:pPr>
      <w:r w:rsidRPr="003D229A">
        <w:rPr>
          <w:b/>
        </w:rPr>
        <w:t>LEVANTAMENTO DE MERCADO</w:t>
      </w:r>
    </w:p>
    <w:p w:rsidR="003D229A" w:rsidRPr="003D229A" w:rsidRDefault="003D229A" w:rsidP="003D229A">
      <w:pPr>
        <w:tabs>
          <w:tab w:val="left" w:pos="851"/>
          <w:tab w:val="left" w:pos="1352"/>
        </w:tabs>
        <w:jc w:val="both"/>
      </w:pPr>
      <w:r>
        <w:t>Não se aplica</w:t>
      </w:r>
    </w:p>
    <w:p w:rsidR="00D45E84" w:rsidRDefault="00D45E84" w:rsidP="00D45E84">
      <w:pPr>
        <w:tabs>
          <w:tab w:val="left" w:pos="851"/>
          <w:tab w:val="left" w:pos="1352"/>
        </w:tabs>
        <w:jc w:val="both"/>
        <w:rPr>
          <w:b/>
        </w:rPr>
      </w:pPr>
      <w:proofErr w:type="gramStart"/>
      <w:r>
        <w:rPr>
          <w:b/>
        </w:rPr>
        <w:t>6 – ESTIMATIVA DE PREÇOS</w:t>
      </w:r>
      <w:proofErr w:type="gramEnd"/>
    </w:p>
    <w:p w:rsidR="00DA2CEA" w:rsidRDefault="00DA2CEA" w:rsidP="00D45E84">
      <w:pPr>
        <w:tabs>
          <w:tab w:val="left" w:pos="851"/>
          <w:tab w:val="left" w:pos="1352"/>
        </w:tabs>
        <w:jc w:val="both"/>
      </w:pPr>
      <w:r w:rsidRPr="00DA2CEA">
        <w:t>O preço é público, estipulado pelo órgão gerenciador</w:t>
      </w:r>
      <w:r>
        <w:t xml:space="preserve"> do Poder Público</w:t>
      </w:r>
      <w:r w:rsidR="003D229A">
        <w:t>, sendo atualmente o valor unitário da passagem na cidade de São Paulo- (ônibus/metrô) – R$ 4,40 (quatro reais e quarenta centavos)</w:t>
      </w:r>
      <w:r>
        <w:t>.</w:t>
      </w:r>
    </w:p>
    <w:p w:rsidR="00D45E84" w:rsidRDefault="00823D26" w:rsidP="00D45E84">
      <w:pPr>
        <w:tabs>
          <w:tab w:val="left" w:pos="851"/>
          <w:tab w:val="left" w:pos="1352"/>
        </w:tabs>
        <w:jc w:val="both"/>
        <w:rPr>
          <w:b/>
        </w:rPr>
      </w:pPr>
      <w:proofErr w:type="gramStart"/>
      <w:r>
        <w:rPr>
          <w:b/>
        </w:rPr>
        <w:t>7 – DESCRIÇÃO</w:t>
      </w:r>
      <w:proofErr w:type="gramEnd"/>
      <w:r w:rsidR="00D45E84">
        <w:rPr>
          <w:b/>
        </w:rPr>
        <w:t xml:space="preserve"> DA SOLUÇÃO</w:t>
      </w:r>
    </w:p>
    <w:p w:rsidR="00051198" w:rsidRDefault="00051198" w:rsidP="00D45E84">
      <w:pPr>
        <w:tabs>
          <w:tab w:val="left" w:pos="851"/>
          <w:tab w:val="left" w:pos="1352"/>
        </w:tabs>
        <w:jc w:val="both"/>
        <w:rPr>
          <w:b/>
        </w:rPr>
      </w:pPr>
      <w:r w:rsidRPr="00600EFF">
        <w:t>Contratação de empresa</w:t>
      </w:r>
      <w:r w:rsidR="00DA2CEA">
        <w:t xml:space="preserve"> exclusiva para serviço de recarga de bilhet</w:t>
      </w:r>
      <w:r w:rsidRPr="00600EFF">
        <w:t>e</w:t>
      </w:r>
      <w:r w:rsidR="00DA2CEA">
        <w:t xml:space="preserve"> único.</w:t>
      </w:r>
      <w:r w:rsidR="00DA2CEA">
        <w:rPr>
          <w:b/>
        </w:rPr>
        <w:t xml:space="preserve"> </w:t>
      </w:r>
    </w:p>
    <w:p w:rsidR="00D45E84" w:rsidRDefault="00D45E84" w:rsidP="00D45E84">
      <w:pPr>
        <w:tabs>
          <w:tab w:val="left" w:pos="851"/>
          <w:tab w:val="left" w:pos="1352"/>
        </w:tabs>
        <w:jc w:val="both"/>
        <w:rPr>
          <w:b/>
        </w:rPr>
      </w:pPr>
      <w:r>
        <w:rPr>
          <w:b/>
        </w:rPr>
        <w:t>8- JUSTIFICATIVAS PARA O PARCELAMENTO OU NÃO DA SOLUÇÃO</w:t>
      </w:r>
    </w:p>
    <w:p w:rsidR="00D45E84" w:rsidRPr="002B27A5" w:rsidRDefault="002B27A5" w:rsidP="00D45E84">
      <w:pPr>
        <w:tabs>
          <w:tab w:val="left" w:pos="851"/>
          <w:tab w:val="left" w:pos="1352"/>
        </w:tabs>
        <w:jc w:val="both"/>
      </w:pPr>
      <w:r w:rsidRPr="002B27A5">
        <w:t>Não se aplica</w:t>
      </w:r>
    </w:p>
    <w:p w:rsidR="00D45E84" w:rsidRDefault="00D45E84" w:rsidP="00D45E84">
      <w:pPr>
        <w:tabs>
          <w:tab w:val="left" w:pos="851"/>
          <w:tab w:val="left" w:pos="1352"/>
        </w:tabs>
        <w:jc w:val="both"/>
        <w:rPr>
          <w:b/>
        </w:rPr>
      </w:pPr>
      <w:r>
        <w:rPr>
          <w:b/>
        </w:rPr>
        <w:t>9- RESULTADOS PRETENDIDOS</w:t>
      </w:r>
    </w:p>
    <w:p w:rsidR="00D45E84" w:rsidRDefault="00DA2CEA" w:rsidP="00D45E84">
      <w:pPr>
        <w:tabs>
          <w:tab w:val="left" w:pos="851"/>
          <w:tab w:val="left" w:pos="1352"/>
        </w:tabs>
        <w:jc w:val="both"/>
      </w:pPr>
      <w:r>
        <w:t>Recarga de bilhetes únicos para os Departamentos</w:t>
      </w:r>
      <w:r w:rsidR="003F216D">
        <w:t>, viabilizando a realização de serviços diversos.</w:t>
      </w:r>
      <w:r w:rsidR="00051198" w:rsidRPr="00600EFF">
        <w:t xml:space="preserve"> </w:t>
      </w:r>
    </w:p>
    <w:p w:rsidR="005116FC" w:rsidRDefault="005116FC" w:rsidP="00D45E84">
      <w:pPr>
        <w:tabs>
          <w:tab w:val="left" w:pos="851"/>
          <w:tab w:val="left" w:pos="1352"/>
        </w:tabs>
        <w:jc w:val="both"/>
      </w:pPr>
    </w:p>
    <w:p w:rsidR="005116FC" w:rsidRPr="00600EFF" w:rsidRDefault="005116FC" w:rsidP="005116FC">
      <w:pPr>
        <w:tabs>
          <w:tab w:val="left" w:pos="851"/>
          <w:tab w:val="left" w:pos="1352"/>
        </w:tabs>
        <w:jc w:val="center"/>
      </w:pPr>
      <w:r>
        <w:rPr>
          <w:noProof/>
          <w:lang w:eastAsia="pt-BR"/>
        </w:rPr>
        <w:drawing>
          <wp:inline distT="0" distB="0" distL="0" distR="0">
            <wp:extent cx="1146718" cy="723632"/>
            <wp:effectExtent l="19050" t="0" r="0" b="0"/>
            <wp:docPr id="1" name="Imagem 1" descr="C:\Users\d547663\Pictures\Saved Pictures\assinatura_carimb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547663\Pictures\Saved Pictures\assinatura_carimb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827" cy="727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16FC" w:rsidRPr="00600EFF" w:rsidSect="00620C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ECE" w:rsidRDefault="00021ECE" w:rsidP="00213095">
      <w:pPr>
        <w:spacing w:after="0" w:line="240" w:lineRule="auto"/>
      </w:pPr>
      <w:r>
        <w:separator/>
      </w:r>
    </w:p>
  </w:endnote>
  <w:endnote w:type="continuationSeparator" w:id="0">
    <w:p w:rsidR="00021ECE" w:rsidRDefault="00021ECE" w:rsidP="00213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ECE" w:rsidRDefault="00021ECE" w:rsidP="00213095">
      <w:pPr>
        <w:spacing w:after="0" w:line="240" w:lineRule="auto"/>
      </w:pPr>
      <w:r>
        <w:separator/>
      </w:r>
    </w:p>
  </w:footnote>
  <w:footnote w:type="continuationSeparator" w:id="0">
    <w:p w:rsidR="00021ECE" w:rsidRDefault="00021ECE" w:rsidP="00213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447F5"/>
    <w:multiLevelType w:val="hybridMultilevel"/>
    <w:tmpl w:val="A15844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76E8A"/>
    <w:multiLevelType w:val="hybridMultilevel"/>
    <w:tmpl w:val="F36AE29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6909A0"/>
    <w:multiLevelType w:val="hybridMultilevel"/>
    <w:tmpl w:val="E278AC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F7B0E"/>
    <w:multiLevelType w:val="hybridMultilevel"/>
    <w:tmpl w:val="186A22CE"/>
    <w:lvl w:ilvl="0" w:tplc="75DAAB1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A2D0C"/>
    <w:multiLevelType w:val="hybridMultilevel"/>
    <w:tmpl w:val="A926C7C0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1F17B1D"/>
    <w:multiLevelType w:val="hybridMultilevel"/>
    <w:tmpl w:val="CD665772"/>
    <w:lvl w:ilvl="0" w:tplc="751ABFC2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73235B"/>
    <w:multiLevelType w:val="hybridMultilevel"/>
    <w:tmpl w:val="A9E2BF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67932"/>
    <w:multiLevelType w:val="hybridMultilevel"/>
    <w:tmpl w:val="98CE8D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21C4C"/>
    <w:multiLevelType w:val="hybridMultilevel"/>
    <w:tmpl w:val="8326F18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B0D185D"/>
    <w:multiLevelType w:val="hybridMultilevel"/>
    <w:tmpl w:val="9564B7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2A4376"/>
    <w:multiLevelType w:val="hybridMultilevel"/>
    <w:tmpl w:val="9A620B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AB0E44"/>
    <w:multiLevelType w:val="hybridMultilevel"/>
    <w:tmpl w:val="F1109C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4F672B"/>
    <w:multiLevelType w:val="hybridMultilevel"/>
    <w:tmpl w:val="43800032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B496ACB"/>
    <w:multiLevelType w:val="hybridMultilevel"/>
    <w:tmpl w:val="9A620B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0D4971"/>
    <w:multiLevelType w:val="hybridMultilevel"/>
    <w:tmpl w:val="7FC05238"/>
    <w:lvl w:ilvl="0" w:tplc="0416000F">
      <w:start w:val="1"/>
      <w:numFmt w:val="decimal"/>
      <w:lvlText w:val="%1.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91D052E"/>
    <w:multiLevelType w:val="hybridMultilevel"/>
    <w:tmpl w:val="C4BCF15E"/>
    <w:lvl w:ilvl="0" w:tplc="B8E23464">
      <w:start w:val="1"/>
      <w:numFmt w:val="decimal"/>
      <w:lvlText w:val="%1-"/>
      <w:lvlJc w:val="left"/>
      <w:pPr>
        <w:ind w:left="50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0D658C"/>
    <w:multiLevelType w:val="hybridMultilevel"/>
    <w:tmpl w:val="E668DF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733A65"/>
    <w:multiLevelType w:val="hybridMultilevel"/>
    <w:tmpl w:val="7A4ADDD0"/>
    <w:lvl w:ilvl="0" w:tplc="23C836F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93D7C"/>
    <w:multiLevelType w:val="hybridMultilevel"/>
    <w:tmpl w:val="F75C12A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67196B5E"/>
    <w:multiLevelType w:val="hybridMultilevel"/>
    <w:tmpl w:val="6E8E9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2E789E"/>
    <w:multiLevelType w:val="hybridMultilevel"/>
    <w:tmpl w:val="48B806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737DA"/>
    <w:multiLevelType w:val="hybridMultilevel"/>
    <w:tmpl w:val="E9CAB26C"/>
    <w:lvl w:ilvl="0" w:tplc="751ABFC2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>
    <w:nsid w:val="70E717FE"/>
    <w:multiLevelType w:val="hybridMultilevel"/>
    <w:tmpl w:val="37202CC0"/>
    <w:lvl w:ilvl="0" w:tplc="751ABFC2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4"/>
  </w:num>
  <w:num w:numId="5">
    <w:abstractNumId w:val="12"/>
  </w:num>
  <w:num w:numId="6">
    <w:abstractNumId w:val="13"/>
  </w:num>
  <w:num w:numId="7">
    <w:abstractNumId w:val="11"/>
  </w:num>
  <w:num w:numId="8">
    <w:abstractNumId w:val="14"/>
  </w:num>
  <w:num w:numId="9">
    <w:abstractNumId w:val="18"/>
  </w:num>
  <w:num w:numId="10">
    <w:abstractNumId w:val="3"/>
  </w:num>
  <w:num w:numId="11">
    <w:abstractNumId w:val="21"/>
  </w:num>
  <w:num w:numId="12">
    <w:abstractNumId w:val="9"/>
  </w:num>
  <w:num w:numId="13">
    <w:abstractNumId w:val="20"/>
  </w:num>
  <w:num w:numId="14">
    <w:abstractNumId w:val="5"/>
  </w:num>
  <w:num w:numId="15">
    <w:abstractNumId w:val="22"/>
  </w:num>
  <w:num w:numId="16">
    <w:abstractNumId w:val="17"/>
  </w:num>
  <w:num w:numId="17">
    <w:abstractNumId w:val="2"/>
  </w:num>
  <w:num w:numId="18">
    <w:abstractNumId w:val="1"/>
  </w:num>
  <w:num w:numId="19">
    <w:abstractNumId w:val="10"/>
  </w:num>
  <w:num w:numId="20">
    <w:abstractNumId w:val="7"/>
  </w:num>
  <w:num w:numId="21">
    <w:abstractNumId w:val="0"/>
  </w:num>
  <w:num w:numId="22">
    <w:abstractNumId w:val="16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5439"/>
    <w:rsid w:val="00007E1D"/>
    <w:rsid w:val="00015CD9"/>
    <w:rsid w:val="00021ECE"/>
    <w:rsid w:val="00051198"/>
    <w:rsid w:val="00062A5B"/>
    <w:rsid w:val="000A0919"/>
    <w:rsid w:val="000B0EC0"/>
    <w:rsid w:val="00100604"/>
    <w:rsid w:val="0012637F"/>
    <w:rsid w:val="00131946"/>
    <w:rsid w:val="00196F10"/>
    <w:rsid w:val="001F18BA"/>
    <w:rsid w:val="001F31D8"/>
    <w:rsid w:val="00213095"/>
    <w:rsid w:val="00235039"/>
    <w:rsid w:val="00236260"/>
    <w:rsid w:val="00255227"/>
    <w:rsid w:val="002A327E"/>
    <w:rsid w:val="002B27A5"/>
    <w:rsid w:val="002F62BB"/>
    <w:rsid w:val="00332EA1"/>
    <w:rsid w:val="003514E3"/>
    <w:rsid w:val="00355590"/>
    <w:rsid w:val="00370700"/>
    <w:rsid w:val="00376C8D"/>
    <w:rsid w:val="003778A1"/>
    <w:rsid w:val="003800D0"/>
    <w:rsid w:val="003858C1"/>
    <w:rsid w:val="003954D7"/>
    <w:rsid w:val="00396927"/>
    <w:rsid w:val="003B6B12"/>
    <w:rsid w:val="003C427F"/>
    <w:rsid w:val="003C57F6"/>
    <w:rsid w:val="003D229A"/>
    <w:rsid w:val="003F216D"/>
    <w:rsid w:val="00411224"/>
    <w:rsid w:val="004255EB"/>
    <w:rsid w:val="0042669A"/>
    <w:rsid w:val="004273DA"/>
    <w:rsid w:val="00444859"/>
    <w:rsid w:val="00467DF7"/>
    <w:rsid w:val="004752AF"/>
    <w:rsid w:val="004C5E46"/>
    <w:rsid w:val="004E4FBF"/>
    <w:rsid w:val="004F4179"/>
    <w:rsid w:val="00504A47"/>
    <w:rsid w:val="005116FC"/>
    <w:rsid w:val="00581ECF"/>
    <w:rsid w:val="005A4738"/>
    <w:rsid w:val="005B146E"/>
    <w:rsid w:val="005B604F"/>
    <w:rsid w:val="005C6EFD"/>
    <w:rsid w:val="005E4016"/>
    <w:rsid w:val="005F2E00"/>
    <w:rsid w:val="005F7EB2"/>
    <w:rsid w:val="00600EFF"/>
    <w:rsid w:val="00620CA4"/>
    <w:rsid w:val="00643E84"/>
    <w:rsid w:val="00657644"/>
    <w:rsid w:val="006721E9"/>
    <w:rsid w:val="00693F24"/>
    <w:rsid w:val="006B24E5"/>
    <w:rsid w:val="006C0BDA"/>
    <w:rsid w:val="007056A6"/>
    <w:rsid w:val="00762017"/>
    <w:rsid w:val="007A75D1"/>
    <w:rsid w:val="007B5D78"/>
    <w:rsid w:val="007C0764"/>
    <w:rsid w:val="007C6349"/>
    <w:rsid w:val="007D10D2"/>
    <w:rsid w:val="0081308D"/>
    <w:rsid w:val="00817B84"/>
    <w:rsid w:val="00823D26"/>
    <w:rsid w:val="008703DD"/>
    <w:rsid w:val="008706CA"/>
    <w:rsid w:val="008759A4"/>
    <w:rsid w:val="00890E06"/>
    <w:rsid w:val="008A53E2"/>
    <w:rsid w:val="008B6232"/>
    <w:rsid w:val="008C2DCA"/>
    <w:rsid w:val="008C3611"/>
    <w:rsid w:val="008C7E5A"/>
    <w:rsid w:val="008D2C9C"/>
    <w:rsid w:val="00900650"/>
    <w:rsid w:val="0090205A"/>
    <w:rsid w:val="00941A17"/>
    <w:rsid w:val="00995C89"/>
    <w:rsid w:val="009B2123"/>
    <w:rsid w:val="009D6909"/>
    <w:rsid w:val="009F248F"/>
    <w:rsid w:val="00A32FB0"/>
    <w:rsid w:val="00A35F7D"/>
    <w:rsid w:val="00A55439"/>
    <w:rsid w:val="00A84B9E"/>
    <w:rsid w:val="00AC2940"/>
    <w:rsid w:val="00AC791D"/>
    <w:rsid w:val="00AD2C1A"/>
    <w:rsid w:val="00AE0EF0"/>
    <w:rsid w:val="00AE19C0"/>
    <w:rsid w:val="00B02B8B"/>
    <w:rsid w:val="00B04041"/>
    <w:rsid w:val="00B0613E"/>
    <w:rsid w:val="00B21E5A"/>
    <w:rsid w:val="00B50CC9"/>
    <w:rsid w:val="00BC514C"/>
    <w:rsid w:val="00C36C22"/>
    <w:rsid w:val="00C52368"/>
    <w:rsid w:val="00C83236"/>
    <w:rsid w:val="00CA34F1"/>
    <w:rsid w:val="00CC48FC"/>
    <w:rsid w:val="00CE209E"/>
    <w:rsid w:val="00CE4978"/>
    <w:rsid w:val="00CE6F0D"/>
    <w:rsid w:val="00CF1707"/>
    <w:rsid w:val="00D43906"/>
    <w:rsid w:val="00D45E84"/>
    <w:rsid w:val="00D640FA"/>
    <w:rsid w:val="00D922DD"/>
    <w:rsid w:val="00D9291E"/>
    <w:rsid w:val="00DA2CEA"/>
    <w:rsid w:val="00DA2FC6"/>
    <w:rsid w:val="00DD3920"/>
    <w:rsid w:val="00DD6B4C"/>
    <w:rsid w:val="00E0008A"/>
    <w:rsid w:val="00E147BD"/>
    <w:rsid w:val="00E210EB"/>
    <w:rsid w:val="00E33606"/>
    <w:rsid w:val="00E603A6"/>
    <w:rsid w:val="00E61CD0"/>
    <w:rsid w:val="00E85558"/>
    <w:rsid w:val="00EA2155"/>
    <w:rsid w:val="00EB564D"/>
    <w:rsid w:val="00EE530F"/>
    <w:rsid w:val="00F0174A"/>
    <w:rsid w:val="00F06444"/>
    <w:rsid w:val="00F34E94"/>
    <w:rsid w:val="00F4377E"/>
    <w:rsid w:val="00F774CD"/>
    <w:rsid w:val="00FA5D88"/>
    <w:rsid w:val="00FB73D3"/>
    <w:rsid w:val="00FC0994"/>
    <w:rsid w:val="00FE1B6D"/>
    <w:rsid w:val="00FE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43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55439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rsid w:val="00A55439"/>
    <w:rPr>
      <w:rFonts w:ascii="Arial" w:eastAsia="Arial" w:hAnsi="Arial" w:cs="Arial"/>
      <w:lang w:val="pt-PT"/>
    </w:rPr>
  </w:style>
  <w:style w:type="paragraph" w:styleId="PargrafodaLista">
    <w:name w:val="List Paragraph"/>
    <w:basedOn w:val="Normal"/>
    <w:uiPriority w:val="34"/>
    <w:qFormat/>
    <w:rsid w:val="00817B84"/>
    <w:pPr>
      <w:ind w:left="720"/>
      <w:contextualSpacing/>
    </w:pPr>
  </w:style>
  <w:style w:type="table" w:styleId="Tabelacomgrade">
    <w:name w:val="Table Grid"/>
    <w:basedOn w:val="Tabelanormal"/>
    <w:uiPriority w:val="59"/>
    <w:rsid w:val="000B0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2130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130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25345C-0815-4C02-B2F1-D1D3F8A7B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d547663</dc:creator>
  <cp:lastModifiedBy>d547663</cp:lastModifiedBy>
  <cp:revision>2</cp:revision>
  <dcterms:created xsi:type="dcterms:W3CDTF">2024-06-07T21:53:00Z</dcterms:created>
  <dcterms:modified xsi:type="dcterms:W3CDTF">2024-06-07T21:53:00Z</dcterms:modified>
</cp:coreProperties>
</file>