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3A3B9" w14:textId="38DFF3AC" w:rsidR="00BC39A6" w:rsidRPr="00BC39A6" w:rsidRDefault="00BC39A6" w:rsidP="00BC39A6">
      <w:pPr>
        <w:jc w:val="center"/>
        <w:rPr>
          <w:rFonts w:ascii="Calibri" w:hAnsi="Calibri" w:cs="Calibri"/>
          <w:b/>
          <w:bCs/>
        </w:rPr>
      </w:pPr>
      <w:bookmarkStart w:id="0" w:name="_Hlk213754433"/>
      <w:r w:rsidRPr="00BC39A6">
        <w:rPr>
          <w:rFonts w:ascii="Calibri" w:hAnsi="Calibri" w:cs="Calibri"/>
          <w:b/>
          <w:bCs/>
        </w:rPr>
        <w:t xml:space="preserve">MINUTA DE TERMO DE CONTRATO DE </w:t>
      </w:r>
      <w:r>
        <w:rPr>
          <w:rFonts w:ascii="Calibri" w:hAnsi="Calibri" w:cs="Calibri"/>
          <w:b/>
          <w:bCs/>
        </w:rPr>
        <w:t xml:space="preserve">SERVIÇOS CONTÍNUOS OU FORNECIMENTOS CONTÍNUOS </w:t>
      </w:r>
      <w:r w:rsidRPr="00BC39A6">
        <w:rPr>
          <w:rFonts w:ascii="Calibri" w:hAnsi="Calibri" w:cs="Calibri"/>
          <w:b/>
          <w:bCs/>
          <w:u w:val="single"/>
        </w:rPr>
        <w:t>SEM</w:t>
      </w:r>
      <w:r>
        <w:rPr>
          <w:rFonts w:ascii="Calibri" w:hAnsi="Calibri" w:cs="Calibri"/>
          <w:b/>
          <w:bCs/>
        </w:rPr>
        <w:t xml:space="preserve"> DEDICAÇÃO EXCLUSIVA NEM PREDOMINÂNCIA DE MÃO DE OBRA</w:t>
      </w:r>
    </w:p>
    <w:p w14:paraId="5B72FFA3" w14:textId="77777777" w:rsidR="00A305CA" w:rsidRDefault="00A305CA" w:rsidP="00BC39A6">
      <w:pPr>
        <w:jc w:val="center"/>
        <w:rPr>
          <w:rFonts w:ascii="Calibri" w:hAnsi="Calibri" w:cs="Calibri"/>
          <w:b/>
          <w:bCs/>
        </w:rPr>
      </w:pPr>
    </w:p>
    <w:p w14:paraId="65FCBA16" w14:textId="7446CEA8" w:rsidR="00BC39A6" w:rsidRPr="00BC39A6" w:rsidRDefault="00BC39A6" w:rsidP="00BC39A6">
      <w:pPr>
        <w:jc w:val="center"/>
        <w:rPr>
          <w:rFonts w:ascii="Calibri" w:hAnsi="Calibri" w:cs="Calibri"/>
          <w:b/>
          <w:bCs/>
        </w:rPr>
      </w:pPr>
      <w:r w:rsidRPr="00BC39A6">
        <w:rPr>
          <w:rFonts w:ascii="Calibri" w:hAnsi="Calibri" w:cs="Calibri"/>
          <w:b/>
          <w:bCs/>
        </w:rPr>
        <w:t>Lei Federal nº 14.133/2021 (art. 95, II) e Decreto Municipal nº 62.100/2022</w:t>
      </w:r>
    </w:p>
    <w:bookmarkEnd w:id="0"/>
    <w:p w14:paraId="1E1BF7B6" w14:textId="2A9EA941" w:rsidR="00BC39A6" w:rsidRDefault="00BC39A6" w:rsidP="00BC39A6">
      <w:pPr>
        <w:spacing w:line="276" w:lineRule="auto"/>
        <w:jc w:val="both"/>
        <w:rPr>
          <w:rFonts w:ascii="Calibri" w:hAnsi="Calibri" w:cs="Calibri"/>
          <w:b/>
          <w:bCs/>
        </w:rPr>
      </w:pPr>
    </w:p>
    <w:p w14:paraId="6D370EFC" w14:textId="77777777" w:rsidR="00A305CA" w:rsidRPr="00984E36" w:rsidRDefault="00A305CA" w:rsidP="00BC39A6">
      <w:pPr>
        <w:spacing w:line="276" w:lineRule="auto"/>
        <w:jc w:val="both"/>
        <w:rPr>
          <w:rFonts w:ascii="Calibri" w:hAnsi="Calibri" w:cs="Calibri"/>
          <w:b/>
          <w:bCs/>
        </w:rPr>
      </w:pPr>
    </w:p>
    <w:p w14:paraId="31FAC3CE" w14:textId="77777777" w:rsidR="00BC39A6" w:rsidRDefault="00BC39A6" w:rsidP="00A305CA">
      <w:pPr>
        <w:pBdr>
          <w:top w:val="single" w:sz="8" w:space="2" w:color="000000"/>
          <w:left w:val="single" w:sz="8" w:space="4" w:color="000000"/>
          <w:bottom w:val="single" w:sz="8" w:space="1" w:color="000000"/>
          <w:right w:val="single" w:sz="8" w:space="4" w:color="000000"/>
        </w:pBdr>
        <w:shd w:val="clear" w:color="auto" w:fill="E5E5E5"/>
        <w:spacing w:line="276" w:lineRule="auto"/>
        <w:jc w:val="center"/>
        <w:rPr>
          <w:rFonts w:ascii="Calibri" w:eastAsia="Calibri" w:hAnsi="Calibri" w:cs="Calibri"/>
          <w:b/>
          <w:bCs/>
        </w:rPr>
      </w:pPr>
      <w:bookmarkStart w:id="1" w:name="_Hlk213754413"/>
      <w:r w:rsidRPr="00984E36">
        <w:rPr>
          <w:rFonts w:ascii="Calibri" w:eastAsia="Calibri" w:hAnsi="Calibri" w:cs="Calibri"/>
          <w:b/>
          <w:bCs/>
        </w:rPr>
        <w:t>ESCLARECIMENTOS E OBSERVAÇÕES SOBRE A MINUTA-PADRÃO</w:t>
      </w:r>
    </w:p>
    <w:p w14:paraId="7C3682A2"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b/>
          <w:bCs/>
        </w:rPr>
      </w:pPr>
    </w:p>
    <w:p w14:paraId="523E8805" w14:textId="677C7839" w:rsidR="00BC39A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r w:rsidRPr="00984E36">
        <w:rPr>
          <w:rFonts w:ascii="Calibri" w:eastAsia="Calibri" w:hAnsi="Calibri" w:cs="Calibri"/>
        </w:rPr>
        <w:t xml:space="preserve">A presente minuta-padrão possui realces e espaços em branco para fins de preenchimento, supressão e adequação pela unidade competente de acordo com as especificidades de cada </w:t>
      </w:r>
      <w:r>
        <w:rPr>
          <w:rFonts w:ascii="Calibri" w:eastAsia="Calibri" w:hAnsi="Calibri" w:cs="Calibri"/>
        </w:rPr>
        <w:t>contratação</w:t>
      </w:r>
      <w:r w:rsidRPr="00984E36">
        <w:rPr>
          <w:rFonts w:ascii="Calibri" w:eastAsia="Calibri" w:hAnsi="Calibri" w:cs="Calibri"/>
        </w:rPr>
        <w:t>.</w:t>
      </w:r>
    </w:p>
    <w:p w14:paraId="43F51BBB"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p>
    <w:p w14:paraId="2D35AEB3" w14:textId="50E1AECF" w:rsidR="00BC39A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r w:rsidRPr="00984E36">
        <w:rPr>
          <w:rFonts w:ascii="Calibri" w:eastAsia="Calibri" w:hAnsi="Calibri" w:cs="Calibri"/>
        </w:rPr>
        <w:t>Foram inseridas diversas observações no documento que visam a orientar ou facilitar a compreensão do agente ou setor responsável pela elaboração d</w:t>
      </w:r>
      <w:r>
        <w:rPr>
          <w:rFonts w:ascii="Calibri" w:eastAsia="Calibri" w:hAnsi="Calibri" w:cs="Calibri"/>
        </w:rPr>
        <w:t xml:space="preserve">a minuta contratual, </w:t>
      </w:r>
      <w:r w:rsidRPr="00984E36">
        <w:rPr>
          <w:rFonts w:ascii="Calibri" w:eastAsia="Calibri" w:hAnsi="Calibri" w:cs="Calibri"/>
        </w:rPr>
        <w:t xml:space="preserve">de acordo com o caso concreto. Referidas observações deverão ser excluídas após a elaboração do </w:t>
      </w:r>
      <w:r>
        <w:rPr>
          <w:rFonts w:ascii="Calibri" w:eastAsia="Calibri" w:hAnsi="Calibri" w:cs="Calibri"/>
        </w:rPr>
        <w:t>contrato</w:t>
      </w:r>
      <w:r w:rsidRPr="00984E36">
        <w:rPr>
          <w:rFonts w:ascii="Calibri" w:eastAsia="Calibri" w:hAnsi="Calibri" w:cs="Calibri"/>
        </w:rPr>
        <w:t>.</w:t>
      </w:r>
    </w:p>
    <w:p w14:paraId="7F7BD3BA"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p>
    <w:p w14:paraId="140EF167" w14:textId="42BBAB2E"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r w:rsidRPr="00984E36">
        <w:rPr>
          <w:rFonts w:ascii="Calibri" w:eastAsia="Calibri" w:hAnsi="Calibri" w:cs="Calibri"/>
        </w:rPr>
        <w:t>O gestor público deve sempre analisar as características do objeto a ser licitado bem como os documentos e manifestações preparatórios juntados ao processo</w:t>
      </w:r>
      <w:r>
        <w:rPr>
          <w:rFonts w:ascii="Calibri" w:eastAsia="Calibri" w:hAnsi="Calibri" w:cs="Calibri"/>
        </w:rPr>
        <w:t xml:space="preserve"> </w:t>
      </w:r>
      <w:r w:rsidRPr="00BC39A6">
        <w:rPr>
          <w:rFonts w:ascii="Calibri" w:eastAsia="Calibri" w:hAnsi="Calibri" w:cs="Calibri"/>
        </w:rPr>
        <w:t>de contratação para fins de adequação do termo contratual. Deverá, ainda, promover as alterações, complementações e exclusões pertinentes sempre que for necessário</w:t>
      </w:r>
      <w:r w:rsidRPr="00984E36">
        <w:rPr>
          <w:rFonts w:ascii="Calibri" w:eastAsia="Calibri" w:hAnsi="Calibri" w:cs="Calibri"/>
        </w:rPr>
        <w:t xml:space="preserve">. </w:t>
      </w:r>
    </w:p>
    <w:p w14:paraId="1C4FB943"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b/>
          <w:bCs/>
        </w:rPr>
      </w:pPr>
      <w:r w:rsidRPr="00984E36">
        <w:rPr>
          <w:rFonts w:ascii="Calibri" w:eastAsia="Calibri" w:hAnsi="Calibri" w:cs="Calibri"/>
          <w:b/>
          <w:bCs/>
        </w:rPr>
        <w:t xml:space="preserve"> </w:t>
      </w:r>
    </w:p>
    <w:p w14:paraId="398305B3"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rPr>
      </w:pPr>
      <w:r w:rsidRPr="00984E36">
        <w:rPr>
          <w:rFonts w:ascii="Calibri" w:eastAsia="Calibri" w:hAnsi="Calibri" w:cs="Calibri"/>
        </w:rPr>
        <w:t>Sempre que houver alteração relevante do texto com a necessidade de encaminhamento do processo para análise da unidade de assessoramento jurídico, o agente ou setor responsável deverá indicar e justificar as modificações realizadas nos autos.</w:t>
      </w:r>
    </w:p>
    <w:p w14:paraId="727E6D01" w14:textId="77777777" w:rsidR="00BC39A6" w:rsidRPr="00984E36" w:rsidRDefault="00BC39A6" w:rsidP="00BC39A6">
      <w:pPr>
        <w:pBdr>
          <w:top w:val="single" w:sz="8" w:space="2" w:color="000000"/>
          <w:left w:val="single" w:sz="8" w:space="4" w:color="000000"/>
          <w:bottom w:val="single" w:sz="8" w:space="1" w:color="000000"/>
          <w:right w:val="single" w:sz="8" w:space="4" w:color="000000"/>
        </w:pBdr>
        <w:shd w:val="clear" w:color="auto" w:fill="E5E5E5"/>
        <w:spacing w:line="276" w:lineRule="auto"/>
        <w:jc w:val="both"/>
        <w:rPr>
          <w:rFonts w:ascii="Calibri" w:eastAsia="Calibri" w:hAnsi="Calibri" w:cs="Calibri"/>
          <w:b/>
          <w:bCs/>
        </w:rPr>
      </w:pPr>
      <w:r w:rsidRPr="00984E36">
        <w:rPr>
          <w:rFonts w:ascii="Calibri" w:eastAsia="Calibri" w:hAnsi="Calibri" w:cs="Calibri"/>
          <w:b/>
          <w:bCs/>
        </w:rPr>
        <w:t xml:space="preserve"> </w:t>
      </w:r>
    </w:p>
    <w:p w14:paraId="7728BC6A" w14:textId="77777777" w:rsidR="00BC39A6" w:rsidRPr="00984E36" w:rsidRDefault="00BC39A6" w:rsidP="00BC39A6">
      <w:pPr>
        <w:spacing w:line="276" w:lineRule="auto"/>
        <w:jc w:val="both"/>
        <w:rPr>
          <w:rFonts w:ascii="Calibri" w:hAnsi="Calibri" w:cs="Calibri"/>
          <w:b/>
          <w:bCs/>
        </w:rPr>
      </w:pPr>
    </w:p>
    <w:bookmarkEnd w:id="1"/>
    <w:p w14:paraId="1DA75959" w14:textId="77777777" w:rsidR="00067F3D" w:rsidRDefault="00067F3D"/>
    <w:p w14:paraId="52A593C6" w14:textId="77777777" w:rsidR="00A305CA" w:rsidRDefault="00A305CA"/>
    <w:p w14:paraId="18E4C79A" w14:textId="77777777" w:rsidR="00A305CA" w:rsidRDefault="00A305CA"/>
    <w:p w14:paraId="3408F5B3" w14:textId="77777777" w:rsidR="00A305CA" w:rsidRDefault="00A305CA"/>
    <w:p w14:paraId="1B6B58F7" w14:textId="77777777" w:rsidR="00A305CA" w:rsidRDefault="00A305CA"/>
    <w:p w14:paraId="4FE12FA5" w14:textId="77777777" w:rsidR="00A305CA" w:rsidRDefault="00A305CA"/>
    <w:p w14:paraId="153DDA0B" w14:textId="77777777" w:rsidR="00A305CA" w:rsidRDefault="00A305CA"/>
    <w:p w14:paraId="0FFBDC63" w14:textId="77777777" w:rsidR="00A305CA" w:rsidRDefault="00A305CA"/>
    <w:p w14:paraId="2F916B58" w14:textId="77777777" w:rsidR="00A305CA" w:rsidRDefault="00A305CA"/>
    <w:p w14:paraId="56ADF236" w14:textId="77777777" w:rsidR="00A305CA" w:rsidRDefault="00A305CA"/>
    <w:p w14:paraId="1965FF05" w14:textId="77777777" w:rsidR="00A305CA" w:rsidRDefault="00A305CA"/>
    <w:p w14:paraId="290AEAD0" w14:textId="77777777" w:rsidR="00BC39A6" w:rsidRDefault="00BC39A6"/>
    <w:p w14:paraId="5F31E2D9" w14:textId="77777777" w:rsidR="00BC39A6" w:rsidRDefault="00BC39A6"/>
    <w:p w14:paraId="6BBEB4EC" w14:textId="77777777" w:rsidR="00BC39A6" w:rsidRDefault="00BC39A6"/>
    <w:p w14:paraId="57F973E6" w14:textId="77777777" w:rsidR="00BC39A6" w:rsidRDefault="00BC39A6"/>
    <w:p w14:paraId="39652AE9" w14:textId="09EA386D" w:rsidR="00BC39A6" w:rsidRPr="00984E36" w:rsidRDefault="00BC39A6" w:rsidP="00BC39A6">
      <w:pPr>
        <w:spacing w:line="276" w:lineRule="auto"/>
        <w:ind w:right="285"/>
        <w:jc w:val="center"/>
        <w:rPr>
          <w:rFonts w:ascii="Calibri" w:hAnsi="Calibri" w:cs="Calibri"/>
        </w:rPr>
      </w:pPr>
      <w:r w:rsidRPr="00984E36">
        <w:rPr>
          <w:rFonts w:ascii="Calibri" w:eastAsia="Tahoma" w:hAnsi="Calibri" w:cs="Calibri"/>
          <w:b/>
          <w:bCs/>
        </w:rPr>
        <w:lastRenderedPageBreak/>
        <w:t xml:space="preserve">ANEXO </w:t>
      </w:r>
      <w:r>
        <w:rPr>
          <w:rFonts w:ascii="Calibri" w:eastAsia="Tahoma" w:hAnsi="Calibri" w:cs="Calibri"/>
          <w:b/>
          <w:bCs/>
        </w:rPr>
        <w:t xml:space="preserve">.... </w:t>
      </w:r>
      <w:r>
        <w:rPr>
          <w:rFonts w:ascii="Calibri" w:eastAsia="Tahoma" w:hAnsi="Calibri" w:cs="Calibri"/>
          <w:b/>
          <w:bCs/>
          <w:color w:val="215E99" w:themeColor="text2" w:themeTint="BF"/>
        </w:rPr>
        <w:t>(inserir número do anexo, conforme previsto no edital)</w:t>
      </w:r>
      <w:r w:rsidRPr="00984E36">
        <w:rPr>
          <w:rFonts w:ascii="Calibri" w:eastAsia="Tahoma" w:hAnsi="Calibri" w:cs="Calibri"/>
          <w:b/>
          <w:bCs/>
        </w:rPr>
        <w:t xml:space="preserve"> - MINUTA DE TERMO DE CONTRATO</w:t>
      </w:r>
    </w:p>
    <w:p w14:paraId="792BF28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 </w:t>
      </w:r>
      <w:r w:rsidRPr="00984E36">
        <w:rPr>
          <w:rFonts w:ascii="Calibri" w:eastAsia="Tahoma" w:hAnsi="Calibri" w:cs="Calibri"/>
        </w:rPr>
        <w:t xml:space="preserve"> </w:t>
      </w:r>
    </w:p>
    <w:p w14:paraId="2604F71F" w14:textId="1526C847" w:rsidR="00BC39A6" w:rsidRPr="00984E36" w:rsidRDefault="00BC39A6" w:rsidP="00BC39A6">
      <w:pPr>
        <w:spacing w:line="276" w:lineRule="auto"/>
        <w:jc w:val="both"/>
        <w:rPr>
          <w:rFonts w:ascii="Calibri" w:eastAsia="Tahoma" w:hAnsi="Calibri" w:cs="Calibri"/>
          <w:color w:val="EE0000"/>
        </w:rPr>
      </w:pPr>
      <w:r w:rsidRPr="6253D333">
        <w:rPr>
          <w:rFonts w:ascii="Calibri" w:eastAsia="Tahoma" w:hAnsi="Calibri" w:cs="Calibri"/>
          <w:i/>
          <w:iCs/>
          <w:color w:val="EE0000"/>
        </w:rPr>
        <w:t>(</w:t>
      </w:r>
      <w:r>
        <w:rPr>
          <w:rFonts w:ascii="Calibri" w:eastAsia="Tahoma" w:hAnsi="Calibri" w:cs="Calibri"/>
          <w:i/>
          <w:iCs/>
          <w:color w:val="EE0000"/>
        </w:rPr>
        <w:t xml:space="preserve">Nota: </w:t>
      </w:r>
      <w:r w:rsidRPr="6253D333">
        <w:rPr>
          <w:rFonts w:ascii="Calibri" w:eastAsia="Tahoma" w:hAnsi="Calibri" w:cs="Calibri"/>
          <w:i/>
          <w:iCs/>
          <w:color w:val="EE0000"/>
        </w:rPr>
        <w:t xml:space="preserve">minuta a ser utilizada para </w:t>
      </w:r>
      <w:r w:rsidRPr="6253D333">
        <w:rPr>
          <w:rFonts w:ascii="Calibri" w:eastAsia="Tahoma" w:hAnsi="Calibri" w:cs="Calibri"/>
          <w:b/>
          <w:bCs/>
          <w:i/>
          <w:iCs/>
          <w:color w:val="EE0000"/>
        </w:rPr>
        <w:t>contratos de fornecimentos contínuos ou de prestação de serviços sem dedicação exclusiva de mão-de-obra/sem predominância de mão-de-obra</w:t>
      </w:r>
      <w:r w:rsidRPr="6253D333">
        <w:rPr>
          <w:rFonts w:ascii="Calibri" w:eastAsia="Tahoma" w:hAnsi="Calibri" w:cs="Calibri"/>
          <w:i/>
          <w:iCs/>
          <w:color w:val="EE0000"/>
        </w:rPr>
        <w:t>)</w:t>
      </w:r>
      <w:r w:rsidRPr="6253D333">
        <w:rPr>
          <w:rFonts w:ascii="Calibri" w:eastAsia="Tahoma" w:hAnsi="Calibri" w:cs="Calibri"/>
          <w:color w:val="EE0000"/>
        </w:rPr>
        <w:t xml:space="preserve"> </w:t>
      </w:r>
    </w:p>
    <w:p w14:paraId="2789295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5402E616"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TERMO DE CONTRATO Nº </w:t>
      </w:r>
      <w:r w:rsidRPr="00984E36">
        <w:rPr>
          <w:rFonts w:ascii="Calibri" w:eastAsia="Tahoma" w:hAnsi="Calibri" w:cs="Calibri"/>
        </w:rPr>
        <w:t>[</w:t>
      </w:r>
      <w:proofErr w:type="gramStart"/>
      <w:r w:rsidRPr="00984E36">
        <w:rPr>
          <w:rFonts w:ascii="Calibri" w:eastAsia="Tahoma" w:hAnsi="Calibri" w:cs="Calibri"/>
        </w:rPr>
        <w:t>●]</w:t>
      </w:r>
      <w:r w:rsidRPr="00984E36">
        <w:rPr>
          <w:rFonts w:ascii="Calibri" w:eastAsia="Tahoma" w:hAnsi="Calibri" w:cs="Calibri"/>
          <w:b/>
          <w:bCs/>
        </w:rPr>
        <w:t>/</w:t>
      </w:r>
      <w:proofErr w:type="gramEnd"/>
      <w:r w:rsidRPr="00984E36">
        <w:rPr>
          <w:rFonts w:ascii="Calibri" w:eastAsia="Tahoma" w:hAnsi="Calibri" w:cs="Calibri"/>
        </w:rPr>
        <w:t xml:space="preserve"> </w:t>
      </w:r>
    </w:p>
    <w:p w14:paraId="0E41B5C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PROCESSO ELETRÔNICO Nº </w:t>
      </w:r>
      <w:r w:rsidRPr="00984E36">
        <w:rPr>
          <w:rFonts w:ascii="Calibri" w:eastAsia="Tahoma" w:hAnsi="Calibri" w:cs="Calibri"/>
        </w:rPr>
        <w:t xml:space="preserve">[●] </w:t>
      </w:r>
    </w:p>
    <w:p w14:paraId="3CC8B23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7A68A8D6"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 xml:space="preserve">CONTRATANTE: </w:t>
      </w:r>
      <w:r w:rsidRPr="6253D333">
        <w:rPr>
          <w:rFonts w:ascii="Calibri" w:eastAsia="Tahoma" w:hAnsi="Calibri" w:cs="Calibri"/>
        </w:rPr>
        <w:t xml:space="preserve">PREFEITURA DO MUNICÍPIO DE SÃO PAULO, através de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(órgão)</w:t>
      </w:r>
      <w:r w:rsidRPr="6253D333">
        <w:rPr>
          <w:rFonts w:ascii="Calibri" w:eastAsia="Tahoma" w:hAnsi="Calibri" w:cs="Calibri"/>
        </w:rPr>
        <w:t xml:space="preserve"> </w:t>
      </w:r>
    </w:p>
    <w:p w14:paraId="1C220BEF"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130A2C5"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CONTRATADA: </w:t>
      </w:r>
      <w:r w:rsidRPr="00984E36">
        <w:rPr>
          <w:rFonts w:ascii="Calibri" w:eastAsia="Tahoma" w:hAnsi="Calibri" w:cs="Calibri"/>
        </w:rPr>
        <w:t xml:space="preserve">[●] </w:t>
      </w:r>
    </w:p>
    <w:p w14:paraId="21E13C54"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CNPJ Nº </w:t>
      </w:r>
      <w:r w:rsidRPr="00984E36">
        <w:rPr>
          <w:rFonts w:ascii="Calibri" w:eastAsia="Tahoma" w:hAnsi="Calibri" w:cs="Calibri"/>
        </w:rPr>
        <w:t xml:space="preserve">[●] </w:t>
      </w:r>
    </w:p>
    <w:p w14:paraId="58D4376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05E8944"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OBJETO: </w:t>
      </w:r>
      <w:r w:rsidRPr="00984E36">
        <w:rPr>
          <w:rFonts w:ascii="Calibri" w:eastAsia="Tahoma" w:hAnsi="Calibri" w:cs="Calibri"/>
        </w:rPr>
        <w:t xml:space="preserve">[●] </w:t>
      </w:r>
    </w:p>
    <w:p w14:paraId="25C4D28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ACDD40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VALOR UNITÁRIO: </w:t>
      </w:r>
      <w:r w:rsidRPr="00984E36">
        <w:rPr>
          <w:rFonts w:ascii="Calibri" w:eastAsia="Tahoma" w:hAnsi="Calibri" w:cs="Calibri"/>
        </w:rPr>
        <w:t xml:space="preserve">R$ [●] ([●]). </w:t>
      </w:r>
    </w:p>
    <w:p w14:paraId="154AABA4"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VALOR TOTAL: </w:t>
      </w:r>
      <w:r w:rsidRPr="00984E36">
        <w:rPr>
          <w:rFonts w:ascii="Calibri" w:eastAsia="Tahoma" w:hAnsi="Calibri" w:cs="Calibri"/>
        </w:rPr>
        <w:t xml:space="preserve">R$ [●] ([●]). </w:t>
      </w:r>
    </w:p>
    <w:p w14:paraId="6CA7696C"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D8452F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DOTAÇÃO ORÇAMENTÁRIA: </w:t>
      </w:r>
      <w:r w:rsidRPr="00984E36">
        <w:rPr>
          <w:rFonts w:ascii="Calibri" w:eastAsia="Tahoma" w:hAnsi="Calibri" w:cs="Calibri"/>
        </w:rPr>
        <w:t xml:space="preserve">[●] </w:t>
      </w:r>
    </w:p>
    <w:p w14:paraId="086EA106"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NOTA(S) DE EMPENHO: </w:t>
      </w:r>
      <w:r w:rsidRPr="00984E36">
        <w:rPr>
          <w:rFonts w:ascii="Calibri" w:eastAsia="Tahoma" w:hAnsi="Calibri" w:cs="Calibri"/>
        </w:rPr>
        <w:t xml:space="preserve">[●] </w:t>
      </w:r>
    </w:p>
    <w:p w14:paraId="172422F2"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rPr>
        <w:t xml:space="preserve">  </w:t>
      </w:r>
    </w:p>
    <w:p w14:paraId="6A440B43" w14:textId="77777777" w:rsidR="00BC39A6" w:rsidRPr="00984E36" w:rsidRDefault="00BC39A6" w:rsidP="00BC39A6">
      <w:pPr>
        <w:spacing w:line="276" w:lineRule="auto"/>
        <w:jc w:val="both"/>
        <w:rPr>
          <w:rFonts w:ascii="Calibri" w:hAnsi="Calibri" w:cs="Calibri"/>
        </w:rPr>
      </w:pPr>
    </w:p>
    <w:p w14:paraId="605D677E" w14:textId="4A1F88F9" w:rsidR="00BC39A6" w:rsidRPr="00984E36" w:rsidRDefault="00BC39A6" w:rsidP="00BC39A6">
      <w:pPr>
        <w:spacing w:line="276" w:lineRule="auto"/>
        <w:ind w:right="140"/>
        <w:jc w:val="both"/>
        <w:rPr>
          <w:rFonts w:ascii="Calibri" w:eastAsia="Tahoma" w:hAnsi="Calibri" w:cs="Calibri"/>
          <w:color w:val="000000" w:themeColor="text1"/>
        </w:rPr>
      </w:pPr>
      <w:r w:rsidRPr="6253D333">
        <w:rPr>
          <w:rFonts w:ascii="Calibri" w:eastAsia="Tahoma" w:hAnsi="Calibri" w:cs="Calibri"/>
        </w:rPr>
        <w:t xml:space="preserve">O Município de São Paulo, por meio da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(órgão)</w:t>
      </w:r>
      <w:r w:rsidRPr="6253D333">
        <w:rPr>
          <w:rFonts w:ascii="Calibri" w:eastAsia="Tahoma" w:hAnsi="Calibri" w:cs="Calibri"/>
        </w:rPr>
        <w:t xml:space="preserve">, com sede na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(endereço)</w:t>
      </w:r>
      <w:r w:rsidRPr="6253D333">
        <w:rPr>
          <w:rFonts w:ascii="Calibri" w:eastAsia="Tahoma" w:hAnsi="Calibri" w:cs="Calibri"/>
        </w:rPr>
        <w:t xml:space="preserve">, na cidade de São Paulo/SP, inscrito(a) no CNPJ sob o nº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número</w:t>
      </w:r>
      <w:r w:rsidRPr="6253D333">
        <w:rPr>
          <w:rFonts w:ascii="Calibri" w:eastAsia="Tahoma" w:hAnsi="Calibri" w:cs="Calibri"/>
          <w:color w:val="215E99" w:themeColor="text2" w:themeTint="BF"/>
        </w:rPr>
        <w:t>)</w:t>
      </w:r>
      <w:r w:rsidRPr="6253D333">
        <w:rPr>
          <w:rFonts w:ascii="Calibri" w:eastAsia="Tahoma" w:hAnsi="Calibri" w:cs="Calibri"/>
        </w:rPr>
        <w:t xml:space="preserve">, neste ato representado(a) por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(nome e função)</w:t>
      </w:r>
      <w:r w:rsidRPr="6253D333">
        <w:rPr>
          <w:rFonts w:ascii="Calibri" w:eastAsia="Tahoma" w:hAnsi="Calibri" w:cs="Calibri"/>
        </w:rPr>
        <w:t xml:space="preserve">, doravante denominado CONTRATANTE, e o(a)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color w:val="215E99" w:themeColor="text2" w:themeTint="BF"/>
        </w:rPr>
        <w:t>(nome contratada)</w:t>
      </w:r>
      <w:r w:rsidRPr="6253D333">
        <w:rPr>
          <w:rFonts w:ascii="Calibri" w:eastAsia="Tahoma" w:hAnsi="Calibri" w:cs="Calibri"/>
        </w:rPr>
        <w:t xml:space="preserve">, inscrito(a) no CNPJ/MF sob o nº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número</w:t>
      </w:r>
      <w:r w:rsidRPr="6253D333">
        <w:rPr>
          <w:rFonts w:ascii="Calibri" w:eastAsia="Tahoma" w:hAnsi="Calibri" w:cs="Calibri"/>
          <w:color w:val="215E99" w:themeColor="text2" w:themeTint="BF"/>
        </w:rPr>
        <w:t>)</w:t>
      </w:r>
      <w:r w:rsidRPr="6253D333">
        <w:rPr>
          <w:rFonts w:ascii="Calibri" w:eastAsia="Tahoma" w:hAnsi="Calibri" w:cs="Calibri"/>
        </w:rPr>
        <w:t xml:space="preserve">, sediado(a) na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(endereço)</w:t>
      </w:r>
      <w:r w:rsidRPr="6253D333">
        <w:rPr>
          <w:rFonts w:ascii="Calibri" w:eastAsia="Tahoma" w:hAnsi="Calibri" w:cs="Calibri"/>
        </w:rPr>
        <w:t xml:space="preserve">, doravante designada CONTRATADA, neste ato representado(a) por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nome e função no contratado</w:t>
      </w:r>
      <w:r w:rsidRPr="6253D333">
        <w:rPr>
          <w:rFonts w:ascii="Calibri" w:eastAsia="Tahoma" w:hAnsi="Calibri" w:cs="Calibri"/>
          <w:color w:val="215E99" w:themeColor="text2" w:themeTint="BF"/>
        </w:rPr>
        <w:t>)</w:t>
      </w:r>
      <w:r w:rsidRPr="6253D333">
        <w:rPr>
          <w:rFonts w:ascii="Calibri" w:eastAsia="Tahoma" w:hAnsi="Calibri" w:cs="Calibri"/>
          <w:color w:val="000000" w:themeColor="text1"/>
        </w:rPr>
        <w:t>, conforme atos constitutivos da empresa e</w:t>
      </w:r>
      <w:r w:rsidRPr="6253D333">
        <w:rPr>
          <w:rFonts w:ascii="Calibri" w:eastAsia="Tahoma" w:hAnsi="Calibri" w:cs="Calibri"/>
          <w:b/>
          <w:bCs/>
          <w:color w:val="000000" w:themeColor="text1"/>
        </w:rPr>
        <w:t xml:space="preserve"> </w:t>
      </w:r>
      <w:r w:rsidRPr="6253D333">
        <w:rPr>
          <w:rFonts w:ascii="Calibri" w:eastAsia="Tahoma" w:hAnsi="Calibri" w:cs="Calibri"/>
          <w:color w:val="000000" w:themeColor="text1"/>
        </w:rPr>
        <w:t xml:space="preserve">procuração apresentada nos autos </w:t>
      </w:r>
      <w:r w:rsidRPr="6253D333">
        <w:rPr>
          <w:rFonts w:ascii="Calibri" w:eastAsia="Tahoma" w:hAnsi="Calibri" w:cs="Calibri"/>
          <w:color w:val="FF0000"/>
        </w:rPr>
        <w:t>(</w:t>
      </w:r>
      <w:r w:rsidRPr="6253D333">
        <w:rPr>
          <w:rFonts w:ascii="Calibri" w:eastAsia="Tahoma" w:hAnsi="Calibri" w:cs="Calibri"/>
          <w:i/>
          <w:iCs/>
          <w:color w:val="FF0000"/>
        </w:rPr>
        <w:t>se for o caso</w:t>
      </w:r>
      <w:r w:rsidRPr="6253D333">
        <w:rPr>
          <w:rFonts w:ascii="Calibri" w:eastAsia="Tahoma" w:hAnsi="Calibri" w:cs="Calibri"/>
          <w:color w:val="FF0000"/>
        </w:rPr>
        <w:t>)</w:t>
      </w:r>
      <w:r w:rsidRPr="6253D333">
        <w:rPr>
          <w:rFonts w:ascii="Calibri" w:eastAsia="Tahoma" w:hAnsi="Calibri" w:cs="Calibri"/>
          <w:color w:val="000000" w:themeColor="text1"/>
        </w:rPr>
        <w:t xml:space="preserve">, tendo em vista o que consta no Processo nº </w:t>
      </w:r>
      <w:proofErr w:type="gramStart"/>
      <w:r w:rsidRPr="6253D333">
        <w:rPr>
          <w:rFonts w:ascii="Calibri" w:eastAsia="Tahoma" w:hAnsi="Calibri" w:cs="Calibri"/>
          <w:color w:val="000000" w:themeColor="text1"/>
        </w:rPr>
        <w:t>.....</w:t>
      </w:r>
      <w:proofErr w:type="gramEnd"/>
      <w:r w:rsidRPr="6253D333">
        <w:rPr>
          <w:rFonts w:ascii="Calibri" w:eastAsia="Tahoma" w:hAnsi="Calibri" w:cs="Calibri"/>
          <w:color w:val="000000" w:themeColor="text1"/>
        </w:rPr>
        <w:t xml:space="preserve"> e em observância às disposições da Lei Federal nº 14.133/</w:t>
      </w:r>
      <w:r w:rsidRPr="6253D333">
        <w:rPr>
          <w:rFonts w:ascii="Calibri" w:eastAsia="Tahoma" w:hAnsi="Calibri" w:cs="Calibri"/>
        </w:rPr>
        <w:t>2021</w:t>
      </w:r>
      <w:r w:rsidRPr="6253D333">
        <w:rPr>
          <w:rFonts w:ascii="Calibri" w:eastAsia="Tahoma" w:hAnsi="Calibri" w:cs="Calibri"/>
          <w:color w:val="000000" w:themeColor="text1"/>
        </w:rPr>
        <w:t xml:space="preserve">, do Decreto Municipal nº 62.100/2022, Decreto Municipal nº 56.475/2015 e da Lei Complementar nº 123/2006, e demais normas aplicáveis, resolvem celebrar o presente Contrato, </w:t>
      </w:r>
      <w:r w:rsidR="00A305CA">
        <w:rPr>
          <w:rStyle w:val="normaltextrun"/>
          <w:rFonts w:ascii="Calibri" w:eastAsiaTheme="majorEastAsia" w:hAnsi="Calibri" w:cs="Calibri"/>
          <w:color w:val="000000"/>
          <w:shd w:val="clear" w:color="auto" w:fill="FFFFFF"/>
        </w:rPr>
        <w:t>decorrente do(a)</w:t>
      </w:r>
      <w:r w:rsidR="00803C0B">
        <w:rPr>
          <w:rStyle w:val="normaltextrun"/>
          <w:rFonts w:ascii="Calibri" w:eastAsiaTheme="majorEastAsia" w:hAnsi="Calibri" w:cs="Calibri"/>
          <w:color w:val="000000"/>
          <w:shd w:val="clear" w:color="auto" w:fill="FFFFFF"/>
        </w:rPr>
        <w:t xml:space="preserve"> </w:t>
      </w:r>
      <w:r w:rsidR="00A305CA" w:rsidRPr="000321F7">
        <w:rPr>
          <w:rStyle w:val="normaltextrun"/>
          <w:rFonts w:ascii="Calibri" w:eastAsiaTheme="majorEastAsia" w:hAnsi="Calibri" w:cs="Calibri"/>
          <w:shd w:val="clear" w:color="auto" w:fill="FFFFFF"/>
        </w:rPr>
        <w:t>Dispensa de Licitação </w:t>
      </w:r>
      <w:r w:rsidR="00A305CA">
        <w:rPr>
          <w:rStyle w:val="normaltextrun"/>
          <w:rFonts w:ascii="Calibri" w:eastAsiaTheme="majorEastAsia" w:hAnsi="Calibri" w:cs="Calibri"/>
          <w:color w:val="000000"/>
          <w:shd w:val="clear" w:color="auto" w:fill="FFFFFF"/>
        </w:rPr>
        <w:t>nº ......,</w:t>
      </w:r>
      <w:r w:rsidR="00A305CA" w:rsidRPr="6253D333">
        <w:rPr>
          <w:rFonts w:ascii="Calibri" w:eastAsia="Tahoma" w:hAnsi="Calibri" w:cs="Calibri"/>
          <w:color w:val="000000" w:themeColor="text1"/>
        </w:rPr>
        <w:t xml:space="preserve"> </w:t>
      </w:r>
      <w:r w:rsidRPr="6253D333">
        <w:rPr>
          <w:rFonts w:ascii="Calibri" w:eastAsia="Tahoma" w:hAnsi="Calibri" w:cs="Calibri"/>
          <w:color w:val="000000" w:themeColor="text1"/>
        </w:rPr>
        <w:t>mediante as cláusulas e condições a seguir enunciadas.</w:t>
      </w:r>
    </w:p>
    <w:p w14:paraId="31F25E5F" w14:textId="77777777" w:rsidR="00BC39A6" w:rsidRDefault="00BC39A6" w:rsidP="00BC39A6">
      <w:pPr>
        <w:spacing w:line="276" w:lineRule="auto"/>
        <w:jc w:val="both"/>
        <w:rPr>
          <w:rFonts w:ascii="Calibri" w:eastAsia="Tahoma" w:hAnsi="Calibri" w:cs="Calibri"/>
        </w:rPr>
      </w:pPr>
    </w:p>
    <w:p w14:paraId="3E850B4C" w14:textId="77777777" w:rsidR="00BC39A6" w:rsidRDefault="00BC39A6" w:rsidP="00BC39A6">
      <w:pPr>
        <w:spacing w:line="276" w:lineRule="auto"/>
        <w:jc w:val="both"/>
        <w:rPr>
          <w:rFonts w:ascii="Calibri" w:eastAsia="Tahoma" w:hAnsi="Calibri" w:cs="Calibri"/>
        </w:rPr>
      </w:pPr>
    </w:p>
    <w:p w14:paraId="111BB31E" w14:textId="77777777" w:rsidR="00BC39A6" w:rsidRPr="00984E36" w:rsidRDefault="00BC39A6" w:rsidP="00BC39A6">
      <w:pPr>
        <w:spacing w:line="276" w:lineRule="auto"/>
        <w:jc w:val="both"/>
        <w:rPr>
          <w:rFonts w:ascii="Calibri" w:eastAsia="Tahoma" w:hAnsi="Calibri" w:cs="Calibri"/>
        </w:rPr>
      </w:pPr>
    </w:p>
    <w:p w14:paraId="3A1B2B31"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PRIMEIRA - OBJETO</w:t>
      </w:r>
    </w:p>
    <w:p w14:paraId="3F54D7FC" w14:textId="77777777" w:rsidR="00BC39A6" w:rsidRPr="00984E36" w:rsidRDefault="00BC39A6" w:rsidP="00BC39A6">
      <w:pPr>
        <w:pStyle w:val="PargrafodaLista"/>
        <w:spacing w:line="276" w:lineRule="auto"/>
        <w:ind w:left="4170"/>
        <w:jc w:val="both"/>
        <w:rPr>
          <w:rFonts w:ascii="Calibri" w:eastAsia="Tahoma" w:hAnsi="Calibri" w:cs="Calibri"/>
        </w:rPr>
      </w:pPr>
      <w:r w:rsidRPr="00984E36">
        <w:rPr>
          <w:rFonts w:ascii="Calibri" w:eastAsia="Tahoma" w:hAnsi="Calibri" w:cs="Calibri"/>
        </w:rPr>
        <w:lastRenderedPageBreak/>
        <w:t xml:space="preserve"> </w:t>
      </w:r>
    </w:p>
    <w:p w14:paraId="34EEA894" w14:textId="1591CE43"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1.1.</w:t>
      </w:r>
      <w:r w:rsidRPr="6253D333">
        <w:rPr>
          <w:rFonts w:ascii="Calibri" w:eastAsia="Tahoma" w:hAnsi="Calibri" w:cs="Calibri"/>
        </w:rPr>
        <w:t xml:space="preserve"> O objeto do presente contrato é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descrever objeto</w:t>
      </w:r>
      <w:r w:rsidRPr="6253D333">
        <w:rPr>
          <w:rFonts w:ascii="Calibri" w:eastAsia="Tahoma" w:hAnsi="Calibri" w:cs="Calibri"/>
          <w:color w:val="215E99" w:themeColor="text2" w:themeTint="BF"/>
        </w:rPr>
        <w:t>)</w:t>
      </w:r>
      <w:r w:rsidRPr="6253D333">
        <w:rPr>
          <w:rFonts w:ascii="Calibri" w:eastAsia="Tahoma" w:hAnsi="Calibri" w:cs="Calibri"/>
        </w:rPr>
        <w:t>, conforme especificações do Termo de Referência</w:t>
      </w:r>
      <w:r w:rsidR="00A305CA">
        <w:rPr>
          <w:rFonts w:ascii="Calibri" w:eastAsia="Tahoma" w:hAnsi="Calibri" w:cs="Calibri"/>
        </w:rPr>
        <w:t xml:space="preserve"> e</w:t>
      </w:r>
      <w:r w:rsidRPr="6253D333">
        <w:rPr>
          <w:rFonts w:ascii="Calibri" w:eastAsia="Tahoma" w:hAnsi="Calibri" w:cs="Calibri"/>
        </w:rPr>
        <w:t xml:space="preserve"> nas condições estabelecidas neste contrato.  </w:t>
      </w:r>
    </w:p>
    <w:p w14:paraId="42C5FAED" w14:textId="77777777" w:rsidR="00BC39A6" w:rsidRPr="00984E36" w:rsidRDefault="00BC39A6" w:rsidP="00BC39A6">
      <w:pPr>
        <w:spacing w:line="276" w:lineRule="auto"/>
        <w:ind w:left="1005"/>
        <w:jc w:val="both"/>
        <w:rPr>
          <w:rFonts w:ascii="Calibri" w:eastAsia="Tahoma" w:hAnsi="Calibri" w:cs="Calibri"/>
        </w:rPr>
      </w:pPr>
      <w:r w:rsidRPr="00984E36">
        <w:rPr>
          <w:rFonts w:ascii="Calibri" w:eastAsia="Tahoma" w:hAnsi="Calibri" w:cs="Calibri"/>
        </w:rPr>
        <w:t xml:space="preserve"> </w:t>
      </w:r>
    </w:p>
    <w:p w14:paraId="69C51312" w14:textId="77777777" w:rsidR="00A305CA" w:rsidRDefault="00BC39A6" w:rsidP="00BC39A6">
      <w:pPr>
        <w:spacing w:line="276" w:lineRule="auto"/>
        <w:jc w:val="both"/>
        <w:rPr>
          <w:rFonts w:ascii="Calibri" w:eastAsia="Tahoma" w:hAnsi="Calibri" w:cs="Calibri"/>
          <w:b/>
          <w:bCs/>
        </w:rPr>
      </w:pPr>
      <w:r w:rsidRPr="6253D333">
        <w:rPr>
          <w:rFonts w:ascii="Calibri" w:eastAsia="Tahoma" w:hAnsi="Calibri" w:cs="Calibri"/>
          <w:b/>
          <w:bCs/>
        </w:rPr>
        <w:t xml:space="preserve">1.2. </w:t>
      </w:r>
      <w:r w:rsidRPr="6253D333">
        <w:rPr>
          <w:rFonts w:ascii="Calibri" w:eastAsia="Tahoma" w:hAnsi="Calibri" w:cs="Calibri"/>
        </w:rPr>
        <w:t xml:space="preserve">Vinculam esta contratação, </w:t>
      </w:r>
      <w:r w:rsidRPr="00A305CA">
        <w:rPr>
          <w:rFonts w:ascii="Calibri" w:eastAsia="Tahoma" w:hAnsi="Calibri" w:cs="Calibri"/>
        </w:rPr>
        <w:t>independentemente de transcrição</w:t>
      </w:r>
      <w:r w:rsidR="00A305CA" w:rsidRPr="00A305CA">
        <w:rPr>
          <w:rFonts w:ascii="Calibri" w:eastAsia="Tahoma" w:hAnsi="Calibri" w:cs="Calibri"/>
        </w:rPr>
        <w:t>:</w:t>
      </w:r>
    </w:p>
    <w:p w14:paraId="79811971"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1.2.1. </w:t>
      </w:r>
      <w:r>
        <w:rPr>
          <w:rStyle w:val="normaltextrun"/>
          <w:rFonts w:ascii="Calibri" w:eastAsiaTheme="majorEastAsia" w:hAnsi="Calibri" w:cs="Calibri"/>
        </w:rPr>
        <w:t>O Termo de Referência;</w:t>
      </w:r>
      <w:r>
        <w:rPr>
          <w:rStyle w:val="eop"/>
          <w:rFonts w:ascii="Calibri" w:eastAsiaTheme="majorEastAsia" w:hAnsi="Calibri" w:cs="Calibri"/>
        </w:rPr>
        <w:t> </w:t>
      </w:r>
    </w:p>
    <w:p w14:paraId="68B9EA7A" w14:textId="6357E104" w:rsidR="00A305CA" w:rsidRPr="00803C0B"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1.2.2.</w:t>
      </w:r>
      <w:r>
        <w:rPr>
          <w:rStyle w:val="normaltextrun"/>
          <w:rFonts w:ascii="Calibri" w:eastAsiaTheme="majorEastAsia" w:hAnsi="Calibri" w:cs="Calibri"/>
        </w:rPr>
        <w:t> </w:t>
      </w:r>
      <w:r w:rsidR="00803C0B">
        <w:rPr>
          <w:rStyle w:val="normaltextrun"/>
          <w:rFonts w:ascii="Calibri" w:eastAsiaTheme="majorEastAsia" w:hAnsi="Calibri" w:cs="Calibri"/>
          <w:color w:val="FF0000"/>
        </w:rPr>
        <w:t xml:space="preserve"> </w:t>
      </w:r>
      <w:r w:rsidRPr="00803C0B">
        <w:rPr>
          <w:rStyle w:val="normaltextrun"/>
          <w:rFonts w:ascii="Calibri" w:eastAsiaTheme="majorEastAsia" w:hAnsi="Calibri" w:cs="Calibri"/>
        </w:rPr>
        <w:t>O Aviso de Dispensa Eletrônica];</w:t>
      </w:r>
      <w:r w:rsidRPr="00803C0B">
        <w:rPr>
          <w:rStyle w:val="eop"/>
          <w:rFonts w:ascii="Calibri" w:eastAsiaTheme="majorEastAsia" w:hAnsi="Calibri" w:cs="Calibri"/>
        </w:rPr>
        <w:t> </w:t>
      </w:r>
    </w:p>
    <w:p w14:paraId="3F652FD9"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1.2.3.</w:t>
      </w:r>
      <w:r>
        <w:rPr>
          <w:rStyle w:val="normaltextrun"/>
          <w:rFonts w:ascii="Calibri" w:eastAsiaTheme="majorEastAsia" w:hAnsi="Calibri" w:cs="Calibri"/>
        </w:rPr>
        <w:t> A Proposta da CONTRATADA;</w:t>
      </w:r>
      <w:r>
        <w:rPr>
          <w:rStyle w:val="eop"/>
          <w:rFonts w:ascii="Calibri" w:eastAsiaTheme="majorEastAsia" w:hAnsi="Calibri" w:cs="Calibri"/>
        </w:rPr>
        <w:t> </w:t>
      </w:r>
    </w:p>
    <w:p w14:paraId="27E97665"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1.2.4. </w:t>
      </w:r>
      <w:r>
        <w:rPr>
          <w:rStyle w:val="normaltextrun"/>
          <w:rFonts w:ascii="Calibri" w:eastAsiaTheme="majorEastAsia" w:hAnsi="Calibri" w:cs="Calibri"/>
        </w:rPr>
        <w:t>Eventuais anexos dos documentos supracitados.</w:t>
      </w:r>
      <w:r>
        <w:rPr>
          <w:rStyle w:val="eop"/>
          <w:rFonts w:ascii="Calibri" w:eastAsiaTheme="majorEastAsia" w:hAnsi="Calibri" w:cs="Calibri"/>
        </w:rPr>
        <w:t> </w:t>
      </w:r>
    </w:p>
    <w:p w14:paraId="449712C0" w14:textId="5F933338" w:rsidR="00BC39A6" w:rsidRPr="00984E36" w:rsidRDefault="00BC39A6" w:rsidP="00BC39A6">
      <w:pPr>
        <w:spacing w:line="276" w:lineRule="auto"/>
        <w:jc w:val="both"/>
        <w:rPr>
          <w:rFonts w:ascii="Calibri" w:hAnsi="Calibri" w:cs="Calibri"/>
        </w:rPr>
      </w:pPr>
    </w:p>
    <w:p w14:paraId="40A1C195" w14:textId="77777777" w:rsidR="00BC39A6" w:rsidRPr="00984E36" w:rsidRDefault="00BC39A6" w:rsidP="00BC39A6">
      <w:pPr>
        <w:spacing w:line="276" w:lineRule="auto"/>
        <w:jc w:val="both"/>
        <w:rPr>
          <w:rFonts w:ascii="Calibri" w:eastAsia="Tahoma" w:hAnsi="Calibri" w:cs="Calibri"/>
          <w:b/>
          <w:bCs/>
        </w:rPr>
      </w:pPr>
      <w:r w:rsidRPr="6253D333">
        <w:rPr>
          <w:rFonts w:ascii="Calibri" w:eastAsia="Tahoma" w:hAnsi="Calibri" w:cs="Calibri"/>
        </w:rPr>
        <w:t xml:space="preserve"> </w:t>
      </w:r>
      <w:r>
        <w:tab/>
      </w:r>
      <w:r>
        <w:tab/>
      </w:r>
      <w:r w:rsidRPr="6253D333">
        <w:rPr>
          <w:rFonts w:ascii="Calibri" w:eastAsia="Tahoma" w:hAnsi="Calibri" w:cs="Calibri"/>
          <w:b/>
          <w:bCs/>
        </w:rPr>
        <w:t>CLÁUSULA SEGUNDA - VIGÊNCIA E PRORROGAÇÃO</w:t>
      </w:r>
    </w:p>
    <w:p w14:paraId="5883E502" w14:textId="77777777" w:rsidR="00BC39A6" w:rsidRDefault="00BC39A6" w:rsidP="00BC39A6">
      <w:pPr>
        <w:spacing w:line="276" w:lineRule="auto"/>
        <w:ind w:left="1418" w:firstLine="22"/>
        <w:jc w:val="both"/>
        <w:rPr>
          <w:rFonts w:ascii="Calibri" w:eastAsia="Tahoma" w:hAnsi="Calibri" w:cs="Calibri"/>
          <w:i/>
          <w:iCs/>
          <w:color w:val="FF0000"/>
        </w:rPr>
      </w:pPr>
    </w:p>
    <w:p w14:paraId="56F557B7" w14:textId="30787066"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2.1.</w:t>
      </w:r>
      <w:r w:rsidRPr="6253D333">
        <w:rPr>
          <w:rFonts w:ascii="Calibri" w:eastAsia="Tahoma" w:hAnsi="Calibri" w:cs="Calibri"/>
        </w:rPr>
        <w:t xml:space="preserve"> O prazo de vigência da contratação é de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00680BA1" w:rsidRPr="6253D333">
        <w:rPr>
          <w:rFonts w:ascii="Calibri" w:eastAsia="Tahoma" w:hAnsi="Calibri" w:cs="Calibri"/>
          <w:color w:val="215E99" w:themeColor="text2" w:themeTint="BF"/>
        </w:rPr>
        <w:t xml:space="preserve">(inserir prazo </w:t>
      </w:r>
      <w:r w:rsidR="00680BA1">
        <w:rPr>
          <w:rFonts w:ascii="Calibri" w:eastAsia="Tahoma" w:hAnsi="Calibri" w:cs="Calibri"/>
          <w:color w:val="215E99" w:themeColor="text2" w:themeTint="BF"/>
        </w:rPr>
        <w:t>da prestação do serviço ou fornecimento</w:t>
      </w:r>
      <w:r w:rsidR="00680BA1" w:rsidRPr="6253D333">
        <w:rPr>
          <w:rFonts w:ascii="Calibri" w:eastAsia="Tahoma" w:hAnsi="Calibri" w:cs="Calibri"/>
          <w:color w:val="215E99" w:themeColor="text2" w:themeTint="BF"/>
        </w:rPr>
        <w:t>, em meses</w:t>
      </w:r>
      <w:r w:rsidR="00680BA1">
        <w:rPr>
          <w:rFonts w:ascii="Calibri" w:eastAsia="Tahoma" w:hAnsi="Calibri" w:cs="Calibri"/>
          <w:color w:val="215E99" w:themeColor="text2" w:themeTint="BF"/>
        </w:rPr>
        <w:t xml:space="preserve"> ou anos</w:t>
      </w:r>
      <w:r w:rsidRPr="6253D333">
        <w:rPr>
          <w:rFonts w:ascii="Calibri" w:eastAsia="Tahoma" w:hAnsi="Calibri" w:cs="Calibri"/>
          <w:color w:val="215E99" w:themeColor="text2" w:themeTint="BF"/>
        </w:rPr>
        <w:t>)</w:t>
      </w:r>
      <w:r w:rsidRPr="6253D333">
        <w:rPr>
          <w:rFonts w:ascii="Calibri" w:eastAsia="Tahoma" w:hAnsi="Calibri" w:cs="Calibri"/>
        </w:rPr>
        <w:t>, prorrogável na forma do artigo 107 da Lei n° 14.133/2021 e do artigo 116 do Decreto Municipal n.º 62.100/2022, desde que</w:t>
      </w:r>
      <w:r w:rsidR="00680BA1">
        <w:rPr>
          <w:rFonts w:ascii="Calibri" w:eastAsia="Tahoma" w:hAnsi="Calibri" w:cs="Calibri"/>
        </w:rPr>
        <w:t>: (i)</w:t>
      </w:r>
      <w:r w:rsidRPr="6253D333">
        <w:rPr>
          <w:rFonts w:ascii="Calibri" w:eastAsia="Tahoma" w:hAnsi="Calibri" w:cs="Calibri"/>
        </w:rPr>
        <w:t xml:space="preserve"> haja concordância das partes</w:t>
      </w:r>
      <w:r w:rsidR="00680BA1">
        <w:rPr>
          <w:rFonts w:ascii="Calibri" w:eastAsia="Tahoma" w:hAnsi="Calibri" w:cs="Calibri"/>
        </w:rPr>
        <w:t>; (</w:t>
      </w:r>
      <w:proofErr w:type="spellStart"/>
      <w:r w:rsidR="00680BA1">
        <w:rPr>
          <w:rFonts w:ascii="Calibri" w:eastAsia="Tahoma" w:hAnsi="Calibri" w:cs="Calibri"/>
        </w:rPr>
        <w:t>ii</w:t>
      </w:r>
      <w:proofErr w:type="spellEnd"/>
      <w:r w:rsidR="00680BA1">
        <w:rPr>
          <w:rFonts w:ascii="Calibri" w:eastAsia="Tahoma" w:hAnsi="Calibri" w:cs="Calibri"/>
        </w:rPr>
        <w:t>)</w:t>
      </w:r>
      <w:r w:rsidRPr="6253D333">
        <w:rPr>
          <w:rFonts w:ascii="Calibri" w:eastAsia="Tahoma" w:hAnsi="Calibri" w:cs="Calibri"/>
        </w:rPr>
        <w:t xml:space="preserve"> a CONTRATADA haja cumprido satisfatoriamente suas obrigações</w:t>
      </w:r>
      <w:r w:rsidR="00680BA1">
        <w:rPr>
          <w:rFonts w:ascii="Calibri" w:eastAsia="Tahoma" w:hAnsi="Calibri" w:cs="Calibri"/>
        </w:rPr>
        <w:t>; (</w:t>
      </w:r>
      <w:proofErr w:type="spellStart"/>
      <w:r w:rsidR="00680BA1">
        <w:rPr>
          <w:rFonts w:ascii="Calibri" w:eastAsia="Tahoma" w:hAnsi="Calibri" w:cs="Calibri"/>
        </w:rPr>
        <w:t>iii</w:t>
      </w:r>
      <w:proofErr w:type="spellEnd"/>
      <w:r w:rsidR="00680BA1">
        <w:rPr>
          <w:rFonts w:ascii="Calibri" w:eastAsia="Tahoma" w:hAnsi="Calibri" w:cs="Calibri"/>
        </w:rPr>
        <w:t>)</w:t>
      </w:r>
      <w:r w:rsidRPr="6253D333">
        <w:rPr>
          <w:rFonts w:ascii="Calibri" w:eastAsia="Tahoma" w:hAnsi="Calibri" w:cs="Calibri"/>
        </w:rPr>
        <w:t xml:space="preserve"> pesquisa </w:t>
      </w:r>
      <w:r w:rsidR="00680BA1">
        <w:rPr>
          <w:rFonts w:ascii="Calibri" w:eastAsia="Tahoma" w:hAnsi="Calibri" w:cs="Calibri"/>
        </w:rPr>
        <w:t>de preço</w:t>
      </w:r>
      <w:r w:rsidRPr="6253D333">
        <w:rPr>
          <w:rFonts w:ascii="Calibri" w:eastAsia="Tahoma" w:hAnsi="Calibri" w:cs="Calibri"/>
        </w:rPr>
        <w:t xml:space="preserve"> revele que os preços são compatíveis com os de mercado.</w:t>
      </w:r>
    </w:p>
    <w:p w14:paraId="1D32E717" w14:textId="77777777" w:rsidR="00BC39A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2.1.1</w:t>
      </w:r>
      <w:r w:rsidRPr="6253D333">
        <w:rPr>
          <w:rFonts w:ascii="Calibri" w:eastAsia="Tahoma" w:hAnsi="Calibri" w:cs="Calibri"/>
        </w:rPr>
        <w:t xml:space="preserve"> Caso a CONTRATADA não tenha interesse na prorrogação do ajuste, deverá comunicar este fato por escrito à CONTRATANTE, com antecedência mínima de 90 (noventa) dias da data de término do prazo contratual, sob pena de incidência de penalidade contratual.</w:t>
      </w:r>
    </w:p>
    <w:p w14:paraId="267A9D7E" w14:textId="314C7554" w:rsidR="00680BA1" w:rsidRPr="00680BA1" w:rsidRDefault="00680BA1" w:rsidP="00BC39A6">
      <w:pPr>
        <w:spacing w:line="276" w:lineRule="auto"/>
        <w:ind w:left="709"/>
        <w:jc w:val="both"/>
        <w:rPr>
          <w:rFonts w:ascii="Calibri" w:eastAsia="Tahoma" w:hAnsi="Calibri" w:cs="Calibri"/>
        </w:rPr>
      </w:pPr>
      <w:r>
        <w:rPr>
          <w:rFonts w:ascii="Calibri" w:eastAsia="Tahoma" w:hAnsi="Calibri" w:cs="Calibri"/>
          <w:b/>
          <w:bCs/>
        </w:rPr>
        <w:t xml:space="preserve">2.1.2 </w:t>
      </w:r>
      <w:r w:rsidRPr="00680BA1">
        <w:rPr>
          <w:rFonts w:ascii="Calibri" w:eastAsia="Tahoma" w:hAnsi="Calibri" w:cs="Calibri"/>
        </w:rPr>
        <w:t>A CONTRATADA</w:t>
      </w:r>
      <w:r>
        <w:rPr>
          <w:rFonts w:ascii="Calibri" w:eastAsia="Tahoma" w:hAnsi="Calibri" w:cs="Calibri"/>
        </w:rPr>
        <w:t xml:space="preserve"> não tem direito subjetivo à prorrogação contratual.</w:t>
      </w:r>
    </w:p>
    <w:p w14:paraId="44D82E81" w14:textId="77777777" w:rsidR="00BC39A6" w:rsidRDefault="00BC39A6" w:rsidP="00BC39A6">
      <w:pPr>
        <w:spacing w:line="276" w:lineRule="auto"/>
        <w:ind w:left="709"/>
        <w:jc w:val="both"/>
        <w:rPr>
          <w:rFonts w:ascii="Calibri" w:eastAsia="Tahoma" w:hAnsi="Calibri" w:cs="Calibri"/>
        </w:rPr>
      </w:pPr>
    </w:p>
    <w:p w14:paraId="347CD9D7"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2.2. </w:t>
      </w:r>
      <w:r w:rsidRPr="6253D333">
        <w:rPr>
          <w:rFonts w:ascii="Calibri" w:eastAsia="Tahoma" w:hAnsi="Calibri" w:cs="Calibri"/>
        </w:rPr>
        <w:t>Não obstante o prazo estipulado na cláusula 2.1,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34BDD1D1" w14:textId="77777777" w:rsidR="00BC39A6" w:rsidRDefault="00BC39A6" w:rsidP="00BC39A6">
      <w:pPr>
        <w:spacing w:line="276" w:lineRule="auto"/>
        <w:jc w:val="both"/>
        <w:rPr>
          <w:rFonts w:ascii="Calibri" w:eastAsia="Tahoma" w:hAnsi="Calibri" w:cs="Calibri"/>
        </w:rPr>
      </w:pPr>
    </w:p>
    <w:p w14:paraId="7127080E" w14:textId="63C8CAC0"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2.3.</w:t>
      </w:r>
      <w:r w:rsidRPr="6253D333">
        <w:rPr>
          <w:rFonts w:ascii="Calibri" w:eastAsia="Tahoma" w:hAnsi="Calibri" w:cs="Calibri"/>
        </w:rPr>
        <w:t xml:space="preserve"> O contrato não poderá ser prorrogado quando a CONTRATADA</w:t>
      </w:r>
      <w:r w:rsidR="00B67AC8">
        <w:rPr>
          <w:rFonts w:ascii="Calibri" w:eastAsia="Tahoma" w:hAnsi="Calibri" w:cs="Calibri"/>
        </w:rPr>
        <w:t xml:space="preserve">: (i) estiver em situação irregular no </w:t>
      </w:r>
      <w:r w:rsidR="00B67AC8" w:rsidRPr="00B67AC8">
        <w:rPr>
          <w:rFonts w:ascii="Calibri" w:eastAsia="Tahoma" w:hAnsi="Calibri" w:cs="Calibri"/>
        </w:rPr>
        <w:t>Cadastro Informativo Municipal - CADIN MUNICIPAL</w:t>
      </w:r>
      <w:r w:rsidR="00B67AC8">
        <w:rPr>
          <w:rFonts w:ascii="Calibri" w:eastAsia="Tahoma" w:hAnsi="Calibri" w:cs="Calibri"/>
        </w:rPr>
        <w:t>; ou (</w:t>
      </w:r>
      <w:proofErr w:type="spellStart"/>
      <w:r w:rsidR="00B67AC8">
        <w:rPr>
          <w:rFonts w:ascii="Calibri" w:eastAsia="Tahoma" w:hAnsi="Calibri" w:cs="Calibri"/>
        </w:rPr>
        <w:t>ii</w:t>
      </w:r>
      <w:proofErr w:type="spellEnd"/>
      <w:r w:rsidR="00B67AC8">
        <w:rPr>
          <w:rFonts w:ascii="Calibri" w:eastAsia="Tahoma" w:hAnsi="Calibri" w:cs="Calibri"/>
        </w:rPr>
        <w:t xml:space="preserve">) </w:t>
      </w:r>
      <w:r w:rsidRPr="6253D333">
        <w:rPr>
          <w:rFonts w:ascii="Calibri" w:eastAsia="Tahoma" w:hAnsi="Calibri" w:cs="Calibri"/>
        </w:rPr>
        <w:t>tiver sido apenada nas sanções de declaração de inidoneidade para contratar com o Poder Público, em qualquer de suas esferas, ou de impedimento de licitar e contratar com o Município de São Paulo, observadas as abrangências de aplicação e o disposto no art. 113 do Decreto 62.100/2022.</w:t>
      </w:r>
    </w:p>
    <w:p w14:paraId="49B57539" w14:textId="31A843EC" w:rsidR="00BC39A6" w:rsidRPr="00984E36" w:rsidRDefault="00BC39A6" w:rsidP="00BC39A6">
      <w:pPr>
        <w:spacing w:line="276" w:lineRule="auto"/>
        <w:jc w:val="both"/>
        <w:rPr>
          <w:rFonts w:ascii="Calibri" w:hAnsi="Calibri" w:cs="Calibri"/>
        </w:rPr>
      </w:pPr>
    </w:p>
    <w:p w14:paraId="515EDA15"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b/>
          <w:bCs/>
        </w:rPr>
        <w:t>CLÁUSULA TERCEIRA - CONDIÇÕES DE EXECUÇÃO E RECEBIMENTO DO OBJETO</w:t>
      </w:r>
      <w:r w:rsidRPr="6253D333">
        <w:rPr>
          <w:rFonts w:ascii="Calibri" w:eastAsia="Tahoma" w:hAnsi="Calibri" w:cs="Calibri"/>
        </w:rPr>
        <w:t xml:space="preserve"> </w:t>
      </w:r>
    </w:p>
    <w:p w14:paraId="3EE13CC8" w14:textId="77777777" w:rsidR="00BC39A6" w:rsidRPr="00984E36" w:rsidRDefault="00BC39A6" w:rsidP="00BC39A6">
      <w:pPr>
        <w:spacing w:line="276" w:lineRule="auto"/>
        <w:ind w:left="2220"/>
        <w:jc w:val="both"/>
        <w:rPr>
          <w:rFonts w:ascii="Calibri" w:hAnsi="Calibri" w:cs="Calibri"/>
        </w:rPr>
      </w:pPr>
      <w:r w:rsidRPr="00984E36">
        <w:rPr>
          <w:rFonts w:ascii="Calibri" w:eastAsia="Tahoma" w:hAnsi="Calibri" w:cs="Calibri"/>
        </w:rPr>
        <w:t xml:space="preserve"> </w:t>
      </w:r>
    </w:p>
    <w:p w14:paraId="61E5A6BC" w14:textId="480FBC39"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lastRenderedPageBreak/>
        <w:t>3.1.</w:t>
      </w:r>
      <w:r w:rsidRPr="6253D333">
        <w:rPr>
          <w:rFonts w:ascii="Calibri" w:eastAsia="Tahoma" w:hAnsi="Calibri" w:cs="Calibri"/>
        </w:rPr>
        <w:t xml:space="preserve"> As condições de execução e recebimento do objeto</w:t>
      </w:r>
      <w:r w:rsidR="0030625E">
        <w:rPr>
          <w:rFonts w:ascii="Calibri" w:eastAsia="Tahoma" w:hAnsi="Calibri" w:cs="Calibri"/>
        </w:rPr>
        <w:t xml:space="preserve">, incluindo a periodicidade da aferição, quantitativos, e os dias e locais </w:t>
      </w:r>
      <w:r w:rsidR="00803C0B">
        <w:rPr>
          <w:rFonts w:ascii="Calibri" w:eastAsia="Tahoma" w:hAnsi="Calibri" w:cs="Calibri"/>
        </w:rPr>
        <w:t>da</w:t>
      </w:r>
      <w:r w:rsidR="0030625E">
        <w:rPr>
          <w:rFonts w:ascii="Calibri" w:eastAsia="Tahoma" w:hAnsi="Calibri" w:cs="Calibri"/>
          <w:color w:val="215E99" w:themeColor="text2" w:themeTint="BF"/>
        </w:rPr>
        <w:t xml:space="preserve"> </w:t>
      </w:r>
      <w:r w:rsidR="0030625E" w:rsidRPr="00803C0B">
        <w:rPr>
          <w:rFonts w:ascii="Calibri" w:eastAsia="Tahoma" w:hAnsi="Calibri" w:cs="Calibri"/>
        </w:rPr>
        <w:t>prestação do serviço</w:t>
      </w:r>
      <w:r w:rsidR="0030625E">
        <w:rPr>
          <w:rFonts w:ascii="Calibri" w:eastAsia="Tahoma" w:hAnsi="Calibri" w:cs="Calibri"/>
        </w:rPr>
        <w:t>,</w:t>
      </w:r>
      <w:r w:rsidRPr="6253D333">
        <w:rPr>
          <w:rFonts w:ascii="Calibri" w:eastAsia="Tahoma" w:hAnsi="Calibri" w:cs="Calibri"/>
        </w:rPr>
        <w:t xml:space="preserve"> constam no Termo de Referência (Anexo do Edital de Licitação), que integra este contrato.</w:t>
      </w:r>
    </w:p>
    <w:p w14:paraId="423A7195" w14:textId="77777777" w:rsidR="00BC39A6" w:rsidRPr="00984E36" w:rsidRDefault="00BC39A6" w:rsidP="00BC39A6">
      <w:pPr>
        <w:spacing w:line="276" w:lineRule="auto"/>
        <w:jc w:val="both"/>
        <w:rPr>
          <w:rFonts w:ascii="Calibri" w:eastAsia="Tahoma" w:hAnsi="Calibri" w:cs="Calibri"/>
        </w:rPr>
      </w:pPr>
    </w:p>
    <w:p w14:paraId="5724418F" w14:textId="77777777"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t>3.2.</w:t>
      </w:r>
      <w:r w:rsidRPr="6253D333">
        <w:rPr>
          <w:rFonts w:ascii="Calibri" w:eastAsia="Tahoma" w:hAnsi="Calibri" w:cs="Calibri"/>
        </w:rPr>
        <w:t xml:space="preserve"> A fiscalização da execução do contrato observará o disposto no art. 120 do Decreto nº 62.100/2022 e na </w:t>
      </w:r>
      <w:r w:rsidRPr="000D0FFF">
        <w:rPr>
          <w:rFonts w:ascii="Calibri" w:eastAsia="Tahoma" w:hAnsi="Calibri" w:cs="Calibri"/>
        </w:rPr>
        <w:t>cláusula oitava deste</w:t>
      </w:r>
      <w:r w:rsidRPr="6253D333">
        <w:rPr>
          <w:rFonts w:ascii="Calibri" w:eastAsia="Tahoma" w:hAnsi="Calibri" w:cs="Calibri"/>
        </w:rPr>
        <w:t xml:space="preserve"> contrato.</w:t>
      </w:r>
    </w:p>
    <w:p w14:paraId="24F40263"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rPr>
        <w:t xml:space="preserve"> </w:t>
      </w:r>
    </w:p>
    <w:p w14:paraId="400C57F9" w14:textId="5CB1E012"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3.3.</w:t>
      </w:r>
      <w:r w:rsidRPr="6253D333">
        <w:rPr>
          <w:rFonts w:ascii="Calibri" w:eastAsia="Tahoma" w:hAnsi="Calibri" w:cs="Calibri"/>
        </w:rPr>
        <w:t xml:space="preserve"> Observado o art. 140 da Lei Federal nº 14.133/2021, o objeto contratual será recebido mediante relatório de medição do </w:t>
      </w:r>
      <w:r w:rsidR="00B67AC8">
        <w:rPr>
          <w:rFonts w:ascii="Calibri" w:eastAsia="Tahoma" w:hAnsi="Calibri" w:cs="Calibri"/>
        </w:rPr>
        <w:t>que foi executado</w:t>
      </w:r>
      <w:r w:rsidRPr="6253D333">
        <w:rPr>
          <w:rFonts w:ascii="Calibri" w:eastAsia="Tahoma" w:hAnsi="Calibri" w:cs="Calibri"/>
        </w:rPr>
        <w:t xml:space="preserve"> no período de aferição</w:t>
      </w:r>
      <w:r w:rsidR="0030625E">
        <w:rPr>
          <w:rFonts w:ascii="Calibri" w:eastAsia="Tahoma" w:hAnsi="Calibri" w:cs="Calibri"/>
        </w:rPr>
        <w:t xml:space="preserve"> definito no Termo de Referência</w:t>
      </w:r>
      <w:r w:rsidRPr="6253D333">
        <w:rPr>
          <w:rFonts w:ascii="Calibri" w:eastAsia="Tahoma" w:hAnsi="Calibri" w:cs="Calibri"/>
        </w:rPr>
        <w:t xml:space="preserve">, </w:t>
      </w:r>
      <w:r w:rsidR="0030625E">
        <w:rPr>
          <w:rFonts w:ascii="Calibri" w:eastAsia="Tahoma" w:hAnsi="Calibri" w:cs="Calibri"/>
        </w:rPr>
        <w:t>o qual será apresentado</w:t>
      </w:r>
      <w:r w:rsidRPr="6253D333">
        <w:rPr>
          <w:rFonts w:ascii="Calibri" w:eastAsia="Tahoma" w:hAnsi="Calibri" w:cs="Calibri"/>
        </w:rPr>
        <w:t xml:space="preserve"> pela CONTRATADA à fiscalização da CONTRATANTE, que, após conferência, atestará se a parcela do objeto foi executada a contento.</w:t>
      </w:r>
    </w:p>
    <w:p w14:paraId="3497B44A" w14:textId="77777777" w:rsidR="00BC39A6" w:rsidRPr="00984E36" w:rsidRDefault="00BC39A6" w:rsidP="00BC39A6">
      <w:pPr>
        <w:spacing w:line="276" w:lineRule="auto"/>
        <w:jc w:val="both"/>
        <w:rPr>
          <w:rFonts w:ascii="Calibri" w:eastAsia="Tahoma" w:hAnsi="Calibri" w:cs="Calibri"/>
        </w:rPr>
      </w:pPr>
    </w:p>
    <w:p w14:paraId="3AEC43A4"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3.4.</w:t>
      </w:r>
      <w:r w:rsidRPr="00984E36">
        <w:rPr>
          <w:rFonts w:ascii="Calibri" w:eastAsia="Tahoma" w:hAnsi="Calibri" w:cs="Calibri"/>
        </w:rPr>
        <w:t xml:space="preserve"> O objeto deverá ser rejeitado, no todo ou em parte, quando estiver em desacordo com o contrato. </w:t>
      </w:r>
    </w:p>
    <w:p w14:paraId="2C903B6C" w14:textId="77777777" w:rsidR="00012580" w:rsidRDefault="00012580" w:rsidP="00BC39A6">
      <w:pPr>
        <w:spacing w:line="276" w:lineRule="auto"/>
        <w:jc w:val="both"/>
        <w:rPr>
          <w:rFonts w:ascii="Calibri" w:eastAsia="Tahoma" w:hAnsi="Calibri" w:cs="Calibri"/>
        </w:rPr>
      </w:pPr>
    </w:p>
    <w:p w14:paraId="41F5E01E" w14:textId="344BDF01" w:rsidR="00012580" w:rsidRPr="00984E36" w:rsidRDefault="00012580" w:rsidP="00BC39A6">
      <w:pPr>
        <w:spacing w:line="276" w:lineRule="auto"/>
        <w:jc w:val="both"/>
        <w:rPr>
          <w:rFonts w:ascii="Calibri" w:eastAsia="Tahoma" w:hAnsi="Calibri" w:cs="Calibri"/>
        </w:rPr>
      </w:pPr>
      <w:r w:rsidRPr="00012580">
        <w:rPr>
          <w:rFonts w:ascii="Calibri" w:eastAsia="Tahoma" w:hAnsi="Calibri" w:cs="Calibri"/>
          <w:b/>
          <w:bCs/>
        </w:rPr>
        <w:t>3.5.</w:t>
      </w:r>
      <w:r>
        <w:rPr>
          <w:rFonts w:ascii="Calibri" w:eastAsia="Tahoma" w:hAnsi="Calibri" w:cs="Calibri"/>
        </w:rPr>
        <w:t xml:space="preserve"> </w:t>
      </w:r>
      <w:r w:rsidRPr="00012580">
        <w:rPr>
          <w:rFonts w:ascii="Calibri" w:eastAsia="Tahoma" w:hAnsi="Calibri" w:cs="Calibri"/>
        </w:rPr>
        <w:t>Em caso da identificação de produtos</w:t>
      </w:r>
      <w:r>
        <w:rPr>
          <w:rFonts w:ascii="Calibri" w:eastAsia="Tahoma" w:hAnsi="Calibri" w:cs="Calibri"/>
        </w:rPr>
        <w:t xml:space="preserve"> ou serviços</w:t>
      </w:r>
      <w:r w:rsidRPr="00012580">
        <w:rPr>
          <w:rFonts w:ascii="Calibri" w:eastAsia="Tahoma" w:hAnsi="Calibri" w:cs="Calibri"/>
        </w:rPr>
        <w:t xml:space="preserve"> que não estejam em conformidade com as </w:t>
      </w:r>
      <w:r>
        <w:rPr>
          <w:rFonts w:ascii="Calibri" w:eastAsia="Tahoma" w:hAnsi="Calibri" w:cs="Calibri"/>
        </w:rPr>
        <w:t>e</w:t>
      </w:r>
      <w:r w:rsidRPr="00012580">
        <w:rPr>
          <w:rFonts w:ascii="Calibri" w:eastAsia="Tahoma" w:hAnsi="Calibri" w:cs="Calibri"/>
        </w:rPr>
        <w:t>specificações descritas no Termo de Referência, a CONTRATADA responsabilizar-se-á por todas as despesas e encargos decorrentes da substituição de objetos em desconformidade</w:t>
      </w:r>
      <w:r>
        <w:rPr>
          <w:rFonts w:ascii="Calibri" w:eastAsia="Tahoma" w:hAnsi="Calibri" w:cs="Calibri"/>
        </w:rPr>
        <w:t>,</w:t>
      </w:r>
      <w:r w:rsidRPr="00012580">
        <w:rPr>
          <w:rFonts w:ascii="Calibri" w:eastAsia="Tahoma" w:hAnsi="Calibri" w:cs="Calibri"/>
        </w:rPr>
        <w:t xml:space="preserve"> no prazo de </w:t>
      </w:r>
      <w:proofErr w:type="gramStart"/>
      <w:r w:rsidRPr="00012580">
        <w:rPr>
          <w:rFonts w:ascii="Calibri" w:eastAsia="Tahoma" w:hAnsi="Calibri" w:cs="Calibri"/>
        </w:rPr>
        <w:t>.....</w:t>
      </w:r>
      <w:proofErr w:type="gramEnd"/>
      <w:r w:rsidRPr="00012580">
        <w:rPr>
          <w:rFonts w:ascii="Calibri" w:eastAsia="Tahoma" w:hAnsi="Calibri" w:cs="Calibri"/>
        </w:rPr>
        <w:t> </w:t>
      </w:r>
      <w:r w:rsidRPr="00012580">
        <w:rPr>
          <w:rFonts w:ascii="Calibri" w:eastAsia="Tahoma" w:hAnsi="Calibri" w:cs="Calibri"/>
          <w:i/>
          <w:iCs/>
          <w:color w:val="215E99" w:themeColor="text2" w:themeTint="BF"/>
        </w:rPr>
        <w:t>(indicar o prazo)</w:t>
      </w:r>
      <w:r w:rsidRPr="00012580">
        <w:rPr>
          <w:rFonts w:ascii="Calibri" w:eastAsia="Tahoma" w:hAnsi="Calibri" w:cs="Calibri"/>
        </w:rPr>
        <w:t>, bem como se compromete a entregar o objeto licitado, sanadas todas as ressalvas apresentadas, independentemente das sanções previstas na lei e neste instrumento. </w:t>
      </w:r>
    </w:p>
    <w:p w14:paraId="14EBAC5E" w14:textId="77777777" w:rsidR="00BC39A6" w:rsidRPr="00984E36" w:rsidRDefault="00BC39A6" w:rsidP="00BC39A6">
      <w:pPr>
        <w:spacing w:line="276" w:lineRule="auto"/>
        <w:jc w:val="both"/>
        <w:rPr>
          <w:rFonts w:ascii="Calibri" w:eastAsia="Tahoma" w:hAnsi="Calibri" w:cs="Calibri"/>
          <w:b/>
          <w:bCs/>
        </w:rPr>
      </w:pPr>
    </w:p>
    <w:p w14:paraId="3040580F" w14:textId="75B10B1B"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w:t>
      </w:r>
      <w:r w:rsidR="00012580">
        <w:rPr>
          <w:rFonts w:ascii="Calibri" w:eastAsia="Tahoma" w:hAnsi="Calibri" w:cs="Calibri"/>
          <w:b/>
          <w:bCs/>
        </w:rPr>
        <w:t>6</w:t>
      </w:r>
      <w:r w:rsidRPr="6253D333">
        <w:rPr>
          <w:rFonts w:ascii="Calibri" w:eastAsia="Tahoma" w:hAnsi="Calibri" w:cs="Calibri"/>
          <w:b/>
          <w:bCs/>
        </w:rPr>
        <w:t>.</w:t>
      </w:r>
      <w:r w:rsidRPr="6253D333">
        <w:rPr>
          <w:rFonts w:ascii="Calibri" w:eastAsia="Tahoma" w:hAnsi="Calibri" w:cs="Calibri"/>
        </w:rPr>
        <w:t xml:space="preserve"> Verificada a compatibilidade da execução do objeto com o previsto neste contrato, o fiscal do contrato atestará a sua conformidade. </w:t>
      </w:r>
    </w:p>
    <w:p w14:paraId="2F7EFCFC" w14:textId="77777777" w:rsidR="00BC39A6" w:rsidRPr="00984E36" w:rsidRDefault="00BC39A6" w:rsidP="00BC39A6">
      <w:pPr>
        <w:spacing w:line="276" w:lineRule="auto"/>
        <w:jc w:val="both"/>
        <w:rPr>
          <w:rFonts w:ascii="Calibri" w:eastAsia="Tahoma" w:hAnsi="Calibri" w:cs="Calibri"/>
        </w:rPr>
      </w:pPr>
    </w:p>
    <w:p w14:paraId="35BC189A" w14:textId="47FC7CDF"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3.</w:t>
      </w:r>
      <w:r w:rsidR="00012580">
        <w:rPr>
          <w:rFonts w:ascii="Calibri" w:eastAsia="Tahoma" w:hAnsi="Calibri" w:cs="Calibri"/>
          <w:b/>
          <w:bCs/>
        </w:rPr>
        <w:t>7</w:t>
      </w:r>
      <w:r w:rsidRPr="00984E36">
        <w:rPr>
          <w:rFonts w:ascii="Calibri" w:eastAsia="Tahoma" w:hAnsi="Calibri" w:cs="Calibri"/>
          <w:b/>
          <w:bCs/>
        </w:rPr>
        <w:t>.</w:t>
      </w:r>
      <w:r w:rsidRPr="00984E36">
        <w:rPr>
          <w:rFonts w:ascii="Calibri" w:eastAsia="Tahoma" w:hAnsi="Calibri" w:cs="Calibri"/>
        </w:rPr>
        <w:t xml:space="preserve"> O recebimento do objeto pela CONTRATANTE não exclui a responsabilidade civil por vícios de quantidade ou qualidade dos serviços, materiais ou disparidades com as especificações estabelecidas no Termo de Referência, verificadas posteriormente.  </w:t>
      </w:r>
    </w:p>
    <w:p w14:paraId="435F7B19" w14:textId="2C2C376A"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4102351D"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QUARTA - SUBCONTRATAÇÃO</w:t>
      </w:r>
    </w:p>
    <w:p w14:paraId="0CBC7ADF" w14:textId="77777777" w:rsidR="00BC39A6" w:rsidRPr="00984E36" w:rsidRDefault="00BC39A6" w:rsidP="00BC39A6">
      <w:pPr>
        <w:pStyle w:val="PargrafodaLista"/>
        <w:spacing w:line="276" w:lineRule="auto"/>
        <w:ind w:left="4170"/>
        <w:jc w:val="both"/>
        <w:rPr>
          <w:rFonts w:ascii="Calibri" w:eastAsia="Tahoma" w:hAnsi="Calibri" w:cs="Calibri"/>
        </w:rPr>
      </w:pPr>
    </w:p>
    <w:p w14:paraId="35C26E9D"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4.1.</w:t>
      </w:r>
      <w:r w:rsidRPr="00984E36">
        <w:rPr>
          <w:rFonts w:ascii="Calibri" w:eastAsia="Tahoma" w:hAnsi="Calibri" w:cs="Calibri"/>
        </w:rPr>
        <w:t xml:space="preserve"> Não será admitida a subcontratação. </w:t>
      </w:r>
    </w:p>
    <w:p w14:paraId="4A59274E" w14:textId="77777777" w:rsidR="00012580" w:rsidRDefault="00012580" w:rsidP="00BC39A6">
      <w:pPr>
        <w:spacing w:line="276" w:lineRule="auto"/>
        <w:jc w:val="both"/>
        <w:rPr>
          <w:rFonts w:ascii="Calibri" w:eastAsia="Tahoma" w:hAnsi="Calibri" w:cs="Calibri"/>
        </w:rPr>
      </w:pPr>
    </w:p>
    <w:p w14:paraId="31EDD0C1" w14:textId="6852A430"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B6E40FA"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QUINTA – PREÇO E DA DOTAÇÃO ORÇAMENTÁRIA</w:t>
      </w:r>
    </w:p>
    <w:p w14:paraId="1FBF6787" w14:textId="77777777" w:rsidR="00BC39A6" w:rsidRPr="00984E36" w:rsidRDefault="00BC39A6" w:rsidP="00BC39A6">
      <w:pPr>
        <w:spacing w:line="276" w:lineRule="auto"/>
        <w:ind w:left="2127"/>
        <w:jc w:val="both"/>
        <w:rPr>
          <w:rFonts w:ascii="Calibri" w:eastAsia="Tahoma" w:hAnsi="Calibri" w:cs="Calibri"/>
        </w:rPr>
      </w:pPr>
    </w:p>
    <w:p w14:paraId="0CF35C12" w14:textId="1D022A3D"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5.1.</w:t>
      </w:r>
      <w:r w:rsidRPr="6253D333">
        <w:rPr>
          <w:rFonts w:ascii="Calibri" w:eastAsia="Tahoma" w:hAnsi="Calibri" w:cs="Calibri"/>
        </w:rPr>
        <w:t xml:space="preserve"> O valor</w:t>
      </w:r>
      <w:r w:rsidR="00AB6747">
        <w:rPr>
          <w:rFonts w:ascii="Calibri" w:eastAsia="Tahoma" w:hAnsi="Calibri" w:cs="Calibri"/>
        </w:rPr>
        <w:t xml:space="preserve"> ... </w:t>
      </w:r>
      <w:r w:rsidRPr="00AB6747">
        <w:rPr>
          <w:rFonts w:ascii="Calibri" w:eastAsia="Tahoma" w:hAnsi="Calibri" w:cs="Calibri"/>
          <w:i/>
          <w:iCs/>
          <w:color w:val="215E99" w:themeColor="text2" w:themeTint="BF"/>
        </w:rPr>
        <w:t>(mensal, ou outra unidade de medida, a depender do objeto</w:t>
      </w:r>
      <w:r w:rsidR="00AB6747">
        <w:rPr>
          <w:rFonts w:ascii="Calibri" w:eastAsia="Tahoma" w:hAnsi="Calibri" w:cs="Calibri"/>
          <w:i/>
          <w:iCs/>
          <w:color w:val="215E99" w:themeColor="text2" w:themeTint="BF"/>
        </w:rPr>
        <w:t xml:space="preserve"> e da proposta do contratado</w:t>
      </w:r>
      <w:r w:rsidRPr="00AB6747">
        <w:rPr>
          <w:rFonts w:ascii="Calibri" w:eastAsia="Tahoma" w:hAnsi="Calibri" w:cs="Calibri"/>
          <w:i/>
          <w:iCs/>
          <w:color w:val="215E99" w:themeColor="text2" w:themeTint="BF"/>
        </w:rPr>
        <w:t>)</w:t>
      </w:r>
      <w:r w:rsidRPr="6253D333">
        <w:rPr>
          <w:rFonts w:ascii="Calibri" w:eastAsia="Tahoma" w:hAnsi="Calibri" w:cs="Calibri"/>
        </w:rPr>
        <w:t xml:space="preserve"> </w:t>
      </w:r>
      <w:r w:rsidR="00AB6747">
        <w:rPr>
          <w:rFonts w:ascii="Calibri" w:eastAsia="Tahoma" w:hAnsi="Calibri" w:cs="Calibri"/>
        </w:rPr>
        <w:t xml:space="preserve">estimado da presente contratação </w:t>
      </w:r>
      <w:r w:rsidRPr="6253D333">
        <w:rPr>
          <w:rFonts w:ascii="Calibri" w:eastAsia="Tahoma" w:hAnsi="Calibri" w:cs="Calibri"/>
        </w:rPr>
        <w:t xml:space="preserve">é de R$ ...., totalizando o valor </w:t>
      </w:r>
      <w:r w:rsidRPr="6253D333">
        <w:rPr>
          <w:rFonts w:ascii="Calibri" w:eastAsia="Tahoma" w:hAnsi="Calibri" w:cs="Calibri"/>
        </w:rPr>
        <w:lastRenderedPageBreak/>
        <w:t xml:space="preserve">contratual de R$ </w:t>
      </w:r>
      <w:proofErr w:type="gramStart"/>
      <w:r w:rsidRPr="6253D333">
        <w:rPr>
          <w:rFonts w:ascii="Calibri" w:eastAsia="Tahoma" w:hAnsi="Calibri" w:cs="Calibri"/>
        </w:rPr>
        <w:t>.....</w:t>
      </w:r>
      <w:proofErr w:type="gramEnd"/>
      <w:r w:rsidR="00AB6747">
        <w:rPr>
          <w:rFonts w:ascii="Calibri" w:eastAsia="Tahoma" w:hAnsi="Calibri" w:cs="Calibri"/>
        </w:rPr>
        <w:t xml:space="preserve"> </w:t>
      </w:r>
      <w:r w:rsidR="00AB6747" w:rsidRPr="00A5583B">
        <w:rPr>
          <w:rFonts w:ascii="Calibri" w:eastAsia="Tahoma" w:hAnsi="Calibri" w:cs="Calibri"/>
          <w:color w:val="215E99" w:themeColor="text2" w:themeTint="BF"/>
        </w:rPr>
        <w:t xml:space="preserve">(calcular </w:t>
      </w:r>
      <w:r w:rsidR="00A5583B">
        <w:rPr>
          <w:rFonts w:ascii="Calibri" w:eastAsia="Tahoma" w:hAnsi="Calibri" w:cs="Calibri"/>
          <w:color w:val="215E99" w:themeColor="text2" w:themeTint="BF"/>
        </w:rPr>
        <w:t xml:space="preserve">e inserir </w:t>
      </w:r>
      <w:r w:rsidR="00AB6747" w:rsidRPr="00A5583B">
        <w:rPr>
          <w:rFonts w:ascii="Calibri" w:eastAsia="Tahoma" w:hAnsi="Calibri" w:cs="Calibri"/>
          <w:color w:val="215E99" w:themeColor="text2" w:themeTint="BF"/>
        </w:rPr>
        <w:t>valor)</w:t>
      </w:r>
      <w:r w:rsidR="00A5583B">
        <w:rPr>
          <w:rFonts w:ascii="Calibri" w:eastAsia="Tahoma" w:hAnsi="Calibri" w:cs="Calibri"/>
        </w:rPr>
        <w:t>,</w:t>
      </w:r>
      <w:r w:rsidR="00AB6747">
        <w:rPr>
          <w:rFonts w:ascii="Calibri" w:eastAsia="Tahoma" w:hAnsi="Calibri" w:cs="Calibri"/>
        </w:rPr>
        <w:t xml:space="preserve"> para todo o período de vigência do contrato</w:t>
      </w:r>
      <w:r w:rsidRPr="6253D333">
        <w:rPr>
          <w:rFonts w:ascii="Calibri" w:eastAsia="Tahoma" w:hAnsi="Calibri" w:cs="Calibri"/>
        </w:rPr>
        <w:t>.</w:t>
      </w:r>
    </w:p>
    <w:p w14:paraId="6F1FD097"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rPr>
        <w:t xml:space="preserve"> </w:t>
      </w:r>
    </w:p>
    <w:p w14:paraId="32921795"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5.2.</w:t>
      </w:r>
      <w:r w:rsidRPr="00984E36">
        <w:rPr>
          <w:rFonts w:ascii="Calibri" w:eastAsia="Tahoma" w:hAnsi="Calibri" w:cs="Calibri"/>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99F8A2B" w14:textId="77777777" w:rsidR="00BC39A6" w:rsidRPr="00984E36" w:rsidRDefault="00BC39A6" w:rsidP="00BC39A6">
      <w:pPr>
        <w:spacing w:line="276" w:lineRule="auto"/>
        <w:jc w:val="both"/>
        <w:rPr>
          <w:rFonts w:ascii="Calibri" w:eastAsia="Tahoma" w:hAnsi="Calibri" w:cs="Calibri"/>
        </w:rPr>
      </w:pPr>
    </w:p>
    <w:p w14:paraId="688461B2" w14:textId="77777777" w:rsidR="00BC39A6" w:rsidRPr="00984E36" w:rsidRDefault="00BC39A6" w:rsidP="00BC39A6">
      <w:pPr>
        <w:spacing w:line="276" w:lineRule="auto"/>
        <w:jc w:val="both"/>
        <w:rPr>
          <w:rFonts w:ascii="Calibri" w:eastAsia="Tahoma" w:hAnsi="Calibri" w:cs="Calibri"/>
          <w:color w:val="215E99" w:themeColor="text2" w:themeTint="BF"/>
        </w:rPr>
      </w:pPr>
      <w:r w:rsidRPr="6253D333">
        <w:rPr>
          <w:rFonts w:ascii="Calibri" w:eastAsia="Tahoma" w:hAnsi="Calibri" w:cs="Calibri"/>
          <w:b/>
          <w:bCs/>
        </w:rPr>
        <w:t>5.3.</w:t>
      </w:r>
      <w:r w:rsidRPr="6253D333">
        <w:rPr>
          <w:rFonts w:ascii="Calibri" w:eastAsia="Tahoma" w:hAnsi="Calibri" w:cs="Calibri"/>
        </w:rPr>
        <w:t xml:space="preserve"> As despesas decorrentes da presente contratação correrão à conta de recursos específicos consignados na seguinte dotação orçamentária: ......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indicar a dotação orçamentária correspondente</w:t>
      </w:r>
      <w:r w:rsidRPr="6253D333">
        <w:rPr>
          <w:rFonts w:ascii="Calibri" w:eastAsia="Tahoma" w:hAnsi="Calibri" w:cs="Calibri"/>
          <w:color w:val="215E99" w:themeColor="text2" w:themeTint="BF"/>
        </w:rPr>
        <w:t xml:space="preserve">) </w:t>
      </w:r>
    </w:p>
    <w:p w14:paraId="39A4CDD8" w14:textId="77777777" w:rsidR="00BC39A6" w:rsidRPr="00984E36" w:rsidRDefault="00BC39A6" w:rsidP="00BC39A6">
      <w:pPr>
        <w:spacing w:line="276" w:lineRule="auto"/>
        <w:jc w:val="both"/>
        <w:rPr>
          <w:rFonts w:ascii="Calibri" w:eastAsia="Tahoma" w:hAnsi="Calibri" w:cs="Calibri"/>
          <w:color w:val="EE0000"/>
        </w:rPr>
      </w:pPr>
    </w:p>
    <w:p w14:paraId="0279ABB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5.4.</w:t>
      </w:r>
      <w:r w:rsidRPr="00984E36">
        <w:rPr>
          <w:rFonts w:ascii="Calibri" w:eastAsia="Tahoma" w:hAnsi="Calibri" w:cs="Calibri"/>
        </w:rPr>
        <w:t xml:space="preserve"> A dotação relativa aos exercícios financeiros subsequentes será indicada após aprovação da Lei Orçamentária respectiva e liberação dos créditos correspondentes, mediante apostilamento. </w:t>
      </w:r>
    </w:p>
    <w:p w14:paraId="10BC5F13" w14:textId="77777777" w:rsidR="00BC39A6" w:rsidRPr="00984E36" w:rsidRDefault="00BC39A6" w:rsidP="00BC39A6">
      <w:pPr>
        <w:spacing w:line="276" w:lineRule="auto"/>
        <w:ind w:right="135"/>
        <w:jc w:val="both"/>
        <w:rPr>
          <w:rFonts w:ascii="Calibri" w:hAnsi="Calibri" w:cs="Calibri"/>
        </w:rPr>
      </w:pPr>
      <w:r w:rsidRPr="6253D333">
        <w:rPr>
          <w:rFonts w:ascii="Calibri" w:eastAsia="Tahoma" w:hAnsi="Calibri" w:cs="Calibri"/>
        </w:rPr>
        <w:t xml:space="preserve">    </w:t>
      </w:r>
    </w:p>
    <w:p w14:paraId="2598111B"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SEXTA - PAGAMENTO</w:t>
      </w:r>
    </w:p>
    <w:p w14:paraId="55D501F0" w14:textId="77777777" w:rsidR="00BC39A6" w:rsidRPr="00984E36" w:rsidRDefault="00BC39A6" w:rsidP="00BC39A6">
      <w:pPr>
        <w:spacing w:line="276" w:lineRule="auto"/>
        <w:ind w:left="2836"/>
        <w:jc w:val="both"/>
        <w:rPr>
          <w:rFonts w:ascii="Calibri" w:eastAsia="Tahoma" w:hAnsi="Calibri" w:cs="Calibri"/>
        </w:rPr>
      </w:pPr>
      <w:r w:rsidRPr="00984E36">
        <w:rPr>
          <w:rFonts w:ascii="Calibri" w:eastAsia="Tahoma" w:hAnsi="Calibri" w:cs="Calibri"/>
        </w:rPr>
        <w:t xml:space="preserve"> </w:t>
      </w:r>
    </w:p>
    <w:p w14:paraId="67B838D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6.1.</w:t>
      </w:r>
      <w:r w:rsidRPr="6253D333">
        <w:rPr>
          <w:rFonts w:ascii="Calibri" w:eastAsia="Tahoma" w:hAnsi="Calibri" w:cs="Calibri"/>
        </w:rPr>
        <w:t xml:space="preserve"> O prazo de pagamento será de 30 (trinta) dias, a contar da data da entrega, pela CONTRATADA, da nota fiscal ou nota fiscal/fatura e da documentação exigida na Portaria SF nº 275/2024 e alterações.</w:t>
      </w:r>
    </w:p>
    <w:p w14:paraId="21688198" w14:textId="77777777" w:rsidR="00BC39A6" w:rsidRPr="00984E36" w:rsidRDefault="00BC39A6" w:rsidP="00BC39A6">
      <w:pPr>
        <w:spacing w:line="276" w:lineRule="auto"/>
        <w:jc w:val="both"/>
        <w:rPr>
          <w:rFonts w:ascii="Calibri" w:eastAsia="Tahoma" w:hAnsi="Calibri" w:cs="Calibri"/>
        </w:rPr>
      </w:pPr>
    </w:p>
    <w:p w14:paraId="41406BA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6.2.</w:t>
      </w:r>
      <w:r w:rsidRPr="6253D333">
        <w:rPr>
          <w:rFonts w:ascii="Calibri" w:eastAsia="Tahoma" w:hAnsi="Calibri" w:cs="Calibri"/>
        </w:rPr>
        <w:t xml:space="preserve"> Caso venha ocorrer necessidade de providências complementares por parte da CONTRATADA, a fluência do prazo será suspensa, retomando-se a contagem a partir da data em que estas forem cumpridas. </w:t>
      </w:r>
    </w:p>
    <w:p w14:paraId="5F6DB6EF" w14:textId="77777777" w:rsidR="00BC39A6" w:rsidRPr="00984E36" w:rsidRDefault="00BC39A6" w:rsidP="00BC39A6">
      <w:pPr>
        <w:spacing w:line="276" w:lineRule="auto"/>
        <w:jc w:val="both"/>
        <w:rPr>
          <w:rFonts w:ascii="Calibri" w:eastAsia="Tahoma" w:hAnsi="Calibri" w:cs="Calibri"/>
        </w:rPr>
      </w:pPr>
    </w:p>
    <w:p w14:paraId="0F0FD88D"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6.3.</w:t>
      </w:r>
      <w:r w:rsidRPr="6253D333">
        <w:rPr>
          <w:rFonts w:ascii="Calibri" w:eastAsia="Tahoma" w:hAnsi="Calibri" w:cs="Calibri"/>
        </w:rPr>
        <w:t xml:space="preserve"> O pagamento será efetuado por crédito em conta corrente de titularidade da CONTRATADA no Banco do Brasil, conforme estabelecido no Decreto nº 51.197/2010.</w:t>
      </w:r>
    </w:p>
    <w:p w14:paraId="6DF35803" w14:textId="77777777" w:rsidR="00BC39A6" w:rsidRPr="00984E36" w:rsidRDefault="00BC39A6" w:rsidP="00BC39A6">
      <w:pPr>
        <w:spacing w:line="276" w:lineRule="auto"/>
        <w:jc w:val="both"/>
        <w:rPr>
          <w:rFonts w:ascii="Calibri" w:eastAsia="Tahoma" w:hAnsi="Calibri" w:cs="Calibri"/>
        </w:rPr>
      </w:pPr>
    </w:p>
    <w:p w14:paraId="2B844D2C" w14:textId="77777777" w:rsidR="00BC39A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t>6.4.</w:t>
      </w:r>
      <w:r w:rsidRPr="6253D333">
        <w:rPr>
          <w:rFonts w:ascii="Calibri" w:eastAsia="Tahoma" w:hAnsi="Calibri" w:cs="Calibri"/>
        </w:rPr>
        <w:t xml:space="preserve"> Havendo atraso nos pagamentos por parte da CONTRATANTE, a CONTRATADA terá direito à compensação financeira, nos termos da Portaria SF nº 05/2012 e alterações.</w:t>
      </w:r>
    </w:p>
    <w:p w14:paraId="0D9161FC" w14:textId="265F188F" w:rsidR="00BC39A6" w:rsidRPr="00E914BC" w:rsidRDefault="00BC39A6" w:rsidP="00BC39A6">
      <w:pPr>
        <w:spacing w:line="276" w:lineRule="auto"/>
        <w:ind w:left="720" w:right="139"/>
        <w:jc w:val="both"/>
        <w:rPr>
          <w:rFonts w:ascii="Calibri" w:eastAsia="Tahoma" w:hAnsi="Calibri" w:cs="Calibri"/>
        </w:rPr>
      </w:pPr>
      <w:r w:rsidRPr="6253D333">
        <w:rPr>
          <w:rFonts w:ascii="Calibri" w:eastAsia="Tahoma" w:hAnsi="Calibri" w:cs="Calibri"/>
          <w:b/>
          <w:bCs/>
        </w:rPr>
        <w:t>6.4.1</w:t>
      </w:r>
      <w:r w:rsidRPr="6253D333">
        <w:rPr>
          <w:rFonts w:ascii="Calibri" w:eastAsia="Tahoma" w:hAnsi="Calibri" w:cs="Calibri"/>
        </w:rPr>
        <w:t xml:space="preserve"> A compensação financeira será calculada aplicando-se, à parcela em atraso, o índice oficial de remuneração básica da caderneta de poupança e juros simples no mesmo percentual de juros incidentes sobre a caderneta de poupança para fins de compensação da mora (TR + 0,5% “</w:t>
      </w:r>
      <w:proofErr w:type="spellStart"/>
      <w:r w:rsidRPr="6253D333">
        <w:rPr>
          <w:rFonts w:ascii="Calibri" w:eastAsia="Tahoma" w:hAnsi="Calibri" w:cs="Calibri"/>
        </w:rPr>
        <w:t>pro-rata</w:t>
      </w:r>
      <w:proofErr w:type="spellEnd"/>
      <w:r w:rsidRPr="6253D333">
        <w:rPr>
          <w:rFonts w:ascii="Calibri" w:eastAsia="Tahoma" w:hAnsi="Calibri" w:cs="Calibri"/>
        </w:rPr>
        <w:t xml:space="preserve"> tempore”), observando-se, para tanto, o período correspondente à data prevista para o pagamento e aquela data em que o pagamento efetivamente ocorreu.</w:t>
      </w:r>
    </w:p>
    <w:p w14:paraId="1D68C196" w14:textId="77777777" w:rsidR="00BC39A6" w:rsidRPr="00984E36" w:rsidRDefault="00BC39A6" w:rsidP="00BC39A6">
      <w:pPr>
        <w:spacing w:line="276" w:lineRule="auto"/>
        <w:ind w:right="139"/>
        <w:jc w:val="both"/>
        <w:rPr>
          <w:rFonts w:ascii="Calibri" w:eastAsia="Tahoma" w:hAnsi="Calibri" w:cs="Calibri"/>
        </w:rPr>
      </w:pPr>
    </w:p>
    <w:p w14:paraId="56D76471" w14:textId="77777777" w:rsidR="00BC39A6" w:rsidRPr="00984E3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lastRenderedPageBreak/>
        <w:t>6.5.</w:t>
      </w:r>
      <w:r w:rsidRPr="6253D333">
        <w:rPr>
          <w:rFonts w:ascii="Calibri" w:eastAsia="Tahoma" w:hAnsi="Calibri" w:cs="Calibri"/>
        </w:rPr>
        <w:t xml:space="preserve"> Antes do pagamento, a CONTRATANTE efetuará consulta ao Cadastro Informativo Municipal – CADIN MUNICIPAL, por força da Lei Municipal nº 14.094/2005 e Decreto nº 47.096/2006, do qual não poderá constar qualquer pendência.</w:t>
      </w:r>
    </w:p>
    <w:p w14:paraId="203531CC" w14:textId="77777777" w:rsidR="00BC39A6" w:rsidRPr="00984E36" w:rsidRDefault="00BC39A6" w:rsidP="00BC39A6">
      <w:pPr>
        <w:spacing w:line="276" w:lineRule="auto"/>
        <w:ind w:left="1005"/>
        <w:jc w:val="both"/>
        <w:rPr>
          <w:rFonts w:ascii="Calibri" w:eastAsia="Tahoma" w:hAnsi="Calibri" w:cs="Calibri"/>
        </w:rPr>
      </w:pPr>
    </w:p>
    <w:p w14:paraId="33C4246B"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6.6. </w:t>
      </w:r>
      <w:r w:rsidRPr="6253D333">
        <w:rPr>
          <w:rFonts w:ascii="Calibri" w:eastAsia="Tahoma" w:hAnsi="Calibri" w:cs="Calibri"/>
        </w:rPr>
        <w:t xml:space="preserve"> Os pagamentos não isentam a CONTRATADA das responsabilidades contratuais, nem implicam na plena aceitação do objeto. </w:t>
      </w:r>
    </w:p>
    <w:p w14:paraId="06B5F763" w14:textId="77777777" w:rsidR="00BC39A6" w:rsidRPr="00984E36" w:rsidRDefault="00BC39A6" w:rsidP="00BC39A6">
      <w:pPr>
        <w:spacing w:line="276" w:lineRule="auto"/>
        <w:jc w:val="both"/>
        <w:rPr>
          <w:rFonts w:ascii="Calibri" w:eastAsia="Tahoma" w:hAnsi="Calibri" w:cs="Calibri"/>
        </w:rPr>
      </w:pPr>
    </w:p>
    <w:p w14:paraId="0DE054A1" w14:textId="4A5F9BFF"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6.7.</w:t>
      </w:r>
      <w:r w:rsidRPr="6253D333">
        <w:rPr>
          <w:rFonts w:ascii="Calibri" w:eastAsia="Tahoma" w:hAnsi="Calibri" w:cs="Calibri"/>
        </w:rPr>
        <w:t xml:space="preserve"> Os pagamentos obedecerão </w:t>
      </w:r>
      <w:r w:rsidR="007806F9">
        <w:rPr>
          <w:rFonts w:ascii="Calibri" w:eastAsia="Tahoma" w:hAnsi="Calibri" w:cs="Calibri"/>
        </w:rPr>
        <w:t>à</w:t>
      </w:r>
      <w:r w:rsidRPr="6253D333">
        <w:rPr>
          <w:rFonts w:ascii="Calibri" w:eastAsia="Tahoma" w:hAnsi="Calibri" w:cs="Calibri"/>
        </w:rPr>
        <w:t xml:space="preserve">s normas da Secretaria Municipal da Fazenda. </w:t>
      </w:r>
    </w:p>
    <w:p w14:paraId="721B58C9" w14:textId="77777777" w:rsidR="00BC39A6" w:rsidRPr="00984E36" w:rsidRDefault="00BC39A6" w:rsidP="00BC39A6">
      <w:pPr>
        <w:spacing w:line="276" w:lineRule="auto"/>
        <w:ind w:right="135"/>
        <w:jc w:val="both"/>
        <w:rPr>
          <w:rFonts w:ascii="Calibri" w:hAnsi="Calibri" w:cs="Calibri"/>
        </w:rPr>
      </w:pPr>
      <w:r w:rsidRPr="00984E36">
        <w:rPr>
          <w:rFonts w:ascii="Calibri" w:eastAsia="Tahoma" w:hAnsi="Calibri" w:cs="Calibri"/>
        </w:rPr>
        <w:t xml:space="preserve">  </w:t>
      </w:r>
    </w:p>
    <w:p w14:paraId="1E2A0EFB" w14:textId="47341138"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SÉTIMA – REAJUSTE</w:t>
      </w:r>
    </w:p>
    <w:p w14:paraId="4E8D85AE" w14:textId="77777777" w:rsidR="00BC39A6" w:rsidRPr="00984E36" w:rsidRDefault="00BC39A6" w:rsidP="00BC39A6">
      <w:pPr>
        <w:pStyle w:val="PargrafodaLista"/>
        <w:spacing w:line="276" w:lineRule="auto"/>
        <w:ind w:left="4335"/>
        <w:jc w:val="both"/>
        <w:rPr>
          <w:rFonts w:ascii="Calibri" w:eastAsia="Tahoma" w:hAnsi="Calibri" w:cs="Calibri"/>
        </w:rPr>
      </w:pPr>
      <w:r w:rsidRPr="00984E36">
        <w:rPr>
          <w:rFonts w:ascii="Calibri" w:eastAsia="Tahoma" w:hAnsi="Calibri" w:cs="Calibri"/>
          <w:b/>
          <w:bCs/>
        </w:rPr>
        <w:t xml:space="preserve"> </w:t>
      </w:r>
      <w:r w:rsidRPr="00984E36">
        <w:rPr>
          <w:rFonts w:ascii="Calibri" w:eastAsia="Tahoma" w:hAnsi="Calibri" w:cs="Calibri"/>
        </w:rPr>
        <w:t xml:space="preserve"> </w:t>
      </w:r>
    </w:p>
    <w:p w14:paraId="59D4A5C0" w14:textId="77777777" w:rsidR="007806F9" w:rsidRDefault="007806F9" w:rsidP="007806F9">
      <w:pPr>
        <w:pStyle w:val="paragraph"/>
        <w:spacing w:before="0" w:beforeAutospacing="0" w:after="0" w:afterAutospacing="0" w:line="276" w:lineRule="auto"/>
        <w:ind w:right="150"/>
        <w:jc w:val="both"/>
        <w:textAlignment w:val="baseline"/>
        <w:rPr>
          <w:rFonts w:ascii="Segoe UI" w:hAnsi="Segoe UI" w:cs="Segoe UI"/>
          <w:sz w:val="18"/>
          <w:szCs w:val="18"/>
        </w:rPr>
      </w:pPr>
      <w:r w:rsidRPr="007806F9">
        <w:rPr>
          <w:rStyle w:val="normaltextrun"/>
          <w:rFonts w:ascii="Calibri" w:eastAsiaTheme="majorEastAsia" w:hAnsi="Calibri" w:cs="Calibri"/>
          <w:b/>
          <w:bCs/>
          <w:color w:val="000000"/>
        </w:rPr>
        <w:t>7.1.</w:t>
      </w:r>
      <w:r>
        <w:rPr>
          <w:rStyle w:val="normaltextrun"/>
          <w:rFonts w:ascii="Calibri" w:eastAsiaTheme="majorEastAsia" w:hAnsi="Calibri" w:cs="Calibri"/>
          <w:color w:val="000000"/>
        </w:rPr>
        <w:t> O preço contratado é fixo e irreajustável no prazo de um ano contado da data do orçamento estimado, </w:t>
      </w:r>
      <w:proofErr w:type="spellStart"/>
      <w:r>
        <w:rPr>
          <w:rStyle w:val="normaltextrun"/>
          <w:rFonts w:ascii="Calibri" w:eastAsiaTheme="majorEastAsia" w:hAnsi="Calibri" w:cs="Calibri"/>
          <w:color w:val="000000"/>
        </w:rPr>
        <w:t>em</w:t>
      </w:r>
      <w:proofErr w:type="spellEnd"/>
      <w:r>
        <w:rPr>
          <w:rStyle w:val="normaltextrun"/>
          <w:rFonts w:ascii="Calibri" w:eastAsiaTheme="majorEastAsia" w:hAnsi="Calibri" w:cs="Calibri"/>
          <w:color w:val="000000"/>
        </w:rPr>
        <w:t> </w:t>
      </w:r>
      <w:proofErr w:type="gramStart"/>
      <w:r>
        <w:rPr>
          <w:rStyle w:val="normaltextrun"/>
          <w:rFonts w:ascii="Calibri" w:eastAsiaTheme="majorEastAsia" w:hAnsi="Calibri" w:cs="Calibri"/>
          <w:color w:val="000000"/>
        </w:rPr>
        <w:t>.....</w:t>
      </w:r>
      <w:proofErr w:type="gramEnd"/>
      <w:r>
        <w:rPr>
          <w:rStyle w:val="normaltextrun"/>
          <w:rFonts w:ascii="Calibri" w:eastAsiaTheme="majorEastAsia" w:hAnsi="Calibri" w:cs="Calibri"/>
          <w:color w:val="000000"/>
        </w:rPr>
        <w:t> </w:t>
      </w:r>
      <w:r>
        <w:rPr>
          <w:rStyle w:val="normaltextrun"/>
          <w:rFonts w:ascii="Calibri" w:eastAsiaTheme="majorEastAsia" w:hAnsi="Calibri" w:cs="Calibri"/>
          <w:color w:val="215E99"/>
        </w:rPr>
        <w:t>(inserir data do orçamento estimado, em DD/MM/AAAA)</w:t>
      </w:r>
      <w:r>
        <w:rPr>
          <w:rStyle w:val="normaltextrun"/>
          <w:rFonts w:ascii="Calibri" w:eastAsiaTheme="majorEastAsia" w:hAnsi="Calibri" w:cs="Calibri"/>
          <w:color w:val="000000"/>
        </w:rPr>
        <w:t>.</w:t>
      </w:r>
      <w:r>
        <w:rPr>
          <w:rStyle w:val="eop"/>
          <w:rFonts w:ascii="Calibri" w:eastAsiaTheme="majorEastAsia" w:hAnsi="Calibri" w:cs="Calibri"/>
          <w:color w:val="000000"/>
        </w:rPr>
        <w:t> </w:t>
      </w:r>
    </w:p>
    <w:p w14:paraId="4DE7A831" w14:textId="6CE03586"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7.1.1.</w:t>
      </w:r>
      <w:r>
        <w:rPr>
          <w:rStyle w:val="tabchar"/>
          <w:rFonts w:ascii="Calibri" w:eastAsiaTheme="majorEastAsia" w:hAnsi="Calibri" w:cs="Calibri"/>
          <w:color w:val="000000"/>
        </w:rPr>
        <w:tab/>
      </w:r>
      <w:r>
        <w:rPr>
          <w:rStyle w:val="normaltextrun"/>
          <w:rFonts w:ascii="Calibri" w:eastAsiaTheme="majorEastAsia" w:hAnsi="Calibri" w:cs="Calibri"/>
          <w:color w:val="000000"/>
        </w:rPr>
        <w:t>Após o interregno de um ano, e independentemente de pedido da CONTRATADA, o preço inicial será reajustado, mediante a aplicação, pela CONTRATANTE, do Índice de Preços ao Consumidor - IPC, apurado pela Fundação Instituto de Pesquisas Econômicas - FIPE, nos termos da Portaria SF nº 389/2017.</w:t>
      </w:r>
      <w:r>
        <w:rPr>
          <w:rStyle w:val="eop"/>
          <w:rFonts w:ascii="Calibri" w:eastAsiaTheme="majorEastAsia" w:hAnsi="Calibri" w:cs="Calibri"/>
          <w:color w:val="000000"/>
        </w:rPr>
        <w:t> </w:t>
      </w:r>
    </w:p>
    <w:p w14:paraId="4B2C39CA"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7.1.2</w:t>
      </w:r>
      <w:r>
        <w:rPr>
          <w:rStyle w:val="tabchar"/>
          <w:rFonts w:ascii="Calibri" w:eastAsiaTheme="majorEastAsia" w:hAnsi="Calibri" w:cs="Calibri"/>
          <w:color w:val="000000"/>
        </w:rPr>
        <w:tab/>
      </w:r>
      <w:r>
        <w:rPr>
          <w:rStyle w:val="normaltextrun"/>
          <w:rFonts w:ascii="Calibri" w:eastAsiaTheme="majorEastAsia" w:hAnsi="Calibri" w:cs="Calibri"/>
          <w:color w:val="000000"/>
        </w:rPr>
        <w:t>Nos reajustes subsequentes ao primeiro, o interregno mínimo de um ano será contado a partir dos efeitos financeiros do último reajuste.</w:t>
      </w:r>
      <w:r>
        <w:rPr>
          <w:rStyle w:val="eop"/>
          <w:rFonts w:ascii="Calibri" w:eastAsiaTheme="majorEastAsia" w:hAnsi="Calibri" w:cs="Calibri"/>
          <w:color w:val="000000"/>
        </w:rPr>
        <w:t> </w:t>
      </w:r>
    </w:p>
    <w:p w14:paraId="7AB1D9FD" w14:textId="707247CB"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7.1.3.</w:t>
      </w:r>
      <w:r>
        <w:rPr>
          <w:rStyle w:val="tabchar"/>
          <w:rFonts w:ascii="Calibri" w:eastAsiaTheme="majorEastAsia" w:hAnsi="Calibri" w:cs="Calibri"/>
          <w:color w:val="000000"/>
        </w:rPr>
        <w:tab/>
      </w:r>
      <w:r>
        <w:rPr>
          <w:rStyle w:val="normaltextrun"/>
          <w:rFonts w:ascii="Calibri" w:eastAsiaTheme="majorEastAsia" w:hAnsi="Calibri" w:cs="Calibri"/>
          <w:color w:val="000000"/>
        </w:rPr>
        <w:t>No caso de atraso ou não divulgação do(s) índice (s) de reajustamento, a CONTRATANTE pagará à CONTRATADA a importância calculada pela última variação conhecida, liquidando a diferença correspondente tão logo seja(m) divulgado(s) o(s) índice(s) definitivo(s).</w:t>
      </w:r>
      <w:r>
        <w:rPr>
          <w:rStyle w:val="eop"/>
          <w:rFonts w:ascii="Calibri" w:eastAsiaTheme="majorEastAsia" w:hAnsi="Calibri" w:cs="Calibri"/>
          <w:color w:val="000000"/>
        </w:rPr>
        <w:t> </w:t>
      </w:r>
    </w:p>
    <w:p w14:paraId="1404B66C"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7.1.4. </w:t>
      </w:r>
      <w:r>
        <w:rPr>
          <w:rStyle w:val="tabchar"/>
          <w:rFonts w:ascii="Calibri" w:eastAsiaTheme="majorEastAsia" w:hAnsi="Calibri" w:cs="Calibri"/>
          <w:color w:val="000000"/>
        </w:rPr>
        <w:tab/>
      </w:r>
      <w:r>
        <w:rPr>
          <w:rStyle w:val="normaltextrun"/>
          <w:rFonts w:ascii="Calibri" w:eastAsiaTheme="majorEastAsia" w:hAnsi="Calibri" w:cs="Calibri"/>
          <w:color w:val="000000"/>
        </w:rPr>
        <w:t>Nas aferições finais, o(s) índice(s) utilizado(s) para reajuste será(</w:t>
      </w:r>
      <w:proofErr w:type="spellStart"/>
      <w:r>
        <w:rPr>
          <w:rStyle w:val="normaltextrun"/>
          <w:rFonts w:ascii="Calibri" w:eastAsiaTheme="majorEastAsia" w:hAnsi="Calibri" w:cs="Calibri"/>
          <w:color w:val="000000"/>
        </w:rPr>
        <w:t>ão</w:t>
      </w:r>
      <w:proofErr w:type="spellEnd"/>
      <w:r>
        <w:rPr>
          <w:rStyle w:val="normaltextrun"/>
          <w:rFonts w:ascii="Calibri" w:eastAsiaTheme="majorEastAsia" w:hAnsi="Calibri" w:cs="Calibri"/>
          <w:color w:val="000000"/>
        </w:rPr>
        <w:t>), obrigatoriamente, o(s) definitivo(s).</w:t>
      </w:r>
      <w:r>
        <w:rPr>
          <w:rStyle w:val="eop"/>
          <w:rFonts w:ascii="Calibri" w:eastAsiaTheme="majorEastAsia" w:hAnsi="Calibri" w:cs="Calibri"/>
          <w:color w:val="000000"/>
        </w:rPr>
        <w:t> </w:t>
      </w:r>
    </w:p>
    <w:p w14:paraId="13D71C4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7.1.5.</w:t>
      </w:r>
      <w:r>
        <w:rPr>
          <w:rStyle w:val="tabchar"/>
          <w:rFonts w:ascii="Calibri" w:eastAsiaTheme="majorEastAsia" w:hAnsi="Calibri" w:cs="Calibri"/>
          <w:color w:val="000000"/>
        </w:rPr>
        <w:tab/>
      </w:r>
      <w:r>
        <w:rPr>
          <w:rStyle w:val="normaltextrun"/>
          <w:rFonts w:ascii="Calibri" w:eastAsiaTheme="majorEastAsia" w:hAnsi="Calibri" w:cs="Calibri"/>
          <w:color w:val="000000"/>
        </w:rPr>
        <w:t>Caso o(s) índice(s) estabelecido(s) para reajustamento venha(m) a ser extinto(s) ou de qualquer forma não possa(m) mais ser utilizado(s), será(</w:t>
      </w:r>
      <w:proofErr w:type="spellStart"/>
      <w:r>
        <w:rPr>
          <w:rStyle w:val="normaltextrun"/>
          <w:rFonts w:ascii="Calibri" w:eastAsiaTheme="majorEastAsia" w:hAnsi="Calibri" w:cs="Calibri"/>
          <w:color w:val="000000"/>
        </w:rPr>
        <w:t>ão</w:t>
      </w:r>
      <w:proofErr w:type="spellEnd"/>
      <w:r>
        <w:rPr>
          <w:rStyle w:val="normaltextrun"/>
          <w:rFonts w:ascii="Calibri" w:eastAsiaTheme="majorEastAsia" w:hAnsi="Calibri" w:cs="Calibri"/>
          <w:color w:val="000000"/>
        </w:rPr>
        <w:t>) adotado(s), em substituição, o(s) que vier(em) a ser determinado(s) pela legislação então em vigor.</w:t>
      </w:r>
      <w:r>
        <w:rPr>
          <w:rStyle w:val="eop"/>
          <w:rFonts w:ascii="Calibri" w:eastAsiaTheme="majorEastAsia" w:hAnsi="Calibri" w:cs="Calibri"/>
          <w:color w:val="000000"/>
        </w:rPr>
        <w:t> </w:t>
      </w:r>
    </w:p>
    <w:p w14:paraId="3E64E833"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7.1.6. </w:t>
      </w:r>
      <w:r>
        <w:rPr>
          <w:rStyle w:val="tabchar"/>
          <w:rFonts w:ascii="Calibri" w:eastAsiaTheme="majorEastAsia" w:hAnsi="Calibri" w:cs="Calibri"/>
          <w:color w:val="000000"/>
        </w:rPr>
        <w:tab/>
      </w:r>
      <w:r>
        <w:rPr>
          <w:rStyle w:val="normaltextrun"/>
          <w:rFonts w:ascii="Calibri" w:eastAsiaTheme="majorEastAsia" w:hAnsi="Calibri" w:cs="Calibri"/>
          <w:color w:val="000000"/>
        </w:rPr>
        <w:t>Na ausência de previsão legal quanto ao índice substituto, as partes elegerão novo índice oficial, para reajustamento do preço do valor remanescente, por meio de termo aditivo.</w:t>
      </w:r>
      <w:r>
        <w:rPr>
          <w:rStyle w:val="eop"/>
          <w:rFonts w:ascii="Calibri" w:eastAsiaTheme="majorEastAsia" w:hAnsi="Calibri" w:cs="Calibri"/>
          <w:color w:val="000000"/>
        </w:rPr>
        <w:t> </w:t>
      </w:r>
    </w:p>
    <w:p w14:paraId="402CB18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7.1.7.</w:t>
      </w:r>
      <w:r>
        <w:rPr>
          <w:rStyle w:val="tabchar"/>
          <w:rFonts w:ascii="Calibri" w:eastAsiaTheme="majorEastAsia" w:hAnsi="Calibri" w:cs="Calibri"/>
          <w:color w:val="000000"/>
        </w:rPr>
        <w:tab/>
      </w:r>
      <w:r>
        <w:rPr>
          <w:rStyle w:val="normaltextrun"/>
          <w:rFonts w:ascii="Calibri" w:eastAsiaTheme="majorEastAsia" w:hAnsi="Calibri" w:cs="Calibri"/>
          <w:color w:val="000000"/>
        </w:rPr>
        <w:t>O reajuste será realizado por apostilamento.</w:t>
      </w:r>
      <w:r>
        <w:rPr>
          <w:rStyle w:val="eop"/>
          <w:rFonts w:ascii="Calibri" w:eastAsiaTheme="majorEastAsia" w:hAnsi="Calibri" w:cs="Calibri"/>
          <w:color w:val="000000"/>
        </w:rPr>
        <w:t> </w:t>
      </w:r>
    </w:p>
    <w:p w14:paraId="475C521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color w:val="EE0000"/>
        </w:rPr>
        <w:t xml:space="preserve">  </w:t>
      </w:r>
    </w:p>
    <w:p w14:paraId="3BC53509"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rPr>
        <w:t xml:space="preserve">  </w:t>
      </w:r>
      <w:r w:rsidRPr="6253D333">
        <w:rPr>
          <w:rFonts w:ascii="Calibri" w:eastAsia="Tahoma" w:hAnsi="Calibri" w:cs="Calibri"/>
          <w:b/>
          <w:bCs/>
        </w:rPr>
        <w:t>CLÁUSULA OITAVA - OBRIGAÇÕES DA CONTRATANTE</w:t>
      </w:r>
    </w:p>
    <w:p w14:paraId="17907277" w14:textId="77777777" w:rsidR="00BC39A6" w:rsidRPr="00984E36" w:rsidRDefault="00BC39A6" w:rsidP="00BC39A6">
      <w:pPr>
        <w:pStyle w:val="PargrafodaLista"/>
        <w:spacing w:line="276" w:lineRule="auto"/>
        <w:ind w:left="3000"/>
        <w:jc w:val="both"/>
        <w:rPr>
          <w:rFonts w:ascii="Calibri" w:eastAsia="Tahoma" w:hAnsi="Calibri" w:cs="Calibri"/>
          <w:b/>
          <w:bCs/>
        </w:rPr>
      </w:pPr>
    </w:p>
    <w:p w14:paraId="1B83EAB1" w14:textId="54C49149"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lastRenderedPageBreak/>
        <w:t>8.1.</w:t>
      </w:r>
      <w:r w:rsidRPr="6253D333">
        <w:rPr>
          <w:rFonts w:ascii="Calibri" w:eastAsia="Tahoma" w:hAnsi="Calibri" w:cs="Calibri"/>
        </w:rPr>
        <w:t xml:space="preserve"> A CONTRATANTE se compromete a executar todas as obrigações contidas, no Termo de Referência, </w:t>
      </w:r>
      <w:r w:rsidR="006A024D">
        <w:rPr>
          <w:rFonts w:ascii="Calibri" w:eastAsia="Tahoma" w:hAnsi="Calibri" w:cs="Calibri"/>
        </w:rPr>
        <w:t xml:space="preserve">no </w:t>
      </w:r>
      <w:r w:rsidR="00803C0B" w:rsidRPr="00803C0B">
        <w:rPr>
          <w:rFonts w:ascii="Calibri" w:eastAsia="Tahoma" w:hAnsi="Calibri" w:cs="Calibri"/>
        </w:rPr>
        <w:t>Aviso de Dispensa Eletrônica</w:t>
      </w:r>
      <w:r w:rsidR="006A024D">
        <w:rPr>
          <w:rFonts w:ascii="Calibri" w:eastAsia="Tahoma" w:hAnsi="Calibri" w:cs="Calibri"/>
        </w:rPr>
        <w:t xml:space="preserve"> </w:t>
      </w:r>
      <w:r w:rsidRPr="6253D333">
        <w:rPr>
          <w:rFonts w:ascii="Calibri" w:eastAsia="Tahoma" w:hAnsi="Calibri" w:cs="Calibri"/>
        </w:rPr>
        <w:t>e neste contrato, cabendo-lhe especialmente:</w:t>
      </w:r>
    </w:p>
    <w:p w14:paraId="2ECF4944"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Pr="6253D333">
        <w:rPr>
          <w:rFonts w:ascii="Calibri" w:eastAsia="Tahoma" w:hAnsi="Calibri" w:cs="Calibri"/>
        </w:rPr>
        <w:t xml:space="preserve"> cumprir e exigir o cumprimento das obrigações deste contrato e das disposições legais que o regem;</w:t>
      </w:r>
    </w:p>
    <w:p w14:paraId="613A7BA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8.1.2</w:t>
      </w:r>
      <w:r w:rsidRPr="6253D333">
        <w:rPr>
          <w:rFonts w:ascii="Calibri" w:eastAsia="Tahoma" w:hAnsi="Calibri" w:cs="Calibri"/>
        </w:rPr>
        <w:t>. proporcionar todas as condições necessárias à boa execução do contrato, inclusive comunicando à CONTRATADA, por escrito e tempestivamente, qualquer mudança de Administração;</w:t>
      </w:r>
    </w:p>
    <w:p w14:paraId="1BA7DB71"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8.1.3.</w:t>
      </w:r>
      <w:r w:rsidRPr="6253D333">
        <w:rPr>
          <w:rFonts w:ascii="Calibri" w:eastAsia="Tahoma" w:hAnsi="Calibri" w:cs="Calibri"/>
        </w:rPr>
        <w:t xml:space="preserve"> designar 1 (um) ou mais representantes da Administração para acompanhar e fiscalizar o contrato, conforme previsto no art. 7° da Lei Federal nº 14.133/2021, bem como o(s) seu(s) suplente(s);</w:t>
      </w:r>
    </w:p>
    <w:p w14:paraId="119A42FD"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8.1.4.</w:t>
      </w:r>
      <w:r w:rsidRPr="00984E36">
        <w:rPr>
          <w:rFonts w:ascii="Calibri" w:eastAsia="Tahoma" w:hAnsi="Calibri" w:cs="Calibri"/>
        </w:rPr>
        <w:t xml:space="preserve"> acompanhar e fiscalizar a execução do contrato para que sejam cumpridas as condições estabelecidas, de modo a assegurar os melhores resultados para a Administração, comunicando à CONTRATADA as ocorrências de quaisquer fatos que exijam medidas corretivas, observado o disposto no art. 120 do Decreto nº 62.100/2022; </w:t>
      </w:r>
    </w:p>
    <w:p w14:paraId="66089B9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8.1.5.</w:t>
      </w:r>
      <w:r w:rsidRPr="00984E36">
        <w:rPr>
          <w:rFonts w:ascii="Calibri" w:eastAsia="Tahoma" w:hAnsi="Calibri" w:cs="Calibri"/>
        </w:rPr>
        <w:t xml:space="preserve"> prestar as informações e os esclarecimentos que venham a ser solicitados pela CONTRATADA, podendo solicitar o seu encaminhamento por escrito;</w:t>
      </w:r>
    </w:p>
    <w:p w14:paraId="73457B6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8.1.6.</w:t>
      </w:r>
      <w:r w:rsidRPr="00984E36">
        <w:rPr>
          <w:rFonts w:ascii="Calibri" w:eastAsia="Tahoma" w:hAnsi="Calibri" w:cs="Calibri"/>
        </w:rPr>
        <w:t xml:space="preserve"> efetuar os pagamentos devidos, de acordo com o estabelecido na cláusula sexta do presente contrato; </w:t>
      </w:r>
    </w:p>
    <w:p w14:paraId="4B9BAA7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8.1.7.</w:t>
      </w:r>
      <w:r w:rsidRPr="6253D333">
        <w:rPr>
          <w:rFonts w:ascii="Calibri" w:eastAsia="Tahoma" w:hAnsi="Calibri" w:cs="Calibri"/>
        </w:rPr>
        <w:t xml:space="preserve"> verificada a existência de qualquer infração contratual, relatar os fatos e iniciar o procedimento de aplicação de penalidade, nos termos previstos no contrato, observada a legislação vigente;</w:t>
      </w:r>
    </w:p>
    <w:p w14:paraId="2DE813F7" w14:textId="3D2BC9B2"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8.1.8.</w:t>
      </w:r>
      <w:r w:rsidRPr="6253D333">
        <w:rPr>
          <w:rFonts w:ascii="Calibri" w:eastAsia="Tahoma" w:hAnsi="Calibri" w:cs="Calibri"/>
        </w:rPr>
        <w:t xml:space="preserve"> aplicar as penalidades previstas neste contrato, em caso de descumprimento pela CONTRATADA de quaisquer cláusulas estabelecidas;</w:t>
      </w:r>
    </w:p>
    <w:p w14:paraId="3B52B80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8.1.9.</w:t>
      </w:r>
      <w:r w:rsidRPr="6253D333">
        <w:rPr>
          <w:rFonts w:ascii="Calibri" w:eastAsia="Tahoma" w:hAnsi="Calibri" w:cs="Calibri"/>
        </w:rPr>
        <w:t xml:space="preserve"> exigir da CONTRATADA, sempre que necessário, a comprovação da permanência das condições requeridas para a contratação;</w:t>
      </w:r>
    </w:p>
    <w:p w14:paraId="6F6BDC4E"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8.1.10</w:t>
      </w:r>
      <w:r w:rsidRPr="00984E36">
        <w:rPr>
          <w:rFonts w:ascii="Calibri" w:eastAsia="Tahoma" w:hAnsi="Calibri" w:cs="Calibri"/>
        </w:rPr>
        <w:t>. atestar a execução do contrato e sua qualidade, indicando qualquer ocorrência, se for o caso, em processo próprio, onde será processado o pagamento;</w:t>
      </w:r>
    </w:p>
    <w:p w14:paraId="606A5693" w14:textId="63905424"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00B6566B">
        <w:rPr>
          <w:rFonts w:ascii="Calibri" w:eastAsia="Tahoma" w:hAnsi="Calibri" w:cs="Calibri"/>
          <w:b/>
          <w:bCs/>
        </w:rPr>
        <w:t>1</w:t>
      </w:r>
      <w:r w:rsidRPr="6253D333">
        <w:rPr>
          <w:rFonts w:ascii="Calibri" w:eastAsia="Tahoma" w:hAnsi="Calibri" w:cs="Calibri"/>
          <w:b/>
          <w:bCs/>
        </w:rPr>
        <w:t>.</w:t>
      </w:r>
      <w:r w:rsidRPr="6253D333">
        <w:rPr>
          <w:rFonts w:ascii="Calibri" w:eastAsia="Tahoma" w:hAnsi="Calibri" w:cs="Calibri"/>
        </w:rPr>
        <w:t xml:space="preserve"> receber o objeto do contrato, mediante termo detalhado que comprove o atendimento das exigências contratuais.</w:t>
      </w:r>
    </w:p>
    <w:p w14:paraId="6A88211D" w14:textId="77777777" w:rsidR="00BC39A6" w:rsidRPr="00984E36" w:rsidRDefault="00BC39A6" w:rsidP="00BC39A6">
      <w:pPr>
        <w:pStyle w:val="PargrafodaLista"/>
        <w:spacing w:line="276" w:lineRule="auto"/>
        <w:ind w:left="1416" w:right="146" w:hanging="1134"/>
        <w:jc w:val="both"/>
        <w:rPr>
          <w:rFonts w:ascii="Calibri" w:eastAsia="Tahoma" w:hAnsi="Calibri" w:cs="Calibri"/>
        </w:rPr>
      </w:pPr>
    </w:p>
    <w:p w14:paraId="036B3BF7" w14:textId="77777777"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8.2.</w:t>
      </w:r>
      <w:r w:rsidRPr="6253D333">
        <w:rPr>
          <w:rFonts w:ascii="Calibri" w:eastAsia="Tahoma" w:hAnsi="Calibri" w:cs="Calibri"/>
        </w:rPr>
        <w:t xml:space="preserve"> A fiscalização do contrato pelo CONTRATANTE não exime nem diminui a completa responsabilidade da CONTRATADA, por qualquer inobservância às cláusulas contratuais.</w:t>
      </w:r>
    </w:p>
    <w:p w14:paraId="43E831D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DCC1CE1" w14:textId="77777777" w:rsidR="00BC39A6" w:rsidRPr="00984E36" w:rsidRDefault="00BC39A6" w:rsidP="00BC39A6">
      <w:pPr>
        <w:pStyle w:val="PargrafodaLista"/>
        <w:spacing w:line="276" w:lineRule="auto"/>
        <w:ind w:left="0"/>
        <w:jc w:val="center"/>
        <w:rPr>
          <w:rFonts w:ascii="Calibri" w:eastAsia="Tahoma" w:hAnsi="Calibri" w:cs="Calibri"/>
        </w:rPr>
      </w:pPr>
      <w:r w:rsidRPr="00984E36">
        <w:rPr>
          <w:rFonts w:ascii="Calibri" w:eastAsia="Tahoma" w:hAnsi="Calibri" w:cs="Calibri"/>
          <w:b/>
          <w:bCs/>
        </w:rPr>
        <w:t>CLÁUSULA NONA - OBRIGAÇÕES DA CONTRATADA</w:t>
      </w:r>
    </w:p>
    <w:p w14:paraId="5A7CCA8A" w14:textId="77777777" w:rsidR="00BC39A6" w:rsidRPr="00984E36" w:rsidRDefault="00BC39A6" w:rsidP="00BC39A6">
      <w:pPr>
        <w:spacing w:line="276" w:lineRule="auto"/>
        <w:ind w:firstLine="709"/>
        <w:jc w:val="both"/>
        <w:rPr>
          <w:rFonts w:ascii="Calibri" w:hAnsi="Calibri" w:cs="Calibri"/>
        </w:rPr>
      </w:pPr>
      <w:r w:rsidRPr="00984E36">
        <w:rPr>
          <w:rFonts w:ascii="Calibri" w:eastAsia="Tahoma" w:hAnsi="Calibri" w:cs="Calibri"/>
        </w:rPr>
        <w:t xml:space="preserve"> </w:t>
      </w:r>
    </w:p>
    <w:p w14:paraId="0072F21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lastRenderedPageBreak/>
        <w:t>9.1.</w:t>
      </w:r>
      <w:r w:rsidRPr="00984E36">
        <w:rPr>
          <w:rFonts w:ascii="Calibri" w:eastAsia="Tahoma" w:hAnsi="Calibri" w:cs="Calibri"/>
        </w:rPr>
        <w:t xml:space="preserve"> São obrigações da CONTRATADA:</w:t>
      </w:r>
    </w:p>
    <w:p w14:paraId="54BD3929" w14:textId="77777777" w:rsidR="00BC39A6" w:rsidRPr="00984E36" w:rsidRDefault="00BC39A6" w:rsidP="00BC39A6">
      <w:pPr>
        <w:spacing w:line="276" w:lineRule="auto"/>
        <w:jc w:val="both"/>
        <w:rPr>
          <w:rFonts w:ascii="Calibri" w:eastAsia="Tahoma" w:hAnsi="Calibri" w:cs="Calibri"/>
        </w:rPr>
      </w:pPr>
    </w:p>
    <w:p w14:paraId="7A46C291" w14:textId="5E3CB461"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w:t>
      </w:r>
      <w:r w:rsidRPr="6253D333">
        <w:rPr>
          <w:rFonts w:ascii="Calibri" w:eastAsia="Tahoma" w:hAnsi="Calibri" w:cs="Calibri"/>
        </w:rPr>
        <w:t xml:space="preserve"> Executar fielmente o contrato de acordo com as cláusulas avençadas, com eficiência e zelo, dentro dos padrões exigidos pelo CONTRATANTE e conforme as disposições</w:t>
      </w:r>
      <w:r w:rsidR="00B6566B">
        <w:rPr>
          <w:rFonts w:ascii="Calibri" w:eastAsia="Tahoma" w:hAnsi="Calibri" w:cs="Calibri"/>
        </w:rPr>
        <w:t xml:space="preserve"> do </w:t>
      </w:r>
      <w:r w:rsidR="00D809A2" w:rsidRPr="00D809A2">
        <w:rPr>
          <w:rFonts w:ascii="Calibri" w:eastAsia="Tahoma" w:hAnsi="Calibri" w:cs="Calibri"/>
        </w:rPr>
        <w:t>Aviso de Dispensa Eletrônica</w:t>
      </w:r>
      <w:r w:rsidR="00B6566B" w:rsidRPr="00B6566B">
        <w:rPr>
          <w:rFonts w:ascii="Calibri" w:eastAsia="Tahoma" w:hAnsi="Calibri" w:cs="Calibri"/>
        </w:rPr>
        <w:t>,</w:t>
      </w:r>
      <w:r w:rsidRPr="6253D333">
        <w:rPr>
          <w:rFonts w:ascii="Calibri" w:eastAsia="Tahoma" w:hAnsi="Calibri" w:cs="Calibri"/>
        </w:rPr>
        <w:t xml:space="preserve"> do Termo de Referência</w:t>
      </w:r>
      <w:r w:rsidR="00B6566B">
        <w:rPr>
          <w:rFonts w:ascii="Calibri" w:eastAsia="Tahoma" w:hAnsi="Calibri" w:cs="Calibri"/>
        </w:rPr>
        <w:t xml:space="preserve"> e deste contrato</w:t>
      </w:r>
      <w:r w:rsidRPr="6253D333">
        <w:rPr>
          <w:rFonts w:ascii="Calibri" w:eastAsia="Tahoma" w:hAnsi="Calibri" w:cs="Calibri"/>
        </w:rPr>
        <w:t xml:space="preserve">; </w:t>
      </w:r>
    </w:p>
    <w:p w14:paraId="07A336D4" w14:textId="0784303B"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9.1.2</w:t>
      </w:r>
      <w:r w:rsidRPr="00984E36">
        <w:rPr>
          <w:rFonts w:ascii="Calibri" w:eastAsia="Tahoma" w:hAnsi="Calibri" w:cs="Calibri"/>
        </w:rPr>
        <w:t xml:space="preserve">. manter, durante toda a vigência do contrato, todas as condições de habilitação e qualificação exigidas na </w:t>
      </w:r>
      <w:r w:rsidR="00D809A2">
        <w:rPr>
          <w:rFonts w:ascii="Calibri" w:eastAsia="Tahoma" w:hAnsi="Calibri" w:cs="Calibri"/>
        </w:rPr>
        <w:t>contratação direta</w:t>
      </w:r>
      <w:r w:rsidRPr="00984E36">
        <w:rPr>
          <w:rFonts w:ascii="Calibri" w:eastAsia="Tahoma" w:hAnsi="Calibri" w:cs="Calibri"/>
        </w:rPr>
        <w:t xml:space="preserve"> que precedeu este ajuste</w:t>
      </w:r>
      <w:r w:rsidR="00D809A2">
        <w:rPr>
          <w:rFonts w:ascii="Calibri" w:eastAsia="Tahoma" w:hAnsi="Calibri" w:cs="Calibri"/>
        </w:rPr>
        <w:t>.</w:t>
      </w:r>
    </w:p>
    <w:p w14:paraId="1B7B2A20" w14:textId="753AFD9B"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9.1.3.</w:t>
      </w:r>
      <w:r w:rsidRPr="6253D333">
        <w:rPr>
          <w:rFonts w:ascii="Calibri" w:eastAsia="Tahoma" w:hAnsi="Calibri" w:cs="Calibri"/>
        </w:rPr>
        <w:t xml:space="preserve"> manter durante toda a vigência do contrato, o padrão de qualidade e as especificações técnicas descritas no Termo de Referência </w:t>
      </w:r>
      <w:r w:rsidR="00B6566B">
        <w:rPr>
          <w:rFonts w:ascii="Calibri" w:eastAsia="Tahoma" w:hAnsi="Calibri" w:cs="Calibri"/>
        </w:rPr>
        <w:t xml:space="preserve">e nos demais documentos que integram </w:t>
      </w:r>
      <w:r w:rsidRPr="6253D333">
        <w:rPr>
          <w:rFonts w:ascii="Calibri" w:eastAsia="Tahoma" w:hAnsi="Calibri" w:cs="Calibri"/>
        </w:rPr>
        <w:t xml:space="preserve">o presente instrumento; </w:t>
      </w:r>
    </w:p>
    <w:p w14:paraId="5F0BCF8F"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9.1.4</w:t>
      </w:r>
      <w:r w:rsidRPr="6253D333">
        <w:rPr>
          <w:rFonts w:ascii="Calibri" w:eastAsia="Tahoma" w:hAnsi="Calibri" w:cs="Calibri"/>
        </w:rPr>
        <w:t>. empregar a mão de obra necessária e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63269B2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9.1.5.</w:t>
      </w:r>
      <w:r w:rsidRPr="6253D333">
        <w:rPr>
          <w:rFonts w:ascii="Calibri" w:eastAsia="Tahoma" w:hAnsi="Calibri" w:cs="Calibri"/>
        </w:rPr>
        <w:t xml:space="preserve"> enviar à CONTRATANTE e manter atualizado o rol de todos os funcionários que participem da execução do objeto contratual, quando for o caso;</w:t>
      </w:r>
    </w:p>
    <w:p w14:paraId="5B1B312F" w14:textId="053CE2DC"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9.1.6.</w:t>
      </w:r>
      <w:r w:rsidRPr="6253D333">
        <w:rPr>
          <w:rFonts w:ascii="Calibri" w:eastAsia="Tahoma" w:hAnsi="Calibri" w:cs="Calibri"/>
        </w:rPr>
        <w:t xml:space="preserve"> cumprir os prazos estabelecidos, conforme cronograma, mantendo a CONTRATANTE informada do serviço prestado;</w:t>
      </w:r>
    </w:p>
    <w:p w14:paraId="3D3AC83E"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9.1.7.</w:t>
      </w:r>
      <w:r w:rsidRPr="6253D333">
        <w:rPr>
          <w:rFonts w:ascii="Calibri" w:eastAsia="Tahoma" w:hAnsi="Calibri" w:cs="Calibri"/>
        </w:rPr>
        <w:t xml:space="preserve"> responsabilizar-se pela segurança do trabalho de seus empregados, adotando as precauções necessárias à execução do objeto, fornecendo os equipamentos de proteção individual (EPI) exigidos pela legislação, respondendo por eventuais indenizações decorrentes de acidentes de trabalho, cabendo-lhe comunicar à CONTRATANTE a ocorrência de tais fatos; </w:t>
      </w:r>
    </w:p>
    <w:p w14:paraId="1320C925" w14:textId="10BC175D"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9.1.8</w:t>
      </w:r>
      <w:r w:rsidRPr="6253D333">
        <w:rPr>
          <w:rFonts w:ascii="Calibri" w:eastAsia="Tahoma" w:hAnsi="Calibri" w:cs="Calibri"/>
        </w:rPr>
        <w:t xml:space="preserve">. </w:t>
      </w:r>
      <w:r w:rsidR="00B6566B">
        <w:rPr>
          <w:rFonts w:ascii="Calibri" w:eastAsia="Tahoma" w:hAnsi="Calibri" w:cs="Calibri"/>
        </w:rPr>
        <w:t>executar</w:t>
      </w:r>
      <w:r w:rsidRPr="6253D333">
        <w:rPr>
          <w:rFonts w:ascii="Calibri" w:eastAsia="Tahoma" w:hAnsi="Calibri" w:cs="Calibri"/>
        </w:rPr>
        <w:t xml:space="preserve">, sem ônus para a CONTRATANTE, as ações necessárias à correção e revisão de falhas verificadas na execução do contrato; </w:t>
      </w:r>
    </w:p>
    <w:p w14:paraId="6BD14304"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9.1.9</w:t>
      </w:r>
      <w:r w:rsidRPr="6253D333">
        <w:rPr>
          <w:rFonts w:ascii="Calibri" w:eastAsia="Tahoma" w:hAnsi="Calibri" w:cs="Calibri"/>
        </w:rPr>
        <w:t>. responsabilizar-se por todos os prejuízos que porventura sejam causados à CONTRATANTE ou a terceiros, em razão da execução do contrato;</w:t>
      </w:r>
    </w:p>
    <w:p w14:paraId="5604E19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9.1.10.</w:t>
      </w:r>
      <w:r w:rsidRPr="6253D333">
        <w:rPr>
          <w:rFonts w:ascii="Calibri" w:eastAsia="Tahoma" w:hAnsi="Calibri" w:cs="Calibri"/>
        </w:rPr>
        <w:t xml:space="preserve"> comparecer, sempre que solicitado pela CONTRATANTE, aos seus escritórios ou em outro local indicado em até </w:t>
      </w:r>
      <w:proofErr w:type="gramStart"/>
      <w:r w:rsidRPr="6253D333">
        <w:rPr>
          <w:rFonts w:ascii="Calibri" w:eastAsia="Tahoma" w:hAnsi="Calibri" w:cs="Calibri"/>
        </w:rPr>
        <w:t>.....</w:t>
      </w:r>
      <w:proofErr w:type="gramEnd"/>
      <w:r w:rsidRPr="6253D333">
        <w:rPr>
          <w:rFonts w:ascii="Calibri" w:eastAsia="Tahoma" w:hAnsi="Calibri" w:cs="Calibri"/>
        </w:rPr>
        <w:t xml:space="preserve"> </w:t>
      </w:r>
      <w:r w:rsidRPr="6253D333">
        <w:rPr>
          <w:rFonts w:ascii="Calibri" w:eastAsia="Tahoma" w:hAnsi="Calibri" w:cs="Calibri"/>
          <w:i/>
          <w:iCs/>
          <w:color w:val="215E99" w:themeColor="text2" w:themeTint="BF"/>
        </w:rPr>
        <w:t>(indicar o prazo)</w:t>
      </w:r>
      <w:r w:rsidRPr="6253D333">
        <w:rPr>
          <w:rFonts w:ascii="Calibri" w:eastAsia="Tahoma" w:hAnsi="Calibri" w:cs="Calibri"/>
        </w:rPr>
        <w:t xml:space="preserve">, para prestar esclarecimentos relacionados ao objeto do contrato; </w:t>
      </w:r>
    </w:p>
    <w:p w14:paraId="144F68DA"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9.1.11.</w:t>
      </w:r>
      <w:r w:rsidRPr="6253D333">
        <w:rPr>
          <w:rFonts w:ascii="Calibri" w:eastAsia="Tahoma" w:hAnsi="Calibri" w:cs="Calibri"/>
        </w:rPr>
        <w:t xml:space="preserve"> manter um preposto responsável pela boa condução da execução contratual; </w:t>
      </w:r>
    </w:p>
    <w:p w14:paraId="45762480"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9.1.12.</w:t>
      </w:r>
      <w:r w:rsidRPr="6253D333">
        <w:rPr>
          <w:rFonts w:ascii="Calibri" w:eastAsia="Tahoma" w:hAnsi="Calibri" w:cs="Calibri"/>
        </w:rPr>
        <w:t xml:space="preserve"> assumir a responsabilidade por obrigações trabalhistas, encargos previdenciários e obrigações sociais previstos na legislação social e trabalhista em vigor, obrigando-se a saldá-los em época própria; </w:t>
      </w:r>
    </w:p>
    <w:p w14:paraId="606309E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9.1.13</w:t>
      </w:r>
      <w:r w:rsidRPr="6253D333">
        <w:rPr>
          <w:rFonts w:ascii="Calibri" w:eastAsia="Tahoma" w:hAnsi="Calibri" w:cs="Calibri"/>
        </w:rPr>
        <w:t xml:space="preserve">. assumir encargos fiscais e comerciais incidentes na execução do contrato; </w:t>
      </w:r>
    </w:p>
    <w:p w14:paraId="527FE717"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9.1.14</w:t>
      </w:r>
      <w:r w:rsidRPr="6253D333">
        <w:rPr>
          <w:rFonts w:ascii="Calibri" w:eastAsia="Tahoma" w:hAnsi="Calibri" w:cs="Calibri"/>
        </w:rPr>
        <w:t xml:space="preserve">. cumprir, durante todo o período de execução do contrato, a reserva de cargos prevista em lei para pessoa com deficiência, para reabilitado da </w:t>
      </w:r>
      <w:r w:rsidRPr="6253D333">
        <w:rPr>
          <w:rFonts w:ascii="Calibri" w:eastAsia="Tahoma" w:hAnsi="Calibri" w:cs="Calibri"/>
        </w:rPr>
        <w:lastRenderedPageBreak/>
        <w:t xml:space="preserve">Previdência Social ou para aprendiz, bem como as reservas de cargos previstas na legislação; </w:t>
      </w:r>
    </w:p>
    <w:p w14:paraId="0FD14715"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9.1.15</w:t>
      </w:r>
      <w:r w:rsidRPr="6253D333">
        <w:rPr>
          <w:rFonts w:ascii="Calibri" w:eastAsia="Tahoma" w:hAnsi="Calibri" w:cs="Calibri"/>
        </w:rPr>
        <w:t>. 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 48, parágrafo único, da Lei Federal nº 14.133/2021;</w:t>
      </w:r>
    </w:p>
    <w:p w14:paraId="6AA0AF6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9.1.16.</w:t>
      </w:r>
      <w:r w:rsidRPr="6253D333">
        <w:rPr>
          <w:rFonts w:ascii="Calibri" w:eastAsia="Tahoma" w:hAnsi="Calibri" w:cs="Calibri"/>
        </w:rPr>
        <w:t xml:space="preserve"> Comunicar a CONTRATANTE, por escrito, qualquer anormalidade de caráter urgente e prestar os esclarecimentos que julgar necessário; </w:t>
      </w:r>
    </w:p>
    <w:p w14:paraId="31767DF4"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9.1.17</w:t>
      </w:r>
      <w:r w:rsidRPr="00984E36">
        <w:rPr>
          <w:rFonts w:ascii="Calibri" w:eastAsia="Tahoma" w:hAnsi="Calibri" w:cs="Calibri"/>
        </w:rPr>
        <w:t>. Cumprir todas as leis e posturas federais, estaduais e municipais pertinentes e responsabilizar-se por todos os prejuízos decorrentes de in</w:t>
      </w:r>
      <w:r>
        <w:rPr>
          <w:rFonts w:ascii="Calibri" w:eastAsia="Tahoma" w:hAnsi="Calibri" w:cs="Calibri"/>
        </w:rPr>
        <w:t>frações a que houver dado causa;</w:t>
      </w:r>
    </w:p>
    <w:p w14:paraId="29CACA91"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9.1.18</w:t>
      </w:r>
      <w:r w:rsidRPr="6253D333">
        <w:rPr>
          <w:rFonts w:ascii="Calibri" w:eastAsia="Tahoma" w:hAnsi="Calibri" w:cs="Calibri"/>
        </w:rPr>
        <w:t xml:space="preserve">. Comunicar à CONTRATANTE toda alteração em seus dados cadastrais, para atualização.   </w:t>
      </w:r>
    </w:p>
    <w:p w14:paraId="51402E75" w14:textId="0494FA45"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26432CE0"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color w:val="000000" w:themeColor="text1"/>
        </w:rPr>
        <w:t>CLÁUSULA DÉCIMA - OBRIGAÇÕES PERTINENTES À LGPD</w:t>
      </w:r>
    </w:p>
    <w:p w14:paraId="7A1D5634" w14:textId="77777777" w:rsidR="00BC39A6" w:rsidRPr="00984E36" w:rsidRDefault="00BC39A6" w:rsidP="00BC39A6">
      <w:pPr>
        <w:spacing w:line="276" w:lineRule="auto"/>
        <w:ind w:left="2836"/>
        <w:jc w:val="both"/>
        <w:rPr>
          <w:rFonts w:ascii="Calibri" w:eastAsia="Tahoma" w:hAnsi="Calibri" w:cs="Calibri"/>
        </w:rPr>
      </w:pPr>
    </w:p>
    <w:p w14:paraId="5280F80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1</w:t>
      </w:r>
      <w:r w:rsidRPr="00984E36">
        <w:rPr>
          <w:rFonts w:ascii="Calibri" w:eastAsia="Tahoma" w:hAnsi="Calibri" w:cs="Calibri"/>
          <w:b/>
          <w:bCs/>
        </w:rPr>
        <w:t xml:space="preserve">0.1. </w:t>
      </w:r>
      <w:r w:rsidRPr="00984E36">
        <w:rPr>
          <w:rFonts w:ascii="Calibri" w:eastAsia="Tahoma" w:hAnsi="Calibri" w:cs="Calibri"/>
        </w:rPr>
        <w:t xml:space="preserve">As Partes obrigam-se a observar e cumprir a Lei nº 13.709/2018 (Lei Geral de Proteção de Dados Pessoais - LGPD) e demais normas federais e municipais aplicáveis sobre o tema, em todas as atividades de tratamento de dados pessoais que decorram, direta ou indiretamente, da execução deste Contrato.  </w:t>
      </w:r>
    </w:p>
    <w:p w14:paraId="38B74CF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10.1.1</w:t>
      </w:r>
      <w:r w:rsidRPr="00984E36">
        <w:rPr>
          <w:rFonts w:ascii="Calibri" w:eastAsia="Tahoma" w:hAnsi="Calibri" w:cs="Calibri"/>
        </w:rPr>
        <w:t xml:space="preserve"> Incluem-se nesta obrigação o cumprimento de determinações de órgãos reguladores e/ou fiscalizadores relativos à matéria.  </w:t>
      </w:r>
    </w:p>
    <w:p w14:paraId="6B0FF98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10.1.2 </w:t>
      </w:r>
      <w:r w:rsidRPr="00984E36">
        <w:rPr>
          <w:rFonts w:ascii="Calibri" w:eastAsia="Tahoma" w:hAnsi="Calibri" w:cs="Calibri"/>
        </w:rPr>
        <w:t>Quando requerido pela CONTRATANTE ou pela Autoridade Nacional de Proteção de Dados (ANPD), a CONTRATADA deverá colaborar com a elaboração de Relatório de Impacto à Proteção de Dados Pessoais (RIPD), fornecendo informações técnicas e operacionais necessárias à sua confecção.</w:t>
      </w:r>
    </w:p>
    <w:p w14:paraId="5EE424BA" w14:textId="77777777" w:rsidR="00BC39A6" w:rsidRPr="00984E36" w:rsidRDefault="00BC39A6" w:rsidP="00BC39A6">
      <w:pPr>
        <w:spacing w:line="276" w:lineRule="auto"/>
        <w:ind w:left="709"/>
        <w:jc w:val="both"/>
        <w:rPr>
          <w:rFonts w:ascii="Calibri" w:eastAsia="Tahoma" w:hAnsi="Calibri" w:cs="Calibri"/>
        </w:rPr>
      </w:pPr>
    </w:p>
    <w:p w14:paraId="7161E37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10.2.</w:t>
      </w:r>
      <w:r w:rsidRPr="00984E36">
        <w:rPr>
          <w:rFonts w:ascii="Calibri" w:eastAsia="Tahoma" w:hAnsi="Calibri" w:cs="Calibri"/>
        </w:rPr>
        <w:t xml:space="preserve"> O MUNICÍPIO, na qualidade de Controlador, é responsável por definir as finalidades e os meios do tratamento de dados pessoais. A CONTRATADA, na qualidade de Operadora, deverá seguir estritamente as instruções documentadas do MUNICÍPIO e implementar medidas técnicas e administrativas aptas a proteger os dados pessoais, conforme o art. 39 da LGPD.”  </w:t>
      </w:r>
    </w:p>
    <w:p w14:paraId="535F20C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379F52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10.3.</w:t>
      </w:r>
      <w:r w:rsidRPr="00984E36">
        <w:rPr>
          <w:rFonts w:ascii="Calibri" w:eastAsia="Tahoma" w:hAnsi="Calibri" w:cs="Calibri"/>
        </w:rPr>
        <w:t xml:space="preserve"> </w:t>
      </w:r>
      <w:r w:rsidRPr="00984E36">
        <w:rPr>
          <w:rFonts w:ascii="Calibri" w:eastAsia="Tahoma" w:hAnsi="Calibri" w:cs="Calibri"/>
          <w:u w:val="single"/>
        </w:rPr>
        <w:t>Tratamento pela CONTRATADA em Nome do MUNICÍPIO</w:t>
      </w:r>
      <w:r w:rsidRPr="00984E36">
        <w:rPr>
          <w:rFonts w:ascii="Calibri" w:eastAsia="Tahoma" w:hAnsi="Calibri" w:cs="Calibri"/>
        </w:rPr>
        <w:t xml:space="preserve">: Caso a execução do objeto contratual envolva o tratamento de dados pessoais pela CONTRATADA em nome e por conta do MUNICÍPIO (atuando como Operadora), a CONTRATADA deverá:  </w:t>
      </w:r>
    </w:p>
    <w:p w14:paraId="78BF6243"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a)</w:t>
      </w:r>
      <w:r w:rsidRPr="00984E36">
        <w:rPr>
          <w:rFonts w:ascii="Calibri" w:eastAsia="Tahoma" w:hAnsi="Calibri" w:cs="Calibri"/>
        </w:rPr>
        <w:t xml:space="preserve"> Seguir estritamente as finalidades e instruções documentadas do MUNICÍPIO.  </w:t>
      </w:r>
    </w:p>
    <w:p w14:paraId="612996E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manter registro atualizado das operações de tratamento realizadas no âmbito deste contrato, incluindo categoria de dados, base legal, finalidades, medidas de </w:t>
      </w:r>
      <w:r w:rsidRPr="00984E36">
        <w:rPr>
          <w:rFonts w:ascii="Calibri" w:eastAsia="Tahoma" w:hAnsi="Calibri" w:cs="Calibri"/>
        </w:rPr>
        <w:lastRenderedPageBreak/>
        <w:t xml:space="preserve">segurança aplicadas e prazos de retenção, disponibilizando tais informações à CONTRATANTE quando solicitado.  </w:t>
      </w:r>
    </w:p>
    <w:p w14:paraId="138F11C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c)</w:t>
      </w:r>
      <w:r w:rsidRPr="00984E36">
        <w:rPr>
          <w:rFonts w:ascii="Calibri" w:eastAsia="Tahoma" w:hAnsi="Calibri" w:cs="Calibri"/>
        </w:rPr>
        <w:t xml:space="preserve"> Cooperar com o MUNICÍPIO para responder às solicitações dos titulares e às fiscalizações da Autoridade Nacional de Proteção de Dados (ANPD).  </w:t>
      </w:r>
    </w:p>
    <w:p w14:paraId="72A9F4C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d) </w:t>
      </w:r>
      <w:r w:rsidRPr="00984E36">
        <w:rPr>
          <w:rFonts w:ascii="Calibri" w:eastAsia="Tahoma" w:hAnsi="Calibri" w:cs="Calibri"/>
        </w:rPr>
        <w:t xml:space="preserve">Notificar o MUNICÍPIO em até 24 (vinte e quatro) horas sobre qualquer incidente de segurança envolvendo os dados tratados sob este contrato.  </w:t>
      </w:r>
    </w:p>
    <w:p w14:paraId="7D206F4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e)</w:t>
      </w:r>
      <w:r w:rsidRPr="00984E36">
        <w:rPr>
          <w:rFonts w:ascii="Calibri" w:eastAsia="Tahoma" w:hAnsi="Calibri" w:cs="Calibri"/>
        </w:rPr>
        <w:t xml:space="preserve"> Garantir por si própria ou quaisquer de seus empregados, prepostos, sócios, diretores, representantes ou terceiros contratados, a confidencialidade, integridade e segurança dos dados, conforme exigido pela </w:t>
      </w:r>
      <w:proofErr w:type="gramStart"/>
      <w:r w:rsidRPr="00984E36">
        <w:rPr>
          <w:rFonts w:ascii="Calibri" w:eastAsia="Tahoma" w:hAnsi="Calibri" w:cs="Calibri"/>
        </w:rPr>
        <w:t>LGPD,  não</w:t>
      </w:r>
      <w:proofErr w:type="gramEnd"/>
      <w:r w:rsidRPr="00984E36">
        <w:rPr>
          <w:rFonts w:ascii="Calibri" w:eastAsia="Tahoma" w:hAnsi="Calibri" w:cs="Calibri"/>
        </w:rPr>
        <w:t xml:space="preserve"> podendo a CONTRATADA utilizar os dados pessoais para outros fins, com exceção daqueles adstritos à execução do objeto do presente contrato.  </w:t>
      </w:r>
    </w:p>
    <w:p w14:paraId="605AC44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f)</w:t>
      </w:r>
      <w:r w:rsidRPr="00984E36">
        <w:rPr>
          <w:rFonts w:ascii="Calibri" w:eastAsia="Tahoma" w:hAnsi="Calibri" w:cs="Calibri"/>
        </w:rPr>
        <w:t xml:space="preserve"> A CONTRATADA deverá assegurar que seus funcionários, colaboradores e terceirizados com acesso a dados pessoais recebam treinamentos adequados sobre proteção de dados, privacidade e sigilo, compatíveis com a criticidade das informações tratadas.</w:t>
      </w:r>
    </w:p>
    <w:p w14:paraId="1529840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g) </w:t>
      </w:r>
      <w:r w:rsidRPr="00984E36">
        <w:rPr>
          <w:rFonts w:ascii="Calibri" w:eastAsia="Tahoma" w:hAnsi="Calibri" w:cs="Calibri"/>
        </w:rPr>
        <w:t xml:space="preserve">Observar as hipóteses de tratamento determinadas pelo MUNICÍPIO para o tratamento dos dados pessoais, abstendo-se de coletar dados ou solicitar consentimento de titulares sem prévia e expressa autorização do MUNICÍPIO. </w:t>
      </w:r>
    </w:p>
    <w:p w14:paraId="74BAFA60"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h)</w:t>
      </w:r>
      <w:r w:rsidRPr="00984E36">
        <w:rPr>
          <w:rFonts w:ascii="Calibri" w:eastAsia="Tahoma" w:hAnsi="Calibri" w:cs="Calibri"/>
        </w:rPr>
        <w:t xml:space="preserve"> A CONTRATADA deverá eliminar quaisquer dados pessoais recebidos em decorrência deste CONTRATO sempre que determinado pela CONTRATANTE e, com expressa anuência da CONTRATANTE, nas seguintes hipóteses:</w:t>
      </w:r>
    </w:p>
    <w:p w14:paraId="44241C0D" w14:textId="77777777" w:rsidR="00BC39A6" w:rsidRPr="00984E36" w:rsidRDefault="00BC39A6" w:rsidP="00BC39A6">
      <w:pPr>
        <w:spacing w:line="276" w:lineRule="auto"/>
        <w:ind w:left="1418"/>
        <w:jc w:val="both"/>
        <w:rPr>
          <w:rFonts w:ascii="Calibri" w:hAnsi="Calibri" w:cs="Calibri"/>
        </w:rPr>
      </w:pPr>
      <w:proofErr w:type="spellStart"/>
      <w:r w:rsidRPr="00984E36">
        <w:rPr>
          <w:rFonts w:ascii="Calibri" w:eastAsia="Tahoma" w:hAnsi="Calibri" w:cs="Calibri"/>
          <w:b/>
          <w:bCs/>
        </w:rPr>
        <w:t>h.I</w:t>
      </w:r>
      <w:proofErr w:type="spellEnd"/>
      <w:r w:rsidRPr="00984E36">
        <w:rPr>
          <w:rFonts w:ascii="Calibri" w:eastAsia="Tahoma" w:hAnsi="Calibri" w:cs="Calibri"/>
          <w:b/>
          <w:bCs/>
        </w:rPr>
        <w:t xml:space="preserve"> -</w:t>
      </w:r>
      <w:r w:rsidRPr="00984E36">
        <w:rPr>
          <w:rFonts w:ascii="Calibri" w:eastAsia="Tahoma" w:hAnsi="Calibri" w:cs="Calibri"/>
        </w:rPr>
        <w:t xml:space="preserve"> os dados se tornarem desnecessários;</w:t>
      </w:r>
    </w:p>
    <w:p w14:paraId="3854FD35" w14:textId="77777777" w:rsidR="00BC39A6" w:rsidRPr="00984E36" w:rsidRDefault="00BC39A6" w:rsidP="00BC39A6">
      <w:pPr>
        <w:spacing w:line="276" w:lineRule="auto"/>
        <w:ind w:left="1418"/>
        <w:jc w:val="both"/>
        <w:rPr>
          <w:rFonts w:ascii="Calibri" w:hAnsi="Calibri" w:cs="Calibri"/>
        </w:rPr>
      </w:pPr>
      <w:proofErr w:type="spellStart"/>
      <w:r w:rsidRPr="00984E36">
        <w:rPr>
          <w:rFonts w:ascii="Calibri" w:eastAsia="Tahoma" w:hAnsi="Calibri" w:cs="Calibri"/>
          <w:b/>
          <w:bCs/>
        </w:rPr>
        <w:t>h.II</w:t>
      </w:r>
      <w:proofErr w:type="spellEnd"/>
      <w:r w:rsidRPr="00984E36">
        <w:rPr>
          <w:rFonts w:ascii="Calibri" w:eastAsia="Tahoma" w:hAnsi="Calibri" w:cs="Calibri"/>
          <w:b/>
          <w:bCs/>
        </w:rPr>
        <w:t xml:space="preserve"> </w:t>
      </w:r>
      <w:r w:rsidRPr="00984E36">
        <w:rPr>
          <w:rFonts w:ascii="Calibri" w:eastAsia="Tahoma" w:hAnsi="Calibri" w:cs="Calibri"/>
        </w:rPr>
        <w:t>- término de procedimento de tratamento específico para o qual os dados se faziam necessários;</w:t>
      </w:r>
    </w:p>
    <w:p w14:paraId="2F82B5F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A CONTRATADA não poderá transferir dados pessoais tratados no âmbito deste contrato para fora do território nacional sem prévia e expressa autorização da CONTRATANTE, devendo, quando aplicável, atender aos requisitos do art. 33 da LGPD.</w:t>
      </w:r>
    </w:p>
    <w:p w14:paraId="448BAB2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j)</w:t>
      </w:r>
      <w:r w:rsidRPr="00984E36">
        <w:rPr>
          <w:rFonts w:ascii="Calibri" w:eastAsia="Tahoma" w:hAnsi="Calibri" w:cs="Calibri"/>
        </w:rPr>
        <w:t xml:space="preserve"> Permitir a realização de auditorias pela CONTRATANTE e pelos órgãos de controle competentes, mediante aviso prévio e preservação de informações confidenciais, disponibilizando as evidências necessárias à comprovação do cumprimento das obrigações previstas nesta cláusula.  </w:t>
      </w:r>
    </w:p>
    <w:p w14:paraId="3D3202F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k)</w:t>
      </w:r>
      <w:r w:rsidRPr="00984E36">
        <w:rPr>
          <w:rFonts w:ascii="Calibri" w:eastAsia="Tahoma" w:hAnsi="Calibri" w:cs="Calibri"/>
        </w:rPr>
        <w:t xml:space="preserve"> Ao término do contrato, proceder à devolução ou eliminação segura dos dados, conforme instrução do MUNICÍPIO, no prazo máximo de 10 (dez) dias úteis, ressalvadas as hipóteses legais de guarda.  </w:t>
      </w:r>
    </w:p>
    <w:p w14:paraId="42A95523" w14:textId="77777777" w:rsidR="00BC39A6" w:rsidRPr="00984E36" w:rsidRDefault="00BC39A6" w:rsidP="00BC39A6">
      <w:pPr>
        <w:spacing w:line="276" w:lineRule="auto"/>
        <w:ind w:left="709"/>
        <w:jc w:val="both"/>
        <w:rPr>
          <w:rFonts w:ascii="Calibri" w:eastAsia="Tahoma" w:hAnsi="Calibri" w:cs="Calibri"/>
        </w:rPr>
      </w:pPr>
    </w:p>
    <w:p w14:paraId="75340683"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10.4.</w:t>
      </w:r>
      <w:r w:rsidRPr="00984E36">
        <w:rPr>
          <w:rFonts w:ascii="Calibri" w:eastAsia="Tahoma" w:hAnsi="Calibri" w:cs="Calibri"/>
        </w:rPr>
        <w:t xml:space="preserve"> Ocorrendo qualquer descumprimento das obrigações previstas nesta cláusula, inclusive incidentes de segurança, a CONTRATADA deverá notificar formalmente a CONTRATANTE no prazo máximo de 24 (vinte e quatro) horas a contar da ciência do fato.  </w:t>
      </w:r>
    </w:p>
    <w:p w14:paraId="67EAD7E2"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lastRenderedPageBreak/>
        <w:t>10.4.1</w:t>
      </w:r>
      <w:r w:rsidRPr="6253D333">
        <w:rPr>
          <w:rFonts w:ascii="Calibri" w:eastAsia="Tahoma" w:hAnsi="Calibri" w:cs="Calibri"/>
        </w:rPr>
        <w:t xml:space="preserve"> Na ocorrência de incidente de segurança no âmbito da execução do contrato, a CONTRATADA deverá, além da notificação formal prevista na Cláusula 10.4, encaminhar à CONTRATANTE, no prazo de até 24 (vinte e quatro) horas a contar da ciência do incidente, relatório contendo, no mínimo, as seguintes informações:  </w:t>
      </w:r>
    </w:p>
    <w:p w14:paraId="3768E287" w14:textId="77777777" w:rsidR="00BC39A6" w:rsidRPr="00984E36" w:rsidRDefault="00BC39A6" w:rsidP="00BC39A6">
      <w:pPr>
        <w:spacing w:line="276" w:lineRule="auto"/>
        <w:ind w:left="1418"/>
        <w:jc w:val="both"/>
        <w:rPr>
          <w:rFonts w:ascii="Calibri" w:eastAsia="Tahoma" w:hAnsi="Calibri" w:cs="Calibri"/>
        </w:rPr>
      </w:pPr>
      <w:r w:rsidRPr="00984E36">
        <w:rPr>
          <w:rFonts w:ascii="Calibri" w:eastAsia="Tahoma" w:hAnsi="Calibri" w:cs="Calibri"/>
          <w:b/>
          <w:bCs/>
        </w:rPr>
        <w:t xml:space="preserve">I </w:t>
      </w:r>
      <w:r w:rsidRPr="00984E36">
        <w:rPr>
          <w:rFonts w:ascii="Calibri" w:eastAsia="Tahoma" w:hAnsi="Calibri" w:cs="Calibri"/>
        </w:rPr>
        <w:t xml:space="preserve">– data e hora da detecção do incidente e, quando possível, da ocorrência;  </w:t>
      </w:r>
    </w:p>
    <w:p w14:paraId="4DC71E53"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w:t>
      </w:r>
      <w:proofErr w:type="gramStart"/>
      <w:r w:rsidRPr="00984E36">
        <w:rPr>
          <w:rFonts w:ascii="Calibri" w:eastAsia="Tahoma" w:hAnsi="Calibri" w:cs="Calibri"/>
        </w:rPr>
        <w:t>descrição</w:t>
      </w:r>
      <w:proofErr w:type="gramEnd"/>
      <w:r w:rsidRPr="00984E36">
        <w:rPr>
          <w:rFonts w:ascii="Calibri" w:eastAsia="Tahoma" w:hAnsi="Calibri" w:cs="Calibri"/>
        </w:rPr>
        <w:t xml:space="preserve"> da natureza do incidente e dos dados pessoais afetados, especificando, quando aplicável, se envolveu dados sensíveis ou de crianças e adolescentes;  </w:t>
      </w:r>
    </w:p>
    <w:p w14:paraId="6AE3225A"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 xml:space="preserve">III </w:t>
      </w:r>
      <w:r w:rsidRPr="00984E36">
        <w:rPr>
          <w:rFonts w:ascii="Calibri" w:eastAsia="Tahoma" w:hAnsi="Calibri" w:cs="Calibri"/>
        </w:rPr>
        <w:t xml:space="preserve">– quantidade de titulares afetados, ainda que estimada;  </w:t>
      </w:r>
    </w:p>
    <w:p w14:paraId="26A9CC7C"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 xml:space="preserve">IV </w:t>
      </w:r>
      <w:r w:rsidRPr="00984E36">
        <w:rPr>
          <w:rFonts w:ascii="Calibri" w:eastAsia="Tahoma" w:hAnsi="Calibri" w:cs="Calibri"/>
        </w:rPr>
        <w:t xml:space="preserve">– </w:t>
      </w:r>
      <w:proofErr w:type="gramStart"/>
      <w:r w:rsidRPr="00984E36">
        <w:rPr>
          <w:rFonts w:ascii="Calibri" w:eastAsia="Tahoma" w:hAnsi="Calibri" w:cs="Calibri"/>
        </w:rPr>
        <w:t>descrição</w:t>
      </w:r>
      <w:proofErr w:type="gramEnd"/>
      <w:r w:rsidRPr="00984E36">
        <w:rPr>
          <w:rFonts w:ascii="Calibri" w:eastAsia="Tahoma" w:hAnsi="Calibri" w:cs="Calibri"/>
        </w:rPr>
        <w:t xml:space="preserve"> das possíveis consequências do incidente;  </w:t>
      </w:r>
    </w:p>
    <w:p w14:paraId="5B167934"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w:t>
      </w:r>
      <w:r w:rsidRPr="00984E36">
        <w:rPr>
          <w:rFonts w:ascii="Calibri" w:eastAsia="Tahoma" w:hAnsi="Calibri" w:cs="Calibri"/>
        </w:rPr>
        <w:t xml:space="preserve"> – </w:t>
      </w:r>
      <w:proofErr w:type="gramStart"/>
      <w:r w:rsidRPr="00984E36">
        <w:rPr>
          <w:rFonts w:ascii="Calibri" w:eastAsia="Tahoma" w:hAnsi="Calibri" w:cs="Calibri"/>
        </w:rPr>
        <w:t>medidas</w:t>
      </w:r>
      <w:proofErr w:type="gramEnd"/>
      <w:r w:rsidRPr="00984E36">
        <w:rPr>
          <w:rFonts w:ascii="Calibri" w:eastAsia="Tahoma" w:hAnsi="Calibri" w:cs="Calibri"/>
        </w:rPr>
        <w:t xml:space="preserve"> técnicas e administrativas já implementadas para conter ou mitigar os efeitos do incidente;  </w:t>
      </w:r>
    </w:p>
    <w:p w14:paraId="083496A9"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w:t>
      </w:r>
      <w:proofErr w:type="gramStart"/>
      <w:r w:rsidRPr="00984E36">
        <w:rPr>
          <w:rFonts w:ascii="Calibri" w:eastAsia="Tahoma" w:hAnsi="Calibri" w:cs="Calibri"/>
        </w:rPr>
        <w:t>medidas</w:t>
      </w:r>
      <w:proofErr w:type="gramEnd"/>
      <w:r w:rsidRPr="00984E36">
        <w:rPr>
          <w:rFonts w:ascii="Calibri" w:eastAsia="Tahoma" w:hAnsi="Calibri" w:cs="Calibri"/>
        </w:rPr>
        <w:t xml:space="preserve"> corretivas e preventivas planejadas ou em curso;  </w:t>
      </w:r>
    </w:p>
    <w:p w14:paraId="648491E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VII</w:t>
      </w:r>
      <w:r w:rsidRPr="00984E36">
        <w:rPr>
          <w:rFonts w:ascii="Calibri" w:eastAsia="Tahoma" w:hAnsi="Calibri" w:cs="Calibri"/>
        </w:rPr>
        <w:t xml:space="preserve"> – identificação e dados para contato do encarregado pelo tratamento de dados pessoais (DPO) da CONTRATADA, ou do responsável técnico designado para acompanhar a ocorrência junto à CONTRATANTE.  </w:t>
      </w:r>
    </w:p>
    <w:p w14:paraId="4CDE5A2E"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10.4.2.</w:t>
      </w:r>
      <w:r w:rsidRPr="6253D333">
        <w:rPr>
          <w:rFonts w:ascii="Calibri" w:eastAsia="Tahoma" w:hAnsi="Calibri" w:cs="Calibri"/>
        </w:rPr>
        <w:t xml:space="preserve"> As informações referidas nos incisos da subcláusula 10.4.1 deverão ser atualizadas continuamente, à medida que novos dados forem obtidos ou medidas forem adotadas.  </w:t>
      </w:r>
    </w:p>
    <w:p w14:paraId="09367BF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10.4.3.</w:t>
      </w:r>
      <w:r w:rsidRPr="00984E36">
        <w:rPr>
          <w:rFonts w:ascii="Calibri" w:eastAsia="Tahoma" w:hAnsi="Calibri" w:cs="Calibri"/>
        </w:rPr>
        <w:t xml:space="preserve"> A CONTRATADA deverá prestar todo o suporte técnico, jurídico e administrativo necessário à CONTRATANTE para a eventual comunicação do incidente à Autoridade Nacional de Proteção de Dados (ANPD), aos titulares afetados, bem como a outros órgãos competentes, conforme previsto no art. 48 da Lei nº 13.709/2018.</w:t>
      </w:r>
    </w:p>
    <w:p w14:paraId="0A3D8F3E"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76ACE3F5"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10.5</w:t>
      </w:r>
      <w:r w:rsidRPr="00984E36">
        <w:rPr>
          <w:rFonts w:ascii="Calibri" w:eastAsia="Tahoma" w:hAnsi="Calibri" w:cs="Calibri"/>
        </w:rPr>
        <w:t xml:space="preserve"> A CONTRATADA compromete-se a cooperar com a CONTRATANTE no atendimento tempestivo e adequado às solicitações dos titulares de dados pessoais, nos termos do art. 18 da Lei nº 13.709/2018 (LGPD), exclusivamente mediante requisição formal da CONTRATANTE.  </w:t>
      </w:r>
    </w:p>
    <w:p w14:paraId="61B2352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10.5.1.</w:t>
      </w:r>
      <w:r w:rsidRPr="00984E36">
        <w:rPr>
          <w:rFonts w:ascii="Calibri" w:eastAsia="Tahoma" w:hAnsi="Calibri" w:cs="Calibri"/>
        </w:rPr>
        <w:t xml:space="preserve"> A CONTRATADA deverá viabilizar, no prazo máximo de 5 (cinco) dias úteis a contar do recebimento da requisição da CONTRATANTE, o fornecimento de todas as informações necessárias à verificação, validação e atendimento de solicitações formuladas pelos titulares, tais como:  </w:t>
      </w:r>
    </w:p>
    <w:p w14:paraId="0CAECCE7"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 </w:t>
      </w:r>
      <w:proofErr w:type="gramStart"/>
      <w:r w:rsidRPr="00984E36">
        <w:rPr>
          <w:rFonts w:ascii="Calibri" w:eastAsia="Tahoma" w:hAnsi="Calibri" w:cs="Calibri"/>
        </w:rPr>
        <w:t>confirmação</w:t>
      </w:r>
      <w:proofErr w:type="gramEnd"/>
      <w:r w:rsidRPr="00984E36">
        <w:rPr>
          <w:rFonts w:ascii="Calibri" w:eastAsia="Tahoma" w:hAnsi="Calibri" w:cs="Calibri"/>
        </w:rPr>
        <w:t xml:space="preserve"> da existência de tratamento;  </w:t>
      </w:r>
    </w:p>
    <w:p w14:paraId="28F76D52"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w:t>
      </w:r>
      <w:proofErr w:type="gramStart"/>
      <w:r w:rsidRPr="00984E36">
        <w:rPr>
          <w:rFonts w:ascii="Calibri" w:eastAsia="Tahoma" w:hAnsi="Calibri" w:cs="Calibri"/>
        </w:rPr>
        <w:t>acesso</w:t>
      </w:r>
      <w:proofErr w:type="gramEnd"/>
      <w:r w:rsidRPr="00984E36">
        <w:rPr>
          <w:rFonts w:ascii="Calibri" w:eastAsia="Tahoma" w:hAnsi="Calibri" w:cs="Calibri"/>
        </w:rPr>
        <w:t xml:space="preserve"> aos dados pessoais;  </w:t>
      </w:r>
    </w:p>
    <w:p w14:paraId="3729AD7E"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III</w:t>
      </w:r>
      <w:r w:rsidRPr="00984E36">
        <w:rPr>
          <w:rFonts w:ascii="Calibri" w:eastAsia="Tahoma" w:hAnsi="Calibri" w:cs="Calibri"/>
        </w:rPr>
        <w:t xml:space="preserve"> – correção de dados incompletos, inexatos ou desatualizados;  </w:t>
      </w:r>
    </w:p>
    <w:p w14:paraId="54F1984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IV</w:t>
      </w:r>
      <w:r w:rsidRPr="00984E36">
        <w:rPr>
          <w:rFonts w:ascii="Calibri" w:eastAsia="Tahoma" w:hAnsi="Calibri" w:cs="Calibri"/>
        </w:rPr>
        <w:t xml:space="preserve"> – </w:t>
      </w:r>
      <w:proofErr w:type="gramStart"/>
      <w:r w:rsidRPr="00984E36">
        <w:rPr>
          <w:rFonts w:ascii="Calibri" w:eastAsia="Tahoma" w:hAnsi="Calibri" w:cs="Calibri"/>
        </w:rPr>
        <w:t>anonimização, bloqueio ou eliminação</w:t>
      </w:r>
      <w:proofErr w:type="gramEnd"/>
      <w:r w:rsidRPr="00984E36">
        <w:rPr>
          <w:rFonts w:ascii="Calibri" w:eastAsia="Tahoma" w:hAnsi="Calibri" w:cs="Calibri"/>
        </w:rPr>
        <w:t xml:space="preserve"> de dados desnecessários, excessivos ou tratados em desconformidade com a LGPD;  </w:t>
      </w:r>
    </w:p>
    <w:p w14:paraId="536BF65F"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lastRenderedPageBreak/>
        <w:t>V</w:t>
      </w:r>
      <w:r w:rsidRPr="00984E36">
        <w:rPr>
          <w:rFonts w:ascii="Calibri" w:eastAsia="Tahoma" w:hAnsi="Calibri" w:cs="Calibri"/>
        </w:rPr>
        <w:t xml:space="preserve"> – </w:t>
      </w:r>
      <w:proofErr w:type="gramStart"/>
      <w:r w:rsidRPr="00984E36">
        <w:rPr>
          <w:rFonts w:ascii="Calibri" w:eastAsia="Tahoma" w:hAnsi="Calibri" w:cs="Calibri"/>
        </w:rPr>
        <w:t>informação</w:t>
      </w:r>
      <w:proofErr w:type="gramEnd"/>
      <w:r w:rsidRPr="00984E36">
        <w:rPr>
          <w:rFonts w:ascii="Calibri" w:eastAsia="Tahoma" w:hAnsi="Calibri" w:cs="Calibri"/>
        </w:rPr>
        <w:t xml:space="preserve"> sobre compartilhamento de dados;  </w:t>
      </w:r>
    </w:p>
    <w:p w14:paraId="6FD769C9"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w:t>
      </w:r>
      <w:proofErr w:type="gramStart"/>
      <w:r w:rsidRPr="00984E36">
        <w:rPr>
          <w:rFonts w:ascii="Calibri" w:eastAsia="Tahoma" w:hAnsi="Calibri" w:cs="Calibri"/>
        </w:rPr>
        <w:t>informações</w:t>
      </w:r>
      <w:proofErr w:type="gramEnd"/>
      <w:r w:rsidRPr="00984E36">
        <w:rPr>
          <w:rFonts w:ascii="Calibri" w:eastAsia="Tahoma" w:hAnsi="Calibri" w:cs="Calibri"/>
        </w:rPr>
        <w:t xml:space="preserve"> sobre a possibilidade de não fornecer consentimento e sobre as consequências da negativa, quando aplicável.  </w:t>
      </w:r>
    </w:p>
    <w:p w14:paraId="3602249A"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10.5.2.</w:t>
      </w:r>
      <w:r w:rsidRPr="00984E36">
        <w:rPr>
          <w:rFonts w:ascii="Calibri" w:eastAsia="Tahoma" w:hAnsi="Calibri" w:cs="Calibri"/>
        </w:rPr>
        <w:t xml:space="preserve"> A CONTRATADA não poderá responder diretamente a solicitações dos titulares, salvo se expressamente autorizada pela CONTRATANTE, devendo encaminhar imediatamente qualquer solicitação recebida, por qualquer meio, à CONTRATANTE, em até 2 (dois) dias úteis.  </w:t>
      </w:r>
    </w:p>
    <w:p w14:paraId="0B43070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10.5.3.</w:t>
      </w:r>
      <w:r w:rsidRPr="00984E36">
        <w:rPr>
          <w:rFonts w:ascii="Calibri" w:eastAsia="Tahoma" w:hAnsi="Calibri" w:cs="Calibri"/>
        </w:rPr>
        <w:t xml:space="preserve"> As obrigações previstas nesta cláusula não afastam a responsabilidade da CONTRATADA por eventual descumprimento de instruções formais da CONTRATANTE que comprometa o atendimento aos direitos dos titulares, nos termos do art. 42 da LGPD.</w:t>
      </w:r>
    </w:p>
    <w:p w14:paraId="257184A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0EFA4D0A"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10.6.</w:t>
      </w:r>
      <w:r w:rsidRPr="00984E36">
        <w:rPr>
          <w:rFonts w:ascii="Calibri" w:eastAsia="Tahoma" w:hAnsi="Calibri" w:cs="Calibri"/>
        </w:rPr>
        <w:t xml:space="preserve"> A violação das obrigações de proteção de dados sujeitará a Parte infratora às penalidades contratuais, sem prejuízo das sanções legais e da obrigação de reparar eventuais danos.  </w:t>
      </w:r>
    </w:p>
    <w:p w14:paraId="336A3AB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10.6.1.</w:t>
      </w:r>
      <w:r w:rsidRPr="00984E36">
        <w:rPr>
          <w:rFonts w:ascii="Calibri" w:eastAsia="Tahoma" w:hAnsi="Calibri" w:cs="Calibri"/>
        </w:rPr>
        <w:t xml:space="preserve"> A CONTRATADA responderá, nos termos do art. 42 da LGPD, por perdas e danos, inclusive de ordem moral ou material, causados à CONTRATANTE ou a terceiros, desde que comprovada sua culpa no descumprimento de obrigações relativas à proteção de dados pessoais decorrentes deste contrato. A responsabilidade incluirá o ressarcimento de eventuais multas administrativas impostas à CONTRATANTE em decorrência exclusiva de ação ou omissão da CONTRATADA.  </w:t>
      </w:r>
    </w:p>
    <w:p w14:paraId="0D5B86A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10.6.2.</w:t>
      </w:r>
      <w:r w:rsidRPr="00984E36">
        <w:rPr>
          <w:rFonts w:ascii="Calibri" w:eastAsia="Tahoma" w:hAnsi="Calibri" w:cs="Calibri"/>
        </w:rPr>
        <w:t xml:space="preserve"> A obrigação de confidencialidade permanecerá após o término da vigência deste Contrato e sua violação ensejará a aplicação à parte infratora da multa contratual cabível, sem prejuízo da responsabilidade civil e criminal.</w:t>
      </w:r>
    </w:p>
    <w:p w14:paraId="0B48838B" w14:textId="77777777" w:rsidR="00BC39A6" w:rsidRPr="00984E36" w:rsidRDefault="00BC39A6" w:rsidP="00BC39A6">
      <w:pPr>
        <w:spacing w:line="276" w:lineRule="auto"/>
        <w:ind w:left="709"/>
        <w:jc w:val="both"/>
        <w:rPr>
          <w:rFonts w:ascii="Calibri" w:eastAsia="Tahoma" w:hAnsi="Calibri" w:cs="Calibri"/>
        </w:rPr>
      </w:pPr>
    </w:p>
    <w:p w14:paraId="77EB0FAF"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10.7</w:t>
      </w:r>
      <w:r w:rsidRPr="00984E36">
        <w:rPr>
          <w:rFonts w:ascii="Calibri" w:eastAsia="Tahoma" w:hAnsi="Calibri" w:cs="Calibri"/>
        </w:rPr>
        <w:t xml:space="preserve"> A CONTRATADA somente poderá envolver </w:t>
      </w:r>
      <w:proofErr w:type="spellStart"/>
      <w:r w:rsidRPr="00984E36">
        <w:rPr>
          <w:rFonts w:ascii="Calibri" w:eastAsia="Tahoma" w:hAnsi="Calibri" w:cs="Calibri"/>
        </w:rPr>
        <w:t>suboperadores</w:t>
      </w:r>
      <w:proofErr w:type="spellEnd"/>
      <w:r w:rsidRPr="00984E36">
        <w:rPr>
          <w:rFonts w:ascii="Calibri" w:eastAsia="Tahoma" w:hAnsi="Calibri" w:cs="Calibri"/>
        </w:rPr>
        <w:t xml:space="preserve"> no tratamento de dados pessoais mediante autorização prévia, expressa e formal da CONTRATANTE, devendo garantir que tais terceiros observem integralmente as obrigações de proteção de dados previstas neste contrato.</w:t>
      </w:r>
    </w:p>
    <w:p w14:paraId="0FC5A284" w14:textId="77777777" w:rsidR="00BC39A6" w:rsidRPr="00984E36" w:rsidRDefault="00BC39A6" w:rsidP="00BC39A6">
      <w:pPr>
        <w:spacing w:line="276" w:lineRule="auto"/>
        <w:jc w:val="both"/>
        <w:rPr>
          <w:rFonts w:ascii="Calibri" w:eastAsia="Tahoma" w:hAnsi="Calibri" w:cs="Calibri"/>
        </w:rPr>
      </w:pPr>
    </w:p>
    <w:p w14:paraId="2BF851D5" w14:textId="77777777" w:rsidR="00BC39A6" w:rsidRDefault="00BC39A6" w:rsidP="00BC39A6">
      <w:pPr>
        <w:spacing w:line="276" w:lineRule="auto"/>
        <w:jc w:val="center"/>
        <w:rPr>
          <w:rFonts w:ascii="Calibri" w:eastAsia="Tahoma" w:hAnsi="Calibri" w:cs="Calibri"/>
          <w:b/>
          <w:bCs/>
        </w:rPr>
      </w:pPr>
      <w:r w:rsidRPr="00984E36">
        <w:rPr>
          <w:rFonts w:ascii="Calibri" w:eastAsia="Tahoma" w:hAnsi="Calibri" w:cs="Calibri"/>
          <w:b/>
          <w:bCs/>
        </w:rPr>
        <w:t>CLÁUSULA DÉCIMA PRIMEIRA - GARANTIA DE EXECUÇÃO</w:t>
      </w:r>
    </w:p>
    <w:p w14:paraId="4ADDB239"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60B08C7"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PRIMEIRA - GARANTIA DE EXECUÇÃO</w:t>
      </w:r>
    </w:p>
    <w:p w14:paraId="605C8C7D" w14:textId="77777777" w:rsidR="00BC39A6" w:rsidRPr="00984E36" w:rsidRDefault="00BC39A6" w:rsidP="00BC39A6">
      <w:pPr>
        <w:spacing w:line="276" w:lineRule="auto"/>
        <w:jc w:val="both"/>
        <w:rPr>
          <w:rFonts w:ascii="Calibri" w:eastAsia="Calibri" w:hAnsi="Calibri" w:cs="Calibri"/>
          <w:b/>
          <w:bCs/>
        </w:rPr>
      </w:pPr>
    </w:p>
    <w:p w14:paraId="59867B37" w14:textId="77777777"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11.1</w:t>
      </w:r>
      <w:r w:rsidRPr="6253D333">
        <w:rPr>
          <w:rFonts w:ascii="Calibri" w:eastAsia="Calibri" w:hAnsi="Calibri" w:cs="Calibri"/>
        </w:rPr>
        <w:t xml:space="preserve"> Para execução deste contrato, será prestada garantia no valor de R$ ....... </w:t>
      </w:r>
      <w:r w:rsidRPr="6253D333">
        <w:rPr>
          <w:rFonts w:ascii="Calibri" w:eastAsia="Calibri" w:hAnsi="Calibri" w:cs="Calibri"/>
          <w:color w:val="215E99" w:themeColor="text2" w:themeTint="BF"/>
        </w:rPr>
        <w:t>(indicar valor)</w:t>
      </w:r>
      <w:r w:rsidRPr="6253D333">
        <w:rPr>
          <w:rFonts w:ascii="Calibri" w:eastAsia="Calibri" w:hAnsi="Calibri" w:cs="Calibri"/>
        </w:rPr>
        <w:t xml:space="preserve">, correspondente ao importe de …... </w:t>
      </w:r>
      <w:r w:rsidRPr="6253D333">
        <w:rPr>
          <w:rFonts w:ascii="Calibri" w:eastAsia="Calibri" w:hAnsi="Calibri" w:cs="Calibri"/>
          <w:color w:val="215E99" w:themeColor="text2" w:themeTint="BF"/>
        </w:rPr>
        <w:t>(indicar percentual)</w:t>
      </w:r>
      <w:r w:rsidRPr="6253D333">
        <w:rPr>
          <w:rFonts w:ascii="Calibri" w:eastAsia="Calibri" w:hAnsi="Calibri" w:cs="Calibri"/>
          <w:color w:val="C9211E"/>
        </w:rPr>
        <w:t xml:space="preserve"> </w:t>
      </w:r>
      <w:r w:rsidRPr="6253D333">
        <w:rPr>
          <w:rFonts w:ascii="Calibri" w:eastAsia="Calibri" w:hAnsi="Calibri" w:cs="Calibri"/>
          <w:b/>
          <w:bCs/>
          <w:i/>
          <w:iCs/>
          <w:color w:val="C9211E"/>
        </w:rPr>
        <w:t>[até 5% (cinco inteiros por cento)]</w:t>
      </w:r>
      <w:r w:rsidRPr="6253D333">
        <w:rPr>
          <w:rFonts w:ascii="Calibri" w:eastAsia="Calibri" w:hAnsi="Calibri" w:cs="Calibri"/>
          <w:color w:val="C9211E"/>
        </w:rPr>
        <w:t xml:space="preserve"> </w:t>
      </w:r>
      <w:r w:rsidRPr="6253D333">
        <w:rPr>
          <w:rFonts w:ascii="Calibri" w:eastAsia="Calibri" w:hAnsi="Calibri" w:cs="Calibri"/>
        </w:rPr>
        <w:t xml:space="preserve">do valor do contrato para o período de 1 (um) ano, sob qualquer das modalidades previstas no art. 96, §1º da Lei Federal n° 14.133/2021, devendo a </w:t>
      </w:r>
      <w:r w:rsidRPr="6253D333">
        <w:rPr>
          <w:rFonts w:ascii="Calibri" w:eastAsia="Calibri" w:hAnsi="Calibri" w:cs="Calibri"/>
        </w:rPr>
        <w:lastRenderedPageBreak/>
        <w:t xml:space="preserve">CONTRATADA apresentá-la no prazo máximo de até 15 (quinze) dias da data da assinatura deste contrato, nos termos do art. 125, §1º, do Decreto nº 62.100/22. </w:t>
      </w:r>
    </w:p>
    <w:p w14:paraId="1731C4B9"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11.1.1</w:t>
      </w:r>
      <w:r w:rsidRPr="6253D333">
        <w:rPr>
          <w:rFonts w:ascii="Calibri" w:eastAsia="Calibri" w:hAnsi="Calibri" w:cs="Calibri"/>
        </w:rPr>
        <w:t xml:space="preserve"> O seguro-garantia ou fiança bancária deverão observar os requisitos e parâmetros previstos na Portaria SF nº 338/2021 e alterações.</w:t>
      </w:r>
    </w:p>
    <w:p w14:paraId="6B54BB94" w14:textId="77777777" w:rsidR="00BC39A6" w:rsidRPr="00984E36" w:rsidRDefault="00BC39A6" w:rsidP="00BC39A6">
      <w:pPr>
        <w:spacing w:line="276" w:lineRule="auto"/>
        <w:jc w:val="both"/>
        <w:rPr>
          <w:rFonts w:ascii="Calibri" w:eastAsia="Calibri" w:hAnsi="Calibri" w:cs="Calibri"/>
        </w:rPr>
      </w:pPr>
    </w:p>
    <w:p w14:paraId="2CAD1CD2"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 xml:space="preserve">11.2 </w:t>
      </w:r>
      <w:r w:rsidRPr="6253D333">
        <w:rPr>
          <w:rFonts w:ascii="Calibri" w:eastAsia="Calibri" w:hAnsi="Calibri" w:cs="Calibri"/>
        </w:rPr>
        <w:t xml:space="preserve">Sempre que o valor contratual for aumentado ou o contrato tiver sua vigência prorrogada, a CONTRATADA será convocada a reforçar ou renovar a garantia, no prazo máximo de 3 (três) dias úteis, de forma a que corresponda sempre ao mesmo percentual previsto na cláusula 11.1. </w:t>
      </w:r>
    </w:p>
    <w:p w14:paraId="0837681A" w14:textId="77777777" w:rsidR="00BC39A6" w:rsidRPr="00984E36" w:rsidRDefault="00BC39A6" w:rsidP="00BC39A6">
      <w:pPr>
        <w:spacing w:line="276" w:lineRule="auto"/>
        <w:jc w:val="both"/>
        <w:rPr>
          <w:rFonts w:ascii="Calibri" w:eastAsia="Calibri" w:hAnsi="Calibri" w:cs="Calibri"/>
        </w:rPr>
      </w:pPr>
    </w:p>
    <w:p w14:paraId="50A16FAE"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11.3.</w:t>
      </w:r>
      <w:r w:rsidRPr="6253D333">
        <w:rPr>
          <w:rFonts w:ascii="Calibri" w:eastAsia="Calibri" w:hAnsi="Calibri" w:cs="Calibri"/>
        </w:rPr>
        <w:t xml:space="preserve"> O não cumprimento do disposto </w:t>
      </w:r>
      <w:proofErr w:type="spellStart"/>
      <w:r w:rsidRPr="6253D333">
        <w:rPr>
          <w:rFonts w:ascii="Calibri" w:eastAsia="Calibri" w:hAnsi="Calibri" w:cs="Calibri"/>
        </w:rPr>
        <w:t>nas</w:t>
      </w:r>
      <w:proofErr w:type="spellEnd"/>
      <w:r w:rsidRPr="6253D333">
        <w:rPr>
          <w:rFonts w:ascii="Calibri" w:eastAsia="Calibri" w:hAnsi="Calibri" w:cs="Calibri"/>
        </w:rPr>
        <w:t xml:space="preserve"> cláusulas 11.1 e 11.2 ensejará aplicação das penalidades previstas neste contrato.</w:t>
      </w:r>
      <w:r w:rsidRPr="6253D333">
        <w:rPr>
          <w:rFonts w:ascii="Calibri" w:eastAsia="Calibri" w:hAnsi="Calibri" w:cs="Calibri"/>
          <w:b/>
          <w:bCs/>
        </w:rPr>
        <w:t xml:space="preserve"> </w:t>
      </w:r>
      <w:r w:rsidRPr="6253D333">
        <w:rPr>
          <w:rFonts w:ascii="Calibri" w:eastAsia="Calibri" w:hAnsi="Calibri" w:cs="Calibri"/>
        </w:rPr>
        <w:t xml:space="preserve"> </w:t>
      </w:r>
    </w:p>
    <w:p w14:paraId="5C4655ED" w14:textId="77777777" w:rsidR="00BC39A6" w:rsidRPr="00984E36" w:rsidRDefault="00BC39A6" w:rsidP="00BC39A6">
      <w:pPr>
        <w:spacing w:line="276" w:lineRule="auto"/>
        <w:jc w:val="both"/>
        <w:rPr>
          <w:rFonts w:ascii="Calibri" w:eastAsia="Calibri" w:hAnsi="Calibri" w:cs="Calibri"/>
          <w:b/>
          <w:bCs/>
        </w:rPr>
      </w:pPr>
    </w:p>
    <w:p w14:paraId="115B5EA2" w14:textId="0B03EEDA"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11.4. </w:t>
      </w:r>
      <w:r w:rsidRPr="6253D333">
        <w:rPr>
          <w:rFonts w:ascii="Calibri" w:eastAsia="Calibri" w:hAnsi="Calibri" w:cs="Calibri"/>
        </w:rPr>
        <w:t>A garantia poderá ser utilizada para satisfazer quaisquer débitos</w:t>
      </w:r>
      <w:r w:rsidR="003512DE">
        <w:rPr>
          <w:rFonts w:ascii="Calibri" w:eastAsia="Calibri" w:hAnsi="Calibri" w:cs="Calibri"/>
        </w:rPr>
        <w:t xml:space="preserve">, perdas ou danos </w:t>
      </w:r>
      <w:r w:rsidRPr="6253D333">
        <w:rPr>
          <w:rFonts w:ascii="Calibri" w:eastAsia="Calibri" w:hAnsi="Calibri" w:cs="Calibri"/>
        </w:rPr>
        <w:t>decorrentes da execução deste contrato,</w:t>
      </w:r>
      <w:r w:rsidR="003512DE">
        <w:rPr>
          <w:rFonts w:ascii="Calibri" w:eastAsia="Calibri" w:hAnsi="Calibri" w:cs="Calibri"/>
        </w:rPr>
        <w:t xml:space="preserve"> sofridos pelo </w:t>
      </w:r>
      <w:proofErr w:type="gramStart"/>
      <w:r w:rsidR="003512DE">
        <w:rPr>
          <w:rFonts w:ascii="Calibri" w:eastAsia="Calibri" w:hAnsi="Calibri" w:cs="Calibri"/>
        </w:rPr>
        <w:t>CONTRATANTE  ou</w:t>
      </w:r>
      <w:proofErr w:type="gramEnd"/>
      <w:r w:rsidR="003512DE">
        <w:rPr>
          <w:rFonts w:ascii="Calibri" w:eastAsia="Calibri" w:hAnsi="Calibri" w:cs="Calibri"/>
        </w:rPr>
        <w:t xml:space="preserve"> por terceiros,</w:t>
      </w:r>
      <w:r w:rsidRPr="6253D333">
        <w:rPr>
          <w:rFonts w:ascii="Calibri" w:eastAsia="Calibri" w:hAnsi="Calibri" w:cs="Calibri"/>
        </w:rPr>
        <w:t xml:space="preserve"> inclusive os prejuízos decorrentes do inadimplemento total ou parcial</w:t>
      </w:r>
      <w:r w:rsidR="003512DE">
        <w:rPr>
          <w:rFonts w:ascii="Calibri" w:eastAsia="Calibri" w:hAnsi="Calibri" w:cs="Calibri"/>
        </w:rPr>
        <w:t xml:space="preserve"> deste contrato e</w:t>
      </w:r>
      <w:r w:rsidRPr="6253D333">
        <w:rPr>
          <w:rFonts w:ascii="Calibri" w:eastAsia="Calibri" w:hAnsi="Calibri" w:cs="Calibri"/>
        </w:rPr>
        <w:t xml:space="preserve"> as multas aplicadas à CONTRATADA. </w:t>
      </w:r>
    </w:p>
    <w:p w14:paraId="794A3827" w14:textId="77777777" w:rsidR="00BC39A6" w:rsidRPr="00984E36" w:rsidRDefault="00BC39A6" w:rsidP="00BC39A6">
      <w:pPr>
        <w:spacing w:line="276" w:lineRule="auto"/>
        <w:jc w:val="both"/>
        <w:rPr>
          <w:rFonts w:ascii="Calibri" w:eastAsia="Calibri" w:hAnsi="Calibri" w:cs="Calibri"/>
          <w:b/>
          <w:bCs/>
        </w:rPr>
      </w:pPr>
    </w:p>
    <w:p w14:paraId="2F591F10" w14:textId="77777777"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11.5. </w:t>
      </w:r>
      <w:r w:rsidRPr="6253D333">
        <w:rPr>
          <w:rFonts w:ascii="Calibri" w:eastAsia="Calibri" w:hAnsi="Calibri" w:cs="Calibri"/>
        </w:rPr>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w:t>
      </w:r>
    </w:p>
    <w:p w14:paraId="09097C10"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11.5.1</w:t>
      </w:r>
      <w:r w:rsidRPr="6253D333">
        <w:rPr>
          <w:rFonts w:ascii="Calibri" w:eastAsia="Calibri" w:hAnsi="Calibri" w:cs="Calibri"/>
        </w:rPr>
        <w:t xml:space="preserve"> Na hipótese de existência de demandas trabalhistas ou de terceiros que possam implicar na responsabilidade patrimonial do CONTRATANTE, a garantia será retida, e poderá ser utilizada para garantia do juízo. </w:t>
      </w:r>
    </w:p>
    <w:p w14:paraId="4BE91DB8" w14:textId="77777777" w:rsidR="00BC39A6" w:rsidRPr="00984E36" w:rsidRDefault="00BC39A6" w:rsidP="00BC39A6">
      <w:pPr>
        <w:spacing w:line="276" w:lineRule="auto"/>
        <w:jc w:val="both"/>
        <w:rPr>
          <w:rFonts w:ascii="Calibri" w:eastAsia="Calibri" w:hAnsi="Calibri" w:cs="Calibri"/>
          <w:b/>
          <w:bCs/>
        </w:rPr>
      </w:pPr>
    </w:p>
    <w:p w14:paraId="4926069E" w14:textId="77777777"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11.6. </w:t>
      </w:r>
      <w:r w:rsidRPr="6253D333">
        <w:rPr>
          <w:rFonts w:ascii="Calibri" w:eastAsia="Calibri" w:hAnsi="Calibri" w:cs="Calibri"/>
        </w:rPr>
        <w:t xml:space="preserve">A garantia poderá ser substituída, mediante requerimento da CONTRATADA, respeitadas as modalidades referidas no art. 96, §1º, da Lei Federal nº 14.133/2021. </w:t>
      </w:r>
    </w:p>
    <w:p w14:paraId="52D8AF05" w14:textId="77777777" w:rsidR="00BC39A6" w:rsidRPr="00984E36" w:rsidRDefault="00BC39A6" w:rsidP="00BC39A6">
      <w:pPr>
        <w:spacing w:line="276" w:lineRule="auto"/>
        <w:jc w:val="both"/>
        <w:rPr>
          <w:rFonts w:ascii="Calibri" w:eastAsia="Calibri" w:hAnsi="Calibri" w:cs="Calibri"/>
          <w:b/>
          <w:bCs/>
        </w:rPr>
      </w:pPr>
    </w:p>
    <w:p w14:paraId="5DBF2191"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 xml:space="preserve">11.7 </w:t>
      </w:r>
      <w:r w:rsidRPr="6253D333">
        <w:rPr>
          <w:rFonts w:ascii="Calibri" w:eastAsia="Calibri" w:hAnsi="Calibri" w:cs="Calibri"/>
        </w:rPr>
        <w:t>A garantia prestada, em seguro-garantia ou fiança bancária, deverá ter validade mínima de …</w:t>
      </w:r>
      <w:proofErr w:type="gramStart"/>
      <w:r w:rsidRPr="6253D333">
        <w:rPr>
          <w:rFonts w:ascii="Calibri" w:eastAsia="Calibri" w:hAnsi="Calibri" w:cs="Calibri"/>
        </w:rPr>
        <w:t>…..</w:t>
      </w:r>
      <w:proofErr w:type="gramEnd"/>
      <w:r w:rsidRPr="6253D333">
        <w:rPr>
          <w:rFonts w:ascii="Calibri" w:eastAsia="Calibri" w:hAnsi="Calibri" w:cs="Calibri"/>
        </w:rPr>
        <w:t xml:space="preserve"> (……</w:t>
      </w:r>
      <w:proofErr w:type="gramStart"/>
      <w:r w:rsidRPr="6253D333">
        <w:rPr>
          <w:rFonts w:ascii="Calibri" w:eastAsia="Calibri" w:hAnsi="Calibri" w:cs="Calibri"/>
        </w:rPr>
        <w:t>…..</w:t>
      </w:r>
      <w:proofErr w:type="gramEnd"/>
      <w:r w:rsidRPr="6253D333">
        <w:rPr>
          <w:rFonts w:ascii="Calibri" w:eastAsia="Calibri" w:hAnsi="Calibri" w:cs="Calibri"/>
        </w:rPr>
        <w:t>) dias</w:t>
      </w:r>
      <w:r w:rsidRPr="6253D333">
        <w:rPr>
          <w:rFonts w:ascii="Calibri" w:eastAsia="Calibri" w:hAnsi="Calibri" w:cs="Calibri"/>
          <w:color w:val="FF0000"/>
        </w:rPr>
        <w:t xml:space="preserve"> </w:t>
      </w:r>
      <w:r w:rsidRPr="6253D333">
        <w:rPr>
          <w:rFonts w:ascii="Calibri" w:eastAsia="Calibri" w:hAnsi="Calibri" w:cs="Calibri"/>
          <w:i/>
          <w:iCs/>
          <w:color w:val="FF0000"/>
        </w:rPr>
        <w:t>(considerar o prazo necessário entre o término da execução contratual e o tempo necessário para o Recebimento Definitivo)</w:t>
      </w:r>
      <w:r w:rsidRPr="6253D333">
        <w:rPr>
          <w:rFonts w:ascii="Calibri" w:eastAsia="Calibri" w:hAnsi="Calibri" w:cs="Calibri"/>
        </w:rPr>
        <w:t xml:space="preserve">, para além do prazo estimado para encerramento da execução do contrato pela CONTRATADA. </w:t>
      </w:r>
    </w:p>
    <w:p w14:paraId="08778DD9" w14:textId="77777777" w:rsidR="00BC39A6" w:rsidRDefault="00BC39A6" w:rsidP="00BC39A6">
      <w:pPr>
        <w:spacing w:line="276" w:lineRule="auto"/>
        <w:jc w:val="both"/>
        <w:rPr>
          <w:rFonts w:ascii="Calibri" w:eastAsia="Calibri" w:hAnsi="Calibri" w:cs="Calibri"/>
        </w:rPr>
      </w:pPr>
    </w:p>
    <w:p w14:paraId="6D896CF6"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SEGUNDA - INFRAÇÕES E PENALIDADES</w:t>
      </w:r>
    </w:p>
    <w:p w14:paraId="4C25FCDF" w14:textId="77777777" w:rsidR="00BC39A6" w:rsidRPr="00984E36" w:rsidRDefault="00BC39A6" w:rsidP="00BC39A6">
      <w:pPr>
        <w:spacing w:line="276" w:lineRule="auto"/>
        <w:ind w:left="-690"/>
        <w:jc w:val="both"/>
        <w:rPr>
          <w:rFonts w:ascii="Calibri" w:eastAsia="Tahoma" w:hAnsi="Calibri" w:cs="Calibri"/>
        </w:rPr>
      </w:pPr>
    </w:p>
    <w:p w14:paraId="6862D93E"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w:t>
      </w:r>
      <w:r w:rsidRPr="6253D333">
        <w:rPr>
          <w:rFonts w:ascii="Calibri" w:eastAsia="Tahoma" w:hAnsi="Calibri" w:cs="Calibri"/>
        </w:rPr>
        <w:t xml:space="preserve">  O descumprimento do contrato ensejará a aplicação das penalidades previstas nesta cláusula.</w:t>
      </w:r>
    </w:p>
    <w:p w14:paraId="3334FE62" w14:textId="77777777" w:rsidR="00BC39A6" w:rsidRPr="00984E36" w:rsidRDefault="00BC39A6" w:rsidP="00BC39A6">
      <w:pPr>
        <w:spacing w:line="276" w:lineRule="auto"/>
        <w:jc w:val="both"/>
        <w:rPr>
          <w:rFonts w:ascii="Calibri" w:eastAsia="Tahoma" w:hAnsi="Calibri" w:cs="Calibri"/>
        </w:rPr>
      </w:pPr>
    </w:p>
    <w:p w14:paraId="130FCDCC" w14:textId="3627D1CC"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lastRenderedPageBreak/>
        <w:t>12.2.</w:t>
      </w:r>
      <w:r w:rsidRPr="00984E36">
        <w:rPr>
          <w:rFonts w:ascii="Calibri" w:eastAsia="Tahoma" w:hAnsi="Calibri" w:cs="Calibri"/>
        </w:rPr>
        <w:t xml:space="preserve"> </w:t>
      </w:r>
      <w:r w:rsidR="003E6663" w:rsidRPr="003E6663">
        <w:rPr>
          <w:rFonts w:ascii="Calibri" w:eastAsia="Tahoma" w:hAnsi="Calibri" w:cs="Calibri"/>
        </w:rPr>
        <w:t>Atraso em atendimento emergencial: Multa de 0,5% (meio por cento) sobre o valor</w:t>
      </w:r>
      <w:r w:rsidR="003E6663" w:rsidRPr="003E6663">
        <w:rPr>
          <w:rFonts w:ascii="Calibri" w:eastAsia="Tahoma" w:hAnsi="Calibri" w:cs="Calibri"/>
        </w:rPr>
        <w:br/>
        <w:t>mensal do contrato por hora de atraso, limitada a 10% do valor mensal.</w:t>
      </w:r>
    </w:p>
    <w:p w14:paraId="39DF7D5C" w14:textId="77777777" w:rsidR="00BC39A6" w:rsidRPr="00984E36" w:rsidRDefault="00BC39A6" w:rsidP="003E6663">
      <w:pPr>
        <w:spacing w:line="276" w:lineRule="auto"/>
        <w:jc w:val="both"/>
        <w:rPr>
          <w:rFonts w:ascii="Calibri" w:eastAsia="Tahoma" w:hAnsi="Calibri" w:cs="Calibri"/>
          <w:i/>
          <w:iCs/>
          <w:color w:val="FF0000"/>
        </w:rPr>
      </w:pPr>
    </w:p>
    <w:p w14:paraId="4DD8FE8C" w14:textId="6E18F020"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12.3</w:t>
      </w:r>
      <w:r w:rsidRPr="6253D333">
        <w:rPr>
          <w:rFonts w:ascii="Calibri" w:eastAsia="Tahoma" w:hAnsi="Calibri" w:cs="Calibri"/>
        </w:rPr>
        <w:t xml:space="preserve">. </w:t>
      </w:r>
      <w:r w:rsidR="003E6663" w:rsidRPr="003E6663">
        <w:rPr>
          <w:rFonts w:ascii="Calibri" w:eastAsia="Tahoma" w:hAnsi="Calibri" w:cs="Calibri"/>
        </w:rPr>
        <w:t>Descumprimento contratual de obrigação acessória ou técnica: Multa de 1% (um</w:t>
      </w:r>
      <w:r w:rsidR="003E6663" w:rsidRPr="003E6663">
        <w:rPr>
          <w:rFonts w:ascii="Calibri" w:eastAsia="Tahoma" w:hAnsi="Calibri" w:cs="Calibri"/>
        </w:rPr>
        <w:br/>
        <w:t>por cento) do valor mensal do contrato por ocorrência.</w:t>
      </w:r>
    </w:p>
    <w:p w14:paraId="53F3F27D" w14:textId="77777777" w:rsidR="00BC39A6" w:rsidRDefault="00BC39A6" w:rsidP="00BC39A6">
      <w:pPr>
        <w:spacing w:line="276" w:lineRule="auto"/>
        <w:jc w:val="both"/>
        <w:rPr>
          <w:rFonts w:ascii="Calibri" w:eastAsia="Tahoma" w:hAnsi="Calibri" w:cs="Calibri"/>
        </w:rPr>
      </w:pPr>
    </w:p>
    <w:p w14:paraId="50AA7BCD" w14:textId="7E85AC66"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12.4.</w:t>
      </w:r>
      <w:r w:rsidRPr="6253D333">
        <w:rPr>
          <w:rFonts w:ascii="Calibri" w:eastAsia="Tahoma" w:hAnsi="Calibri" w:cs="Calibri"/>
        </w:rPr>
        <w:t xml:space="preserve"> </w:t>
      </w:r>
      <w:r w:rsidR="003E6663" w:rsidRPr="003E6663">
        <w:rPr>
          <w:rFonts w:ascii="Calibri" w:eastAsia="Tahoma" w:hAnsi="Calibri" w:cs="Calibri"/>
        </w:rPr>
        <w:t>Inexecução parcial do objeto: Multa de até 10% (dez por cento) do valor total do</w:t>
      </w:r>
      <w:r w:rsidR="003E6663" w:rsidRPr="003E6663">
        <w:rPr>
          <w:rFonts w:ascii="Calibri" w:eastAsia="Tahoma" w:hAnsi="Calibri" w:cs="Calibri"/>
        </w:rPr>
        <w:br/>
        <w:t>contrato.</w:t>
      </w:r>
    </w:p>
    <w:p w14:paraId="375C51DF" w14:textId="77777777" w:rsidR="00BC39A6" w:rsidRPr="00984E36" w:rsidRDefault="00BC39A6" w:rsidP="00BC39A6">
      <w:pPr>
        <w:spacing w:line="276" w:lineRule="auto"/>
        <w:jc w:val="both"/>
        <w:rPr>
          <w:rFonts w:ascii="Calibri" w:eastAsia="Tahoma" w:hAnsi="Calibri" w:cs="Calibri"/>
        </w:rPr>
      </w:pPr>
    </w:p>
    <w:p w14:paraId="6BBDAF27" w14:textId="60D5B36A"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12.5</w:t>
      </w:r>
      <w:r w:rsidR="003E6663">
        <w:rPr>
          <w:rFonts w:ascii="Calibri" w:eastAsia="Tahoma" w:hAnsi="Calibri" w:cs="Calibri"/>
          <w:b/>
          <w:bCs/>
        </w:rPr>
        <w:t>.</w:t>
      </w:r>
      <w:r w:rsidR="003E6663">
        <w:rPr>
          <w:rFonts w:ascii="Calibri" w:hAnsi="Calibri" w:cs="Calibri"/>
        </w:rPr>
        <w:t xml:space="preserve"> </w:t>
      </w:r>
      <w:r w:rsidR="003E6663" w:rsidRPr="003E6663">
        <w:rPr>
          <w:rFonts w:ascii="Calibri" w:eastAsia="Tahoma" w:hAnsi="Calibri" w:cs="Calibri"/>
        </w:rPr>
        <w:t>Inexecução total do objeto: Multa de até 20% (vinte por cento) do valor total do</w:t>
      </w:r>
      <w:r w:rsidR="003E6663" w:rsidRPr="003E6663">
        <w:rPr>
          <w:rFonts w:ascii="Calibri" w:eastAsia="Tahoma" w:hAnsi="Calibri" w:cs="Calibri"/>
        </w:rPr>
        <w:br/>
        <w:t>contrato.</w:t>
      </w:r>
    </w:p>
    <w:p w14:paraId="116C4C22" w14:textId="0150DF39" w:rsidR="00BC39A6" w:rsidRPr="00984E36" w:rsidRDefault="00BC39A6" w:rsidP="00BC39A6">
      <w:pPr>
        <w:spacing w:line="276" w:lineRule="auto"/>
        <w:ind w:left="-690"/>
        <w:jc w:val="both"/>
        <w:rPr>
          <w:rFonts w:ascii="Calibri" w:hAnsi="Calibri" w:cs="Calibri"/>
        </w:rPr>
      </w:pPr>
    </w:p>
    <w:p w14:paraId="02B15D6B" w14:textId="7677C0EB"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12.10.</w:t>
      </w:r>
      <w:r w:rsidRPr="00984E36">
        <w:rPr>
          <w:rFonts w:ascii="Calibri" w:eastAsia="Tahoma" w:hAnsi="Calibri" w:cs="Calibri"/>
        </w:rPr>
        <w:t xml:space="preserve"> Nas hipóteses das cláusulas 12.4, 12.5, ficará a critério da Administração a aplicação concomitante, em decisão fundamentada: </w:t>
      </w:r>
    </w:p>
    <w:p w14:paraId="69597F2A"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 xml:space="preserve">a) </w:t>
      </w:r>
      <w:r w:rsidRPr="6253D333">
        <w:rPr>
          <w:rFonts w:ascii="Calibri" w:eastAsia="Tahoma" w:hAnsi="Calibri" w:cs="Calibri"/>
        </w:rPr>
        <w:t xml:space="preserve">da pena de impedimento de licitar e contratar pelo prazo de até 3 (três) anos com a Administração, observado o disposto no art. 156, § 4º, da Lei Federal nº 14.133/2021. </w:t>
      </w:r>
    </w:p>
    <w:p w14:paraId="297053AD"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da pena de inidoneidade por até 6 (seis) anos, observado o disposto no art. 156, § 5º, da Lei Federal nº 14.133/2021.</w:t>
      </w:r>
    </w:p>
    <w:p w14:paraId="5546EBBD" w14:textId="77777777" w:rsidR="00BC39A6" w:rsidRPr="00984E36" w:rsidRDefault="00BC39A6" w:rsidP="00BC39A6">
      <w:pPr>
        <w:spacing w:line="276" w:lineRule="auto"/>
        <w:ind w:left="-690"/>
        <w:jc w:val="both"/>
        <w:rPr>
          <w:rFonts w:ascii="Calibri" w:eastAsia="Tahoma" w:hAnsi="Calibri" w:cs="Calibri"/>
        </w:rPr>
      </w:pPr>
    </w:p>
    <w:p w14:paraId="1CCE8DF9"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12.11.</w:t>
      </w:r>
      <w:r w:rsidRPr="6253D333">
        <w:rPr>
          <w:rFonts w:ascii="Calibri" w:eastAsia="Tahoma" w:hAnsi="Calibri" w:cs="Calibri"/>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w:t>
      </w:r>
    </w:p>
    <w:p w14:paraId="3B295AE8"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3C913AC4" w14:textId="6D3FFC94"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12.12.</w:t>
      </w:r>
      <w:r w:rsidRPr="6253D333">
        <w:rPr>
          <w:rFonts w:ascii="Calibri" w:eastAsia="Tahoma" w:hAnsi="Calibri" w:cs="Calibri"/>
        </w:rPr>
        <w:t xml:space="preserve">  </w:t>
      </w:r>
      <w:r w:rsidR="00A9385D" w:rsidRPr="00A9385D">
        <w:rPr>
          <w:rFonts w:ascii="Calibri" w:eastAsia="Tahoma" w:hAnsi="Calibri" w:cs="Calibri"/>
        </w:rPr>
        <w:t>As multas moratórias e compensatórias poderão ser aplicadas cumulativamente</w:t>
      </w:r>
      <w:r w:rsidR="00A9385D" w:rsidRPr="00A9385D">
        <w:rPr>
          <w:rFonts w:ascii="Calibri" w:eastAsia="Tahoma" w:hAnsi="Calibri" w:cs="Calibri"/>
        </w:rPr>
        <w:br/>
        <w:t>com as demais sanções administrativas previstas na legislação regente.</w:t>
      </w:r>
      <w:r w:rsidRPr="6253D333">
        <w:rPr>
          <w:rFonts w:ascii="Calibri" w:eastAsia="Tahoma" w:hAnsi="Calibri" w:cs="Calibri"/>
        </w:rPr>
        <w:t xml:space="preserve">  </w:t>
      </w:r>
    </w:p>
    <w:p w14:paraId="2A884BCB" w14:textId="77777777" w:rsidR="00BC39A6" w:rsidRDefault="00BC39A6" w:rsidP="00BC39A6">
      <w:pPr>
        <w:spacing w:line="276" w:lineRule="auto"/>
        <w:jc w:val="both"/>
        <w:rPr>
          <w:rFonts w:ascii="Calibri" w:eastAsia="Tahoma" w:hAnsi="Calibri" w:cs="Calibri"/>
        </w:rPr>
      </w:pPr>
    </w:p>
    <w:p w14:paraId="49D0756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12.13.</w:t>
      </w:r>
      <w:r w:rsidRPr="6253D333">
        <w:rPr>
          <w:rFonts w:ascii="Calibri" w:eastAsia="Tahoma" w:hAnsi="Calibri" w:cs="Calibri"/>
        </w:rPr>
        <w:t xml:space="preserve"> O prazo para pagamento das multas será de 30 dias a partir da intimação da CONTRATADA.</w:t>
      </w:r>
    </w:p>
    <w:p w14:paraId="5D33BA6A"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12.13.1.</w:t>
      </w:r>
      <w:r w:rsidRPr="6253D333">
        <w:rPr>
          <w:rFonts w:ascii="Calibri" w:eastAsia="Tahoma" w:hAnsi="Calibri" w:cs="Calibri"/>
        </w:rPr>
        <w:t xml:space="preserve"> A multa será devida após a aplicação da penalidade tornar-se definitiva, esgotados eventuais recursos interpostos pela CONTRATADA.</w:t>
      </w:r>
    </w:p>
    <w:p w14:paraId="24836CD8" w14:textId="77777777" w:rsidR="00BC39A6" w:rsidRPr="00984E36" w:rsidRDefault="00BC39A6" w:rsidP="00BC39A6">
      <w:pPr>
        <w:pStyle w:val="PargrafodaLista"/>
        <w:spacing w:line="276" w:lineRule="auto"/>
        <w:jc w:val="both"/>
        <w:rPr>
          <w:rFonts w:ascii="Calibri" w:eastAsia="Tahoma" w:hAnsi="Calibri" w:cs="Calibri"/>
        </w:rPr>
      </w:pPr>
      <w:r w:rsidRPr="6253D333">
        <w:rPr>
          <w:rFonts w:ascii="Calibri" w:eastAsia="Tahoma" w:hAnsi="Calibri" w:cs="Calibri"/>
          <w:b/>
          <w:bCs/>
        </w:rPr>
        <w:t xml:space="preserve">12.13.2. </w:t>
      </w:r>
      <w:r w:rsidRPr="6253D333">
        <w:rPr>
          <w:rFonts w:ascii="Calibri" w:eastAsia="Tahoma" w:hAnsi="Calibri" w:cs="Calibri"/>
        </w:rPr>
        <w:t>O valor das multas poderá ser descontado das faturas devidas à CONTRATADA.</w:t>
      </w:r>
    </w:p>
    <w:p w14:paraId="60F3695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12.13.3.</w:t>
      </w:r>
      <w:r w:rsidRPr="6253D333">
        <w:rPr>
          <w:rFonts w:ascii="Calibri" w:eastAsia="Tahoma" w:hAnsi="Calibri" w:cs="Calibri"/>
        </w:rPr>
        <w:t xml:space="preserve"> Se o valor das faturas devidas à CONTRATADA não for suficiente para cobrir o valor da multa, a diferença será descontada da garantia contratual. </w:t>
      </w:r>
    </w:p>
    <w:p w14:paraId="751E1F40" w14:textId="77777777" w:rsidR="00BC39A6" w:rsidRPr="00984E36" w:rsidRDefault="00BC39A6" w:rsidP="00BC39A6">
      <w:pPr>
        <w:spacing w:line="276" w:lineRule="auto"/>
        <w:ind w:left="720"/>
        <w:jc w:val="both"/>
        <w:rPr>
          <w:rFonts w:ascii="Calibri" w:hAnsi="Calibri" w:cs="Calibri"/>
        </w:rPr>
      </w:pPr>
      <w:r w:rsidRPr="6253D333">
        <w:rPr>
          <w:rFonts w:ascii="Calibri" w:eastAsia="Tahoma" w:hAnsi="Calibri" w:cs="Calibri"/>
          <w:b/>
          <w:bCs/>
        </w:rPr>
        <w:t>12.13.4.</w:t>
      </w:r>
      <w:r w:rsidRPr="6253D333">
        <w:rPr>
          <w:rFonts w:ascii="Calibri" w:eastAsia="Tahoma" w:hAnsi="Calibri" w:cs="Calibri"/>
        </w:rPr>
        <w:t xml:space="preserve"> Caso o valor da garantia seja utilizado no todo ou em parte para o pagamento da multa, esta deve ser complementada no prazo de até 10 (dez) dias úteis, contado da solicitação da CONTRATANTE. </w:t>
      </w:r>
    </w:p>
    <w:p w14:paraId="1D637B9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lastRenderedPageBreak/>
        <w:t>12.13.5</w:t>
      </w:r>
      <w:r w:rsidRPr="6253D333">
        <w:rPr>
          <w:rFonts w:ascii="Calibri" w:eastAsia="Tahoma" w:hAnsi="Calibri" w:cs="Calibri"/>
        </w:rPr>
        <w:t>. Esgotados os meios administrativos para cobrança do valor devido pela CONTRATADA à CONTRATANTE, este será encaminhado para inscrição em dívida ativa.</w:t>
      </w:r>
    </w:p>
    <w:p w14:paraId="352BC688" w14:textId="6B30F70C" w:rsidR="00BC39A6" w:rsidRPr="00984E36" w:rsidRDefault="00BC39A6" w:rsidP="003E6663">
      <w:pPr>
        <w:spacing w:line="276" w:lineRule="auto"/>
        <w:ind w:left="-690"/>
        <w:jc w:val="both"/>
        <w:rPr>
          <w:rFonts w:ascii="Calibri" w:eastAsia="Tahoma" w:hAnsi="Calibri" w:cs="Calibri"/>
        </w:rPr>
      </w:pPr>
      <w:r w:rsidRPr="00984E36">
        <w:rPr>
          <w:rFonts w:ascii="Calibri" w:eastAsia="Tahoma" w:hAnsi="Calibri" w:cs="Calibri"/>
        </w:rPr>
        <w:t xml:space="preserve">   </w:t>
      </w:r>
    </w:p>
    <w:p w14:paraId="6B6C2A24"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12.16</w:t>
      </w:r>
      <w:r w:rsidRPr="00984E36">
        <w:rPr>
          <w:rFonts w:ascii="Calibri" w:eastAsia="Tahoma" w:hAnsi="Calibri" w:cs="Calibri"/>
        </w:rPr>
        <w:t xml:space="preserve">. O procedimento para aplicação de penalidade observará o disposto nos artigos 145 a 148 do Decreto Municipal nº 62.100/2022.  </w:t>
      </w:r>
    </w:p>
    <w:p w14:paraId="2F99A602" w14:textId="77777777" w:rsidR="00BC39A6" w:rsidRPr="00984E36" w:rsidRDefault="00BC39A6" w:rsidP="00BC39A6">
      <w:pPr>
        <w:pStyle w:val="PargrafodaLista"/>
        <w:spacing w:line="276" w:lineRule="auto"/>
        <w:ind w:left="0"/>
        <w:jc w:val="both"/>
        <w:rPr>
          <w:rFonts w:ascii="Calibri" w:eastAsia="Tahoma" w:hAnsi="Calibri" w:cs="Calibri"/>
        </w:rPr>
      </w:pPr>
    </w:p>
    <w:p w14:paraId="3482692D"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12.17.</w:t>
      </w:r>
      <w:r w:rsidRPr="6253D333">
        <w:rPr>
          <w:rFonts w:ascii="Calibri" w:eastAsia="Tahoma" w:hAnsi="Calibri" w:cs="Calibri"/>
        </w:rPr>
        <w:t xml:space="preserve"> Das decisões de aplicação de penalidade, caberá recurso, nos termos dos artigos 166 e 167 da Lei Federal nº 14.133/2021, observados os prazos neles fixados. </w:t>
      </w:r>
    </w:p>
    <w:p w14:paraId="013DCE22" w14:textId="77777777" w:rsidR="00BC39A6" w:rsidRPr="00A9385D" w:rsidRDefault="00BC39A6" w:rsidP="00A9385D">
      <w:pPr>
        <w:spacing w:line="276" w:lineRule="auto"/>
        <w:jc w:val="both"/>
        <w:rPr>
          <w:rFonts w:ascii="Calibri" w:eastAsia="Tahoma" w:hAnsi="Calibri" w:cs="Calibri"/>
        </w:rPr>
      </w:pPr>
      <w:r w:rsidRPr="00A9385D">
        <w:rPr>
          <w:rFonts w:ascii="Calibri" w:eastAsia="Tahoma" w:hAnsi="Calibri" w:cs="Calibri"/>
        </w:rPr>
        <w:t xml:space="preserve">  </w:t>
      </w:r>
    </w:p>
    <w:p w14:paraId="3B198F9F" w14:textId="77777777" w:rsidR="00BC39A6" w:rsidRPr="00984E36" w:rsidRDefault="00BC39A6" w:rsidP="00BC39A6">
      <w:pPr>
        <w:pStyle w:val="PargrafodaLista"/>
        <w:spacing w:line="276" w:lineRule="auto"/>
        <w:ind w:left="1555" w:hanging="284"/>
        <w:jc w:val="both"/>
        <w:rPr>
          <w:rFonts w:ascii="Calibri" w:eastAsia="Tahoma" w:hAnsi="Calibri" w:cs="Calibri"/>
        </w:rPr>
      </w:pPr>
      <w:r w:rsidRPr="00984E36">
        <w:rPr>
          <w:rFonts w:ascii="Calibri" w:eastAsia="Tahoma" w:hAnsi="Calibri" w:cs="Calibri"/>
          <w:b/>
          <w:bCs/>
        </w:rPr>
        <w:t xml:space="preserve">CLÁUSULA DÉCIMA TERCEIRA - DA EXTINÇÃO CONTRATUAL </w:t>
      </w:r>
    </w:p>
    <w:p w14:paraId="5EA7931D" w14:textId="77777777" w:rsidR="00BC39A6" w:rsidRPr="00984E36" w:rsidRDefault="00BC39A6" w:rsidP="00BC39A6">
      <w:pPr>
        <w:pStyle w:val="PargrafodaLista"/>
        <w:spacing w:line="276" w:lineRule="auto"/>
        <w:ind w:left="1555" w:hanging="284"/>
        <w:jc w:val="both"/>
        <w:rPr>
          <w:rFonts w:ascii="Calibri" w:eastAsia="Tahoma" w:hAnsi="Calibri" w:cs="Calibri"/>
          <w:b/>
          <w:bCs/>
        </w:rPr>
      </w:pPr>
    </w:p>
    <w:p w14:paraId="5DC3A85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13.1.</w:t>
      </w:r>
      <w:r w:rsidRPr="6253D333">
        <w:rPr>
          <w:rFonts w:ascii="Calibri" w:eastAsia="Tahoma" w:hAnsi="Calibri" w:cs="Calibri"/>
        </w:rPr>
        <w:t xml:space="preserve"> O contrato será extinto quando expirado o prazo de vigência.</w:t>
      </w:r>
    </w:p>
    <w:p w14:paraId="09D5E4F2" w14:textId="77777777" w:rsidR="00BC39A6" w:rsidRPr="00984E36" w:rsidRDefault="00BC39A6" w:rsidP="00BC39A6">
      <w:pPr>
        <w:spacing w:line="276" w:lineRule="auto"/>
        <w:jc w:val="both"/>
        <w:rPr>
          <w:rFonts w:ascii="Calibri" w:eastAsia="Tahoma" w:hAnsi="Calibri" w:cs="Calibri"/>
        </w:rPr>
      </w:pPr>
    </w:p>
    <w:p w14:paraId="6DBCD14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13.2.</w:t>
      </w:r>
      <w:r w:rsidRPr="6253D333">
        <w:rPr>
          <w:rFonts w:ascii="Calibri" w:eastAsia="Tahoma" w:hAnsi="Calibri" w:cs="Calibri"/>
        </w:rPr>
        <w:t xml:space="preserve"> O contrato poderá ser extinto antes de cumpridas as obrigações nele estipuladas, ou antes do prazo nele fixado, por algum dos motivos previstos no artigo 137 da Lei Federal nº 14.133/2021, bem como amigavelmente, assegurados o contraditório e a ampla defesa.</w:t>
      </w:r>
    </w:p>
    <w:p w14:paraId="7FB6A2C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1C8FBFD4" w14:textId="77777777" w:rsidR="00BC39A6" w:rsidRPr="00984E36" w:rsidRDefault="00BC39A6" w:rsidP="00BC39A6">
      <w:pPr>
        <w:pStyle w:val="PargrafodaLista"/>
        <w:spacing w:line="276" w:lineRule="auto"/>
        <w:ind w:left="1995"/>
        <w:jc w:val="both"/>
        <w:rPr>
          <w:rFonts w:ascii="Calibri" w:eastAsia="Tahoma" w:hAnsi="Calibri" w:cs="Calibri"/>
          <w:color w:val="EE0000"/>
        </w:rPr>
      </w:pPr>
      <w:r w:rsidRPr="00984E36">
        <w:rPr>
          <w:rFonts w:ascii="Calibri" w:eastAsia="Tahoma" w:hAnsi="Calibri" w:cs="Calibri"/>
          <w:b/>
          <w:bCs/>
        </w:rPr>
        <w:t>CLÁUSULA DÉCIMA QUARTA – ANTICORRUPÇÃO</w:t>
      </w:r>
      <w:r w:rsidRPr="00984E36">
        <w:rPr>
          <w:rFonts w:ascii="Calibri" w:eastAsia="Tahoma" w:hAnsi="Calibri" w:cs="Calibri"/>
          <w:b/>
          <w:bCs/>
          <w:color w:val="EE0000"/>
        </w:rPr>
        <w:t xml:space="preserve"> </w:t>
      </w:r>
      <w:r w:rsidRPr="00984E36">
        <w:rPr>
          <w:rFonts w:ascii="Calibri" w:eastAsia="Tahoma" w:hAnsi="Calibri" w:cs="Calibri"/>
          <w:color w:val="EE0000"/>
        </w:rPr>
        <w:t xml:space="preserve"> </w:t>
      </w:r>
    </w:p>
    <w:p w14:paraId="51BEF484" w14:textId="77777777" w:rsidR="00BC39A6" w:rsidRPr="00984E36" w:rsidRDefault="00BC39A6" w:rsidP="00BC39A6">
      <w:pPr>
        <w:pStyle w:val="PargrafodaLista"/>
        <w:spacing w:line="276" w:lineRule="auto"/>
        <w:ind w:left="1995"/>
        <w:jc w:val="both"/>
        <w:rPr>
          <w:rFonts w:ascii="Calibri" w:eastAsia="Tahoma" w:hAnsi="Calibri" w:cs="Calibri"/>
          <w:color w:val="EE0000"/>
        </w:rPr>
      </w:pPr>
    </w:p>
    <w:p w14:paraId="25B75741"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14.1.</w:t>
      </w:r>
      <w:r w:rsidRPr="00984E36">
        <w:rPr>
          <w:rFonts w:ascii="Calibri" w:eastAsia="Tahoma" w:hAnsi="Calibri" w:cs="Calibri"/>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art. 114, II, do Decreto nº 62.100/2022.</w:t>
      </w:r>
    </w:p>
    <w:p w14:paraId="059B104A" w14:textId="77777777" w:rsidR="00BC39A6" w:rsidRPr="00984E36" w:rsidRDefault="00BC39A6" w:rsidP="00BC39A6">
      <w:pPr>
        <w:pStyle w:val="PargrafodaLista"/>
        <w:spacing w:line="276" w:lineRule="auto"/>
        <w:ind w:left="0"/>
        <w:jc w:val="both"/>
        <w:rPr>
          <w:rFonts w:ascii="Calibri" w:eastAsia="Tahoma" w:hAnsi="Calibri" w:cs="Calibri"/>
        </w:rPr>
      </w:pPr>
    </w:p>
    <w:p w14:paraId="28CC98C9"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14.2.</w:t>
      </w:r>
      <w:r w:rsidRPr="6253D333">
        <w:rPr>
          <w:rFonts w:ascii="Calibri" w:eastAsia="Tahoma" w:hAnsi="Calibri" w:cs="Calibri"/>
        </w:rPr>
        <w:t xml:space="preserve"> As Partes declaram ter ciência dos deveres de conduzir os seus negócios de maneira legal, ética e transparente, conforme requisitos das Normas Anticorrupção incluindo, mas não se limitando à Lei Federal nº 12.846/2013, e de estender a todos os seus dirigentes, empregados, contratados e colaboradores, assim como terceiros que as representem, a obrigação de cumprir estas diretrizes. </w:t>
      </w:r>
    </w:p>
    <w:p w14:paraId="4C0E2FCF"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574CFB67"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b/>
          <w:bCs/>
        </w:rPr>
        <w:t xml:space="preserve">CLÁUSULA DÉCIMA QUINTA - DOS CASOS OMISSOS </w:t>
      </w:r>
    </w:p>
    <w:p w14:paraId="3F558B24"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rPr>
        <w:t xml:space="preserve"> </w:t>
      </w:r>
    </w:p>
    <w:p w14:paraId="4FC7AD0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15.1.</w:t>
      </w:r>
      <w:r w:rsidRPr="6253D333">
        <w:rPr>
          <w:rFonts w:ascii="Calibri" w:eastAsia="Tahoma" w:hAnsi="Calibri" w:cs="Calibri"/>
        </w:rPr>
        <w:t xml:space="preserve"> Os casos omissos serão decididos pelo CONTRATANTE, segundo as disposições contidas na Lei Federal nº 14.133/2021, Decreto Municipal nº 62.100/2021 e demais </w:t>
      </w:r>
      <w:r w:rsidRPr="6253D333">
        <w:rPr>
          <w:rFonts w:ascii="Calibri" w:eastAsia="Tahoma" w:hAnsi="Calibri" w:cs="Calibri"/>
        </w:rPr>
        <w:lastRenderedPageBreak/>
        <w:t xml:space="preserve">normas aplicáveis e, subsidiariamente, segundo as disposições contidas na Lei Federal nº 8.078/1990 - Código de Defesa do Consumidor, e nas normas e princípios gerais dos contratos. </w:t>
      </w:r>
    </w:p>
    <w:p w14:paraId="3A46EF24"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4E5117FC"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SEXTA - ALTERAÇÕES</w:t>
      </w:r>
    </w:p>
    <w:p w14:paraId="18120B92" w14:textId="77777777" w:rsidR="00BC39A6" w:rsidRPr="00984E36" w:rsidRDefault="00BC39A6" w:rsidP="00BC39A6">
      <w:pPr>
        <w:pStyle w:val="PargrafodaLista"/>
        <w:spacing w:line="276" w:lineRule="auto"/>
        <w:ind w:left="4320"/>
        <w:jc w:val="both"/>
        <w:rPr>
          <w:rFonts w:ascii="Calibri" w:eastAsia="Tahoma" w:hAnsi="Calibri" w:cs="Calibri"/>
        </w:rPr>
      </w:pPr>
    </w:p>
    <w:p w14:paraId="07529E88"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16.1.</w:t>
      </w:r>
      <w:r w:rsidRPr="6253D333">
        <w:rPr>
          <w:rFonts w:ascii="Calibri" w:eastAsia="Tahoma" w:hAnsi="Calibri" w:cs="Calibri"/>
        </w:rPr>
        <w:t xml:space="preserve"> Eventuais alterações contratuais reger-se-ão pelos </w:t>
      </w:r>
      <w:proofErr w:type="spellStart"/>
      <w:r w:rsidRPr="6253D333">
        <w:rPr>
          <w:rFonts w:ascii="Calibri" w:eastAsia="Tahoma" w:hAnsi="Calibri" w:cs="Calibri"/>
        </w:rPr>
        <w:t>arts</w:t>
      </w:r>
      <w:proofErr w:type="spellEnd"/>
      <w:r w:rsidRPr="6253D333">
        <w:rPr>
          <w:rFonts w:ascii="Calibri" w:eastAsia="Tahoma" w:hAnsi="Calibri" w:cs="Calibri"/>
        </w:rPr>
        <w:t>. 124 e seguintes da Lei Federal nº 14.133/2021.</w:t>
      </w:r>
    </w:p>
    <w:p w14:paraId="07988D9E" w14:textId="77777777" w:rsidR="00BC39A6" w:rsidRDefault="00BC39A6" w:rsidP="00BC39A6">
      <w:pPr>
        <w:pStyle w:val="PargrafodaLista"/>
        <w:spacing w:line="276" w:lineRule="auto"/>
        <w:ind w:left="0" w:right="147"/>
        <w:jc w:val="both"/>
        <w:rPr>
          <w:rFonts w:ascii="Calibri" w:eastAsia="Tahoma" w:hAnsi="Calibri" w:cs="Calibri"/>
        </w:rPr>
      </w:pPr>
    </w:p>
    <w:p w14:paraId="027DA172"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16.2.</w:t>
      </w:r>
      <w:r w:rsidRPr="6253D333">
        <w:rPr>
          <w:rFonts w:ascii="Calibri" w:eastAsia="Tahoma" w:hAnsi="Calibri" w:cs="Calibri"/>
        </w:rPr>
        <w:t xml:space="preserve"> A CONTRATADA é obrigada a aceitar, nas mesmas condições contratuais, os acréscimos ou supressões que se fizerem necessários, até o limite de 25% (vinte e cinco por cento) do valor inicial atualizado do contrato.</w:t>
      </w:r>
    </w:p>
    <w:p w14:paraId="28A74AFD" w14:textId="77777777" w:rsidR="00BC39A6" w:rsidRDefault="00BC39A6" w:rsidP="00BC39A6">
      <w:pPr>
        <w:pStyle w:val="PargrafodaLista"/>
        <w:spacing w:line="276" w:lineRule="auto"/>
        <w:ind w:left="0" w:right="147"/>
        <w:jc w:val="both"/>
        <w:rPr>
          <w:rFonts w:ascii="Calibri" w:eastAsia="Tahoma" w:hAnsi="Calibri" w:cs="Calibri"/>
        </w:rPr>
      </w:pPr>
    </w:p>
    <w:p w14:paraId="34F484B6"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16.3.</w:t>
      </w:r>
      <w:r w:rsidRPr="6253D333">
        <w:rPr>
          <w:rFonts w:ascii="Calibri" w:eastAsia="Tahoma" w:hAnsi="Calibri" w:cs="Calibri"/>
        </w:rPr>
        <w:t xml:space="preserve"> As alterações contratuais deverão ser promovidas mediante prévia celebração de termo aditivo, salvo nos casos de justificada necessidade de antecipação de seus efeitos, hipótese em que a formalização do aditivo deverá ocorrer no prazo máximo de 1 (um) mês, nos termos do art. 132 da Lei Federal nº 14.133/2021.</w:t>
      </w:r>
    </w:p>
    <w:p w14:paraId="2393F876" w14:textId="77777777" w:rsidR="00BC39A6" w:rsidRDefault="00BC39A6" w:rsidP="00BC39A6">
      <w:pPr>
        <w:pStyle w:val="PargrafodaLista"/>
        <w:spacing w:line="276" w:lineRule="auto"/>
        <w:ind w:left="0" w:right="147"/>
        <w:jc w:val="both"/>
        <w:rPr>
          <w:rFonts w:ascii="Calibri" w:eastAsia="Tahoma" w:hAnsi="Calibri" w:cs="Calibri"/>
        </w:rPr>
      </w:pPr>
    </w:p>
    <w:p w14:paraId="7EAF7F23" w14:textId="77777777" w:rsidR="00BC39A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16.4.</w:t>
      </w:r>
      <w:r w:rsidRPr="6253D333">
        <w:rPr>
          <w:rFonts w:ascii="Calibri" w:eastAsia="Tahoma" w:hAnsi="Calibri" w:cs="Calibri"/>
        </w:rPr>
        <w:t xml:space="preserve"> Registros que não caracterizam alteração do contrato podem ser realizados por simples apostila, dispensada a celebração de termo aditivo, na forma do art. 136 da Lei Federal nº 14.133/2021.</w:t>
      </w:r>
    </w:p>
    <w:p w14:paraId="638791FE" w14:textId="77777777" w:rsidR="00DE113F" w:rsidRDefault="00DE113F" w:rsidP="00BC39A6">
      <w:pPr>
        <w:pStyle w:val="PargrafodaLista"/>
        <w:spacing w:line="276" w:lineRule="auto"/>
        <w:ind w:left="0" w:right="147"/>
        <w:jc w:val="both"/>
        <w:rPr>
          <w:rFonts w:ascii="Calibri" w:eastAsia="Tahoma" w:hAnsi="Calibri" w:cs="Calibri"/>
        </w:rPr>
      </w:pPr>
    </w:p>
    <w:p w14:paraId="78C3C2EF" w14:textId="7DF00E27" w:rsidR="00DE113F" w:rsidRPr="00984E36" w:rsidRDefault="00DE113F" w:rsidP="00BC39A6">
      <w:pPr>
        <w:pStyle w:val="PargrafodaLista"/>
        <w:spacing w:line="276" w:lineRule="auto"/>
        <w:ind w:left="0" w:right="147"/>
        <w:jc w:val="both"/>
        <w:rPr>
          <w:rFonts w:ascii="Calibri" w:eastAsia="Tahoma" w:hAnsi="Calibri" w:cs="Calibri"/>
        </w:rPr>
      </w:pPr>
      <w:r w:rsidRPr="00DE113F">
        <w:rPr>
          <w:rFonts w:ascii="Calibri" w:eastAsia="Tahoma" w:hAnsi="Calibri" w:cs="Calibri"/>
          <w:b/>
          <w:bCs/>
        </w:rPr>
        <w:t>1</w:t>
      </w:r>
      <w:r>
        <w:rPr>
          <w:rFonts w:ascii="Calibri" w:eastAsia="Tahoma" w:hAnsi="Calibri" w:cs="Calibri"/>
          <w:b/>
          <w:bCs/>
        </w:rPr>
        <w:t>6</w:t>
      </w:r>
      <w:r w:rsidRPr="00DE113F">
        <w:rPr>
          <w:rFonts w:ascii="Calibri" w:eastAsia="Tahoma" w:hAnsi="Calibri" w:cs="Calibri"/>
          <w:b/>
          <w:bCs/>
        </w:rPr>
        <w:t>.5.</w:t>
      </w:r>
      <w:r w:rsidRPr="00DE113F">
        <w:rPr>
          <w:rFonts w:ascii="Calibri" w:eastAsia="Tahoma" w:hAnsi="Calibri" w:cs="Calibri"/>
        </w:rPr>
        <w:t> O pedido de revisão de preços será apreciado nos termos do procedimento previsto na legislação municipal. </w:t>
      </w:r>
    </w:p>
    <w:p w14:paraId="2DAD4B5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C310D1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SÉTIMA - PUBLICAÇÃO</w:t>
      </w:r>
    </w:p>
    <w:p w14:paraId="30D12C0A" w14:textId="77777777" w:rsidR="00BC39A6" w:rsidRPr="00984E36" w:rsidRDefault="00BC39A6" w:rsidP="00BC39A6">
      <w:pPr>
        <w:pStyle w:val="PargrafodaLista"/>
        <w:spacing w:line="276" w:lineRule="auto"/>
        <w:ind w:left="4320"/>
        <w:jc w:val="both"/>
        <w:rPr>
          <w:rFonts w:ascii="Calibri" w:eastAsia="Tahoma" w:hAnsi="Calibri" w:cs="Calibri"/>
        </w:rPr>
      </w:pPr>
    </w:p>
    <w:p w14:paraId="63934416" w14:textId="77777777" w:rsidR="00BC39A6" w:rsidRPr="00984E36" w:rsidRDefault="00BC39A6" w:rsidP="00BC39A6">
      <w:pPr>
        <w:spacing w:line="276" w:lineRule="auto"/>
        <w:jc w:val="both"/>
        <w:rPr>
          <w:rFonts w:ascii="Calibri" w:hAnsi="Calibri" w:cs="Calibri"/>
        </w:rPr>
      </w:pPr>
      <w:r w:rsidRPr="6253D333">
        <w:rPr>
          <w:rFonts w:ascii="Calibri" w:hAnsi="Calibri" w:cs="Calibri"/>
          <w:b/>
          <w:bCs/>
          <w:color w:val="333333"/>
        </w:rPr>
        <w:t>17.1</w:t>
      </w:r>
      <w:r w:rsidRPr="6253D333">
        <w:rPr>
          <w:rFonts w:ascii="Calibri" w:hAnsi="Calibri" w:cs="Calibri"/>
          <w:color w:val="333333"/>
        </w:rPr>
        <w:t>. Este contrato e seus eventuais aditamentos deverão ser divulgados no Portal Nacional de Contratações Públicas, nos termos do artigo 174 da Lei Federal nº 14.133/2021, assim como no Diário Oficial da Cidade de São Paulo e nos sistemas eletrônicos oficiais, conforme previsto no art. 150 do Decreto nº 62.100/2022.</w:t>
      </w:r>
    </w:p>
    <w:p w14:paraId="23A7F2A2" w14:textId="77777777" w:rsidR="00BC39A6" w:rsidRPr="00984E36" w:rsidRDefault="00BC39A6" w:rsidP="00BC39A6">
      <w:pPr>
        <w:spacing w:line="276" w:lineRule="auto"/>
        <w:jc w:val="both"/>
        <w:rPr>
          <w:rFonts w:ascii="Calibri" w:hAnsi="Calibri" w:cs="Calibri"/>
        </w:rPr>
      </w:pPr>
    </w:p>
    <w:p w14:paraId="7D14073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OITAVA – FORO</w:t>
      </w:r>
    </w:p>
    <w:p w14:paraId="0466BFED" w14:textId="77777777" w:rsidR="00BC39A6" w:rsidRPr="00984E36" w:rsidRDefault="00BC39A6" w:rsidP="00BC39A6">
      <w:pPr>
        <w:pStyle w:val="PargrafodaLista"/>
        <w:spacing w:line="276" w:lineRule="auto"/>
        <w:ind w:left="4155"/>
        <w:jc w:val="both"/>
        <w:rPr>
          <w:rFonts w:ascii="Calibri" w:eastAsia="Tahoma" w:hAnsi="Calibri" w:cs="Calibri"/>
        </w:rPr>
      </w:pPr>
      <w:r w:rsidRPr="47879F1C">
        <w:rPr>
          <w:rFonts w:ascii="Calibri" w:eastAsia="Tahoma" w:hAnsi="Calibri" w:cs="Calibri"/>
        </w:rPr>
        <w:t xml:space="preserve"> </w:t>
      </w:r>
    </w:p>
    <w:p w14:paraId="74DD97E0" w14:textId="77777777" w:rsidR="00BC39A6" w:rsidRPr="00984E36" w:rsidRDefault="00BC39A6" w:rsidP="00BC39A6">
      <w:pPr>
        <w:spacing w:line="276" w:lineRule="auto"/>
        <w:ind w:right="146"/>
        <w:jc w:val="both"/>
      </w:pPr>
      <w:r w:rsidRPr="47879F1C">
        <w:rPr>
          <w:rFonts w:ascii="Calibri" w:eastAsia="Calibri" w:hAnsi="Calibri" w:cs="Calibri"/>
          <w:b/>
          <w:bCs/>
        </w:rPr>
        <w:t>18.1</w:t>
      </w:r>
      <w:r w:rsidRPr="47879F1C">
        <w:rPr>
          <w:rFonts w:ascii="Calibri" w:eastAsia="Calibri" w:hAnsi="Calibri" w:cs="Calibri"/>
        </w:rPr>
        <w:t xml:space="preserve"> As controvérsias relativas à execução e à interpretação deste contrato serão solucionadas amigavelmente por meio de negociação entre as partes. Caso não haja solução pela negociação, as partes poderão submeter a controvérsia para a mediação judicial ou extrajudicial.</w:t>
      </w:r>
    </w:p>
    <w:p w14:paraId="13B790FE" w14:textId="70F8DD7F" w:rsidR="00BC39A6" w:rsidRPr="00984E36" w:rsidRDefault="00BC39A6" w:rsidP="00BC39A6">
      <w:pPr>
        <w:spacing w:line="276" w:lineRule="auto"/>
        <w:ind w:right="146"/>
        <w:jc w:val="both"/>
      </w:pPr>
    </w:p>
    <w:p w14:paraId="04421015" w14:textId="77777777" w:rsidR="00BC39A6" w:rsidRPr="00984E36" w:rsidRDefault="00BC39A6" w:rsidP="00BC39A6">
      <w:pPr>
        <w:spacing w:line="276" w:lineRule="auto"/>
        <w:ind w:left="90" w:right="146"/>
        <w:jc w:val="both"/>
      </w:pPr>
      <w:r w:rsidRPr="47879F1C">
        <w:rPr>
          <w:rFonts w:ascii="Calibri" w:eastAsia="Calibri" w:hAnsi="Calibri" w:cs="Calibri"/>
          <w:b/>
          <w:bCs/>
        </w:rPr>
        <w:lastRenderedPageBreak/>
        <w:t xml:space="preserve">18.2 </w:t>
      </w:r>
      <w:r w:rsidRPr="47879F1C">
        <w:rPr>
          <w:rFonts w:ascii="Calibri" w:eastAsia="Calibri" w:hAnsi="Calibri" w:cs="Calibri"/>
        </w:rPr>
        <w:t>Não havendo solução consensual, fica eleito o foro desta Comarca para todo e qualquer procedimento judicial decorrente deste contrato, com expressa renúncia de qualquer outro, por mais especial ou privilegiado que seja ou venha a ser.</w:t>
      </w:r>
    </w:p>
    <w:p w14:paraId="5973F2EC" w14:textId="1D0952B4"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503B342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A4CB601" w14:textId="77777777" w:rsidR="00BC39A6" w:rsidRPr="00984E36" w:rsidRDefault="00BC39A6" w:rsidP="00BC39A6">
      <w:pPr>
        <w:spacing w:line="276" w:lineRule="auto"/>
        <w:ind w:right="270"/>
        <w:jc w:val="both"/>
        <w:rPr>
          <w:rFonts w:ascii="Calibri" w:hAnsi="Calibri" w:cs="Calibri"/>
        </w:rPr>
      </w:pPr>
      <w:r w:rsidRPr="00984E36">
        <w:rPr>
          <w:rFonts w:ascii="Calibri" w:eastAsia="Tahoma" w:hAnsi="Calibri" w:cs="Calibri"/>
        </w:rPr>
        <w:t xml:space="preserve">[Local] [●], [dia] [●] de [mês] [●] de [ano] [●]. </w:t>
      </w:r>
    </w:p>
    <w:p w14:paraId="1ACD8039" w14:textId="7D65365E"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4A0" w:firstRow="1" w:lastRow="0" w:firstColumn="1" w:lastColumn="0" w:noHBand="0" w:noVBand="1"/>
      </w:tblPr>
      <w:tblGrid>
        <w:gridCol w:w="5265"/>
        <w:gridCol w:w="3660"/>
      </w:tblGrid>
      <w:tr w:rsidR="00BC39A6" w:rsidRPr="00984E36" w14:paraId="39D5D065" w14:textId="77777777" w:rsidTr="00FC4C1E">
        <w:trPr>
          <w:trHeight w:val="300"/>
        </w:trPr>
        <w:tc>
          <w:tcPr>
            <w:tcW w:w="5265" w:type="dxa"/>
            <w:vAlign w:val="center"/>
          </w:tcPr>
          <w:p w14:paraId="58BCCEE4"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660" w:type="dxa"/>
            <w:vAlign w:val="center"/>
          </w:tcPr>
          <w:p w14:paraId="5E59E5E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r w:rsidR="00BC39A6" w:rsidRPr="00984E36" w14:paraId="63C8D2A7" w14:textId="77777777" w:rsidTr="00FC4C1E">
        <w:trPr>
          <w:trHeight w:val="300"/>
        </w:trPr>
        <w:tc>
          <w:tcPr>
            <w:tcW w:w="5265" w:type="dxa"/>
            <w:vAlign w:val="center"/>
          </w:tcPr>
          <w:p w14:paraId="5AA887BC"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660" w:type="dxa"/>
            <w:vAlign w:val="center"/>
          </w:tcPr>
          <w:p w14:paraId="0E6C175C"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2A462D48" w14:textId="77777777" w:rsidR="00BC39A6" w:rsidRPr="00984E36" w:rsidRDefault="00BC39A6" w:rsidP="00BC39A6">
      <w:pPr>
        <w:spacing w:line="276" w:lineRule="auto"/>
        <w:jc w:val="both"/>
        <w:rPr>
          <w:rFonts w:ascii="Calibri" w:hAnsi="Calibri" w:cs="Calibri"/>
        </w:rPr>
      </w:pPr>
      <w:r w:rsidRPr="00984E36">
        <w:rPr>
          <w:rFonts w:ascii="Calibri" w:hAnsi="Calibri" w:cs="Calibri"/>
        </w:rPr>
        <w:t xml:space="preserve"> </w:t>
      </w:r>
    </w:p>
    <w:p w14:paraId="6143EA1D" w14:textId="77777777" w:rsidR="00BC39A6" w:rsidRPr="00984E36" w:rsidRDefault="00BC39A6" w:rsidP="00BC39A6">
      <w:pPr>
        <w:spacing w:line="276" w:lineRule="auto"/>
        <w:ind w:right="270"/>
        <w:jc w:val="both"/>
        <w:rPr>
          <w:rFonts w:ascii="Calibri" w:hAnsi="Calibri" w:cs="Calibri"/>
        </w:rPr>
      </w:pPr>
      <w:r w:rsidRPr="00984E36">
        <w:rPr>
          <w:rFonts w:ascii="Calibri" w:eastAsia="Tahoma" w:hAnsi="Calibri" w:cs="Calibri"/>
        </w:rPr>
        <w:t xml:space="preserve">Representante legal do CONTRATANTE </w:t>
      </w:r>
    </w:p>
    <w:p w14:paraId="057934E7"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4A0" w:firstRow="1" w:lastRow="0" w:firstColumn="1" w:lastColumn="0" w:noHBand="0" w:noVBand="1"/>
      </w:tblPr>
      <w:tblGrid>
        <w:gridCol w:w="5325"/>
        <w:gridCol w:w="3570"/>
      </w:tblGrid>
      <w:tr w:rsidR="00BC39A6" w:rsidRPr="00984E36" w14:paraId="64AC72E5" w14:textId="77777777" w:rsidTr="00FC4C1E">
        <w:trPr>
          <w:trHeight w:val="300"/>
        </w:trPr>
        <w:tc>
          <w:tcPr>
            <w:tcW w:w="5325" w:type="dxa"/>
            <w:vAlign w:val="center"/>
          </w:tcPr>
          <w:p w14:paraId="15EF37A5"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1536717D"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r w:rsidR="00BC39A6" w:rsidRPr="00984E36" w14:paraId="42A866B4" w14:textId="77777777" w:rsidTr="00FC4C1E">
        <w:trPr>
          <w:trHeight w:val="300"/>
        </w:trPr>
        <w:tc>
          <w:tcPr>
            <w:tcW w:w="5325" w:type="dxa"/>
            <w:vAlign w:val="center"/>
          </w:tcPr>
          <w:p w14:paraId="46C094A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6513C639"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5178D3BE" w14:textId="77777777" w:rsidR="00BC39A6" w:rsidRPr="00984E36" w:rsidRDefault="00BC39A6" w:rsidP="00BC39A6">
      <w:pPr>
        <w:spacing w:line="276" w:lineRule="auto"/>
        <w:jc w:val="both"/>
        <w:rPr>
          <w:rFonts w:ascii="Calibri" w:hAnsi="Calibri" w:cs="Calibri"/>
        </w:rPr>
      </w:pPr>
      <w:r w:rsidRPr="00984E36">
        <w:rPr>
          <w:rFonts w:ascii="Calibri" w:hAnsi="Calibri" w:cs="Calibri"/>
        </w:rPr>
        <w:t xml:space="preserve"> </w:t>
      </w:r>
    </w:p>
    <w:p w14:paraId="235FFD63" w14:textId="77777777" w:rsidR="00BC39A6" w:rsidRPr="00984E36" w:rsidRDefault="00BC39A6" w:rsidP="00BC39A6">
      <w:pPr>
        <w:spacing w:line="276" w:lineRule="auto"/>
        <w:ind w:right="270"/>
        <w:jc w:val="both"/>
        <w:rPr>
          <w:rFonts w:ascii="Calibri" w:hAnsi="Calibri" w:cs="Calibri"/>
        </w:rPr>
      </w:pPr>
      <w:r w:rsidRPr="00984E36">
        <w:rPr>
          <w:rFonts w:ascii="Calibri" w:eastAsia="Tahoma" w:hAnsi="Calibri" w:cs="Calibri"/>
        </w:rPr>
        <w:t xml:space="preserve">Representante legal do CONTRATADO </w:t>
      </w:r>
    </w:p>
    <w:p w14:paraId="34887EE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7378554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TESTEMUNHAS: </w:t>
      </w:r>
    </w:p>
    <w:p w14:paraId="6A6B7E7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8DEC18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1- [●] </w:t>
      </w:r>
    </w:p>
    <w:p w14:paraId="54B3BB13"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E1CAFF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2- [●] </w:t>
      </w:r>
    </w:p>
    <w:p w14:paraId="7D97EF1F" w14:textId="77777777" w:rsidR="00BC39A6" w:rsidRPr="00984E36" w:rsidRDefault="00BC39A6" w:rsidP="00BC39A6">
      <w:pPr>
        <w:spacing w:after="160" w:line="276" w:lineRule="auto"/>
        <w:jc w:val="both"/>
        <w:rPr>
          <w:rFonts w:ascii="Calibri" w:eastAsia="Aptos" w:hAnsi="Calibri" w:cs="Calibri"/>
        </w:rPr>
      </w:pPr>
    </w:p>
    <w:p w14:paraId="48BD6848" w14:textId="77777777" w:rsidR="00BC39A6" w:rsidRPr="00984E36" w:rsidRDefault="00BC39A6" w:rsidP="00BC39A6">
      <w:pPr>
        <w:spacing w:after="160" w:line="276" w:lineRule="auto"/>
        <w:jc w:val="both"/>
        <w:rPr>
          <w:rFonts w:ascii="Calibri" w:eastAsia="Aptos" w:hAnsi="Calibri" w:cs="Calibri"/>
        </w:rPr>
      </w:pPr>
    </w:p>
    <w:p w14:paraId="4E9B5DAA" w14:textId="77777777" w:rsidR="00BC39A6" w:rsidRDefault="00BC39A6"/>
    <w:sectPr w:rsidR="00BC39A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9A818" w14:textId="77777777" w:rsidR="001D2DF1" w:rsidRDefault="001D2DF1" w:rsidP="00BC39A6">
      <w:r>
        <w:separator/>
      </w:r>
    </w:p>
  </w:endnote>
  <w:endnote w:type="continuationSeparator" w:id="0">
    <w:p w14:paraId="74CAD211" w14:textId="77777777" w:rsidR="001D2DF1" w:rsidRDefault="001D2DF1" w:rsidP="00BC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F430" w14:textId="77777777" w:rsidR="001D2DF1" w:rsidRDefault="001D2DF1" w:rsidP="00BC39A6">
      <w:r>
        <w:separator/>
      </w:r>
    </w:p>
  </w:footnote>
  <w:footnote w:type="continuationSeparator" w:id="0">
    <w:p w14:paraId="131C034B" w14:textId="77777777" w:rsidR="001D2DF1" w:rsidRDefault="001D2DF1" w:rsidP="00BC3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D55CC" w14:textId="4A19DD14" w:rsidR="00BC39A6" w:rsidRDefault="00BC39A6" w:rsidP="00BC39A6">
    <w:pPr>
      <w:pStyle w:val="Cabealho"/>
      <w:jc w:val="center"/>
    </w:pPr>
    <w:r>
      <w:rPr>
        <w:noProof/>
      </w:rPr>
      <w:drawing>
        <wp:inline distT="0" distB="0" distL="0" distR="0" wp14:anchorId="5D431CDC" wp14:editId="59047C2A">
          <wp:extent cx="2038350" cy="581025"/>
          <wp:effectExtent l="0" t="0" r="0" b="0"/>
          <wp:docPr id="1" name="Imagem 1" descr="Desenho com traços pretos em fundo branco e letras pretas&#10;&#10;O conteúdo gerado por IA pode estar incorreto.">
            <a:extLst xmlns:a="http://schemas.openxmlformats.org/drawingml/2006/main">
              <a:ext uri="{FF2B5EF4-FFF2-40B4-BE49-F238E27FC236}">
                <a16:creationId xmlns:a16="http://schemas.microsoft.com/office/drawing/2014/main" id="{0F83476C-D400-4DD0-B5A0-4CD21A7626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enho com traços pretos em fundo branco e letras pretas&#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581025"/>
                  </a:xfrm>
                  <a:prstGeom prst="rect">
                    <a:avLst/>
                  </a:prstGeom>
                  <a:noFill/>
                  <a:ln>
                    <a:noFill/>
                  </a:ln>
                </pic:spPr>
              </pic:pic>
            </a:graphicData>
          </a:graphic>
        </wp:inline>
      </w:drawing>
    </w:r>
  </w:p>
  <w:p w14:paraId="0380636E" w14:textId="77777777" w:rsidR="00BC39A6" w:rsidRDefault="00BC39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96"/>
    <w:multiLevelType w:val="hybridMultilevel"/>
    <w:tmpl w:val="06CABB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F151DE"/>
    <w:multiLevelType w:val="hybridMultilevel"/>
    <w:tmpl w:val="C09EEC62"/>
    <w:lvl w:ilvl="0" w:tplc="E96C6590">
      <w:start w:val="1"/>
      <w:numFmt w:val="decimal"/>
      <w:lvlText w:val="%1."/>
      <w:lvlJc w:val="left"/>
      <w:pPr>
        <w:ind w:left="720" w:hanging="360"/>
      </w:pPr>
    </w:lvl>
    <w:lvl w:ilvl="1" w:tplc="A58C590A">
      <w:start w:val="1"/>
      <w:numFmt w:val="lowerLetter"/>
      <w:lvlText w:val="%2."/>
      <w:lvlJc w:val="left"/>
      <w:pPr>
        <w:ind w:left="1440" w:hanging="360"/>
      </w:pPr>
    </w:lvl>
    <w:lvl w:ilvl="2" w:tplc="5DAACDA6">
      <w:start w:val="1"/>
      <w:numFmt w:val="lowerRoman"/>
      <w:lvlText w:val="%3."/>
      <w:lvlJc w:val="right"/>
      <w:pPr>
        <w:ind w:left="2160" w:hanging="180"/>
      </w:pPr>
    </w:lvl>
    <w:lvl w:ilvl="3" w:tplc="DD4896A6">
      <w:start w:val="1"/>
      <w:numFmt w:val="decimal"/>
      <w:lvlText w:val="%4."/>
      <w:lvlJc w:val="left"/>
      <w:pPr>
        <w:ind w:left="2880" w:hanging="360"/>
      </w:pPr>
    </w:lvl>
    <w:lvl w:ilvl="4" w:tplc="C65066AC">
      <w:start w:val="1"/>
      <w:numFmt w:val="lowerLetter"/>
      <w:lvlText w:val="%5."/>
      <w:lvlJc w:val="left"/>
      <w:pPr>
        <w:ind w:left="3600" w:hanging="360"/>
      </w:pPr>
    </w:lvl>
    <w:lvl w:ilvl="5" w:tplc="754E99D2">
      <w:start w:val="1"/>
      <w:numFmt w:val="lowerRoman"/>
      <w:lvlText w:val="%6."/>
      <w:lvlJc w:val="right"/>
      <w:pPr>
        <w:ind w:left="4320" w:hanging="180"/>
      </w:pPr>
    </w:lvl>
    <w:lvl w:ilvl="6" w:tplc="9A565ED2">
      <w:start w:val="1"/>
      <w:numFmt w:val="decimal"/>
      <w:lvlText w:val="%7."/>
      <w:lvlJc w:val="left"/>
      <w:pPr>
        <w:ind w:left="5040" w:hanging="360"/>
      </w:pPr>
    </w:lvl>
    <w:lvl w:ilvl="7" w:tplc="04F6A506">
      <w:start w:val="1"/>
      <w:numFmt w:val="lowerLetter"/>
      <w:lvlText w:val="%8."/>
      <w:lvlJc w:val="left"/>
      <w:pPr>
        <w:ind w:left="5760" w:hanging="360"/>
      </w:pPr>
    </w:lvl>
    <w:lvl w:ilvl="8" w:tplc="41D6273A">
      <w:start w:val="1"/>
      <w:numFmt w:val="lowerRoman"/>
      <w:lvlText w:val="%9."/>
      <w:lvlJc w:val="right"/>
      <w:pPr>
        <w:ind w:left="6480" w:hanging="180"/>
      </w:pPr>
    </w:lvl>
  </w:abstractNum>
  <w:abstractNum w:abstractNumId="3" w15:restartNumberingAfterBreak="0">
    <w:nsid w:val="58BAF92D"/>
    <w:multiLevelType w:val="hybridMultilevel"/>
    <w:tmpl w:val="61D20E6A"/>
    <w:lvl w:ilvl="0" w:tplc="7406866C">
      <w:start w:val="1"/>
      <w:numFmt w:val="decimal"/>
      <w:lvlText w:val="%1."/>
      <w:lvlJc w:val="left"/>
      <w:pPr>
        <w:ind w:left="1350" w:hanging="360"/>
      </w:pPr>
    </w:lvl>
    <w:lvl w:ilvl="1" w:tplc="48648EDA">
      <w:start w:val="1"/>
      <w:numFmt w:val="lowerLetter"/>
      <w:lvlText w:val="%2."/>
      <w:lvlJc w:val="left"/>
      <w:pPr>
        <w:ind w:left="2070" w:hanging="360"/>
      </w:pPr>
    </w:lvl>
    <w:lvl w:ilvl="2" w:tplc="C9B6E744">
      <w:start w:val="1"/>
      <w:numFmt w:val="lowerRoman"/>
      <w:lvlText w:val="%3."/>
      <w:lvlJc w:val="right"/>
      <w:pPr>
        <w:ind w:left="2790" w:hanging="180"/>
      </w:pPr>
    </w:lvl>
    <w:lvl w:ilvl="3" w:tplc="BE8ECDC2">
      <w:start w:val="1"/>
      <w:numFmt w:val="decimal"/>
      <w:lvlText w:val="%4."/>
      <w:lvlJc w:val="left"/>
      <w:pPr>
        <w:ind w:left="3510" w:hanging="360"/>
      </w:pPr>
    </w:lvl>
    <w:lvl w:ilvl="4" w:tplc="321A65C4">
      <w:start w:val="1"/>
      <w:numFmt w:val="lowerLetter"/>
      <w:lvlText w:val="%5."/>
      <w:lvlJc w:val="left"/>
      <w:pPr>
        <w:ind w:left="4230" w:hanging="360"/>
      </w:pPr>
    </w:lvl>
    <w:lvl w:ilvl="5" w:tplc="6CDA6952">
      <w:start w:val="1"/>
      <w:numFmt w:val="lowerRoman"/>
      <w:lvlText w:val="%6."/>
      <w:lvlJc w:val="right"/>
      <w:pPr>
        <w:ind w:left="4950" w:hanging="180"/>
      </w:pPr>
    </w:lvl>
    <w:lvl w:ilvl="6" w:tplc="DBDE8D5C">
      <w:start w:val="1"/>
      <w:numFmt w:val="decimal"/>
      <w:lvlText w:val="%7."/>
      <w:lvlJc w:val="left"/>
      <w:pPr>
        <w:ind w:left="5670" w:hanging="360"/>
      </w:pPr>
    </w:lvl>
    <w:lvl w:ilvl="7" w:tplc="A79EC7CC">
      <w:start w:val="1"/>
      <w:numFmt w:val="lowerLetter"/>
      <w:lvlText w:val="%8."/>
      <w:lvlJc w:val="left"/>
      <w:pPr>
        <w:ind w:left="6390" w:hanging="360"/>
      </w:pPr>
    </w:lvl>
    <w:lvl w:ilvl="8" w:tplc="59D4729C">
      <w:start w:val="1"/>
      <w:numFmt w:val="lowerRoman"/>
      <w:lvlText w:val="%9."/>
      <w:lvlJc w:val="right"/>
      <w:pPr>
        <w:ind w:left="7110" w:hanging="180"/>
      </w:pPr>
    </w:lvl>
  </w:abstractNum>
  <w:abstractNum w:abstractNumId="4" w15:restartNumberingAfterBreak="0">
    <w:nsid w:val="7AFB3473"/>
    <w:multiLevelType w:val="hybridMultilevel"/>
    <w:tmpl w:val="2590525C"/>
    <w:lvl w:ilvl="0" w:tplc="00089116">
      <w:start w:val="1"/>
      <w:numFmt w:val="decimal"/>
      <w:lvlText w:val="%1)"/>
      <w:lvlJc w:val="left"/>
      <w:pPr>
        <w:ind w:left="927" w:hanging="360"/>
      </w:pPr>
      <w:rPr>
        <w:rFonts w:hint="default"/>
        <w:b/>
      </w:rPr>
    </w:lvl>
    <w:lvl w:ilvl="1" w:tplc="7D14D818" w:tentative="1">
      <w:start w:val="1"/>
      <w:numFmt w:val="lowerLetter"/>
      <w:lvlText w:val="%2."/>
      <w:lvlJc w:val="left"/>
      <w:pPr>
        <w:ind w:left="1647" w:hanging="360"/>
      </w:pPr>
    </w:lvl>
    <w:lvl w:ilvl="2" w:tplc="AF02507E" w:tentative="1">
      <w:start w:val="1"/>
      <w:numFmt w:val="lowerRoman"/>
      <w:lvlText w:val="%3."/>
      <w:lvlJc w:val="right"/>
      <w:pPr>
        <w:ind w:left="2367" w:hanging="180"/>
      </w:pPr>
    </w:lvl>
    <w:lvl w:ilvl="3" w:tplc="4816EE50" w:tentative="1">
      <w:start w:val="1"/>
      <w:numFmt w:val="decimal"/>
      <w:lvlText w:val="%4."/>
      <w:lvlJc w:val="left"/>
      <w:pPr>
        <w:ind w:left="3087" w:hanging="360"/>
      </w:pPr>
    </w:lvl>
    <w:lvl w:ilvl="4" w:tplc="3CCCEC7A" w:tentative="1">
      <w:start w:val="1"/>
      <w:numFmt w:val="lowerLetter"/>
      <w:lvlText w:val="%5."/>
      <w:lvlJc w:val="left"/>
      <w:pPr>
        <w:ind w:left="3807" w:hanging="360"/>
      </w:pPr>
    </w:lvl>
    <w:lvl w:ilvl="5" w:tplc="A36CE5A6" w:tentative="1">
      <w:start w:val="1"/>
      <w:numFmt w:val="lowerRoman"/>
      <w:lvlText w:val="%6."/>
      <w:lvlJc w:val="right"/>
      <w:pPr>
        <w:ind w:left="4527" w:hanging="180"/>
      </w:pPr>
    </w:lvl>
    <w:lvl w:ilvl="6" w:tplc="A46428B4" w:tentative="1">
      <w:start w:val="1"/>
      <w:numFmt w:val="decimal"/>
      <w:lvlText w:val="%7."/>
      <w:lvlJc w:val="left"/>
      <w:pPr>
        <w:ind w:left="5247" w:hanging="360"/>
      </w:pPr>
    </w:lvl>
    <w:lvl w:ilvl="7" w:tplc="EF9A6E04" w:tentative="1">
      <w:start w:val="1"/>
      <w:numFmt w:val="lowerLetter"/>
      <w:lvlText w:val="%8."/>
      <w:lvlJc w:val="left"/>
      <w:pPr>
        <w:ind w:left="5967" w:hanging="360"/>
      </w:pPr>
    </w:lvl>
    <w:lvl w:ilvl="8" w:tplc="2AAA34D8" w:tentative="1">
      <w:start w:val="1"/>
      <w:numFmt w:val="lowerRoman"/>
      <w:lvlText w:val="%9."/>
      <w:lvlJc w:val="right"/>
      <w:pPr>
        <w:ind w:left="6687" w:hanging="180"/>
      </w:pPr>
    </w:lvl>
  </w:abstractNum>
  <w:num w:numId="1" w16cid:durableId="1508902676">
    <w:abstractNumId w:val="2"/>
  </w:num>
  <w:num w:numId="2" w16cid:durableId="2127772447">
    <w:abstractNumId w:val="3"/>
  </w:num>
  <w:num w:numId="3" w16cid:durableId="862136574">
    <w:abstractNumId w:val="1"/>
  </w:num>
  <w:num w:numId="4" w16cid:durableId="896359388">
    <w:abstractNumId w:val="0"/>
  </w:num>
  <w:num w:numId="5" w16cid:durableId="932883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A6"/>
    <w:rsid w:val="00012580"/>
    <w:rsid w:val="000321F7"/>
    <w:rsid w:val="00067F3D"/>
    <w:rsid w:val="00097A69"/>
    <w:rsid w:val="000D0FFF"/>
    <w:rsid w:val="001758C7"/>
    <w:rsid w:val="00185B00"/>
    <w:rsid w:val="001952C0"/>
    <w:rsid w:val="001D2DF1"/>
    <w:rsid w:val="00211675"/>
    <w:rsid w:val="00241443"/>
    <w:rsid w:val="00265217"/>
    <w:rsid w:val="0028282F"/>
    <w:rsid w:val="0030625E"/>
    <w:rsid w:val="003512DE"/>
    <w:rsid w:val="003D58B3"/>
    <w:rsid w:val="003E6663"/>
    <w:rsid w:val="004B66DA"/>
    <w:rsid w:val="004F175B"/>
    <w:rsid w:val="005236A6"/>
    <w:rsid w:val="00592594"/>
    <w:rsid w:val="005F75FC"/>
    <w:rsid w:val="00680BA1"/>
    <w:rsid w:val="006A024D"/>
    <w:rsid w:val="0070096D"/>
    <w:rsid w:val="007117EF"/>
    <w:rsid w:val="007806F9"/>
    <w:rsid w:val="007F36AB"/>
    <w:rsid w:val="00803C0B"/>
    <w:rsid w:val="00825F27"/>
    <w:rsid w:val="00835232"/>
    <w:rsid w:val="0092737A"/>
    <w:rsid w:val="009A3EBA"/>
    <w:rsid w:val="009E36A7"/>
    <w:rsid w:val="00A305CA"/>
    <w:rsid w:val="00A5583B"/>
    <w:rsid w:val="00A8363B"/>
    <w:rsid w:val="00A9385D"/>
    <w:rsid w:val="00AB6747"/>
    <w:rsid w:val="00AF33E0"/>
    <w:rsid w:val="00B6566B"/>
    <w:rsid w:val="00B67AC8"/>
    <w:rsid w:val="00BC39A6"/>
    <w:rsid w:val="00CA50A7"/>
    <w:rsid w:val="00CE49E4"/>
    <w:rsid w:val="00D34948"/>
    <w:rsid w:val="00D72271"/>
    <w:rsid w:val="00D809A2"/>
    <w:rsid w:val="00D932D5"/>
    <w:rsid w:val="00DC72E2"/>
    <w:rsid w:val="00DE113F"/>
    <w:rsid w:val="00FC4C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D660D"/>
  <w15:chartTrackingRefBased/>
  <w15:docId w15:val="{F2CB6FFA-334C-4BA7-A99C-A0079D57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9A6"/>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qFormat/>
    <w:rsid w:val="00BC3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BC3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BC39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BC39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BC39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BC39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C39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C39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C39A6"/>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39A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C39A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C39A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C39A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C39A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C39A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C39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C39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C39A6"/>
    <w:rPr>
      <w:rFonts w:eastAsiaTheme="majorEastAsia" w:cstheme="majorBidi"/>
      <w:color w:val="272727" w:themeColor="text1" w:themeTint="D8"/>
    </w:rPr>
  </w:style>
  <w:style w:type="paragraph" w:styleId="Ttulo">
    <w:name w:val="Title"/>
    <w:basedOn w:val="Normal"/>
    <w:next w:val="Normal"/>
    <w:link w:val="TtuloChar"/>
    <w:qFormat/>
    <w:rsid w:val="00BC39A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C39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C39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C39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C39A6"/>
    <w:pPr>
      <w:spacing w:before="160"/>
      <w:jc w:val="center"/>
    </w:pPr>
    <w:rPr>
      <w:i/>
      <w:iCs/>
      <w:color w:val="404040" w:themeColor="text1" w:themeTint="BF"/>
    </w:rPr>
  </w:style>
  <w:style w:type="character" w:customStyle="1" w:styleId="CitaoChar">
    <w:name w:val="Citação Char"/>
    <w:basedOn w:val="Fontepargpadro"/>
    <w:link w:val="Citao"/>
    <w:uiPriority w:val="29"/>
    <w:rsid w:val="00BC39A6"/>
    <w:rPr>
      <w:i/>
      <w:iCs/>
      <w:color w:val="404040" w:themeColor="text1" w:themeTint="BF"/>
    </w:rPr>
  </w:style>
  <w:style w:type="paragraph" w:styleId="PargrafodaLista">
    <w:name w:val="List Paragraph"/>
    <w:basedOn w:val="Normal"/>
    <w:uiPriority w:val="34"/>
    <w:qFormat/>
    <w:rsid w:val="00BC39A6"/>
    <w:pPr>
      <w:ind w:left="720"/>
      <w:contextualSpacing/>
    </w:pPr>
  </w:style>
  <w:style w:type="character" w:styleId="nfaseIntensa">
    <w:name w:val="Intense Emphasis"/>
    <w:basedOn w:val="Fontepargpadro"/>
    <w:uiPriority w:val="21"/>
    <w:qFormat/>
    <w:rsid w:val="00BC39A6"/>
    <w:rPr>
      <w:i/>
      <w:iCs/>
      <w:color w:val="0F4761" w:themeColor="accent1" w:themeShade="BF"/>
    </w:rPr>
  </w:style>
  <w:style w:type="paragraph" w:styleId="CitaoIntensa">
    <w:name w:val="Intense Quote"/>
    <w:basedOn w:val="Normal"/>
    <w:next w:val="Normal"/>
    <w:link w:val="CitaoIntensaChar"/>
    <w:uiPriority w:val="30"/>
    <w:qFormat/>
    <w:rsid w:val="00BC3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C39A6"/>
    <w:rPr>
      <w:i/>
      <w:iCs/>
      <w:color w:val="0F4761" w:themeColor="accent1" w:themeShade="BF"/>
    </w:rPr>
  </w:style>
  <w:style w:type="character" w:styleId="RefernciaIntensa">
    <w:name w:val="Intense Reference"/>
    <w:basedOn w:val="Fontepargpadro"/>
    <w:uiPriority w:val="32"/>
    <w:qFormat/>
    <w:rsid w:val="00BC39A6"/>
    <w:rPr>
      <w:b/>
      <w:bCs/>
      <w:smallCaps/>
      <w:color w:val="0F4761" w:themeColor="accent1" w:themeShade="BF"/>
      <w:spacing w:val="5"/>
    </w:rPr>
  </w:style>
  <w:style w:type="paragraph" w:styleId="Cabealho">
    <w:name w:val="header"/>
    <w:basedOn w:val="Normal"/>
    <w:link w:val="CabealhoChar"/>
    <w:unhideWhenUsed/>
    <w:rsid w:val="00BC39A6"/>
    <w:pPr>
      <w:tabs>
        <w:tab w:val="center" w:pos="4252"/>
        <w:tab w:val="right" w:pos="8504"/>
      </w:tabs>
    </w:pPr>
  </w:style>
  <w:style w:type="character" w:customStyle="1" w:styleId="CabealhoChar">
    <w:name w:val="Cabeçalho Char"/>
    <w:basedOn w:val="Fontepargpadro"/>
    <w:link w:val="Cabealho"/>
    <w:uiPriority w:val="99"/>
    <w:rsid w:val="00BC39A6"/>
    <w:rPr>
      <w:rFonts w:ascii="Times New Roman" w:eastAsia="Times New Roman" w:hAnsi="Times New Roman" w:cs="Times New Roman"/>
      <w:kern w:val="0"/>
      <w:lang w:eastAsia="pt-BR"/>
      <w14:ligatures w14:val="none"/>
    </w:rPr>
  </w:style>
  <w:style w:type="paragraph" w:styleId="Rodap">
    <w:name w:val="footer"/>
    <w:basedOn w:val="Normal"/>
    <w:link w:val="RodapChar"/>
    <w:unhideWhenUsed/>
    <w:rsid w:val="00BC39A6"/>
    <w:pPr>
      <w:tabs>
        <w:tab w:val="center" w:pos="4252"/>
        <w:tab w:val="right" w:pos="8504"/>
      </w:tabs>
    </w:pPr>
  </w:style>
  <w:style w:type="character" w:customStyle="1" w:styleId="RodapChar">
    <w:name w:val="Rodapé Char"/>
    <w:basedOn w:val="Fontepargpadro"/>
    <w:link w:val="Rodap"/>
    <w:uiPriority w:val="99"/>
    <w:rsid w:val="00BC39A6"/>
    <w:rPr>
      <w:rFonts w:ascii="Times New Roman" w:eastAsia="Times New Roman" w:hAnsi="Times New Roman" w:cs="Times New Roman"/>
      <w:kern w:val="0"/>
      <w:lang w:eastAsia="pt-BR"/>
      <w14:ligatures w14:val="none"/>
    </w:rPr>
  </w:style>
  <w:style w:type="paragraph" w:customStyle="1" w:styleId="DefaultText">
    <w:name w:val="Default Text"/>
    <w:basedOn w:val="Normal"/>
    <w:rsid w:val="00BC39A6"/>
    <w:rPr>
      <w:szCs w:val="20"/>
      <w:lang w:eastAsia="en-US"/>
    </w:rPr>
  </w:style>
  <w:style w:type="paragraph" w:styleId="Recuodecorpodetexto3">
    <w:name w:val="Body Text Indent 3"/>
    <w:basedOn w:val="Normal"/>
    <w:link w:val="Recuodecorpodetexto3Char"/>
    <w:rsid w:val="00BC39A6"/>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BC39A6"/>
    <w:rPr>
      <w:rFonts w:ascii="Arial" w:eastAsia="Times New Roman" w:hAnsi="Arial" w:cs="Times New Roman"/>
      <w:kern w:val="0"/>
      <w:sz w:val="22"/>
      <w:szCs w:val="20"/>
      <w:lang w:eastAsia="pt-BR"/>
      <w14:ligatures w14:val="none"/>
    </w:rPr>
  </w:style>
  <w:style w:type="paragraph" w:styleId="Corpodetexto3">
    <w:name w:val="Body Text 3"/>
    <w:basedOn w:val="Normal"/>
    <w:link w:val="Corpodetexto3Char"/>
    <w:rsid w:val="00BC39A6"/>
    <w:pPr>
      <w:ind w:right="-1012"/>
      <w:jc w:val="both"/>
    </w:pPr>
    <w:rPr>
      <w:rFonts w:ascii="Arial" w:hAnsi="Arial" w:cs="Arial"/>
      <w:b/>
    </w:rPr>
  </w:style>
  <w:style w:type="character" w:customStyle="1" w:styleId="Corpodetexto3Char">
    <w:name w:val="Corpo de texto 3 Char"/>
    <w:basedOn w:val="Fontepargpadro"/>
    <w:link w:val="Corpodetexto3"/>
    <w:rsid w:val="00BC39A6"/>
    <w:rPr>
      <w:rFonts w:ascii="Arial" w:eastAsia="Times New Roman" w:hAnsi="Arial" w:cs="Arial"/>
      <w:b/>
      <w:kern w:val="0"/>
      <w:lang w:eastAsia="pt-BR"/>
      <w14:ligatures w14:val="none"/>
    </w:rPr>
  </w:style>
  <w:style w:type="character" w:styleId="Hyperlink">
    <w:name w:val="Hyperlink"/>
    <w:rsid w:val="00BC39A6"/>
    <w:rPr>
      <w:color w:val="0000FF"/>
      <w:u w:val="single"/>
    </w:rPr>
  </w:style>
  <w:style w:type="paragraph" w:styleId="Textoembloco">
    <w:name w:val="Block Text"/>
    <w:basedOn w:val="Normal"/>
    <w:rsid w:val="00BC39A6"/>
    <w:pPr>
      <w:ind w:left="851" w:right="43" w:hanging="284"/>
      <w:jc w:val="both"/>
    </w:pPr>
    <w:rPr>
      <w:szCs w:val="20"/>
    </w:rPr>
  </w:style>
  <w:style w:type="paragraph" w:styleId="Saudao">
    <w:name w:val="Salutation"/>
    <w:basedOn w:val="Normal"/>
    <w:link w:val="SaudaoChar"/>
    <w:rsid w:val="00BC39A6"/>
    <w:pPr>
      <w:jc w:val="both"/>
    </w:pPr>
    <w:rPr>
      <w:rFonts w:ascii="Arial" w:hAnsi="Arial"/>
      <w:szCs w:val="20"/>
    </w:rPr>
  </w:style>
  <w:style w:type="character" w:customStyle="1" w:styleId="SaudaoChar">
    <w:name w:val="Saudação Char"/>
    <w:basedOn w:val="Fontepargpadro"/>
    <w:link w:val="Saudao"/>
    <w:rsid w:val="00BC39A6"/>
    <w:rPr>
      <w:rFonts w:ascii="Arial" w:eastAsia="Times New Roman" w:hAnsi="Arial" w:cs="Times New Roman"/>
      <w:kern w:val="0"/>
      <w:szCs w:val="20"/>
      <w:lang w:eastAsia="pt-BR"/>
      <w14:ligatures w14:val="none"/>
    </w:rPr>
  </w:style>
  <w:style w:type="paragraph" w:styleId="Recuodecorpodetexto">
    <w:name w:val="Body Text Indent"/>
    <w:basedOn w:val="Normal"/>
    <w:link w:val="RecuodecorpodetextoChar"/>
    <w:uiPriority w:val="99"/>
    <w:rsid w:val="00BC39A6"/>
    <w:pPr>
      <w:ind w:left="1701" w:hanging="1701"/>
      <w:jc w:val="both"/>
    </w:pPr>
    <w:rPr>
      <w:szCs w:val="20"/>
    </w:rPr>
  </w:style>
  <w:style w:type="character" w:customStyle="1" w:styleId="RecuodecorpodetextoChar">
    <w:name w:val="Recuo de corpo de texto Char"/>
    <w:basedOn w:val="Fontepargpadro"/>
    <w:link w:val="Recuodecorpodetexto"/>
    <w:uiPriority w:val="99"/>
    <w:rsid w:val="00BC39A6"/>
    <w:rPr>
      <w:rFonts w:ascii="Times New Roman" w:eastAsia="Times New Roman" w:hAnsi="Times New Roman" w:cs="Times New Roman"/>
      <w:kern w:val="0"/>
      <w:szCs w:val="20"/>
      <w:lang w:eastAsia="pt-BR"/>
      <w14:ligatures w14:val="none"/>
    </w:rPr>
  </w:style>
  <w:style w:type="paragraph" w:styleId="Corpodetexto">
    <w:name w:val="Body Text"/>
    <w:basedOn w:val="Normal"/>
    <w:link w:val="CorpodetextoChar"/>
    <w:rsid w:val="00BC39A6"/>
    <w:pPr>
      <w:tabs>
        <w:tab w:val="left" w:pos="993"/>
      </w:tabs>
      <w:jc w:val="both"/>
    </w:pPr>
    <w:rPr>
      <w:szCs w:val="20"/>
    </w:rPr>
  </w:style>
  <w:style w:type="character" w:customStyle="1" w:styleId="CorpodetextoChar">
    <w:name w:val="Corpo de texto Char"/>
    <w:basedOn w:val="Fontepargpadro"/>
    <w:link w:val="Corpodetexto"/>
    <w:rsid w:val="00BC39A6"/>
    <w:rPr>
      <w:rFonts w:ascii="Times New Roman" w:eastAsia="Times New Roman" w:hAnsi="Times New Roman" w:cs="Times New Roman"/>
      <w:kern w:val="0"/>
      <w:szCs w:val="20"/>
      <w:lang w:eastAsia="pt-BR"/>
      <w14:ligatures w14:val="none"/>
    </w:rPr>
  </w:style>
  <w:style w:type="paragraph" w:styleId="TextosemFormatao">
    <w:name w:val="Plain Text"/>
    <w:basedOn w:val="Normal"/>
    <w:link w:val="TextosemFormataoChar"/>
    <w:rsid w:val="00BC39A6"/>
    <w:rPr>
      <w:rFonts w:ascii="Courier New" w:hAnsi="Courier New"/>
      <w:sz w:val="20"/>
      <w:szCs w:val="20"/>
    </w:rPr>
  </w:style>
  <w:style w:type="character" w:customStyle="1" w:styleId="TextosemFormataoChar">
    <w:name w:val="Texto sem Formatação Char"/>
    <w:basedOn w:val="Fontepargpadro"/>
    <w:link w:val="TextosemFormatao"/>
    <w:rsid w:val="00BC39A6"/>
    <w:rPr>
      <w:rFonts w:ascii="Courier New" w:eastAsia="Times New Roman" w:hAnsi="Courier New" w:cs="Times New Roman"/>
      <w:kern w:val="0"/>
      <w:sz w:val="20"/>
      <w:szCs w:val="20"/>
      <w:lang w:eastAsia="pt-BR"/>
      <w14:ligatures w14:val="none"/>
    </w:rPr>
  </w:style>
  <w:style w:type="paragraph" w:styleId="Lista">
    <w:name w:val="List"/>
    <w:basedOn w:val="Normal"/>
    <w:rsid w:val="00BC39A6"/>
    <w:pPr>
      <w:ind w:left="283" w:hanging="283"/>
    </w:pPr>
    <w:rPr>
      <w:rFonts w:ascii="MS Sans Serif" w:hAnsi="MS Sans Serif"/>
      <w:sz w:val="20"/>
      <w:szCs w:val="20"/>
    </w:rPr>
  </w:style>
  <w:style w:type="paragraph" w:styleId="Recuodecorpodetexto2">
    <w:name w:val="Body Text Indent 2"/>
    <w:basedOn w:val="Normal"/>
    <w:link w:val="Recuodecorpodetexto2Char"/>
    <w:rsid w:val="00BC39A6"/>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BC39A6"/>
    <w:rPr>
      <w:rFonts w:ascii="Arial" w:eastAsia="Times New Roman" w:hAnsi="Arial" w:cs="Times New Roman"/>
      <w:bCs/>
      <w:color w:val="FF6600"/>
      <w:kern w:val="0"/>
      <w:sz w:val="22"/>
      <w:szCs w:val="22"/>
      <w:lang w:eastAsia="pt-BR"/>
      <w14:ligatures w14:val="none"/>
    </w:rPr>
  </w:style>
  <w:style w:type="paragraph" w:styleId="Pr-formataoHTML">
    <w:name w:val="HTML Preformatted"/>
    <w:basedOn w:val="Normal"/>
    <w:link w:val="Pr-formataoHTMLChar"/>
    <w:rsid w:val="00BC3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BC39A6"/>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BC39A6"/>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BC39A6"/>
    <w:rPr>
      <w:rFonts w:ascii="Arial" w:eastAsia="Times New Roman" w:hAnsi="Arial" w:cs="Arial"/>
      <w:color w:val="3366FF"/>
      <w:kern w:val="0"/>
      <w:sz w:val="22"/>
      <w:szCs w:val="22"/>
      <w:lang w:eastAsia="pt-BR"/>
      <w14:ligatures w14:val="none"/>
    </w:rPr>
  </w:style>
  <w:style w:type="paragraph" w:styleId="NormalWeb">
    <w:name w:val="Normal (Web)"/>
    <w:basedOn w:val="Normal"/>
    <w:uiPriority w:val="99"/>
    <w:rsid w:val="00BC39A6"/>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BC39A6"/>
  </w:style>
  <w:style w:type="paragraph" w:customStyle="1" w:styleId="texto1">
    <w:name w:val="texto1"/>
    <w:basedOn w:val="Normal"/>
    <w:rsid w:val="00BC39A6"/>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BC39A6"/>
    <w:rPr>
      <w:b/>
      <w:bCs/>
    </w:rPr>
  </w:style>
  <w:style w:type="character" w:customStyle="1" w:styleId="d729180">
    <w:name w:val="d729180"/>
    <w:semiHidden/>
    <w:rsid w:val="00BC39A6"/>
    <w:rPr>
      <w:rFonts w:ascii="Arial" w:hAnsi="Arial" w:cs="Arial"/>
      <w:color w:val="auto"/>
      <w:sz w:val="20"/>
      <w:szCs w:val="20"/>
    </w:rPr>
  </w:style>
  <w:style w:type="character" w:customStyle="1" w:styleId="N">
    <w:name w:val="N"/>
    <w:rsid w:val="00BC39A6"/>
    <w:rPr>
      <w:b/>
      <w:bCs/>
    </w:rPr>
  </w:style>
  <w:style w:type="paragraph" w:customStyle="1" w:styleId="p-integra">
    <w:name w:val="p-integra"/>
    <w:basedOn w:val="Normal"/>
    <w:rsid w:val="00BC39A6"/>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BC39A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BC39A6"/>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BC39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BC39A6"/>
    <w:pPr>
      <w:jc w:val="both"/>
    </w:pPr>
    <w:rPr>
      <w:szCs w:val="20"/>
    </w:rPr>
  </w:style>
  <w:style w:type="paragraph" w:customStyle="1" w:styleId="BodyTextIndent20">
    <w:name w:val="Body Text Indent 20"/>
    <w:basedOn w:val="Normal"/>
    <w:rsid w:val="00BC39A6"/>
    <w:pPr>
      <w:spacing w:line="280" w:lineRule="atLeast"/>
      <w:ind w:left="567"/>
      <w:jc w:val="both"/>
    </w:pPr>
    <w:rPr>
      <w:rFonts w:ascii="Arial" w:hAnsi="Arial"/>
      <w:szCs w:val="20"/>
    </w:rPr>
  </w:style>
  <w:style w:type="paragraph" w:customStyle="1" w:styleId="BodyText25">
    <w:name w:val="Body Text 25"/>
    <w:basedOn w:val="Normal"/>
    <w:rsid w:val="00BC39A6"/>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BC39A6"/>
    <w:pPr>
      <w:spacing w:line="280" w:lineRule="atLeast"/>
      <w:jc w:val="both"/>
    </w:pPr>
    <w:rPr>
      <w:rFonts w:ascii="Arial" w:hAnsi="Arial"/>
      <w:sz w:val="20"/>
      <w:szCs w:val="20"/>
    </w:rPr>
  </w:style>
  <w:style w:type="paragraph" w:customStyle="1" w:styleId="BodyTextIndent30">
    <w:name w:val="Body Text Indent 30"/>
    <w:basedOn w:val="Normal"/>
    <w:rsid w:val="00BC39A6"/>
    <w:pPr>
      <w:ind w:left="851"/>
      <w:jc w:val="both"/>
    </w:pPr>
    <w:rPr>
      <w:rFonts w:ascii="Arial" w:hAnsi="Arial"/>
      <w:szCs w:val="20"/>
    </w:rPr>
  </w:style>
  <w:style w:type="paragraph" w:customStyle="1" w:styleId="t2">
    <w:name w:val="t2"/>
    <w:basedOn w:val="Normal"/>
    <w:rsid w:val="00BC39A6"/>
    <w:pPr>
      <w:tabs>
        <w:tab w:val="num" w:pos="360"/>
      </w:tabs>
      <w:spacing w:before="120"/>
      <w:jc w:val="both"/>
    </w:pPr>
    <w:rPr>
      <w:rFonts w:ascii="Arial" w:hAnsi="Arial"/>
      <w:b/>
      <w:szCs w:val="20"/>
    </w:rPr>
  </w:style>
  <w:style w:type="paragraph" w:customStyle="1" w:styleId="BodyText30">
    <w:name w:val="Body Text 30"/>
    <w:basedOn w:val="Normal"/>
    <w:rsid w:val="00BC39A6"/>
    <w:pPr>
      <w:jc w:val="both"/>
    </w:pPr>
    <w:rPr>
      <w:rFonts w:ascii="Arial" w:hAnsi="Arial"/>
      <w:color w:val="000000"/>
      <w:szCs w:val="20"/>
    </w:rPr>
  </w:style>
  <w:style w:type="paragraph" w:customStyle="1" w:styleId="BodyText20">
    <w:name w:val="Body Text 20"/>
    <w:basedOn w:val="Normal"/>
    <w:rsid w:val="00BC39A6"/>
    <w:pPr>
      <w:spacing w:line="280" w:lineRule="atLeast"/>
      <w:ind w:left="1134"/>
      <w:jc w:val="both"/>
    </w:pPr>
    <w:rPr>
      <w:rFonts w:ascii="Arial" w:hAnsi="Arial"/>
      <w:szCs w:val="20"/>
    </w:rPr>
  </w:style>
  <w:style w:type="paragraph" w:customStyle="1" w:styleId="Default">
    <w:name w:val="Default"/>
    <w:rsid w:val="00BC39A6"/>
    <w:pPr>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Recuodecorpodetexto32">
    <w:name w:val="Recuo de corpo de texto 32"/>
    <w:basedOn w:val="Normal"/>
    <w:rsid w:val="00BC39A6"/>
    <w:pPr>
      <w:widowControl w:val="0"/>
      <w:ind w:left="1418"/>
      <w:jc w:val="both"/>
    </w:pPr>
    <w:rPr>
      <w:rFonts w:ascii="Arial" w:hAnsi="Arial"/>
      <w:szCs w:val="20"/>
    </w:rPr>
  </w:style>
  <w:style w:type="paragraph" w:customStyle="1" w:styleId="Corpodeeditalpadro">
    <w:name w:val="Corpo de edital padrão"/>
    <w:basedOn w:val="Normal"/>
    <w:rsid w:val="00BC39A6"/>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BC39A6"/>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BC39A6"/>
    <w:rPr>
      <w:rFonts w:ascii="Tahoma" w:hAnsi="Tahoma"/>
      <w:sz w:val="16"/>
      <w:szCs w:val="16"/>
    </w:rPr>
  </w:style>
  <w:style w:type="character" w:customStyle="1" w:styleId="TextodebaloChar">
    <w:name w:val="Texto de balão Char"/>
    <w:basedOn w:val="Fontepargpadro"/>
    <w:link w:val="Textodebalo"/>
    <w:uiPriority w:val="99"/>
    <w:semiHidden/>
    <w:rsid w:val="00BC39A6"/>
    <w:rPr>
      <w:rFonts w:ascii="Tahoma" w:eastAsia="Times New Roman" w:hAnsi="Tahoma" w:cs="Times New Roman"/>
      <w:kern w:val="0"/>
      <w:sz w:val="16"/>
      <w:szCs w:val="16"/>
      <w:lang w:eastAsia="pt-BR"/>
      <w14:ligatures w14:val="none"/>
    </w:rPr>
  </w:style>
  <w:style w:type="character" w:styleId="Refdecomentrio">
    <w:name w:val="annotation reference"/>
    <w:uiPriority w:val="99"/>
    <w:semiHidden/>
    <w:unhideWhenUsed/>
    <w:rsid w:val="00BC39A6"/>
    <w:rPr>
      <w:sz w:val="16"/>
      <w:szCs w:val="16"/>
    </w:rPr>
  </w:style>
  <w:style w:type="paragraph" w:styleId="Textodecomentrio">
    <w:name w:val="annotation text"/>
    <w:basedOn w:val="Normal"/>
    <w:link w:val="TextodecomentrioChar"/>
    <w:uiPriority w:val="99"/>
    <w:unhideWhenUsed/>
    <w:rsid w:val="00BC39A6"/>
    <w:rPr>
      <w:sz w:val="20"/>
      <w:szCs w:val="20"/>
    </w:rPr>
  </w:style>
  <w:style w:type="character" w:customStyle="1" w:styleId="TextodecomentrioChar">
    <w:name w:val="Texto de comentário Char"/>
    <w:basedOn w:val="Fontepargpadro"/>
    <w:link w:val="Textodecomentrio"/>
    <w:uiPriority w:val="99"/>
    <w:rsid w:val="00BC39A6"/>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BC39A6"/>
    <w:rPr>
      <w:b/>
      <w:bCs/>
    </w:rPr>
  </w:style>
  <w:style w:type="character" w:customStyle="1" w:styleId="AssuntodocomentrioChar">
    <w:name w:val="Assunto do comentário Char"/>
    <w:basedOn w:val="TextodecomentrioChar"/>
    <w:link w:val="Assuntodocomentrio"/>
    <w:uiPriority w:val="99"/>
    <w:semiHidden/>
    <w:rsid w:val="00BC39A6"/>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BC39A6"/>
    <w:pPr>
      <w:spacing w:after="0" w:line="240" w:lineRule="auto"/>
    </w:pPr>
    <w:rPr>
      <w:rFonts w:ascii="Times New Roman" w:eastAsia="Times New Roman" w:hAnsi="Times New Roman" w:cs="Times New Roman"/>
      <w:kern w:val="0"/>
      <w:lang w:eastAsia="pt-BR"/>
      <w14:ligatures w14:val="none"/>
    </w:rPr>
  </w:style>
  <w:style w:type="character" w:customStyle="1" w:styleId="MenoPendente1">
    <w:name w:val="Menção Pendente1"/>
    <w:uiPriority w:val="99"/>
    <w:semiHidden/>
    <w:unhideWhenUsed/>
    <w:rsid w:val="00BC39A6"/>
    <w:rPr>
      <w:color w:val="605E5C"/>
      <w:shd w:val="clear" w:color="auto" w:fill="E1DFDD"/>
    </w:rPr>
  </w:style>
  <w:style w:type="character" w:styleId="nfase">
    <w:name w:val="Emphasis"/>
    <w:uiPriority w:val="20"/>
    <w:qFormat/>
    <w:rsid w:val="00BC39A6"/>
    <w:rPr>
      <w:i/>
      <w:iCs/>
    </w:rPr>
  </w:style>
  <w:style w:type="paragraph" w:customStyle="1" w:styleId="Nivel01">
    <w:name w:val="Nivel 01"/>
    <w:basedOn w:val="Ttulo1"/>
    <w:next w:val="Normal"/>
    <w:qFormat/>
    <w:rsid w:val="00BC39A6"/>
    <w:pPr>
      <w:numPr>
        <w:numId w:val="3"/>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BC39A6"/>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BC39A6"/>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BC39A6"/>
    <w:pPr>
      <w:numPr>
        <w:ilvl w:val="3"/>
      </w:numPr>
    </w:pPr>
    <w:rPr>
      <w:color w:val="auto"/>
    </w:rPr>
  </w:style>
  <w:style w:type="paragraph" w:customStyle="1" w:styleId="Nivel5">
    <w:name w:val="Nivel 5"/>
    <w:basedOn w:val="Nivel4"/>
    <w:qFormat/>
    <w:rsid w:val="00BC39A6"/>
    <w:pPr>
      <w:numPr>
        <w:ilvl w:val="4"/>
      </w:numPr>
      <w:tabs>
        <w:tab w:val="num" w:pos="1492"/>
      </w:tabs>
    </w:pPr>
  </w:style>
  <w:style w:type="character" w:customStyle="1" w:styleId="Nivel2Char">
    <w:name w:val="Nivel 2 Char"/>
    <w:link w:val="Nivel2"/>
    <w:locked/>
    <w:rsid w:val="00BC39A6"/>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BC39A6"/>
    <w:rPr>
      <w:color w:val="96607D" w:themeColor="followedHyperlink"/>
      <w:u w:val="single"/>
    </w:rPr>
  </w:style>
  <w:style w:type="paragraph" w:customStyle="1" w:styleId="Nvel3-R">
    <w:name w:val="Nível 3-R"/>
    <w:basedOn w:val="Normal"/>
    <w:qFormat/>
    <w:rsid w:val="00BC39A6"/>
    <w:pPr>
      <w:spacing w:before="120" w:after="120" w:line="276" w:lineRule="auto"/>
      <w:ind w:left="1781" w:hanging="504"/>
      <w:jc w:val="both"/>
    </w:pPr>
    <w:rPr>
      <w:rFonts w:ascii="Arial" w:eastAsiaTheme="minorEastAsia" w:hAnsi="Arial" w:cs="Arial"/>
      <w:i/>
      <w:iCs/>
      <w:color w:val="FF0000"/>
      <w:sz w:val="20"/>
      <w:szCs w:val="20"/>
    </w:rPr>
  </w:style>
  <w:style w:type="paragraph" w:customStyle="1" w:styleId="Nvel4">
    <w:name w:val="Nível 4"/>
    <w:basedOn w:val="Normal"/>
    <w:qFormat/>
    <w:rsid w:val="00BC39A6"/>
    <w:pPr>
      <w:spacing w:before="120" w:after="120" w:line="276" w:lineRule="auto"/>
      <w:ind w:left="567"/>
      <w:jc w:val="both"/>
    </w:pPr>
    <w:rPr>
      <w:rFonts w:ascii="Arial" w:hAnsi="Arial" w:cs="Arial"/>
      <w:sz w:val="20"/>
      <w:szCs w:val="20"/>
    </w:rPr>
  </w:style>
  <w:style w:type="paragraph" w:styleId="Sumrio3">
    <w:name w:val="toc 3"/>
    <w:basedOn w:val="Normal"/>
    <w:next w:val="Normal"/>
    <w:uiPriority w:val="39"/>
    <w:unhideWhenUsed/>
    <w:rsid w:val="00BC39A6"/>
    <w:pPr>
      <w:spacing w:after="100"/>
      <w:ind w:left="440"/>
    </w:pPr>
  </w:style>
  <w:style w:type="paragraph" w:styleId="Sumrio2">
    <w:name w:val="toc 2"/>
    <w:basedOn w:val="Normal"/>
    <w:next w:val="Normal"/>
    <w:uiPriority w:val="39"/>
    <w:unhideWhenUsed/>
    <w:rsid w:val="00BC39A6"/>
    <w:pPr>
      <w:spacing w:after="100"/>
      <w:ind w:left="220"/>
    </w:pPr>
  </w:style>
  <w:style w:type="paragraph" w:styleId="Sumrio1">
    <w:name w:val="toc 1"/>
    <w:basedOn w:val="Normal"/>
    <w:next w:val="Normal"/>
    <w:uiPriority w:val="39"/>
    <w:unhideWhenUsed/>
    <w:rsid w:val="00BC39A6"/>
    <w:pPr>
      <w:spacing w:after="100"/>
    </w:pPr>
  </w:style>
  <w:style w:type="character" w:styleId="MenoPendente">
    <w:name w:val="Unresolved Mention"/>
    <w:basedOn w:val="Fontepargpadro"/>
    <w:uiPriority w:val="99"/>
    <w:semiHidden/>
    <w:unhideWhenUsed/>
    <w:rsid w:val="00BC39A6"/>
    <w:rPr>
      <w:color w:val="605E5C"/>
      <w:shd w:val="clear" w:color="auto" w:fill="E1DFDD"/>
    </w:rPr>
  </w:style>
  <w:style w:type="character" w:customStyle="1" w:styleId="normaltextrun">
    <w:name w:val="normaltextrun"/>
    <w:basedOn w:val="Fontepargpadro"/>
    <w:rsid w:val="00A305CA"/>
  </w:style>
  <w:style w:type="paragraph" w:customStyle="1" w:styleId="paragraph">
    <w:name w:val="paragraph"/>
    <w:basedOn w:val="Normal"/>
    <w:rsid w:val="00A305CA"/>
    <w:pPr>
      <w:spacing w:before="100" w:beforeAutospacing="1" w:after="100" w:afterAutospacing="1"/>
    </w:pPr>
  </w:style>
  <w:style w:type="character" w:customStyle="1" w:styleId="eop">
    <w:name w:val="eop"/>
    <w:basedOn w:val="Fontepargpadro"/>
    <w:rsid w:val="00A305CA"/>
  </w:style>
  <w:style w:type="character" w:customStyle="1" w:styleId="tabchar">
    <w:name w:val="tabchar"/>
    <w:basedOn w:val="Fontepargpadro"/>
    <w:rsid w:val="00780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54</TotalTime>
  <Pages>17</Pages>
  <Words>5326</Words>
  <Characters>28766</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Paulo Sergio de Souza Torres</cp:lastModifiedBy>
  <cp:revision>4</cp:revision>
  <dcterms:created xsi:type="dcterms:W3CDTF">2026-08-07T15:38:00Z</dcterms:created>
  <dcterms:modified xsi:type="dcterms:W3CDTF">2026-08-10T16:09:00Z</dcterms:modified>
</cp:coreProperties>
</file>