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A99E1" w14:textId="071C19D6" w:rsidR="007262AF" w:rsidRPr="006E1990" w:rsidRDefault="007262AF" w:rsidP="00127AAA">
      <w:pPr>
        <w:rPr>
          <w:rFonts w:ascii="Arial" w:hAnsi="Arial" w:cs="Arial"/>
          <w:color w:val="5B5B5F"/>
          <w:sz w:val="36"/>
          <w:szCs w:val="36"/>
        </w:rPr>
      </w:pPr>
    </w:p>
    <w:p w14:paraId="181B0DC1" w14:textId="77F45312" w:rsidR="007262AF" w:rsidRDefault="007262AF"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1923821E" w14:textId="3A0423B3" w:rsidR="00127AAA" w:rsidRPr="00A23629" w:rsidRDefault="007262AF" w:rsidP="00127AAA">
      <w:pPr>
        <w:rPr>
          <w:rFonts w:ascii="Arial" w:hAnsi="Arial" w:cs="Arial"/>
          <w:b/>
          <w:bCs/>
          <w:sz w:val="56"/>
          <w:szCs w:val="56"/>
        </w:rPr>
      </w:pPr>
      <w:commentRangeStart w:id="0"/>
      <w:r w:rsidRPr="00A23629">
        <w:rPr>
          <w:rFonts w:ascii="Arial" w:hAnsi="Arial" w:cs="Arial"/>
          <w:sz w:val="56"/>
          <w:szCs w:val="56"/>
        </w:rPr>
        <w:t>PREGÃO</w:t>
      </w:r>
    </w:p>
    <w:p w14:paraId="43096063" w14:textId="76978CC8" w:rsidR="007262AF" w:rsidRPr="00A23629" w:rsidRDefault="007262AF" w:rsidP="00127AAA">
      <w:pPr>
        <w:rPr>
          <w:rFonts w:ascii="Arial" w:hAnsi="Arial" w:cs="Arial"/>
          <w:b/>
          <w:bCs/>
          <w:sz w:val="56"/>
          <w:szCs w:val="56"/>
        </w:rPr>
      </w:pPr>
      <w:r w:rsidRPr="00A23629">
        <w:rPr>
          <w:rFonts w:ascii="Arial" w:hAnsi="Arial" w:cs="Arial"/>
          <w:sz w:val="56"/>
          <w:szCs w:val="56"/>
        </w:rPr>
        <w:t>ELETRÔNICO</w:t>
      </w:r>
      <w:commentRangeEnd w:id="0"/>
      <w:r w:rsidR="00D80843" w:rsidRPr="00A23629">
        <w:rPr>
          <w:rStyle w:val="Refdecomentrio"/>
          <w:rFonts w:ascii="Arial" w:hAnsi="Arial" w:cs="Arial"/>
        </w:rPr>
        <w:commentReference w:id="0"/>
      </w:r>
    </w:p>
    <w:p w14:paraId="02437A2A" w14:textId="324911D8" w:rsidR="00127AAA" w:rsidRPr="00A23629" w:rsidRDefault="0080378C" w:rsidP="00127AAA">
      <w:pPr>
        <w:rPr>
          <w:rFonts w:ascii="Arial" w:hAnsi="Arial" w:cs="Arial"/>
          <w:color w:val="5B5B5F"/>
          <w:sz w:val="28"/>
          <w:szCs w:val="28"/>
        </w:rPr>
      </w:pPr>
      <w:r>
        <w:rPr>
          <w:rFonts w:ascii="Arial" w:hAnsi="Arial" w:cs="Arial"/>
          <w:color w:val="5B5B5F"/>
          <w:sz w:val="28"/>
          <w:szCs w:val="28"/>
        </w:rPr>
        <w:t>030/2024</w:t>
      </w:r>
    </w:p>
    <w:p w14:paraId="71B258C0" w14:textId="3F8E3313" w:rsidR="00127AAA" w:rsidRPr="006E1990" w:rsidRDefault="00127AAA" w:rsidP="00127AAA">
      <w:pPr>
        <w:spacing w:line="259" w:lineRule="auto"/>
        <w:rPr>
          <w:rFonts w:ascii="Arial" w:hAnsi="Arial" w:cs="Arial"/>
          <w:b/>
          <w:bCs/>
          <w:color w:val="405CA1"/>
          <w:sz w:val="28"/>
          <w:szCs w:val="28"/>
        </w:rPr>
      </w:pPr>
    </w:p>
    <w:p w14:paraId="1D07AD44" w14:textId="2ED97AFC" w:rsidR="00127AAA" w:rsidRPr="00A23629" w:rsidRDefault="00127AAA" w:rsidP="00127AAA">
      <w:pPr>
        <w:spacing w:line="259" w:lineRule="auto"/>
        <w:rPr>
          <w:rFonts w:ascii="Arial" w:hAnsi="Arial" w:cs="Arial"/>
          <w:b/>
          <w:bCs/>
          <w:sz w:val="26"/>
          <w:szCs w:val="26"/>
        </w:rPr>
      </w:pPr>
      <w:r w:rsidRPr="00A23629">
        <w:rPr>
          <w:rFonts w:ascii="Arial" w:hAnsi="Arial" w:cs="Arial"/>
          <w:b/>
          <w:bCs/>
          <w:sz w:val="32"/>
          <w:szCs w:val="32"/>
        </w:rPr>
        <w:t>CONTRATANTE</w:t>
      </w:r>
      <w:r w:rsidRPr="00A23629">
        <w:rPr>
          <w:rFonts w:ascii="Arial" w:hAnsi="Arial" w:cs="Arial"/>
          <w:b/>
          <w:bCs/>
          <w:sz w:val="26"/>
          <w:szCs w:val="26"/>
        </w:rPr>
        <w:t xml:space="preserve"> (UASG)</w:t>
      </w:r>
    </w:p>
    <w:p w14:paraId="4A8EDD19" w14:textId="171CB746" w:rsidR="00127AAA" w:rsidRPr="006E1990" w:rsidRDefault="00A23629" w:rsidP="0E03D98A">
      <w:pPr>
        <w:rPr>
          <w:rFonts w:ascii="Arial" w:hAnsi="Arial" w:cs="Arial"/>
          <w:color w:val="5B5B5F"/>
          <w:sz w:val="26"/>
          <w:szCs w:val="26"/>
        </w:rPr>
      </w:pPr>
      <w:r>
        <w:rPr>
          <w:rFonts w:ascii="Arial" w:hAnsi="Arial" w:cs="Arial"/>
          <w:color w:val="5B5B5F"/>
          <w:sz w:val="26"/>
          <w:szCs w:val="26"/>
        </w:rPr>
        <w:t xml:space="preserve">PREFEITURA MUNICIPAL DE AGUAÍ </w:t>
      </w:r>
      <w:r w:rsidR="00127AAA" w:rsidRPr="0E03D98A">
        <w:rPr>
          <w:rFonts w:ascii="Arial" w:hAnsi="Arial" w:cs="Arial"/>
          <w:color w:val="5B5B5F"/>
          <w:sz w:val="26"/>
          <w:szCs w:val="26"/>
        </w:rPr>
        <w:t>(</w:t>
      </w:r>
      <w:r w:rsidRPr="00A23629">
        <w:rPr>
          <w:rFonts w:ascii="Arial" w:hAnsi="Arial" w:cs="Arial"/>
          <w:color w:val="5B5B5F"/>
          <w:sz w:val="26"/>
          <w:szCs w:val="26"/>
        </w:rPr>
        <w:t>986105</w:t>
      </w:r>
      <w:r w:rsidR="00127AAA" w:rsidRPr="0E03D98A">
        <w:rPr>
          <w:rFonts w:ascii="Arial" w:hAnsi="Arial" w:cs="Arial"/>
          <w:color w:val="5B5B5F"/>
          <w:sz w:val="26"/>
          <w:szCs w:val="26"/>
        </w:rPr>
        <w:t>)</w:t>
      </w:r>
    </w:p>
    <w:p w14:paraId="65C4E84A" w14:textId="43E71A44" w:rsidR="00127AAA" w:rsidRPr="006E1990" w:rsidRDefault="00127AAA" w:rsidP="00127AAA">
      <w:pPr>
        <w:rPr>
          <w:rFonts w:ascii="Arial" w:hAnsi="Arial" w:cs="Arial"/>
          <w:color w:val="5B5B5F"/>
          <w:sz w:val="26"/>
          <w:szCs w:val="26"/>
        </w:rPr>
      </w:pPr>
    </w:p>
    <w:p w14:paraId="18911010" w14:textId="77777777" w:rsidR="00244403" w:rsidRDefault="00244403" w:rsidP="00127AAA">
      <w:pPr>
        <w:rPr>
          <w:rFonts w:ascii="Arial" w:hAnsi="Arial" w:cs="Arial"/>
          <w:b/>
          <w:bCs/>
          <w:color w:val="405CA1"/>
          <w:sz w:val="32"/>
          <w:szCs w:val="32"/>
        </w:rPr>
      </w:pPr>
    </w:p>
    <w:p w14:paraId="4E10416A" w14:textId="1B39EEF6" w:rsidR="00127AAA" w:rsidRPr="00A23629" w:rsidRDefault="00127AAA" w:rsidP="00127AAA">
      <w:pPr>
        <w:rPr>
          <w:rFonts w:ascii="Arial" w:hAnsi="Arial" w:cs="Arial"/>
          <w:b/>
          <w:bCs/>
          <w:sz w:val="26"/>
          <w:szCs w:val="26"/>
        </w:rPr>
      </w:pPr>
      <w:r w:rsidRPr="00A23629">
        <w:rPr>
          <w:rFonts w:ascii="Arial" w:hAnsi="Arial" w:cs="Arial"/>
          <w:b/>
          <w:bCs/>
          <w:sz w:val="32"/>
          <w:szCs w:val="32"/>
        </w:rPr>
        <w:t>OBJETO</w:t>
      </w:r>
    </w:p>
    <w:p w14:paraId="4ADD50E3" w14:textId="474C3141" w:rsidR="007103E1" w:rsidRPr="006E1990" w:rsidRDefault="0080378C" w:rsidP="007103E1">
      <w:pPr>
        <w:jc w:val="both"/>
        <w:rPr>
          <w:rFonts w:ascii="Arial" w:hAnsi="Arial" w:cs="Arial"/>
          <w:sz w:val="28"/>
          <w:szCs w:val="28"/>
        </w:rPr>
      </w:pPr>
      <w:r w:rsidRPr="0080378C">
        <w:rPr>
          <w:rFonts w:ascii="Arial" w:hAnsi="Arial" w:cs="Arial"/>
          <w:color w:val="595959" w:themeColor="text1" w:themeTint="A6"/>
          <w:sz w:val="28"/>
          <w:szCs w:val="28"/>
        </w:rPr>
        <w:t xml:space="preserve">CONTRATAÇÃO DE EMPRESA ESPECIALIZADA PARA PRESTAÇÃO DE SERVIÇO DE </w:t>
      </w:r>
      <w:bookmarkStart w:id="1" w:name="_Hlk179984671"/>
      <w:r w:rsidRPr="0080378C">
        <w:rPr>
          <w:rFonts w:ascii="Arial" w:hAnsi="Arial" w:cs="Arial"/>
          <w:color w:val="595959" w:themeColor="text1" w:themeTint="A6"/>
          <w:sz w:val="28"/>
          <w:szCs w:val="28"/>
        </w:rPr>
        <w:t>TRANSPORTE INTERMUNICIPAL PARA ESTUDANTES DO MUNICÍPIO DE AGUAI/SP</w:t>
      </w:r>
      <w:r>
        <w:rPr>
          <w:rFonts w:ascii="Arial" w:hAnsi="Arial" w:cs="Arial"/>
          <w:color w:val="595959" w:themeColor="text1" w:themeTint="A6"/>
          <w:sz w:val="28"/>
          <w:szCs w:val="28"/>
        </w:rPr>
        <w:t>, PELO PERÍODO DE 12 MESES</w:t>
      </w:r>
      <w:bookmarkEnd w:id="1"/>
    </w:p>
    <w:p w14:paraId="1B0054E5" w14:textId="1FCF3176" w:rsidR="00D66234" w:rsidRDefault="00D66234" w:rsidP="0E03D98A">
      <w:pPr>
        <w:rPr>
          <w:rFonts w:ascii="Arial" w:hAnsi="Arial" w:cs="Arial"/>
          <w:color w:val="5B5B5F"/>
          <w:sz w:val="28"/>
          <w:szCs w:val="28"/>
        </w:rPr>
      </w:pPr>
    </w:p>
    <w:p w14:paraId="154680B5" w14:textId="5D6C75B1" w:rsidR="00D66234" w:rsidRDefault="00D66234" w:rsidP="0E03D98A">
      <w:pPr>
        <w:rPr>
          <w:rFonts w:ascii="Arial" w:hAnsi="Arial" w:cs="Arial"/>
          <w:color w:val="5B5B5F"/>
          <w:sz w:val="28"/>
          <w:szCs w:val="28"/>
        </w:rPr>
      </w:pPr>
    </w:p>
    <w:p w14:paraId="23944647" w14:textId="77777777" w:rsidR="00D66234" w:rsidRDefault="00D66234" w:rsidP="0E03D98A">
      <w:pPr>
        <w:rPr>
          <w:rFonts w:ascii="Arial" w:hAnsi="Arial" w:cs="Arial"/>
          <w:color w:val="5B5B5F"/>
          <w:sz w:val="28"/>
          <w:szCs w:val="28"/>
        </w:rPr>
      </w:pPr>
    </w:p>
    <w:p w14:paraId="60AA53E0" w14:textId="72EB6C25" w:rsidR="00127AAA" w:rsidRPr="006E1990" w:rsidRDefault="00127AAA" w:rsidP="0E03D98A">
      <w:pPr>
        <w:rPr>
          <w:rFonts w:ascii="Arial" w:hAnsi="Arial" w:cs="Arial"/>
          <w:color w:val="5B5B5F"/>
          <w:sz w:val="28"/>
          <w:szCs w:val="28"/>
        </w:rPr>
      </w:pPr>
      <w:r w:rsidRPr="0E03D98A">
        <w:rPr>
          <w:rFonts w:ascii="Arial" w:hAnsi="Arial" w:cs="Arial"/>
          <w:color w:val="5B5B5F"/>
          <w:sz w:val="28"/>
          <w:szCs w:val="28"/>
        </w:rPr>
        <w:t xml:space="preserve"> </w:t>
      </w:r>
    </w:p>
    <w:p w14:paraId="611CB109" w14:textId="77777777" w:rsidR="00127AAA" w:rsidRPr="006E1990" w:rsidRDefault="00127AAA" w:rsidP="00127AAA">
      <w:pPr>
        <w:rPr>
          <w:rFonts w:ascii="Arial" w:hAnsi="Arial" w:cs="Arial"/>
          <w:color w:val="5B5B5F"/>
          <w:sz w:val="26"/>
          <w:szCs w:val="26"/>
        </w:rPr>
      </w:pPr>
    </w:p>
    <w:p w14:paraId="4D2900ED" w14:textId="1F0FBF0B" w:rsidR="00127AAA" w:rsidRPr="00A23629" w:rsidRDefault="00805832" w:rsidP="00127AAA">
      <w:pPr>
        <w:rPr>
          <w:rFonts w:ascii="Arial" w:hAnsi="Arial" w:cs="Arial"/>
          <w:b/>
          <w:bCs/>
          <w:sz w:val="26"/>
          <w:szCs w:val="26"/>
        </w:rPr>
      </w:pPr>
      <w:commentRangeStart w:id="2"/>
      <w:r w:rsidRPr="00A23629">
        <w:rPr>
          <w:rFonts w:ascii="Arial" w:hAnsi="Arial" w:cs="Arial"/>
          <w:b/>
          <w:bCs/>
          <w:sz w:val="32"/>
          <w:szCs w:val="32"/>
        </w:rPr>
        <w:t>DATA</w:t>
      </w:r>
      <w:r w:rsidR="00C96959" w:rsidRPr="00A23629">
        <w:rPr>
          <w:rFonts w:ascii="Arial" w:hAnsi="Arial" w:cs="Arial"/>
          <w:b/>
          <w:bCs/>
          <w:sz w:val="32"/>
          <w:szCs w:val="32"/>
        </w:rPr>
        <w:t xml:space="preserve"> DA SESSÃO PÚBLICA</w:t>
      </w:r>
    </w:p>
    <w:p w14:paraId="391561D5" w14:textId="6D900C44" w:rsidR="00127AAA" w:rsidRPr="006E1990" w:rsidRDefault="006927AE" w:rsidP="00127AAA">
      <w:pPr>
        <w:rPr>
          <w:rFonts w:ascii="Arial" w:hAnsi="Arial" w:cs="Arial"/>
          <w:b/>
          <w:bCs/>
          <w:color w:val="5B5B5F"/>
          <w:sz w:val="28"/>
          <w:szCs w:val="28"/>
        </w:rPr>
      </w:pPr>
      <w:r w:rsidRPr="0E03D98A">
        <w:rPr>
          <w:rFonts w:ascii="Arial" w:hAnsi="Arial" w:cs="Arial"/>
          <w:color w:val="5B5B5F"/>
          <w:sz w:val="28"/>
          <w:szCs w:val="28"/>
        </w:rPr>
        <w:t>Dia</w:t>
      </w:r>
      <w:r w:rsidR="00127AAA" w:rsidRPr="0E03D98A">
        <w:rPr>
          <w:rFonts w:ascii="Arial" w:hAnsi="Arial" w:cs="Arial"/>
          <w:color w:val="5B5B5F"/>
          <w:sz w:val="28"/>
          <w:szCs w:val="28"/>
        </w:rPr>
        <w:t xml:space="preserve"> </w:t>
      </w:r>
      <w:r w:rsidR="00244403" w:rsidRPr="0E03D98A">
        <w:rPr>
          <w:rFonts w:ascii="Arial" w:hAnsi="Arial" w:cs="Arial"/>
          <w:b/>
          <w:bCs/>
          <w:color w:val="5B5B5F"/>
          <w:sz w:val="28"/>
          <w:szCs w:val="28"/>
        </w:rPr>
        <w:t>XX</w:t>
      </w:r>
      <w:r w:rsidR="00127AAA" w:rsidRPr="0E03D98A">
        <w:rPr>
          <w:rFonts w:ascii="Arial" w:hAnsi="Arial" w:cs="Arial"/>
          <w:b/>
          <w:bCs/>
          <w:color w:val="5B5B5F"/>
          <w:sz w:val="28"/>
          <w:szCs w:val="28"/>
        </w:rPr>
        <w:t>/</w:t>
      </w:r>
      <w:r w:rsidR="00244403" w:rsidRPr="0E03D98A">
        <w:rPr>
          <w:rFonts w:ascii="Arial" w:hAnsi="Arial" w:cs="Arial"/>
          <w:b/>
          <w:bCs/>
          <w:color w:val="5B5B5F"/>
          <w:sz w:val="28"/>
          <w:szCs w:val="28"/>
        </w:rPr>
        <w:t>XX</w:t>
      </w:r>
      <w:r w:rsidR="00127AAA" w:rsidRPr="0E03D98A">
        <w:rPr>
          <w:rFonts w:ascii="Arial" w:hAnsi="Arial" w:cs="Arial"/>
          <w:b/>
          <w:bCs/>
          <w:color w:val="5B5B5F"/>
          <w:sz w:val="28"/>
          <w:szCs w:val="28"/>
        </w:rPr>
        <w:t>/</w:t>
      </w:r>
      <w:r w:rsidR="00244403" w:rsidRPr="0E03D98A">
        <w:rPr>
          <w:rFonts w:ascii="Arial" w:hAnsi="Arial" w:cs="Arial"/>
          <w:b/>
          <w:bCs/>
          <w:color w:val="5B5B5F"/>
          <w:sz w:val="28"/>
          <w:szCs w:val="28"/>
        </w:rPr>
        <w:t>XXXX</w:t>
      </w:r>
      <w:r w:rsidR="00127AAA" w:rsidRPr="0E03D98A">
        <w:rPr>
          <w:rFonts w:ascii="Arial" w:hAnsi="Arial" w:cs="Arial"/>
          <w:b/>
          <w:bCs/>
          <w:color w:val="5B5B5F"/>
          <w:sz w:val="28"/>
          <w:szCs w:val="28"/>
        </w:rPr>
        <w:t xml:space="preserve"> </w:t>
      </w:r>
      <w:r w:rsidR="00127AAA" w:rsidRPr="0E03D98A">
        <w:rPr>
          <w:rFonts w:ascii="Arial" w:hAnsi="Arial" w:cs="Arial"/>
          <w:color w:val="5B5B5F"/>
          <w:sz w:val="28"/>
          <w:szCs w:val="28"/>
        </w:rPr>
        <w:t xml:space="preserve">às </w:t>
      </w:r>
      <w:proofErr w:type="spellStart"/>
      <w:r w:rsidR="00244403" w:rsidRPr="0E03D98A">
        <w:rPr>
          <w:rFonts w:ascii="Arial" w:hAnsi="Arial" w:cs="Arial"/>
          <w:b/>
          <w:bCs/>
          <w:color w:val="5B5B5F"/>
          <w:sz w:val="28"/>
          <w:szCs w:val="28"/>
        </w:rPr>
        <w:t>X</w:t>
      </w:r>
      <w:r w:rsidR="37B73D70" w:rsidRPr="0E03D98A">
        <w:rPr>
          <w:rFonts w:ascii="Arial" w:hAnsi="Arial" w:cs="Arial"/>
          <w:b/>
          <w:bCs/>
          <w:color w:val="5B5B5F"/>
          <w:sz w:val="28"/>
          <w:szCs w:val="28"/>
        </w:rPr>
        <w:t>X</w:t>
      </w:r>
      <w:r w:rsidR="00127AAA" w:rsidRPr="0E03D98A">
        <w:rPr>
          <w:rFonts w:ascii="Arial" w:hAnsi="Arial" w:cs="Arial"/>
          <w:b/>
          <w:bCs/>
          <w:color w:val="5B5B5F"/>
          <w:sz w:val="28"/>
          <w:szCs w:val="28"/>
        </w:rPr>
        <w:t>h</w:t>
      </w:r>
      <w:commentRangeEnd w:id="2"/>
      <w:proofErr w:type="spellEnd"/>
      <w:r>
        <w:rPr>
          <w:rStyle w:val="Refdecomentrio"/>
        </w:rPr>
        <w:commentReference w:id="2"/>
      </w:r>
      <w:r w:rsidR="0083414A" w:rsidRPr="0E03D98A">
        <w:rPr>
          <w:rFonts w:ascii="Arial" w:hAnsi="Arial" w:cs="Arial"/>
          <w:b/>
          <w:bCs/>
          <w:color w:val="5B5B5F"/>
          <w:sz w:val="28"/>
          <w:szCs w:val="28"/>
        </w:rPr>
        <w:t xml:space="preserve"> (horário de Brasília)</w:t>
      </w:r>
    </w:p>
    <w:p w14:paraId="154269C0" w14:textId="47E8EEF6" w:rsidR="0083414A" w:rsidRPr="006E1990" w:rsidRDefault="0083414A" w:rsidP="00127AAA">
      <w:pPr>
        <w:rPr>
          <w:rFonts w:ascii="Arial" w:hAnsi="Arial" w:cs="Arial"/>
          <w:b/>
          <w:bCs/>
          <w:color w:val="5B5B5F"/>
          <w:sz w:val="26"/>
          <w:szCs w:val="26"/>
        </w:rPr>
      </w:pPr>
    </w:p>
    <w:p w14:paraId="6B4D60D5" w14:textId="27C9572C" w:rsidR="00620B7F" w:rsidRDefault="00620B7F" w:rsidP="009B65D5">
      <w:pPr>
        <w:jc w:val="both"/>
        <w:rPr>
          <w:rFonts w:ascii="Arial" w:hAnsi="Arial" w:cs="Arial"/>
          <w:b/>
          <w:bCs/>
          <w:caps/>
          <w:color w:val="405CA1"/>
          <w:sz w:val="32"/>
          <w:szCs w:val="32"/>
        </w:rPr>
      </w:pPr>
    </w:p>
    <w:p w14:paraId="7A20D12A" w14:textId="1476A6A5" w:rsidR="009B65D5" w:rsidRPr="00A23629" w:rsidRDefault="0083414A" w:rsidP="009B65D5">
      <w:pPr>
        <w:jc w:val="both"/>
        <w:rPr>
          <w:rFonts w:ascii="Arial" w:hAnsi="Arial" w:cs="Arial"/>
          <w:caps/>
          <w:sz w:val="32"/>
          <w:szCs w:val="32"/>
        </w:rPr>
      </w:pPr>
      <w:r w:rsidRPr="00A23629">
        <w:rPr>
          <w:rFonts w:ascii="Arial" w:hAnsi="Arial" w:cs="Arial"/>
          <w:b/>
          <w:bCs/>
          <w:caps/>
          <w:sz w:val="32"/>
          <w:szCs w:val="32"/>
        </w:rPr>
        <w:t>Critério de Julgamento:</w:t>
      </w:r>
    </w:p>
    <w:p w14:paraId="32F6E33E" w14:textId="7408A9AB" w:rsidR="0083414A" w:rsidRPr="006E1990" w:rsidRDefault="0083414A" w:rsidP="009B65D5">
      <w:pPr>
        <w:jc w:val="both"/>
        <w:rPr>
          <w:rFonts w:ascii="Arial" w:hAnsi="Arial" w:cs="Arial"/>
          <w:sz w:val="28"/>
          <w:szCs w:val="28"/>
        </w:rPr>
      </w:pPr>
      <w:r w:rsidRPr="00620B7F">
        <w:rPr>
          <w:rFonts w:ascii="Arial" w:hAnsi="Arial" w:cs="Arial"/>
          <w:color w:val="595959" w:themeColor="text1" w:themeTint="A6"/>
          <w:sz w:val="28"/>
          <w:szCs w:val="28"/>
        </w:rPr>
        <w:t xml:space="preserve">[menor preço] </w:t>
      </w:r>
    </w:p>
    <w:p w14:paraId="48A2A884" w14:textId="750CEB52" w:rsidR="009B65D5" w:rsidRPr="006E1990" w:rsidRDefault="009B65D5" w:rsidP="009B65D5">
      <w:pPr>
        <w:jc w:val="both"/>
        <w:rPr>
          <w:rFonts w:ascii="Arial" w:hAnsi="Arial" w:cs="Arial"/>
          <w:sz w:val="26"/>
          <w:szCs w:val="26"/>
        </w:rPr>
      </w:pPr>
    </w:p>
    <w:p w14:paraId="6181E838" w14:textId="432F58FD" w:rsidR="009B65D5" w:rsidRPr="00A23629" w:rsidRDefault="0083414A" w:rsidP="009B65D5">
      <w:pPr>
        <w:jc w:val="both"/>
        <w:rPr>
          <w:rFonts w:ascii="Arial" w:hAnsi="Arial" w:cs="Arial"/>
          <w:caps/>
          <w:sz w:val="32"/>
          <w:szCs w:val="32"/>
        </w:rPr>
      </w:pPr>
      <w:r w:rsidRPr="00A23629">
        <w:rPr>
          <w:rFonts w:ascii="Arial" w:hAnsi="Arial" w:cs="Arial"/>
          <w:b/>
          <w:bCs/>
          <w:caps/>
          <w:sz w:val="32"/>
          <w:szCs w:val="32"/>
        </w:rPr>
        <w:t>Modo de disputa:</w:t>
      </w:r>
    </w:p>
    <w:p w14:paraId="44787F57" w14:textId="32D3364D" w:rsidR="0083414A" w:rsidRPr="006E1990" w:rsidRDefault="0083414A" w:rsidP="009B65D5">
      <w:pPr>
        <w:jc w:val="both"/>
        <w:rPr>
          <w:rFonts w:ascii="Arial" w:hAnsi="Arial" w:cs="Arial"/>
          <w:sz w:val="28"/>
          <w:szCs w:val="28"/>
        </w:rPr>
      </w:pPr>
      <w:r w:rsidRPr="00620B7F">
        <w:rPr>
          <w:rFonts w:ascii="Arial" w:hAnsi="Arial" w:cs="Arial"/>
          <w:color w:val="595959" w:themeColor="text1" w:themeTint="A6"/>
          <w:sz w:val="28"/>
          <w:szCs w:val="28"/>
        </w:rPr>
        <w:t xml:space="preserve">[aberto] </w:t>
      </w:r>
    </w:p>
    <w:p w14:paraId="3374E9D6" w14:textId="0D0FB8CA" w:rsidR="0083414A" w:rsidRPr="006E1990" w:rsidRDefault="0083414A" w:rsidP="00127AAA">
      <w:pPr>
        <w:rPr>
          <w:rFonts w:ascii="Arial" w:hAnsi="Arial" w:cs="Arial"/>
          <w:color w:val="5B5B5F"/>
          <w:sz w:val="26"/>
          <w:szCs w:val="26"/>
        </w:rPr>
      </w:pPr>
    </w:p>
    <w:p w14:paraId="4AF48309" w14:textId="77777777" w:rsidR="006927AE" w:rsidRPr="006E1990" w:rsidRDefault="006927AE" w:rsidP="00127AAA">
      <w:pPr>
        <w:rPr>
          <w:rFonts w:ascii="Arial" w:hAnsi="Arial" w:cs="Arial"/>
          <w:b/>
          <w:bCs/>
          <w:color w:val="405CA1"/>
          <w:sz w:val="26"/>
          <w:szCs w:val="26"/>
        </w:rPr>
      </w:pPr>
    </w:p>
    <w:p w14:paraId="7D4BDBD4" w14:textId="77777777" w:rsidR="00127AAA" w:rsidRPr="00A23629" w:rsidRDefault="00127AAA" w:rsidP="00127AAA">
      <w:pPr>
        <w:rPr>
          <w:rFonts w:ascii="Arial" w:hAnsi="Arial" w:cs="Arial"/>
          <w:b/>
          <w:bCs/>
          <w:sz w:val="32"/>
          <w:szCs w:val="32"/>
        </w:rPr>
      </w:pPr>
      <w:r w:rsidRPr="00A23629">
        <w:rPr>
          <w:rFonts w:ascii="Arial" w:hAnsi="Arial" w:cs="Arial"/>
          <w:b/>
          <w:bCs/>
          <w:sz w:val="32"/>
          <w:szCs w:val="32"/>
        </w:rPr>
        <w:t>PREFERÊNCIA ME/EPP/EQUIPARADAS</w:t>
      </w:r>
    </w:p>
    <w:p w14:paraId="0C51F6D6" w14:textId="77777777" w:rsidR="00A23629" w:rsidRDefault="00127AAA" w:rsidP="00127AAA">
      <w:pPr>
        <w:rPr>
          <w:rFonts w:ascii="Arial" w:hAnsi="Arial" w:cs="Arial"/>
          <w:b/>
          <w:bCs/>
          <w:color w:val="5B5B5F"/>
          <w:sz w:val="26"/>
          <w:szCs w:val="26"/>
        </w:rPr>
      </w:pPr>
      <w:r w:rsidRPr="006E1990">
        <w:rPr>
          <w:rFonts w:ascii="Arial" w:hAnsi="Arial" w:cs="Arial"/>
          <w:b/>
          <w:bCs/>
          <w:color w:val="5B5B5F"/>
          <w:sz w:val="26"/>
          <w:szCs w:val="26"/>
        </w:rPr>
        <w:t>SIM</w:t>
      </w:r>
      <w:r w:rsidR="00244403">
        <w:rPr>
          <w:rFonts w:ascii="Arial" w:hAnsi="Arial" w:cs="Arial"/>
          <w:b/>
          <w:bCs/>
          <w:color w:val="5B5B5F"/>
          <w:sz w:val="26"/>
          <w:szCs w:val="26"/>
        </w:rPr>
        <w:t xml:space="preserve"> / NÃO</w:t>
      </w:r>
    </w:p>
    <w:p w14:paraId="35E8E218" w14:textId="77777777" w:rsidR="00132FD2" w:rsidRDefault="00132FD2" w:rsidP="00127AAA">
      <w:pPr>
        <w:rPr>
          <w:rFonts w:ascii="Arial" w:hAnsi="Arial" w:cs="Arial"/>
          <w:b/>
          <w:bCs/>
          <w:color w:val="5B5B5F"/>
          <w:sz w:val="26"/>
          <w:szCs w:val="26"/>
        </w:rPr>
      </w:pPr>
    </w:p>
    <w:p w14:paraId="29E64201" w14:textId="77777777" w:rsidR="00244403" w:rsidRDefault="00244403" w:rsidP="00127AAA">
      <w:pPr>
        <w:rPr>
          <w:rFonts w:ascii="Arial" w:hAnsi="Arial" w:cs="Arial"/>
          <w:b/>
          <w:bCs/>
          <w:color w:val="5B5B5F"/>
          <w:sz w:val="28"/>
          <w:szCs w:val="28"/>
        </w:rPr>
      </w:pPr>
    </w:p>
    <w:p w14:paraId="61B0395B" w14:textId="77777777" w:rsidR="0080378C" w:rsidRDefault="0080378C" w:rsidP="0037272D">
      <w:pPr>
        <w:spacing w:beforeLines="120" w:before="288" w:afterLines="120" w:after="288" w:line="312" w:lineRule="auto"/>
        <w:ind w:firstLine="567"/>
        <w:contextualSpacing/>
        <w:jc w:val="center"/>
        <w:rPr>
          <w:rFonts w:ascii="Arial" w:hAnsi="Arial" w:cs="Arial"/>
          <w:b/>
          <w:iCs/>
          <w:sz w:val="20"/>
          <w:szCs w:val="20"/>
        </w:rPr>
      </w:pPr>
    </w:p>
    <w:p w14:paraId="3A45AC96" w14:textId="77777777" w:rsidR="0080378C" w:rsidRDefault="0080378C" w:rsidP="0037272D">
      <w:pPr>
        <w:spacing w:beforeLines="120" w:before="288" w:afterLines="120" w:after="288" w:line="312" w:lineRule="auto"/>
        <w:ind w:firstLine="567"/>
        <w:contextualSpacing/>
        <w:jc w:val="center"/>
        <w:rPr>
          <w:rFonts w:ascii="Arial" w:hAnsi="Arial" w:cs="Arial"/>
          <w:b/>
          <w:iCs/>
          <w:sz w:val="20"/>
          <w:szCs w:val="20"/>
        </w:rPr>
      </w:pPr>
    </w:p>
    <w:p w14:paraId="36A1C662" w14:textId="77777777" w:rsidR="0080378C" w:rsidRDefault="0080378C" w:rsidP="0037272D">
      <w:pPr>
        <w:spacing w:beforeLines="120" w:before="288" w:afterLines="120" w:after="288" w:line="312" w:lineRule="auto"/>
        <w:ind w:firstLine="567"/>
        <w:contextualSpacing/>
        <w:jc w:val="center"/>
        <w:rPr>
          <w:rFonts w:ascii="Arial" w:hAnsi="Arial" w:cs="Arial"/>
          <w:b/>
          <w:iCs/>
          <w:sz w:val="20"/>
          <w:szCs w:val="20"/>
        </w:rPr>
      </w:pPr>
    </w:p>
    <w:p w14:paraId="65676FBE" w14:textId="1DFAB941" w:rsidR="0037272D" w:rsidRDefault="0037272D" w:rsidP="0037272D">
      <w:pPr>
        <w:spacing w:beforeLines="120" w:before="288" w:afterLines="120" w:after="288" w:line="312" w:lineRule="auto"/>
        <w:ind w:firstLine="567"/>
        <w:contextualSpacing/>
        <w:jc w:val="center"/>
        <w:rPr>
          <w:rFonts w:ascii="Arial" w:hAnsi="Arial" w:cs="Arial"/>
          <w:b/>
          <w:iCs/>
          <w:sz w:val="20"/>
          <w:szCs w:val="20"/>
        </w:rPr>
      </w:pPr>
      <w:r>
        <w:rPr>
          <w:rFonts w:ascii="Arial" w:hAnsi="Arial" w:cs="Arial"/>
          <w:b/>
          <w:iCs/>
          <w:sz w:val="20"/>
          <w:szCs w:val="20"/>
        </w:rPr>
        <w:lastRenderedPageBreak/>
        <w:t>MINUTA DE EDITAL</w:t>
      </w:r>
    </w:p>
    <w:p w14:paraId="58D17285" w14:textId="371C7FB7" w:rsidR="0037272D" w:rsidRDefault="003C7A23" w:rsidP="0037272D">
      <w:pPr>
        <w:spacing w:beforeLines="120" w:before="288" w:afterLines="120" w:after="288" w:line="312" w:lineRule="auto"/>
        <w:ind w:firstLine="567"/>
        <w:contextualSpacing/>
        <w:jc w:val="center"/>
        <w:rPr>
          <w:rFonts w:ascii="Arial" w:hAnsi="Arial" w:cs="Arial"/>
          <w:b/>
          <w:color w:val="000000"/>
          <w:sz w:val="20"/>
          <w:szCs w:val="20"/>
        </w:rPr>
      </w:pPr>
      <w:r w:rsidRPr="006E1990">
        <w:rPr>
          <w:rFonts w:ascii="Arial" w:hAnsi="Arial" w:cs="Arial"/>
          <w:b/>
          <w:color w:val="000000"/>
          <w:sz w:val="20"/>
          <w:szCs w:val="20"/>
        </w:rPr>
        <w:t xml:space="preserve">PREGÃO ELETRÔNICO Nº </w:t>
      </w:r>
      <w:r w:rsidR="005A2D07">
        <w:rPr>
          <w:rFonts w:ascii="Arial" w:hAnsi="Arial" w:cs="Arial"/>
          <w:b/>
          <w:color w:val="000000"/>
          <w:sz w:val="20"/>
          <w:szCs w:val="20"/>
        </w:rPr>
        <w:t>030</w:t>
      </w:r>
      <w:r w:rsidR="0011766E">
        <w:rPr>
          <w:rFonts w:ascii="Arial" w:hAnsi="Arial" w:cs="Arial"/>
          <w:b/>
          <w:color w:val="000000"/>
          <w:sz w:val="20"/>
          <w:szCs w:val="20"/>
        </w:rPr>
        <w:t>/</w:t>
      </w:r>
      <w:r w:rsidRPr="006E1990">
        <w:rPr>
          <w:rFonts w:ascii="Arial" w:hAnsi="Arial" w:cs="Arial"/>
          <w:b/>
          <w:color w:val="000000"/>
          <w:sz w:val="20"/>
          <w:szCs w:val="20"/>
        </w:rPr>
        <w:t>20</w:t>
      </w:r>
      <w:r w:rsidR="00A04992">
        <w:rPr>
          <w:rFonts w:ascii="Arial" w:hAnsi="Arial" w:cs="Arial"/>
          <w:b/>
          <w:color w:val="000000"/>
          <w:sz w:val="20"/>
          <w:szCs w:val="20"/>
        </w:rPr>
        <w:t>24</w:t>
      </w:r>
    </w:p>
    <w:p w14:paraId="379CE23A" w14:textId="6B37B44B" w:rsidR="003C7A23" w:rsidRPr="006E1990" w:rsidRDefault="008E49C8" w:rsidP="0037272D">
      <w:pPr>
        <w:spacing w:beforeLines="120" w:before="288" w:afterLines="120" w:after="288" w:line="312" w:lineRule="auto"/>
        <w:ind w:firstLine="567"/>
        <w:contextualSpacing/>
        <w:jc w:val="center"/>
        <w:rPr>
          <w:rFonts w:ascii="Arial" w:hAnsi="Arial" w:cs="Arial"/>
          <w:b/>
          <w:color w:val="000000"/>
          <w:sz w:val="20"/>
          <w:szCs w:val="20"/>
        </w:rPr>
      </w:pPr>
      <w:r w:rsidRPr="008E49C8">
        <w:rPr>
          <w:rFonts w:ascii="Arial" w:hAnsi="Arial" w:cs="Arial"/>
          <w:b/>
          <w:color w:val="000000"/>
          <w:sz w:val="20"/>
          <w:szCs w:val="20"/>
        </w:rPr>
        <w:t>PROCESSO ADMINISTRATIVO N°</w:t>
      </w:r>
      <w:r w:rsidR="00A04992">
        <w:rPr>
          <w:rFonts w:ascii="Arial" w:hAnsi="Arial" w:cs="Arial"/>
          <w:b/>
          <w:color w:val="000000"/>
          <w:sz w:val="20"/>
          <w:szCs w:val="20"/>
        </w:rPr>
        <w:t xml:space="preserve"> </w:t>
      </w:r>
      <w:r w:rsidR="005A2D07">
        <w:rPr>
          <w:rFonts w:ascii="Arial" w:hAnsi="Arial" w:cs="Arial"/>
          <w:b/>
          <w:color w:val="000000"/>
          <w:sz w:val="20"/>
          <w:szCs w:val="20"/>
        </w:rPr>
        <w:t>116</w:t>
      </w:r>
      <w:r w:rsidR="00A04992">
        <w:rPr>
          <w:rFonts w:ascii="Arial" w:hAnsi="Arial" w:cs="Arial"/>
          <w:b/>
          <w:color w:val="000000"/>
          <w:sz w:val="20"/>
          <w:szCs w:val="20"/>
        </w:rPr>
        <w:t>/2024</w:t>
      </w:r>
    </w:p>
    <w:p w14:paraId="189F9374" w14:textId="2078FE83" w:rsidR="003C7A23" w:rsidRDefault="003C7A23" w:rsidP="0037272D">
      <w:pPr>
        <w:pStyle w:val="Nivel2"/>
        <w:numPr>
          <w:ilvl w:val="0"/>
          <w:numId w:val="0"/>
        </w:numPr>
        <w:spacing w:before="0"/>
        <w:ind w:firstLine="1134"/>
        <w:rPr>
          <w:rFonts w:eastAsia="Times New Roman"/>
        </w:rPr>
      </w:pPr>
      <w:r w:rsidRPr="006E1990">
        <w:t xml:space="preserve">Torna-se público que </w:t>
      </w:r>
      <w:r w:rsidR="004A2AE1">
        <w:t xml:space="preserve">a </w:t>
      </w:r>
      <w:r w:rsidR="004A2AE1" w:rsidRPr="0037272D">
        <w:rPr>
          <w:b/>
          <w:bCs/>
        </w:rPr>
        <w:t>PREFEITURA MUNICIPAL DE AGUAÍ</w:t>
      </w:r>
      <w:r w:rsidRPr="006E1990">
        <w:t>, por meio d</w:t>
      </w:r>
      <w:r w:rsidR="004A2AE1">
        <w:t xml:space="preserve">a Coordenadoria de Compras e Licitações, </w:t>
      </w:r>
      <w:r w:rsidRPr="006E1990">
        <w:t>sediad</w:t>
      </w:r>
      <w:r w:rsidR="004A2AE1">
        <w:t xml:space="preserve">a à Avenida Olinda Silveira Cruz Braga, nº 215, Parque Interlagos, Aguaí-SP, CEP: 13863-230, </w:t>
      </w:r>
      <w:r w:rsidRPr="006E1990">
        <w:t>realizará licitação</w:t>
      </w:r>
      <w:r w:rsidRPr="007103E1">
        <w:t>,</w:t>
      </w:r>
      <w:r w:rsidR="007103E1" w:rsidRPr="007103E1">
        <w:t xml:space="preserve"> </w:t>
      </w:r>
      <w:r w:rsidR="005A2D07">
        <w:t>para contratação</w:t>
      </w:r>
      <w:r w:rsidR="007103E1">
        <w:t>,</w:t>
      </w:r>
      <w:r w:rsidRPr="006E1990">
        <w:t xml:space="preserve"> na modalidade </w:t>
      </w:r>
      <w:r w:rsidRPr="0037272D">
        <w:rPr>
          <w:b/>
          <w:bCs/>
        </w:rPr>
        <w:t>PREGÃO</w:t>
      </w:r>
      <w:r w:rsidRPr="006E1990">
        <w:t xml:space="preserve">, na forma </w:t>
      </w:r>
      <w:r w:rsidRPr="0037272D">
        <w:rPr>
          <w:b/>
          <w:bCs/>
        </w:rPr>
        <w:t>ELETRÔNICA</w:t>
      </w:r>
      <w:r w:rsidRPr="006E1990">
        <w:t>,</w:t>
      </w:r>
      <w:r w:rsidRPr="006E1990">
        <w:rPr>
          <w:rFonts w:eastAsia="Times New Roman"/>
        </w:rPr>
        <w:t xml:space="preserve"> </w:t>
      </w:r>
      <w:r w:rsidRPr="006E1990">
        <w:t xml:space="preserve">nos termos da </w:t>
      </w:r>
      <w:hyperlink r:id="rId14"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xml:space="preserve">, </w:t>
      </w:r>
      <w:r w:rsidR="007103E1" w:rsidRPr="007103E1">
        <w:rPr>
          <w:highlight w:val="cyan"/>
        </w:rPr>
        <w:t xml:space="preserve">do Decreto </w:t>
      </w:r>
      <w:r w:rsidR="004A2AE1">
        <w:rPr>
          <w:highlight w:val="cyan"/>
        </w:rPr>
        <w:t xml:space="preserve">Municipal </w:t>
      </w:r>
      <w:r w:rsidR="007103E1" w:rsidRPr="007103E1">
        <w:rPr>
          <w:highlight w:val="cyan"/>
        </w:rPr>
        <w:t xml:space="preserve">nº </w:t>
      </w:r>
      <w:r w:rsidR="004A2AE1">
        <w:rPr>
          <w:highlight w:val="cyan"/>
        </w:rPr>
        <w:t>5.157</w:t>
      </w:r>
      <w:r w:rsidR="007103E1" w:rsidRPr="007103E1">
        <w:rPr>
          <w:highlight w:val="cyan"/>
        </w:rPr>
        <w:t xml:space="preserve">, de </w:t>
      </w:r>
      <w:r w:rsidR="004A2AE1">
        <w:rPr>
          <w:highlight w:val="cyan"/>
        </w:rPr>
        <w:t>29</w:t>
      </w:r>
      <w:r w:rsidR="007103E1" w:rsidRPr="007103E1">
        <w:rPr>
          <w:highlight w:val="cyan"/>
        </w:rPr>
        <w:t xml:space="preserve"> de </w:t>
      </w:r>
      <w:r w:rsidR="004A2AE1">
        <w:rPr>
          <w:highlight w:val="cyan"/>
        </w:rPr>
        <w:t>dezembro</w:t>
      </w:r>
      <w:r w:rsidR="007103E1" w:rsidRPr="007103E1">
        <w:rPr>
          <w:highlight w:val="cyan"/>
        </w:rPr>
        <w:t xml:space="preserve"> de 2023</w:t>
      </w:r>
      <w:r w:rsidR="007103E1">
        <w:t xml:space="preserve">, </w:t>
      </w:r>
      <w:r w:rsidR="00416A5E" w:rsidRPr="00416A5E">
        <w:t xml:space="preserve">da Lei Complementar nº 123, de 14 de dezembro de 2006, do Decreto Federal nº 8.538, de 06 de outubro de 2015 </w:t>
      </w:r>
      <w:r w:rsidRPr="006E1990">
        <w:t>e demais legislaç</w:t>
      </w:r>
      <w:r w:rsidR="00564A4A">
        <w:t>ão</w:t>
      </w:r>
      <w:r w:rsidRPr="006E1990">
        <w:t xml:space="preserve"> aplicável e, ainda, de acordo com as condições estabelecidas neste Edital</w:t>
      </w:r>
      <w:r w:rsidRPr="006E1990">
        <w:rPr>
          <w:rFonts w:eastAsia="Times New Roman"/>
        </w:rPr>
        <w:t>.</w:t>
      </w:r>
    </w:p>
    <w:p w14:paraId="00B217AE" w14:textId="77777777" w:rsidR="003C7A23" w:rsidRPr="006E1990" w:rsidRDefault="003C7A23" w:rsidP="00D71376">
      <w:pPr>
        <w:pStyle w:val="Nivel01"/>
      </w:pPr>
      <w:bookmarkStart w:id="3" w:name="_Toc159496430"/>
      <w:r w:rsidRPr="006E1990">
        <w:t>DO OBJETO</w:t>
      </w:r>
      <w:bookmarkEnd w:id="3"/>
    </w:p>
    <w:p w14:paraId="4B43170C" w14:textId="25CBD818" w:rsidR="003C7A23" w:rsidRPr="006E1990" w:rsidRDefault="003C7A23" w:rsidP="00C87581">
      <w:pPr>
        <w:pStyle w:val="Nivel2"/>
      </w:pPr>
      <w:r w:rsidRPr="006E1990">
        <w:t>O objeto da presente licitação é</w:t>
      </w:r>
      <w:r w:rsidR="004030AD" w:rsidRPr="004030AD">
        <w:rPr>
          <w:b/>
          <w:iCs/>
        </w:rPr>
        <w:t xml:space="preserve"> </w:t>
      </w:r>
      <w:sdt>
        <w:sdtPr>
          <w:rPr>
            <w:bCs/>
            <w:iCs/>
          </w:rPr>
          <w:alias w:val="OBJETO"/>
          <w:tag w:val="OBJETO"/>
          <w:id w:val="110937834"/>
          <w:placeholder>
            <w:docPart w:val="D0619BB83B5A4937AC16DDAED1B8C500"/>
          </w:placeholder>
          <w15:color w:val="FF0000"/>
          <w:dropDownList>
            <w:listItem w:value="Escolher um item."/>
            <w:listItem w:displayText="o registro de preços para aquisição parcelada de" w:value="o registro de preços para aquisição parcelada de"/>
            <w:listItem w:displayText="a prestação de serviço de" w:value="a prestação de serviço de"/>
            <w:listItem w:displayText="a aquisição de" w:value="a aquisição de"/>
            <w:listItem w:displayText="o registro de preços de prestação de serviço de" w:value="o registro de preços de prestação de serviço de"/>
          </w:dropDownList>
        </w:sdtPr>
        <w:sdtEndPr/>
        <w:sdtContent>
          <w:r w:rsidR="005A2D07">
            <w:rPr>
              <w:bCs/>
              <w:iCs/>
            </w:rPr>
            <w:t>a prestação de serviço de</w:t>
          </w:r>
        </w:sdtContent>
      </w:sdt>
      <w:r w:rsidR="005A2D07">
        <w:rPr>
          <w:color w:val="FF0000"/>
        </w:rPr>
        <w:t xml:space="preserve"> </w:t>
      </w:r>
      <w:r w:rsidR="005A2D07" w:rsidRPr="005A2D07">
        <w:rPr>
          <w:color w:val="auto"/>
        </w:rPr>
        <w:t xml:space="preserve">TRANSPORTE INTERMUNICIPAL PARA ESTUDANTES DO MUNICÍPIO DE AGUAI/SP, PELO PERÍODO DE 12 MESES </w:t>
      </w:r>
      <w:r w:rsidRPr="006E1990">
        <w:t>conforme condições, quantidades e exigências estabelecidas neste Edital e seus anexos.</w:t>
      </w:r>
    </w:p>
    <w:p w14:paraId="09A497E3" w14:textId="77777777" w:rsidR="0011766E" w:rsidRDefault="0011766E" w:rsidP="0011766E">
      <w:pPr>
        <w:pStyle w:val="Nivel2"/>
      </w:pPr>
      <w:commentRangeStart w:id="4"/>
      <w:r>
        <w:t>A licitação será dividida em grupos, formados por um ou mais itens, conforme tabela constante do Termo de Referência, facultando-se ao licitante a participação em quantos grupos forem de seu interesse, devendo oferecer proposta para todos os itens que os compõem.</w:t>
      </w:r>
      <w:commentRangeEnd w:id="4"/>
      <w:r>
        <w:rPr>
          <w:rStyle w:val="Refdecomentrio"/>
          <w:rFonts w:ascii="Ecofont_Spranq_eco_Sans" w:hAnsi="Ecofont_Spranq_eco_Sans" w:cs="Tahoma"/>
          <w:i/>
          <w:iCs/>
        </w:rPr>
        <w:commentReference w:id="4"/>
      </w:r>
    </w:p>
    <w:p w14:paraId="3D81E2EA" w14:textId="4A929E9B" w:rsidR="001103B7" w:rsidRPr="001103B7" w:rsidRDefault="001103B7" w:rsidP="001103B7">
      <w:pPr>
        <w:pStyle w:val="Nivel2"/>
      </w:pPr>
      <w:r w:rsidRPr="001103B7">
        <w:t xml:space="preserve">O critério de julgamento adotado será o menor preço do </w:t>
      </w:r>
      <w:r w:rsidR="00D65225">
        <w:t>LOTE</w:t>
      </w:r>
      <w:r w:rsidRPr="001103B7">
        <w:t xml:space="preserve">, observadas as exigências contidas neste Edital e seus Anexos quanto às especificações do objeto. </w:t>
      </w:r>
    </w:p>
    <w:p w14:paraId="765F6F04" w14:textId="1EED34C9" w:rsidR="00A04992" w:rsidRDefault="00A04992" w:rsidP="00D71376">
      <w:pPr>
        <w:pStyle w:val="Nivel01"/>
      </w:pPr>
      <w:bookmarkStart w:id="5" w:name="_Toc159496432"/>
      <w:r>
        <w:t>DOS RECURSOS ORÇAMENTÁRIOS</w:t>
      </w:r>
      <w:bookmarkEnd w:id="5"/>
    </w:p>
    <w:p w14:paraId="6CBD54CB" w14:textId="77777777" w:rsidR="00A04992" w:rsidRDefault="00A04992" w:rsidP="00A04992">
      <w:pPr>
        <w:pStyle w:val="Nivel2"/>
      </w:pPr>
      <w:r>
        <w:t>As despesas para atender a esta licitação estão programadas em dotação orçamentária própria, prevista no orçamento para o exercício de 2024, na classificação abaixo:</w:t>
      </w:r>
    </w:p>
    <w:tbl>
      <w:tblPr>
        <w:tblStyle w:val="Tabelacomgrade"/>
        <w:tblW w:w="9653" w:type="dxa"/>
        <w:tblInd w:w="-5" w:type="dxa"/>
        <w:tblLook w:val="04A0" w:firstRow="1" w:lastRow="0" w:firstColumn="1" w:lastColumn="0" w:noHBand="0" w:noVBand="1"/>
      </w:tblPr>
      <w:tblGrid>
        <w:gridCol w:w="1294"/>
        <w:gridCol w:w="2575"/>
        <w:gridCol w:w="1329"/>
        <w:gridCol w:w="1495"/>
        <w:gridCol w:w="1662"/>
        <w:gridCol w:w="1298"/>
      </w:tblGrid>
      <w:tr w:rsidR="00A04992" w:rsidRPr="00A04992" w14:paraId="5CFDCB9C" w14:textId="77777777" w:rsidTr="005A2D07">
        <w:tc>
          <w:tcPr>
            <w:tcW w:w="1350" w:type="dxa"/>
            <w:tcBorders>
              <w:top w:val="single" w:sz="4" w:space="0" w:color="auto"/>
              <w:left w:val="single" w:sz="4" w:space="0" w:color="auto"/>
              <w:bottom w:val="single" w:sz="4" w:space="0" w:color="auto"/>
              <w:right w:val="single" w:sz="4" w:space="0" w:color="auto"/>
            </w:tcBorders>
            <w:hideMark/>
          </w:tcPr>
          <w:p w14:paraId="1A17E95B" w14:textId="77777777" w:rsidR="00A04992" w:rsidRPr="00A04992" w:rsidRDefault="00A04992" w:rsidP="00F804D3">
            <w:pPr>
              <w:pStyle w:val="Nvel2-Red"/>
              <w:numPr>
                <w:ilvl w:val="0"/>
                <w:numId w:val="0"/>
              </w:numPr>
              <w:rPr>
                <w:b/>
                <w:bCs/>
                <w:i w:val="0"/>
                <w:iCs w:val="0"/>
                <w:color w:val="auto"/>
                <w:lang w:eastAsia="en-US"/>
              </w:rPr>
            </w:pPr>
            <w:commentRangeStart w:id="6"/>
            <w:r w:rsidRPr="00A04992">
              <w:rPr>
                <w:b/>
                <w:bCs/>
                <w:i w:val="0"/>
                <w:iCs w:val="0"/>
                <w:color w:val="auto"/>
                <w:lang w:eastAsia="en-US"/>
              </w:rPr>
              <w:t>Unidade</w:t>
            </w:r>
            <w:commentRangeEnd w:id="6"/>
            <w:r w:rsidRPr="00A04992">
              <w:rPr>
                <w:rStyle w:val="Refdecomentrio"/>
                <w:rFonts w:ascii="Ecofont_Spranq_eco_Sans" w:hAnsi="Ecofont_Spranq_eco_Sans" w:cs="Tahoma"/>
                <w:b/>
                <w:bCs/>
                <w:i w:val="0"/>
                <w:iCs w:val="0"/>
                <w:color w:val="auto"/>
                <w:lang w:eastAsia="en-US"/>
              </w:rPr>
              <w:commentReference w:id="6"/>
            </w:r>
          </w:p>
        </w:tc>
        <w:tc>
          <w:tcPr>
            <w:tcW w:w="2936" w:type="dxa"/>
            <w:tcBorders>
              <w:top w:val="single" w:sz="4" w:space="0" w:color="auto"/>
              <w:left w:val="single" w:sz="4" w:space="0" w:color="auto"/>
              <w:bottom w:val="single" w:sz="4" w:space="0" w:color="auto"/>
              <w:right w:val="single" w:sz="4" w:space="0" w:color="auto"/>
            </w:tcBorders>
            <w:hideMark/>
          </w:tcPr>
          <w:p w14:paraId="22600487" w14:textId="77777777" w:rsidR="00A04992" w:rsidRPr="00A04992" w:rsidRDefault="00A04992" w:rsidP="00F804D3">
            <w:pPr>
              <w:pStyle w:val="Nvel2-Red"/>
              <w:numPr>
                <w:ilvl w:val="0"/>
                <w:numId w:val="0"/>
              </w:numPr>
              <w:rPr>
                <w:b/>
                <w:bCs/>
                <w:i w:val="0"/>
                <w:iCs w:val="0"/>
                <w:color w:val="auto"/>
                <w:lang w:eastAsia="en-US"/>
              </w:rPr>
            </w:pPr>
            <w:commentRangeStart w:id="7"/>
            <w:r w:rsidRPr="00A04992">
              <w:rPr>
                <w:b/>
                <w:bCs/>
                <w:i w:val="0"/>
                <w:iCs w:val="0"/>
                <w:color w:val="auto"/>
                <w:lang w:eastAsia="en-US"/>
              </w:rPr>
              <w:t>Projeto/Atividade</w:t>
            </w:r>
            <w:commentRangeEnd w:id="7"/>
            <w:r w:rsidRPr="00A04992">
              <w:rPr>
                <w:rStyle w:val="Refdecomentrio"/>
                <w:rFonts w:ascii="Ecofont_Spranq_eco_Sans" w:hAnsi="Ecofont_Spranq_eco_Sans" w:cs="Tahoma"/>
                <w:b/>
                <w:bCs/>
                <w:i w:val="0"/>
                <w:iCs w:val="0"/>
                <w:color w:val="auto"/>
                <w:lang w:eastAsia="en-US"/>
              </w:rPr>
              <w:commentReference w:id="7"/>
            </w:r>
          </w:p>
        </w:tc>
        <w:tc>
          <w:tcPr>
            <w:tcW w:w="1017" w:type="dxa"/>
            <w:tcBorders>
              <w:top w:val="single" w:sz="4" w:space="0" w:color="auto"/>
              <w:left w:val="single" w:sz="4" w:space="0" w:color="auto"/>
              <w:bottom w:val="single" w:sz="4" w:space="0" w:color="auto"/>
              <w:right w:val="single" w:sz="4" w:space="0" w:color="auto"/>
            </w:tcBorders>
            <w:hideMark/>
          </w:tcPr>
          <w:p w14:paraId="589A78EC" w14:textId="77777777" w:rsidR="00A04992" w:rsidRPr="00A04992" w:rsidRDefault="00A04992" w:rsidP="00F804D3">
            <w:pPr>
              <w:pStyle w:val="Nvel2-Red"/>
              <w:numPr>
                <w:ilvl w:val="0"/>
                <w:numId w:val="0"/>
              </w:numPr>
              <w:rPr>
                <w:b/>
                <w:bCs/>
                <w:i w:val="0"/>
                <w:iCs w:val="0"/>
                <w:color w:val="auto"/>
                <w:lang w:eastAsia="en-US"/>
              </w:rPr>
            </w:pPr>
            <w:commentRangeStart w:id="8"/>
            <w:r w:rsidRPr="00A04992">
              <w:rPr>
                <w:b/>
                <w:bCs/>
                <w:i w:val="0"/>
                <w:iCs w:val="0"/>
                <w:color w:val="auto"/>
                <w:lang w:eastAsia="en-US"/>
              </w:rPr>
              <w:t>Fonte de Recurso</w:t>
            </w:r>
            <w:commentRangeEnd w:id="8"/>
            <w:r w:rsidRPr="00A04992">
              <w:rPr>
                <w:rStyle w:val="Refdecomentrio"/>
                <w:rFonts w:ascii="Ecofont_Spranq_eco_Sans" w:hAnsi="Ecofont_Spranq_eco_Sans" w:cs="Tahoma"/>
                <w:b/>
                <w:bCs/>
                <w:i w:val="0"/>
                <w:iCs w:val="0"/>
                <w:color w:val="auto"/>
                <w:lang w:eastAsia="en-US"/>
              </w:rPr>
              <w:commentReference w:id="8"/>
            </w:r>
          </w:p>
        </w:tc>
        <w:tc>
          <w:tcPr>
            <w:tcW w:w="1495" w:type="dxa"/>
            <w:tcBorders>
              <w:top w:val="single" w:sz="4" w:space="0" w:color="auto"/>
              <w:left w:val="single" w:sz="4" w:space="0" w:color="auto"/>
              <w:bottom w:val="single" w:sz="4" w:space="0" w:color="auto"/>
              <w:right w:val="single" w:sz="4" w:space="0" w:color="auto"/>
            </w:tcBorders>
            <w:hideMark/>
          </w:tcPr>
          <w:p w14:paraId="391DD352" w14:textId="77777777" w:rsidR="00A04992" w:rsidRPr="00A04992" w:rsidRDefault="00A04992" w:rsidP="00F804D3">
            <w:pPr>
              <w:pStyle w:val="Nvel2-Red"/>
              <w:numPr>
                <w:ilvl w:val="0"/>
                <w:numId w:val="0"/>
              </w:numPr>
              <w:rPr>
                <w:b/>
                <w:bCs/>
                <w:i w:val="0"/>
                <w:iCs w:val="0"/>
                <w:color w:val="auto"/>
                <w:lang w:eastAsia="en-US"/>
              </w:rPr>
            </w:pPr>
            <w:commentRangeStart w:id="9"/>
            <w:r w:rsidRPr="00A04992">
              <w:rPr>
                <w:b/>
                <w:bCs/>
                <w:i w:val="0"/>
                <w:iCs w:val="0"/>
                <w:color w:val="auto"/>
                <w:lang w:eastAsia="en-US"/>
              </w:rPr>
              <w:t>Classificação da Despesa</w:t>
            </w:r>
            <w:commentRangeEnd w:id="9"/>
            <w:r w:rsidRPr="00A04992">
              <w:rPr>
                <w:rStyle w:val="Refdecomentrio"/>
                <w:rFonts w:ascii="Ecofont_Spranq_eco_Sans" w:hAnsi="Ecofont_Spranq_eco_Sans" w:cs="Tahoma"/>
                <w:b/>
                <w:bCs/>
                <w:i w:val="0"/>
                <w:iCs w:val="0"/>
                <w:color w:val="auto"/>
                <w:lang w:eastAsia="en-US"/>
              </w:rPr>
              <w:commentReference w:id="9"/>
            </w:r>
          </w:p>
        </w:tc>
        <w:tc>
          <w:tcPr>
            <w:tcW w:w="1409" w:type="dxa"/>
            <w:tcBorders>
              <w:top w:val="single" w:sz="4" w:space="0" w:color="auto"/>
              <w:left w:val="single" w:sz="4" w:space="0" w:color="auto"/>
              <w:bottom w:val="single" w:sz="4" w:space="0" w:color="auto"/>
              <w:right w:val="single" w:sz="4" w:space="0" w:color="auto"/>
            </w:tcBorders>
            <w:hideMark/>
          </w:tcPr>
          <w:p w14:paraId="4840C59C" w14:textId="77777777" w:rsidR="00A04992" w:rsidRPr="00A04992" w:rsidRDefault="00A04992" w:rsidP="00F804D3">
            <w:pPr>
              <w:pStyle w:val="Nvel2-Red"/>
              <w:numPr>
                <w:ilvl w:val="0"/>
                <w:numId w:val="0"/>
              </w:numPr>
              <w:rPr>
                <w:b/>
                <w:bCs/>
                <w:i w:val="0"/>
                <w:iCs w:val="0"/>
                <w:color w:val="auto"/>
                <w:lang w:eastAsia="en-US"/>
              </w:rPr>
            </w:pPr>
            <w:commentRangeStart w:id="10"/>
            <w:r w:rsidRPr="00A04992">
              <w:rPr>
                <w:b/>
                <w:bCs/>
                <w:i w:val="0"/>
                <w:iCs w:val="0"/>
                <w:color w:val="auto"/>
                <w:lang w:eastAsia="en-US"/>
              </w:rPr>
              <w:t>Elemento de despesa</w:t>
            </w:r>
            <w:commentRangeEnd w:id="10"/>
            <w:r w:rsidRPr="00A04992">
              <w:rPr>
                <w:rStyle w:val="Refdecomentrio"/>
                <w:rFonts w:ascii="Ecofont_Spranq_eco_Sans" w:hAnsi="Ecofont_Spranq_eco_Sans" w:cs="Tahoma"/>
                <w:b/>
                <w:bCs/>
                <w:i w:val="0"/>
                <w:iCs w:val="0"/>
                <w:color w:val="auto"/>
                <w:lang w:eastAsia="en-US"/>
              </w:rPr>
              <w:commentReference w:id="10"/>
            </w:r>
          </w:p>
        </w:tc>
        <w:tc>
          <w:tcPr>
            <w:tcW w:w="1446" w:type="dxa"/>
            <w:tcBorders>
              <w:top w:val="single" w:sz="4" w:space="0" w:color="auto"/>
              <w:left w:val="single" w:sz="4" w:space="0" w:color="auto"/>
              <w:bottom w:val="single" w:sz="4" w:space="0" w:color="auto"/>
              <w:right w:val="single" w:sz="4" w:space="0" w:color="auto"/>
            </w:tcBorders>
            <w:hideMark/>
          </w:tcPr>
          <w:p w14:paraId="77E9BCD2" w14:textId="77777777" w:rsidR="00A04992" w:rsidRPr="00A04992" w:rsidRDefault="00A04992" w:rsidP="00F804D3">
            <w:pPr>
              <w:pStyle w:val="Nvel2-Red"/>
              <w:numPr>
                <w:ilvl w:val="0"/>
                <w:numId w:val="0"/>
              </w:numPr>
              <w:rPr>
                <w:b/>
                <w:bCs/>
                <w:i w:val="0"/>
                <w:iCs w:val="0"/>
                <w:color w:val="auto"/>
                <w:lang w:eastAsia="en-US"/>
              </w:rPr>
            </w:pPr>
            <w:commentRangeStart w:id="11"/>
            <w:r w:rsidRPr="00A04992">
              <w:rPr>
                <w:b/>
                <w:bCs/>
                <w:i w:val="0"/>
                <w:iCs w:val="0"/>
                <w:color w:val="auto"/>
                <w:lang w:eastAsia="en-US"/>
              </w:rPr>
              <w:t>Dotação</w:t>
            </w:r>
            <w:commentRangeEnd w:id="11"/>
            <w:r w:rsidRPr="00A04992">
              <w:rPr>
                <w:rStyle w:val="Refdecomentrio"/>
                <w:rFonts w:ascii="Ecofont_Spranq_eco_Sans" w:hAnsi="Ecofont_Spranq_eco_Sans" w:cs="Tahoma"/>
                <w:b/>
                <w:bCs/>
                <w:i w:val="0"/>
                <w:iCs w:val="0"/>
                <w:color w:val="auto"/>
                <w:lang w:eastAsia="en-US"/>
              </w:rPr>
              <w:commentReference w:id="11"/>
            </w:r>
          </w:p>
        </w:tc>
      </w:tr>
      <w:tr w:rsidR="005A2D07" w:rsidRPr="00A04992" w14:paraId="085ED9C0" w14:textId="77777777" w:rsidTr="005A2D07">
        <w:tc>
          <w:tcPr>
            <w:tcW w:w="1350" w:type="dxa"/>
            <w:tcBorders>
              <w:top w:val="single" w:sz="4" w:space="0" w:color="auto"/>
              <w:left w:val="single" w:sz="4" w:space="0" w:color="auto"/>
              <w:bottom w:val="single" w:sz="4" w:space="0" w:color="auto"/>
              <w:right w:val="single" w:sz="4" w:space="0" w:color="auto"/>
            </w:tcBorders>
          </w:tcPr>
          <w:p w14:paraId="0F78FB50" w14:textId="4210325D" w:rsidR="005A2D07" w:rsidRPr="005A2D07" w:rsidRDefault="005A2D07" w:rsidP="005A2D07">
            <w:pPr>
              <w:pStyle w:val="Nvel2-Red"/>
              <w:numPr>
                <w:ilvl w:val="0"/>
                <w:numId w:val="0"/>
              </w:numPr>
              <w:rPr>
                <w:i w:val="0"/>
                <w:iCs w:val="0"/>
                <w:color w:val="auto"/>
                <w:lang w:eastAsia="en-US"/>
              </w:rPr>
            </w:pPr>
            <w:r w:rsidRPr="005A2D07">
              <w:rPr>
                <w:i w:val="0"/>
                <w:iCs w:val="0"/>
                <w:color w:val="auto"/>
              </w:rPr>
              <w:t>Transporte Municipal</w:t>
            </w:r>
          </w:p>
        </w:tc>
        <w:tc>
          <w:tcPr>
            <w:tcW w:w="2936" w:type="dxa"/>
            <w:tcBorders>
              <w:top w:val="single" w:sz="4" w:space="0" w:color="auto"/>
              <w:left w:val="single" w:sz="4" w:space="0" w:color="auto"/>
              <w:bottom w:val="single" w:sz="4" w:space="0" w:color="auto"/>
              <w:right w:val="single" w:sz="4" w:space="0" w:color="auto"/>
            </w:tcBorders>
          </w:tcPr>
          <w:p w14:paraId="2F4DE529" w14:textId="0268F367" w:rsidR="005A2D07" w:rsidRPr="005A2D07" w:rsidRDefault="005A2D07" w:rsidP="005A2D07">
            <w:pPr>
              <w:pStyle w:val="Nvel2-Red"/>
              <w:numPr>
                <w:ilvl w:val="0"/>
                <w:numId w:val="0"/>
              </w:numPr>
              <w:rPr>
                <w:i w:val="0"/>
                <w:iCs w:val="0"/>
                <w:color w:val="auto"/>
                <w:lang w:eastAsia="en-US"/>
              </w:rPr>
            </w:pPr>
            <w:r w:rsidRPr="005A2D07">
              <w:rPr>
                <w:i w:val="0"/>
                <w:iCs w:val="0"/>
                <w:color w:val="auto"/>
              </w:rPr>
              <w:t>Gestão de Transporte Municipal</w:t>
            </w:r>
          </w:p>
        </w:tc>
        <w:tc>
          <w:tcPr>
            <w:tcW w:w="1017" w:type="dxa"/>
            <w:tcBorders>
              <w:top w:val="single" w:sz="4" w:space="0" w:color="auto"/>
              <w:left w:val="single" w:sz="4" w:space="0" w:color="auto"/>
              <w:bottom w:val="single" w:sz="4" w:space="0" w:color="auto"/>
              <w:right w:val="single" w:sz="4" w:space="0" w:color="auto"/>
            </w:tcBorders>
          </w:tcPr>
          <w:p w14:paraId="5A5D191B" w14:textId="0F4E7330" w:rsidR="005A2D07" w:rsidRPr="005A2D07" w:rsidRDefault="005A2D07" w:rsidP="005A2D07">
            <w:pPr>
              <w:pStyle w:val="Nvel2-Red"/>
              <w:numPr>
                <w:ilvl w:val="0"/>
                <w:numId w:val="0"/>
              </w:numPr>
              <w:rPr>
                <w:i w:val="0"/>
                <w:iCs w:val="0"/>
                <w:color w:val="auto"/>
                <w:lang w:eastAsia="en-US"/>
              </w:rPr>
            </w:pPr>
            <w:r w:rsidRPr="005A2D07">
              <w:rPr>
                <w:i w:val="0"/>
                <w:iCs w:val="0"/>
                <w:color w:val="auto"/>
              </w:rPr>
              <w:t>01.110.0000</w:t>
            </w:r>
          </w:p>
        </w:tc>
        <w:tc>
          <w:tcPr>
            <w:tcW w:w="1495" w:type="dxa"/>
            <w:tcBorders>
              <w:top w:val="single" w:sz="4" w:space="0" w:color="auto"/>
              <w:left w:val="single" w:sz="4" w:space="0" w:color="auto"/>
              <w:bottom w:val="single" w:sz="4" w:space="0" w:color="auto"/>
              <w:right w:val="single" w:sz="4" w:space="0" w:color="auto"/>
            </w:tcBorders>
          </w:tcPr>
          <w:p w14:paraId="4098F807" w14:textId="4FA5B7D4" w:rsidR="005A2D07" w:rsidRPr="005A2D07" w:rsidRDefault="005A2D07" w:rsidP="005A2D07">
            <w:pPr>
              <w:pStyle w:val="Nvel2-Red"/>
              <w:numPr>
                <w:ilvl w:val="0"/>
                <w:numId w:val="0"/>
              </w:numPr>
              <w:rPr>
                <w:i w:val="0"/>
                <w:iCs w:val="0"/>
                <w:color w:val="auto"/>
                <w:lang w:eastAsia="en-US"/>
              </w:rPr>
            </w:pPr>
            <w:r w:rsidRPr="005A2D07">
              <w:rPr>
                <w:i w:val="0"/>
                <w:iCs w:val="0"/>
                <w:color w:val="auto"/>
              </w:rPr>
              <w:t>Recurso Geral Livre Aplicação</w:t>
            </w:r>
          </w:p>
        </w:tc>
        <w:tc>
          <w:tcPr>
            <w:tcW w:w="1409" w:type="dxa"/>
            <w:tcBorders>
              <w:top w:val="single" w:sz="4" w:space="0" w:color="auto"/>
              <w:left w:val="single" w:sz="4" w:space="0" w:color="auto"/>
              <w:bottom w:val="single" w:sz="4" w:space="0" w:color="auto"/>
              <w:right w:val="single" w:sz="4" w:space="0" w:color="auto"/>
            </w:tcBorders>
          </w:tcPr>
          <w:p w14:paraId="476FE881" w14:textId="238A241F" w:rsidR="005A2D07" w:rsidRPr="005A2D07" w:rsidRDefault="005A2D07" w:rsidP="005A2D07">
            <w:pPr>
              <w:pStyle w:val="Nvel2-Red"/>
              <w:numPr>
                <w:ilvl w:val="0"/>
                <w:numId w:val="0"/>
              </w:numPr>
              <w:rPr>
                <w:i w:val="0"/>
                <w:iCs w:val="0"/>
                <w:color w:val="auto"/>
                <w:lang w:eastAsia="en-US"/>
              </w:rPr>
            </w:pPr>
            <w:r w:rsidRPr="005A2D07">
              <w:rPr>
                <w:i w:val="0"/>
                <w:iCs w:val="0"/>
                <w:color w:val="auto"/>
              </w:rPr>
              <w:t>3390390000000</w:t>
            </w:r>
          </w:p>
        </w:tc>
        <w:tc>
          <w:tcPr>
            <w:tcW w:w="1446" w:type="dxa"/>
            <w:tcBorders>
              <w:top w:val="single" w:sz="4" w:space="0" w:color="auto"/>
              <w:left w:val="single" w:sz="4" w:space="0" w:color="auto"/>
              <w:bottom w:val="single" w:sz="4" w:space="0" w:color="auto"/>
              <w:right w:val="single" w:sz="4" w:space="0" w:color="auto"/>
            </w:tcBorders>
          </w:tcPr>
          <w:p w14:paraId="2B376D0A" w14:textId="05988684" w:rsidR="005A2D07" w:rsidRPr="005A2D07" w:rsidRDefault="005A2D07" w:rsidP="005A2D07">
            <w:pPr>
              <w:pStyle w:val="Nvel2-Red"/>
              <w:numPr>
                <w:ilvl w:val="0"/>
                <w:numId w:val="0"/>
              </w:numPr>
              <w:rPr>
                <w:i w:val="0"/>
                <w:iCs w:val="0"/>
                <w:color w:val="auto"/>
                <w:lang w:eastAsia="en-US"/>
              </w:rPr>
            </w:pPr>
            <w:r w:rsidRPr="005A2D07">
              <w:rPr>
                <w:i w:val="0"/>
                <w:iCs w:val="0"/>
                <w:color w:val="auto"/>
              </w:rPr>
              <w:t>120</w:t>
            </w:r>
          </w:p>
        </w:tc>
      </w:tr>
    </w:tbl>
    <w:p w14:paraId="362AFB15" w14:textId="77777777" w:rsidR="003C7A23" w:rsidRPr="006E1990" w:rsidRDefault="003C7A23" w:rsidP="00D71376">
      <w:pPr>
        <w:pStyle w:val="Nivel01"/>
      </w:pPr>
      <w:bookmarkStart w:id="12" w:name="_Toc159496433"/>
      <w:r w:rsidRPr="006E1990">
        <w:t>DA PARTICIPAÇÃO NA LICITAÇÃO</w:t>
      </w:r>
      <w:bookmarkEnd w:id="12"/>
    </w:p>
    <w:p w14:paraId="6CFE3240" w14:textId="016949DB" w:rsidR="00FE2690" w:rsidRDefault="00FE2690" w:rsidP="00535637">
      <w:pPr>
        <w:pStyle w:val="Nivel2"/>
      </w:pPr>
      <w:bookmarkStart w:id="13" w:name="_Hlk135302270"/>
      <w:r w:rsidRPr="00FE2690">
        <w:t>Poderão participar deste Pregão os interessados</w:t>
      </w:r>
      <w:r w:rsidR="00714116">
        <w:t xml:space="preserve"> cujo ramo de atividade seja compatível com o objeto desta licitação e</w:t>
      </w:r>
      <w:r w:rsidRPr="00FE2690">
        <w:t xml:space="preserve"> que estiverem previamente credenciados no</w:t>
      </w:r>
      <w:r w:rsidR="005D569D">
        <w:t xml:space="preserve"> </w:t>
      </w:r>
      <w:r w:rsidR="005D569D" w:rsidRPr="005D569D">
        <w:t xml:space="preserve">Sistema de Cadastramento Unificado de Fornecedores </w:t>
      </w:r>
      <w:r w:rsidR="005D569D">
        <w:t>–</w:t>
      </w:r>
      <w:r w:rsidR="005D569D" w:rsidRPr="005D569D">
        <w:t xml:space="preserve"> SICAF</w:t>
      </w:r>
      <w:r w:rsidR="005D569D">
        <w:t xml:space="preserve"> e n</w:t>
      </w:r>
      <w:r w:rsidR="002E13D0">
        <w:t>a</w:t>
      </w:r>
      <w:r w:rsidR="002E13D0" w:rsidRPr="002E13D0">
        <w:t xml:space="preserve"> </w:t>
      </w:r>
      <w:r w:rsidR="005D27AF">
        <w:t>plataforma do Portal de Compras</w:t>
      </w:r>
      <w:bookmarkEnd w:id="13"/>
      <w:r w:rsidR="005D27AF">
        <w:t xml:space="preserve"> Públicas (www.portaldecompraspublicas.com.br).</w:t>
      </w:r>
    </w:p>
    <w:p w14:paraId="62F0043B" w14:textId="4DD389A7" w:rsidR="005D569D" w:rsidRDefault="005D569D" w:rsidP="005D569D">
      <w:pPr>
        <w:pStyle w:val="Nivel3"/>
      </w:pPr>
      <w:r w:rsidRPr="00264555">
        <w:t>O</w:t>
      </w:r>
      <w:bookmarkStart w:id="14" w:name="_Hlk135304247"/>
      <w:r w:rsidRPr="00264555">
        <w:t xml:space="preserve">s </w:t>
      </w:r>
      <w:r w:rsidRPr="00535637">
        <w:t>interessados</w:t>
      </w:r>
      <w:r w:rsidRPr="00264555">
        <w:t xml:space="preserve"> deverão atender às condições exigidas no cadastramento no </w:t>
      </w:r>
      <w:r>
        <w:t>SICAF</w:t>
      </w:r>
      <w:r w:rsidRPr="00264555">
        <w:t xml:space="preserve"> até o terceiro dia útil anterior à data prevista para recebimento das propostas.</w:t>
      </w:r>
    </w:p>
    <w:p w14:paraId="6945262F" w14:textId="02562A10" w:rsidR="002E13D0" w:rsidRPr="00782A77" w:rsidRDefault="002E13D0" w:rsidP="005D569D">
      <w:pPr>
        <w:pStyle w:val="Nivel3"/>
      </w:pPr>
      <w:r w:rsidRPr="002E13D0">
        <w:t>Para ter acesso ao sistema eletrônico, os interessados em participar dest</w:t>
      </w:r>
      <w:r>
        <w:t xml:space="preserve">a licitação </w:t>
      </w:r>
      <w:r w:rsidRPr="002E13D0">
        <w:t xml:space="preserve">deverão dispor de chave de identificação e senha pessoal, obtidas junto a </w:t>
      </w:r>
      <w:r w:rsidR="005D27AF">
        <w:t xml:space="preserve">plataforma do Portal de Compras </w:t>
      </w:r>
      <w:r w:rsidR="005D27AF">
        <w:lastRenderedPageBreak/>
        <w:t>Públicas (www.portaldecompraspublicas.com.br)</w:t>
      </w:r>
      <w:r w:rsidRPr="002E13D0">
        <w:t xml:space="preserve">, onde também deverão </w:t>
      </w:r>
      <w:r w:rsidR="00C87933">
        <w:t xml:space="preserve">se </w:t>
      </w:r>
      <w:r w:rsidRPr="002E13D0">
        <w:t>informar</w:t>
      </w:r>
      <w:r w:rsidR="00C87933">
        <w:t xml:space="preserve"> </w:t>
      </w:r>
      <w:r w:rsidRPr="002E13D0">
        <w:t>a respeito do seu funcionamento e regulamento e receber instruções detalhadas para sua correta utilização.</w:t>
      </w:r>
    </w:p>
    <w:bookmarkEnd w:id="14"/>
    <w:p w14:paraId="6A3150B5" w14:textId="77777777" w:rsidR="00C92975" w:rsidRDefault="00C92975" w:rsidP="00C92975">
      <w:pPr>
        <w:pStyle w:val="Nivel2"/>
        <w:rPr>
          <w:rFonts w:ascii="Ecofont_Spranq_eco_Sans" w:hAnsi="Ecofont_Spranq_eco_Sans" w:cs="Ecofont_Spranq_eco_Sans"/>
          <w:sz w:val="24"/>
          <w:szCs w:val="24"/>
        </w:rPr>
      </w:pPr>
      <w:r>
        <w:t>O credenciamento junto ao provedor do sistema implica a responsabilidade do licitante ou de seu representante legal e a presunção de sua capacidade técnica para realização das transações inerentes a esta licitação.</w:t>
      </w:r>
    </w:p>
    <w:p w14:paraId="150F85FA" w14:textId="77777777" w:rsidR="003C7A23" w:rsidRPr="00535637" w:rsidRDefault="003C7A23" w:rsidP="00535637">
      <w:pPr>
        <w:pStyle w:val="Nivel2"/>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5E2000F6" w:rsidR="003C7A23" w:rsidRPr="00535637" w:rsidRDefault="003C7A23" w:rsidP="00535637">
      <w:pPr>
        <w:pStyle w:val="Nivel2"/>
      </w:pPr>
      <w:r w:rsidRPr="00535637">
        <w:t xml:space="preserve">É de responsabilidade do cadastrado conferir a exatidão dos seus dados cadastrais nos </w:t>
      </w:r>
      <w:r w:rsidR="002E13D0">
        <w:t>sistemas relacionados no item 4.1.</w:t>
      </w:r>
      <w:r w:rsidRPr="00535637">
        <w:t xml:space="preserve">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E1990" w:rsidRDefault="003C7A23" w:rsidP="00714116">
      <w:pPr>
        <w:pStyle w:val="Nivel3"/>
      </w:pPr>
      <w:r w:rsidRPr="58B543D9">
        <w:t xml:space="preserve">A não </w:t>
      </w:r>
      <w:r w:rsidRPr="00535637">
        <w:t>observância</w:t>
      </w:r>
      <w:r w:rsidRPr="58B543D9">
        <w:t xml:space="preserve"> do disposto no item anterior poderá ensejar desclassificação no momento da habilitação.</w:t>
      </w:r>
    </w:p>
    <w:p w14:paraId="0E744A58" w14:textId="216119E8" w:rsidR="003C7A23" w:rsidRPr="006E1990" w:rsidRDefault="003C7A23" w:rsidP="00535637">
      <w:pPr>
        <w:pStyle w:val="Nivel2"/>
        <w:rPr>
          <w:rFonts w:eastAsia="Times New Roman"/>
          <w:color w:val="auto"/>
        </w:rPr>
      </w:pPr>
      <w:r w:rsidRPr="58B543D9">
        <w:rPr>
          <w:color w:val="auto"/>
        </w:rPr>
        <w:t xml:space="preserve">Será concedido tratamento favorecido para as microempresas e empresas de pequeno porte, </w:t>
      </w:r>
      <w:commentRangeStart w:id="15"/>
      <w:r w:rsidRPr="005D27AF">
        <w:rPr>
          <w:color w:val="auto"/>
        </w:rPr>
        <w:t xml:space="preserve">para as sociedades cooperativas </w:t>
      </w:r>
      <w:r w:rsidRPr="005D27AF">
        <w:rPr>
          <w:rFonts w:eastAsia="Times New Roman"/>
          <w:color w:val="auto"/>
        </w:rPr>
        <w:t xml:space="preserve">mencionadas no </w:t>
      </w:r>
      <w:hyperlink r:id="rId16" w:anchor="art16">
        <w:r w:rsidRPr="005D27AF">
          <w:rPr>
            <w:rStyle w:val="Hyperlink"/>
            <w:rFonts w:eastAsia="Times New Roman"/>
            <w:color w:val="auto"/>
          </w:rPr>
          <w:t xml:space="preserve">artigo </w:t>
        </w:r>
        <w:r w:rsidRPr="005D27AF">
          <w:rPr>
            <w:rStyle w:val="Hyperlink"/>
            <w:color w:val="auto"/>
          </w:rPr>
          <w:t>16 da Lei nº 14.133, de 2021</w:t>
        </w:r>
      </w:hyperlink>
      <w:commentRangeEnd w:id="15"/>
      <w:r>
        <w:commentReference w:id="15"/>
      </w:r>
      <w:r w:rsidRPr="58B543D9">
        <w:rPr>
          <w:color w:val="auto"/>
        </w:rPr>
        <w:t xml:space="preserve">, para o agricultor familiar, o produtor rural pessoa física e para o microempreendedor individual - MEI, nos limites previstos da </w:t>
      </w:r>
      <w:hyperlink r:id="rId17">
        <w:r w:rsidRPr="58B543D9">
          <w:rPr>
            <w:rStyle w:val="Hyperlink"/>
          </w:rPr>
          <w:t>Lei Complementar nº 123, de 2006</w:t>
        </w:r>
      </w:hyperlink>
      <w:r w:rsidR="00D433A0" w:rsidRPr="58B543D9">
        <w:rPr>
          <w:color w:val="auto"/>
        </w:rPr>
        <w:t xml:space="preserve"> e do Decreto n.º 8.538, de 2015.</w:t>
      </w:r>
    </w:p>
    <w:p w14:paraId="1E54BE7B" w14:textId="77777777" w:rsidR="003C7A23" w:rsidRPr="006E1990" w:rsidRDefault="003C7A23" w:rsidP="00535637">
      <w:pPr>
        <w:pStyle w:val="Nivel2"/>
      </w:pPr>
      <w:bookmarkStart w:id="16" w:name="_Ref117000692"/>
      <w:r w:rsidRPr="58B543D9">
        <w:t xml:space="preserve">Não </w:t>
      </w:r>
      <w:r w:rsidRPr="00535637">
        <w:t>poderão</w:t>
      </w:r>
      <w:r w:rsidRPr="58B543D9">
        <w:t xml:space="preserve"> disputar esta licitação:</w:t>
      </w:r>
      <w:bookmarkEnd w:id="16"/>
    </w:p>
    <w:p w14:paraId="768D9D69" w14:textId="77777777" w:rsidR="003A4C2D" w:rsidRDefault="003A4C2D" w:rsidP="003A4C2D">
      <w:pPr>
        <w:pStyle w:val="Nivel3"/>
      </w:pPr>
      <w:r>
        <w:t>Proibidos de participar de licitações e celebrar contratos administrativos, na forma da legislação vigente;</w:t>
      </w:r>
    </w:p>
    <w:p w14:paraId="7C976425" w14:textId="77777777" w:rsidR="003A4C2D" w:rsidRDefault="003A4C2D" w:rsidP="003A4C2D">
      <w:pPr>
        <w:pStyle w:val="Nivel3"/>
      </w:pPr>
      <w:r>
        <w:t>Que não atendam às condições deste Edital e seu(s) anexo(s);</w:t>
      </w:r>
    </w:p>
    <w:p w14:paraId="623BD108" w14:textId="77777777" w:rsidR="003A4C2D" w:rsidRDefault="003A4C2D" w:rsidP="003A4C2D">
      <w:pPr>
        <w:pStyle w:val="Nivel3"/>
      </w:pPr>
      <w:r>
        <w:t>Estrangeiros que não tenham representação legal no Brasil com poderes expressos para receber citação e responder administrativa ou judicialmente;</w:t>
      </w:r>
    </w:p>
    <w:p w14:paraId="43044FDF" w14:textId="77777777" w:rsidR="003A4C2D" w:rsidRDefault="003A4C2D" w:rsidP="003A4C2D">
      <w:pPr>
        <w:pStyle w:val="Nivel3"/>
      </w:pPr>
      <w:r>
        <w:t>Que se enquadrem nas vedações previstas nos artigos 9º e 14 da Lei nº 14.133/2021;</w:t>
      </w:r>
    </w:p>
    <w:p w14:paraId="2992F0A1" w14:textId="77777777" w:rsidR="003A4C2D" w:rsidRDefault="003A4C2D" w:rsidP="003A4C2D">
      <w:pPr>
        <w:pStyle w:val="Nivel3"/>
      </w:pPr>
      <w:r>
        <w:t>Organizações da Sociedade Civil de Interesse Público - OSCIP, atuando nessa condição (Acórdão nº 746/2014-TCU-Plenário).</w:t>
      </w:r>
    </w:p>
    <w:p w14:paraId="2224A1DB" w14:textId="77777777" w:rsidR="003A4C2D" w:rsidRDefault="003A4C2D" w:rsidP="003A4C2D">
      <w:pPr>
        <w:pStyle w:val="Nivel2"/>
      </w:pPr>
      <w:r>
        <w:t>A pessoa jurídica poderá participar da licitação em consórcio, observadas as regras do art. 15 da Lei nº 14.133/2021.</w:t>
      </w:r>
    </w:p>
    <w:p w14:paraId="4B0879D9" w14:textId="77777777" w:rsidR="003C7A23" w:rsidRPr="006E1990" w:rsidRDefault="003C7A23" w:rsidP="00D71376">
      <w:pPr>
        <w:pStyle w:val="Nivel01"/>
      </w:pPr>
      <w:bookmarkStart w:id="17" w:name="_Toc159496434"/>
      <w:r w:rsidRPr="006E1990">
        <w:t>DA APRESENTAÇÃO DA PROPOSTA E DOS DOCUMENTOS DE HABILITAÇÃO</w:t>
      </w:r>
      <w:bookmarkEnd w:id="17"/>
    </w:p>
    <w:p w14:paraId="6D750B02" w14:textId="175D58EB" w:rsidR="00C71C81" w:rsidRDefault="002C2657" w:rsidP="002C2657">
      <w:pPr>
        <w:pStyle w:val="Nivel2"/>
      </w:pPr>
      <w:r w:rsidRPr="002C2657">
        <w:t xml:space="preserve">Os licitantes encaminharão, exclusivamente por meio do sistema eletrônico, proposta com a descrição do objeto ofertado e o preço, </w:t>
      </w:r>
      <w:r w:rsidR="001C0683" w:rsidRPr="001C0683">
        <w:t>conforme ANEXO I</w:t>
      </w:r>
      <w:r w:rsidR="005D27AF">
        <w:t>II</w:t>
      </w:r>
      <w:r w:rsidR="001C0683">
        <w:t xml:space="preserve">, </w:t>
      </w:r>
      <w:r w:rsidRPr="002C2657">
        <w:t>até a data e o horário estabelecidos para abertura da sessão pública, quando, então, encerrar-se-á automaticamente a etapa de envio dessa documentação</w:t>
      </w:r>
      <w:r w:rsidR="007F78FF">
        <w:t xml:space="preserve">, </w:t>
      </w:r>
      <w:r w:rsidR="007F78FF" w:rsidRPr="007F78FF">
        <w:t>nos formatos (extensões) “</w:t>
      </w:r>
      <w:proofErr w:type="spellStart"/>
      <w:r w:rsidR="007F78FF" w:rsidRPr="007F78FF">
        <w:t>pdf</w:t>
      </w:r>
      <w:proofErr w:type="spellEnd"/>
      <w:r w:rsidR="007F78FF" w:rsidRPr="007F78FF">
        <w:t>”, “</w:t>
      </w:r>
      <w:proofErr w:type="spellStart"/>
      <w:r w:rsidR="007F78FF" w:rsidRPr="007F78FF">
        <w:t>doc</w:t>
      </w:r>
      <w:proofErr w:type="spellEnd"/>
      <w:r w:rsidR="007F78FF" w:rsidRPr="007F78FF">
        <w:t>”, “</w:t>
      </w:r>
      <w:proofErr w:type="spellStart"/>
      <w:r w:rsidR="007F78FF" w:rsidRPr="007F78FF">
        <w:t>xls</w:t>
      </w:r>
      <w:proofErr w:type="spellEnd"/>
      <w:r w:rsidR="007F78FF" w:rsidRPr="007F78FF">
        <w:t>”,</w:t>
      </w:r>
      <w:r w:rsidR="00F45D44">
        <w:t xml:space="preserve"> </w:t>
      </w:r>
      <w:r w:rsidR="007F78FF" w:rsidRPr="007F78FF">
        <w:t>“png” ou “</w:t>
      </w:r>
      <w:proofErr w:type="spellStart"/>
      <w:r w:rsidR="007F78FF" w:rsidRPr="007F78FF">
        <w:t>jpg</w:t>
      </w:r>
      <w:proofErr w:type="spellEnd"/>
      <w:r w:rsidR="007F78FF" w:rsidRPr="007F78FF">
        <w:t>”, sendo que estes devem ser públicos e de fácil e incondicional acesso a todos os licitantes e demais interessados.</w:t>
      </w:r>
    </w:p>
    <w:p w14:paraId="63FBF78D" w14:textId="062B4720" w:rsidR="002C2657" w:rsidRPr="002C2657" w:rsidRDefault="007F78FF" w:rsidP="00C71C81">
      <w:pPr>
        <w:pStyle w:val="Nivel3"/>
      </w:pPr>
      <w:r w:rsidRPr="007F78FF">
        <w:t xml:space="preserve">Qualquer ocorrência que dificulte o acesso dos documentos, salvo em caso de erros de processamento do próprio </w:t>
      </w:r>
      <w:r w:rsidR="00F45D44">
        <w:t xml:space="preserve">sistema da </w:t>
      </w:r>
      <w:r w:rsidR="005D27AF">
        <w:t>plataforma do Portal de Compras Públicas (www.portaldecompraspublicas.com.br)</w:t>
      </w:r>
      <w:r w:rsidR="00F45D44" w:rsidRPr="00F45D44">
        <w:t xml:space="preserve"> </w:t>
      </w:r>
      <w:r w:rsidRPr="007F78FF">
        <w:t>(situação que deverá ser apurada e comprovada), levará a inabilitação do licitante.</w:t>
      </w:r>
    </w:p>
    <w:p w14:paraId="5454C5F2" w14:textId="41B02A36" w:rsidR="002C2657" w:rsidRPr="002C2657" w:rsidRDefault="002C2657" w:rsidP="002C2657">
      <w:pPr>
        <w:pStyle w:val="Nivel2"/>
      </w:pPr>
      <w:r w:rsidRPr="002C2657">
        <w:lastRenderedPageBreak/>
        <w:t>O envio da proposta</w:t>
      </w:r>
      <w:r w:rsidR="00F45D44">
        <w:t xml:space="preserve"> e</w:t>
      </w:r>
      <w:r w:rsidRPr="002C2657">
        <w:t xml:space="preserve"> dos documentos de habilitação exigidos neste Edital, ocorrerá por meio de chave de acesso e senha.</w:t>
      </w:r>
    </w:p>
    <w:p w14:paraId="0F010043" w14:textId="77777777" w:rsidR="002C2657" w:rsidRPr="002C2657" w:rsidRDefault="002C2657" w:rsidP="002C2657">
      <w:pPr>
        <w:pStyle w:val="Nivel2"/>
      </w:pPr>
      <w:r w:rsidRPr="002C2657">
        <w:t>As Microempresas e Empresas de Pequeno Porte deverão encaminhar a documentação de habilitação, ainda que haja alguma restrição de regularidade fiscal e trabalhista, nos termos do art. 43, § 1º da LC nº 123, de 2006.</w:t>
      </w:r>
    </w:p>
    <w:p w14:paraId="55EFBBFD" w14:textId="761305F1" w:rsidR="002C2657" w:rsidRPr="002C2657" w:rsidRDefault="002C2657" w:rsidP="002C2657">
      <w:pPr>
        <w:pStyle w:val="Nivel2"/>
      </w:pPr>
      <w:r w:rsidRPr="002C2657">
        <w:t>Incumbirá ao licitante acompanhar as operações no sistema eletrônico durante a sessão pública d</w:t>
      </w:r>
      <w:r w:rsidR="00F45D44">
        <w:t>a licitação</w:t>
      </w:r>
      <w:r w:rsidRPr="002C2657">
        <w:t>, ficando responsável pelo ônus decorrente da perda de negócios, diante da inobservância de quaisquer mensagens emitidas pelo sistema ou de sua desconexão.</w:t>
      </w:r>
    </w:p>
    <w:p w14:paraId="0D42EFC7" w14:textId="57CB27F3" w:rsidR="00664187" w:rsidRPr="00664187" w:rsidRDefault="00664187" w:rsidP="00664187">
      <w:pPr>
        <w:pStyle w:val="Nivel2"/>
      </w:pPr>
      <w:bookmarkStart w:id="18" w:name="_Toc159496435"/>
      <w:r w:rsidRPr="00664187">
        <w:t>No cadastramento da proposta inicial, o licitante declarará, em campo próprio do sistema, que:</w:t>
      </w:r>
    </w:p>
    <w:p w14:paraId="6E866D4C" w14:textId="2F343951" w:rsidR="00664187" w:rsidRPr="00664187" w:rsidRDefault="00664187" w:rsidP="00664187">
      <w:pPr>
        <w:pStyle w:val="Nivel3"/>
      </w:pPr>
      <w:r w:rsidRPr="00664187">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61BE4E9" w14:textId="77777777" w:rsidR="00664187" w:rsidRPr="00664187" w:rsidRDefault="00664187" w:rsidP="00664187">
      <w:pPr>
        <w:pStyle w:val="Nivel3"/>
      </w:pPr>
      <w:r w:rsidRPr="00664187">
        <w:t>não emprega menor de 18 anos em trabalho noturno, perigoso ou insalubre e não emprega menor de 16 anos, salvo menor, a partir de 14 anos, na condição de aprendiz, nos termos do artigo 7°, XXXIII, da Constituição;</w:t>
      </w:r>
    </w:p>
    <w:p w14:paraId="6729927D" w14:textId="77777777" w:rsidR="00664187" w:rsidRPr="00664187" w:rsidRDefault="00664187" w:rsidP="00664187">
      <w:pPr>
        <w:pStyle w:val="Nivel3"/>
      </w:pPr>
      <w:r w:rsidRPr="00664187">
        <w:t>não possui empregados executando trabalho degradante ou forçado, observando o disposto nos incisos III e IV do art. 1º e no inciso III do art. 5º da Constituição Federal;</w:t>
      </w:r>
    </w:p>
    <w:p w14:paraId="40E5A911" w14:textId="77777777" w:rsidR="00664187" w:rsidRPr="00664187" w:rsidRDefault="00664187" w:rsidP="00664187">
      <w:pPr>
        <w:pStyle w:val="Nivel3"/>
      </w:pPr>
      <w:r w:rsidRPr="00664187">
        <w:t>cumpre as exigências de reserva de cargos para pessoa com deficiência e para reabilitado da Previdência Social, previstas em lei e em outras normas específicas.</w:t>
      </w:r>
    </w:p>
    <w:p w14:paraId="4593BAFB" w14:textId="77777777" w:rsidR="00664187" w:rsidRPr="00664187" w:rsidRDefault="00664187" w:rsidP="00664187">
      <w:pPr>
        <w:pStyle w:val="Nivel2"/>
      </w:pPr>
      <w:r w:rsidRPr="00664187">
        <w:t>O licitante organizado em cooperativa deverá declarar, ainda, em campo próprio do sistema eletrônico, que cumpre os requisitos estabelecidos no artigo 16 da Lei n.º 14.133, de 2021.</w:t>
      </w:r>
    </w:p>
    <w:p w14:paraId="4F7905CD" w14:textId="77777777" w:rsidR="00664187" w:rsidRPr="00664187" w:rsidRDefault="00664187" w:rsidP="00664187">
      <w:pPr>
        <w:pStyle w:val="Nivel2"/>
      </w:pPr>
      <w:r w:rsidRPr="00664187">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664187">
        <w:t>arts</w:t>
      </w:r>
      <w:proofErr w:type="spellEnd"/>
      <w:r w:rsidRPr="00664187">
        <w:t>. 42 a 49, observado o disposto nos §§ 1º ao 3º do art. 4º, da Lei n.º 14.133, de 2.021.</w:t>
      </w:r>
    </w:p>
    <w:p w14:paraId="6B2C4749" w14:textId="77777777" w:rsidR="00664187" w:rsidRPr="00664187" w:rsidRDefault="00664187" w:rsidP="00664187">
      <w:pPr>
        <w:pStyle w:val="Nivel3"/>
      </w:pPr>
      <w:r w:rsidRPr="00664187">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CB7A027" w14:textId="741AC092" w:rsidR="00664187" w:rsidRPr="00664187" w:rsidRDefault="00664187" w:rsidP="00664187">
      <w:pPr>
        <w:pStyle w:val="Nivel2"/>
      </w:pPr>
      <w:r w:rsidRPr="00664187">
        <w:t>A falsidade da declaração de que trata os itens 5.</w:t>
      </w:r>
      <w:r>
        <w:t>5.</w:t>
      </w:r>
      <w:r w:rsidRPr="00664187">
        <w:t xml:space="preserve"> ou 5.</w:t>
      </w:r>
      <w:r>
        <w:t>7.</w:t>
      </w:r>
      <w:r w:rsidRPr="00664187">
        <w:t xml:space="preserve"> sujeitará o licitante às sanções previstas na Lei n.º 14.133, de 2.021, e neste Edital.</w:t>
      </w:r>
    </w:p>
    <w:p w14:paraId="4B87A98C" w14:textId="77777777" w:rsidR="00664187" w:rsidRPr="00664187" w:rsidRDefault="00664187" w:rsidP="00664187">
      <w:pPr>
        <w:pStyle w:val="Nivel2"/>
      </w:pPr>
      <w:r w:rsidRPr="0066418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E802E3C" w14:textId="77777777" w:rsidR="00664187" w:rsidRPr="00664187" w:rsidRDefault="00664187" w:rsidP="00664187">
      <w:pPr>
        <w:pStyle w:val="Nivel2"/>
      </w:pPr>
      <w:r w:rsidRPr="00664187">
        <w:t>Não haverá ordem de classificação na etapa de apresentação da proposta e dos documentos de habilitação pelo licitante, o que ocorrerá somente após os procedimentos de abertura da sessão pública e da fase de envio de lances.</w:t>
      </w:r>
    </w:p>
    <w:p w14:paraId="2692B826" w14:textId="243B9907" w:rsidR="00664187" w:rsidRPr="00664187" w:rsidRDefault="00664187" w:rsidP="00664187">
      <w:pPr>
        <w:pStyle w:val="Nivel2"/>
      </w:pPr>
      <w:r w:rsidRPr="00664187">
        <w:t>Serão disponibilizados para acesso público os documentos que compõem a proposta dos licitantes convocados para apresentação de propostas, após a fase de envio de lances.</w:t>
      </w:r>
    </w:p>
    <w:p w14:paraId="65AF4512" w14:textId="77777777" w:rsidR="00664187" w:rsidRPr="00664187" w:rsidRDefault="00664187" w:rsidP="00664187">
      <w:pPr>
        <w:pStyle w:val="Nivel2"/>
      </w:pPr>
      <w:r w:rsidRPr="00664187">
        <w:lastRenderedPageBreak/>
        <w:t>Desde que disponibilizada a funcionalidade no sistema, o licitante poderá parametrizar o seu valor final mínimo ou o seu percentual de desconto máximo quando do cadastramento da proposta e obedecerá às seguintes regras:</w:t>
      </w:r>
    </w:p>
    <w:p w14:paraId="0FF9B762" w14:textId="77777777" w:rsidR="00664187" w:rsidRPr="00664187" w:rsidRDefault="00664187" w:rsidP="00664187">
      <w:pPr>
        <w:pStyle w:val="Nivel3"/>
      </w:pPr>
      <w:r w:rsidRPr="00664187">
        <w:t>a aplicação do intervalo mínimo de diferença de valores ou de percentuais entre os lances, que incidirá tanto em relação aos lances intermediários quanto em relação ao lance que cobrir a melhor oferta; e</w:t>
      </w:r>
    </w:p>
    <w:p w14:paraId="79FCD708" w14:textId="77777777" w:rsidR="00664187" w:rsidRPr="00664187" w:rsidRDefault="00664187" w:rsidP="00664187">
      <w:pPr>
        <w:pStyle w:val="Nivel3"/>
      </w:pPr>
      <w:r w:rsidRPr="00664187">
        <w:t>os lances serão de envio automático pelo sistema, respeitado o valor final mínimo, caso estabelecido, e o intervalo de que trata o subitem acima.</w:t>
      </w:r>
    </w:p>
    <w:p w14:paraId="73D24317" w14:textId="77777777" w:rsidR="00664187" w:rsidRPr="00664187" w:rsidRDefault="00664187" w:rsidP="00664187">
      <w:pPr>
        <w:pStyle w:val="Nivel2"/>
      </w:pPr>
      <w:r w:rsidRPr="00664187">
        <w:t>O valor final mínimo ou o percentual de desconto final máximo parametrizado no sistema poderá ser alterado pelo fornecedor durante a fase de disputa, sendo vedado:</w:t>
      </w:r>
    </w:p>
    <w:p w14:paraId="6464CCDA" w14:textId="77777777" w:rsidR="00664187" w:rsidRPr="00664187" w:rsidRDefault="00664187" w:rsidP="00664187">
      <w:pPr>
        <w:pStyle w:val="Nivel3"/>
      </w:pPr>
      <w:r w:rsidRPr="00664187">
        <w:t>valor superior a lance já registrado pelo fornecedor no sistema, quando adotado o critério de julgamento por menor preço; e</w:t>
      </w:r>
    </w:p>
    <w:p w14:paraId="0A13BF02" w14:textId="77777777" w:rsidR="00664187" w:rsidRPr="00664187" w:rsidRDefault="00664187" w:rsidP="00664187">
      <w:pPr>
        <w:pStyle w:val="Nivel3"/>
      </w:pPr>
      <w:r w:rsidRPr="00664187">
        <w:t>percentual de desconto inferior a lance já registrado pelo fornecedor no sistema, quando adotado o critério de julgamento por maior desconto.</w:t>
      </w:r>
    </w:p>
    <w:p w14:paraId="32937436" w14:textId="4FB7965D" w:rsidR="00664187" w:rsidRPr="00664187" w:rsidRDefault="00664187" w:rsidP="00664187">
      <w:pPr>
        <w:pStyle w:val="Nivel2"/>
      </w:pPr>
      <w:r w:rsidRPr="00664187">
        <w:t xml:space="preserve">O valor final mínimo ou o percentual de desconto final máximo parametrizado na forma do item </w:t>
      </w:r>
      <w:r w:rsidR="005D27AF">
        <w:t>4</w:t>
      </w:r>
      <w:r w:rsidRPr="00664187">
        <w:t>.1</w:t>
      </w:r>
      <w:r>
        <w:t xml:space="preserve">2. </w:t>
      </w:r>
      <w:r w:rsidRPr="00664187">
        <w:t>possuirá caráter sigiloso para os demais fornecedores e para o órgão ou entidade promotora da licitação, podendo ser disponibilizado estrita e permanentemente aos órgãos de controle externo e interno.</w:t>
      </w:r>
    </w:p>
    <w:p w14:paraId="5DDE1634" w14:textId="77777777" w:rsidR="00664187" w:rsidRPr="00664187" w:rsidRDefault="00664187" w:rsidP="00664187">
      <w:pPr>
        <w:pStyle w:val="Nivel2"/>
      </w:pPr>
      <w:r w:rsidRPr="00664187">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C06B9E2" w14:textId="77777777" w:rsidR="00664187" w:rsidRPr="00664187" w:rsidRDefault="00664187" w:rsidP="00664187">
      <w:pPr>
        <w:pStyle w:val="Nivel2"/>
      </w:pPr>
      <w:r w:rsidRPr="00664187">
        <w:t>O licitante deverá comunicar imediatamente ao provedor do sistema qualquer acontecimento que possa comprometer o sigilo ou a segurança, para imediato bloqueio de acesso.</w:t>
      </w:r>
    </w:p>
    <w:p w14:paraId="5F186EB9" w14:textId="52D81506" w:rsidR="003C7A23" w:rsidRPr="006E1990" w:rsidRDefault="003C7A23" w:rsidP="00D71376">
      <w:pPr>
        <w:pStyle w:val="Nivel01"/>
      </w:pPr>
      <w:r w:rsidRPr="006E1990">
        <w:t>DO PREENCHIMENTO DA PROPOSTA</w:t>
      </w:r>
      <w:bookmarkEnd w:id="18"/>
    </w:p>
    <w:p w14:paraId="475CA631" w14:textId="77777777" w:rsidR="003C7A23" w:rsidRPr="006E1990" w:rsidRDefault="003C7A23" w:rsidP="00535637">
      <w:pPr>
        <w:pStyle w:val="Nivel2"/>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202B4332" w14:textId="77777777" w:rsidR="00AD31E4" w:rsidRDefault="00AD31E4" w:rsidP="00AD31E4">
      <w:pPr>
        <w:pStyle w:val="Nivel3"/>
      </w:pPr>
      <w:r>
        <w:t>Valor unitário e total para cada item ou lote de itens (conforme o caso), em moeda corrente nacional;</w:t>
      </w:r>
    </w:p>
    <w:p w14:paraId="272BAA04" w14:textId="06F0F5A0" w:rsidR="00B42162" w:rsidRPr="00B42162" w:rsidRDefault="00AD4827" w:rsidP="00535637">
      <w:pPr>
        <w:pStyle w:val="Nivel3"/>
        <w:rPr>
          <w:color w:val="auto"/>
        </w:rPr>
      </w:pPr>
      <w:r>
        <w:rPr>
          <w:rStyle w:val="normaltextrun"/>
          <w:i/>
          <w:iCs/>
          <w:color w:val="0078D4"/>
          <w:u w:val="single"/>
          <w:shd w:val="clear" w:color="auto" w:fill="00FFFF"/>
        </w:rPr>
        <w:t>Quantidade cotada</w:t>
      </w:r>
    </w:p>
    <w:p w14:paraId="5F5E5E8C" w14:textId="2FD271FF" w:rsidR="003C7A23" w:rsidRDefault="003C7A23" w:rsidP="00535637">
      <w:pPr>
        <w:pStyle w:val="Nivel2"/>
      </w:pPr>
      <w:r w:rsidRPr="006E1990">
        <w:t>Todas as especificações do objeto contidas na proposta vinculam o licitante.</w:t>
      </w:r>
    </w:p>
    <w:p w14:paraId="376C1E27" w14:textId="2BEEE966" w:rsidR="00213C8A" w:rsidRPr="006E1990" w:rsidRDefault="00FB1807" w:rsidP="00535637">
      <w:pPr>
        <w:pStyle w:val="Nivel3"/>
      </w:pPr>
      <w:r>
        <w:t xml:space="preserve"> </w:t>
      </w:r>
      <w:r w:rsidRPr="00FB1807">
        <w:rPr>
          <w:rStyle w:val="normaltextrun"/>
          <w:i/>
          <w:iCs/>
          <w:color w:val="0078D4"/>
          <w:u w:val="single"/>
          <w:shd w:val="clear" w:color="auto" w:fill="00FFFF"/>
        </w:rPr>
        <w:t xml:space="preserve">O licitante [NÃO] poderá </w:t>
      </w:r>
      <w:r w:rsidRPr="00535637">
        <w:rPr>
          <w:rStyle w:val="normaltextrun"/>
        </w:rPr>
        <w:t>oferecer</w:t>
      </w:r>
      <w:r w:rsidRPr="00FB1807">
        <w:rPr>
          <w:rStyle w:val="normaltextrun"/>
          <w:i/>
          <w:iCs/>
          <w:color w:val="0078D4"/>
          <w:u w:val="single"/>
          <w:shd w:val="clear" w:color="auto" w:fill="00FFFF"/>
        </w:rPr>
        <w:t xml:space="preserve"> proposta em quantitativo inferior ao máximo previsto para </w:t>
      </w:r>
      <w:commentRangeStart w:id="19"/>
      <w:r w:rsidRPr="00FB1807">
        <w:rPr>
          <w:rStyle w:val="normaltextrun"/>
          <w:i/>
          <w:iCs/>
          <w:color w:val="0078D4"/>
          <w:u w:val="single"/>
          <w:shd w:val="clear" w:color="auto" w:fill="00FFFF"/>
        </w:rPr>
        <w:t>contratação</w:t>
      </w:r>
      <w:commentRangeEnd w:id="19"/>
      <w:r w:rsidR="00E74227">
        <w:rPr>
          <w:rStyle w:val="Refdecomentrio"/>
          <w:rFonts w:ascii="Ecofont_Spranq_eco_Sans" w:hAnsi="Ecofont_Spranq_eco_Sans" w:cs="Tahoma"/>
          <w:color w:val="auto"/>
        </w:rPr>
        <w:commentReference w:id="19"/>
      </w:r>
      <w:r w:rsidR="00E74227">
        <w:rPr>
          <w:rStyle w:val="normaltextrun"/>
          <w:i/>
          <w:iCs/>
          <w:color w:val="0078D4"/>
          <w:u w:val="single"/>
          <w:shd w:val="clear" w:color="auto" w:fill="00FFFF"/>
        </w:rPr>
        <w:t>.</w:t>
      </w:r>
    </w:p>
    <w:p w14:paraId="425E03B1" w14:textId="77777777" w:rsidR="003C7A23" w:rsidRPr="00535637" w:rsidRDefault="003C7A23" w:rsidP="00535637">
      <w:pPr>
        <w:pStyle w:val="Nivel2"/>
      </w:pPr>
      <w:r w:rsidRPr="00535637">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Default="003C7A23" w:rsidP="00535637">
      <w:pPr>
        <w:pStyle w:val="Nivel2"/>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39988356" w14:textId="77777777" w:rsidR="00B05747" w:rsidRDefault="00B05747" w:rsidP="00B05747">
      <w:pPr>
        <w:pStyle w:val="Nivel2"/>
      </w:pPr>
      <w:r>
        <w:t>Se o regime tributário da empresa implicar o recolhimento de tributos em percentuais variáveis, a</w:t>
      </w:r>
      <w:r>
        <w:rPr>
          <w:spacing w:val="1"/>
        </w:rPr>
        <w:t xml:space="preserve"> </w:t>
      </w:r>
      <w:r>
        <w:t>cotação adequada será a que corresponde à média dos efetivos recolhimentos da empresa nos últimos doze</w:t>
      </w:r>
      <w:r>
        <w:rPr>
          <w:spacing w:val="1"/>
        </w:rPr>
        <w:t xml:space="preserve"> </w:t>
      </w:r>
      <w:r>
        <w:t>meses.</w:t>
      </w:r>
    </w:p>
    <w:p w14:paraId="2AF34A58" w14:textId="77777777" w:rsidR="00B05747" w:rsidRDefault="00B05747" w:rsidP="00B05747">
      <w:pPr>
        <w:pStyle w:val="Nivel2"/>
      </w:pPr>
      <w:r>
        <w:lastRenderedPageBreak/>
        <w:t>Independentemente do percentual de tributo inserido na planilha, no pagamento serão retidos na fonte</w:t>
      </w:r>
      <w:r>
        <w:rPr>
          <w:spacing w:val="-52"/>
        </w:rPr>
        <w:t xml:space="preserve"> </w:t>
      </w:r>
      <w:r>
        <w:t>os</w:t>
      </w:r>
      <w:r>
        <w:rPr>
          <w:spacing w:val="-1"/>
        </w:rPr>
        <w:t xml:space="preserve"> </w:t>
      </w:r>
      <w:r>
        <w:t>percentuais</w:t>
      </w:r>
      <w:r>
        <w:rPr>
          <w:spacing w:val="-2"/>
        </w:rPr>
        <w:t xml:space="preserve"> </w:t>
      </w:r>
      <w:r>
        <w:t>estabelecidos na legislação</w:t>
      </w:r>
      <w:r>
        <w:rPr>
          <w:spacing w:val="-2"/>
        </w:rPr>
        <w:t xml:space="preserve"> </w:t>
      </w:r>
      <w:r>
        <w:t>vigente.</w:t>
      </w:r>
    </w:p>
    <w:p w14:paraId="0EB9FFC4" w14:textId="31378652" w:rsidR="00B05747" w:rsidRPr="00535637" w:rsidRDefault="00B05747" w:rsidP="00B05747">
      <w:pPr>
        <w:pStyle w:val="Nivel2"/>
      </w:pPr>
      <w:r>
        <w:rPr>
          <w:spacing w:val="-1"/>
        </w:rPr>
        <w:t>Na</w:t>
      </w:r>
      <w:r>
        <w:rPr>
          <w:spacing w:val="-10"/>
        </w:rPr>
        <w:t xml:space="preserve"> </w:t>
      </w:r>
      <w:r>
        <w:rPr>
          <w:spacing w:val="-1"/>
        </w:rPr>
        <w:t>presente</w:t>
      </w:r>
      <w:r>
        <w:rPr>
          <w:spacing w:val="-12"/>
        </w:rPr>
        <w:t xml:space="preserve"> </w:t>
      </w:r>
      <w:r>
        <w:t>licitação,</w:t>
      </w:r>
      <w:r>
        <w:rPr>
          <w:spacing w:val="-12"/>
        </w:rPr>
        <w:t xml:space="preserve"> </w:t>
      </w:r>
      <w:r>
        <w:t>a</w:t>
      </w:r>
      <w:r>
        <w:rPr>
          <w:spacing w:val="-12"/>
        </w:rPr>
        <w:t xml:space="preserve"> </w:t>
      </w:r>
      <w:r>
        <w:t>Microempresa</w:t>
      </w:r>
      <w:r>
        <w:rPr>
          <w:spacing w:val="-12"/>
        </w:rPr>
        <w:t xml:space="preserve"> </w:t>
      </w:r>
      <w:r>
        <w:t>e</w:t>
      </w:r>
      <w:r>
        <w:rPr>
          <w:spacing w:val="-9"/>
        </w:rPr>
        <w:t xml:space="preserve"> </w:t>
      </w:r>
      <w:r>
        <w:t>a</w:t>
      </w:r>
      <w:r>
        <w:rPr>
          <w:spacing w:val="-12"/>
        </w:rPr>
        <w:t xml:space="preserve"> </w:t>
      </w:r>
      <w:r>
        <w:t>Empresa</w:t>
      </w:r>
      <w:r>
        <w:rPr>
          <w:spacing w:val="-12"/>
        </w:rPr>
        <w:t xml:space="preserve"> </w:t>
      </w:r>
      <w:r>
        <w:t>de</w:t>
      </w:r>
      <w:r>
        <w:rPr>
          <w:spacing w:val="-14"/>
        </w:rPr>
        <w:t xml:space="preserve"> </w:t>
      </w:r>
      <w:r>
        <w:t>Pequeno</w:t>
      </w:r>
      <w:r>
        <w:rPr>
          <w:spacing w:val="-12"/>
        </w:rPr>
        <w:t xml:space="preserve"> </w:t>
      </w:r>
      <w:r>
        <w:t>Porte</w:t>
      </w:r>
      <w:r>
        <w:rPr>
          <w:spacing w:val="-12"/>
        </w:rPr>
        <w:t xml:space="preserve"> </w:t>
      </w:r>
      <w:r>
        <w:t>poderão</w:t>
      </w:r>
      <w:r>
        <w:rPr>
          <w:spacing w:val="-11"/>
        </w:rPr>
        <w:t xml:space="preserve"> </w:t>
      </w:r>
      <w:r>
        <w:t>se</w:t>
      </w:r>
      <w:r>
        <w:rPr>
          <w:spacing w:val="-14"/>
        </w:rPr>
        <w:t xml:space="preserve"> </w:t>
      </w:r>
      <w:r>
        <w:t>beneficiar</w:t>
      </w:r>
      <w:r>
        <w:rPr>
          <w:spacing w:val="-12"/>
        </w:rPr>
        <w:t xml:space="preserve"> </w:t>
      </w:r>
      <w:r>
        <w:t>do</w:t>
      </w:r>
      <w:r>
        <w:rPr>
          <w:spacing w:val="-12"/>
        </w:rPr>
        <w:t xml:space="preserve"> </w:t>
      </w:r>
      <w:r>
        <w:t>regime</w:t>
      </w:r>
      <w:r>
        <w:rPr>
          <w:spacing w:val="-52"/>
        </w:rPr>
        <w:t xml:space="preserve"> </w:t>
      </w:r>
      <w:r>
        <w:t>de</w:t>
      </w:r>
      <w:r>
        <w:rPr>
          <w:spacing w:val="-1"/>
        </w:rPr>
        <w:t xml:space="preserve"> </w:t>
      </w:r>
      <w:r>
        <w:t>tributação pelo Simples</w:t>
      </w:r>
      <w:r>
        <w:rPr>
          <w:spacing w:val="-2"/>
        </w:rPr>
        <w:t xml:space="preserve"> </w:t>
      </w:r>
      <w:r>
        <w:t>Nacional.</w:t>
      </w:r>
    </w:p>
    <w:p w14:paraId="3230F41D" w14:textId="77777777" w:rsidR="003C7A23" w:rsidRPr="006E1990" w:rsidRDefault="003C7A23" w:rsidP="00535637">
      <w:pPr>
        <w:pStyle w:val="Nivel2"/>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14:paraId="1B11DD7F" w14:textId="3D725632" w:rsidR="003C7A23" w:rsidRPr="007A7B90" w:rsidRDefault="003C7A23" w:rsidP="00535637">
      <w:pPr>
        <w:pStyle w:val="Nivel3"/>
      </w:pPr>
      <w:commentRangeStart w:id="20"/>
      <w:r w:rsidRPr="007A7B90">
        <w:t xml:space="preserve">O prazo de validade da proposta não será inferior a </w:t>
      </w:r>
      <w:r w:rsidR="00ED45B6" w:rsidRPr="007A7B90">
        <w:rPr>
          <w:color w:val="auto"/>
        </w:rPr>
        <w:t>60 (</w:t>
      </w:r>
      <w:r w:rsidR="007A7B90" w:rsidRPr="007A7B90">
        <w:rPr>
          <w:color w:val="auto"/>
        </w:rPr>
        <w:t>sessenta</w:t>
      </w:r>
      <w:r w:rsidR="00ED45B6" w:rsidRPr="007A7B90">
        <w:rPr>
          <w:color w:val="auto"/>
        </w:rPr>
        <w:t xml:space="preserve">) </w:t>
      </w:r>
      <w:r w:rsidRPr="007A7B90">
        <w:t>dias, a contar da data de sua apresentação.</w:t>
      </w:r>
      <w:commentRangeEnd w:id="20"/>
      <w:r w:rsidR="00F878A6" w:rsidRPr="007A7B90">
        <w:rPr>
          <w:rStyle w:val="Refdecomentrio"/>
          <w:color w:val="auto"/>
        </w:rPr>
        <w:commentReference w:id="20"/>
      </w:r>
    </w:p>
    <w:p w14:paraId="7FDC09DC" w14:textId="6B46153F" w:rsidR="003C7A23" w:rsidRDefault="003C7A23" w:rsidP="00535637">
      <w:pPr>
        <w:pStyle w:val="Nivel3"/>
      </w:pPr>
      <w:r w:rsidRPr="006E1990">
        <w:t>Os licitantes devem respeitar os preços máximos estabelecidos nas normas de regência de contratações públicas, quando participarem de licitações públicas;</w:t>
      </w:r>
    </w:p>
    <w:p w14:paraId="79839FDC" w14:textId="77777777" w:rsidR="003C7A23" w:rsidRPr="006E1990" w:rsidRDefault="003C7A23" w:rsidP="00D71376">
      <w:pPr>
        <w:pStyle w:val="Nivel01"/>
      </w:pPr>
      <w:bookmarkStart w:id="21" w:name="_Toc159496436"/>
      <w:r w:rsidRPr="006E1990">
        <w:t>DA ABERTURA DA SESSÃO, CLASSIFICAÇÃO DAS PROPOSTAS E FORMULAÇÃO DE LANCES</w:t>
      </w:r>
      <w:bookmarkEnd w:id="21"/>
    </w:p>
    <w:p w14:paraId="4998B02F" w14:textId="77777777" w:rsidR="003C7A23" w:rsidRPr="009D53F5" w:rsidRDefault="003C7A23" w:rsidP="009D53F5">
      <w:pPr>
        <w:pStyle w:val="Nivel2"/>
      </w:pPr>
      <w:bookmarkStart w:id="22" w:name="_Hlk114646655"/>
      <w:r w:rsidRPr="009D53F5">
        <w:t>A abertura da presente licitação dar-se-á automaticamente em sessão pública, por meio de sistema eletrônico, na data, horário e local indicados neste Edital.</w:t>
      </w:r>
    </w:p>
    <w:p w14:paraId="4EBFECA5" w14:textId="77777777" w:rsidR="00300508" w:rsidRPr="009D53F5" w:rsidRDefault="00300508" w:rsidP="009D53F5">
      <w:pPr>
        <w:pStyle w:val="Nivel2"/>
      </w:pPr>
      <w:r w:rsidRPr="009D53F5">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505838A" w14:textId="77777777" w:rsidR="00300508" w:rsidRDefault="00300508" w:rsidP="00300508">
      <w:pPr>
        <w:pStyle w:val="Nivel3"/>
        <w:rPr>
          <w:rFonts w:ascii="Ecofont_Spranq_eco_Sans" w:eastAsia="Ecofont_Spranq_eco_Sans" w:hAnsi="Ecofont_Spranq_eco_Sans" w:cs="Ecofont_Spranq_eco_Sans"/>
          <w:color w:val="auto"/>
          <w:sz w:val="24"/>
          <w:szCs w:val="24"/>
        </w:rPr>
      </w:pPr>
      <w:r>
        <w:t>Também será desclassificada a proposta que identifique o licitante.</w:t>
      </w:r>
    </w:p>
    <w:p w14:paraId="4B8A00C6" w14:textId="77777777" w:rsidR="00300508" w:rsidRDefault="00300508" w:rsidP="00300508">
      <w:pPr>
        <w:pStyle w:val="Nivel3"/>
        <w:rPr>
          <w:rFonts w:ascii="Ecofont_Spranq_eco_Sans" w:eastAsia="Ecofont_Spranq_eco_Sans" w:hAnsi="Ecofont_Spranq_eco_Sans" w:cs="Ecofont_Spranq_eco_Sans"/>
          <w:color w:val="auto"/>
          <w:sz w:val="24"/>
          <w:szCs w:val="24"/>
        </w:rPr>
      </w:pPr>
      <w:r>
        <w:t>A desclassificação será sempre fundamentada e registrada no sistema, com acompanhamento em tempo real por todos os participantes.</w:t>
      </w:r>
    </w:p>
    <w:p w14:paraId="7AEE25A6" w14:textId="77777777" w:rsidR="00300508" w:rsidRDefault="00300508" w:rsidP="00300508">
      <w:pPr>
        <w:pStyle w:val="Nivel3"/>
        <w:rPr>
          <w:rFonts w:ascii="Ecofont_Spranq_eco_Sans" w:eastAsia="Ecofont_Spranq_eco_Sans" w:hAnsi="Ecofont_Spranq_eco_Sans" w:cs="Ecofont_Spranq_eco_Sans"/>
          <w:color w:val="auto"/>
          <w:sz w:val="24"/>
          <w:szCs w:val="24"/>
        </w:rPr>
      </w:pPr>
      <w:r>
        <w:t>A não desclassificação da proposta não impede o seu julgamento definitivo em sentido contrário, levado a efeito na fase de aceitação.</w:t>
      </w:r>
    </w:p>
    <w:p w14:paraId="67CD01F6" w14:textId="69C4304F" w:rsidR="00ED45B6" w:rsidRPr="009D53F5" w:rsidRDefault="00300508" w:rsidP="009D53F5">
      <w:pPr>
        <w:pStyle w:val="Nivel2"/>
      </w:pPr>
      <w:r w:rsidRPr="009D53F5">
        <w:t>O sistema ordenará automaticamente as propostas classificadas, sendo que somente estas participarão da fase de lances.</w:t>
      </w:r>
    </w:p>
    <w:p w14:paraId="0068F72A" w14:textId="77777777" w:rsidR="003C7A23" w:rsidRPr="009D53F5" w:rsidRDefault="003C7A23" w:rsidP="009D53F5">
      <w:pPr>
        <w:pStyle w:val="Nivel2"/>
      </w:pPr>
      <w:r w:rsidRPr="009D53F5">
        <w:t>O sistema disponibilizará campo próprio para troca de mensagens entre o Pregoeiro e os licitantes.</w:t>
      </w:r>
    </w:p>
    <w:p w14:paraId="55DEB6A9" w14:textId="77777777" w:rsidR="003C7A23" w:rsidRPr="00B9651D" w:rsidRDefault="003C7A23" w:rsidP="009D53F5">
      <w:pPr>
        <w:pStyle w:val="Nivel2"/>
      </w:pPr>
      <w:r w:rsidRPr="009D53F5">
        <w:t>Iniciada a etapa competitiva, os licitantes deverão encaminhar lances exclusivamente por meio de sistema eletrônico, sendo imediatamente informados do seu recebimento e do valor consignado no registro</w:t>
      </w:r>
      <w:r w:rsidRPr="00B9651D">
        <w:t xml:space="preserve">. </w:t>
      </w:r>
    </w:p>
    <w:p w14:paraId="1EF6F83E" w14:textId="77777777" w:rsidR="002F743C" w:rsidRDefault="002F743C" w:rsidP="002F743C">
      <w:pPr>
        <w:pStyle w:val="Nivel3"/>
        <w:rPr>
          <w:rFonts w:ascii="Ecofont_Spranq_eco_Sans" w:hAnsi="Ecofont_Spranq_eco_Sans" w:cs="Ecofont_Spranq_eco_Sans"/>
          <w:sz w:val="24"/>
          <w:szCs w:val="24"/>
        </w:rPr>
      </w:pPr>
      <w:r>
        <w:t>O lance deverá ser ofertado de acordo com o tipo de licitação indicada no preâmbulo deste Edital.</w:t>
      </w:r>
    </w:p>
    <w:p w14:paraId="6584CB20" w14:textId="77777777" w:rsidR="003C7A23" w:rsidRPr="009D53F5" w:rsidRDefault="003C7A23" w:rsidP="009D53F5">
      <w:pPr>
        <w:pStyle w:val="Nivel2"/>
      </w:pPr>
      <w:r w:rsidRPr="009D53F5">
        <w:t>Os licitantes poderão oferecer lances sucessivos, observando o horário fixado para abertura da sessão e as regras estabelecidas no Edital.</w:t>
      </w:r>
    </w:p>
    <w:p w14:paraId="32718210" w14:textId="77777777" w:rsidR="003C7A23" w:rsidRPr="009D53F5" w:rsidRDefault="003C7A23" w:rsidP="009D53F5">
      <w:pPr>
        <w:pStyle w:val="Nivel2"/>
      </w:pPr>
      <w:r w:rsidRPr="009D53F5">
        <w:t xml:space="preserve">O licitante somente poderá oferecer lance de valor inferior ou percentual de desconto superior ao último por ele ofertado e registrado pelo sistema. </w:t>
      </w:r>
    </w:p>
    <w:p w14:paraId="479767D2" w14:textId="21F212AE" w:rsidR="003C7A23" w:rsidRDefault="003C7A23" w:rsidP="009D53F5">
      <w:pPr>
        <w:pStyle w:val="Nivel2"/>
      </w:pPr>
      <w:r w:rsidRPr="009D53F5">
        <w:t xml:space="preserve">O intervalo mínimo de diferença de valores ou percentuais entre os lances, que incidirá tanto em relação aos lances intermediários quanto em relação à proposta que cobrir a melhor oferta deverá ser </w:t>
      </w:r>
      <w:r w:rsidR="007A7B90" w:rsidRPr="009D53F5">
        <w:t>R$ 0,01 (um centavo).</w:t>
      </w:r>
    </w:p>
    <w:p w14:paraId="62A94FE8" w14:textId="4087A32D" w:rsidR="00F00E55" w:rsidRPr="009D53F5" w:rsidRDefault="00F00E55" w:rsidP="00F00E55">
      <w:pPr>
        <w:pStyle w:val="Nivel2"/>
      </w:pPr>
      <w:r w:rsidRPr="00F00E55">
        <w:lastRenderedPageBreak/>
        <w:t>O licitante poderá, uma única vez, excluir seu último lance ofertado, no intervalo de quinze segundos após o registro no sistema, na hipótese de lance inconsistente ou inexequível.</w:t>
      </w:r>
    </w:p>
    <w:p w14:paraId="03C45CC1" w14:textId="3E552C64" w:rsidR="002D24BA" w:rsidRPr="009D53F5" w:rsidRDefault="002D24BA" w:rsidP="009D53F5">
      <w:pPr>
        <w:pStyle w:val="Nivel2"/>
      </w:pPr>
      <w:r w:rsidRPr="009D53F5">
        <w:t xml:space="preserve">O intervalo entre os lances enviados pelo mesmo licitante não poderá ser inferior a </w:t>
      </w:r>
      <w:r w:rsidR="007A7B90" w:rsidRPr="009D53F5">
        <w:t>20 (vinte)</w:t>
      </w:r>
      <w:r w:rsidRPr="009D53F5">
        <w:t xml:space="preserve"> segundos e o intervalo entre lances não poderá ser inferior a </w:t>
      </w:r>
      <w:r w:rsidR="007A7B90" w:rsidRPr="009D53F5">
        <w:t>3 (</w:t>
      </w:r>
      <w:r w:rsidRPr="009D53F5">
        <w:t>três</w:t>
      </w:r>
      <w:r w:rsidR="007A7B90" w:rsidRPr="009D53F5">
        <w:t xml:space="preserve">) </w:t>
      </w:r>
      <w:r w:rsidRPr="009D53F5">
        <w:t>segundos, sob pena de serem automaticamente descartados pelo sistema os respectivos lances.</w:t>
      </w:r>
    </w:p>
    <w:p w14:paraId="2818DD23" w14:textId="77777777" w:rsidR="00F00E55" w:rsidRDefault="00F00E55" w:rsidP="00F00E55">
      <w:pPr>
        <w:pStyle w:val="Nivel2"/>
      </w:pPr>
      <w:r>
        <w:t>O procedimento seguirá de acordo com o modo de disputa adotado.</w:t>
      </w:r>
    </w:p>
    <w:p w14:paraId="5CE84DC5" w14:textId="77777777" w:rsidR="00F00E55" w:rsidRDefault="00F00E55" w:rsidP="00F00E55">
      <w:pPr>
        <w:pStyle w:val="Nivel3"/>
      </w:pPr>
      <w:r>
        <w:t>Caso seja adotado para o envio de lances no pregão eletrônico o modo de disputa “aberto”, os licitantes apresentarão lances públicos e sucessivos, com prorrogações.</w:t>
      </w:r>
    </w:p>
    <w:p w14:paraId="56FC7866" w14:textId="77777777" w:rsidR="00F00E55" w:rsidRDefault="00F00E55" w:rsidP="00F00E55">
      <w:pPr>
        <w:pStyle w:val="Nivel3"/>
      </w:pPr>
      <w:r>
        <w:t>A etapa de lances da sessão pública terá duração de dez minutos e, após isso, será prorrogada automaticamente pelo sistema quando houver lance ofertado nos últimos dois minutos do período de duração da sessão pública.</w:t>
      </w:r>
    </w:p>
    <w:p w14:paraId="2EA3C83B" w14:textId="77777777" w:rsidR="00F00E55" w:rsidRDefault="00F00E55" w:rsidP="00F00E55">
      <w:pPr>
        <w:pStyle w:val="Nivel3"/>
      </w:pPr>
      <w:r>
        <w:t>A prorrogação automática da etapa de lances, de que trata o subitem anterior, será de dois minutos e ocorrerá sucessivamente sempre que houver lances enviados nesse período de prorrogação, inclusive no caso de lances intermediários.</w:t>
      </w:r>
    </w:p>
    <w:p w14:paraId="5C455DD8" w14:textId="77777777" w:rsidR="00F00E55" w:rsidRDefault="00F00E55" w:rsidP="00F00E55">
      <w:pPr>
        <w:pStyle w:val="Nivel3"/>
      </w:pPr>
      <w:r>
        <w:t>Não havendo novos lances na forma estabelecida nos itens anteriores, a sessão pública encerrar-se-á automaticamente, e o sistema ordenará e divulgará os lances conforme a ordem final de classificação.</w:t>
      </w:r>
    </w:p>
    <w:p w14:paraId="6C2DFC36" w14:textId="77777777" w:rsidR="00F00E55" w:rsidRDefault="00F00E55" w:rsidP="00F00E55">
      <w:pPr>
        <w:pStyle w:val="Nivel3"/>
      </w:pPr>
      <w: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318E2A" w14:textId="77777777" w:rsidR="00F00E55" w:rsidRDefault="00F00E55" w:rsidP="00F00E55">
      <w:pPr>
        <w:pStyle w:val="Nivel3"/>
      </w:pPr>
      <w:r>
        <w:t>Após o reinício previsto no item supra, os licitantes serão convocados para apresentar lances intermediários.</w:t>
      </w:r>
    </w:p>
    <w:p w14:paraId="7727C67C" w14:textId="77777777" w:rsidR="00F00E55" w:rsidRDefault="00F00E55" w:rsidP="00F00E55">
      <w:pPr>
        <w:pStyle w:val="Nivel2"/>
      </w:pPr>
      <w:r>
        <w:t>Caso seja adotado para o envio de lances no pregão eletrônico o modo de disputa “aberto e fechado”, os licitantes apresentarão lances públicos e sucessivos, com lance final e fechado.</w:t>
      </w:r>
    </w:p>
    <w:p w14:paraId="479DC809" w14:textId="0C24C6C9" w:rsidR="00F00E55" w:rsidRDefault="00F00E55" w:rsidP="00F00E55">
      <w:pPr>
        <w:pStyle w:val="Nivel3"/>
      </w:pPr>
      <w: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B0FC9A7" w14:textId="2BC8C8C3" w:rsidR="00F00E55" w:rsidRDefault="00F00E55" w:rsidP="00F00E55">
      <w:pPr>
        <w:pStyle w:val="Nivel3"/>
      </w:pPr>
      <w: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77B7D0F9" w14:textId="77777777" w:rsidR="00F00E55" w:rsidRDefault="00F00E55" w:rsidP="00F00E55">
      <w:pPr>
        <w:pStyle w:val="Nivel3"/>
      </w:pPr>
      <w:r>
        <w:t>No procedimento de que trata o subitem supra, o licitante poderá optar por manter o seu último lance da etapa aberta, ou por ofertar melhor lance.</w:t>
      </w:r>
    </w:p>
    <w:p w14:paraId="61D8E155" w14:textId="77777777" w:rsidR="00F00E55" w:rsidRDefault="00F00E55" w:rsidP="00F00E55">
      <w:pPr>
        <w:pStyle w:val="Nivel3"/>
      </w:pPr>
      <w: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84963E7" w14:textId="77777777" w:rsidR="00F00E55" w:rsidRDefault="00F00E55" w:rsidP="00F00E55">
      <w:pPr>
        <w:pStyle w:val="Nivel3"/>
      </w:pPr>
      <w:r>
        <w:t>Após o término dos prazos estabelecidos nos itens anteriores, o sistema ordenará e divulgará os lances segundo a ordem crescente de valores.</w:t>
      </w:r>
    </w:p>
    <w:p w14:paraId="128A6F96" w14:textId="77777777" w:rsidR="00F00E55" w:rsidRDefault="00F00E55" w:rsidP="00F00E55">
      <w:pPr>
        <w:pStyle w:val="Nivel2"/>
      </w:pPr>
      <w:r>
        <w:t xml:space="preserve">Caso seja adotado para o envio de lances no pregão eletrônico o modo de disputa “fechado e aberto”, poderão participar da etapa aberta somente os licitantes que apresentarem a proposta de menor preço/ maior </w:t>
      </w:r>
      <w:r>
        <w:lastRenderedPageBreak/>
        <w:t>percentual de desconto e os das propostas até 10% (dez por cento) superiores/inferiores àquela, em que os licitantes apresentarão lances públicos e sucessivos, até o encerramento da sessão e eventuais prorrogações.</w:t>
      </w:r>
    </w:p>
    <w:p w14:paraId="63E778B9" w14:textId="6BEAE943" w:rsidR="00F00E55" w:rsidRDefault="00F00E55" w:rsidP="00F00E55">
      <w:pPr>
        <w:pStyle w:val="Nivel3"/>
      </w:pPr>
      <w:r>
        <w:t xml:space="preserve">Não havendo pelo menos 3 (três) propostas nas condições definidas no item </w:t>
      </w:r>
      <w:r w:rsidR="0051623A">
        <w:t>6</w:t>
      </w:r>
      <w:r>
        <w:t>.13, poderão os licitantes que apresentaram as três melhores propostas, consideradas as empatadas, oferecer novos lances sucessivos.</w:t>
      </w:r>
    </w:p>
    <w:p w14:paraId="420F49FE" w14:textId="77777777" w:rsidR="00F00E55" w:rsidRDefault="00F00E55" w:rsidP="00F00E55">
      <w:pPr>
        <w:pStyle w:val="Nivel3"/>
      </w:pPr>
      <w:r>
        <w:t>A etapa de lances da sessão pública terá duração de dez minutos e, após isso, será prorrogada automaticamente pelo sistema quando houver lance ofertado nos últimos dois minutos do período de duração da sessão pública.</w:t>
      </w:r>
    </w:p>
    <w:p w14:paraId="5F96679E" w14:textId="77777777" w:rsidR="00F00E55" w:rsidRDefault="00F00E55" w:rsidP="00F00E55">
      <w:pPr>
        <w:pStyle w:val="Nivel3"/>
      </w:pPr>
      <w:r>
        <w:t>A prorrogação automática da etapa de lances, de que trata o subitem anterior, será de dois minutos e ocorrerá sucessivamente sempre que houver lances enviados nesse período de prorrogação, inclusive no caso de lances intermediários.</w:t>
      </w:r>
    </w:p>
    <w:p w14:paraId="28120A24" w14:textId="77777777" w:rsidR="00F00E55" w:rsidRDefault="00F00E55" w:rsidP="00F00E55">
      <w:pPr>
        <w:pStyle w:val="Nivel3"/>
      </w:pPr>
      <w:r>
        <w:t>Não havendo novos lances na forma estabelecida nos itens anteriores, a sessão pública encerrar-se-á automaticamente, e o sistema ordenará e divulgará os lances conforme a ordem final de classificação.</w:t>
      </w:r>
    </w:p>
    <w:p w14:paraId="571BD693" w14:textId="77777777" w:rsidR="00F00E55" w:rsidRDefault="00F00E55" w:rsidP="00F00E55">
      <w:pPr>
        <w:pStyle w:val="Nivel3"/>
      </w:pPr>
      <w: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203BAE3" w14:textId="77777777" w:rsidR="00F00E55" w:rsidRDefault="00F00E55" w:rsidP="00F00E55">
      <w:pPr>
        <w:pStyle w:val="Nivel3"/>
      </w:pPr>
      <w:r>
        <w:t>Após o reinício previsto no subitem supra, os licitantes serão convocados para apresentar lances intermediários.</w:t>
      </w:r>
    </w:p>
    <w:p w14:paraId="44258F79" w14:textId="77777777" w:rsidR="00F00E55" w:rsidRDefault="00F00E55" w:rsidP="00F00E55">
      <w:pPr>
        <w:pStyle w:val="Nivel2"/>
      </w:pPr>
      <w:r>
        <w:t>Após o término dos prazos estabelecidos nos subitens anteriores, o sistema ordenará e divulgará os lances segundo a ordem crescente de valores.</w:t>
      </w:r>
    </w:p>
    <w:p w14:paraId="796DD956" w14:textId="77777777" w:rsidR="002D24BA" w:rsidRPr="009D53F5" w:rsidRDefault="002D24BA" w:rsidP="009D53F5">
      <w:pPr>
        <w:pStyle w:val="Nivel2"/>
      </w:pPr>
      <w:r w:rsidRPr="009D53F5">
        <w:t>Encerrada a fase competitiva sem que haja a prorrogação automática pelo sistema, poderá o Pregoeiro, assessorado pela equipe de apoio, justificadamente, admitir o reinício da sessão pública de lances, em prol da consecução do melhor preço.</w:t>
      </w:r>
    </w:p>
    <w:p w14:paraId="23C5727D" w14:textId="77777777" w:rsidR="002D24BA" w:rsidRPr="009D53F5" w:rsidRDefault="002D24BA" w:rsidP="009D53F5">
      <w:pPr>
        <w:pStyle w:val="Nivel2"/>
      </w:pPr>
      <w:r w:rsidRPr="009D53F5">
        <w:t>Em caso de falha no sistema, os lances em desacordo com os subitens anteriores deverão ser desconsiderados pelo Pregoeiro.</w:t>
      </w:r>
    </w:p>
    <w:p w14:paraId="0CD00398" w14:textId="4084309F" w:rsidR="002D24BA" w:rsidRPr="009D53F5" w:rsidRDefault="002D24BA" w:rsidP="009D53F5">
      <w:pPr>
        <w:pStyle w:val="Nivel2"/>
      </w:pPr>
      <w:r w:rsidRPr="009D53F5">
        <w:t>Não serão aceitos dois ou mais lances de mesmo valor, prevalecendo aquele que for recebido e registrado primeiro.</w:t>
      </w:r>
    </w:p>
    <w:p w14:paraId="17A7E2BF" w14:textId="2A4A198E" w:rsidR="002D24BA" w:rsidRPr="009D53F5" w:rsidRDefault="002D24BA" w:rsidP="009D53F5">
      <w:pPr>
        <w:pStyle w:val="Nivel2"/>
      </w:pPr>
      <w:r w:rsidRPr="009D53F5">
        <w:t>Durante o transcurso da sessão pública, os licitantes serão informados, em tempo real, do valor do menor lance registrado, vedada a identificação do licitante.</w:t>
      </w:r>
    </w:p>
    <w:p w14:paraId="40826F60" w14:textId="77777777" w:rsidR="002D24BA" w:rsidRPr="009D53F5" w:rsidRDefault="002D24BA" w:rsidP="009D53F5">
      <w:pPr>
        <w:pStyle w:val="Nivel2"/>
      </w:pPr>
      <w:r w:rsidRPr="009D53F5">
        <w:t>No caso de desconexão com o Pregoeiro, no decorrer da etapa competitiva do Pregão, o sistema eletrônico poderá permanecer acessível aos licitantes para a recepção dos lances.</w:t>
      </w:r>
    </w:p>
    <w:p w14:paraId="43BE40BA" w14:textId="1535A9E4" w:rsidR="002D24BA" w:rsidRPr="009D53F5" w:rsidRDefault="002D24BA" w:rsidP="009D53F5">
      <w:pPr>
        <w:pStyle w:val="Nivel2"/>
      </w:pPr>
      <w:r w:rsidRPr="009D53F5">
        <w:t xml:space="preserve">Quando a desconexão do sistema eletrônico para o Pregoeiro persistir por tempo superior a dez minutos, a sessão pública será suspensa e terá reinício somente após comunicação expressa do pregoeiro aos participantes do certame, publicada no </w:t>
      </w:r>
      <w:r w:rsidR="00F00E55" w:rsidRPr="002E13D0">
        <w:t>http://www.</w:t>
      </w:r>
      <w:r w:rsidR="0051623A">
        <w:t>potaldecompraspublicas,com.br</w:t>
      </w:r>
      <w:r w:rsidRPr="009D53F5">
        <w:t>, quando serão divulgadas data e hora para a sua reabertura. E será reiniciada somente após decorridas vinte e quatro horas da comunicação do fato pelo Pregoeiro aos participantes, no sítio eletrônico utilizado para divulgação.</w:t>
      </w:r>
    </w:p>
    <w:p w14:paraId="6BFACBEC" w14:textId="77777777" w:rsidR="002D24BA" w:rsidRPr="009D53F5" w:rsidRDefault="002D24BA" w:rsidP="009D53F5">
      <w:pPr>
        <w:pStyle w:val="Nivel2"/>
      </w:pPr>
      <w:r w:rsidRPr="009D53F5">
        <w:t>Caso o licitante não apresente lances, concorrerá com o valor de sua proposta.</w:t>
      </w:r>
    </w:p>
    <w:p w14:paraId="0E36767D" w14:textId="77777777" w:rsidR="002D24BA" w:rsidRPr="009D53F5" w:rsidRDefault="002D24BA" w:rsidP="009D53F5">
      <w:pPr>
        <w:pStyle w:val="Nivel2"/>
      </w:pPr>
      <w:r w:rsidRPr="009D53F5">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w:t>
      </w:r>
      <w:r w:rsidRPr="009D53F5">
        <w:lastRenderedPageBreak/>
        <w:t xml:space="preserve">empresa de maior porte, assim como das demais classificadas, para o fim de aplicar-se o disposto nos </w:t>
      </w:r>
      <w:proofErr w:type="spellStart"/>
      <w:r w:rsidRPr="009D53F5">
        <w:t>arts</w:t>
      </w:r>
      <w:proofErr w:type="spellEnd"/>
      <w:r w:rsidRPr="009D53F5">
        <w:t>. 44 e 45 da LC nº 123/2006, regulamentada pelo Decreto nº 8.538/2015.</w:t>
      </w:r>
    </w:p>
    <w:p w14:paraId="50A0B669" w14:textId="77C33599" w:rsidR="002D24BA" w:rsidRPr="009D53F5" w:rsidRDefault="002D24BA" w:rsidP="00660B39">
      <w:pPr>
        <w:pStyle w:val="Nivel3"/>
      </w:pPr>
      <w:r w:rsidRPr="009D53F5">
        <w:t>Nessas condições, as propostas de microempresas e empresas de pequeno porte que se encontrarem na faixa de até 5% (cinco por cento) acima da melhor proposta ou melhor lance serão consideradas empatadas com a primeira colocada.</w:t>
      </w:r>
    </w:p>
    <w:p w14:paraId="4082B3AF" w14:textId="77777777" w:rsidR="002D24BA" w:rsidRPr="009D53F5" w:rsidRDefault="002D24BA" w:rsidP="00660B39">
      <w:pPr>
        <w:pStyle w:val="Nivel3"/>
      </w:pPr>
      <w:r w:rsidRPr="009D53F5">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73F422B" w14:textId="77777777" w:rsidR="002D24BA" w:rsidRPr="009D53F5" w:rsidRDefault="002D24BA" w:rsidP="00660B39">
      <w:pPr>
        <w:pStyle w:val="Nivel3"/>
      </w:pPr>
      <w:r w:rsidRPr="009D53F5">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47325E6" w14:textId="77777777" w:rsidR="002D24BA" w:rsidRPr="009D53F5" w:rsidRDefault="002D24BA" w:rsidP="00660B39">
      <w:pPr>
        <w:pStyle w:val="Nivel3"/>
      </w:pPr>
      <w:r w:rsidRPr="009D53F5">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1FF1556" w14:textId="16EC26B2" w:rsidR="002D24BA" w:rsidRPr="009D53F5" w:rsidRDefault="002D24BA" w:rsidP="009D53F5">
      <w:pPr>
        <w:pStyle w:val="Nivel2"/>
      </w:pPr>
      <w:r w:rsidRPr="009D53F5">
        <w:t>Quando houver propostas beneficiadas com as margens de preferência em relação ao produto estrangeiro, o critério de desempate será aplicado exclusivamente entre as propostas que fizerem jus às margens de preferência, conforme regulamento.</w:t>
      </w:r>
    </w:p>
    <w:p w14:paraId="470315EF" w14:textId="77777777" w:rsidR="00F10B9D" w:rsidRPr="00F10B9D" w:rsidRDefault="00F10B9D" w:rsidP="00F10B9D">
      <w:pPr>
        <w:pStyle w:val="Nivel2"/>
      </w:pPr>
      <w:bookmarkStart w:id="23" w:name="_Toc159496437"/>
      <w:bookmarkEnd w:id="22"/>
      <w:r w:rsidRPr="00F10B9D">
        <w:t>Só poderá haver empate entre propostas iguais (não seguidas de lances), ou entre lances finais da fase fechada do modo de disputa aberto e fechado.</w:t>
      </w:r>
    </w:p>
    <w:p w14:paraId="5C6D496A" w14:textId="77777777" w:rsidR="00F10B9D" w:rsidRPr="00F10B9D" w:rsidRDefault="00F10B9D" w:rsidP="00F10B9D">
      <w:pPr>
        <w:pStyle w:val="Nivel3"/>
      </w:pPr>
      <w:r w:rsidRPr="00F10B9D">
        <w:t>Havendo eventual empate entre propostas ou lances, o critério de desempate será aquele previsto no art. 60 da Lei n.º 14.133, de 2.021, nesta ordem:</w:t>
      </w:r>
    </w:p>
    <w:p w14:paraId="67A64E4F" w14:textId="77777777" w:rsidR="00F10B9D" w:rsidRPr="00F10B9D" w:rsidRDefault="00F10B9D" w:rsidP="00F10B9D">
      <w:pPr>
        <w:pStyle w:val="Nivel4"/>
      </w:pPr>
      <w:r w:rsidRPr="00F10B9D">
        <w:t>disputa final, hipótese em que os licitantes empatados poderão apresentar nova proposta em ato contínuo à classificação;</w:t>
      </w:r>
    </w:p>
    <w:p w14:paraId="72170EA1" w14:textId="77777777" w:rsidR="00F10B9D" w:rsidRPr="00F10B9D" w:rsidRDefault="00F10B9D" w:rsidP="00F10B9D">
      <w:pPr>
        <w:pStyle w:val="Nivel4"/>
      </w:pPr>
      <w:r w:rsidRPr="00F10B9D">
        <w:t>avaliação do desempenho contratual prévio dos licitantes, para a qual deverão preferencialmente ser utilizados registros cadastrais para efeito de atesto de cumprimento de obrigações previstos nesta Lei;</w:t>
      </w:r>
    </w:p>
    <w:p w14:paraId="79991FD6" w14:textId="77777777" w:rsidR="00F10B9D" w:rsidRPr="00F10B9D" w:rsidRDefault="00F10B9D" w:rsidP="00F10B9D">
      <w:pPr>
        <w:pStyle w:val="Nivel4"/>
      </w:pPr>
      <w:r w:rsidRPr="00F10B9D">
        <w:t xml:space="preserve"> </w:t>
      </w:r>
    </w:p>
    <w:p w14:paraId="02673D92" w14:textId="77777777" w:rsidR="00F10B9D" w:rsidRPr="00F10B9D" w:rsidRDefault="00F10B9D" w:rsidP="00F10B9D">
      <w:pPr>
        <w:pStyle w:val="Nivel4"/>
      </w:pPr>
      <w:r w:rsidRPr="00F10B9D">
        <w:t>desenvolvimento pelo licitante de ações de equidade entre homens e mulheres no ambiente de trabalho, conforme regulamento;</w:t>
      </w:r>
    </w:p>
    <w:p w14:paraId="4DB1C203" w14:textId="77777777" w:rsidR="00F10B9D" w:rsidRPr="00F10B9D" w:rsidRDefault="00F10B9D" w:rsidP="00F10B9D">
      <w:pPr>
        <w:pStyle w:val="Nivel4"/>
      </w:pPr>
      <w:r w:rsidRPr="00F10B9D">
        <w:t>desenvolvimento pelo licitante de programa de integridade, conforme orientações dos órgãos de controle.</w:t>
      </w:r>
    </w:p>
    <w:p w14:paraId="376CBADE" w14:textId="77777777" w:rsidR="00F10B9D" w:rsidRPr="00F10B9D" w:rsidRDefault="00F10B9D" w:rsidP="00F10B9D">
      <w:pPr>
        <w:pStyle w:val="Nivel3"/>
      </w:pPr>
      <w:r w:rsidRPr="00F10B9D">
        <w:t>Persistindo o empate, será assegurada preferência, sucessivamente, aos bens e serviços produzidos ou prestados por:</w:t>
      </w:r>
    </w:p>
    <w:p w14:paraId="6149B5F5" w14:textId="77777777" w:rsidR="00F10B9D" w:rsidRPr="00F10B9D" w:rsidRDefault="00F10B9D" w:rsidP="00F10B9D">
      <w:pPr>
        <w:pStyle w:val="Nivel4"/>
      </w:pPr>
      <w:r w:rsidRPr="00F10B9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3D653A4" w14:textId="77777777" w:rsidR="00F10B9D" w:rsidRPr="00F10B9D" w:rsidRDefault="00F10B9D" w:rsidP="00F10B9D">
      <w:pPr>
        <w:pStyle w:val="Nivel4"/>
      </w:pPr>
      <w:r w:rsidRPr="00F10B9D">
        <w:t>empresas brasileiras;</w:t>
      </w:r>
    </w:p>
    <w:p w14:paraId="30539A0A" w14:textId="77777777" w:rsidR="00F10B9D" w:rsidRPr="00F10B9D" w:rsidRDefault="00F10B9D" w:rsidP="00F10B9D">
      <w:pPr>
        <w:pStyle w:val="Nivel4"/>
      </w:pPr>
      <w:r w:rsidRPr="00F10B9D">
        <w:t>empresas que invistam em pesquisa e no desenvolvimento de tecnologia no País;</w:t>
      </w:r>
    </w:p>
    <w:p w14:paraId="124934D9" w14:textId="77777777" w:rsidR="00F10B9D" w:rsidRPr="00F10B9D" w:rsidRDefault="00F10B9D" w:rsidP="00F10B9D">
      <w:pPr>
        <w:pStyle w:val="Nivel4"/>
      </w:pPr>
      <w:r w:rsidRPr="00F10B9D">
        <w:t>empresas que comprovem a prática de mitigação, nos termos da Lei n.º 12.187, de 29 de dezembro de 2.009.</w:t>
      </w:r>
    </w:p>
    <w:p w14:paraId="1D7D19B0" w14:textId="218FFDA5" w:rsidR="00F10B9D" w:rsidRPr="00F10B9D" w:rsidRDefault="00F10B9D" w:rsidP="00F10B9D">
      <w:pPr>
        <w:pStyle w:val="Nivel2"/>
      </w:pPr>
      <w:r w:rsidRPr="00F10B9D">
        <w:lastRenderedPageBreak/>
        <w:t>Encerrada a etapa de envio de lances da sessão pública, na hipótese da proposta do primeiro colocado permanecer acima do preço máximo ou inferior ao desconto definido para a contratação</w:t>
      </w:r>
      <w:r w:rsidR="00991083">
        <w:t xml:space="preserve">, ou ainda, para tentar obter </w:t>
      </w:r>
      <w:r w:rsidRPr="00F10B9D">
        <w:t>condições mais vantajosas</w:t>
      </w:r>
      <w:r w:rsidR="00991083">
        <w:t xml:space="preserve"> para o Município, </w:t>
      </w:r>
      <w:r w:rsidR="00991083" w:rsidRPr="00F10B9D">
        <w:t>o pregoeiro poderá negociar</w:t>
      </w:r>
      <w:r w:rsidR="00991083">
        <w:t xml:space="preserve"> com o vencedor</w:t>
      </w:r>
      <w:r w:rsidRPr="00F10B9D">
        <w:t>, após definido o resultado do julgamento.</w:t>
      </w:r>
    </w:p>
    <w:p w14:paraId="634F38E5" w14:textId="77777777" w:rsidR="00F10B9D" w:rsidRPr="00F10B9D" w:rsidRDefault="00F10B9D" w:rsidP="00991083">
      <w:pPr>
        <w:pStyle w:val="Nivel3"/>
      </w:pPr>
      <w:r w:rsidRPr="00F10B9D">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1469FBA" w14:textId="77777777" w:rsidR="00F10B9D" w:rsidRPr="00F10B9D" w:rsidRDefault="00F10B9D" w:rsidP="00991083">
      <w:pPr>
        <w:pStyle w:val="Nivel3"/>
      </w:pPr>
      <w:r w:rsidRPr="00F10B9D">
        <w:t>A negociação será realizada por meio do sistema, podendo ser acompanhada pelos demais licitantes.</w:t>
      </w:r>
    </w:p>
    <w:p w14:paraId="3D6A8A0C" w14:textId="77777777" w:rsidR="00F10B9D" w:rsidRPr="00F10B9D" w:rsidRDefault="00F10B9D" w:rsidP="00991083">
      <w:pPr>
        <w:pStyle w:val="Nivel3"/>
      </w:pPr>
      <w:r w:rsidRPr="00F10B9D">
        <w:t>O resultado da negociação será divulgado a todos os licitantes e anexado aos autos do processo licitatório.</w:t>
      </w:r>
    </w:p>
    <w:p w14:paraId="3B3EC25B" w14:textId="77777777" w:rsidR="00F10B9D" w:rsidRPr="00F10B9D" w:rsidRDefault="00F10B9D" w:rsidP="00991083">
      <w:pPr>
        <w:pStyle w:val="Nivel3"/>
      </w:pPr>
      <w:r w:rsidRPr="00F10B9D">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1B2E849" w14:textId="77777777" w:rsidR="00F10B9D" w:rsidRPr="00F10B9D" w:rsidRDefault="00F10B9D" w:rsidP="00991083">
      <w:pPr>
        <w:pStyle w:val="Nivel3"/>
      </w:pPr>
      <w:r w:rsidRPr="00F10B9D">
        <w:t>É facultado ao pregoeiro prorrogar o prazo estabelecido, a partir de solicitação fundamentada feita no chat pelo licitante, antes de findo o prazo.</w:t>
      </w:r>
    </w:p>
    <w:p w14:paraId="77862071" w14:textId="77777777" w:rsidR="00F10B9D" w:rsidRDefault="00F10B9D" w:rsidP="00F10B9D">
      <w:pPr>
        <w:pStyle w:val="Nivel2"/>
      </w:pPr>
      <w:r w:rsidRPr="00F10B9D">
        <w:t>Após a negociação do preço, o Pregoeiro iniciará a fase de aceitação e julgamento da proposta.</w:t>
      </w:r>
    </w:p>
    <w:p w14:paraId="12219E7F" w14:textId="2ECF52D8" w:rsidR="00393F91" w:rsidRPr="00F10B9D" w:rsidRDefault="00393F91" w:rsidP="00F10B9D">
      <w:pPr>
        <w:pStyle w:val="Nivel2"/>
      </w:pPr>
      <w:r>
        <w:t>N</w:t>
      </w:r>
      <w:r w:rsidRPr="00393F91">
        <w:t>a hipótese de não haver vencedor para a cota reservada, esta poderá ser adjudicada ao vencedor da cota principal ou, diante de sua recusa, aos licitantes remanescentes, desde que pratiquem o preço do primeiro colocado da cota principal.</w:t>
      </w:r>
    </w:p>
    <w:p w14:paraId="5A499404" w14:textId="77777777" w:rsidR="003C7A23" w:rsidRPr="006E1990" w:rsidRDefault="003C7A23" w:rsidP="00D71376">
      <w:pPr>
        <w:pStyle w:val="Nivel01"/>
      </w:pPr>
      <w:r w:rsidRPr="006E1990">
        <w:t>DA FASE DE JULGAMENTO</w:t>
      </w:r>
      <w:bookmarkEnd w:id="23"/>
    </w:p>
    <w:p w14:paraId="6DD9D57D" w14:textId="77777777" w:rsidR="00902ECC" w:rsidRPr="009D53F5" w:rsidRDefault="00902ECC" w:rsidP="009D53F5">
      <w:pPr>
        <w:pStyle w:val="Nivel2"/>
      </w:pPr>
      <w:r w:rsidRPr="009D53F5">
        <w:t>Encerrada a etapa de negociação, o Pregoeiro examinará a proposta classificada em primeiro lugar quanto à adequação ao objeto e à compatibilidade do preço em relação ao máximo estipulado para contratação neste Edital e em seus anexos.</w:t>
      </w:r>
    </w:p>
    <w:p w14:paraId="271B7734" w14:textId="77777777" w:rsidR="00902ECC" w:rsidRPr="009D53F5" w:rsidRDefault="00902ECC" w:rsidP="009D53F5">
      <w:pPr>
        <w:pStyle w:val="Nivel2"/>
      </w:pPr>
      <w:r w:rsidRPr="009D53F5">
        <w:t>Será desclassificada a proposta que contiver vício insanável; que não obedecer às especificações técnicas pormenorizadas no edital ou apresentarem desconformidade com exigências do ato convocatório.</w:t>
      </w:r>
    </w:p>
    <w:p w14:paraId="42AEA5AC" w14:textId="77777777" w:rsidR="00902ECC" w:rsidRPr="009D53F5" w:rsidRDefault="00902ECC" w:rsidP="009D53F5">
      <w:pPr>
        <w:pStyle w:val="Nivel2"/>
      </w:pPr>
      <w:r w:rsidRPr="009D53F5">
        <w:t>Será desclassificada a proposta ou o lance vencedor, que apresentar preço final superior ao preço máximo fixado (Acórdão nº 1455/2018 -TCU - Plenário), ou que apresentar preço manifestamente inexequível.</w:t>
      </w:r>
    </w:p>
    <w:p w14:paraId="18705EBC" w14:textId="438081CE" w:rsidR="00902ECC" w:rsidRPr="009D53F5" w:rsidRDefault="00902ECC" w:rsidP="00902ECC">
      <w:pPr>
        <w:pStyle w:val="Nivel3"/>
        <w:rPr>
          <w:rFonts w:ascii="Ecofont_Spranq_eco_Sans" w:eastAsia="Ecofont_Spranq_eco_Sans" w:hAnsi="Ecofont_Spranq_eco_Sans" w:cs="Ecofont_Spranq_eco_Sans"/>
          <w:color w:val="auto"/>
          <w:sz w:val="24"/>
          <w:szCs w:val="24"/>
        </w:rPr>
      </w:pPr>
      <w: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1E2B4A0" w14:textId="77777777" w:rsidR="009D53F5" w:rsidRDefault="009D53F5" w:rsidP="009D53F5">
      <w:pPr>
        <w:pStyle w:val="Nivel2"/>
      </w:pPr>
      <w:r w:rsidRPr="009D53F5">
        <w:t>No caso de bens e serviços em geral, é indício de inexequibilidade das propostas valores inferiores a 50% (cinquenta por cento) do valor orçado pela Administração.</w:t>
      </w:r>
    </w:p>
    <w:p w14:paraId="613829E0" w14:textId="415C1076" w:rsidR="009D53F5" w:rsidRPr="006E1990" w:rsidRDefault="009D53F5" w:rsidP="00AA3A0E">
      <w:pPr>
        <w:pStyle w:val="Nivel2"/>
      </w:pPr>
      <w:r w:rsidRPr="006E1990">
        <w:t xml:space="preserve">A inexequibilidade, na hipótese de que trata o </w:t>
      </w:r>
      <w:r w:rsidR="00AA3A0E" w:rsidRPr="00AA3A0E">
        <w:t>subitem anterior</w:t>
      </w:r>
      <w:r w:rsidRPr="006E1990">
        <w:t>, só será considerada após diligência do pregoeiro, que comprove:</w:t>
      </w:r>
    </w:p>
    <w:p w14:paraId="42AB68B7" w14:textId="77777777" w:rsidR="009D53F5" w:rsidRPr="00B9651D" w:rsidRDefault="009D53F5" w:rsidP="00AA3A0E">
      <w:pPr>
        <w:pStyle w:val="Nivel3"/>
      </w:pPr>
      <w:r w:rsidRPr="00B9651D">
        <w:t>que o custo do licitante ultrapassa o valor da proposta; e</w:t>
      </w:r>
    </w:p>
    <w:p w14:paraId="14418D9E" w14:textId="186ED30C" w:rsidR="009D53F5" w:rsidRPr="009D53F5" w:rsidRDefault="009D53F5" w:rsidP="00AA3A0E">
      <w:pPr>
        <w:pStyle w:val="Nivel3"/>
        <w:rPr>
          <w:color w:val="auto"/>
        </w:rPr>
      </w:pPr>
      <w:r w:rsidRPr="00B9651D">
        <w:t>inexistirem custos de oportunidade capazes de justificar o vulto da oferta.</w:t>
      </w:r>
    </w:p>
    <w:p w14:paraId="52E56148" w14:textId="77777777" w:rsidR="00902ECC" w:rsidRPr="009D53F5" w:rsidRDefault="00902ECC" w:rsidP="009D53F5">
      <w:pPr>
        <w:pStyle w:val="Nivel2"/>
      </w:pPr>
      <w:r w:rsidRPr="009D53F5">
        <w:lastRenderedPageBreak/>
        <w:t>Qualquer interessado poderá requerer que se realizem diligências para aferir a exequibilidade e a legalidade das propostas, devendo apresentar as provas ou os indícios que fundamentam a suspeita;</w:t>
      </w:r>
    </w:p>
    <w:p w14:paraId="42414D5A" w14:textId="77777777" w:rsidR="00902ECC" w:rsidRPr="009D53F5" w:rsidRDefault="00902ECC" w:rsidP="009D53F5">
      <w:pPr>
        <w:pStyle w:val="Nivel2"/>
      </w:pPr>
      <w:r w:rsidRPr="009D53F5">
        <w:t>Se houver indícios de inexequibilidade da proposta de preço, ou em caso da necessidade de esclarecimentos complementares, poderão ser efetuadas diligências para que a licitante comprove a exequibilidade da proposta.</w:t>
      </w:r>
    </w:p>
    <w:p w14:paraId="0B9AA0AD" w14:textId="77777777" w:rsidR="00902ECC" w:rsidRPr="009D53F5" w:rsidRDefault="00902ECC" w:rsidP="009D53F5">
      <w:pPr>
        <w:pStyle w:val="Nivel2"/>
      </w:pPr>
      <w:r w:rsidRPr="009D53F5">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A253BA" w14:textId="15AD440C" w:rsidR="00902ECC" w:rsidRPr="009D53F5" w:rsidRDefault="00902ECC" w:rsidP="009D53F5">
      <w:pPr>
        <w:pStyle w:val="Nivel2"/>
      </w:pPr>
      <w:r w:rsidRPr="009D53F5">
        <w:t xml:space="preserve">O Pregoeiro poderá convocar o licitante para enviar documento digital complementar, por meio de funcionalidade disponível no sistema, no prazo de </w:t>
      </w:r>
      <w:r w:rsidR="007A7B90" w:rsidRPr="009D53F5">
        <w:t>2 (duas)</w:t>
      </w:r>
      <w:r w:rsidRPr="009D53F5">
        <w:t xml:space="preserve"> horas, sob pena de não aceitação da proposta.</w:t>
      </w:r>
    </w:p>
    <w:p w14:paraId="2AB2FB53" w14:textId="77777777" w:rsidR="00902ECC" w:rsidRDefault="00902ECC" w:rsidP="00902ECC">
      <w:pPr>
        <w:pStyle w:val="Nivel3"/>
        <w:rPr>
          <w:rFonts w:ascii="Ecofont_Spranq_eco_Sans" w:eastAsia="Ecofont_Spranq_eco_Sans" w:hAnsi="Ecofont_Spranq_eco_Sans" w:cs="Ecofont_Spranq_eco_Sans"/>
          <w:color w:val="auto"/>
          <w:sz w:val="24"/>
          <w:szCs w:val="24"/>
        </w:rPr>
      </w:pPr>
      <w:r>
        <w:t xml:space="preserve"> O prazo estabelecido poderá ser prorrogado pelo Pregoeiro por solicitação escrita e justificada do licitante, formulada antes de findo o prazo, e formalmente aceita pelo Pregoeiro. </w:t>
      </w:r>
    </w:p>
    <w:p w14:paraId="20E972A6" w14:textId="77777777" w:rsidR="00902ECC" w:rsidRDefault="00902ECC" w:rsidP="00902ECC">
      <w:pPr>
        <w:pStyle w:val="Nivel3"/>
        <w:rPr>
          <w:rFonts w:ascii="Ecofont_Spranq_eco_Sans" w:eastAsia="Ecofont_Spranq_eco_Sans" w:hAnsi="Ecofont_Spranq_eco_Sans" w:cs="Ecofont_Spranq_eco_Sans"/>
          <w:color w:val="auto"/>
          <w:sz w:val="24"/>
          <w:szCs w:val="24"/>
        </w:rPr>
      </w:pPr>
      <w: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Pr>
          <w:strike/>
        </w:rPr>
        <w:t>.</w:t>
      </w:r>
    </w:p>
    <w:p w14:paraId="7668FDE0" w14:textId="1A2F3FC0" w:rsidR="00902ECC" w:rsidRDefault="00902ECC" w:rsidP="009D53F5">
      <w:pPr>
        <w:pStyle w:val="Nivel2"/>
      </w:pPr>
      <w:r w:rsidRPr="009D53F5">
        <w:t>A Administração poderá solicitar carta de solidariedade emitida pelo fabricante, que assegure a execução do contrato, no caso de licitante revendedor ou distribuidor.</w:t>
      </w:r>
    </w:p>
    <w:p w14:paraId="28481265" w14:textId="68AD3BF7" w:rsidR="00A514B4" w:rsidRPr="009D53F5" w:rsidRDefault="00A514B4" w:rsidP="00A514B4">
      <w:pPr>
        <w:pStyle w:val="Nivel2"/>
      </w:pPr>
      <w:r w:rsidRPr="00A514B4">
        <w:t>Para fins de análise da proposta quanto ao cumprimento das especificações do objeto, poderá ser colhida a manifestação escrita do setor requisitante do serviço ou da área especializada no objeto.</w:t>
      </w:r>
    </w:p>
    <w:p w14:paraId="2055CDC3" w14:textId="77777777" w:rsidR="00902ECC" w:rsidRPr="009D53F5" w:rsidRDefault="00902ECC" w:rsidP="009D53F5">
      <w:pPr>
        <w:pStyle w:val="Nivel2"/>
      </w:pPr>
      <w:r w:rsidRPr="009D53F5">
        <w:t>Se a proposta ou lance vencedor for desclassificado, o Pregoeiro examinará a proposta ou lance subsequente, e, assim sucessivamente, na ordem de classificação.</w:t>
      </w:r>
    </w:p>
    <w:p w14:paraId="6406A415" w14:textId="77777777" w:rsidR="00902ECC" w:rsidRPr="009D53F5" w:rsidRDefault="00902ECC" w:rsidP="009D53F5">
      <w:pPr>
        <w:pStyle w:val="Nivel2"/>
      </w:pPr>
      <w:r w:rsidRPr="009D53F5">
        <w:t>Havendo necessidade, o Pregoeiro suspenderá a sessão, informando no “chat” a nova data e horário para a sua continuidade.</w:t>
      </w:r>
    </w:p>
    <w:p w14:paraId="204EE383" w14:textId="77777777" w:rsidR="00902ECC" w:rsidRPr="009D53F5" w:rsidRDefault="00902ECC" w:rsidP="009D53F5">
      <w:pPr>
        <w:pStyle w:val="Nivel2"/>
      </w:pPr>
      <w:r w:rsidRPr="009D53F5">
        <w:t>O Pregoeiro poderá encaminhar, por meio do sistema eletrônico, contraproposta ao licitante que apresentou o lance mais vantajoso, com o fim de negociar a obtenção de melhor preço, vedada a negociação em condições diversas das previstas neste Edital.</w:t>
      </w:r>
    </w:p>
    <w:p w14:paraId="3DC7D942" w14:textId="77777777" w:rsidR="00902ECC" w:rsidRDefault="00902ECC" w:rsidP="00902ECC">
      <w:pPr>
        <w:pStyle w:val="Nivel3"/>
        <w:rPr>
          <w:rFonts w:ascii="Ecofont_Spranq_eco_Sans" w:eastAsia="Ecofont_Spranq_eco_Sans" w:hAnsi="Ecofont_Spranq_eco_Sans" w:cs="Ecofont_Spranq_eco_Sans"/>
          <w:color w:val="auto"/>
          <w:sz w:val="24"/>
          <w:szCs w:val="24"/>
        </w:rPr>
      </w:pPr>
      <w:r>
        <w:t>Também nas hipóteses em que o Pregoeiro não aceitar a proposta e passar à subsequente, poderá negociar com o licitante para que seja obtido preço melhor.</w:t>
      </w:r>
    </w:p>
    <w:p w14:paraId="46227307" w14:textId="77777777" w:rsidR="00902ECC" w:rsidRDefault="00902ECC" w:rsidP="00902ECC">
      <w:pPr>
        <w:pStyle w:val="Nivel3"/>
        <w:rPr>
          <w:rFonts w:ascii="Ecofont_Spranq_eco_Sans" w:eastAsia="Ecofont_Spranq_eco_Sans" w:hAnsi="Ecofont_Spranq_eco_Sans" w:cs="Ecofont_Spranq_eco_Sans"/>
          <w:sz w:val="24"/>
          <w:szCs w:val="24"/>
        </w:rPr>
      </w:pPr>
      <w:r>
        <w:t>A negociação será realizada por meio do sistema, podendo ser acompanhada pelos demais licitantes.</w:t>
      </w:r>
    </w:p>
    <w:p w14:paraId="4F1F392A" w14:textId="77777777" w:rsidR="00902ECC" w:rsidRPr="009D53F5" w:rsidRDefault="00902ECC" w:rsidP="009D53F5">
      <w:pPr>
        <w:pStyle w:val="Nivel2"/>
      </w:pPr>
      <w:r w:rsidRPr="009D53F5">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7EEA626B" w14:textId="77777777" w:rsidR="00902ECC" w:rsidRPr="009D53F5" w:rsidRDefault="00902ECC" w:rsidP="009D53F5">
      <w:pPr>
        <w:pStyle w:val="Nivel2"/>
      </w:pPr>
      <w:r w:rsidRPr="009D53F5">
        <w:t>Encerrada a análise quanto à aceitação da proposta, o Pregoeiro verificará a habilitação do licitante, observado o disposto neste Edital.</w:t>
      </w:r>
    </w:p>
    <w:p w14:paraId="3C84D4EA" w14:textId="77777777" w:rsidR="003C7A23" w:rsidRPr="00D414B2" w:rsidRDefault="003C7A23" w:rsidP="00D71376">
      <w:pPr>
        <w:pStyle w:val="Nivel01"/>
      </w:pPr>
      <w:bookmarkStart w:id="24" w:name="_Toc159496438"/>
      <w:r w:rsidRPr="00D414B2">
        <w:lastRenderedPageBreak/>
        <w:t>DA FASE DE HABILITAÇÃO</w:t>
      </w:r>
      <w:bookmarkEnd w:id="24"/>
    </w:p>
    <w:p w14:paraId="443A3A1B" w14:textId="465DB3BD" w:rsidR="00A514B4" w:rsidRPr="00D414B2" w:rsidRDefault="00A514B4" w:rsidP="00A514B4">
      <w:pPr>
        <w:pStyle w:val="Nivel2"/>
      </w:pPr>
      <w:r w:rsidRPr="00D414B2">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na </w:t>
      </w:r>
      <w:r w:rsidR="0051623A">
        <w:t>plataforma do Portal de Compras Públicas (www.portaldecompraspublicas.com.br)</w:t>
      </w:r>
      <w:r w:rsidRPr="00D414B2">
        <w:t>, e ainda nos seguintes cadastros:</w:t>
      </w:r>
    </w:p>
    <w:p w14:paraId="08D3E79E" w14:textId="77777777" w:rsidR="00A514B4" w:rsidRPr="00D414B2" w:rsidRDefault="00A514B4" w:rsidP="00A514B4">
      <w:pPr>
        <w:pStyle w:val="Nivel3"/>
        <w:rPr>
          <w:lang w:eastAsia="ar-SA"/>
        </w:rPr>
      </w:pPr>
      <w:r w:rsidRPr="00D414B2">
        <w:rPr>
          <w:lang w:eastAsia="ar-SA"/>
        </w:rPr>
        <w:t>SICAF;</w:t>
      </w:r>
    </w:p>
    <w:p w14:paraId="446948A7" w14:textId="6A3DF781" w:rsidR="00A514B4" w:rsidRPr="00D414B2" w:rsidRDefault="00A514B4" w:rsidP="00A514B4">
      <w:pPr>
        <w:pStyle w:val="Nivel3"/>
        <w:rPr>
          <w:rFonts w:ascii="Ecofont_Spranq_eco_Sans" w:eastAsia="Ecofont_Spranq_eco_Sans" w:hAnsi="Ecofont_Spranq_eco_Sans" w:cs="Ecofont_Spranq_eco_Sans"/>
          <w:color w:val="auto"/>
          <w:sz w:val="24"/>
          <w:szCs w:val="24"/>
        </w:rPr>
      </w:pPr>
      <w:r w:rsidRPr="00D414B2">
        <w:t>Cadastro Nacional de Empresas Inidôneas e Suspensas – CEIS e o Cadastro Nacional de Empresas Punidas – CNEP (</w:t>
      </w:r>
      <w:hyperlink r:id="rId18" w:history="1">
        <w:r w:rsidRPr="00D414B2">
          <w:rPr>
            <w:rStyle w:val="Hyperlink"/>
            <w:rFonts w:ascii="Calibri" w:eastAsia="Calibri" w:hAnsi="Calibri" w:cs="Calibri"/>
            <w:color w:val="0070C0"/>
            <w:sz w:val="22"/>
            <w:szCs w:val="22"/>
          </w:rPr>
          <w:t>www.portaldatransparencia.gov.br/</w:t>
        </w:r>
      </w:hyperlink>
      <w:r w:rsidRPr="00D414B2">
        <w:t xml:space="preserve"> );</w:t>
      </w:r>
    </w:p>
    <w:p w14:paraId="1615079C" w14:textId="77777777" w:rsidR="00A514B4" w:rsidRPr="00D414B2" w:rsidRDefault="00A514B4" w:rsidP="00A514B4">
      <w:pPr>
        <w:pStyle w:val="Nivel3"/>
        <w:rPr>
          <w:rFonts w:ascii="Ecofont_Spranq_eco_Sans" w:eastAsia="Ecofont_Spranq_eco_Sans" w:hAnsi="Ecofont_Spranq_eco_Sans" w:cs="Ecofont_Spranq_eco_Sans"/>
          <w:sz w:val="24"/>
          <w:szCs w:val="24"/>
        </w:rPr>
      </w:pPr>
      <w:r w:rsidRPr="00D414B2">
        <w:t xml:space="preserve">Cadastro Nacional de Condenações Cíveis por Atos de Improbidade Administrativa, mantido pelo Conselho Nacional de Justiça </w:t>
      </w:r>
      <w:r w:rsidRPr="00D414B2">
        <w:rPr>
          <w:color w:val="0066FF"/>
        </w:rPr>
        <w:t>(</w:t>
      </w:r>
      <w:hyperlink r:id="rId19" w:history="1">
        <w:r w:rsidRPr="00D414B2">
          <w:rPr>
            <w:rStyle w:val="Hyperlink"/>
            <w:rFonts w:ascii="Calibri" w:eastAsia="Calibri" w:hAnsi="Calibri" w:cs="Calibri"/>
            <w:color w:val="0070C0"/>
            <w:sz w:val="22"/>
            <w:szCs w:val="22"/>
          </w:rPr>
          <w:t>www.cnj.jus.br/improbidade_adm/consultar_requerido.php</w:t>
        </w:r>
      </w:hyperlink>
      <w:r w:rsidRPr="00D414B2">
        <w:rPr>
          <w:color w:val="0070C0"/>
        </w:rPr>
        <w:t xml:space="preserve"> </w:t>
      </w:r>
      <w:r w:rsidRPr="00D414B2">
        <w:rPr>
          <w:color w:val="0066FF"/>
        </w:rPr>
        <w:t>);</w:t>
      </w:r>
    </w:p>
    <w:p w14:paraId="3FD1B673" w14:textId="77777777" w:rsidR="00A514B4" w:rsidRPr="00D414B2" w:rsidRDefault="00A514B4" w:rsidP="00A514B4">
      <w:pPr>
        <w:pStyle w:val="Nivel3"/>
        <w:rPr>
          <w:rFonts w:ascii="Ecofont_Spranq_eco_Sans" w:eastAsia="Ecofont_Spranq_eco_Sans" w:hAnsi="Ecofont_Spranq_eco_Sans" w:cs="Ecofont_Spranq_eco_Sans"/>
          <w:sz w:val="24"/>
          <w:szCs w:val="24"/>
        </w:rPr>
      </w:pPr>
      <w:r w:rsidRPr="00D414B2">
        <w:t xml:space="preserve">Lista de Inidôneos, mantida pelo Tribunal de Contas da União – TCU </w:t>
      </w:r>
      <w:hyperlink r:id="rId20" w:history="1">
        <w:r w:rsidRPr="00D414B2">
          <w:rPr>
            <w:rStyle w:val="Hyperlink"/>
            <w:rFonts w:ascii="Calibri" w:eastAsia="Calibri" w:hAnsi="Calibri" w:cs="Calibri"/>
            <w:color w:val="0070C0"/>
            <w:sz w:val="22"/>
            <w:szCs w:val="22"/>
          </w:rPr>
          <w:t>https://contas.tcu.gov.br/ords/f?p=1660:3:0</w:t>
        </w:r>
      </w:hyperlink>
      <w:r w:rsidRPr="00D414B2">
        <w:rPr>
          <w:rStyle w:val="Hyperlink"/>
          <w:rFonts w:ascii="Calibri" w:eastAsia="Calibri" w:hAnsi="Calibri" w:cs="Calibri"/>
          <w:color w:val="0070C0"/>
          <w:sz w:val="22"/>
          <w:szCs w:val="22"/>
        </w:rPr>
        <w:t>.</w:t>
      </w:r>
    </w:p>
    <w:p w14:paraId="6B513E41" w14:textId="77777777" w:rsidR="00A514B4" w:rsidRPr="00D414B2" w:rsidRDefault="00A514B4" w:rsidP="00A514B4">
      <w:pPr>
        <w:pStyle w:val="Nivel3"/>
        <w:rPr>
          <w:rFonts w:ascii="Ecofont_Spranq_eco_Sans" w:eastAsia="Ecofont_Spranq_eco_Sans" w:hAnsi="Ecofont_Spranq_eco_Sans" w:cs="Ecofont_Spranq_eco_Sans"/>
          <w:sz w:val="24"/>
          <w:szCs w:val="24"/>
        </w:rPr>
      </w:pPr>
      <w:r w:rsidRPr="00D414B2">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6CE33B5" w14:textId="77777777" w:rsidR="00A514B4" w:rsidRPr="00D414B2" w:rsidRDefault="00A514B4" w:rsidP="00A514B4">
      <w:pPr>
        <w:pStyle w:val="Nivel3"/>
        <w:rPr>
          <w:rFonts w:ascii="Ecofont_Spranq_eco_Sans" w:eastAsia="Ecofont_Spranq_eco_Sans" w:hAnsi="Ecofont_Spranq_eco_Sans" w:cs="Ecofont_Spranq_eco_Sans"/>
          <w:color w:val="auto"/>
          <w:sz w:val="24"/>
          <w:szCs w:val="24"/>
        </w:rPr>
      </w:pPr>
      <w:r w:rsidRPr="00D414B2">
        <w:t>Constatada a existência de sanção, o Pregoeiro reputará o licitante inabilitado, por falta de condição de participação.</w:t>
      </w:r>
    </w:p>
    <w:p w14:paraId="4FA27667" w14:textId="77777777" w:rsidR="00A514B4" w:rsidRPr="00D414B2" w:rsidRDefault="00A514B4" w:rsidP="00A514B4">
      <w:pPr>
        <w:pStyle w:val="Nivel3"/>
        <w:rPr>
          <w:rFonts w:ascii="Ecofont_Spranq_eco_Sans" w:eastAsia="Ecofont_Spranq_eco_Sans" w:hAnsi="Ecofont_Spranq_eco_Sans" w:cs="Ecofont_Spranq_eco_Sans"/>
          <w:color w:val="auto"/>
          <w:sz w:val="24"/>
          <w:szCs w:val="24"/>
        </w:rPr>
      </w:pPr>
      <w:r w:rsidRPr="00D414B2">
        <w:t xml:space="preserve">No caso de inabilitação, haverá nova verificação, pelo sistema, da eventual ocorrência do empate ficto, previsto nos </w:t>
      </w:r>
      <w:proofErr w:type="spellStart"/>
      <w:r w:rsidRPr="00D414B2">
        <w:t>arts</w:t>
      </w:r>
      <w:proofErr w:type="spellEnd"/>
      <w:r w:rsidRPr="00D414B2">
        <w:t>. 44 e 45 da Lei Complementar nº 123/ 2006, seguindo-se a disciplina antes estabelecida para aceitação da proposta subsequente.</w:t>
      </w:r>
    </w:p>
    <w:p w14:paraId="26A52A7B" w14:textId="5C932677" w:rsidR="00A514B4" w:rsidRPr="00D414B2" w:rsidRDefault="00A514B4" w:rsidP="00A514B4">
      <w:pPr>
        <w:pStyle w:val="Nivel2"/>
      </w:pPr>
      <w:r w:rsidRPr="00D414B2">
        <w:t xml:space="preserve"> Caso atendidas as condições de participação, a habilitação dos licitantes será verificada por meio da </w:t>
      </w:r>
      <w:r w:rsidR="0051623A">
        <w:t>plataforma do Portal de Compras Públicas (www.portaldecompraspublicas.com.br)</w:t>
      </w:r>
      <w:r w:rsidRPr="00D414B2">
        <w:t>, em relação à habilitação jurídica, à regularidade fiscal e trabalhista, à qualificação econômica financeira e à habilitação técnica.</w:t>
      </w:r>
    </w:p>
    <w:p w14:paraId="295B7B17" w14:textId="77777777" w:rsidR="00A514B4" w:rsidRDefault="00A514B4" w:rsidP="00A514B4">
      <w:pPr>
        <w:pStyle w:val="Nivel2"/>
      </w:pPr>
      <w:r w:rsidRPr="00D414B2">
        <w:t xml:space="preserve">Os documentos previstos no Projeto Básico/Termo de Referência, necessários e suficientes para demonstrar a capacidade do licitante de realizar o objeto da licitação, serão exigidos para fins de habilitação, nos termos dos </w:t>
      </w:r>
      <w:hyperlink r:id="rId21" w:anchor="art62" w:history="1">
        <w:proofErr w:type="spellStart"/>
        <w:r w:rsidRPr="00D414B2">
          <w:t>arts</w:t>
        </w:r>
        <w:proofErr w:type="spellEnd"/>
        <w:r w:rsidRPr="00D414B2">
          <w:t>. 62 a 70 da Lei nº 14.133, de 2021</w:t>
        </w:r>
      </w:hyperlink>
      <w:r w:rsidRPr="00D414B2">
        <w:t>.</w:t>
      </w:r>
    </w:p>
    <w:p w14:paraId="318A2B94" w14:textId="29F62F42" w:rsidR="00BD1536" w:rsidRDefault="00BD1536" w:rsidP="00BD1536">
      <w:pPr>
        <w:pStyle w:val="Nivel2"/>
      </w:pPr>
      <w:r>
        <w:t xml:space="preserve">O licitante deverá apresentar a Declaração Unificada, conforme Anexo </w:t>
      </w:r>
      <w:r w:rsidR="0051623A">
        <w:t>I</w:t>
      </w:r>
      <w:r>
        <w:t>V, deste Edital, onde declara que:</w:t>
      </w:r>
    </w:p>
    <w:p w14:paraId="1CB68F74" w14:textId="77777777" w:rsidR="00BD1536" w:rsidRDefault="00BD1536" w:rsidP="00BD1536">
      <w:pPr>
        <w:pStyle w:val="Nivel3"/>
      </w:pPr>
      <w:r>
        <w:t>atende aos requisitos de habilitação previstos neste Edital;</w:t>
      </w:r>
    </w:p>
    <w:p w14:paraId="22AA21F2" w14:textId="77777777" w:rsidR="00BD1536" w:rsidRDefault="00BD1536" w:rsidP="00BD1536">
      <w:pPr>
        <w:pStyle w:val="Nivel3"/>
      </w:pPr>
      <w:r w:rsidRPr="003232FE">
        <w:t>para fins do disposto no inciso VI do art. 68 da Lei Federal nº 14.133/21, não emprega menor de dezoito anos em trabalho noturno, perigoso ou insalubre e não emprega menor de dezesseis anos, salvo, a partir de 14 anos, na condição de aprendiz, encontrando-se em situação regular no que se refere à observância do disposto no inciso XXXIII do artigo 7º da Constituição Federal;</w:t>
      </w:r>
    </w:p>
    <w:p w14:paraId="73E4FB5B" w14:textId="77777777" w:rsidR="00BD1536" w:rsidRDefault="00BD1536" w:rsidP="00BD1536">
      <w:pPr>
        <w:pStyle w:val="Nivel3"/>
      </w:pPr>
      <w:r>
        <w:t>não está impedida de participar de licitações ou contratar com esta Administração Pública Municipal,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decorrer;</w:t>
      </w:r>
    </w:p>
    <w:p w14:paraId="328BC5F9" w14:textId="77777777" w:rsidR="00BD1536" w:rsidRDefault="00BD1536" w:rsidP="00BD1536">
      <w:pPr>
        <w:pStyle w:val="Nivel3"/>
      </w:pPr>
      <w:r>
        <w:lastRenderedPageBreak/>
        <w:t>inexistem fatos impeditivos para sua habilitação no certame, ciente da obrigatoriedade de declarar ocorrências posteriores;</w:t>
      </w:r>
    </w:p>
    <w:p w14:paraId="3736BB4C" w14:textId="77777777" w:rsidR="00BD1536" w:rsidRDefault="00BD1536" w:rsidP="00BD1536">
      <w:pPr>
        <w:pStyle w:val="Nivel3"/>
      </w:pPr>
      <w:r w:rsidRPr="00D906C9">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(artigo 63, § 1º, da Lei Federal n° 14.133/2021);</w:t>
      </w:r>
    </w:p>
    <w:p w14:paraId="49BC2448" w14:textId="1C7E06B4" w:rsidR="00BD1536" w:rsidRPr="00D906C9" w:rsidRDefault="00BB5CCA" w:rsidP="00BD1536">
      <w:pPr>
        <w:pStyle w:val="Nivel3"/>
      </w:pPr>
      <w:r>
        <w:t xml:space="preserve">não possui </w:t>
      </w:r>
      <w:r w:rsidRPr="006150D2">
        <w:t xml:space="preserve">vínculo de natureza técnica, comercial, econômica, financeira, trabalhista ou civil com dirigente </w:t>
      </w:r>
      <w:r>
        <w:t>da Prefeitura Municipal de Aguaí</w:t>
      </w:r>
      <w:r w:rsidRPr="006150D2">
        <w:t xml:space="preserve"> ou com agente público que desempenhe função na licitação ou atue na fiscalização ou na gestão do contrato</w:t>
      </w:r>
      <w:r>
        <w:t>/ata de registro de preços</w:t>
      </w:r>
      <w:r w:rsidRPr="006150D2">
        <w:t>, ou que deles seja cônjuge, companheiro ou parente em linha reta, colateral ou por afinidade, até o terceiro grau</w:t>
      </w:r>
      <w:r w:rsidR="00BD1536">
        <w:t>;</w:t>
      </w:r>
    </w:p>
    <w:p w14:paraId="51C8B78C" w14:textId="77777777" w:rsidR="00BD1536" w:rsidRDefault="00BD1536" w:rsidP="00BD1536">
      <w:pPr>
        <w:pStyle w:val="Nivel3"/>
      </w:pPr>
      <w:r w:rsidRPr="003232FE">
        <w:t>cumpre as exigências de reserva de cargos para pessoa com deficiência e para reabilitado da Previdência Social, nos termos do art. 63, inc. IV da Lei n° 14.133/21</w:t>
      </w:r>
      <w:r>
        <w:t>;</w:t>
      </w:r>
    </w:p>
    <w:p w14:paraId="1C364416" w14:textId="77777777" w:rsidR="00BD1536" w:rsidRDefault="00BD1536" w:rsidP="00BD1536">
      <w:pPr>
        <w:pStyle w:val="Nivel3"/>
      </w:pPr>
      <w:r w:rsidRPr="003232FE">
        <w:t xml:space="preserve">em se tratando de microempresa, empresa de pequeno porte ou sociedade cooperativa, que cumpre os requisitos estabelecidos no art. 3º da Lei Complementar nº 123, de 2006, estando apto a usufruir do tratamento estabelecido em seus </w:t>
      </w:r>
      <w:proofErr w:type="spellStart"/>
      <w:r w:rsidRPr="003232FE">
        <w:t>arts</w:t>
      </w:r>
      <w:proofErr w:type="spellEnd"/>
      <w:r w:rsidRPr="003232FE">
        <w:t>. 42 a 49</w:t>
      </w:r>
      <w:r>
        <w:t>;</w:t>
      </w:r>
    </w:p>
    <w:p w14:paraId="68DECBBE" w14:textId="77777777" w:rsidR="00BD1536" w:rsidRDefault="00BD1536" w:rsidP="00BD1536">
      <w:pPr>
        <w:pStyle w:val="Nivel3"/>
      </w:pPr>
      <w:r w:rsidRPr="003232FE">
        <w:t>observou e atende plenamente aos requisitos previstos aos parágrafos §1º, §2º, §3º do art. 4º da Lei Federal nº 14.133/21 (aplicável a ME/EPP)</w:t>
      </w:r>
      <w:r>
        <w:t>.</w:t>
      </w:r>
    </w:p>
    <w:p w14:paraId="5AD8282D" w14:textId="7A209E25" w:rsidR="00BD1536" w:rsidRDefault="00BD1536" w:rsidP="00BD1536">
      <w:pPr>
        <w:pStyle w:val="Nivel2"/>
      </w:pPr>
      <w:r>
        <w:t>A declaração falsa relativa ao cumprimento de qualquer condição sujeitará o licitante às sanções previstas em lei e neste Edital.</w:t>
      </w:r>
    </w:p>
    <w:p w14:paraId="0CA4CBBF" w14:textId="647FB338" w:rsidR="00340C4F" w:rsidRPr="00D414B2" w:rsidRDefault="00340C4F" w:rsidP="00340C4F">
      <w:pPr>
        <w:pStyle w:val="Nivel2"/>
      </w:pPr>
      <w:r>
        <w:t>O licitante deverá entregar documento com os dados do representante legal responsável por assinar o Contrato, conforme Anexo V.</w:t>
      </w:r>
    </w:p>
    <w:p w14:paraId="358DE2FE" w14:textId="77777777" w:rsidR="00A514B4" w:rsidRPr="00D414B2" w:rsidRDefault="00A514B4" w:rsidP="00A514B4">
      <w:pPr>
        <w:pStyle w:val="Nivel2"/>
      </w:pPr>
      <w:bookmarkStart w:id="25" w:name="_Ref114663777"/>
      <w:r w:rsidRPr="00D414B2">
        <w:t>A documentação exigida para fins de habilitação jurídica, fiscal, social e trabalhista e econômico-</w:t>
      </w:r>
      <w:proofErr w:type="spellStart"/>
      <w:r w:rsidRPr="00D414B2">
        <w:t>ﬁnanceira</w:t>
      </w:r>
      <w:proofErr w:type="spellEnd"/>
      <w:r w:rsidRPr="00D414B2">
        <w:t>, poderá ser substituída pelo registro cadastral no SICAF.</w:t>
      </w:r>
      <w:bookmarkEnd w:id="25"/>
    </w:p>
    <w:p w14:paraId="1F4A089C" w14:textId="55A36B29" w:rsidR="00A514B4" w:rsidRPr="00D414B2" w:rsidRDefault="00A514B4" w:rsidP="00A514B4">
      <w:pPr>
        <w:pStyle w:val="Nivel3"/>
        <w:rPr>
          <w:rFonts w:ascii="Ecofont_Spranq_eco_Sans" w:eastAsia="Ecofont_Spranq_eco_Sans" w:hAnsi="Ecofont_Spranq_eco_Sans" w:cs="Ecofont_Spranq_eco_Sans"/>
          <w:color w:val="auto"/>
          <w:sz w:val="24"/>
          <w:szCs w:val="24"/>
        </w:rPr>
      </w:pPr>
      <w:r w:rsidRPr="00D414B2">
        <w:t>É dever do licitante atualizar previamente as comprovações constantes do SICAF e d</w:t>
      </w:r>
      <w:r w:rsidR="0082424E" w:rsidRPr="00D414B2">
        <w:t>a</w:t>
      </w:r>
      <w:r w:rsidRPr="00D414B2">
        <w:t xml:space="preserve"> </w:t>
      </w:r>
      <w:r w:rsidR="0051623A">
        <w:t>plataforma do Portal de Compras Públicas (www.portaldecompraspublicas.com.br)</w:t>
      </w:r>
      <w:r w:rsidRPr="00D414B2">
        <w:rPr>
          <w:bCs/>
        </w:rPr>
        <w:t>,</w:t>
      </w:r>
      <w:r w:rsidRPr="00D414B2">
        <w:rPr>
          <w:b/>
        </w:rPr>
        <w:t xml:space="preserve"> </w:t>
      </w:r>
      <w:r w:rsidRPr="00D414B2">
        <w:t>para que estejam vigentes na data da abertura da sessão pública, ou encaminhar, em conjunto com a apresentação da proposta, a respectiva documentação atualizada.</w:t>
      </w:r>
    </w:p>
    <w:p w14:paraId="76391672" w14:textId="77777777" w:rsidR="00A514B4" w:rsidRPr="00D414B2" w:rsidRDefault="00A514B4" w:rsidP="00A514B4">
      <w:pPr>
        <w:pStyle w:val="Nivel3"/>
        <w:rPr>
          <w:rFonts w:ascii="Ecofont_Spranq_eco_Sans" w:eastAsia="Ecofont_Spranq_eco_Sans" w:hAnsi="Ecofont_Spranq_eco_Sans" w:cs="Ecofont_Spranq_eco_Sans"/>
          <w:color w:val="auto"/>
          <w:sz w:val="24"/>
          <w:szCs w:val="24"/>
        </w:rPr>
      </w:pPr>
      <w:r w:rsidRPr="00D414B2">
        <w:t>O descumprimento do subitem acima implicará a inabilitação do licitante, exceto se a consulta aos sítios eletrônicos oficiais emissores de certidões feita pelo Pregoeiro lograr êxito em encontrar a(s) certidão(</w:t>
      </w:r>
      <w:proofErr w:type="spellStart"/>
      <w:r w:rsidRPr="00D414B2">
        <w:t>ões</w:t>
      </w:r>
      <w:proofErr w:type="spellEnd"/>
      <w:r w:rsidRPr="00D414B2">
        <w:t>) válida(s).</w:t>
      </w:r>
    </w:p>
    <w:p w14:paraId="071F0216" w14:textId="77777777" w:rsidR="00A514B4" w:rsidRPr="00D414B2" w:rsidRDefault="00A514B4" w:rsidP="00A514B4">
      <w:pPr>
        <w:pStyle w:val="Nivel2"/>
      </w:pPr>
      <w:r w:rsidRPr="00D414B2">
        <w:t>Quando permitida a participação de empresas estrangeiras que não funcionem no País, as exigências de habilitação serão atendidas mediante documentos equivalentes, inicialmente apresentados em tradução livre.</w:t>
      </w:r>
    </w:p>
    <w:p w14:paraId="4B9FC468" w14:textId="77777777" w:rsidR="00A514B4" w:rsidRPr="00D414B2" w:rsidRDefault="00A514B4" w:rsidP="00A514B4">
      <w:pPr>
        <w:pStyle w:val="Nivel3"/>
        <w:rPr>
          <w:i/>
          <w:iCs/>
        </w:rPr>
      </w:pPr>
      <w:r w:rsidRPr="00D414B2">
        <w:t xml:space="preserve">Na hipótese de o licitante vencedor ser empresa estrangeira que não funcione no País, para </w:t>
      </w:r>
      <w:proofErr w:type="spellStart"/>
      <w:r w:rsidRPr="00D414B2">
        <w:t>ﬁns</w:t>
      </w:r>
      <w:proofErr w:type="spellEnd"/>
      <w:r w:rsidRPr="00D414B2">
        <w:t xml:space="preserve"> de assinatura do contrato ou da ata de registro de preços, os documentos exigidos para a habilitação serão traduzidos por tradutor juramentado no País e apostilados nos termos do disposto no </w:t>
      </w:r>
      <w:hyperlink r:id="rId22" w:history="1">
        <w:r w:rsidRPr="00D414B2">
          <w:rPr>
            <w:rStyle w:val="Hyperlink"/>
          </w:rPr>
          <w:t>Decreto nº 8.660, de 29 de janeiro de 2016</w:t>
        </w:r>
      </w:hyperlink>
      <w:r w:rsidRPr="00D414B2">
        <w:t xml:space="preserve">, ou de outro que venha a substituí-lo, ou </w:t>
      </w:r>
      <w:proofErr w:type="spellStart"/>
      <w:r w:rsidRPr="00D414B2">
        <w:t>consularizados</w:t>
      </w:r>
      <w:proofErr w:type="spellEnd"/>
      <w:r w:rsidRPr="00D414B2">
        <w:t xml:space="preserve"> pelos respectivos consulados ou embaixadas.</w:t>
      </w:r>
    </w:p>
    <w:p w14:paraId="4B3EAF62" w14:textId="77777777" w:rsidR="00A514B4" w:rsidRPr="00D414B2" w:rsidRDefault="00A514B4" w:rsidP="00A514B4">
      <w:pPr>
        <w:pStyle w:val="Nivel2"/>
      </w:pPr>
      <w:r w:rsidRPr="00D414B2">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EDB2821" w14:textId="77777777" w:rsidR="00A514B4" w:rsidRPr="00D414B2" w:rsidRDefault="00A514B4" w:rsidP="00A514B4">
      <w:pPr>
        <w:pStyle w:val="Nivel3"/>
        <w:rPr>
          <w:rFonts w:ascii="Ecofont_Spranq_eco_Sans" w:eastAsia="Ecofont_Spranq_eco_Sans" w:hAnsi="Ecofont_Spranq_eco_Sans" w:cs="Ecofont_Spranq_eco_Sans"/>
          <w:color w:val="auto"/>
          <w:sz w:val="24"/>
          <w:szCs w:val="24"/>
        </w:rPr>
      </w:pPr>
      <w:r w:rsidRPr="00D414B2">
        <w:t xml:space="preserve">Em caso de participação de empresas em consórcio, será exigido o acréscimo de 10% (dez por cento) sobre o valor exigido de licitante individual para a habilitação econômico-financeira, salvo </w:t>
      </w:r>
      <w:r w:rsidRPr="00D414B2">
        <w:lastRenderedPageBreak/>
        <w:t>justificação no processo licitatório. Essa regra não se aplica aos consórcios formados, em sua totalidade, por microempresas e pequenas empresas, assim definidas em lei.</w:t>
      </w:r>
    </w:p>
    <w:p w14:paraId="789F588B" w14:textId="1A150503" w:rsidR="00A514B4" w:rsidRPr="00D414B2" w:rsidRDefault="00A514B4" w:rsidP="00A514B4">
      <w:pPr>
        <w:pStyle w:val="Nivel2"/>
      </w:pPr>
      <w:r w:rsidRPr="00D414B2">
        <w:t>Havendo a necessidade de envio de documentos de habilitação complementares, necessários à confirmação daqueles exigidos neste Edital e já apresentados, o licitante será convocado a encaminhá-los, em formato digital, via sistema, no prazo</w:t>
      </w:r>
      <w:r w:rsidR="0082424E" w:rsidRPr="00D414B2">
        <w:t xml:space="preserve"> mínimo</w:t>
      </w:r>
      <w:r w:rsidRPr="00D414B2">
        <w:t xml:space="preserve"> de 2 (duas) horas sob pena de inabilitação.</w:t>
      </w:r>
    </w:p>
    <w:p w14:paraId="1414D58B" w14:textId="77777777" w:rsidR="00A514B4" w:rsidRPr="00D414B2" w:rsidRDefault="00A514B4" w:rsidP="00A514B4">
      <w:pPr>
        <w:pStyle w:val="Nivel3"/>
        <w:rPr>
          <w:rFonts w:ascii="Ecofont_Spranq_eco_Sans" w:eastAsia="Ecofont_Spranq_eco_Sans" w:hAnsi="Ecofont_Spranq_eco_Sans" w:cs="Ecofont_Spranq_eco_Sans"/>
          <w:color w:val="auto"/>
          <w:sz w:val="24"/>
          <w:szCs w:val="24"/>
        </w:rPr>
      </w:pPr>
      <w:r w:rsidRPr="00D414B2">
        <w:t xml:space="preserve">O prazo estabelecido poderá ser prorrogado pelo Pregoeiro por solicitação escrita e justificada do licitante, formulada antes de findo o prazo, e formalmente aceita pelo Pregoeiro. </w:t>
      </w:r>
    </w:p>
    <w:p w14:paraId="7E50F183" w14:textId="77777777" w:rsidR="00A514B4" w:rsidRPr="00D414B2" w:rsidRDefault="00A514B4" w:rsidP="00A514B4">
      <w:pPr>
        <w:pStyle w:val="Nivel2"/>
      </w:pPr>
      <w:commentRangeStart w:id="26"/>
      <w:r w:rsidRPr="00D414B2">
        <w:t>Será verificado se o licitante apresentou declaração de que atende aos requisitos de habilitação, e o declarante responderá pela veracidade das informações prestadas, na forma da lei (</w:t>
      </w:r>
      <w:commentRangeEnd w:id="26"/>
      <w:r w:rsidRPr="00D414B2">
        <w:commentReference w:id="26"/>
      </w:r>
      <w:hyperlink r:id="rId23" w:anchor="art63" w:history="1">
        <w:r w:rsidRPr="00D414B2">
          <w:t>art. 63, I, da Lei nº 14.133/2021</w:t>
        </w:r>
      </w:hyperlink>
      <w:r w:rsidRPr="00D414B2">
        <w:t>).</w:t>
      </w:r>
    </w:p>
    <w:p w14:paraId="024E1B64" w14:textId="77777777" w:rsidR="00A514B4" w:rsidRPr="00D414B2" w:rsidRDefault="00A514B4" w:rsidP="00A514B4">
      <w:pPr>
        <w:pStyle w:val="Nivel2"/>
      </w:pPr>
      <w:r w:rsidRPr="00D414B2">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7D74EB" w14:textId="77777777" w:rsidR="00A514B4" w:rsidRPr="00D414B2" w:rsidRDefault="00A514B4" w:rsidP="00A514B4">
      <w:pPr>
        <w:pStyle w:val="Nivel3"/>
        <w:rPr>
          <w:i/>
        </w:rPr>
      </w:pPr>
      <w:r w:rsidRPr="00D414B2">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FB0795" w14:textId="77777777" w:rsidR="00A514B4" w:rsidRPr="00D414B2" w:rsidRDefault="00A514B4" w:rsidP="00A514B4">
      <w:pPr>
        <w:pStyle w:val="Nivel2"/>
      </w:pPr>
      <w:r w:rsidRPr="00D414B2">
        <w:t xml:space="preserve">A habilitação será verificada por meio do </w:t>
      </w:r>
      <w:proofErr w:type="spellStart"/>
      <w:r w:rsidRPr="00D414B2">
        <w:t>Sicaf</w:t>
      </w:r>
      <w:proofErr w:type="spellEnd"/>
      <w:r w:rsidRPr="00D414B2">
        <w:t>, nos documentos por ele abrangidos.</w:t>
      </w:r>
    </w:p>
    <w:p w14:paraId="355EB00B" w14:textId="77777777" w:rsidR="00A514B4" w:rsidRPr="00D414B2" w:rsidRDefault="00A514B4" w:rsidP="00A514B4">
      <w:pPr>
        <w:pStyle w:val="Nivel3"/>
      </w:pPr>
      <w:r w:rsidRPr="00D414B2">
        <w:t>Somente haverá a necessidade de comprovação do preenchimento de requisitos mediante apresentação dos documentos originais não digitais quando houver dúvida em relação à integridade do documento digital ou quando a lei expressamente o exigir. (</w:t>
      </w:r>
      <w:hyperlink r:id="rId24" w:anchor="art4" w:history="1">
        <w:r w:rsidRPr="00D414B2">
          <w:rPr>
            <w:rStyle w:val="Hyperlink"/>
          </w:rPr>
          <w:t>IN nº 3/2018, art. 4º, §1º, e art. 6º, §4º</w:t>
        </w:r>
      </w:hyperlink>
      <w:r w:rsidRPr="00D414B2">
        <w:t>).</w:t>
      </w:r>
    </w:p>
    <w:p w14:paraId="0C94672F" w14:textId="77777777" w:rsidR="00A514B4" w:rsidRPr="00D414B2" w:rsidRDefault="00A514B4" w:rsidP="00A514B4">
      <w:pPr>
        <w:pStyle w:val="Nivel2"/>
      </w:pPr>
      <w:r w:rsidRPr="00D414B2">
        <w:t xml:space="preserve">É de responsabilidade do licitante conferir a exatidão dos seus dados cadastrais no </w:t>
      </w:r>
      <w:proofErr w:type="spellStart"/>
      <w:r w:rsidRPr="00D414B2">
        <w:t>Sicaf</w:t>
      </w:r>
      <w:proofErr w:type="spellEnd"/>
      <w:r w:rsidRPr="00D414B2">
        <w:t xml:space="preserve"> e mantê-los atualizados junto aos órgãos responsáveis pela informação, devendo proceder, imediatamente, à correção ou à alteração dos registros tão logo identifique incorreção ou aqueles se tornem desatualizados. (</w:t>
      </w:r>
      <w:hyperlink r:id="rId25" w:history="1">
        <w:r w:rsidRPr="00D414B2">
          <w:t>IN nº 3/2018, art. 7º, caput</w:t>
        </w:r>
      </w:hyperlink>
      <w:r w:rsidRPr="00D414B2">
        <w:t>).</w:t>
      </w:r>
    </w:p>
    <w:p w14:paraId="3447355A" w14:textId="77777777" w:rsidR="00A514B4" w:rsidRPr="00D414B2" w:rsidRDefault="00A514B4" w:rsidP="00A514B4">
      <w:pPr>
        <w:pStyle w:val="Nivel3"/>
      </w:pPr>
      <w:r w:rsidRPr="00D414B2">
        <w:t>A não observância do disposto no item anterior poderá ensejar desclassificação no momento da habilitação. (</w:t>
      </w:r>
      <w:hyperlink r:id="rId26" w:history="1">
        <w:r w:rsidRPr="00D414B2">
          <w:rPr>
            <w:rStyle w:val="Hyperlink"/>
          </w:rPr>
          <w:t>IN nº 3/2018, art. 7º, parágrafo único</w:t>
        </w:r>
      </w:hyperlink>
      <w:r w:rsidRPr="00D414B2">
        <w:t>).</w:t>
      </w:r>
    </w:p>
    <w:p w14:paraId="2AD69387" w14:textId="77777777" w:rsidR="00A514B4" w:rsidRPr="00D414B2" w:rsidRDefault="00A514B4" w:rsidP="00A514B4">
      <w:pPr>
        <w:pStyle w:val="Nivel2"/>
      </w:pPr>
      <w:r w:rsidRPr="00D414B2">
        <w:t>A verificação pelo Pregoeiro, em sítios eletrônicos oficiais de órgãos e entidades emissores de certidões constitui meio legal de prova, para fins de habilitação.</w:t>
      </w:r>
    </w:p>
    <w:p w14:paraId="04E66B5D" w14:textId="7588BFB8" w:rsidR="00A514B4" w:rsidRPr="00D414B2" w:rsidRDefault="00A514B4" w:rsidP="00A514B4">
      <w:pPr>
        <w:pStyle w:val="Nivel3"/>
        <w:rPr>
          <w:i/>
          <w:iCs/>
        </w:rPr>
      </w:pPr>
      <w:bookmarkStart w:id="27" w:name="_Ref114663151"/>
      <w:r w:rsidRPr="00D414B2">
        <w:t xml:space="preserve">Os documentos exigidos para habilitação que não estejam contemplados no </w:t>
      </w:r>
      <w:proofErr w:type="spellStart"/>
      <w:r w:rsidRPr="00D414B2">
        <w:t>Sicaf</w:t>
      </w:r>
      <w:proofErr w:type="spellEnd"/>
      <w:r w:rsidRPr="00D414B2">
        <w:t xml:space="preserve"> serão enviados por meio d</w:t>
      </w:r>
      <w:r w:rsidR="0082424E" w:rsidRPr="00D414B2">
        <w:t>a</w:t>
      </w:r>
      <w:r w:rsidRPr="00D414B2">
        <w:t xml:space="preserve"> </w:t>
      </w:r>
      <w:r w:rsidR="0051623A">
        <w:t>plataforma do Portal de Compras Públicas (www.portaldecompraspublicas.com.br)</w:t>
      </w:r>
      <w:r w:rsidRPr="00D414B2">
        <w:t xml:space="preserve">, em formato digital, no prazo de </w:t>
      </w:r>
      <w:r w:rsidRPr="00D414B2">
        <w:rPr>
          <w:color w:val="auto"/>
        </w:rPr>
        <w:t xml:space="preserve">no mínimo, 2 (duas) horas, </w:t>
      </w:r>
      <w:r w:rsidRPr="00D414B2">
        <w:t>prorrogável por igual período, contado da solicitação do Pregoeiro.</w:t>
      </w:r>
      <w:bookmarkEnd w:id="27"/>
    </w:p>
    <w:p w14:paraId="16B18B4B" w14:textId="77777777" w:rsidR="00A514B4" w:rsidRPr="00D414B2" w:rsidRDefault="00A514B4" w:rsidP="00A514B4">
      <w:pPr>
        <w:pStyle w:val="Nivel2"/>
      </w:pPr>
      <w:r w:rsidRPr="00D414B2">
        <w:t xml:space="preserve">A verificação no </w:t>
      </w:r>
      <w:proofErr w:type="spellStart"/>
      <w:r w:rsidRPr="00D414B2">
        <w:t>Sicaf</w:t>
      </w:r>
      <w:proofErr w:type="spellEnd"/>
      <w:r w:rsidRPr="00D414B2">
        <w:t xml:space="preserve"> ou a exigência dos documentos nele não contidos somente será feita em relação ao licitante vencedor.</w:t>
      </w:r>
    </w:p>
    <w:p w14:paraId="3439766E" w14:textId="77777777" w:rsidR="00A514B4" w:rsidRPr="00D414B2" w:rsidRDefault="00A514B4" w:rsidP="00A514B4">
      <w:pPr>
        <w:pStyle w:val="Nivel3"/>
        <w:rPr>
          <w:i/>
        </w:rPr>
      </w:pPr>
      <w:r w:rsidRPr="00D414B2">
        <w:t>Os documentos relativos à regularidade fiscal que constem do Projeto Básico/Termo de Referência somente serão exigidos, em qualquer caso, em momento posterior ao julgamento das propostas, e apenas do licitante mais bem classificado.</w:t>
      </w:r>
    </w:p>
    <w:p w14:paraId="1B81224F" w14:textId="77777777" w:rsidR="00A514B4" w:rsidRPr="00D414B2" w:rsidRDefault="00A514B4" w:rsidP="00A514B4">
      <w:pPr>
        <w:pStyle w:val="Nivel3"/>
        <w:rPr>
          <w:i/>
        </w:rPr>
      </w:pPr>
      <w:r w:rsidRPr="00D414B2">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40DDF58" w14:textId="77777777" w:rsidR="00A514B4" w:rsidRPr="00D414B2" w:rsidRDefault="00A514B4" w:rsidP="00A514B4">
      <w:pPr>
        <w:pStyle w:val="Nivel2"/>
      </w:pPr>
      <w:commentRangeStart w:id="28"/>
      <w:r w:rsidRPr="00D414B2">
        <w:lastRenderedPageBreak/>
        <w:t>Após a entrega dos documentos para habilitação, não será permitida a substituição ou a apresentação de novos documentos, salvo em sede de diligência, para (</w:t>
      </w:r>
      <w:hyperlink r:id="rId27" w:anchor="art64" w:history="1">
        <w:r w:rsidRPr="00D414B2">
          <w:t>Lei 14.133/21, art. 64</w:t>
        </w:r>
      </w:hyperlink>
      <w:r w:rsidRPr="00D414B2">
        <w:t>):</w:t>
      </w:r>
    </w:p>
    <w:p w14:paraId="633DFC5C" w14:textId="77777777" w:rsidR="00A514B4" w:rsidRPr="00D414B2" w:rsidRDefault="00A514B4" w:rsidP="00A514B4">
      <w:pPr>
        <w:pStyle w:val="Nivel3"/>
        <w:rPr>
          <w:i/>
          <w:iCs/>
        </w:rPr>
      </w:pPr>
      <w:r w:rsidRPr="00D414B2">
        <w:t>complementação de informações acerca dos documentos já apresentados pelos licitantes e desde que necessária para apurar fatos existentes à época da abertura do certame; e</w:t>
      </w:r>
      <w:commentRangeEnd w:id="28"/>
      <w:r w:rsidRPr="00D414B2">
        <w:rPr>
          <w:rStyle w:val="Refdecomentrio"/>
        </w:rPr>
        <w:commentReference w:id="28"/>
      </w:r>
    </w:p>
    <w:p w14:paraId="5C073F38" w14:textId="77777777" w:rsidR="00A514B4" w:rsidRPr="00D414B2" w:rsidRDefault="00A514B4" w:rsidP="00A514B4">
      <w:pPr>
        <w:pStyle w:val="Nivel3"/>
        <w:rPr>
          <w:i/>
          <w:iCs/>
        </w:rPr>
      </w:pPr>
      <w:r w:rsidRPr="00D414B2">
        <w:t>atualização de documentos cuja validade tenha expirado após a data de recebimento das propostas.</w:t>
      </w:r>
    </w:p>
    <w:p w14:paraId="1D113378" w14:textId="77777777" w:rsidR="00A514B4" w:rsidRPr="004E4474" w:rsidRDefault="00A514B4" w:rsidP="00A514B4">
      <w:pPr>
        <w:pStyle w:val="Nivel2"/>
      </w:pPr>
      <w:bookmarkStart w:id="29" w:name="_Ref114670319"/>
      <w: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bookmarkEnd w:id="29"/>
    </w:p>
    <w:p w14:paraId="37F03A31" w14:textId="7A9CE650" w:rsidR="00A514B4" w:rsidRPr="004E4474" w:rsidRDefault="00A514B4" w:rsidP="00A514B4">
      <w:pPr>
        <w:pStyle w:val="Nivel2"/>
      </w:pPr>
      <w:bookmarkStart w:id="30" w:name="_Ref114665528"/>
      <w:r>
        <w:t xml:space="preserve">Na hipótese de o licitante não atender às exigências para habilitação, o Pregoeiro examinará a proposta subsequente e assim sucessivamente, na ordem </w:t>
      </w:r>
      <w:r w:rsidRPr="004E4474">
        <w:t xml:space="preserve">de classificação, até a apuração de uma proposta que atenda ao presente edital, observado o prazo disposto no subitem </w:t>
      </w:r>
      <w:r>
        <w:fldChar w:fldCharType="begin"/>
      </w:r>
      <w:r w:rsidRPr="004E4474">
        <w:instrText xml:space="preserve"> REF _Ref114663151 \r \h  \* MERGEFORMAT </w:instrText>
      </w:r>
      <w:r>
        <w:fldChar w:fldCharType="separate"/>
      </w:r>
      <w:r w:rsidR="00BE789B">
        <w:t>9</w:t>
      </w:r>
      <w:r>
        <w:t>.12.1</w:t>
      </w:r>
      <w:r>
        <w:fldChar w:fldCharType="end"/>
      </w:r>
      <w:r w:rsidRPr="004E4474">
        <w:t>.</w:t>
      </w:r>
      <w:bookmarkEnd w:id="30"/>
    </w:p>
    <w:p w14:paraId="15F53B1A" w14:textId="77777777" w:rsidR="00A514B4" w:rsidRPr="004E4474" w:rsidRDefault="00A514B4" w:rsidP="00A514B4">
      <w:pPr>
        <w:pStyle w:val="Nivel2"/>
      </w:pPr>
      <w:bookmarkStart w:id="31" w:name="_Ref114665515"/>
      <w:r>
        <w:t>Somente serão disponibilizados para acesso público os documentos de habilitação do licitante cuja proposta atenda ao edital de licitação, após concluídos os procedimentos de que trata o subitem anterior</w:t>
      </w:r>
      <w:bookmarkEnd w:id="31"/>
      <w:r>
        <w:t>.</w:t>
      </w:r>
    </w:p>
    <w:p w14:paraId="7BE90AFD" w14:textId="77777777" w:rsidR="00A514B4" w:rsidRPr="004E4474" w:rsidRDefault="00A514B4" w:rsidP="00A514B4">
      <w:pPr>
        <w:pStyle w:val="Nivel2"/>
      </w:pPr>
      <w:r>
        <w:t>Quando a fase de habilitação anteceder a de julgamento e já tiver sido encerrada, não caberá exclusão de licitante por motivo relacionado à habilitação, salvo em razão de fatos supervenientes ou só conhecidos após o julgamento.</w:t>
      </w:r>
    </w:p>
    <w:p w14:paraId="3657951B" w14:textId="77777777" w:rsidR="00A514B4" w:rsidRPr="004E4474" w:rsidRDefault="00A514B4" w:rsidP="00A514B4">
      <w:pPr>
        <w:pStyle w:val="Nivel2"/>
      </w:pPr>
      <w:r>
        <w:t>Não serão aceitos documentos de habilitação com indicação de CNPJ/CPF diferentes, salvo aqueles legalmente permitidos.</w:t>
      </w:r>
    </w:p>
    <w:p w14:paraId="58FFF6C3" w14:textId="77777777" w:rsidR="00A514B4" w:rsidRPr="004E4474" w:rsidRDefault="00A514B4" w:rsidP="00A514B4">
      <w:pPr>
        <w:pStyle w:val="Nivel2"/>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EAA7B64" w14:textId="77777777" w:rsidR="00A514B4" w:rsidRDefault="00A514B4" w:rsidP="00A514B4">
      <w:pPr>
        <w:pStyle w:val="Nivel3"/>
        <w:rPr>
          <w:rFonts w:ascii="Ecofont_Spranq_eco_Sans" w:eastAsia="Ecofont_Spranq_eco_Sans" w:hAnsi="Ecofont_Spranq_eco_Sans" w:cs="Ecofont_Spranq_eco_Sans"/>
          <w:color w:val="auto"/>
          <w:sz w:val="24"/>
          <w:szCs w:val="24"/>
        </w:rPr>
      </w:pPr>
      <w:r>
        <w:t>Serão aceitos registros de CNPJ de licitante matriz e filial com diferenças de números de documentos pertinentes ao CND e ao CRF/FGTS, quando for comprovada a centralização do recolhimento dessas contribuições.</w:t>
      </w:r>
    </w:p>
    <w:p w14:paraId="1D4CA264" w14:textId="77777777" w:rsidR="00A514B4" w:rsidRPr="004E4474" w:rsidRDefault="00A514B4" w:rsidP="00A514B4">
      <w:pPr>
        <w:pStyle w:val="Nivel2"/>
      </w:pPr>
      <w:r>
        <w:t>A comprovação de regularidade fiscal e trabalhista das microempresas e das empresas de pequeno porte somente será exigida para efeito de contratação, e não como condição para participação na licitação (</w:t>
      </w:r>
      <w:hyperlink r:id="rId28" w:anchor="art4" w:history="1">
        <w:r w:rsidRPr="004E4474">
          <w:t>art. 4º do Decreto nº 8.538/2015</w:t>
        </w:r>
      </w:hyperlink>
      <w:r>
        <w:t>).</w:t>
      </w:r>
    </w:p>
    <w:p w14:paraId="1FFEA1EF" w14:textId="77777777" w:rsidR="00A514B4" w:rsidRPr="004E4474" w:rsidRDefault="00A514B4" w:rsidP="00A514B4">
      <w:pPr>
        <w:pStyle w:val="Nivel2"/>
      </w:pPr>
      <w:r>
        <w:t>A existência de restrição relativamente à regularidade fiscal e trabalhista não impede que a licitante qualificada como microempresa ou empresa de pequeno porte seja declarada vencedora, uma vez que atenda a todas as demais exigências do edital.</w:t>
      </w:r>
    </w:p>
    <w:p w14:paraId="06970BDE" w14:textId="77777777" w:rsidR="00A514B4" w:rsidRDefault="00A514B4" w:rsidP="00A514B4">
      <w:pPr>
        <w:pStyle w:val="Nivel3"/>
        <w:rPr>
          <w:rFonts w:ascii="Ecofont_Spranq_eco_Sans" w:eastAsia="Ecofont_Spranq_eco_Sans" w:hAnsi="Ecofont_Spranq_eco_Sans" w:cs="Ecofont_Spranq_eco_Sans"/>
          <w:color w:val="auto"/>
          <w:sz w:val="24"/>
          <w:szCs w:val="24"/>
        </w:rPr>
      </w:pPr>
      <w:r>
        <w:t>A declaração do vencedor acontecerá no momento imediatamente posterior à fase de habilitação.</w:t>
      </w:r>
    </w:p>
    <w:p w14:paraId="6BAF0668" w14:textId="77777777" w:rsidR="00A514B4" w:rsidRPr="004E4474" w:rsidRDefault="00A514B4" w:rsidP="00A514B4">
      <w:pPr>
        <w:pStyle w:val="Nivel2"/>
      </w:pPr>
      <w: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495BDEA" w14:textId="77777777" w:rsidR="00A514B4" w:rsidRPr="004E4474" w:rsidRDefault="00A514B4" w:rsidP="00A514B4">
      <w:pPr>
        <w:pStyle w:val="Nivel2"/>
      </w:pPr>
      <w: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FA396D7" w14:textId="77777777" w:rsidR="00A514B4" w:rsidRPr="004E4474" w:rsidRDefault="00A514B4" w:rsidP="00A514B4">
      <w:pPr>
        <w:pStyle w:val="Nivel2"/>
      </w:pPr>
      <w:r>
        <w:lastRenderedPageBreak/>
        <w:t>Havendo necessidade de analisar minuciosamente os documentos exigidos, o Pregoeiro suspenderá a sessão, informando no “chat” a nova data e horário para a continuidade da mesma.</w:t>
      </w:r>
    </w:p>
    <w:p w14:paraId="71DEB854" w14:textId="77777777" w:rsidR="00A514B4" w:rsidRDefault="00A514B4" w:rsidP="00A514B4">
      <w:pPr>
        <w:pStyle w:val="Nivel2"/>
      </w:pPr>
      <w:r>
        <w:t>Será inabilitado o licitante que não comprovar sua habilitação, seja por não apresentar quaisquer dos documentos exigidos, ou apresentá-los em desacordo com o estabelecido neste Edital.</w:t>
      </w:r>
    </w:p>
    <w:p w14:paraId="08526308" w14:textId="77777777" w:rsidR="00A514B4" w:rsidRPr="004E4474" w:rsidRDefault="00A514B4" w:rsidP="00A514B4">
      <w:pPr>
        <w:pStyle w:val="Nivel2"/>
      </w:pPr>
      <w: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129E5AB" w14:textId="7EBCC8D6" w:rsidR="00A514B4" w:rsidRPr="00A514B4" w:rsidRDefault="00A514B4" w:rsidP="00A514B4">
      <w:pPr>
        <w:pStyle w:val="Nivel2"/>
        <w:rPr>
          <w:lang w:eastAsia="en-US"/>
        </w:rPr>
      </w:pPr>
      <w:r>
        <w:t>Constatado o atendimento às exigências de habilitação fixadas no Edital, o licitante será declarado vencedor</w:t>
      </w:r>
      <w:r w:rsidR="00444FAE">
        <w:t>.</w:t>
      </w:r>
    </w:p>
    <w:p w14:paraId="5A5904AF" w14:textId="066225BA" w:rsidR="00413D8E" w:rsidRPr="00413D8E" w:rsidRDefault="00413D8E" w:rsidP="00D71376">
      <w:pPr>
        <w:pStyle w:val="Nivel01"/>
      </w:pPr>
      <w:bookmarkStart w:id="32" w:name="_Toc159496440"/>
      <w:r w:rsidRPr="00413D8E">
        <w:t>DO ENCAMINHAMENTO DA PROPOSTA VENCEDORA</w:t>
      </w:r>
      <w:bookmarkEnd w:id="32"/>
    </w:p>
    <w:p w14:paraId="680FE9A7" w14:textId="70D53763" w:rsidR="00413D8E" w:rsidRPr="00413D8E" w:rsidRDefault="00413D8E" w:rsidP="00413D8E">
      <w:pPr>
        <w:pStyle w:val="Nivel2"/>
      </w:pPr>
      <w:r>
        <w:t xml:space="preserve">A proposta final do licitante declarado vencedor deverá ser encaminhada no </w:t>
      </w:r>
      <w:r>
        <w:rPr>
          <w:shd w:val="clear" w:color="auto" w:fill="FFFFFF" w:themeFill="background1"/>
        </w:rPr>
        <w:t xml:space="preserve">prazo </w:t>
      </w:r>
      <w:r w:rsidRPr="00413D8E">
        <w:rPr>
          <w:shd w:val="clear" w:color="auto" w:fill="FFFFFF" w:themeFill="background1"/>
        </w:rPr>
        <w:t>de</w:t>
      </w:r>
      <w:r>
        <w:rPr>
          <w:b/>
          <w:shd w:val="clear" w:color="auto" w:fill="FFFFFF" w:themeFill="background1"/>
        </w:rPr>
        <w:t xml:space="preserve"> </w:t>
      </w:r>
      <w:r w:rsidRPr="00413D8E">
        <w:rPr>
          <w:bCs/>
          <w:shd w:val="clear" w:color="auto" w:fill="FFFFFF" w:themeFill="background1"/>
        </w:rPr>
        <w:t>2 (duas) horas</w:t>
      </w:r>
      <w:r w:rsidRPr="00413D8E">
        <w:t xml:space="preserve"> a con</w:t>
      </w:r>
      <w:r>
        <w:t>tar da solicitação do Pregoeiro no sistema eletrônico e deverá:</w:t>
      </w:r>
    </w:p>
    <w:p w14:paraId="45839FF5" w14:textId="77777777" w:rsidR="00413D8E" w:rsidRDefault="00413D8E" w:rsidP="00413D8E">
      <w:pPr>
        <w:pStyle w:val="Nivel3"/>
      </w:pPr>
      <w:r>
        <w:t>Ser redigida em língua portuguesa, digitada, em uma via, sem emendas, rasuras, entrelinhas ou ressalvas, devendo a última folha ser assinada e as demais rubricadas pelo licitante ou seu representante legal.</w:t>
      </w:r>
    </w:p>
    <w:p w14:paraId="206CFEB8" w14:textId="4987FEA2" w:rsidR="00413D8E" w:rsidRPr="00413D8E" w:rsidRDefault="00413D8E" w:rsidP="00413D8E">
      <w:pPr>
        <w:pStyle w:val="Nivel3"/>
      </w:pPr>
      <w:r>
        <w:t>Conter a indicação do banco, número da conta e agência do licitante vencedor, para fins de pagamento.</w:t>
      </w:r>
    </w:p>
    <w:p w14:paraId="63884854" w14:textId="5D03F24D" w:rsidR="00413D8E" w:rsidRPr="00413D8E" w:rsidRDefault="00413D8E" w:rsidP="00413D8E">
      <w:pPr>
        <w:pStyle w:val="Nivel2"/>
      </w:pPr>
      <w:r>
        <w:t>A proposta final deverá ser documentada nos autos e será levada em consideração no decorrer da execução do objeto e aplicação de eventual sanção à licitante, se for o caso.</w:t>
      </w:r>
    </w:p>
    <w:p w14:paraId="378AB0ED" w14:textId="27A7874F" w:rsidR="00413D8E" w:rsidRPr="00413D8E" w:rsidRDefault="00413D8E" w:rsidP="00413D8E">
      <w:pPr>
        <w:pStyle w:val="Nivel3"/>
      </w:pPr>
      <w:r>
        <w:t>Todas as especificações do objeto contidas na proposta, tais como marca, modelo, tipo, fabricante e procedência, vinculam a licitante.</w:t>
      </w:r>
    </w:p>
    <w:p w14:paraId="78C988D7" w14:textId="2E0633AD" w:rsidR="00413D8E" w:rsidRPr="00413D8E" w:rsidRDefault="00413D8E" w:rsidP="00413D8E">
      <w:pPr>
        <w:pStyle w:val="Nivel2"/>
      </w:pPr>
      <w:r>
        <w:t>Os preços deverão ser expressos em moeda corrente nacional, o valor unitário em algarismos e o valor global em algarismos e por extenso.</w:t>
      </w:r>
    </w:p>
    <w:p w14:paraId="4743566A" w14:textId="6A580C42" w:rsidR="00413D8E" w:rsidRPr="00413D8E" w:rsidRDefault="00413D8E" w:rsidP="00413D8E">
      <w:pPr>
        <w:pStyle w:val="Nivel3"/>
      </w:pPr>
      <w:r>
        <w:t>Ocorrendo divergência entre os preços unitários e o preço global, prevalecerão os primeiros; no caso de divergência entre os valores numéricos e os valores expressos por extenso, prevalecerão estes últimos.</w:t>
      </w:r>
    </w:p>
    <w:p w14:paraId="0B7EA923" w14:textId="5A217457" w:rsidR="00413D8E" w:rsidRPr="00413D8E" w:rsidRDefault="00413D8E" w:rsidP="00413D8E">
      <w:pPr>
        <w:pStyle w:val="Nivel2"/>
      </w:pPr>
      <w:r>
        <w:t xml:space="preserve">A oferta deverá </w:t>
      </w:r>
      <w:r w:rsidR="00444FAE">
        <w:t xml:space="preserve">ser </w:t>
      </w:r>
      <w:r>
        <w:t>limitada, rigorosamente, ao objeto deste Edital, sem conter alternativas de preço ou de qualquer outra condição que induza o julgamento a mais de um resultado, sob pena de desclassificação.</w:t>
      </w:r>
    </w:p>
    <w:p w14:paraId="3DF2DF7C" w14:textId="4E643E3E" w:rsidR="00413D8E" w:rsidRPr="00413D8E" w:rsidRDefault="00413D8E" w:rsidP="00413D8E">
      <w:pPr>
        <w:pStyle w:val="Nivel2"/>
      </w:pPr>
      <w:r>
        <w:t>A proposta deverá obedecer aos termos deste Edital e seus Anexos, não sendo considerada aquela que não corresponda às especificações ali contidas ou que estabeleça vínculo à proposta de outro licitante.</w:t>
      </w:r>
    </w:p>
    <w:p w14:paraId="5E289A73" w14:textId="460D948B" w:rsidR="00413D8E" w:rsidRPr="00413D8E" w:rsidRDefault="00413D8E" w:rsidP="00413D8E">
      <w:pPr>
        <w:pStyle w:val="Nivel2"/>
      </w:pPr>
      <w:r>
        <w:t>As propostas que contenham a descrição do objeto, o valor e os documentos complementares estarão disponíveis n</w:t>
      </w:r>
      <w:r w:rsidR="00D414B2">
        <w:t>a</w:t>
      </w:r>
      <w:r>
        <w:t xml:space="preserve"> </w:t>
      </w:r>
      <w:r w:rsidR="0051623A">
        <w:t>plataforma do Portal de Compras Públicas (www.portaldecompraspublicas.com.br)</w:t>
      </w:r>
      <w:r>
        <w:t>, após a homologação.</w:t>
      </w:r>
    </w:p>
    <w:p w14:paraId="15DA29FA" w14:textId="77777777" w:rsidR="003C7A23" w:rsidRPr="006E1990" w:rsidRDefault="003C7A23" w:rsidP="00D71376">
      <w:pPr>
        <w:pStyle w:val="Nivel01"/>
      </w:pPr>
      <w:bookmarkStart w:id="33" w:name="_Toc159496441"/>
      <w:r>
        <w:t>DOS RECURSOS</w:t>
      </w:r>
      <w:bookmarkEnd w:id="33"/>
    </w:p>
    <w:p w14:paraId="6D890939" w14:textId="4E087B65" w:rsidR="003C7A23" w:rsidRDefault="003C7A23" w:rsidP="00B9651D">
      <w:pPr>
        <w:pStyle w:val="Nivel2"/>
      </w:pPr>
      <w:r w:rsidRPr="00B9651D">
        <w:t xml:space="preserve">A interposição de recurso referente ao julgamento das propostas, à habilitação ou inabilitação de licitantes, à anulação ou revogação da licitação, observará o disposto no </w:t>
      </w:r>
      <w:hyperlink r:id="rId29" w:anchor="art165" w:history="1">
        <w:r w:rsidRPr="00B9651D">
          <w:rPr>
            <w:rStyle w:val="Hyperlink"/>
            <w:color w:val="000000"/>
            <w:u w:val="none"/>
          </w:rPr>
          <w:t>art. 165 da Lei nº 14.133, de 2021</w:t>
        </w:r>
      </w:hyperlink>
      <w:r w:rsidRPr="00B9651D">
        <w:t>.</w:t>
      </w:r>
    </w:p>
    <w:p w14:paraId="08292A7B" w14:textId="77777777" w:rsidR="003C7A23" w:rsidRPr="00B9651D" w:rsidRDefault="003C7A23" w:rsidP="00B9651D">
      <w:pPr>
        <w:pStyle w:val="Nivel2"/>
      </w:pPr>
      <w:r w:rsidRPr="00B9651D">
        <w:t>Quando o recurso apresentado impugnar o julgamento das propostas ou o ato de habilitação ou inabilitação do licitante:</w:t>
      </w:r>
    </w:p>
    <w:p w14:paraId="2E4F6788" w14:textId="14AF96A1" w:rsidR="003C7A23" w:rsidRDefault="003C7A23" w:rsidP="00B9651D">
      <w:pPr>
        <w:pStyle w:val="Nivel3"/>
      </w:pPr>
      <w:r w:rsidRPr="006E1990">
        <w:lastRenderedPageBreak/>
        <w:t>a intenção de recorrer deverá ser manifestada imediatamente, sob pena de preclusão;</w:t>
      </w:r>
    </w:p>
    <w:p w14:paraId="2F3259C2" w14:textId="7B8A6B9E" w:rsidR="00BC6014" w:rsidRPr="00406365" w:rsidRDefault="00BC6014" w:rsidP="00B9651D">
      <w:pPr>
        <w:pStyle w:val="Nivel3"/>
      </w:pPr>
      <w:bookmarkStart w:id="34" w:name="_Hlk135318381"/>
      <w:bookmarkStart w:id="35" w:name="_Hlk135315794"/>
      <w:r w:rsidRPr="00406365">
        <w:t xml:space="preserve">o prazo para a manifestação da intenção de recorrer não será inferior a </w:t>
      </w:r>
      <w:r w:rsidR="00004124">
        <w:t>30</w:t>
      </w:r>
      <w:r w:rsidRPr="00406365">
        <w:t xml:space="preserve"> (</w:t>
      </w:r>
      <w:r w:rsidR="00004124">
        <w:t>trinta</w:t>
      </w:r>
      <w:r w:rsidRPr="00406365">
        <w:t>) minutos</w:t>
      </w:r>
      <w:bookmarkEnd w:id="34"/>
      <w:r w:rsidR="00C244C8">
        <w:t>;</w:t>
      </w:r>
    </w:p>
    <w:bookmarkEnd w:id="35"/>
    <w:p w14:paraId="3743A4BF" w14:textId="21E928A4" w:rsidR="003C7A23" w:rsidRPr="00B9651D" w:rsidRDefault="003C7A23" w:rsidP="00B9651D">
      <w:pPr>
        <w:pStyle w:val="Nivel3"/>
      </w:pPr>
      <w:r w:rsidRPr="00B9651D">
        <w:t>o prazo para apresentação das razões recursais será iniciado na data de intimação</w:t>
      </w:r>
      <w:r w:rsidR="00C244C8">
        <w:t>.</w:t>
      </w:r>
    </w:p>
    <w:p w14:paraId="5F10E4D7" w14:textId="009C9BF6" w:rsidR="00F7490A" w:rsidRDefault="00F7490A" w:rsidP="00F7490A">
      <w:pPr>
        <w:pStyle w:val="Nivel2"/>
      </w:pPr>
      <w:r w:rsidRPr="00B9651D">
        <w:t>O prazo recursal é de 3 (três) dias úteis, contados da data de intimação</w:t>
      </w:r>
      <w:r w:rsidR="00DB14CA">
        <w:t xml:space="preserve"> ou da lavratura da ata.</w:t>
      </w:r>
    </w:p>
    <w:p w14:paraId="522F5186" w14:textId="15B1BF9F" w:rsidR="003C7A23" w:rsidRPr="00B9651D" w:rsidRDefault="003C7A23" w:rsidP="00B9651D">
      <w:pPr>
        <w:pStyle w:val="Nivel2"/>
      </w:pPr>
      <w:r w:rsidRPr="00B9651D">
        <w:t>Os recursos deverão ser encaminhados em campo próprio do sistema.</w:t>
      </w:r>
    </w:p>
    <w:p w14:paraId="7C576EC6" w14:textId="1931B6F1" w:rsidR="003C7A23" w:rsidRPr="00B9651D" w:rsidRDefault="003C7A23" w:rsidP="00B9651D">
      <w:pPr>
        <w:pStyle w:val="Nivel2"/>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803688">
        <w:t>, podendo ser prorrogável mediante justificativa.</w:t>
      </w:r>
    </w:p>
    <w:p w14:paraId="41418DC0" w14:textId="6174B67E" w:rsidR="003C7A23" w:rsidRPr="00B9651D" w:rsidRDefault="003C7A23" w:rsidP="00B9651D">
      <w:pPr>
        <w:pStyle w:val="Nivel2"/>
      </w:pPr>
      <w:r w:rsidRPr="00B9651D">
        <w:t>Os recursos interpostos fora do prazo não serão conhecidos.</w:t>
      </w:r>
    </w:p>
    <w:p w14:paraId="0AE7E747" w14:textId="77777777" w:rsidR="003C7A23" w:rsidRPr="00B9651D" w:rsidRDefault="003C7A23" w:rsidP="00B9651D">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31D20774" w:rsidR="003C7A23" w:rsidRPr="00B9651D" w:rsidRDefault="003C7A23" w:rsidP="00B9651D">
      <w:pPr>
        <w:pStyle w:val="Nivel2"/>
      </w:pPr>
      <w:r w:rsidRPr="00B9651D">
        <w:t>O recurso e o pedido de reconsideração terão efeito suspensivo do ato ou da decisão recorrida até que sobrevenha decisão final da autoridade competente.</w:t>
      </w:r>
    </w:p>
    <w:p w14:paraId="0A572902" w14:textId="7B8ED6C4" w:rsidR="003C7A23" w:rsidRPr="00B9651D" w:rsidRDefault="003C7A23" w:rsidP="00B9651D">
      <w:pPr>
        <w:pStyle w:val="Nivel2"/>
      </w:pPr>
      <w:r w:rsidRPr="00B9651D">
        <w:t>O acolhimento do recurso invalida tão somente os atos insuscetíveis de aproveitamento.</w:t>
      </w:r>
    </w:p>
    <w:p w14:paraId="58BD4889" w14:textId="610EA0FB" w:rsidR="006F26D3" w:rsidRDefault="003C7A23" w:rsidP="00004124">
      <w:pPr>
        <w:pStyle w:val="Nivel2"/>
      </w:pPr>
      <w:r w:rsidRPr="00406365">
        <w:t xml:space="preserve">Os autos do processo permanecerão com vista franqueada aos interessados </w:t>
      </w:r>
      <w:r w:rsidR="00406365" w:rsidRPr="00406365">
        <w:t>no endereço constante neste Edital</w:t>
      </w:r>
      <w:r w:rsidRPr="00406365">
        <w:t>.</w:t>
      </w:r>
    </w:p>
    <w:p w14:paraId="4DBEBEBB" w14:textId="7A984CCE" w:rsidR="003B0AB8" w:rsidRDefault="003B0AB8" w:rsidP="00D71376">
      <w:pPr>
        <w:pStyle w:val="Nivel01"/>
      </w:pPr>
      <w:bookmarkStart w:id="36" w:name="_Toc159496442"/>
      <w:r>
        <w:rPr>
          <w:rFonts w:hint="eastAsia"/>
        </w:rPr>
        <w:t>DA REABERTURA DA SESSÃO PÚBLICA</w:t>
      </w:r>
      <w:bookmarkEnd w:id="36"/>
    </w:p>
    <w:p w14:paraId="2CB305BC" w14:textId="2258CCAE" w:rsidR="003B0AB8" w:rsidRDefault="003B0AB8" w:rsidP="003B0AB8">
      <w:pPr>
        <w:pStyle w:val="Nivel2"/>
      </w:pPr>
      <w:r>
        <w:rPr>
          <w:rFonts w:hint="eastAsia"/>
        </w:rPr>
        <w:t>A sessão pública poderá ser reaberta:</w:t>
      </w:r>
    </w:p>
    <w:p w14:paraId="0E5C688B" w14:textId="7FCE21D6" w:rsidR="003B0AB8" w:rsidRDefault="003B0AB8" w:rsidP="00D71376">
      <w:pPr>
        <w:pStyle w:val="Nivel3"/>
      </w:pPr>
      <w:r>
        <w:rPr>
          <w:rFonts w:hint="eastAsia"/>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57ABC0" w14:textId="67DC4E13" w:rsidR="003B0AB8" w:rsidRDefault="003B0AB8" w:rsidP="00D71376">
      <w:pPr>
        <w:pStyle w:val="Nivel3"/>
      </w:pPr>
      <w:r>
        <w:rPr>
          <w:rFonts w:hint="eastAsia"/>
        </w:rPr>
        <w:t xml:space="preserve">Quando houver erro na aceitação do preço melhor classificado ou quando o licitante declarado vencedor não assinar o contrato, não retirar o instrumento equivalente ou não comprovar a regularização fiscal e trabalhista, nos termos do art. 43, </w:t>
      </w:r>
      <w:r w:rsidR="00F31E22">
        <w:rPr>
          <w:rFonts w:hint="eastAsia"/>
        </w:rPr>
        <w:t>§</w:t>
      </w:r>
      <w:r>
        <w:rPr>
          <w:rFonts w:hint="eastAsia"/>
        </w:rPr>
        <w:t>1</w:t>
      </w:r>
      <w:r>
        <w:rPr>
          <w:rFonts w:hint="eastAsia"/>
        </w:rPr>
        <w:t>º</w:t>
      </w:r>
      <w:r>
        <w:rPr>
          <w:rFonts w:hint="eastAsia"/>
        </w:rPr>
        <w:t xml:space="preserve"> da LC n</w:t>
      </w:r>
      <w:r>
        <w:rPr>
          <w:rFonts w:hint="eastAsia"/>
        </w:rPr>
        <w:t>º</w:t>
      </w:r>
      <w:r>
        <w:rPr>
          <w:rFonts w:hint="eastAsia"/>
        </w:rPr>
        <w:t xml:space="preserve"> 123/2006. Nessas hipóteses, serão adotados os procedimentos imediatamente posteriores ao encerramento da etapa de lances. </w:t>
      </w:r>
    </w:p>
    <w:p w14:paraId="54F79459" w14:textId="4C3DF9D5" w:rsidR="003B0AB8" w:rsidRDefault="003B0AB8" w:rsidP="003B0AB8">
      <w:pPr>
        <w:pStyle w:val="Nivel2"/>
      </w:pPr>
      <w:r>
        <w:rPr>
          <w:rFonts w:hint="eastAsia"/>
        </w:rPr>
        <w:t>Todos os licitantes remanescentes deverão ser convocados para acompanhar a sessão reaberta.</w:t>
      </w:r>
    </w:p>
    <w:p w14:paraId="42D97C96" w14:textId="5C47B199" w:rsidR="003B0AB8" w:rsidRDefault="003B0AB8" w:rsidP="00D71376">
      <w:pPr>
        <w:pStyle w:val="Nivel3"/>
      </w:pPr>
      <w:r>
        <w:rPr>
          <w:rFonts w:hint="eastAsia"/>
        </w:rPr>
        <w:t>A convocação se dará por meio do sistema eletrônico (</w:t>
      </w:r>
      <w:r>
        <w:t>“</w:t>
      </w:r>
      <w:r>
        <w:rPr>
          <w:rFonts w:hint="eastAsia"/>
        </w:rPr>
        <w:t>chat</w:t>
      </w:r>
      <w:r>
        <w:t>”</w:t>
      </w:r>
      <w:r>
        <w:rPr>
          <w:rFonts w:hint="eastAsia"/>
        </w:rPr>
        <w:t>), ou e-mail, ou de acordo com a fase do procedimento licitatório.</w:t>
      </w:r>
    </w:p>
    <w:p w14:paraId="459BBB3A" w14:textId="52BA0462" w:rsidR="003B0AB8" w:rsidRDefault="003B0AB8" w:rsidP="00D71376">
      <w:pPr>
        <w:pStyle w:val="Nivel3"/>
      </w:pPr>
      <w:r>
        <w:rPr>
          <w:rFonts w:hint="eastAsia"/>
        </w:rPr>
        <w:t xml:space="preserve">A convocação feita por e-mail dar-se-á de acordo com os dados contidos no </w:t>
      </w:r>
      <w:r w:rsidR="00D71376">
        <w:t>cadastro d</w:t>
      </w:r>
      <w:r w:rsidR="00D414B2">
        <w:t>a</w:t>
      </w:r>
      <w:r w:rsidR="00D71376">
        <w:t xml:space="preserve"> </w:t>
      </w:r>
      <w:r w:rsidR="0051623A">
        <w:t>plataforma do Portal de Compras Públicas (www.portaldecompraspublicas.com.br)</w:t>
      </w:r>
      <w:r>
        <w:rPr>
          <w:rFonts w:hint="eastAsia"/>
        </w:rPr>
        <w:t>, sendo responsabilidade do licitante manter seus dados cadastrais atualizados.</w:t>
      </w:r>
    </w:p>
    <w:p w14:paraId="470AD164" w14:textId="046A3C4F" w:rsidR="003B0AB8" w:rsidRDefault="003B0AB8" w:rsidP="00D71376">
      <w:pPr>
        <w:pStyle w:val="Nivel01"/>
      </w:pPr>
      <w:bookmarkStart w:id="37" w:name="_Toc159496443"/>
      <w:r>
        <w:rPr>
          <w:rFonts w:hint="eastAsia"/>
        </w:rPr>
        <w:t>DA ADJUDICAÇÃO E HOMOLOGAÇÃO</w:t>
      </w:r>
      <w:bookmarkEnd w:id="37"/>
    </w:p>
    <w:p w14:paraId="1317DFB2" w14:textId="77777777" w:rsidR="00DB14CA" w:rsidRDefault="00DB14CA" w:rsidP="00DB14CA">
      <w:pPr>
        <w:pStyle w:val="Nivel2"/>
      </w:pPr>
      <w:bookmarkStart w:id="38" w:name="_Toc159496444"/>
      <w:r w:rsidRPr="00A66B69">
        <w:t xml:space="preserve">Encerradas as fases de julgamento e habilitação, e exauridos os recursos administrativos, o processo licitatório será encaminhado à autoridade superior, que </w:t>
      </w:r>
      <w:r>
        <w:t>adjudicará o objeto e homologará a licitação</w:t>
      </w:r>
      <w:r>
        <w:rPr>
          <w:rFonts w:hint="eastAsia"/>
        </w:rPr>
        <w:t>.</w:t>
      </w:r>
    </w:p>
    <w:p w14:paraId="697DD5DE" w14:textId="6157E7F3" w:rsidR="003B0AB8" w:rsidRDefault="003B0AB8" w:rsidP="006210C2">
      <w:pPr>
        <w:pStyle w:val="Nivel01"/>
      </w:pPr>
      <w:r>
        <w:rPr>
          <w:rFonts w:hint="eastAsia"/>
        </w:rPr>
        <w:lastRenderedPageBreak/>
        <w:t>DA GARANTIA DE EXECUÇÃO</w:t>
      </w:r>
      <w:bookmarkEnd w:id="38"/>
    </w:p>
    <w:p w14:paraId="7E358CF5" w14:textId="51D71110" w:rsidR="003B0AB8" w:rsidRPr="006210C2" w:rsidRDefault="003B0AB8" w:rsidP="006210C2">
      <w:pPr>
        <w:pStyle w:val="Nivel2"/>
      </w:pPr>
      <w:r w:rsidRPr="006210C2">
        <w:rPr>
          <w:rFonts w:hint="eastAsia"/>
        </w:rPr>
        <w:t>Não haverá exigência de garantia de execução para a presente contratação.</w:t>
      </w:r>
    </w:p>
    <w:p w14:paraId="7310FA46" w14:textId="17D0CB11" w:rsidR="003B0AB8" w:rsidRDefault="003B0AB8" w:rsidP="006210C2">
      <w:pPr>
        <w:pStyle w:val="Nivel01"/>
      </w:pPr>
      <w:bookmarkStart w:id="39" w:name="_Toc159496445"/>
      <w:r>
        <w:rPr>
          <w:rFonts w:hint="eastAsia"/>
        </w:rPr>
        <w:t>DO TERMO DE CONTRATO OU INSTRUMENTO EQUIVALENTE</w:t>
      </w:r>
      <w:bookmarkEnd w:id="39"/>
    </w:p>
    <w:p w14:paraId="50B7701F" w14:textId="744C6CE8" w:rsidR="006210C2" w:rsidRPr="006210C2" w:rsidRDefault="006210C2" w:rsidP="006210C2">
      <w:pPr>
        <w:pStyle w:val="Nivel2"/>
      </w:pPr>
      <w:r w:rsidRPr="006210C2">
        <w:t>Após a homologação da licitação, em sendo realizada a contratação, será firmado Termo de Contrato</w:t>
      </w:r>
      <w:r>
        <w:t>, Ata de Registro de Preços</w:t>
      </w:r>
      <w:r w:rsidRPr="006210C2">
        <w:t xml:space="preserve"> ou emitido instrumento equivalente</w:t>
      </w:r>
      <w:r w:rsidR="00F31E22">
        <w:t xml:space="preserve"> </w:t>
      </w:r>
      <w:r w:rsidR="00F31E22" w:rsidRPr="006210C2">
        <w:t>(Autorização</w:t>
      </w:r>
      <w:r w:rsidR="00F31E22">
        <w:t xml:space="preserve"> de Fornecimento/</w:t>
      </w:r>
      <w:r w:rsidR="00F31E22" w:rsidRPr="006210C2">
        <w:t>Nota de Empenho/Carta Contrato)</w:t>
      </w:r>
      <w:r w:rsidRPr="006210C2">
        <w:t>.</w:t>
      </w:r>
    </w:p>
    <w:p w14:paraId="091AF356" w14:textId="5D1D96E4" w:rsidR="006210C2" w:rsidRPr="006210C2" w:rsidRDefault="006210C2" w:rsidP="006210C2">
      <w:pPr>
        <w:pStyle w:val="Nivel2"/>
      </w:pPr>
      <w:r w:rsidRPr="006210C2">
        <w:t>O adjudicatário terá o prazo de 5</w:t>
      </w:r>
      <w:r w:rsidR="00F31E22">
        <w:t xml:space="preserve"> (cinco)</w:t>
      </w:r>
      <w:r w:rsidRPr="006210C2">
        <w:t xml:space="preserve"> dias úteis, contados a partir da data de sua convocação, para assinar o Termo de Contrato</w:t>
      </w:r>
      <w:r>
        <w:t>, Ata de Registro de Preços</w:t>
      </w:r>
      <w:r w:rsidRPr="006210C2">
        <w:t xml:space="preserve"> ou aceitar instrumento equivalente, conforme o caso (</w:t>
      </w:r>
      <w:r w:rsidR="00F31E22" w:rsidRPr="006210C2">
        <w:t>Autorização</w:t>
      </w:r>
      <w:r w:rsidR="00F31E22">
        <w:t xml:space="preserve"> de Fornecimento/</w:t>
      </w:r>
      <w:r w:rsidRPr="006210C2">
        <w:t>Nota de Empenho/Carta Contrato), sob pena de decair do direito à contratação, sem prejuízo das sanções previstas neste Edital.</w:t>
      </w:r>
    </w:p>
    <w:p w14:paraId="69F5D2A0" w14:textId="379691AA" w:rsidR="006210C2" w:rsidRDefault="006210C2" w:rsidP="006210C2">
      <w:pPr>
        <w:pStyle w:val="Nivel3"/>
      </w:pPr>
      <w:r>
        <w:t>Alternativamente à convocação para comparecer perante o órgão ou entidade para a assinatura do Termo de Contrato</w:t>
      </w:r>
      <w:r w:rsidR="00F31E22">
        <w:t>, Ata de Registro</w:t>
      </w:r>
      <w:r>
        <w:t xml:space="preserve"> ou aceite do instrumento equivalente, a Administração poderá encaminhá-lo para assinatura ou aceite da Adjudicatária, mediante correspondência postal com aviso de recebimento (AR) ou meio eletrônico, para que seja assinado ou aceito no prazo de 5</w:t>
      </w:r>
      <w:r w:rsidR="00F31E22">
        <w:t xml:space="preserve"> (cinco)</w:t>
      </w:r>
      <w:r>
        <w:t xml:space="preserve"> dias</w:t>
      </w:r>
      <w:r w:rsidR="00F31E22">
        <w:t xml:space="preserve"> úteis</w:t>
      </w:r>
      <w:r>
        <w:t>, a contar da data de seu recebimento.</w:t>
      </w:r>
    </w:p>
    <w:p w14:paraId="50234286" w14:textId="26684B27" w:rsidR="006210C2" w:rsidRDefault="006210C2" w:rsidP="006210C2">
      <w:pPr>
        <w:pStyle w:val="Nivel3"/>
      </w:pPr>
      <w:r>
        <w:t>O prazo previsto no subitem anterior poderá ser prorrogado, por igual período, por solicitação justificada do adjudicatário e aceita pela Administração.</w:t>
      </w:r>
    </w:p>
    <w:p w14:paraId="0C46D74F" w14:textId="46114FC1" w:rsidR="006210C2" w:rsidRPr="006210C2" w:rsidRDefault="006210C2" w:rsidP="006210C2">
      <w:pPr>
        <w:pStyle w:val="Nivel2"/>
      </w:pPr>
      <w:r w:rsidRPr="006210C2">
        <w:t xml:space="preserve">O </w:t>
      </w:r>
      <w:r w:rsidR="00F31E22">
        <w:t>a</w:t>
      </w:r>
      <w:r w:rsidRPr="006210C2">
        <w:t xml:space="preserve">ceite da </w:t>
      </w:r>
      <w:r w:rsidR="00F31E22">
        <w:t>Autorização de Fornecimento</w:t>
      </w:r>
      <w:r w:rsidRPr="006210C2">
        <w:t xml:space="preserve"> ou do instrumento equivalente, emitida à empresa adjudicada, implica no reconhecimento de que:</w:t>
      </w:r>
    </w:p>
    <w:p w14:paraId="7196F839" w14:textId="61D5AC39" w:rsidR="006210C2" w:rsidRDefault="006210C2" w:rsidP="006210C2">
      <w:pPr>
        <w:pStyle w:val="Nivel3"/>
      </w:pPr>
      <w:r>
        <w:t>Referid</w:t>
      </w:r>
      <w:r w:rsidR="00F31E22">
        <w:t>o</w:t>
      </w:r>
      <w:r>
        <w:t xml:space="preserve"> </w:t>
      </w:r>
      <w:r w:rsidR="00F31E22">
        <w:t>documento</w:t>
      </w:r>
      <w:r>
        <w:t xml:space="preserve"> está substituindo o contrato, aplicando-se à relação de negócios ali estabelecida as disposições da Lei nº 14.133/2021;</w:t>
      </w:r>
    </w:p>
    <w:p w14:paraId="4F4DEB57" w14:textId="10D22F95" w:rsidR="006210C2" w:rsidRDefault="006210C2" w:rsidP="006210C2">
      <w:pPr>
        <w:pStyle w:val="Nivel3"/>
      </w:pPr>
      <w:r>
        <w:t xml:space="preserve">A </w:t>
      </w:r>
      <w:r w:rsidR="00F31E22">
        <w:t>licitante</w:t>
      </w:r>
      <w:r>
        <w:t xml:space="preserve"> se vincula à sua proposta e às previsões contidas no edital e seus anexos;</w:t>
      </w:r>
    </w:p>
    <w:p w14:paraId="6E2E1B31" w14:textId="1EB68A3B" w:rsidR="006210C2" w:rsidRDefault="006210C2" w:rsidP="006210C2">
      <w:pPr>
        <w:pStyle w:val="Nivel3"/>
      </w:pPr>
      <w:r>
        <w:t xml:space="preserve">A </w:t>
      </w:r>
      <w:r w:rsidR="00F31E22">
        <w:t>licitante</w:t>
      </w:r>
      <w:r>
        <w:t xml:space="preserve"> reconhece que as hipóteses de rescisão são aquelas previstas no artigo 137 da Lei nº 14.133/2021 e reconhece os direitos da Administração previstos nos artigos 138 e 139 da mesma Lei.</w:t>
      </w:r>
    </w:p>
    <w:p w14:paraId="24DA432F" w14:textId="2FC3887D" w:rsidR="006210C2" w:rsidRDefault="006210C2" w:rsidP="006210C2">
      <w:pPr>
        <w:pStyle w:val="Nivel2"/>
      </w:pPr>
      <w:r>
        <w:t xml:space="preserve">O prazo de vigência da contratação é o estabelecido no Termo de Referência. </w:t>
      </w:r>
    </w:p>
    <w:p w14:paraId="74035E18" w14:textId="7B57E5F1" w:rsidR="006210C2" w:rsidRDefault="006210C2" w:rsidP="006210C2">
      <w:pPr>
        <w:pStyle w:val="Nivel2"/>
      </w:pPr>
      <w: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7CD23C8" w14:textId="3DC74FC5" w:rsidR="006210C2" w:rsidRDefault="006210C2" w:rsidP="006210C2">
      <w:pPr>
        <w:pStyle w:val="Nivel2"/>
      </w:pPr>
      <w:r>
        <w:t>Na assinatura do contrato</w:t>
      </w:r>
      <w:r w:rsidR="00F31E22">
        <w:t xml:space="preserve"> ou ata de registro de preços</w:t>
      </w:r>
      <w:r>
        <w:t>, será exigida a comprovação das condições de habilitação consignadas neste Edital, as quais deverão ser mantidas pelo licitante durante a vigência do contrato</w:t>
      </w:r>
      <w:r w:rsidR="00F31E22">
        <w:t xml:space="preserve"> ou do ajuste</w:t>
      </w:r>
      <w:r>
        <w:t>.</w:t>
      </w:r>
    </w:p>
    <w:p w14:paraId="129C9783" w14:textId="7DF54EAA" w:rsidR="006210C2" w:rsidRDefault="006210C2" w:rsidP="006210C2">
      <w:pPr>
        <w:pStyle w:val="Nivel3"/>
      </w:pPr>
      <w:r>
        <w:t xml:space="preserve">Na hipótese de irregularidade, o </w:t>
      </w:r>
      <w:r w:rsidR="00F31E22">
        <w:t>licitante</w:t>
      </w:r>
      <w:r>
        <w:t xml:space="preserve"> deverá regularizar a sua situação perante o cadastro no prazo de até 05 (cinco) dias úteis, sob pena de aplicação das penalidades previstas no edital e anexos.</w:t>
      </w:r>
    </w:p>
    <w:p w14:paraId="26C24C5B" w14:textId="5687A649" w:rsidR="006210C2" w:rsidRDefault="006210C2" w:rsidP="006210C2">
      <w:pPr>
        <w:pStyle w:val="Nivel2"/>
      </w:pPr>
      <w:r>
        <w:t>Na hipótese de o vencedor da licitação não comprovar as condições de habilitação consignadas no edital e termo de referência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E793C09" w14:textId="2FBBE3FB" w:rsidR="003B0AB8" w:rsidRDefault="003B0AB8" w:rsidP="00F31E22">
      <w:pPr>
        <w:pStyle w:val="Nivel01"/>
      </w:pPr>
      <w:bookmarkStart w:id="40" w:name="_Toc159496446"/>
      <w:r>
        <w:rPr>
          <w:rFonts w:hint="eastAsia"/>
        </w:rPr>
        <w:lastRenderedPageBreak/>
        <w:t>DO REAJUST</w:t>
      </w:r>
      <w:r w:rsidR="00044946">
        <w:t>E</w:t>
      </w:r>
      <w:r>
        <w:rPr>
          <w:rFonts w:hint="eastAsia"/>
        </w:rPr>
        <w:t xml:space="preserve"> EM SENTIDO GERAL</w:t>
      </w:r>
      <w:bookmarkEnd w:id="40"/>
    </w:p>
    <w:p w14:paraId="6DF13F36" w14:textId="0580D1AC" w:rsidR="003B0AB8" w:rsidRDefault="003B0AB8" w:rsidP="003B0AB8">
      <w:pPr>
        <w:pStyle w:val="Nivel2"/>
      </w:pPr>
      <w:r>
        <w:rPr>
          <w:rFonts w:hint="eastAsia"/>
        </w:rPr>
        <w:t xml:space="preserve">As regras acerca do reajustamento em sentido geral do valor </w:t>
      </w:r>
      <w:r w:rsidR="00044946">
        <w:t>do objeto</w:t>
      </w:r>
      <w:r>
        <w:rPr>
          <w:rFonts w:hint="eastAsia"/>
        </w:rPr>
        <w:t xml:space="preserve"> são as estabelecidas no Termo de Referência, anexo a este Edital.</w:t>
      </w:r>
    </w:p>
    <w:p w14:paraId="002A931D" w14:textId="076A5F66" w:rsidR="003B0AB8" w:rsidRDefault="003B0AB8" w:rsidP="00F31E22">
      <w:pPr>
        <w:pStyle w:val="Nivel01"/>
      </w:pPr>
      <w:bookmarkStart w:id="41" w:name="_Toc159496447"/>
      <w:r>
        <w:rPr>
          <w:rFonts w:hint="eastAsia"/>
        </w:rPr>
        <w:t>DO RECEBIMENTO DO OBJETO E DA FISCALIZAÇÃO</w:t>
      </w:r>
      <w:bookmarkEnd w:id="41"/>
    </w:p>
    <w:p w14:paraId="363A1D69" w14:textId="2E420034" w:rsidR="003B0AB8" w:rsidRDefault="003B0AB8" w:rsidP="003B0AB8">
      <w:pPr>
        <w:pStyle w:val="Nivel2"/>
      </w:pPr>
      <w:r>
        <w:rPr>
          <w:rFonts w:hint="eastAsia"/>
        </w:rPr>
        <w:t>Os critérios de recebimento e aceitação do objeto e de fiscalização estão previstos no Termo de Referência.</w:t>
      </w:r>
    </w:p>
    <w:p w14:paraId="4D866035" w14:textId="62CBEC1E" w:rsidR="003B0AB8" w:rsidRDefault="003B0AB8" w:rsidP="00F31E22">
      <w:pPr>
        <w:pStyle w:val="Nivel01"/>
      </w:pPr>
      <w:bookmarkStart w:id="42" w:name="_Toc159496448"/>
      <w:r>
        <w:rPr>
          <w:rFonts w:hint="eastAsia"/>
        </w:rPr>
        <w:t>DAS OBRIGAÇÕES</w:t>
      </w:r>
      <w:r w:rsidR="00F31E22">
        <w:t xml:space="preserve">  </w:t>
      </w:r>
      <w:sdt>
        <w:sdtPr>
          <w:rPr>
            <w:bCs w:val="0"/>
            <w:iCs/>
          </w:rPr>
          <w:alias w:val="OBRIGAÇÕES"/>
          <w:tag w:val="OBRIGAÇÕES"/>
          <w:id w:val="1509869754"/>
          <w:placeholder>
            <w:docPart w:val="4262618F96184D22893308A5BA49B11A"/>
          </w:placeholder>
          <w15:color w:val="FF0000"/>
          <w:dropDownList>
            <w:listItem w:value="Escolher um item."/>
            <w:listItem w:displayText="DA CONTRATADA E DA CONTRATANTE" w:value="DA CONTRATADA E DA CONTRATANTE"/>
            <w:listItem w:displayText="DA DETENTORA E DO MUNICÍPIO" w:value="DA DETENTORA E DO MUNICÍPIO"/>
          </w:dropDownList>
        </w:sdtPr>
        <w:sdtEndPr/>
        <w:sdtContent>
          <w:r w:rsidR="00282083">
            <w:rPr>
              <w:bCs w:val="0"/>
              <w:iCs/>
            </w:rPr>
            <w:t>DA CONTRATADA E DA CONTRATANTE</w:t>
          </w:r>
        </w:sdtContent>
      </w:sdt>
      <w:bookmarkEnd w:id="42"/>
    </w:p>
    <w:p w14:paraId="39781C88" w14:textId="1F3D15C6" w:rsidR="003B0AB8" w:rsidRDefault="003B0AB8" w:rsidP="003B0AB8">
      <w:pPr>
        <w:pStyle w:val="Nivel2"/>
      </w:pPr>
      <w:r>
        <w:rPr>
          <w:rFonts w:hint="eastAsia"/>
        </w:rPr>
        <w:t xml:space="preserve">As obrigações da Contratante e da Contratada são as estabelecidas no Termo de Referência. </w:t>
      </w:r>
    </w:p>
    <w:p w14:paraId="143DF510" w14:textId="3BE09F67" w:rsidR="003B0AB8" w:rsidRDefault="003B0AB8" w:rsidP="00F31E22">
      <w:pPr>
        <w:pStyle w:val="Nivel01"/>
      </w:pPr>
      <w:bookmarkStart w:id="43" w:name="_Toc159496449"/>
      <w:r>
        <w:rPr>
          <w:rFonts w:hint="eastAsia"/>
        </w:rPr>
        <w:t>DO PAGAMENTO</w:t>
      </w:r>
      <w:bookmarkEnd w:id="43"/>
    </w:p>
    <w:p w14:paraId="000571E3" w14:textId="064F3531" w:rsidR="003B0AB8" w:rsidRPr="00406365" w:rsidRDefault="003B0AB8" w:rsidP="003B0AB8">
      <w:pPr>
        <w:pStyle w:val="Nivel2"/>
      </w:pPr>
      <w:r>
        <w:rPr>
          <w:rFonts w:hint="eastAsia"/>
        </w:rPr>
        <w:t>As regras acerca do pagamento são as estabelecidas no Termo de Referência, anexo a este Edital.</w:t>
      </w:r>
    </w:p>
    <w:p w14:paraId="6948A72B" w14:textId="77777777" w:rsidR="003C7A23" w:rsidRPr="006E1990" w:rsidRDefault="003C7A23" w:rsidP="00D71376">
      <w:pPr>
        <w:pStyle w:val="Nivel01"/>
      </w:pPr>
      <w:bookmarkStart w:id="44" w:name="_Toc159496450"/>
      <w:commentRangeStart w:id="45"/>
      <w:r>
        <w:t>DAS INFRAÇÕES ADMINISTRATIVAS E SANÇÕES</w:t>
      </w:r>
      <w:commentRangeEnd w:id="45"/>
      <w:r>
        <w:commentReference w:id="45"/>
      </w:r>
      <w:bookmarkEnd w:id="44"/>
    </w:p>
    <w:p w14:paraId="36144D78" w14:textId="77777777" w:rsidR="003C7A23" w:rsidRPr="006E1990" w:rsidRDefault="003C7A23" w:rsidP="00447F3E">
      <w:pPr>
        <w:pStyle w:val="Nivel2"/>
      </w:pPr>
      <w:r w:rsidRPr="006E1990">
        <w:t xml:space="preserve">Comete </w:t>
      </w:r>
      <w:r w:rsidRPr="00447F3E">
        <w:t>infração</w:t>
      </w:r>
      <w:r w:rsidRPr="006E1990">
        <w:t xml:space="preserve"> administrativa, nos termos da lei, o licitante que, com dolo ou culpa: </w:t>
      </w:r>
    </w:p>
    <w:p w14:paraId="43ECC717" w14:textId="77777777" w:rsidR="003C7A23" w:rsidRPr="00447F3E" w:rsidRDefault="003C7A23" w:rsidP="00447F3E">
      <w:pPr>
        <w:pStyle w:val="Nivel3"/>
      </w:pPr>
      <w:bookmarkStart w:id="46" w:name="_Ref114668085"/>
      <w:bookmarkStart w:id="47" w:name="_Hlk114652595"/>
      <w:r w:rsidRPr="00447F3E">
        <w:t>deixar de entregar a documentação exigida para o certame ou não entregar qualquer documento que tenha sido solicitado pelo/a pregoeiro/a durante o certame;</w:t>
      </w:r>
      <w:bookmarkEnd w:id="46"/>
    </w:p>
    <w:p w14:paraId="6D9E96AB" w14:textId="77777777" w:rsidR="003C7A23" w:rsidRPr="00447F3E" w:rsidRDefault="003C7A23" w:rsidP="00447F3E">
      <w:pPr>
        <w:pStyle w:val="Nivel3"/>
      </w:pPr>
      <w:bookmarkStart w:id="48" w:name="_Ref114668108"/>
      <w:r w:rsidRPr="00447F3E">
        <w:t>Salvo em decorrência de fato superveniente devidamente justificado, não mantiver a proposta em especial quando:</w:t>
      </w:r>
      <w:bookmarkEnd w:id="48"/>
    </w:p>
    <w:p w14:paraId="78070BBD" w14:textId="77777777" w:rsidR="003C7A23" w:rsidRPr="00447F3E" w:rsidRDefault="003C7A23" w:rsidP="00447F3E">
      <w:pPr>
        <w:pStyle w:val="Nivel4"/>
      </w:pPr>
      <w:r w:rsidRPr="00447F3E">
        <w:t xml:space="preserve">não enviar a proposta adequada ao último lance ofertado ou após a negociação; </w:t>
      </w:r>
    </w:p>
    <w:p w14:paraId="415A47F9" w14:textId="77777777" w:rsidR="003C7A23" w:rsidRPr="00447F3E" w:rsidRDefault="003C7A23" w:rsidP="00447F3E">
      <w:pPr>
        <w:pStyle w:val="Nivel4"/>
      </w:pPr>
      <w:r w:rsidRPr="00447F3E">
        <w:t xml:space="preserve">recusar-se a enviar o detalhamento da proposta quando exigível; </w:t>
      </w:r>
    </w:p>
    <w:p w14:paraId="3F87EE1A" w14:textId="5270AD66" w:rsidR="003C7A23" w:rsidRPr="00447F3E" w:rsidRDefault="003C7A23" w:rsidP="00447F3E">
      <w:pPr>
        <w:pStyle w:val="Nivel4"/>
      </w:pPr>
      <w:r w:rsidRPr="00447F3E">
        <w:t xml:space="preserve">pedir para ser desclassificado quando encerrada a etapa competitiva; </w:t>
      </w:r>
    </w:p>
    <w:p w14:paraId="5CC642B2" w14:textId="7335157E" w:rsidR="003C7A23" w:rsidRPr="00447F3E" w:rsidRDefault="003C7A23" w:rsidP="00447F3E">
      <w:pPr>
        <w:pStyle w:val="Nivel4"/>
      </w:pPr>
      <w:r w:rsidRPr="00447F3E">
        <w:t>deixar de apresentar amostra;</w:t>
      </w:r>
      <w:r w:rsidR="003B0AB8">
        <w:t xml:space="preserve"> ou</w:t>
      </w:r>
    </w:p>
    <w:p w14:paraId="3CF98C0B" w14:textId="77777777" w:rsidR="003C7A23" w:rsidRPr="00447F3E" w:rsidRDefault="003C7A23" w:rsidP="00447F3E">
      <w:pPr>
        <w:pStyle w:val="Nivel4"/>
      </w:pPr>
      <w:r w:rsidRPr="00447F3E">
        <w:t xml:space="preserve">apresentar proposta ou amostra em desacordo com as especificações do edital; </w:t>
      </w:r>
    </w:p>
    <w:p w14:paraId="4C7E529E" w14:textId="77777777" w:rsidR="003C7A23" w:rsidRPr="006E1990" w:rsidRDefault="003C7A23" w:rsidP="00447F3E">
      <w:pPr>
        <w:pStyle w:val="Nivel3"/>
      </w:pPr>
      <w:bookmarkStart w:id="49" w:name="_Ref114668139"/>
      <w:r w:rsidRPr="006E1990">
        <w:t>não celebrar o contrato ou não entregar a documentação exigida para a contratação, quando convocado dentro do prazo de validade de sua proposta;</w:t>
      </w:r>
      <w:bookmarkEnd w:id="49"/>
    </w:p>
    <w:p w14:paraId="25346253" w14:textId="77777777" w:rsidR="003C7A23" w:rsidRPr="006E1990" w:rsidRDefault="003C7A23" w:rsidP="00447F3E">
      <w:pPr>
        <w:pStyle w:val="Nivel4"/>
      </w:pPr>
      <w:r w:rsidRPr="006E1990">
        <w:t>recusar-se, sem justificativa, a assinar o contrato ou a ata de registro de preço, ou a aceitar ou retirar o instrumento equivalente no prazo estabelecido pela Administração;</w:t>
      </w:r>
    </w:p>
    <w:p w14:paraId="65ACC558" w14:textId="03467458" w:rsidR="003C7A23" w:rsidRPr="00447F3E" w:rsidRDefault="003C7A23" w:rsidP="00447F3E">
      <w:pPr>
        <w:pStyle w:val="Nivel3"/>
      </w:pPr>
      <w:bookmarkStart w:id="50" w:name="_Ref114668249"/>
      <w:r w:rsidRPr="00447F3E">
        <w:t>apresentar declaração ou documentação falsa exigida para o certame ou prestar declaração falsa durante a licitação</w:t>
      </w:r>
      <w:bookmarkEnd w:id="50"/>
      <w:r w:rsidR="0019501F">
        <w:t>;</w:t>
      </w:r>
    </w:p>
    <w:p w14:paraId="301BADD7" w14:textId="40E9F6E3" w:rsidR="003C7A23" w:rsidRPr="00447F3E" w:rsidRDefault="003C7A23" w:rsidP="00447F3E">
      <w:pPr>
        <w:pStyle w:val="Nivel3"/>
      </w:pPr>
      <w:bookmarkStart w:id="51" w:name="_Ref114668245"/>
      <w:r w:rsidRPr="00447F3E">
        <w:t>fraudar a licitação</w:t>
      </w:r>
      <w:bookmarkEnd w:id="51"/>
      <w:r w:rsidR="0019501F">
        <w:t>;</w:t>
      </w:r>
    </w:p>
    <w:p w14:paraId="30E8E806" w14:textId="77777777" w:rsidR="003C7A23" w:rsidRPr="00447F3E" w:rsidRDefault="003C7A23" w:rsidP="00447F3E">
      <w:pPr>
        <w:pStyle w:val="Nivel3"/>
      </w:pPr>
      <w:bookmarkStart w:id="52" w:name="_Ref114668247"/>
      <w:r w:rsidRPr="00447F3E">
        <w:t>comportar-se de modo inidôneo ou cometer fraude de qualquer natureza, em especial quando:</w:t>
      </w:r>
      <w:bookmarkEnd w:id="52"/>
    </w:p>
    <w:p w14:paraId="7219FCA0" w14:textId="6AB12EAB" w:rsidR="003C7A23" w:rsidRPr="00447F3E" w:rsidRDefault="003C7A23" w:rsidP="00447F3E">
      <w:pPr>
        <w:pStyle w:val="Nivel4"/>
      </w:pPr>
      <w:r w:rsidRPr="00447F3E">
        <w:t>agir em conluio ou em desconformidade com a lei;</w:t>
      </w:r>
    </w:p>
    <w:p w14:paraId="69FD8D25" w14:textId="07AEDF22" w:rsidR="003C7A23" w:rsidRPr="00447F3E" w:rsidRDefault="003C7A23" w:rsidP="00447F3E">
      <w:pPr>
        <w:pStyle w:val="Nivel4"/>
      </w:pPr>
      <w:r w:rsidRPr="00447F3E">
        <w:t>induzir deliberadamente a erro no julgamento;</w:t>
      </w:r>
    </w:p>
    <w:p w14:paraId="3F1CAA92" w14:textId="47E9AB5C" w:rsidR="003C7A23" w:rsidRPr="00447F3E" w:rsidRDefault="003C7A23" w:rsidP="00447F3E">
      <w:pPr>
        <w:pStyle w:val="Nivel4"/>
      </w:pPr>
      <w:r w:rsidRPr="00447F3E">
        <w:lastRenderedPageBreak/>
        <w:t>apresentar amostra falsificada ou deteriorada</w:t>
      </w:r>
      <w:r w:rsidR="0019501F">
        <w:t>.</w:t>
      </w:r>
    </w:p>
    <w:p w14:paraId="49C86C9E" w14:textId="6A5FD31E" w:rsidR="003C7A23" w:rsidRPr="00447F3E" w:rsidRDefault="003C7A23" w:rsidP="00447F3E">
      <w:pPr>
        <w:pStyle w:val="Nivel3"/>
      </w:pPr>
      <w:bookmarkStart w:id="53" w:name="_Ref114668251"/>
      <w:r w:rsidRPr="00447F3E">
        <w:t>praticar atos ilícitos com vistas a frustrar os objetivos da licitação</w:t>
      </w:r>
      <w:bookmarkEnd w:id="53"/>
      <w:r w:rsidR="0019501F">
        <w:t>;</w:t>
      </w:r>
    </w:p>
    <w:p w14:paraId="28FBD17A" w14:textId="6BA949DB" w:rsidR="003C7A23" w:rsidRPr="00447F3E" w:rsidRDefault="003C7A23" w:rsidP="00447F3E">
      <w:pPr>
        <w:pStyle w:val="Nivel3"/>
      </w:pPr>
      <w:bookmarkStart w:id="54" w:name="_Ref114668252"/>
      <w:r w:rsidRPr="00447F3E">
        <w:t xml:space="preserve">praticar ato lesivo previsto no </w:t>
      </w:r>
      <w:hyperlink r:id="rId30" w:anchor="art5" w:history="1">
        <w:r w:rsidRPr="00447F3E">
          <w:rPr>
            <w:rStyle w:val="Hyperlink"/>
            <w:color w:val="000000"/>
            <w:u w:val="none"/>
          </w:rPr>
          <w:t>art. 5º da Lei n.º 12.846, de 2013</w:t>
        </w:r>
      </w:hyperlink>
      <w:r w:rsidRPr="00447F3E">
        <w:t>.</w:t>
      </w:r>
      <w:bookmarkEnd w:id="54"/>
    </w:p>
    <w:bookmarkEnd w:id="47"/>
    <w:p w14:paraId="5F9FF442" w14:textId="032BF021" w:rsidR="003C7A23" w:rsidRPr="006E1990" w:rsidRDefault="003C7A23" w:rsidP="00447F3E">
      <w:pPr>
        <w:pStyle w:val="Nivel2"/>
      </w:pPr>
      <w:r w:rsidRPr="006E1990">
        <w:t xml:space="preserve">Com fulcro na </w:t>
      </w:r>
      <w:hyperlink r:id="rId31" w:history="1">
        <w:r w:rsidRPr="006E1990">
          <w:rPr>
            <w:rStyle w:val="Hyperlink"/>
          </w:rPr>
          <w:t xml:space="preserve">Lei </w:t>
        </w:r>
        <w:r w:rsidR="00EC7E03">
          <w:rPr>
            <w:rStyle w:val="Hyperlink"/>
          </w:rPr>
          <w:t xml:space="preserve">Federal </w:t>
        </w:r>
        <w:r w:rsidRPr="006E1990">
          <w:rPr>
            <w:rStyle w:val="Hyperlink"/>
          </w:rPr>
          <w:t>nº 14.133, de 2021</w:t>
        </w:r>
      </w:hyperlink>
      <w:r w:rsidRPr="006E1990">
        <w:t>, a Administração poderá, garantida a prévia defesa, aplicar aos licitantes e/ou adjudicatários as seguintes sanções, sem prejuízo das responsabilidades civil e criminal:</w:t>
      </w:r>
    </w:p>
    <w:p w14:paraId="166A77FF" w14:textId="1617AC51" w:rsidR="003C7A23" w:rsidRPr="00447F3E" w:rsidRDefault="003C7A23" w:rsidP="00447F3E">
      <w:pPr>
        <w:pStyle w:val="Nivel3"/>
      </w:pPr>
      <w:r w:rsidRPr="00447F3E">
        <w:t>advertência;</w:t>
      </w:r>
    </w:p>
    <w:p w14:paraId="0D8A3A52" w14:textId="77777777" w:rsidR="003C7A23" w:rsidRPr="00447F3E" w:rsidRDefault="003C7A23" w:rsidP="00447F3E">
      <w:pPr>
        <w:pStyle w:val="Nivel3"/>
      </w:pPr>
      <w:r w:rsidRPr="00447F3E">
        <w:t>multa;</w:t>
      </w:r>
    </w:p>
    <w:p w14:paraId="0AEC169D" w14:textId="793318E9" w:rsidR="003C7A23" w:rsidRPr="00447F3E" w:rsidRDefault="003C7A23" w:rsidP="00447F3E">
      <w:pPr>
        <w:pStyle w:val="Nivel3"/>
      </w:pPr>
      <w:r w:rsidRPr="00447F3E">
        <w:t>impedimento de licitar e contratar</w:t>
      </w:r>
      <w:r w:rsidR="0019501F">
        <w:t>;</w:t>
      </w:r>
      <w:r w:rsidRPr="00447F3E">
        <w:t xml:space="preserve"> e</w:t>
      </w:r>
    </w:p>
    <w:p w14:paraId="1E2C28B4" w14:textId="77777777" w:rsidR="003C7A23" w:rsidRPr="00447F3E" w:rsidRDefault="003C7A23" w:rsidP="00447F3E">
      <w:pPr>
        <w:pStyle w:val="Nivel3"/>
      </w:pPr>
      <w:r w:rsidRPr="00447F3E">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447F3E">
      <w:pPr>
        <w:pStyle w:val="Nivel2"/>
      </w:pPr>
      <w:r w:rsidRPr="006E1990">
        <w:t>Na aplicação das sanções serão considerados:</w:t>
      </w:r>
    </w:p>
    <w:p w14:paraId="00F95BCE" w14:textId="04EDE62B" w:rsidR="003C7A23" w:rsidRPr="00447F3E" w:rsidRDefault="003C7A23" w:rsidP="00447F3E">
      <w:pPr>
        <w:pStyle w:val="Nivel3"/>
      </w:pPr>
      <w:r w:rsidRPr="00447F3E">
        <w:t>a natureza e a gravidade da infração cometida</w:t>
      </w:r>
      <w:r w:rsidR="0019501F">
        <w:t>;</w:t>
      </w:r>
    </w:p>
    <w:p w14:paraId="7943935F" w14:textId="384F9BE1" w:rsidR="003C7A23" w:rsidRPr="00447F3E" w:rsidRDefault="003C7A23" w:rsidP="00447F3E">
      <w:pPr>
        <w:pStyle w:val="Nivel3"/>
      </w:pPr>
      <w:r w:rsidRPr="00447F3E">
        <w:t>as peculiaridades do caso concreto</w:t>
      </w:r>
      <w:r w:rsidR="0019501F">
        <w:t>;</w:t>
      </w:r>
    </w:p>
    <w:p w14:paraId="3079A3CB" w14:textId="35A3A2C3" w:rsidR="003C7A23" w:rsidRPr="00447F3E" w:rsidRDefault="003C7A23" w:rsidP="00447F3E">
      <w:pPr>
        <w:pStyle w:val="Nivel3"/>
      </w:pPr>
      <w:r w:rsidRPr="00447F3E">
        <w:t>as circunstâncias agravantes ou atenuantes</w:t>
      </w:r>
      <w:r w:rsidR="0019501F">
        <w:t>;</w:t>
      </w:r>
    </w:p>
    <w:p w14:paraId="458D6090" w14:textId="61A7F3F2" w:rsidR="003C7A23" w:rsidRPr="00447F3E" w:rsidRDefault="003C7A23" w:rsidP="00447F3E">
      <w:pPr>
        <w:pStyle w:val="Nivel3"/>
      </w:pPr>
      <w:r w:rsidRPr="00447F3E">
        <w:t>os danos que dela provierem para a Administração Pública</w:t>
      </w:r>
      <w:r w:rsidR="0019501F">
        <w:t>;</w:t>
      </w:r>
    </w:p>
    <w:p w14:paraId="5BBE4888" w14:textId="77777777" w:rsidR="003C7A23" w:rsidRPr="00447F3E" w:rsidRDefault="003C7A23" w:rsidP="00447F3E">
      <w:pPr>
        <w:pStyle w:val="Nivel3"/>
      </w:pPr>
      <w:r w:rsidRPr="00447F3E">
        <w:t>a implantação ou o aperfeiçoamento de programa de integridade, conforme normas e orientações dos órgãos de controle.</w:t>
      </w:r>
    </w:p>
    <w:p w14:paraId="2DF1698A" w14:textId="308B9DBE" w:rsidR="003C7A23" w:rsidRPr="006E1990" w:rsidRDefault="003C7A23" w:rsidP="00447F3E">
      <w:pPr>
        <w:pStyle w:val="Nivel2"/>
      </w:pPr>
      <w:commentRangeStart w:id="55"/>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A83B79" w:rsidRPr="00A83B79">
        <w:rPr>
          <w:color w:val="auto"/>
        </w:rPr>
        <w:t>10</w:t>
      </w:r>
      <w:r w:rsidRPr="00A83B79">
        <w:rPr>
          <w:color w:val="auto"/>
        </w:rPr>
        <w:t xml:space="preserve"> (</w:t>
      </w:r>
      <w:r w:rsidR="00A83B79" w:rsidRPr="00A83B79">
        <w:rPr>
          <w:color w:val="auto"/>
        </w:rPr>
        <w:t>dez</w:t>
      </w:r>
      <w:r w:rsidRPr="00A83B79">
        <w:rPr>
          <w:color w:val="auto"/>
        </w:rPr>
        <w:t xml:space="preserve">) dias </w:t>
      </w:r>
      <w:r w:rsidRPr="006E1990">
        <w:t xml:space="preserve">úteis, a contar da comunicação oficial. </w:t>
      </w:r>
    </w:p>
    <w:p w14:paraId="216AAEB3" w14:textId="55A7B59D" w:rsidR="003C7A23" w:rsidRPr="006E1990" w:rsidRDefault="003C7A23" w:rsidP="00447F3E">
      <w:pPr>
        <w:pStyle w:val="Nivel3"/>
      </w:pPr>
      <w:bookmarkStart w:id="56"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132FD2">
        <w:t>21.1.1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132FD2">
        <w:t>21.1.2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132FD2">
        <w:t>21.1.3</w:t>
      </w:r>
      <w:r w:rsidRPr="006E1990">
        <w:fldChar w:fldCharType="end"/>
      </w:r>
      <w:r w:rsidRPr="006E1990">
        <w:t xml:space="preserve">, a multa será de </w:t>
      </w:r>
      <w:r w:rsidRPr="00A83B79">
        <w:rPr>
          <w:color w:val="auto"/>
        </w:rPr>
        <w:t xml:space="preserve">0,5% a 15% </w:t>
      </w:r>
      <w:r w:rsidRPr="006E1990">
        <w:t>do valor do contrato licitado.</w:t>
      </w:r>
    </w:p>
    <w:bookmarkEnd w:id="56"/>
    <w:p w14:paraId="14BCBB28" w14:textId="2B484C0A" w:rsidR="003C7A23" w:rsidRPr="006E1990" w:rsidRDefault="003C7A23" w:rsidP="00447F3E">
      <w:pPr>
        <w:pStyle w:val="Nivel3"/>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132FD2">
        <w:t>21.1.4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132FD2">
        <w:t>21.1.5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132FD2">
        <w:t>21.1.6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132FD2">
        <w:t>21.1.7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132FD2">
        <w:t>21.1.8</w:t>
      </w:r>
      <w:r w:rsidRPr="006E1990">
        <w:fldChar w:fldCharType="end"/>
      </w:r>
      <w:r w:rsidRPr="006E1990">
        <w:t xml:space="preserve">, a multa será de </w:t>
      </w:r>
      <w:r w:rsidRPr="00A83B79">
        <w:rPr>
          <w:color w:val="auto"/>
        </w:rPr>
        <w:t xml:space="preserve">15% a 30% do </w:t>
      </w:r>
      <w:r w:rsidRPr="006E1990">
        <w:t>valor do contrato licitado.</w:t>
      </w:r>
      <w:commentRangeEnd w:id="55"/>
      <w:r w:rsidR="005F37CF" w:rsidRPr="006E1990">
        <w:rPr>
          <w:rStyle w:val="Refdecomentrio"/>
          <w:color w:val="auto"/>
        </w:rPr>
        <w:commentReference w:id="55"/>
      </w:r>
    </w:p>
    <w:p w14:paraId="6F92F65F" w14:textId="77777777" w:rsidR="003C7A23" w:rsidRPr="00447F3E" w:rsidRDefault="003C7A23" w:rsidP="00447F3E">
      <w:pPr>
        <w:pStyle w:val="Nivel2"/>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447F3E">
      <w:pPr>
        <w:pStyle w:val="Nivel2"/>
      </w:pPr>
      <w:r w:rsidRPr="00447F3E">
        <w:t>Na aplicação da sanção de multa será facultada a defesa do interessado no prazo de 15 (quinze) dias úteis, contado da data de sua intimação.</w:t>
      </w:r>
    </w:p>
    <w:p w14:paraId="1EF9BE11" w14:textId="4F6E8499" w:rsidR="003C7A23" w:rsidRPr="00447F3E" w:rsidRDefault="003C7A23" w:rsidP="00447F3E">
      <w:pPr>
        <w:pStyle w:val="Nivel2"/>
      </w:pPr>
      <w:commentRangeStart w:id="57"/>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132FD2">
        <w:t>21.1.1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132FD2">
        <w:t>21.1.2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132FD2">
        <w:t>21.1.3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57"/>
      <w:r w:rsidR="009944DF" w:rsidRPr="00447F3E">
        <w:rPr>
          <w:rStyle w:val="Refdecomentrio"/>
          <w:sz w:val="20"/>
          <w:szCs w:val="20"/>
        </w:rPr>
        <w:commentReference w:id="57"/>
      </w:r>
    </w:p>
    <w:p w14:paraId="291DE111" w14:textId="3C34CA72" w:rsidR="003C7A23" w:rsidRPr="00447F3E" w:rsidRDefault="003C7A23" w:rsidP="00447F3E">
      <w:pPr>
        <w:pStyle w:val="Nivel2"/>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132FD2">
        <w:t>21.1.4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132FD2">
        <w:t>21.1.5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132FD2">
        <w:t>21.1.6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132FD2">
        <w:t>21.1.7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132FD2">
        <w:t>21.1.8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rsidR="00132FD2">
        <w:t>21.1.1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132FD2">
        <w:t>21.1.2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132FD2">
        <w:t>21.1.3</w:t>
      </w:r>
      <w:r w:rsidRPr="00447F3E">
        <w:fldChar w:fldCharType="end"/>
      </w:r>
      <w:r w:rsidRPr="00447F3E">
        <w:t xml:space="preserve"> que justifiquem a imposição de penalidade mais grave que a sanção de impedimento de licitar e contratar, cuja duração observará o prazo previsto no </w:t>
      </w:r>
      <w:hyperlink r:id="rId32" w:anchor="art156§5" w:history="1">
        <w:r w:rsidRPr="00447F3E">
          <w:rPr>
            <w:rStyle w:val="Hyperlink"/>
            <w:color w:val="000000"/>
            <w:u w:val="none"/>
          </w:rPr>
          <w:t xml:space="preserve">art. 156, §5º, da Lei </w:t>
        </w:r>
        <w:r w:rsidR="00FE484D">
          <w:rPr>
            <w:rStyle w:val="Hyperlink"/>
            <w:color w:val="000000"/>
            <w:u w:val="none"/>
          </w:rPr>
          <w:t xml:space="preserve">Federal </w:t>
        </w:r>
        <w:r w:rsidRPr="00447F3E">
          <w:rPr>
            <w:rStyle w:val="Hyperlink"/>
            <w:color w:val="000000"/>
            <w:u w:val="none"/>
          </w:rPr>
          <w:t>n.º 14.133/2021</w:t>
        </w:r>
      </w:hyperlink>
      <w:r w:rsidRPr="00447F3E">
        <w:t>.</w:t>
      </w:r>
    </w:p>
    <w:p w14:paraId="7A500125" w14:textId="5C50FD62" w:rsidR="003C7A23" w:rsidRPr="00447F3E" w:rsidRDefault="003C7A23" w:rsidP="00447F3E">
      <w:pPr>
        <w:pStyle w:val="Nivel2"/>
      </w:pPr>
      <w:r w:rsidRPr="00447F3E">
        <w:lastRenderedPageBreak/>
        <w:t xml:space="preserve">A recusa injustificada do adjudicatário em assinar o contrato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132FD2">
        <w:t>21.1.3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Pr="00164E3F">
        <w:t xml:space="preserve">art. </w:t>
      </w:r>
      <w:r w:rsidR="00E23B95" w:rsidRPr="00164E3F">
        <w:t>90</w:t>
      </w:r>
      <w:r w:rsidRPr="00164E3F">
        <w:t>, §</w:t>
      </w:r>
      <w:r w:rsidR="00E23B95" w:rsidRPr="00164E3F">
        <w:t>5</w:t>
      </w:r>
      <w:r w:rsidRPr="00164E3F">
        <w:t xml:space="preserve">º da </w:t>
      </w:r>
      <w:r w:rsidR="00FE484D" w:rsidRPr="00FE484D">
        <w:t xml:space="preserve">Lei </w:t>
      </w:r>
      <w:r w:rsidR="00FE484D">
        <w:t xml:space="preserve">Federal </w:t>
      </w:r>
      <w:r w:rsidR="00FE484D" w:rsidRPr="00FE484D">
        <w:t>n.º 14.133/2021</w:t>
      </w:r>
      <w:r w:rsidRPr="00447F3E">
        <w:t>.</w:t>
      </w:r>
    </w:p>
    <w:p w14:paraId="6A48DC94" w14:textId="77777777" w:rsidR="003C7A23" w:rsidRPr="00447F3E" w:rsidRDefault="003C7A23" w:rsidP="00447F3E">
      <w:pPr>
        <w:pStyle w:val="Nivel2"/>
      </w:pPr>
      <w:commentRangeStart w:id="58"/>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58"/>
      <w:r w:rsidR="00F7331C" w:rsidRPr="00447F3E">
        <w:rPr>
          <w:rStyle w:val="Refdecomentrio"/>
          <w:sz w:val="20"/>
          <w:szCs w:val="20"/>
        </w:rPr>
        <w:commentReference w:id="58"/>
      </w:r>
    </w:p>
    <w:p w14:paraId="0EAD2EC6" w14:textId="77777777" w:rsidR="003C7A23" w:rsidRPr="00447F3E" w:rsidRDefault="003C7A23" w:rsidP="00447F3E">
      <w:pPr>
        <w:pStyle w:val="Nivel2"/>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47F3E" w:rsidRDefault="003C7A23" w:rsidP="00447F3E">
      <w:pPr>
        <w:pStyle w:val="Nivel2"/>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47F3E" w:rsidRDefault="003C7A23" w:rsidP="00447F3E">
      <w:pPr>
        <w:pStyle w:val="Nivel2"/>
      </w:pPr>
      <w:r w:rsidRPr="00447F3E">
        <w:t>O recurso e o pedido de reconsideração terão efeito suspensivo do ato ou da decisão recorrida até que sobrevenha decisão final da autoridade competente.</w:t>
      </w:r>
    </w:p>
    <w:p w14:paraId="57CC1C8F" w14:textId="77777777" w:rsidR="003C7A23" w:rsidRDefault="003C7A23" w:rsidP="00447F3E">
      <w:pPr>
        <w:pStyle w:val="Nivel2"/>
      </w:pPr>
      <w:commentRangeStart w:id="59"/>
      <w:r w:rsidRPr="00447F3E">
        <w:t>A aplicação das sanções previstas neste edital não exclui, em hipótese alguma, a obrigação de reparação integral dos danos causados.</w:t>
      </w:r>
      <w:commentRangeEnd w:id="59"/>
      <w:r w:rsidR="00C21F01" w:rsidRPr="00447F3E">
        <w:rPr>
          <w:rStyle w:val="Refdecomentrio"/>
          <w:sz w:val="20"/>
          <w:szCs w:val="20"/>
        </w:rPr>
        <w:commentReference w:id="59"/>
      </w:r>
    </w:p>
    <w:p w14:paraId="5E34F7AE" w14:textId="66A4848C" w:rsidR="0061580D" w:rsidRPr="00282083" w:rsidRDefault="0061580D" w:rsidP="0061580D">
      <w:pPr>
        <w:pStyle w:val="Nvel2-Red"/>
        <w:rPr>
          <w:i w:val="0"/>
          <w:iCs w:val="0"/>
          <w:color w:val="auto"/>
        </w:rPr>
      </w:pPr>
      <w:r w:rsidRPr="00282083">
        <w:rPr>
          <w:i w:val="0"/>
          <w:iCs w:val="0"/>
          <w:color w:val="auto"/>
        </w:rPr>
        <w:t xml:space="preserve">As sanções referentes à execução do objeto desta licitação são aquelas definidas na minuta de contrato/ata de registro de preços, anexa a este Edital. Além daquelas previstas nos artigos 155 </w:t>
      </w:r>
      <w:proofErr w:type="gramStart"/>
      <w:r w:rsidRPr="00282083">
        <w:rPr>
          <w:i w:val="0"/>
          <w:iCs w:val="0"/>
          <w:color w:val="auto"/>
        </w:rPr>
        <w:t>à</w:t>
      </w:r>
      <w:proofErr w:type="gramEnd"/>
      <w:r w:rsidRPr="00282083">
        <w:rPr>
          <w:i w:val="0"/>
          <w:iCs w:val="0"/>
          <w:color w:val="auto"/>
        </w:rPr>
        <w:t xml:space="preserve"> 163, da Lei Federal nº 14.133/2021.</w:t>
      </w:r>
    </w:p>
    <w:p w14:paraId="1286CD81" w14:textId="77777777" w:rsidR="003C7A23" w:rsidRPr="006E1990" w:rsidRDefault="003C7A23" w:rsidP="00D71376">
      <w:pPr>
        <w:pStyle w:val="Nivel01"/>
      </w:pPr>
      <w:bookmarkStart w:id="60" w:name="_Toc159496451"/>
      <w:r>
        <w:t>DA IMPUGNAÇÃO AO EDITAL E DO PEDIDO DE ESCLARECIMENTO</w:t>
      </w:r>
      <w:bookmarkEnd w:id="60"/>
    </w:p>
    <w:p w14:paraId="58868A7B" w14:textId="260C26ED" w:rsidR="003C7A23" w:rsidRPr="00447F3E" w:rsidRDefault="003C7A23" w:rsidP="00447F3E">
      <w:pPr>
        <w:pStyle w:val="Nivel2"/>
      </w:pPr>
      <w:r w:rsidRPr="00447F3E">
        <w:t xml:space="preserve">Qualquer pessoa é parte legítima para impugnar este Edital por irregularidade na aplicação da </w:t>
      </w:r>
      <w:hyperlink r:id="rId33"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14:paraId="3C7B6880" w14:textId="77777777" w:rsidR="003C7A23" w:rsidRPr="00447F3E" w:rsidRDefault="003C7A23" w:rsidP="00447F3E">
      <w:pPr>
        <w:pStyle w:val="Nivel2"/>
      </w:pPr>
      <w:r w:rsidRPr="00447F3E">
        <w:t>A resposta à impugnação ou ao pedido de esclarecimento será divulgado em sítio eletrônico oficial no prazo de até 3 (três) dias úteis, limitado ao último dia útil anterior à data da abertura do certame.</w:t>
      </w:r>
    </w:p>
    <w:p w14:paraId="02AC0185" w14:textId="0D96FE05" w:rsidR="00A83B79" w:rsidRDefault="003C7A23" w:rsidP="00835B39">
      <w:pPr>
        <w:pStyle w:val="Nivel2"/>
      </w:pPr>
      <w:commentRangeStart w:id="61"/>
      <w:r w:rsidRPr="006E1990">
        <w:t xml:space="preserve">A </w:t>
      </w:r>
      <w:r w:rsidRPr="00447F3E">
        <w:t>impugnação</w:t>
      </w:r>
      <w:r w:rsidRPr="006E1990">
        <w:t xml:space="preserve"> e o pedido de esclarecimento </w:t>
      </w:r>
      <w:r w:rsidR="00A83B79">
        <w:t>deverão</w:t>
      </w:r>
      <w:r w:rsidRPr="006E1990">
        <w:t xml:space="preserve"> ser realizados por forma eletrônica, </w:t>
      </w:r>
      <w:r w:rsidR="00A83B79">
        <w:t xml:space="preserve">através </w:t>
      </w:r>
      <w:r w:rsidR="006F16FF">
        <w:t xml:space="preserve">da </w:t>
      </w:r>
      <w:r w:rsidR="00282083">
        <w:t>plataforma do Portal de Compras Públicas (www.portaldecompraspublicas.com.br)</w:t>
      </w:r>
      <w:r w:rsidR="00A83B79">
        <w:t>.</w:t>
      </w:r>
      <w:commentRangeEnd w:id="61"/>
      <w:r w:rsidR="00B2518B" w:rsidRPr="006E1990">
        <w:rPr>
          <w:rStyle w:val="Refdecomentrio"/>
          <w:color w:val="auto"/>
        </w:rPr>
        <w:commentReference w:id="61"/>
      </w:r>
    </w:p>
    <w:p w14:paraId="2B348ABF" w14:textId="2CACF7D2" w:rsidR="003C7A23" w:rsidRPr="006E1990" w:rsidRDefault="003C7A23" w:rsidP="00835B39">
      <w:pPr>
        <w:pStyle w:val="Nivel2"/>
      </w:pPr>
      <w:r w:rsidRPr="006E1990">
        <w:t xml:space="preserve">As </w:t>
      </w:r>
      <w:r w:rsidRPr="00447F3E">
        <w:t>impugnações</w:t>
      </w:r>
      <w:r w:rsidRPr="006E1990">
        <w:t xml:space="preserve"> e pedidos de esclarecimentos não suspendem os prazos previstos no certame.</w:t>
      </w:r>
    </w:p>
    <w:p w14:paraId="19BB7923" w14:textId="77777777" w:rsidR="003C7A23" w:rsidRPr="006E1990" w:rsidRDefault="003C7A23" w:rsidP="00447F3E">
      <w:pPr>
        <w:pStyle w:val="Nivel3"/>
      </w:pPr>
      <w:commentRangeStart w:id="62"/>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commentRangeEnd w:id="62"/>
      <w:r w:rsidR="00B2518B" w:rsidRPr="006E1990">
        <w:rPr>
          <w:rStyle w:val="Refdecomentrio"/>
          <w:color w:val="auto"/>
        </w:rPr>
        <w:commentReference w:id="62"/>
      </w:r>
    </w:p>
    <w:p w14:paraId="7EDB0B28" w14:textId="77777777" w:rsidR="003C7A23" w:rsidRDefault="003C7A23" w:rsidP="00447F3E">
      <w:pPr>
        <w:pStyle w:val="Nivel2"/>
      </w:pPr>
      <w:r w:rsidRPr="006E1990">
        <w:t xml:space="preserve">Acolhida a </w:t>
      </w:r>
      <w:r w:rsidRPr="00447F3E">
        <w:t>impugnação</w:t>
      </w:r>
      <w:r w:rsidRPr="006E1990">
        <w:t>, será definida e publicada nova data para a realização do certame.</w:t>
      </w:r>
    </w:p>
    <w:p w14:paraId="05691781" w14:textId="77777777" w:rsidR="00A83B79" w:rsidRDefault="00A83B79" w:rsidP="00A83B79">
      <w:pPr>
        <w:pStyle w:val="Nivel2"/>
      </w:pPr>
      <w:r>
        <w:t>As respostas aos pedidos de esclarecimentos serão divulgadas pelo sistema e vincularão os participantes e a administração.</w:t>
      </w:r>
    </w:p>
    <w:p w14:paraId="34A47B34" w14:textId="41A37E74" w:rsidR="00A83B79" w:rsidRDefault="00A83B79" w:rsidP="00A83B79">
      <w:pPr>
        <w:pStyle w:val="Nivel2"/>
      </w:pPr>
      <w:r>
        <w:lastRenderedPageBreak/>
        <w:t>As respostas às impugnações e aos esclarecimentos solicitados, bem como outros avisos de ordem geral, serão cadastradas n</w:t>
      </w:r>
      <w:r w:rsidR="001B7775">
        <w:t xml:space="preserve">a </w:t>
      </w:r>
      <w:r w:rsidR="00282083">
        <w:t>plataforma do Portal de Compras Públicas (www.portaldecompraspublicas.com.br)</w:t>
      </w:r>
      <w:r>
        <w:t>, sendo de responsabilidade dos licitantes seu acompanhamento.</w:t>
      </w:r>
    </w:p>
    <w:p w14:paraId="66988D14" w14:textId="481CDD76" w:rsidR="00A83B79" w:rsidRPr="006E1990" w:rsidRDefault="00A83B79" w:rsidP="00A83B79">
      <w:pPr>
        <w:pStyle w:val="Nivel2"/>
      </w:pPr>
      <w: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448077A" w14:textId="77777777" w:rsidR="003C7A23" w:rsidRPr="006E1990" w:rsidRDefault="003C7A23" w:rsidP="00D71376">
      <w:pPr>
        <w:pStyle w:val="Nivel01"/>
      </w:pPr>
      <w:bookmarkStart w:id="63" w:name="_Toc159496452"/>
      <w:r>
        <w:t xml:space="preserve">DAS </w:t>
      </w:r>
      <w:r w:rsidRPr="00447F3E">
        <w:t>DISPOSIÇÕES</w:t>
      </w:r>
      <w:r>
        <w:t xml:space="preserve"> GERAIS</w:t>
      </w:r>
      <w:bookmarkEnd w:id="63"/>
    </w:p>
    <w:p w14:paraId="4A53963B" w14:textId="77777777" w:rsidR="003C7A23" w:rsidRPr="00447F3E" w:rsidRDefault="003C7A23" w:rsidP="00447F3E">
      <w:pPr>
        <w:pStyle w:val="Nivel2"/>
      </w:pPr>
      <w:bookmarkStart w:id="64" w:name="_Hlk82473550"/>
      <w:r w:rsidRPr="00447F3E">
        <w:t>Será divulgada ata da sessão pública no sistema eletrônico.</w:t>
      </w:r>
    </w:p>
    <w:p w14:paraId="03B73725" w14:textId="77777777" w:rsidR="003C7A23" w:rsidRPr="00447F3E" w:rsidRDefault="003C7A23" w:rsidP="00447F3E">
      <w:pPr>
        <w:pStyle w:val="Nivel2"/>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Default="003C7A23" w:rsidP="00447F3E">
      <w:pPr>
        <w:pStyle w:val="Nivel2"/>
      </w:pPr>
      <w:r w:rsidRPr="00447F3E">
        <w:t>Todas as referências de tempo no Edital, no aviso e durante a sessão pública observarão o horário de Brasília - DF.</w:t>
      </w:r>
    </w:p>
    <w:p w14:paraId="3C587EAC" w14:textId="06ADA7D9" w:rsidR="00A83B79" w:rsidRPr="00447F3E" w:rsidRDefault="00A83B79" w:rsidP="00A83B79">
      <w:pPr>
        <w:pStyle w:val="Nivel2"/>
      </w:pPr>
      <w: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AAC75A" w14:textId="77777777" w:rsidR="003C7A23" w:rsidRPr="00447F3E" w:rsidRDefault="003C7A23" w:rsidP="00447F3E">
      <w:pPr>
        <w:pStyle w:val="Nivel2"/>
      </w:pPr>
      <w:r w:rsidRPr="00447F3E">
        <w:t>A homologação do resultado desta licitação não implicará direito à contratação.</w:t>
      </w:r>
    </w:p>
    <w:p w14:paraId="1EAEBD43" w14:textId="77777777" w:rsidR="003C7A23" w:rsidRPr="00447F3E" w:rsidRDefault="003C7A23" w:rsidP="00447F3E">
      <w:pPr>
        <w:pStyle w:val="Nivel2"/>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47F3E" w:rsidRDefault="003C7A23" w:rsidP="00447F3E">
      <w:pPr>
        <w:pStyle w:val="Nivel2"/>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003C7A23" w:rsidP="00447F3E">
      <w:pPr>
        <w:pStyle w:val="Nivel2"/>
      </w:pPr>
      <w:r w:rsidRPr="00447F3E">
        <w:t>Na contagem dos prazos estabelecidos neste Edital e seus Anexos, excluir-se-á o dia do início e incluir-se-á o do vencimento. Só se iniciam e vencem os prazos em dias de expediente na Administração.</w:t>
      </w:r>
    </w:p>
    <w:p w14:paraId="3200564D" w14:textId="77777777" w:rsidR="003C7A23" w:rsidRDefault="003C7A23" w:rsidP="00447F3E">
      <w:pPr>
        <w:pStyle w:val="Nivel2"/>
      </w:pPr>
      <w:r w:rsidRPr="00447F3E">
        <w:t>O desatendimento de exigências formais não essenciais não importará o afastamento do licitante, desde que seja possível o aproveitamento do ato, observados os princípios da isonomia e do interesse público.</w:t>
      </w:r>
    </w:p>
    <w:p w14:paraId="079ECA3D" w14:textId="77777777" w:rsidR="000D4349" w:rsidRDefault="000D4349" w:rsidP="000D4349">
      <w:pPr>
        <w:pStyle w:val="Nivel2"/>
      </w:pPr>
      <w:r>
        <w:t>O licitante é o responsável pela fidelidade e legitimidade das informações prestadas e dos documentos apresentados em qualquer fase da licitação.</w:t>
      </w:r>
    </w:p>
    <w:p w14:paraId="669985BA" w14:textId="3599066E" w:rsidR="00A83B79" w:rsidRPr="00447F3E" w:rsidRDefault="000D4349" w:rsidP="000D4349">
      <w:pPr>
        <w:pStyle w:val="Nivel3"/>
      </w:pPr>
      <w: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1FB9539" w14:textId="77777777" w:rsidR="003C7A23" w:rsidRPr="000C59A4" w:rsidRDefault="003C7A23" w:rsidP="00447F3E">
      <w:pPr>
        <w:pStyle w:val="Nivel2"/>
        <w:rPr>
          <w:rFonts w:eastAsia="Times New Roman"/>
        </w:rPr>
      </w:pPr>
      <w:r w:rsidRPr="00447F3E">
        <w:t>Em caso</w:t>
      </w:r>
      <w:r w:rsidRPr="006E1990">
        <w:t xml:space="preserve"> de divergência entre disposições deste Edital e de seus anexos ou demais peças que compõem o processo, prevalecerá as deste Edital.</w:t>
      </w:r>
    </w:p>
    <w:p w14:paraId="52734DA0" w14:textId="3775513C" w:rsidR="000C59A4" w:rsidRPr="000C59A4" w:rsidRDefault="000C59A4" w:rsidP="000C59A4">
      <w:pPr>
        <w:pStyle w:val="Nivel2"/>
      </w:pPr>
      <w:r>
        <w:t xml:space="preserve">A Prefeitura Municipal de Aguaí, poderá revogar este Pregão por razões de interesse público decorrente de fato superveniente que constitua óbice manifesto e incontornável, ou anulá-lo por ilegalidade, </w:t>
      </w:r>
      <w:r>
        <w:lastRenderedPageBreak/>
        <w:t>de ofício ou por provocação de terceiros, salvo quando for viável a convalidação do ato ou do procedimento viciado, desde que observados os princípios da ampla defesa e contraditório.</w:t>
      </w:r>
    </w:p>
    <w:p w14:paraId="3FAC413D" w14:textId="7F7C0A38" w:rsidR="000C59A4" w:rsidRPr="000C59A4" w:rsidRDefault="000C59A4" w:rsidP="000C59A4">
      <w:pPr>
        <w:pStyle w:val="Nivel3"/>
      </w:pPr>
      <w:r>
        <w:t>A anulação do Pregão induz à extinção do contrato</w:t>
      </w:r>
      <w:r w:rsidR="006E4D1D">
        <w:t>;</w:t>
      </w:r>
    </w:p>
    <w:p w14:paraId="5C735DC5" w14:textId="325EAE3C" w:rsidR="000C59A4" w:rsidRDefault="000C59A4" w:rsidP="000C59A4">
      <w:pPr>
        <w:pStyle w:val="Nivel3"/>
      </w:pPr>
      <w:r>
        <w:t>A anulação da licitação por motivo de ilegalidade não gera obrigação de indenizar.</w:t>
      </w:r>
    </w:p>
    <w:p w14:paraId="69C0C4FA" w14:textId="40EC7DC4" w:rsidR="000C59A4" w:rsidRPr="000C59A4" w:rsidRDefault="000C59A4" w:rsidP="000C59A4">
      <w:pPr>
        <w:pStyle w:val="Nivel2"/>
      </w:pPr>
      <w: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011ED6B" w14:textId="716F5F07" w:rsidR="000C59A4" w:rsidRPr="000C59A4" w:rsidRDefault="000C59A4" w:rsidP="000C59A4">
      <w:pPr>
        <w:pStyle w:val="Nivel2"/>
        <w:spacing w:before="240"/>
      </w:pPr>
      <w:r w:rsidRPr="000C59A4">
        <w:t xml:space="preserve"> O Edital e seus anexos estão disponíveis, na íntegra, no</w:t>
      </w:r>
      <w:r>
        <w:t>s seguintes</w:t>
      </w:r>
      <w:r w:rsidRPr="000C59A4">
        <w:t xml:space="preserve"> endereço</w:t>
      </w:r>
      <w:r>
        <w:t>s</w:t>
      </w:r>
      <w:r w:rsidRPr="000C59A4">
        <w:t xml:space="preserve"> eletrônico</w:t>
      </w:r>
      <w:r>
        <w:t>s</w:t>
      </w:r>
      <w:r w:rsidRPr="000C59A4">
        <w:t>:</w:t>
      </w:r>
      <w:r w:rsidR="001B7775">
        <w:t xml:space="preserve"> </w:t>
      </w:r>
      <w:r w:rsidR="00282083">
        <w:t>plataforma do Portal de Compras Públicas (</w:t>
      </w:r>
      <w:hyperlink r:id="rId34" w:history="1">
        <w:r w:rsidR="00282083" w:rsidRPr="00E163F7">
          <w:rPr>
            <w:rStyle w:val="Hyperlink"/>
          </w:rPr>
          <w:t>www.portaldecompraspublicas.com.br</w:t>
        </w:r>
      </w:hyperlink>
      <w:r w:rsidR="00282083">
        <w:t xml:space="preserve">), </w:t>
      </w:r>
      <w:r>
        <w:t>Portal da Transparência do Município de Aguaí-SP (</w:t>
      </w:r>
      <w:hyperlink r:id="rId35" w:history="1">
        <w:r w:rsidRPr="00917122">
          <w:rPr>
            <w:rStyle w:val="Hyperlink"/>
          </w:rPr>
          <w:t>www.aguai.sp.gov.br</w:t>
        </w:r>
      </w:hyperlink>
      <w:r>
        <w:t xml:space="preserve">) </w:t>
      </w:r>
      <w:r w:rsidR="006E4D1D" w:rsidRPr="006E4D1D">
        <w:t xml:space="preserve">ou ainda </w:t>
      </w:r>
      <w:r w:rsidR="006E4D1D">
        <w:t xml:space="preserve">na Coordenadoria </w:t>
      </w:r>
      <w:r w:rsidR="006E4D1D" w:rsidRPr="006E4D1D">
        <w:t xml:space="preserve">de </w:t>
      </w:r>
      <w:r w:rsidR="006E4D1D">
        <w:t xml:space="preserve">Compras e </w:t>
      </w:r>
      <w:r w:rsidR="006E4D1D" w:rsidRPr="006E4D1D">
        <w:t>Licitações, localizada no prédio da Prefeitura Municipal, sito a Avenida Olinda Silveira Cruz Braga, 215, Pq. Interlagos, Aguaí – S</w:t>
      </w:r>
      <w:r w:rsidR="006E4D1D">
        <w:t>P</w:t>
      </w:r>
      <w:r w:rsidR="006E4D1D" w:rsidRPr="006E4D1D">
        <w:t>, em dias úteis, no horário de 8h às 16h30</w:t>
      </w:r>
      <w:r w:rsidR="006E4D1D">
        <w:t>.</w:t>
      </w:r>
    </w:p>
    <w:p w14:paraId="411CD412" w14:textId="5EE6B0A8" w:rsidR="000C59A4" w:rsidRPr="000C59A4" w:rsidRDefault="000C59A4" w:rsidP="000C59A4">
      <w:pPr>
        <w:pStyle w:val="Nivel2"/>
      </w:pPr>
      <w:r>
        <w:t>T</w:t>
      </w:r>
      <w:r w:rsidRPr="00881E74">
        <w:t xml:space="preserve">odos os atos seguintes advindos e correlatos a esse processo administrativo serão publicados no Diário Eletrônico Oficial </w:t>
      </w:r>
      <w:r>
        <w:t>d</w:t>
      </w:r>
      <w:r w:rsidRPr="00881E74">
        <w:t xml:space="preserve">o Município </w:t>
      </w:r>
      <w:r>
        <w:t>d</w:t>
      </w:r>
      <w:r w:rsidRPr="00881E74">
        <w:t>e Aguaí</w:t>
      </w:r>
      <w:r>
        <w:t>-</w:t>
      </w:r>
      <w:r w:rsidRPr="00881E74">
        <w:t>S</w:t>
      </w:r>
      <w:r>
        <w:t>P</w:t>
      </w:r>
      <w:r w:rsidRPr="00881E74">
        <w:t>: http://diarioeletronicooficial.com.br/diario/aguai-sp, sendo de total responsabilidade o acompanhamento dos mesmos pelos interessados no certame.</w:t>
      </w:r>
    </w:p>
    <w:p w14:paraId="66D7AB8E" w14:textId="77777777" w:rsidR="003C7A23" w:rsidRPr="006E1990" w:rsidRDefault="003C7A23" w:rsidP="00447F3E">
      <w:pPr>
        <w:pStyle w:val="Nivel2"/>
        <w:rPr>
          <w:rFonts w:eastAsia="Times New Roman"/>
        </w:rPr>
      </w:pPr>
      <w:r w:rsidRPr="00447F3E">
        <w:t>Integram</w:t>
      </w:r>
      <w:r w:rsidRPr="006E1990">
        <w:t xml:space="preserve"> este Edital, para todos os fins e efeitos, os seguintes anexos:</w:t>
      </w:r>
    </w:p>
    <w:p w14:paraId="38A2767F" w14:textId="77777777" w:rsidR="00BD1536" w:rsidRPr="006E1990" w:rsidRDefault="00BD1536" w:rsidP="00BD1536">
      <w:pPr>
        <w:pStyle w:val="Nivel3"/>
      </w:pPr>
      <w:r w:rsidRPr="00447F3E">
        <w:t>ANEXO</w:t>
      </w:r>
      <w:r w:rsidRPr="006E1990">
        <w:t xml:space="preserve"> I - Termo de Referência</w:t>
      </w:r>
      <w:r>
        <w:t>;</w:t>
      </w:r>
    </w:p>
    <w:p w14:paraId="4BA8BA95" w14:textId="77777777" w:rsidR="00BD1536" w:rsidRPr="007B0BC2" w:rsidRDefault="00BD1536" w:rsidP="00BD1536">
      <w:pPr>
        <w:pStyle w:val="Nvel4-R"/>
      </w:pPr>
      <w:r w:rsidRPr="007B0BC2">
        <w:t>Apêndice do Anexo I – Estudo Técnico Preliminar</w:t>
      </w:r>
    </w:p>
    <w:p w14:paraId="6CC71208" w14:textId="6931685B" w:rsidR="00BD1536" w:rsidRDefault="00BD1536" w:rsidP="00BD1536">
      <w:pPr>
        <w:pStyle w:val="Nvel3-R"/>
      </w:pPr>
      <w:r w:rsidRPr="006E1990">
        <w:t>ANEXO I</w:t>
      </w:r>
      <w:r>
        <w:t>I</w:t>
      </w:r>
      <w:r w:rsidRPr="006E1990">
        <w:t xml:space="preserve"> – </w:t>
      </w:r>
      <w:r w:rsidRPr="00447F3E">
        <w:t>Minuta</w:t>
      </w:r>
      <w:r w:rsidRPr="006E1990">
        <w:t xml:space="preserve"> de Termo de Contrato</w:t>
      </w:r>
      <w:r>
        <w:t>;</w:t>
      </w:r>
    </w:p>
    <w:p w14:paraId="2C0BBCE3" w14:textId="6F1F8851" w:rsidR="00BD1536" w:rsidRPr="007247A8" w:rsidRDefault="00BD1536" w:rsidP="00BD1536">
      <w:pPr>
        <w:pStyle w:val="Nivel3"/>
        <w:rPr>
          <w:bCs/>
        </w:rPr>
      </w:pPr>
      <w:r w:rsidRPr="007247A8">
        <w:rPr>
          <w:bCs/>
        </w:rPr>
        <w:t>ANEXO I</w:t>
      </w:r>
      <w:r w:rsidR="00282083">
        <w:rPr>
          <w:bCs/>
        </w:rPr>
        <w:t>II</w:t>
      </w:r>
      <w:r w:rsidRPr="007247A8">
        <w:rPr>
          <w:bCs/>
        </w:rPr>
        <w:t xml:space="preserve"> - Modelo de proposta de preços;</w:t>
      </w:r>
    </w:p>
    <w:p w14:paraId="595A0D3B" w14:textId="27BD6CAF" w:rsidR="00BD1536" w:rsidRDefault="00BD1536" w:rsidP="00BD1536">
      <w:pPr>
        <w:pStyle w:val="Nivel3"/>
        <w:rPr>
          <w:bCs/>
        </w:rPr>
      </w:pPr>
      <w:r w:rsidRPr="007247A8">
        <w:rPr>
          <w:bCs/>
        </w:rPr>
        <w:t xml:space="preserve">ANEXO </w:t>
      </w:r>
      <w:r w:rsidR="00282083">
        <w:rPr>
          <w:bCs/>
        </w:rPr>
        <w:t>I</w:t>
      </w:r>
      <w:r>
        <w:rPr>
          <w:bCs/>
        </w:rPr>
        <w:t>V</w:t>
      </w:r>
      <w:r w:rsidRPr="007247A8">
        <w:rPr>
          <w:bCs/>
        </w:rPr>
        <w:t xml:space="preserve"> – Modelo de </w:t>
      </w:r>
      <w:r>
        <w:rPr>
          <w:bCs/>
        </w:rPr>
        <w:t>D</w:t>
      </w:r>
      <w:r w:rsidRPr="007247A8">
        <w:rPr>
          <w:bCs/>
        </w:rPr>
        <w:t xml:space="preserve">eclaração </w:t>
      </w:r>
      <w:r>
        <w:rPr>
          <w:bCs/>
        </w:rPr>
        <w:t>unificada</w:t>
      </w:r>
      <w:r w:rsidRPr="007247A8">
        <w:rPr>
          <w:bCs/>
        </w:rPr>
        <w:t>;</w:t>
      </w:r>
    </w:p>
    <w:p w14:paraId="4C6072A7" w14:textId="28FF46B9" w:rsidR="00340C4F" w:rsidRDefault="00340C4F" w:rsidP="00340C4F">
      <w:pPr>
        <w:pStyle w:val="Nivel3"/>
      </w:pPr>
      <w:r>
        <w:t>ANEXO V – Dados do representante legal;</w:t>
      </w:r>
    </w:p>
    <w:p w14:paraId="6EBA762F" w14:textId="6448F62E" w:rsidR="00BD1536" w:rsidRPr="007247A8" w:rsidRDefault="00BD1536" w:rsidP="00BD1536">
      <w:pPr>
        <w:pStyle w:val="Nivel3"/>
        <w:rPr>
          <w:bCs/>
        </w:rPr>
      </w:pPr>
      <w:r w:rsidRPr="007247A8">
        <w:rPr>
          <w:bCs/>
        </w:rPr>
        <w:t xml:space="preserve">ANEXO </w:t>
      </w:r>
      <w:r>
        <w:rPr>
          <w:bCs/>
        </w:rPr>
        <w:t>V</w:t>
      </w:r>
      <w:r w:rsidR="00340C4F">
        <w:rPr>
          <w:bCs/>
        </w:rPr>
        <w:t>I</w:t>
      </w:r>
      <w:r w:rsidRPr="007247A8">
        <w:rPr>
          <w:bCs/>
        </w:rPr>
        <w:t xml:space="preserve"> – </w:t>
      </w:r>
      <w:r w:rsidRPr="003B6136">
        <w:rPr>
          <w:bCs/>
        </w:rPr>
        <w:t>Anexos do TCE-SP (exigido apenas do licitante vencedor)</w:t>
      </w:r>
      <w:r w:rsidRPr="007247A8">
        <w:rPr>
          <w:bCs/>
        </w:rPr>
        <w:t>;</w:t>
      </w:r>
    </w:p>
    <w:p w14:paraId="1E809248" w14:textId="1D02C05D" w:rsidR="003C7A23" w:rsidRPr="007247A8" w:rsidRDefault="00C9295A" w:rsidP="007247A8">
      <w:pPr>
        <w:spacing w:beforeLines="120" w:before="288" w:afterLines="120" w:after="288" w:line="312" w:lineRule="auto"/>
        <w:ind w:firstLine="567"/>
        <w:jc w:val="center"/>
        <w:rPr>
          <w:rFonts w:ascii="Arial" w:eastAsia="MS Mincho" w:hAnsi="Arial" w:cs="Arial"/>
          <w:color w:val="000000"/>
          <w:sz w:val="20"/>
          <w:szCs w:val="20"/>
        </w:rPr>
      </w:pPr>
      <w:r w:rsidRPr="007247A8">
        <w:rPr>
          <w:rFonts w:ascii="Arial" w:eastAsia="MS Mincho" w:hAnsi="Arial" w:cs="Arial"/>
          <w:color w:val="000000"/>
          <w:sz w:val="20"/>
          <w:szCs w:val="20"/>
        </w:rPr>
        <w:t>Aguaí</w:t>
      </w:r>
      <w:r w:rsidR="003C7A23" w:rsidRPr="007247A8">
        <w:rPr>
          <w:rFonts w:ascii="Arial" w:eastAsia="MS Mincho" w:hAnsi="Arial" w:cs="Arial"/>
          <w:color w:val="000000"/>
          <w:sz w:val="20"/>
          <w:szCs w:val="20"/>
        </w:rPr>
        <w:t xml:space="preserve">, </w:t>
      </w:r>
      <w:r w:rsidR="007247A8" w:rsidRPr="007247A8">
        <w:rPr>
          <w:rFonts w:ascii="Arial" w:eastAsia="MS Mincho" w:hAnsi="Arial" w:cs="Arial"/>
          <w:color w:val="000000"/>
          <w:sz w:val="20"/>
          <w:szCs w:val="20"/>
        </w:rPr>
        <w:t>XX</w:t>
      </w:r>
      <w:r w:rsidR="003C7A23" w:rsidRPr="007247A8">
        <w:rPr>
          <w:rFonts w:ascii="Arial" w:eastAsia="MS Mincho" w:hAnsi="Arial" w:cs="Arial"/>
          <w:color w:val="000000"/>
          <w:sz w:val="20"/>
          <w:szCs w:val="20"/>
        </w:rPr>
        <w:t xml:space="preserve"> de </w:t>
      </w:r>
      <w:r w:rsidR="007247A8" w:rsidRPr="007247A8">
        <w:rPr>
          <w:rFonts w:ascii="Arial" w:eastAsia="MS Mincho" w:hAnsi="Arial" w:cs="Arial"/>
          <w:color w:val="000000"/>
          <w:sz w:val="20"/>
          <w:szCs w:val="20"/>
        </w:rPr>
        <w:t>XX</w:t>
      </w:r>
      <w:r w:rsidR="003C7A23" w:rsidRPr="007247A8">
        <w:rPr>
          <w:rFonts w:ascii="Arial" w:eastAsia="MS Mincho" w:hAnsi="Arial" w:cs="Arial"/>
          <w:color w:val="000000"/>
          <w:sz w:val="20"/>
          <w:szCs w:val="20"/>
        </w:rPr>
        <w:t xml:space="preserve"> de 2</w:t>
      </w:r>
      <w:r w:rsidR="007247A8" w:rsidRPr="007247A8">
        <w:rPr>
          <w:rFonts w:ascii="Arial" w:eastAsia="MS Mincho" w:hAnsi="Arial" w:cs="Arial"/>
          <w:color w:val="000000"/>
          <w:sz w:val="20"/>
          <w:szCs w:val="20"/>
        </w:rPr>
        <w:t>024</w:t>
      </w:r>
    </w:p>
    <w:p w14:paraId="55BF4335" w14:textId="09955C7F" w:rsidR="007247A8" w:rsidRPr="007247A8" w:rsidRDefault="00282083" w:rsidP="007247A8">
      <w:pPr>
        <w:jc w:val="center"/>
        <w:rPr>
          <w:rFonts w:ascii="Arial" w:eastAsia="Calibri" w:hAnsi="Arial" w:cs="Arial"/>
          <w:b/>
          <w:sz w:val="22"/>
          <w:szCs w:val="22"/>
        </w:rPr>
      </w:pPr>
      <w:r>
        <w:rPr>
          <w:rFonts w:ascii="Arial" w:eastAsia="Calibri" w:hAnsi="Arial" w:cs="Arial"/>
          <w:b/>
          <w:sz w:val="22"/>
          <w:szCs w:val="22"/>
        </w:rPr>
        <w:t>ALAN DOS SANTOS</w:t>
      </w:r>
    </w:p>
    <w:p w14:paraId="22731A9E" w14:textId="425DDDE3" w:rsidR="00CE1120" w:rsidRDefault="007247A8" w:rsidP="007247A8">
      <w:pPr>
        <w:jc w:val="center"/>
        <w:rPr>
          <w:rFonts w:ascii="Arial" w:eastAsia="Calibri" w:hAnsi="Arial" w:cs="Arial"/>
          <w:b/>
          <w:sz w:val="22"/>
          <w:szCs w:val="22"/>
        </w:rPr>
        <w:sectPr w:rsidR="00CE1120" w:rsidSect="004A3CF7">
          <w:headerReference w:type="default" r:id="rId36"/>
          <w:footerReference w:type="default" r:id="rId37"/>
          <w:headerReference w:type="first" r:id="rId38"/>
          <w:pgSz w:w="11906" w:h="16838" w:code="9"/>
          <w:pgMar w:top="1418" w:right="1134" w:bottom="1418" w:left="1134" w:header="709" w:footer="709" w:gutter="0"/>
          <w:cols w:space="708"/>
          <w:titlePg/>
          <w:docGrid w:linePitch="360"/>
        </w:sectPr>
      </w:pPr>
      <w:r w:rsidRPr="007247A8">
        <w:rPr>
          <w:rFonts w:ascii="Arial" w:eastAsia="Calibri" w:hAnsi="Arial" w:cs="Arial"/>
          <w:b/>
          <w:sz w:val="22"/>
          <w:szCs w:val="22"/>
        </w:rPr>
        <w:t>Secret</w:t>
      </w:r>
      <w:r>
        <w:rPr>
          <w:rFonts w:ascii="Arial" w:eastAsia="Calibri" w:hAnsi="Arial" w:cs="Arial"/>
          <w:b/>
          <w:sz w:val="22"/>
          <w:szCs w:val="22"/>
        </w:rPr>
        <w:t>á</w:t>
      </w:r>
      <w:r w:rsidRPr="007247A8">
        <w:rPr>
          <w:rFonts w:ascii="Arial" w:eastAsia="Calibri" w:hAnsi="Arial" w:cs="Arial"/>
          <w:b/>
          <w:sz w:val="22"/>
          <w:szCs w:val="22"/>
        </w:rPr>
        <w:t xml:space="preserve">ria Municipal de </w:t>
      </w:r>
      <w:r w:rsidR="00282083">
        <w:rPr>
          <w:rFonts w:ascii="Arial" w:eastAsia="Calibri" w:hAnsi="Arial" w:cs="Arial"/>
          <w:b/>
          <w:sz w:val="22"/>
          <w:szCs w:val="22"/>
        </w:rPr>
        <w:t>Administração</w:t>
      </w:r>
    </w:p>
    <w:bookmarkEnd w:id="64"/>
    <w:p w14:paraId="5B249C8D" w14:textId="77777777" w:rsidR="00204A1F" w:rsidRDefault="00204A1F" w:rsidP="00204A1F">
      <w:pPr>
        <w:pBdr>
          <w:top w:val="single" w:sz="4" w:space="1" w:color="auto"/>
          <w:left w:val="single" w:sz="4" w:space="4" w:color="auto"/>
          <w:bottom w:val="single" w:sz="4" w:space="1" w:color="auto"/>
          <w:right w:val="single" w:sz="4" w:space="4" w:color="auto"/>
          <w:between w:val="single" w:sz="4" w:space="1" w:color="auto"/>
        </w:pBdr>
        <w:jc w:val="center"/>
        <w:rPr>
          <w:rFonts w:ascii="Arial" w:eastAsia="Calibri" w:hAnsi="Arial" w:cs="Arial"/>
          <w:b/>
          <w:sz w:val="22"/>
          <w:szCs w:val="22"/>
        </w:rPr>
      </w:pPr>
      <w:r>
        <w:rPr>
          <w:rFonts w:ascii="Arial" w:eastAsia="Calibri" w:hAnsi="Arial" w:cs="Arial"/>
          <w:b/>
          <w:sz w:val="22"/>
          <w:szCs w:val="22"/>
        </w:rPr>
        <w:lastRenderedPageBreak/>
        <w:t>ANEXO I – TERMO DE REFERÊNCIA</w:t>
      </w:r>
    </w:p>
    <w:p w14:paraId="2A9DB0DD" w14:textId="77777777" w:rsidR="00905C75" w:rsidRDefault="00905C75" w:rsidP="00905C75">
      <w:pPr>
        <w:spacing w:line="360" w:lineRule="auto"/>
        <w:jc w:val="both"/>
        <w:rPr>
          <w:rFonts w:ascii="Times New Roman" w:hAnsi="Times New Roman" w:cs="Times New Roman"/>
          <w:b/>
          <w:bCs/>
        </w:rPr>
      </w:pPr>
      <w:bookmarkStart w:id="66" w:name="_Hlk82471863"/>
    </w:p>
    <w:p w14:paraId="259FCBBD" w14:textId="61F261C5"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 xml:space="preserve">SECRETARIA MUNICIPAL DE </w:t>
      </w:r>
      <w:sdt>
        <w:sdtPr>
          <w:rPr>
            <w:rFonts w:ascii="Arial" w:hAnsi="Arial" w:cs="Arial"/>
            <w:b/>
            <w:bCs/>
            <w:sz w:val="20"/>
            <w:szCs w:val="20"/>
          </w:rPr>
          <w:alias w:val="SECRETARIAS"/>
          <w:tag w:val="SECRETARIAS"/>
          <w:id w:val="-1447001462"/>
          <w:placeholder>
            <w:docPart w:val="92C30659E1D241488C337EEB68A773DD"/>
          </w:placeholder>
          <w:dropDownList>
            <w:listItem w:value="Escolher um item."/>
            <w:listItem w:displayText="GOVERNO" w:value="GOVERNO"/>
            <w:listItem w:displayText="NEGÓCIOS JURÍDICOS" w:value="NEGÓCIOS JURÍDICOS"/>
            <w:listItem w:displayText="FAZENDA" w:value="FAZENDA"/>
            <w:listItem w:displayText="ADMINISTRAÇÃO" w:value="ADMINISTRAÇÃO"/>
            <w:listItem w:displayText="EDUCAÇÃO, ESPORTE E CULTURA" w:value="EDUCAÇÃO, ESPORTE E CULTURA"/>
            <w:listItem w:displayText="SAÚDE" w:value="SAÚDE"/>
            <w:listItem w:displayText="PLANEJAMENTO, SERVIÇOS URBANOS, OBRAS E MEIO AMBIENTE" w:value="PLANEJAMENTO, SERVIÇOS URBANOS, OBRAS E MEIO AMBIENTE"/>
            <w:listItem w:displayText="DESENVOLVIMENTO ECONÔMICO, AGRICULTURA E TURISMO" w:value="DESENVOLVIMENTO ECONÔMICO, AGRICULTURA E TURISMO"/>
            <w:listItem w:displayText="DESENVOLVIMENTO SOCIAL E FAMÍLIA" w:value="DESENVOLVIMENTO SOCIAL E FAMÍLIA"/>
            <w:listItem w:displayText="SEGURANÇA PÚBLICA, DEFESA SOCIAL E PATRIMONIAL" w:value="SEGURANÇA PÚBLICA, DEFESA SOCIAL E PATRIMONIAL"/>
          </w:dropDownList>
        </w:sdtPr>
        <w:sdtEndPr/>
        <w:sdtContent>
          <w:r w:rsidRPr="00905C75">
            <w:rPr>
              <w:rFonts w:ascii="Arial" w:hAnsi="Arial" w:cs="Arial"/>
              <w:b/>
              <w:bCs/>
              <w:sz w:val="20"/>
              <w:szCs w:val="20"/>
            </w:rPr>
            <w:t>ADMINISTRAÇÃO</w:t>
          </w:r>
        </w:sdtContent>
      </w:sdt>
    </w:p>
    <w:p w14:paraId="0D62A5A4"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1. CONDIÇÕES GERAIS DA CONTRATAÇÃO</w:t>
      </w:r>
    </w:p>
    <w:p w14:paraId="1C7945D8"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Trata-se de contratação de empresa especializada para prestação de serviço de transporte intermunicipal para estudantes do município de Aguai/SP. Consiste em ônibus, micro-ônibus, todos com condutores, para transporte escolar de estudantes universitários, cursos técnicos, profissionalizante técnico, preparatório para vestibulares, em cursos não existentes no município de Aguaí, bem como em escolas particulares do ensino médio beneficiados com cem por cento de bolsa de estudos, de acordo com o Decreto Municipal nº 4.537 de 08 de setembro de 2021, nos termos da tabela abaixo, conforme condições e exigências estabelecidas neste instrumento.</w:t>
      </w:r>
    </w:p>
    <w:p w14:paraId="73792AF6"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1.1. Contratação de empresa especializada em serviços transporte intermunicipal, nos termos da tabela abaixo, conforme condições e exigências estabelecidas neste instrumento</w:t>
      </w:r>
    </w:p>
    <w:p w14:paraId="0A7201C0"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Lote 01</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3260"/>
        <w:gridCol w:w="2693"/>
        <w:gridCol w:w="2977"/>
      </w:tblGrid>
      <w:tr w:rsidR="00905C75" w:rsidRPr="00905C75" w14:paraId="571339C6" w14:textId="77777777" w:rsidTr="003D4BDD">
        <w:trPr>
          <w:trHeight w:val="214"/>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9E942"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Item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365FE5"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Especificação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09A2A4"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Unidade de medida</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14E3D"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Quantidade</w:t>
            </w:r>
          </w:p>
        </w:tc>
      </w:tr>
      <w:tr w:rsidR="00905C75" w:rsidRPr="00905C75" w14:paraId="48213FC0"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9C42F0"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C0BB24"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838A1"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016F8C"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13.000</w:t>
            </w:r>
          </w:p>
        </w:tc>
      </w:tr>
      <w:tr w:rsidR="00905C75" w:rsidRPr="00905C75" w14:paraId="34190EB0"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978630"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2</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3A652"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06B2F"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CCA48"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14.800</w:t>
            </w:r>
          </w:p>
        </w:tc>
      </w:tr>
      <w:tr w:rsidR="00905C75" w:rsidRPr="00905C75" w14:paraId="1996173B" w14:textId="77777777" w:rsidTr="003D4BDD">
        <w:trPr>
          <w:trHeight w:val="269"/>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554A4F"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3</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08068"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AE91A"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D63AF"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23.000</w:t>
            </w:r>
          </w:p>
        </w:tc>
      </w:tr>
      <w:tr w:rsidR="00905C75" w:rsidRPr="00905C75" w14:paraId="17442224"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05E011"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4</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1B768"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95D258"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35156"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24.000</w:t>
            </w:r>
          </w:p>
        </w:tc>
      </w:tr>
      <w:tr w:rsidR="00905C75" w:rsidRPr="00905C75" w14:paraId="6B4CA25C"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E8703"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5</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E3FF4"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84084"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FEFBB"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27.200</w:t>
            </w:r>
          </w:p>
        </w:tc>
      </w:tr>
      <w:tr w:rsidR="00905C75" w:rsidRPr="00905C75" w14:paraId="2943AD02" w14:textId="77777777" w:rsidTr="003D4BDD">
        <w:tc>
          <w:tcPr>
            <w:tcW w:w="69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DA3EC"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TOTAL</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6825B"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102.000</w:t>
            </w:r>
          </w:p>
        </w:tc>
      </w:tr>
    </w:tbl>
    <w:p w14:paraId="2450F84D"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Lote 02</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559"/>
        <w:gridCol w:w="4394"/>
        <w:gridCol w:w="2977"/>
      </w:tblGrid>
      <w:tr w:rsidR="00905C75" w:rsidRPr="00905C75" w14:paraId="0ED5B052" w14:textId="77777777" w:rsidTr="003D4BDD">
        <w:trPr>
          <w:trHeight w:val="214"/>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525BE4"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Item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9C2353"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Especificação</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041DC5"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Unidade de medida</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6B049"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Quantidade</w:t>
            </w:r>
          </w:p>
        </w:tc>
      </w:tr>
      <w:tr w:rsidR="00905C75" w:rsidRPr="00905C75" w14:paraId="2F1606B7"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D9FE6D"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25DC2"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06</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3C43A"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BBC5C"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12.800</w:t>
            </w:r>
          </w:p>
        </w:tc>
      </w:tr>
      <w:tr w:rsidR="00905C75" w:rsidRPr="00905C75" w14:paraId="147E4B88"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0C6688"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65742"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07</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4F86"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DABA2"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17.200</w:t>
            </w:r>
          </w:p>
        </w:tc>
      </w:tr>
      <w:tr w:rsidR="00905C75" w:rsidRPr="00905C75" w14:paraId="776E3315"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24668A"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E9693"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08</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34218"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B7181"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13.200</w:t>
            </w:r>
          </w:p>
        </w:tc>
      </w:tr>
      <w:tr w:rsidR="00905C75" w:rsidRPr="00905C75" w14:paraId="27F5C39D"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AAA8EF"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FBFDB"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09</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FDEAA"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E231D"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18.800</w:t>
            </w:r>
          </w:p>
        </w:tc>
      </w:tr>
      <w:tr w:rsidR="00905C75" w:rsidRPr="00905C75" w14:paraId="6953CA08"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E1ABB"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4305B"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10</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FE449"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5741A"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22.400</w:t>
            </w:r>
          </w:p>
        </w:tc>
      </w:tr>
      <w:tr w:rsidR="00905C75" w:rsidRPr="00905C75" w14:paraId="2A2B0F0D" w14:textId="77777777" w:rsidTr="003D4BDD">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7A84C6"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48F6C"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ROTA 11</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F06DD"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KM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723F4"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15.600</w:t>
            </w:r>
          </w:p>
        </w:tc>
      </w:tr>
      <w:tr w:rsidR="00905C75" w:rsidRPr="00905C75" w14:paraId="0C38E920" w14:textId="77777777" w:rsidTr="003D4BDD">
        <w:tc>
          <w:tcPr>
            <w:tcW w:w="69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D1D2B"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TOTAL</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4E459"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100.000</w:t>
            </w:r>
          </w:p>
        </w:tc>
      </w:tr>
    </w:tbl>
    <w:p w14:paraId="7E542C57" w14:textId="77777777" w:rsidR="00905C75" w:rsidRPr="00905C75" w:rsidRDefault="00905C75" w:rsidP="00905C75">
      <w:pPr>
        <w:spacing w:line="360" w:lineRule="auto"/>
        <w:jc w:val="both"/>
        <w:rPr>
          <w:rFonts w:ascii="Arial" w:hAnsi="Arial" w:cs="Arial"/>
          <w:sz w:val="20"/>
          <w:szCs w:val="20"/>
        </w:rPr>
      </w:pPr>
      <w:bookmarkStart w:id="67" w:name="_Hlk175749650"/>
      <w:r w:rsidRPr="00905C75">
        <w:rPr>
          <w:rFonts w:ascii="Arial" w:hAnsi="Arial" w:cs="Arial"/>
          <w:sz w:val="20"/>
          <w:szCs w:val="20"/>
        </w:rPr>
        <w:t>Rotas e Distâncias – Demanda Atual (em km)</w:t>
      </w:r>
    </w:p>
    <w:p w14:paraId="7E35FCE3" w14:textId="77777777" w:rsidR="00905C75" w:rsidRPr="00905C75" w:rsidRDefault="00905C75" w:rsidP="00905C75">
      <w:pPr>
        <w:spacing w:line="360" w:lineRule="auto"/>
        <w:jc w:val="both"/>
        <w:rPr>
          <w:rFonts w:ascii="Arial" w:hAnsi="Arial" w:cs="Arial"/>
          <w:sz w:val="20"/>
          <w:szCs w:val="20"/>
        </w:rPr>
      </w:pPr>
      <w:bookmarkStart w:id="68" w:name="_Hlk175733597"/>
      <w:r w:rsidRPr="00905C75">
        <w:rPr>
          <w:rFonts w:ascii="Arial" w:hAnsi="Arial" w:cs="Arial"/>
          <w:sz w:val="20"/>
          <w:szCs w:val="20"/>
        </w:rPr>
        <w:t>Nota: As informações sobre quilometragem foram extraídas do contrato atual.</w:t>
      </w:r>
    </w:p>
    <w:p w14:paraId="7833974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1.2. Nesta licitação não serão aplicados os benefícios previstos no art. 48 da Lei Complementar nº 123/2006, conforme justificativa apresentada no Estudo Técnico Preliminar, em anexo.</w:t>
      </w:r>
      <w:bookmarkStart w:id="69" w:name="_Hlk175749694"/>
      <w:bookmarkEnd w:id="67"/>
    </w:p>
    <w:p w14:paraId="6E3EB67C"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 xml:space="preserve">1.3. O serviço objeto desta contratação são caracterizados como comum, conforme </w:t>
      </w:r>
      <w:sdt>
        <w:sdtPr>
          <w:rPr>
            <w:rFonts w:ascii="Arial" w:hAnsi="Arial" w:cs="Arial"/>
            <w:sz w:val="20"/>
            <w:szCs w:val="20"/>
          </w:rPr>
          <w:alias w:val="JUSTIFICATIVA OBJETO COMUM"/>
          <w:tag w:val="JUSTIFICATIVA OBJETO COMUM"/>
          <w:id w:val="2028291856"/>
          <w:placeholder>
            <w:docPart w:val="A757ABB94866403799FD2616933C0101"/>
          </w:placeholder>
          <w:dropDownList>
            <w:listItem w:value="Escolher um item."/>
            <w:listItem w:displayText="justificativa constante do Estudo Técnico Preliminar" w:value="justificativa constante do Estudo Técnico Preliminar"/>
            <w:listItem w:displayText="Art. 6º, inciso XIII, da Lei Federal nº 14.133, de 2021" w:value="Art. 6º, inciso XIII, da Lei Federal nº 14.133, de 2021"/>
          </w:dropDownList>
        </w:sdtPr>
        <w:sdtEndPr/>
        <w:sdtContent>
          <w:r w:rsidRPr="00905C75">
            <w:rPr>
              <w:rFonts w:ascii="Arial" w:hAnsi="Arial" w:cs="Arial"/>
              <w:sz w:val="20"/>
              <w:szCs w:val="20"/>
            </w:rPr>
            <w:t>Art. 6º, inciso XIII, da Lei Federal nº 14.133, de 2021</w:t>
          </w:r>
        </w:sdtContent>
      </w:sdt>
    </w:p>
    <w:p w14:paraId="76EBA875"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lastRenderedPageBreak/>
        <w:t>1.4. O prazo de vigência da contratação é de 05 (cinco) anos contados da assinatura do Contrato, na forma do artigo 106 da Lei n° 14.133, de 2021, podendo ser prorrogado, respeitada a vigência máxima decenal em conformidade com o artigo 107.</w:t>
      </w:r>
    </w:p>
    <w:p w14:paraId="49AA829F"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1.5 O serviço é enquadrado como continuado tendo em vista que é obrigação do município conceder o transporte pra força do Decreto Municipal nº 4.537/2021, sendo a vigência plurianual mais vantajosa considerando o Estudo Técnico Preliminar;</w:t>
      </w:r>
    </w:p>
    <w:p w14:paraId="2D61D9D1"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1.6. O contrato oferece maior detalhamento das regras que serão aplicadas em relação à vigência da contratação.</w:t>
      </w:r>
    </w:p>
    <w:p w14:paraId="4CB14DFF" w14:textId="77777777" w:rsidR="00905C75" w:rsidRDefault="00905C75" w:rsidP="001C0D17">
      <w:pPr>
        <w:spacing w:line="360" w:lineRule="auto"/>
        <w:ind w:right="-425"/>
        <w:jc w:val="both"/>
        <w:rPr>
          <w:rFonts w:ascii="Arial" w:hAnsi="Arial" w:cs="Arial"/>
          <w:b/>
          <w:bCs/>
          <w:sz w:val="20"/>
          <w:szCs w:val="20"/>
        </w:rPr>
      </w:pPr>
    </w:p>
    <w:p w14:paraId="1DEDE86A" w14:textId="350645D2" w:rsidR="00905C75" w:rsidRPr="00905C75" w:rsidRDefault="00905C75" w:rsidP="001C0D17">
      <w:pPr>
        <w:spacing w:line="360" w:lineRule="auto"/>
        <w:ind w:right="-425"/>
        <w:jc w:val="both"/>
        <w:rPr>
          <w:rFonts w:ascii="Arial" w:hAnsi="Arial" w:cs="Arial"/>
          <w:b/>
          <w:bCs/>
          <w:sz w:val="20"/>
          <w:szCs w:val="20"/>
        </w:rPr>
      </w:pPr>
      <w:r w:rsidRPr="00905C75">
        <w:rPr>
          <w:rFonts w:ascii="Arial" w:hAnsi="Arial" w:cs="Arial"/>
          <w:b/>
          <w:bCs/>
          <w:sz w:val="20"/>
          <w:szCs w:val="20"/>
        </w:rPr>
        <w:t>2. FUNDAMENTAÇÃO E DESCRIÇÃO DA NECESSIDADE DA CONTRATAÇÃO</w:t>
      </w:r>
    </w:p>
    <w:p w14:paraId="4AF9FAE8"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2.1. A Fundamentação da Contratação e de seus quantitativos encontra-se pormenorizada em Tópico específico dos Estudos Técnicos Preliminares, apêndice deste Termo de Referência;</w:t>
      </w:r>
    </w:p>
    <w:p w14:paraId="731B6C4C"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2.2. O objeto da contratação não está previsto no Plano de Contratações Anual 2024, pois tal documento não era obrigatório para o exercício de 2024, conforme Decreto Municipal nº 5.148/2023;</w:t>
      </w:r>
    </w:p>
    <w:p w14:paraId="2459199E" w14:textId="77777777" w:rsidR="00905C75" w:rsidRDefault="00905C75" w:rsidP="001C0D17">
      <w:pPr>
        <w:spacing w:line="360" w:lineRule="auto"/>
        <w:ind w:right="-425"/>
        <w:jc w:val="both"/>
        <w:rPr>
          <w:rFonts w:ascii="Arial" w:hAnsi="Arial" w:cs="Arial"/>
          <w:b/>
          <w:bCs/>
          <w:sz w:val="20"/>
          <w:szCs w:val="20"/>
        </w:rPr>
      </w:pPr>
    </w:p>
    <w:p w14:paraId="7E168D87" w14:textId="490A1F21" w:rsidR="00905C75" w:rsidRPr="00905C75" w:rsidRDefault="00905C75" w:rsidP="001C0D17">
      <w:pPr>
        <w:spacing w:line="360" w:lineRule="auto"/>
        <w:ind w:right="-425"/>
        <w:jc w:val="both"/>
        <w:rPr>
          <w:rFonts w:ascii="Arial" w:hAnsi="Arial" w:cs="Arial"/>
          <w:b/>
          <w:bCs/>
          <w:sz w:val="20"/>
          <w:szCs w:val="20"/>
        </w:rPr>
      </w:pPr>
      <w:r w:rsidRPr="00905C75">
        <w:rPr>
          <w:rFonts w:ascii="Arial" w:hAnsi="Arial" w:cs="Arial"/>
          <w:b/>
          <w:bCs/>
          <w:sz w:val="20"/>
          <w:szCs w:val="20"/>
        </w:rPr>
        <w:t>3. DESCRIÇÃO DA SOLUÇÃO COMO UM TODO CONSIDERADO O CICLO DE VIDA DO OBJETO E ESPECIFICAÇÃO DO PRODUTO</w:t>
      </w:r>
    </w:p>
    <w:p w14:paraId="42405FDD"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3.1. A descrição da solução como um todo encontra-se pormenorizada em tópico específico dos Estudos Técnicos Preliminares, apêndice deste Termo de Referência;</w:t>
      </w:r>
    </w:p>
    <w:p w14:paraId="5B7B4595" w14:textId="77777777" w:rsidR="00905C75" w:rsidRDefault="00905C75" w:rsidP="001C0D17">
      <w:pPr>
        <w:spacing w:line="360" w:lineRule="auto"/>
        <w:ind w:right="-425"/>
        <w:jc w:val="both"/>
        <w:rPr>
          <w:rFonts w:ascii="Arial" w:hAnsi="Arial" w:cs="Arial"/>
          <w:b/>
          <w:bCs/>
          <w:sz w:val="20"/>
          <w:szCs w:val="20"/>
        </w:rPr>
      </w:pPr>
    </w:p>
    <w:p w14:paraId="3AAA89D0" w14:textId="09389A11" w:rsidR="00905C75" w:rsidRPr="00905C75" w:rsidRDefault="00905C75" w:rsidP="001C0D17">
      <w:pPr>
        <w:spacing w:line="360" w:lineRule="auto"/>
        <w:ind w:right="-425"/>
        <w:jc w:val="both"/>
        <w:rPr>
          <w:rFonts w:ascii="Arial" w:hAnsi="Arial" w:cs="Arial"/>
          <w:b/>
          <w:bCs/>
          <w:sz w:val="20"/>
          <w:szCs w:val="20"/>
        </w:rPr>
      </w:pPr>
      <w:r w:rsidRPr="00905C75">
        <w:rPr>
          <w:rFonts w:ascii="Arial" w:hAnsi="Arial" w:cs="Arial"/>
          <w:b/>
          <w:bCs/>
          <w:sz w:val="20"/>
          <w:szCs w:val="20"/>
        </w:rPr>
        <w:t>4. REQUISITOS DA CONTRATAÇÃO</w:t>
      </w:r>
    </w:p>
    <w:p w14:paraId="3B75B2F3" w14:textId="77777777" w:rsidR="00905C75" w:rsidRPr="00905C75" w:rsidRDefault="00905C75" w:rsidP="001C0D17">
      <w:pPr>
        <w:spacing w:line="360" w:lineRule="auto"/>
        <w:ind w:right="-425"/>
        <w:jc w:val="both"/>
        <w:rPr>
          <w:rFonts w:ascii="Arial" w:hAnsi="Arial" w:cs="Arial"/>
          <w:b/>
          <w:bCs/>
          <w:sz w:val="20"/>
          <w:szCs w:val="20"/>
        </w:rPr>
      </w:pPr>
      <w:r w:rsidRPr="00905C75">
        <w:rPr>
          <w:rFonts w:ascii="Arial" w:hAnsi="Arial" w:cs="Arial"/>
          <w:b/>
          <w:bCs/>
          <w:sz w:val="20"/>
          <w:szCs w:val="20"/>
        </w:rPr>
        <w:t>Sustentabilidade</w:t>
      </w:r>
    </w:p>
    <w:p w14:paraId="2D5EEB92"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4.1. A empresa deverá adotar medidas para diminuir possíveis impactos ambientais, sendo solicitado, dentre outros:</w:t>
      </w:r>
    </w:p>
    <w:p w14:paraId="2D800AF8"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4.2. Atender aos limites máximos de ruídos fixados na Resolução CONAMA N° 1, de 11/02/1993 e legislação correlata;</w:t>
      </w:r>
    </w:p>
    <w:p w14:paraId="24319826"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4.3. Atender aos limites máximos de emissão de poluentes provenientes do escapamento fixados no âmbito do Programa de Controle da Poluição do Ar por Veículos Automotores – PROCONVE, conforme Resolução CONAMA N° 18, de 06/05/1986, e legislação correlata;</w:t>
      </w:r>
    </w:p>
    <w:p w14:paraId="1DA6AB4B"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4.4. Atender, no que couber, à Resolução CONATRAN Nº 402, de 26/04/2012, e suas alterações, em relação às características de acessibilidade, e,</w:t>
      </w:r>
    </w:p>
    <w:p w14:paraId="1E062CA6" w14:textId="77777777" w:rsidR="00905C75" w:rsidRPr="00905C75" w:rsidRDefault="00905C75" w:rsidP="001C0D17">
      <w:pPr>
        <w:spacing w:line="360" w:lineRule="auto"/>
        <w:ind w:right="-425"/>
        <w:jc w:val="both"/>
        <w:rPr>
          <w:rFonts w:ascii="Arial" w:hAnsi="Arial" w:cs="Arial"/>
          <w:sz w:val="20"/>
          <w:szCs w:val="20"/>
        </w:rPr>
      </w:pPr>
      <w:r w:rsidRPr="00905C75">
        <w:rPr>
          <w:rFonts w:ascii="Arial" w:hAnsi="Arial" w:cs="Arial"/>
          <w:sz w:val="20"/>
          <w:szCs w:val="20"/>
        </w:rPr>
        <w:t>4.5. Adotar mecanismos e procedimentos de uso racional de água e energia elétrica e utilização de produtos de limpeza e conservação que obedeçam às classificações e especificações determinadas pela ANVISA.</w:t>
      </w:r>
    </w:p>
    <w:p w14:paraId="6DEB8BF5" w14:textId="77777777" w:rsidR="00905C75" w:rsidRPr="00905C75" w:rsidRDefault="00905C75" w:rsidP="001C0D17">
      <w:pPr>
        <w:spacing w:line="360" w:lineRule="auto"/>
        <w:ind w:right="-425"/>
        <w:jc w:val="both"/>
        <w:rPr>
          <w:rFonts w:ascii="Arial" w:hAnsi="Arial" w:cs="Arial"/>
          <w:b/>
          <w:bCs/>
          <w:sz w:val="20"/>
          <w:szCs w:val="20"/>
        </w:rPr>
      </w:pPr>
      <w:r w:rsidRPr="00905C75">
        <w:rPr>
          <w:rFonts w:ascii="Arial" w:hAnsi="Arial" w:cs="Arial"/>
          <w:b/>
          <w:bCs/>
          <w:sz w:val="20"/>
          <w:szCs w:val="20"/>
        </w:rPr>
        <w:t>Indicação de marcas ou modelos</w:t>
      </w:r>
    </w:p>
    <w:p w14:paraId="006523EE" w14:textId="77777777" w:rsidR="00905C75" w:rsidRPr="00905C75" w:rsidRDefault="00905C75" w:rsidP="001C0D17">
      <w:pPr>
        <w:spacing w:line="360" w:lineRule="auto"/>
        <w:jc w:val="both"/>
        <w:rPr>
          <w:rFonts w:ascii="Arial" w:hAnsi="Arial" w:cs="Arial"/>
          <w:sz w:val="20"/>
          <w:szCs w:val="20"/>
        </w:rPr>
      </w:pPr>
      <w:r w:rsidRPr="00905C75">
        <w:rPr>
          <w:rFonts w:ascii="Arial" w:hAnsi="Arial" w:cs="Arial"/>
          <w:sz w:val="20"/>
          <w:szCs w:val="20"/>
        </w:rPr>
        <w:t>4.6.  Não serão especificados modelos ou marcas no presente processo;</w:t>
      </w:r>
    </w:p>
    <w:p w14:paraId="4320008E" w14:textId="77777777" w:rsidR="00905C75" w:rsidRPr="00905C75" w:rsidRDefault="00905C75" w:rsidP="001C0D17">
      <w:pPr>
        <w:spacing w:line="360" w:lineRule="auto"/>
        <w:jc w:val="both"/>
        <w:rPr>
          <w:rFonts w:ascii="Arial" w:hAnsi="Arial" w:cs="Arial"/>
          <w:b/>
          <w:bCs/>
          <w:sz w:val="20"/>
          <w:szCs w:val="20"/>
        </w:rPr>
      </w:pPr>
      <w:r w:rsidRPr="00905C75">
        <w:rPr>
          <w:rFonts w:ascii="Arial" w:hAnsi="Arial" w:cs="Arial"/>
          <w:b/>
          <w:bCs/>
          <w:sz w:val="20"/>
          <w:szCs w:val="20"/>
        </w:rPr>
        <w:t>Da exigência de carta de solidariedade</w:t>
      </w:r>
    </w:p>
    <w:p w14:paraId="3DC2300A" w14:textId="77777777" w:rsidR="00905C75" w:rsidRPr="00905C75" w:rsidRDefault="00905C75" w:rsidP="001C0D17">
      <w:pPr>
        <w:spacing w:line="360" w:lineRule="auto"/>
        <w:jc w:val="both"/>
        <w:rPr>
          <w:rFonts w:ascii="Arial" w:hAnsi="Arial" w:cs="Arial"/>
          <w:sz w:val="20"/>
          <w:szCs w:val="20"/>
        </w:rPr>
      </w:pPr>
      <w:r w:rsidRPr="00905C75">
        <w:rPr>
          <w:rFonts w:ascii="Arial" w:hAnsi="Arial" w:cs="Arial"/>
          <w:sz w:val="20"/>
          <w:szCs w:val="20"/>
        </w:rPr>
        <w:t>4.7. Não se aplica ao presente processo;</w:t>
      </w:r>
    </w:p>
    <w:p w14:paraId="5DB9B970" w14:textId="77777777" w:rsidR="00905C75" w:rsidRPr="00905C75" w:rsidRDefault="00905C75" w:rsidP="001C0D17">
      <w:pPr>
        <w:spacing w:line="360" w:lineRule="auto"/>
        <w:jc w:val="both"/>
        <w:rPr>
          <w:rFonts w:ascii="Arial" w:hAnsi="Arial" w:cs="Arial"/>
          <w:b/>
          <w:bCs/>
          <w:sz w:val="20"/>
          <w:szCs w:val="20"/>
        </w:rPr>
      </w:pPr>
      <w:r w:rsidRPr="00905C75">
        <w:rPr>
          <w:rFonts w:ascii="Arial" w:hAnsi="Arial" w:cs="Arial"/>
          <w:b/>
          <w:bCs/>
          <w:sz w:val="20"/>
          <w:szCs w:val="20"/>
        </w:rPr>
        <w:t>Subcontratação</w:t>
      </w:r>
    </w:p>
    <w:p w14:paraId="390BD44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4.8. Não é admitida a subcontratação do objeto contratual;</w:t>
      </w:r>
    </w:p>
    <w:p w14:paraId="15DC8D47"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lastRenderedPageBreak/>
        <w:t>Garantia da contratação</w:t>
      </w:r>
    </w:p>
    <w:p w14:paraId="4924A79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4.9. Não haverá exigência da garantia da contratação Nos </w:t>
      </w:r>
      <w:hyperlink r:id="rId39" w:anchor="art96">
        <w:r w:rsidRPr="00905C75">
          <w:rPr>
            <w:rFonts w:ascii="Arial" w:hAnsi="Arial" w:cs="Arial"/>
            <w:sz w:val="20"/>
            <w:szCs w:val="20"/>
          </w:rPr>
          <w:t>artigos 96 e seguintes da Lei nº 14.133, de 2021</w:t>
        </w:r>
      </w:hyperlink>
      <w:r w:rsidRPr="00905C75">
        <w:rPr>
          <w:rFonts w:ascii="Arial" w:hAnsi="Arial" w:cs="Arial"/>
          <w:sz w:val="20"/>
          <w:szCs w:val="20"/>
        </w:rPr>
        <w:t xml:space="preserve">, </w:t>
      </w:r>
    </w:p>
    <w:p w14:paraId="1E3D7085"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Vistoria</w:t>
      </w:r>
    </w:p>
    <w:p w14:paraId="3612680C"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4.10. Não há necessidade de realização de avaliação prévia do local de execução do serviço. </w:t>
      </w:r>
    </w:p>
    <w:p w14:paraId="00F9DAEA" w14:textId="77777777" w:rsidR="00905C75" w:rsidRDefault="00905C75" w:rsidP="00905C75">
      <w:pPr>
        <w:spacing w:line="360" w:lineRule="auto"/>
        <w:jc w:val="both"/>
        <w:rPr>
          <w:rFonts w:ascii="Arial" w:hAnsi="Arial" w:cs="Arial"/>
          <w:b/>
          <w:bCs/>
          <w:sz w:val="20"/>
          <w:szCs w:val="20"/>
        </w:rPr>
      </w:pPr>
    </w:p>
    <w:p w14:paraId="7B2E6401" w14:textId="232942F1"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5. MODELO DE EXECUÇÃO DO OBJETO</w:t>
      </w:r>
    </w:p>
    <w:p w14:paraId="3DBF7DCA"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5.1. A prestação do serviço seguira a seguinte dinâmica:</w:t>
      </w:r>
    </w:p>
    <w:p w14:paraId="764978EF" w14:textId="77777777" w:rsidR="00905C75" w:rsidRPr="00905C75" w:rsidRDefault="00905C75" w:rsidP="00697421">
      <w:pPr>
        <w:spacing w:line="360" w:lineRule="auto"/>
        <w:jc w:val="both"/>
        <w:rPr>
          <w:rFonts w:ascii="Arial" w:hAnsi="Arial" w:cs="Arial"/>
          <w:sz w:val="20"/>
          <w:szCs w:val="20"/>
        </w:rPr>
      </w:pPr>
      <w:r w:rsidRPr="00905C75">
        <w:rPr>
          <w:rFonts w:ascii="Arial" w:hAnsi="Arial" w:cs="Arial"/>
          <w:sz w:val="20"/>
          <w:szCs w:val="20"/>
        </w:rPr>
        <w:t>5.1.1.  O início do serviço deverá ocorrer da emissão da Ordem de Serviço;</w:t>
      </w:r>
    </w:p>
    <w:p w14:paraId="7BB15EC2" w14:textId="77777777" w:rsidR="00905C75" w:rsidRPr="00905C75" w:rsidRDefault="00905C75" w:rsidP="00697421">
      <w:pPr>
        <w:spacing w:line="360" w:lineRule="auto"/>
        <w:jc w:val="both"/>
        <w:rPr>
          <w:rFonts w:ascii="Arial" w:hAnsi="Arial" w:cs="Arial"/>
          <w:sz w:val="20"/>
          <w:szCs w:val="20"/>
        </w:rPr>
      </w:pPr>
      <w:r w:rsidRPr="00905C75">
        <w:rPr>
          <w:rFonts w:ascii="Arial" w:hAnsi="Arial" w:cs="Arial"/>
          <w:sz w:val="20"/>
          <w:szCs w:val="20"/>
        </w:rPr>
        <w:t xml:space="preserve">5.1.2. As atuais rotas estão relacionadas na tabela com suas respectivas distâncias em quilometragem entre o embarque e os estabelecimentos de ensinos atendidos. Essas distâncias servirão como base para estimativa da quilometragem total para o contrato; </w:t>
      </w:r>
    </w:p>
    <w:p w14:paraId="5E8D3515" w14:textId="77777777" w:rsidR="00905C75" w:rsidRPr="00905C75" w:rsidRDefault="00905C75" w:rsidP="00697421">
      <w:pPr>
        <w:spacing w:line="360" w:lineRule="auto"/>
        <w:jc w:val="both"/>
        <w:rPr>
          <w:rFonts w:ascii="Arial" w:hAnsi="Arial" w:cs="Arial"/>
          <w:sz w:val="20"/>
          <w:szCs w:val="20"/>
        </w:rPr>
      </w:pPr>
      <w:r w:rsidRPr="00905C75">
        <w:rPr>
          <w:rFonts w:ascii="Arial" w:hAnsi="Arial" w:cs="Arial"/>
          <w:sz w:val="20"/>
          <w:szCs w:val="20"/>
        </w:rPr>
        <w:t>5.1.3.  As quilometragens e rotas servem apenas de referência, não constituindo em hipótese nenhuma obrigação por parte da Administração de efetuá-las, podendo ser menor ou maior, de acordo com as necessidades, ou ainda, a Administração poderá solicitar que as viagens se originem de outros locais. Para a confecção da proposta, de acordo com o calendário escolar de 2025, deverá ser considerado 200 dias letivos;</w:t>
      </w:r>
    </w:p>
    <w:p w14:paraId="6A3A432A" w14:textId="77777777" w:rsidR="00905C75" w:rsidRPr="00905C75" w:rsidRDefault="00905C75" w:rsidP="00697421">
      <w:pPr>
        <w:spacing w:line="360" w:lineRule="auto"/>
        <w:jc w:val="both"/>
        <w:rPr>
          <w:rFonts w:ascii="Arial" w:hAnsi="Arial" w:cs="Arial"/>
          <w:sz w:val="20"/>
          <w:szCs w:val="20"/>
        </w:rPr>
      </w:pPr>
      <w:r w:rsidRPr="00905C75">
        <w:rPr>
          <w:rFonts w:ascii="Arial" w:hAnsi="Arial" w:cs="Arial"/>
          <w:sz w:val="20"/>
          <w:szCs w:val="20"/>
        </w:rPr>
        <w:t>5.1.4. Os horários das aulas de segunda a sexta-feira referem-se aos períodos matutino, vespertino e noturno, esses horários são apenas indicativos e poderão ser alterados pela Administração quando necessário.</w:t>
      </w:r>
    </w:p>
    <w:p w14:paraId="582F889C" w14:textId="77777777" w:rsidR="00905C75" w:rsidRPr="00905C75" w:rsidRDefault="00905C75" w:rsidP="00697421">
      <w:pPr>
        <w:spacing w:line="360" w:lineRule="auto"/>
        <w:jc w:val="both"/>
        <w:rPr>
          <w:rFonts w:ascii="Arial" w:hAnsi="Arial" w:cs="Arial"/>
          <w:sz w:val="20"/>
          <w:szCs w:val="20"/>
        </w:rPr>
      </w:pPr>
      <w:r w:rsidRPr="00905C75">
        <w:rPr>
          <w:rFonts w:ascii="Arial" w:hAnsi="Arial" w:cs="Arial"/>
          <w:sz w:val="20"/>
          <w:szCs w:val="20"/>
        </w:rPr>
        <w:t>5.1.5. Trata-se da prestação de serviço sob demanda, portanto, o serviço poderá ser interrompido durante a vigência do Contrato por interesse da Administração, sendo que a Administração não é obrigada a usar o serviço contratado na totalidade;</w:t>
      </w:r>
    </w:p>
    <w:p w14:paraId="3298A728" w14:textId="77777777" w:rsidR="00905C75" w:rsidRPr="00905C75" w:rsidRDefault="00905C75" w:rsidP="00697421">
      <w:pPr>
        <w:spacing w:line="360" w:lineRule="auto"/>
        <w:jc w:val="both"/>
        <w:rPr>
          <w:rFonts w:ascii="Arial" w:hAnsi="Arial" w:cs="Arial"/>
          <w:sz w:val="20"/>
          <w:szCs w:val="20"/>
        </w:rPr>
      </w:pPr>
      <w:r w:rsidRPr="00905C75">
        <w:rPr>
          <w:rFonts w:ascii="Arial" w:hAnsi="Arial" w:cs="Arial"/>
          <w:sz w:val="20"/>
          <w:szCs w:val="20"/>
        </w:rPr>
        <w:t>5.1.6. As rotas são definidas conforme necessidade da Administração. Os itinerários e os horários pré-determinados poderão ser alterados de comum acordo com a Contratada e sempre que for necessário, em decorrência de obras e/ou impedimentos temporários e/ou mudanças no sentido de tráfego e/ou inclusão de alunos;</w:t>
      </w:r>
    </w:p>
    <w:p w14:paraId="2551853F" w14:textId="77777777" w:rsidR="00905C75" w:rsidRPr="00905C75" w:rsidRDefault="00905C75" w:rsidP="00697421">
      <w:pPr>
        <w:spacing w:line="360" w:lineRule="auto"/>
        <w:jc w:val="both"/>
        <w:rPr>
          <w:rFonts w:ascii="Arial" w:hAnsi="Arial" w:cs="Arial"/>
          <w:sz w:val="20"/>
          <w:szCs w:val="20"/>
        </w:rPr>
      </w:pPr>
      <w:r w:rsidRPr="00905C75">
        <w:rPr>
          <w:rFonts w:ascii="Arial" w:hAnsi="Arial" w:cs="Arial"/>
          <w:sz w:val="20"/>
          <w:szCs w:val="20"/>
        </w:rPr>
        <w:t>5.1.7. Para efeito de início da contagem da quilometragem será considerada a saída dos veículos da Garagem Municipal;</w:t>
      </w:r>
    </w:p>
    <w:p w14:paraId="437181F3" w14:textId="77777777" w:rsidR="00905C75" w:rsidRPr="00905C75" w:rsidRDefault="00905C75" w:rsidP="00697421">
      <w:pPr>
        <w:spacing w:line="360" w:lineRule="auto"/>
        <w:ind w:right="-425"/>
        <w:jc w:val="both"/>
        <w:rPr>
          <w:rFonts w:ascii="Arial" w:hAnsi="Arial" w:cs="Arial"/>
          <w:sz w:val="20"/>
          <w:szCs w:val="20"/>
        </w:rPr>
      </w:pPr>
      <w:r w:rsidRPr="00905C75">
        <w:rPr>
          <w:rFonts w:ascii="Arial" w:hAnsi="Arial" w:cs="Arial"/>
          <w:sz w:val="20"/>
          <w:szCs w:val="20"/>
        </w:rPr>
        <w:t>5.1.8. A Administração não garante uma quantidade mínima de quilômetros rodados por mês;</w:t>
      </w:r>
    </w:p>
    <w:p w14:paraId="74932CBA" w14:textId="77777777" w:rsidR="00905C75" w:rsidRPr="00905C75" w:rsidRDefault="00905C75" w:rsidP="00697421">
      <w:pPr>
        <w:spacing w:line="360" w:lineRule="auto"/>
        <w:ind w:right="-425"/>
        <w:jc w:val="both"/>
        <w:rPr>
          <w:rFonts w:ascii="Arial" w:hAnsi="Arial" w:cs="Arial"/>
          <w:sz w:val="20"/>
          <w:szCs w:val="20"/>
        </w:rPr>
      </w:pPr>
      <w:r w:rsidRPr="00905C75">
        <w:rPr>
          <w:rFonts w:ascii="Arial" w:hAnsi="Arial" w:cs="Arial"/>
          <w:sz w:val="20"/>
          <w:szCs w:val="20"/>
        </w:rPr>
        <w:t>5.1.9.  Caso seja inaugurada rota diferente daquela estipulada, o preço do quilômetro do tipo do veículo a ser utilizado deverá permanecer inalterado;</w:t>
      </w:r>
    </w:p>
    <w:p w14:paraId="4D27D986" w14:textId="77777777" w:rsidR="00905C75" w:rsidRPr="00905C75" w:rsidRDefault="00905C75" w:rsidP="00697421">
      <w:pPr>
        <w:spacing w:line="360" w:lineRule="auto"/>
        <w:ind w:right="-425"/>
        <w:jc w:val="both"/>
        <w:rPr>
          <w:rFonts w:ascii="Arial" w:hAnsi="Arial" w:cs="Arial"/>
          <w:sz w:val="20"/>
          <w:szCs w:val="20"/>
        </w:rPr>
      </w:pPr>
      <w:r w:rsidRPr="00905C75">
        <w:rPr>
          <w:rFonts w:ascii="Arial" w:hAnsi="Arial" w:cs="Arial"/>
          <w:sz w:val="20"/>
          <w:szCs w:val="20"/>
        </w:rPr>
        <w:t xml:space="preserve">5.1.10.  A prestação dos serviços dar-se-á de forma a acompanhar a jornada escolar, conforme os dias letivos. </w:t>
      </w:r>
    </w:p>
    <w:bookmarkEnd w:id="68"/>
    <w:bookmarkEnd w:id="69"/>
    <w:p w14:paraId="0CD0D08F" w14:textId="77777777" w:rsidR="00905C75" w:rsidRPr="00905C75" w:rsidRDefault="00905C75" w:rsidP="001C0D17">
      <w:pPr>
        <w:spacing w:line="360" w:lineRule="auto"/>
        <w:ind w:right="-425"/>
        <w:jc w:val="both"/>
        <w:rPr>
          <w:rFonts w:ascii="Arial" w:hAnsi="Arial" w:cs="Arial"/>
          <w:b/>
          <w:bCs/>
          <w:sz w:val="20"/>
          <w:szCs w:val="20"/>
        </w:rPr>
      </w:pPr>
      <w:r w:rsidRPr="00905C75">
        <w:rPr>
          <w:rFonts w:ascii="Arial" w:hAnsi="Arial" w:cs="Arial"/>
          <w:b/>
          <w:bCs/>
          <w:sz w:val="20"/>
          <w:szCs w:val="20"/>
        </w:rPr>
        <w:t>5.2.  Obrigações da Contratante</w:t>
      </w:r>
    </w:p>
    <w:p w14:paraId="41DDC07C" w14:textId="77777777" w:rsidR="00905C75" w:rsidRPr="00905C75" w:rsidRDefault="00905C75" w:rsidP="00697421">
      <w:pPr>
        <w:spacing w:line="360" w:lineRule="auto"/>
        <w:ind w:right="-425"/>
        <w:jc w:val="both"/>
        <w:rPr>
          <w:rFonts w:ascii="Arial" w:hAnsi="Arial" w:cs="Arial"/>
          <w:sz w:val="20"/>
          <w:szCs w:val="20"/>
        </w:rPr>
      </w:pPr>
      <w:r w:rsidRPr="00905C75">
        <w:rPr>
          <w:rFonts w:ascii="Arial" w:hAnsi="Arial" w:cs="Arial"/>
          <w:sz w:val="20"/>
          <w:szCs w:val="20"/>
        </w:rPr>
        <w:t>5.2.1. Verificar minuciosamente, no prazo fixado, a conformidade dos serviços executados e com as especificações constantes do Edital e da proposta, para fins de aceitação e recebimento definitivo;</w:t>
      </w:r>
    </w:p>
    <w:p w14:paraId="732E3A46" w14:textId="77777777" w:rsidR="00905C75" w:rsidRPr="00905C75" w:rsidRDefault="00905C75" w:rsidP="00697421">
      <w:pPr>
        <w:spacing w:line="360" w:lineRule="auto"/>
        <w:ind w:right="-425"/>
        <w:jc w:val="both"/>
        <w:rPr>
          <w:rFonts w:ascii="Arial" w:hAnsi="Arial" w:cs="Arial"/>
          <w:sz w:val="20"/>
          <w:szCs w:val="20"/>
        </w:rPr>
      </w:pPr>
      <w:r w:rsidRPr="00905C75">
        <w:rPr>
          <w:rFonts w:ascii="Arial" w:hAnsi="Arial" w:cs="Arial"/>
          <w:sz w:val="20"/>
          <w:szCs w:val="20"/>
        </w:rPr>
        <w:t>5.2.2.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F7E787B" w14:textId="77777777" w:rsidR="00905C75" w:rsidRPr="00905C75" w:rsidRDefault="00905C75" w:rsidP="00697421">
      <w:pPr>
        <w:pStyle w:val="PargrafodaLista"/>
        <w:numPr>
          <w:ilvl w:val="2"/>
          <w:numId w:val="20"/>
        </w:numPr>
        <w:spacing w:line="360" w:lineRule="auto"/>
        <w:ind w:left="0" w:right="-425" w:firstLine="0"/>
        <w:jc w:val="both"/>
        <w:rPr>
          <w:rFonts w:ascii="Arial" w:hAnsi="Arial" w:cs="Arial"/>
          <w:sz w:val="20"/>
          <w:szCs w:val="20"/>
        </w:rPr>
      </w:pPr>
      <w:r w:rsidRPr="00905C75">
        <w:rPr>
          <w:rFonts w:ascii="Arial" w:hAnsi="Arial" w:cs="Arial"/>
          <w:sz w:val="20"/>
          <w:szCs w:val="20"/>
        </w:rPr>
        <w:t>É prerrogativa de o CONTRATANTE determinar o trajeto a ser seguido;</w:t>
      </w:r>
    </w:p>
    <w:p w14:paraId="41E0D3A3"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lastRenderedPageBreak/>
        <w:t>5.2.4.  Efetuar o pagamento à Contratada no valor correspondente ao fornecimento do objeto, no prazo e forma estabelecidos no Edital e anexos, no prazo ajustado, desde que cumpridas todas as exigências constantes na Cláusula - Das Condições de Pagamento;</w:t>
      </w:r>
    </w:p>
    <w:p w14:paraId="6923DC98"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5.2.5. Fiscalizar e acompanhar a execução da prestação dos serviços conforme o objeto deste contrato, podendo sustá-la, quando a mesma não estiver dentro das normas especificadas;</w:t>
      </w:r>
    </w:p>
    <w:p w14:paraId="1FD29EE5"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5.2.6. Notificar o (a) CONTRATADO (a), fixando-lhe prazo para correção de quaisquer irregularidades encontradas, prestando os esclarecimentos e informações sobre os desajustes ou problemas detectados durante a execução contratual;</w:t>
      </w:r>
    </w:p>
    <w:p w14:paraId="6E266B57"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5.2.7. Alocar os recursos orçamentários e financeiros necessários ao pagamento da Contratada, conforme as condições estabelecidas;</w:t>
      </w:r>
    </w:p>
    <w:p w14:paraId="52F0D2A1"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5.2.8. Pagar à Contratada o valor resultante da prestação do serviço, no prazo e condições estabelecidas no Termo de Referência;</w:t>
      </w:r>
    </w:p>
    <w:p w14:paraId="7BCD4539"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5.2.9. Notificar a Contratada por escrito da ocorrência de eventuais imperfeições, falhas ou irregularidades constatadas no curso da execução dos serviços, fixando prazo para correção, certificando-se que as soluções por ela propostas sejam as mais adequadas;</w:t>
      </w:r>
    </w:p>
    <w:p w14:paraId="0CE59AA4"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5.2.10. Não praticar atos de ingerência na administração da Contratada, tais como:</w:t>
      </w:r>
    </w:p>
    <w:p w14:paraId="5F6A2DAA"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5.2.11. Exercer o poder de mando sobre os empregados da Contratada, devendo reportar-se somente os prepostos ou responsáveis por ela indicados, exceto quando o objeto da contratação previr atendimento direto, tais como nos serviços de recepção e apoio ao usuário;</w:t>
      </w:r>
    </w:p>
    <w:p w14:paraId="0766B36B" w14:textId="77777777" w:rsidR="00905C75" w:rsidRPr="00905C75" w:rsidRDefault="00905C75" w:rsidP="00905C75">
      <w:pPr>
        <w:spacing w:line="360" w:lineRule="auto"/>
        <w:ind w:left="426" w:right="-425"/>
        <w:jc w:val="both"/>
        <w:rPr>
          <w:rFonts w:ascii="Arial" w:hAnsi="Arial" w:cs="Arial"/>
          <w:sz w:val="20"/>
          <w:szCs w:val="20"/>
        </w:rPr>
      </w:pPr>
      <w:r w:rsidRPr="00905C75">
        <w:rPr>
          <w:rFonts w:ascii="Arial" w:hAnsi="Arial" w:cs="Arial"/>
          <w:sz w:val="20"/>
          <w:szCs w:val="20"/>
        </w:rPr>
        <w:t>5.2.12. Direcionar a contratação de pessoas para trabalhar na empresa Contratada;</w:t>
      </w:r>
    </w:p>
    <w:p w14:paraId="690DAA0D"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5.3. OBRIGAÇÕES DA CONTRATADA:</w:t>
      </w:r>
    </w:p>
    <w:p w14:paraId="4C41A50A" w14:textId="2D321C2C"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5.3.1. A contratada deve cumprir todas as obrigações constantes no Edital, anexos e proposta, assumindo exclusivamente os riscos e as despesas decorrentes da execução do objeto e, ainda:</w:t>
      </w:r>
    </w:p>
    <w:p w14:paraId="0D655531" w14:textId="766F992D"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5.3.2. Deverá executar os serviços conforme especificações do Termo de Referência, com a alocação dos empregados necessários ao cumprimento das cláusulas contratuais, além de fornecer os veículos necessários, na qualidade e quantidade especificadas no Termo de Referência e em sua proposta;</w:t>
      </w:r>
    </w:p>
    <w:p w14:paraId="0381E324" w14:textId="32544158"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5.3.3. Os serviços serão executados através de veículos tipo Ônibus, micro-ônibus, apropriados, em turnos alternados, trafegando em estradas pavimentadas, e, estarem em estado de uso e conservação seguindo o que rege a legislação para a prestação do serviço, além de estarem disponíveis para execução imediata após a comunicação formal desta Prefeitura de Aguai.;</w:t>
      </w:r>
    </w:p>
    <w:p w14:paraId="28F3813F" w14:textId="655B9952"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5.3.4. Os serviços serão executados nos dias letivos, hora e locais que serão estabelecidos pela Secretaria Municipal de Administração, podendo haver alterações a qualquer hora, desde que haja necessidade e que esteja de comum acordo com o Contratante, sempre que forem necessários em decorrência de obras e/ou impedimentos temporários e/ou mudanças no sentido de tráfego e/ou inclusão de alunos;</w:t>
      </w:r>
    </w:p>
    <w:p w14:paraId="20B204F6" w14:textId="77777777"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5.3.5. O (A) CONTRATADO (A) deverá seguir as orientações emanadas do Setor responsável pelo Transporte, no que diz respeito a alterações, ampliação e supressão de roteiros, estabelecimento de locais de parada para o embarque e o desembarque de alunos;</w:t>
      </w:r>
    </w:p>
    <w:p w14:paraId="6875183F" w14:textId="77777777"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lastRenderedPageBreak/>
        <w:t>5.3.6. O CONTRATANTE poderá alterar os itinerários, trajetos e horários, objetos desta cláusula, bem como acrescentar ou diminuir a quilometragem, através de termo aditivo, sempre que achar necessário e conveniente, devendo vigorar após anúncio com antecedência mínima de 15 (quinze) dias;</w:t>
      </w:r>
    </w:p>
    <w:p w14:paraId="6F3022A5" w14:textId="77777777"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5.3.7. A Contratada deverá comunicar à Contratante, no prazo máximo de 24 (vinte e quatro) horas que antecede a data do serviço, os motivos que impossibilitem o cumprimento do prazo previsto, com a devida comprovação;</w:t>
      </w:r>
    </w:p>
    <w:p w14:paraId="24ADF427" w14:textId="77777777"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 xml:space="preserve">5.3.8. A Contratada deverá manter, durante toda a execução do contrato, em compatibilidade com as obrigações assumidas, todas as condições de habilitação e qualificação exigidas na licitação; </w:t>
      </w:r>
    </w:p>
    <w:p w14:paraId="407C3856" w14:textId="77777777"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5.3.9. Os veículos tipo Ônibus, Micro-ônibus, destinados ao transporte escolar deverão seguir a legislação vigente, em relação a cinto de segurança, extintores, câmera de ré, controladores de velocidade tacógrafo, entre outros;</w:t>
      </w:r>
    </w:p>
    <w:p w14:paraId="788A0F9C" w14:textId="77777777" w:rsidR="00905C75" w:rsidRPr="00905C75" w:rsidRDefault="00905C75" w:rsidP="00905C75">
      <w:pPr>
        <w:tabs>
          <w:tab w:val="left" w:pos="567"/>
        </w:tabs>
        <w:spacing w:line="360" w:lineRule="auto"/>
        <w:ind w:right="142"/>
        <w:jc w:val="both"/>
        <w:rPr>
          <w:rFonts w:ascii="Arial" w:hAnsi="Arial" w:cs="Arial"/>
          <w:sz w:val="20"/>
          <w:szCs w:val="20"/>
        </w:rPr>
      </w:pPr>
      <w:r w:rsidRPr="00905C75">
        <w:rPr>
          <w:rFonts w:ascii="Arial" w:hAnsi="Arial" w:cs="Arial"/>
          <w:sz w:val="20"/>
          <w:szCs w:val="20"/>
        </w:rPr>
        <w:t>5.3.10. Zelar para que os veículos estejam em perfeitas condições, e, com as manutenções em dia, observando as normas legais de segurança a que está sujeita a atividade de serviços de transporte escolar, conforme previsto no Código de Trânsito Brasileiro e demais determinações da Secretaria Municipal de Administração, inclusive quanto a novas disposições que venham a ser editadas, e ainda estar com toda documentação sempre em perfeita ordem;</w:t>
      </w:r>
    </w:p>
    <w:p w14:paraId="6385C1BD" w14:textId="77777777" w:rsidR="00905C75" w:rsidRPr="00905C75" w:rsidRDefault="00905C75" w:rsidP="001C0D17">
      <w:pPr>
        <w:spacing w:line="360" w:lineRule="auto"/>
        <w:ind w:right="-283"/>
        <w:jc w:val="both"/>
        <w:rPr>
          <w:rFonts w:ascii="Arial" w:hAnsi="Arial" w:cs="Arial"/>
          <w:sz w:val="20"/>
          <w:szCs w:val="20"/>
        </w:rPr>
      </w:pPr>
      <w:r w:rsidRPr="00905C75">
        <w:rPr>
          <w:rFonts w:ascii="Arial" w:hAnsi="Arial" w:cs="Arial"/>
          <w:sz w:val="20"/>
          <w:szCs w:val="20"/>
        </w:rPr>
        <w:t>5.3.11. Substituir veículos em eventuais necessidades de troca de veículo durante a execução dos serviços solicitados, sendo estes já inclusos na quantidade mínima exigida no edital de Licitação;</w:t>
      </w:r>
    </w:p>
    <w:p w14:paraId="1D66696C" w14:textId="77777777" w:rsidR="00905C75" w:rsidRPr="00905C75" w:rsidRDefault="00905C75" w:rsidP="001C0D17">
      <w:pPr>
        <w:spacing w:line="360" w:lineRule="auto"/>
        <w:ind w:right="-283"/>
        <w:jc w:val="both"/>
        <w:rPr>
          <w:rFonts w:ascii="Arial" w:hAnsi="Arial" w:cs="Arial"/>
          <w:sz w:val="20"/>
          <w:szCs w:val="20"/>
        </w:rPr>
      </w:pPr>
      <w:r w:rsidRPr="00905C75">
        <w:rPr>
          <w:rFonts w:ascii="Arial" w:hAnsi="Arial" w:cs="Arial"/>
          <w:sz w:val="20"/>
          <w:szCs w:val="20"/>
        </w:rPr>
        <w:t>5.3.12. Permitir aos encarregados da fiscalização o livre acesso, em qualquer época, aos bens destinados ao serviço contratado, fornecer aos mesmos dados e informações necessárias sobre os veículos e condutores sempre que solicitado e dentro dos prazos estipulados pelo CONTRATANTE, obrigando-se a atender de imediato, todas as reclamações a respeito da qualidade da execução dos serviços;</w:t>
      </w:r>
    </w:p>
    <w:p w14:paraId="7CE70E13" w14:textId="77777777" w:rsidR="00905C75" w:rsidRPr="00905C75" w:rsidRDefault="00905C75" w:rsidP="001C0D17">
      <w:pPr>
        <w:spacing w:line="360" w:lineRule="auto"/>
        <w:ind w:right="-283"/>
        <w:jc w:val="both"/>
        <w:rPr>
          <w:rFonts w:ascii="Arial" w:hAnsi="Arial" w:cs="Arial"/>
          <w:sz w:val="20"/>
          <w:szCs w:val="20"/>
        </w:rPr>
      </w:pPr>
      <w:r w:rsidRPr="00905C75">
        <w:rPr>
          <w:rFonts w:ascii="Arial" w:hAnsi="Arial" w:cs="Arial"/>
          <w:sz w:val="20"/>
          <w:szCs w:val="20"/>
        </w:rPr>
        <w:t>5.3.13. Fornecer dados e informações para os sistemas de informações de gestão, sejam eles municipais, estaduais ou federais, sob forma de pesquisa eventual ou de cadastro sistemático;</w:t>
      </w:r>
    </w:p>
    <w:p w14:paraId="4713F7CC" w14:textId="77777777" w:rsidR="00905C75" w:rsidRPr="00905C75" w:rsidRDefault="00905C75" w:rsidP="001C0D17">
      <w:pPr>
        <w:spacing w:line="360" w:lineRule="auto"/>
        <w:ind w:right="-283"/>
        <w:jc w:val="both"/>
        <w:rPr>
          <w:rFonts w:ascii="Arial" w:hAnsi="Arial" w:cs="Arial"/>
          <w:sz w:val="20"/>
          <w:szCs w:val="20"/>
        </w:rPr>
      </w:pPr>
      <w:r w:rsidRPr="00905C75">
        <w:rPr>
          <w:rFonts w:ascii="Arial" w:hAnsi="Arial" w:cs="Arial"/>
          <w:sz w:val="20"/>
          <w:szCs w:val="20"/>
        </w:rPr>
        <w:t>5.3.14. Os motoristas que conduzirem o Transporte Escolar deverão estar vestidos adequadamente para atender os alunos, tratando-os de forma respeitosa sem qualquer tipo de envolvimento além do profissional;</w:t>
      </w:r>
    </w:p>
    <w:p w14:paraId="6416218D" w14:textId="77777777" w:rsidR="00905C75" w:rsidRPr="00905C75" w:rsidRDefault="00905C75" w:rsidP="001C0D17">
      <w:pPr>
        <w:spacing w:line="360" w:lineRule="auto"/>
        <w:ind w:right="-283"/>
        <w:jc w:val="both"/>
        <w:rPr>
          <w:rFonts w:ascii="Arial" w:hAnsi="Arial" w:cs="Arial"/>
          <w:sz w:val="20"/>
          <w:szCs w:val="20"/>
        </w:rPr>
      </w:pPr>
      <w:r w:rsidRPr="00905C75">
        <w:rPr>
          <w:rFonts w:ascii="Arial" w:hAnsi="Arial" w:cs="Arial"/>
          <w:sz w:val="20"/>
          <w:szCs w:val="20"/>
        </w:rPr>
        <w:t>5.3.15. Prestar serviço adequado ao pleno atendimento dos escolares, conforme estabelecido neste contrato, de modo a satisfazer as condições de atendimento com regularidade, continuidade, eficiência, segurança, atualidade, generalidade e cortesia na prestação, devendo para tanto, procurar modernizar os veículos, e mantê-los em bom estado de conservação;</w:t>
      </w:r>
    </w:p>
    <w:p w14:paraId="40121343" w14:textId="77777777" w:rsidR="00905C75" w:rsidRPr="00905C75" w:rsidRDefault="00905C75" w:rsidP="001C0D17">
      <w:pPr>
        <w:spacing w:line="360" w:lineRule="auto"/>
        <w:ind w:right="-283"/>
        <w:jc w:val="both"/>
        <w:rPr>
          <w:rFonts w:ascii="Arial" w:hAnsi="Arial" w:cs="Arial"/>
          <w:sz w:val="20"/>
          <w:szCs w:val="20"/>
        </w:rPr>
      </w:pPr>
      <w:r w:rsidRPr="00905C75">
        <w:rPr>
          <w:rFonts w:ascii="Arial" w:hAnsi="Arial" w:cs="Arial"/>
          <w:sz w:val="20"/>
          <w:szCs w:val="20"/>
        </w:rPr>
        <w:t>5.3.16. Tratar com respeito e urbanidade os escolares, os agentes de fiscalização do CONTRATANTE e eventuais outros agentes relacionados com o mapeamento das rotas de transporte escolar;</w:t>
      </w:r>
    </w:p>
    <w:p w14:paraId="1079C08B"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5.3.17. Manter durante toda execução do contrato, em compatibilidade com as obrigações assumidas, todas as condições de habilitação, qualificação e especificações exigidas no Edital de licitação e seus anexos;</w:t>
      </w:r>
    </w:p>
    <w:p w14:paraId="29DC47C0"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5.3.18. Comunicar ao CONTRATANTE, por escrito, qualquer anormalidade de caráter urgente e prestar os esclarecimentos que o CONTRATANTE julgar necessário;</w:t>
      </w:r>
    </w:p>
    <w:p w14:paraId="02B94D85"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5.3.19. Responsabilizar-se apenas e tão somente pelo transporte exclusivo de alunos; </w:t>
      </w:r>
    </w:p>
    <w:p w14:paraId="19DFA6B5" w14:textId="77777777" w:rsidR="00905C75" w:rsidRPr="00905C75" w:rsidRDefault="00905C75" w:rsidP="00686F11">
      <w:pPr>
        <w:tabs>
          <w:tab w:val="left" w:pos="284"/>
        </w:tabs>
        <w:spacing w:line="360" w:lineRule="auto"/>
        <w:ind w:right="-283"/>
        <w:jc w:val="both"/>
        <w:rPr>
          <w:rFonts w:ascii="Arial" w:hAnsi="Arial" w:cs="Arial"/>
          <w:sz w:val="20"/>
          <w:szCs w:val="20"/>
        </w:rPr>
      </w:pPr>
      <w:r w:rsidRPr="00905C75">
        <w:rPr>
          <w:rFonts w:ascii="Arial" w:hAnsi="Arial" w:cs="Arial"/>
          <w:sz w:val="20"/>
          <w:szCs w:val="20"/>
        </w:rPr>
        <w:lastRenderedPageBreak/>
        <w:t>5.3.20. Ao CONTRATADO fica expressamente proibido transportar terceiros, bem como objetos, utensílios, animais, entre outros, sob pena de acarretar a rescisão do contrato;</w:t>
      </w:r>
    </w:p>
    <w:p w14:paraId="340B3ADC"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5.3.21. Manter a prestação obrigatória destes serviços durante a totalidade dias letivos previstos no calendário escolar;</w:t>
      </w:r>
    </w:p>
    <w:p w14:paraId="2DDDD0E1"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5.3.22. Não permitir o embarque e desembarque dos alunos fora dos locais e horários </w:t>
      </w:r>
      <w:proofErr w:type="spellStart"/>
      <w:r w:rsidRPr="00905C75">
        <w:rPr>
          <w:rFonts w:ascii="Arial" w:hAnsi="Arial" w:cs="Arial"/>
          <w:sz w:val="20"/>
          <w:szCs w:val="20"/>
        </w:rPr>
        <w:t>pré</w:t>
      </w:r>
      <w:proofErr w:type="spellEnd"/>
      <w:r w:rsidRPr="00905C75">
        <w:rPr>
          <w:rFonts w:ascii="Arial" w:hAnsi="Arial" w:cs="Arial"/>
          <w:sz w:val="20"/>
          <w:szCs w:val="20"/>
        </w:rPr>
        <w:t xml:space="preserve"> determinados pelo CONTRATANTE;</w:t>
      </w:r>
    </w:p>
    <w:p w14:paraId="31A3221A"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5.3.23. As empresas contratadas para execução dos serviços de Transporte deverão apresentar ao Departamento de Transporte, cópia de documentação: habilitação do condutor na categoria adequada, documentação do veículo atualizada e apólice de seguro, </w:t>
      </w:r>
    </w:p>
    <w:p w14:paraId="5A601B88"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5.3.24. Deter instalações, aparelhamento e pessoal adequado e disponíveis para a realização do objeto da licitação;</w:t>
      </w:r>
    </w:p>
    <w:p w14:paraId="340D1350"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5.3.25. Promover a organização técnica e administrativa dos serviços, de modo a conduzi-los eficaz e eficientemente, de acordo com os documentos e especificações que integram o Termo de Referência, no prazo determinado;</w:t>
      </w:r>
    </w:p>
    <w:p w14:paraId="74AAB4E8"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5.3.26. Conduzir os trabalhos com estrita observância às normas da legislação pertinente, cumprindo as determinações dos Poderes Públicos, mantendo sempre limpo os veículos e nas melhores condições de segurança, higiene e disciplina;</w:t>
      </w:r>
    </w:p>
    <w:p w14:paraId="53EB281C"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5.3.27. Submeter previamente, por escrito, à Contratante, para análise e aprovação, quaisquer mudanças nos métodos executivos que fujam às especificações deste Termo de Referência;</w:t>
      </w:r>
    </w:p>
    <w:p w14:paraId="7F6E8F83"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5.3.28. Manter um supervisor responsável pelo gerenciamento dos serviços, com poderes de representante ou preposto, para tratar com o Contratante sobre os assuntos relacionados com a execução do contrato;</w:t>
      </w:r>
    </w:p>
    <w:p w14:paraId="4F849085"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5.3.29. Sujeitar-se a mais ampla e irrestrita fiscalização por parte da Administração, cabendo-lhe, ainda, prestar todos os esclarecimentos solicitados e acatar as reclamações formuladas;</w:t>
      </w:r>
    </w:p>
    <w:p w14:paraId="2BA928F1"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5.3.30. Comprovar na licitação, na assinatura e durante a vigência do contrato, sempre que é conforme solicitado, que a empresa e os veículos utilizados possuem os registros exigidos na legislação vigente;</w:t>
      </w:r>
    </w:p>
    <w:p w14:paraId="13946B3D"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5.3.31. Apresentar, sempre que solicitado, documentos que direta ou indiretamente sejam pertinentes à realização do serviço, tais como os documentos dos veículos e da habilitação dos motoristas;</w:t>
      </w:r>
    </w:p>
    <w:p w14:paraId="3FE2B3CA"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5.3.32. Prestar todo esclarecimento ou informação solicitada pela Contratante ou por seus prepostos, garantindo-lhes o acesso, a qualquer tempo, ao local dos trabalhos, bem como aos documentos relativos à execução do empreendimento;</w:t>
      </w:r>
    </w:p>
    <w:p w14:paraId="771821CC"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5.3.33. Acatar os pedidos de prestação dos serviços apenas e exclusivamente efetuados pelo servidor responsável pela gestão e fiscalização do contrato, ficando o Contratante eximido de qualquer obrigação com a Contratada, caso a mesma não observe o disposto neste subitem;</w:t>
      </w:r>
    </w:p>
    <w:p w14:paraId="73D59202" w14:textId="77777777" w:rsidR="00905C75" w:rsidRPr="00905C75" w:rsidRDefault="00905C75" w:rsidP="00686F11">
      <w:pPr>
        <w:tabs>
          <w:tab w:val="left" w:pos="426"/>
        </w:tabs>
        <w:spacing w:line="360" w:lineRule="auto"/>
        <w:jc w:val="both"/>
        <w:rPr>
          <w:rFonts w:ascii="Arial" w:hAnsi="Arial" w:cs="Arial"/>
          <w:sz w:val="20"/>
          <w:szCs w:val="20"/>
        </w:rPr>
      </w:pPr>
      <w:r w:rsidRPr="00905C75">
        <w:rPr>
          <w:rFonts w:ascii="Arial" w:hAnsi="Arial" w:cs="Arial"/>
          <w:sz w:val="20"/>
          <w:szCs w:val="20"/>
        </w:rPr>
        <w:t>5.3.34. Atender as convocações extraordinárias, desde que solicitadas com antecedência mínima de 2 (dois) dias úteis. No caso de a Contratada não atender a Administração, poderá ser aplicada advertência e/ou multa de valor equivalente ao custo que seria a viagem;</w:t>
      </w:r>
    </w:p>
    <w:p w14:paraId="634F3D27" w14:textId="77777777" w:rsidR="00905C75" w:rsidRPr="00905C75" w:rsidRDefault="00905C75" w:rsidP="00905C75">
      <w:pPr>
        <w:tabs>
          <w:tab w:val="left" w:pos="426"/>
        </w:tabs>
        <w:spacing w:line="360" w:lineRule="auto"/>
        <w:jc w:val="both"/>
        <w:rPr>
          <w:rFonts w:ascii="Arial" w:hAnsi="Arial" w:cs="Arial"/>
          <w:sz w:val="20"/>
          <w:szCs w:val="20"/>
        </w:rPr>
      </w:pPr>
      <w:r w:rsidRPr="00905C75">
        <w:rPr>
          <w:rFonts w:ascii="Arial" w:hAnsi="Arial" w:cs="Arial"/>
          <w:sz w:val="20"/>
          <w:szCs w:val="20"/>
        </w:rPr>
        <w:t>5.3.35. Observar o perfeito cumprimento dos serviços contratados, cabendo-lhe integralmente, o ônus decorrente, independente da fiscalização exercida pela Contratante;</w:t>
      </w:r>
    </w:p>
    <w:p w14:paraId="71E9E6B1" w14:textId="77777777" w:rsidR="00905C75" w:rsidRPr="00905C75" w:rsidRDefault="00905C75" w:rsidP="00905C75">
      <w:pPr>
        <w:tabs>
          <w:tab w:val="left" w:pos="426"/>
        </w:tabs>
        <w:spacing w:line="360" w:lineRule="auto"/>
        <w:jc w:val="both"/>
        <w:rPr>
          <w:rFonts w:ascii="Arial" w:hAnsi="Arial" w:cs="Arial"/>
          <w:sz w:val="20"/>
          <w:szCs w:val="20"/>
        </w:rPr>
      </w:pPr>
      <w:r w:rsidRPr="00905C75">
        <w:rPr>
          <w:rFonts w:ascii="Arial" w:hAnsi="Arial" w:cs="Arial"/>
          <w:sz w:val="20"/>
          <w:szCs w:val="20"/>
        </w:rPr>
        <w:lastRenderedPageBreak/>
        <w:t>5.3.36. Relatar à Contratante toda e qualquer irregularidade verificada no decorrer da prestação dos serviços, no transporte, ou ainda, quanto ao comportamento dos passageiros (alunos);</w:t>
      </w:r>
    </w:p>
    <w:p w14:paraId="35441939" w14:textId="77777777" w:rsidR="00905C75" w:rsidRPr="00905C75" w:rsidRDefault="00905C75" w:rsidP="00905C75">
      <w:pPr>
        <w:tabs>
          <w:tab w:val="left" w:pos="426"/>
        </w:tabs>
        <w:spacing w:line="360" w:lineRule="auto"/>
        <w:jc w:val="both"/>
        <w:rPr>
          <w:rFonts w:ascii="Arial" w:hAnsi="Arial" w:cs="Arial"/>
          <w:sz w:val="20"/>
          <w:szCs w:val="20"/>
        </w:rPr>
      </w:pPr>
      <w:r w:rsidRPr="00905C75">
        <w:rPr>
          <w:rFonts w:ascii="Arial" w:hAnsi="Arial" w:cs="Arial"/>
          <w:sz w:val="20"/>
          <w:szCs w:val="20"/>
        </w:rPr>
        <w:t>5.3.37. Permitir e facilitar a ação da fiscalização da autoridade de trânsito e dos fiscais do contrato;</w:t>
      </w:r>
    </w:p>
    <w:p w14:paraId="1088828A"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5.3.38. Respeitar rigorosamente os horários de chegada e partida. Cumprir integralmente as normas de trânsito vigentes;</w:t>
      </w:r>
    </w:p>
    <w:p w14:paraId="6004B203"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5.3.39. Responsabilizar-se e zelar pelos estudantes durante todos os itinerários;</w:t>
      </w:r>
    </w:p>
    <w:p w14:paraId="2F2DFAAD"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5.3.40. Sempre que possível manter uma lista contendo nome completo e o local de embarque e destino;</w:t>
      </w:r>
    </w:p>
    <w:p w14:paraId="11F693AB"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5.3.41. Proibir o transporte de outros passageiros junto aos alunos, salvo autorização prévia da Administração;</w:t>
      </w:r>
    </w:p>
    <w:p w14:paraId="3B8BD246"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5.3.42. Permanecer conectada em tempo integral, pessoalmente ou via telefone fixo/celular, enquanto houver veículos circulando, disponibilizando-se a comparecer imediatamente no local, em caso de acidentes ou ocorrências graves;</w:t>
      </w:r>
    </w:p>
    <w:p w14:paraId="7E0EA862"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5.3.43. Reparar ou corrigir, às expensas, no total ou em parte, no prazo fixado pelo fiscal do contrato, os serviços efetuados em que se verificarem vícios, defeitos ou incorreções resultantes da execução ou dos materiais empregados;</w:t>
      </w:r>
    </w:p>
    <w:p w14:paraId="135EB97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5.3.44. Proceder, às expensas, o reboque de veículos que, por mau funcionamento ou defeito, não possam prosseguir a viagem;</w:t>
      </w:r>
    </w:p>
    <w:p w14:paraId="33FD68BD"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5.3.45. Efetuar no prazo máximo de 02 (duas) horas o reparo ou providenciar a substituição do veículo, ambos sob suas expensas, diante de ocorrência de acidente, avaria, defeitos ou qualquer outro motivo, durante a execução do serviço, que impossibilite de concluir a rota. Havendo substituição do veículo, deverá ser fornecido outro de características idênticas ou superiores, observados os requisitos de conforto e segurança;</w:t>
      </w:r>
    </w:p>
    <w:p w14:paraId="1BA7ED1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5.3.46. Assumir a responsabilidade inerente à atividade como empresa de transporte de passageiros, inclusive arcando com as despesas decorrentes de eventuais acidentes, danos pessoais, multas e outras que venham a ocorrer relacionadas à execução do objeto do contrato;</w:t>
      </w:r>
    </w:p>
    <w:p w14:paraId="143F10FA"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5.3.47. Adotar todas as providências necessárias ao socorro de vítimas, em caso de acidentes ou de ocorrências graves, e se necessário, acionar a polícia militar, civil ou federal e corpo de bombeiros, bem </w:t>
      </w:r>
    </w:p>
    <w:p w14:paraId="527B1233"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como comunicar a Administração o destino ou origem dos estudantes;</w:t>
      </w:r>
    </w:p>
    <w:p w14:paraId="5675FE06"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5.3.48. Arcar com o ônus pelo transporte dos passageiros, independentemente da apólice de seguro, sendo de total e exclusiva responsabilidade do transportador, ficando o Contratante isento de qualquer pagamento indenizatório, por acidente ou outra causa, independente do título, danos estéticos, morais, psicológicos, lucros  cessantes, pensões alimentícias, entre outros e, também, o ônus e obrigações fiscais, previdenciárias, trabalhistas e comerciais, decorrentes da execução do futuro contrato, serão de responsabilidade da Contratada;</w:t>
      </w:r>
    </w:p>
    <w:p w14:paraId="079F21AC"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5.3.49. Responder pelos danos à integridade física de alunos e das pessoas a serviço do Contratante, conduzidas no veículo;</w:t>
      </w:r>
    </w:p>
    <w:p w14:paraId="7EDB6FC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5.3.50. Observar o cumprimento da Lei nº 8.723/1993 e suas alterações e Resoluções do CONAMA no que se refere à emissão de ruídos e poluentes por veículos automotores;</w:t>
      </w:r>
    </w:p>
    <w:p w14:paraId="435B9974"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5.3.51. Responsabilizar-se pelo cumprimento das obrigações previstas em Acordo, Convenção, Dissídio Coletivo de Trabalho ou equivalentes das categorias abrangidas pelo contrato, por todas as obrigações </w:t>
      </w:r>
      <w:r w:rsidRPr="00905C75">
        <w:rPr>
          <w:rFonts w:ascii="Arial" w:hAnsi="Arial" w:cs="Arial"/>
          <w:sz w:val="20"/>
          <w:szCs w:val="20"/>
        </w:rPr>
        <w:lastRenderedPageBreak/>
        <w:t>trabalhistas, sociais, previdenciárias, tributárias e as demais previstas em legislação específica, cuja inadimplência não transfere a responsabilidade à Contratante;</w:t>
      </w:r>
    </w:p>
    <w:p w14:paraId="2C1ADCAC"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5.3.52. Arcar com todas as taxas, alvarás, encargos fiscais, trabalhistas, previdenciários, despesas por acidente de trabalho e quaisquer outras indenizações referentes ao profissional disponibilizado para prestação dos serviços. Não cabe, sob qualquer hipótese, solidariedade ou o direito de regresso contra a Contratante;</w:t>
      </w:r>
    </w:p>
    <w:p w14:paraId="1D906AAF"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5.3.53. Arcar com o ônus decorrente de eventual equívoco no dimensionamento dos quantitativos de sua proposta, inclusive quanto aos custos variáveis decorrentes de fatores futuros e incertos, </w:t>
      </w:r>
    </w:p>
    <w:p w14:paraId="485977E4"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5.3.54. Manter, durante a execução do contrato, todas as condições de habilitação e de qualificação exigidas na licitação, bem como a situação de regularidade junto ao SICAF, apresentando, sempre que exigidos os comprovantes de regularidade fiscal, jurídica, técnica e econômica sob pena de rescisão do Contrato;</w:t>
      </w:r>
    </w:p>
    <w:p w14:paraId="2B59482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5.3.55. Cumprir, além dos postulados legais vigentes de âmbito federal, estadual ou municipal, as normas de segurança da Contratante;</w:t>
      </w:r>
    </w:p>
    <w:p w14:paraId="1B31262F"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5.3.56. Responsabilizar-se por todas as despesas de combustível, manutenções preventivas e corretivas, licenciamentos, pedágios, estacionamentos, seguros, multas de trânsito e quaisquer outras que incidam direta ou indiretamente sobre os serviços contratados;</w:t>
      </w:r>
    </w:p>
    <w:p w14:paraId="479286C8"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5.3.57. Disponibilizar veículos com apólice de seguro total para os passageiros e contra terceiros (cobertura física e material), apresentando à fiscalização do Contratante a respectiva cópia, nos termos do Termo de Referência;</w:t>
      </w:r>
    </w:p>
    <w:p w14:paraId="5B4978DA"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5.3.58. Sujeitar-se a instalação de equipamentos de vídeo monitoramento (câmeras), bem como de dispositivos localizador (GPS), ou outros que por ventura venham a ser solicitados pela Contratante, em seus veículos para o acompanhamento, otimização e maior segurança dos serviços prestados;</w:t>
      </w:r>
    </w:p>
    <w:p w14:paraId="2CAE2700"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5.3.59. Apresentar ao Contratante a relação nominal dos empregados que adentrarão o órgão para a execução do serviço;</w:t>
      </w:r>
    </w:p>
    <w:p w14:paraId="301B02B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5.3.60. Prestar os serviços com profissionais habilitados com CNH – Carteira Nacional de Habilitação Categoria “D” e pontuação de prontuário no DETRAN, dentro dos limites da lei e nas condições do Termo de Referência, bem como serem registrados nas entidades impostas por lei;</w:t>
      </w:r>
    </w:p>
    <w:p w14:paraId="17450167"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5.3.61. Comunicar ao Contratante, com antecedência, a substituição de motorista e apresentar cópia de carteira de habilitação, comprovando assim, que o mesmo se encontra habilitado a executar o serviço;</w:t>
      </w:r>
    </w:p>
    <w:p w14:paraId="4D537FBE"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5.3.62. Substituir, sempre que exigido, pelo Contratante, e independentemente de justificação por parte desta, qualquer empregado cuja atuação, permanência e/ou comportamento sejam julgados prejudiciais, inconvenientes ou insatisfatórios à disciplina da repartição ou ao interesse do Serviço Público;</w:t>
      </w:r>
    </w:p>
    <w:p w14:paraId="17588620"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5.3.63. Instruir os empregados quanto à necessidade de acatar as normas internas da Administração;</w:t>
      </w:r>
    </w:p>
    <w:p w14:paraId="3A1E34E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5.3.64. Instruir os empregados a respeito das atividades a serem desempenhadas, alertando-os a não executar atividades não abrangidas pelo contrato, devendo a Contratada relatar ao Contratante toda e qualquer ocorrência neste sentido, a fim de evitar desvio de função;</w:t>
      </w:r>
    </w:p>
    <w:p w14:paraId="33E002AB"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5.3.65. Não fazer exigências de trabalho aos condutores e acompanhantes que possam colocar em risco os alunos e terceiros;</w:t>
      </w:r>
    </w:p>
    <w:p w14:paraId="33D32CEB"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lastRenderedPageBreak/>
        <w:t>5.3.66. Impedir que condutores possam trabalhar após a ingestão de qualquer dose de bebida alcoólica ou de qualquer outra substância tóxica;</w:t>
      </w:r>
    </w:p>
    <w:p w14:paraId="476F0232"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5.3.67. Manter atualizado o cadastro dos condutores</w:t>
      </w:r>
    </w:p>
    <w:p w14:paraId="08B4154E"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5.3.68. Guardar sigilo sobre todas as informações obtidas em decorrência do cumprimento do contrato, e, por fim, a Contratada deverá respeitar e cumprir qualquer obrigação que, embora aqui não contemplada, esteja estabelecida no Edital e anexos ou que alguma legislação venha a impor</w:t>
      </w:r>
    </w:p>
    <w:p w14:paraId="7FA1FC57"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5.3.69. Também para fins de prestação de serviços, durante a execução do contrato, a Contratada deverá observar as seguintes normas em relação aos “condutores”:</w:t>
      </w:r>
    </w:p>
    <w:p w14:paraId="045A9FDA"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5.3.70. Comparecer, imediatamente, sempre que convocados, ao Departamento de Transporte Escolar,</w:t>
      </w:r>
      <w:r w:rsidRPr="00905C75">
        <w:rPr>
          <w:rFonts w:ascii="Arial" w:hAnsi="Arial" w:cs="Arial"/>
          <w:color w:val="FF0000"/>
          <w:sz w:val="20"/>
          <w:szCs w:val="20"/>
        </w:rPr>
        <w:t xml:space="preserve"> </w:t>
      </w:r>
      <w:r w:rsidRPr="00905C75">
        <w:rPr>
          <w:rFonts w:ascii="Arial" w:hAnsi="Arial" w:cs="Arial"/>
          <w:sz w:val="20"/>
          <w:szCs w:val="20"/>
        </w:rPr>
        <w:t>para esclarecimentos de quaisquer problemas relacionados à prestação dos serviços;</w:t>
      </w:r>
    </w:p>
    <w:p w14:paraId="23B3269E"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5.3.71. Contatar regularmente o Gestor/Fiscal do Contratante, mantendo-o informado de todos os detalhes da prestação dos serviços, como de quaisquer fatos ou anormalidades que por ventura possam prejudicar o andamento ou o resultado da prestação dos serviços;</w:t>
      </w:r>
    </w:p>
    <w:p w14:paraId="2ADD4C9F"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5.3.72. Cumprir a programação dos serviços feita periodicamente pela Contratante, com atendimento cortês e de forma a garantir a boa e regular prestação dos serviços;</w:t>
      </w:r>
    </w:p>
    <w:p w14:paraId="06D145B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5.3.73. Cumprir os horários pré-estabelecidos;</w:t>
      </w:r>
    </w:p>
    <w:p w14:paraId="256BF158"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5.3.74. Tratar os alunos com polidez;</w:t>
      </w:r>
    </w:p>
    <w:p w14:paraId="39168679"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5.3.75. Auxiliar os alunos a ingressarem no veículo quando necessário;</w:t>
      </w:r>
    </w:p>
    <w:p w14:paraId="3031B111"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5.3.76. Cumprir integralmente as normas de trânsito vigentes e demais legislações correlatas ao serviço;</w:t>
      </w:r>
    </w:p>
    <w:p w14:paraId="7D629C3C"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5.3.77. Não trabalhar após ter ingerido qualquer dose de bebida alcoólica ou de droga licita ou ilícita;</w:t>
      </w:r>
    </w:p>
    <w:p w14:paraId="4B109971"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5.3.78. Não permitir que os estudantes fumem ou façam uso de bebida alcoólica ou qualquer outra droga ou entorpecente lícito ou ilícito dentro do veículo;</w:t>
      </w:r>
    </w:p>
    <w:p w14:paraId="56DB5067"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5.3.79. É proibido fazer uso de telefone celular quando estiver dirigindo;</w:t>
      </w:r>
    </w:p>
    <w:p w14:paraId="36A85CC8"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5.3.80. Durante a prestação de serviço deverá apresentar-se com identificação da empresa ou que tem autorização para fazer o transporte;</w:t>
      </w:r>
    </w:p>
    <w:p w14:paraId="73FC2491"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5.3.81. Sempre portar documentos pessoais e crachá com seu nome;</w:t>
      </w:r>
    </w:p>
    <w:p w14:paraId="2B13CC8F"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5.3.82. Manter em boas condições de higiene e limpeza os veículos;</w:t>
      </w:r>
    </w:p>
    <w:p w14:paraId="319B436C"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5.3.83. Devem coibir e, se for o caso, denunciar eventuais atos de “bullying” que, porventura, percebam ou tenham conhecimento;</w:t>
      </w:r>
    </w:p>
    <w:p w14:paraId="2C7645E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5.3.84. Manter em ordem e em funcionamento todos os itens de segurança dos veículos (luzes, extintores, triângulos, portas, janelas e cintos), de forma a solicitar, sempre que for necessária a manutenção preventiva ou corretiva dos mesmos, bem como dos demais componentes que permitam a adequada utilização do veículo;</w:t>
      </w:r>
    </w:p>
    <w:p w14:paraId="506557B5"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5.3.85. Conduzir o veículo com segurança e responsabilidade respeitando os limites de velocidade para prevenir acidentes ou situações de risco no trânsito;</w:t>
      </w:r>
    </w:p>
    <w:p w14:paraId="5AE2A6F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5.3.86. Fechar as portas do veículo e deslocar-se somente quando todos os estudantes estiverem acomodados no veículo, e inclusive o motorista, com cinto de segurança;</w:t>
      </w:r>
    </w:p>
    <w:p w14:paraId="442B9D35"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lastRenderedPageBreak/>
        <w:t>5.3.87. Cumprir rigorosamente todas as rotas de itinerário para o embarque e desembarque dos estudantes, respeitando os horários para evitar que os estudantes cheguem atrasados ou muito antes do horário de início das aulas</w:t>
      </w:r>
    </w:p>
    <w:p w14:paraId="583AC76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5.3.88. Evitar conversas desnecessárias com os estudantes durante o trajeto;</w:t>
      </w:r>
    </w:p>
    <w:p w14:paraId="6201A43F"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5.3.89. Caso sofra algum tipo de ameaça ou agressão, deverá registrar no Departamento de </w:t>
      </w:r>
    </w:p>
    <w:p w14:paraId="7406E431"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5.3.90. Respeitar os estudantes, os pais, bem como servidores e terceirizados dos estabelecimentos de ensino atendidos; demonstrar e praticar sempre a boa vontade e dedicação no cumprimento do serviço;</w:t>
      </w:r>
    </w:p>
    <w:p w14:paraId="476D2DC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5.3.91. Procurar resolver divergências com os estudantes sempre usando o bom senso;</w:t>
      </w:r>
    </w:p>
    <w:p w14:paraId="4282F10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5.3.92. Acatar orientações recebidas dos servidores da Fiscalização do Contrato;</w:t>
      </w:r>
    </w:p>
    <w:p w14:paraId="3464A3E8"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5.3.93. Conduzir os veículos até o destino final sem interrupção voluntária da viagem;</w:t>
      </w:r>
    </w:p>
    <w:p w14:paraId="13F0CE61"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5.3.94. Aproximar o veículo da guia da calçada para efetuar o embarque e desembarque;</w:t>
      </w:r>
    </w:p>
    <w:p w14:paraId="182A239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5.3.95. Recolher, guardar e posteriormente entregar qualquer objeto esquecido no veículo;</w:t>
      </w:r>
    </w:p>
    <w:p w14:paraId="23A38B0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5.3.96. Orientar os estudantes, coibindo qualquer comportamento inadequado durante a viagem, mantendo-os sentados e evitando atitudes que possam afetar a concentração do condutor do veículo e colocar terceiros em risco;</w:t>
      </w:r>
    </w:p>
    <w:p w14:paraId="541A6AF5"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5.3.97. Não se ausentar do veículo quando estiver aguardando estudantes, exceto para garantir maior segurança dos mesmos;</w:t>
      </w:r>
    </w:p>
    <w:p w14:paraId="14860EC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5.3.98. Não abastecer o veículo quando estiver conduzindo os estudantes;</w:t>
      </w:r>
    </w:p>
    <w:p w14:paraId="75F2811F"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5.3.99. Não conduzir veículos com excesso de lotação;</w:t>
      </w:r>
    </w:p>
    <w:p w14:paraId="73507A5E"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5.3.100. Não dirigir veículo em velocidade acima da estabelecida pela sinalização da via, ou em velocidade incompatível com as condições de segurança;</w:t>
      </w:r>
    </w:p>
    <w:p w14:paraId="71736EF1"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5.3.101. Não dirigir o veículo estando com carteira de habilitação suspensa ou cassada na forma prevista pelo Código de Trânsito Brasileiro;</w:t>
      </w:r>
    </w:p>
    <w:p w14:paraId="74740B0F"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5.3.102. Não se dirigir aos estudantes, exceto para trato de assuntos inerentes ao transporte escolar ou melhoria deste;</w:t>
      </w:r>
    </w:p>
    <w:p w14:paraId="22D933DD"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5.3.103. Em caso de porte por usuários de objetos que oferecerem riscos, deve recolher e apresentar à empresa prestadora do serviço que deverá informar a CONTRATANTE para que sejam tomadas as providências cabíveis. </w:t>
      </w:r>
    </w:p>
    <w:p w14:paraId="0C800CBF" w14:textId="77777777" w:rsidR="00686F11" w:rsidRDefault="00686F11" w:rsidP="00686F11">
      <w:pPr>
        <w:spacing w:line="360" w:lineRule="auto"/>
        <w:ind w:right="-425"/>
        <w:jc w:val="both"/>
        <w:rPr>
          <w:rFonts w:ascii="Arial" w:hAnsi="Arial" w:cs="Arial"/>
          <w:b/>
          <w:bCs/>
          <w:sz w:val="20"/>
          <w:szCs w:val="20"/>
        </w:rPr>
      </w:pPr>
    </w:p>
    <w:p w14:paraId="01A7710B" w14:textId="50FCC78B" w:rsidR="00905C75" w:rsidRPr="00905C75" w:rsidRDefault="00905C75" w:rsidP="00686F11">
      <w:pPr>
        <w:spacing w:line="360" w:lineRule="auto"/>
        <w:ind w:right="-425"/>
        <w:jc w:val="both"/>
        <w:rPr>
          <w:rFonts w:ascii="Arial" w:hAnsi="Arial" w:cs="Arial"/>
          <w:b/>
          <w:bCs/>
          <w:sz w:val="20"/>
          <w:szCs w:val="20"/>
        </w:rPr>
      </w:pPr>
      <w:r w:rsidRPr="00905C75">
        <w:rPr>
          <w:rFonts w:ascii="Arial" w:hAnsi="Arial" w:cs="Arial"/>
          <w:b/>
          <w:bCs/>
          <w:sz w:val="20"/>
          <w:szCs w:val="20"/>
        </w:rPr>
        <w:t>6. MODELO DE GESTÃO DO CONTRATO</w:t>
      </w:r>
    </w:p>
    <w:p w14:paraId="0FA8589D"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6.1. O contrato deverá ser executado fielmente pelas partes, de acordo com as cláusulas avençadas e as normas da Lei nº 14.133, de 2021, e cada parte responderá pelas consequências de sua inexecução total ou parcial;</w:t>
      </w:r>
    </w:p>
    <w:p w14:paraId="485C398E"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6.2. Em caso de impedimento, ordem de paralisação ou suspensão do contrato, o cronograma de execução será prorrogado automaticamente pelo tempo correspondente, anotadas tais circunstâncias mediante simples apostila;</w:t>
      </w:r>
    </w:p>
    <w:p w14:paraId="1518DC9C"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6.3. As comunicações entre a Administração e a contratada devem ser realizadas por escrito sempre que o ato exigir tal formalidade, admitindo-se o uso de mensagem eletrônica para esse fim.</w:t>
      </w:r>
    </w:p>
    <w:p w14:paraId="75D40A8F"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6.4. A Administração poderá convocar representante da empresa para adoção de providências que devam ser cumpridas de imediato;</w:t>
      </w:r>
    </w:p>
    <w:p w14:paraId="62A61180"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lastRenderedPageBreak/>
        <w:t>6.5. Após a assinatura do contrato ou instrumento equivalente, A Administração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FA3797" w14:textId="77777777" w:rsidR="00905C75" w:rsidRPr="00905C75" w:rsidRDefault="00905C75" w:rsidP="00686F11">
      <w:pPr>
        <w:spacing w:line="360" w:lineRule="auto"/>
        <w:ind w:right="-425"/>
        <w:jc w:val="both"/>
        <w:rPr>
          <w:rFonts w:ascii="Arial" w:hAnsi="Arial" w:cs="Arial"/>
          <w:b/>
          <w:bCs/>
          <w:sz w:val="20"/>
          <w:szCs w:val="20"/>
        </w:rPr>
      </w:pPr>
      <w:r w:rsidRPr="00905C75">
        <w:rPr>
          <w:rFonts w:ascii="Arial" w:hAnsi="Arial" w:cs="Arial"/>
          <w:b/>
          <w:bCs/>
          <w:sz w:val="20"/>
          <w:szCs w:val="20"/>
        </w:rPr>
        <w:t xml:space="preserve"> Preposto</w:t>
      </w:r>
    </w:p>
    <w:p w14:paraId="7533586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6.6. A Contratada designará formalmente o preposto da empresa, antes do início da prestação dos serviços, indicando no instrumento os poderes e deveres em relação à execução do objeto contratado.</w:t>
      </w:r>
    </w:p>
    <w:p w14:paraId="4DD311E7"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6.7. A Contratante poderá recusar, desde que justificadamente, a indicação ou a manutenção do preposto da empresa, hipótese em que a Contratada designará outro para o exercício da atividade.</w:t>
      </w:r>
    </w:p>
    <w:p w14:paraId="3562A475" w14:textId="77777777" w:rsidR="00905C75" w:rsidRPr="00905C75" w:rsidRDefault="00905C75" w:rsidP="00686F11">
      <w:pPr>
        <w:spacing w:line="360" w:lineRule="auto"/>
        <w:ind w:right="-425"/>
        <w:jc w:val="both"/>
        <w:rPr>
          <w:rFonts w:ascii="Arial" w:hAnsi="Arial" w:cs="Arial"/>
          <w:b/>
          <w:bCs/>
          <w:sz w:val="20"/>
          <w:szCs w:val="20"/>
        </w:rPr>
      </w:pPr>
      <w:r w:rsidRPr="00905C75">
        <w:rPr>
          <w:rFonts w:ascii="Arial" w:hAnsi="Arial" w:cs="Arial"/>
          <w:b/>
          <w:bCs/>
          <w:sz w:val="20"/>
          <w:szCs w:val="20"/>
        </w:rPr>
        <w:t>Fiscalização</w:t>
      </w:r>
    </w:p>
    <w:p w14:paraId="244BF8AB"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6.8. A execução do contrato deverá ser acompanhada e fiscalizada pelo(s) fiscal(</w:t>
      </w:r>
      <w:proofErr w:type="spellStart"/>
      <w:r w:rsidRPr="00905C75">
        <w:rPr>
          <w:rFonts w:ascii="Arial" w:hAnsi="Arial" w:cs="Arial"/>
          <w:sz w:val="20"/>
          <w:szCs w:val="20"/>
        </w:rPr>
        <w:t>is</w:t>
      </w:r>
      <w:proofErr w:type="spellEnd"/>
      <w:r w:rsidRPr="00905C75">
        <w:rPr>
          <w:rFonts w:ascii="Arial" w:hAnsi="Arial" w:cs="Arial"/>
          <w:sz w:val="20"/>
          <w:szCs w:val="20"/>
        </w:rPr>
        <w:t>) do contrato, ou pelos respectivos substitutos (</w:t>
      </w:r>
      <w:hyperlink r:id="rId40" w:anchor="art117" w:history="1">
        <w:r w:rsidRPr="00905C75">
          <w:rPr>
            <w:rFonts w:ascii="Arial" w:hAnsi="Arial" w:cs="Arial"/>
            <w:sz w:val="20"/>
            <w:szCs w:val="20"/>
          </w:rPr>
          <w:t>Lei nº 14.133, de 2021, art. 117, caput</w:t>
        </w:r>
      </w:hyperlink>
      <w:r w:rsidRPr="00905C75">
        <w:rPr>
          <w:rFonts w:ascii="Arial" w:hAnsi="Arial" w:cs="Arial"/>
          <w:sz w:val="20"/>
          <w:szCs w:val="20"/>
        </w:rPr>
        <w:t>).</w:t>
      </w:r>
    </w:p>
    <w:p w14:paraId="118F7BA2"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Fiscalização Técnica</w:t>
      </w:r>
    </w:p>
    <w:p w14:paraId="4886C294"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6.9. O fiscal técnico do contrato acompanhará a execução do contrato, para que sejam cumpridas todas as condições estabelecidas no contrato, de modo a assegurar os melhores resultados para a Administração. (</w:t>
      </w:r>
      <w:bookmarkStart w:id="70" w:name="_Hlk155514410"/>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 xml:space="preserve">Decreto Municipal nº 5.144, de 2023, art. 22, </w:t>
      </w:r>
      <w:r w:rsidRPr="00905C75">
        <w:rPr>
          <w:rFonts w:ascii="Arial" w:hAnsi="Arial" w:cs="Arial"/>
          <w:sz w:val="20"/>
          <w:szCs w:val="20"/>
        </w:rPr>
        <w:fldChar w:fldCharType="end"/>
      </w:r>
      <w:r w:rsidRPr="00905C75">
        <w:rPr>
          <w:rFonts w:ascii="Arial" w:hAnsi="Arial" w:cs="Arial"/>
          <w:sz w:val="20"/>
          <w:szCs w:val="20"/>
        </w:rPr>
        <w:t>)</w:t>
      </w:r>
      <w:bookmarkEnd w:id="70"/>
      <w:r w:rsidRPr="00905C75">
        <w:rPr>
          <w:rFonts w:ascii="Arial" w:hAnsi="Arial" w:cs="Arial"/>
          <w:sz w:val="20"/>
          <w:szCs w:val="20"/>
        </w:rPr>
        <w:t>.</w:t>
      </w:r>
    </w:p>
    <w:p w14:paraId="74E3819A"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6.10. 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history="1">
        <w:r w:rsidRPr="00905C75">
          <w:rPr>
            <w:rFonts w:ascii="Arial" w:hAnsi="Arial" w:cs="Arial"/>
            <w:sz w:val="20"/>
            <w:szCs w:val="20"/>
          </w:rPr>
          <w:t>Lei nº 14.133, de 2021, art. 117, §1º</w:t>
        </w:r>
      </w:hyperlink>
      <w:r w:rsidRPr="00905C75">
        <w:rPr>
          <w:rFonts w:ascii="Arial" w:hAnsi="Arial" w:cs="Arial"/>
          <w:sz w:val="20"/>
          <w:szCs w:val="20"/>
        </w:rPr>
        <w:t xml:space="preserve">, e </w:t>
      </w:r>
      <w:bookmarkStart w:id="71" w:name="_Hlk155514423"/>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22, II</w:t>
      </w:r>
      <w:r w:rsidRPr="00905C75">
        <w:rPr>
          <w:rFonts w:ascii="Arial" w:hAnsi="Arial" w:cs="Arial"/>
          <w:sz w:val="20"/>
          <w:szCs w:val="20"/>
        </w:rPr>
        <w:fldChar w:fldCharType="end"/>
      </w:r>
      <w:r w:rsidRPr="00905C75">
        <w:rPr>
          <w:rFonts w:ascii="Arial" w:hAnsi="Arial" w:cs="Arial"/>
          <w:sz w:val="20"/>
          <w:szCs w:val="20"/>
        </w:rPr>
        <w:t xml:space="preserve">). </w:t>
      </w:r>
      <w:bookmarkEnd w:id="71"/>
    </w:p>
    <w:p w14:paraId="56EFE8FB"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6.11. Identificada qualquer inexatidão ou irregularidade, o fiscal técnico do contrato emitirá notificações para a correção da execução do contrato, determinando prazo para a correção. </w:t>
      </w:r>
      <w:bookmarkStart w:id="72" w:name="_Hlk155514439"/>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22, II</w:t>
      </w:r>
      <w:r w:rsidRPr="00905C75">
        <w:rPr>
          <w:rFonts w:ascii="Arial" w:hAnsi="Arial" w:cs="Arial"/>
          <w:sz w:val="20"/>
          <w:szCs w:val="20"/>
        </w:rPr>
        <w:fldChar w:fldCharType="end"/>
      </w:r>
      <w:r w:rsidRPr="00905C75">
        <w:rPr>
          <w:rFonts w:ascii="Arial" w:hAnsi="Arial" w:cs="Arial"/>
          <w:sz w:val="20"/>
          <w:szCs w:val="20"/>
        </w:rPr>
        <w:t>I)</w:t>
      </w:r>
      <w:bookmarkEnd w:id="72"/>
      <w:r w:rsidRPr="00905C75">
        <w:rPr>
          <w:rFonts w:ascii="Arial" w:hAnsi="Arial" w:cs="Arial"/>
          <w:sz w:val="20"/>
          <w:szCs w:val="20"/>
        </w:rPr>
        <w:t>.</w:t>
      </w:r>
    </w:p>
    <w:p w14:paraId="4CC9BEB9"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6.12. O fiscal técnico do contrato informará ao gestor do contato, em tempo hábil, a situação que demandar decisão ou adoção de medidas que ultrapassem sua competência, para que adote as medidas necessárias e saneadoras, se for o caso. </w:t>
      </w:r>
      <w:bookmarkStart w:id="73" w:name="_Hlk155514491"/>
      <w:r w:rsidRPr="00905C75">
        <w:rPr>
          <w:rFonts w:ascii="Arial" w:hAnsi="Arial" w:cs="Arial"/>
          <w:sz w:val="20"/>
          <w:szCs w:val="20"/>
        </w:rPr>
        <w:t>(</w:t>
      </w:r>
      <w:hyperlink r:id="rId42" w:history="1">
        <w:r w:rsidRPr="00905C75">
          <w:rPr>
            <w:rFonts w:ascii="Arial" w:hAnsi="Arial" w:cs="Arial"/>
            <w:sz w:val="20"/>
            <w:szCs w:val="20"/>
          </w:rPr>
          <w:t>Decreto Municipal nº 5.144, de 2023, art. 22, IV</w:t>
        </w:r>
      </w:hyperlink>
      <w:r w:rsidRPr="00905C75">
        <w:rPr>
          <w:rFonts w:ascii="Arial" w:hAnsi="Arial" w:cs="Arial"/>
          <w:sz w:val="20"/>
          <w:szCs w:val="20"/>
        </w:rPr>
        <w:t>).</w:t>
      </w:r>
      <w:bookmarkEnd w:id="73"/>
    </w:p>
    <w:p w14:paraId="72A69B5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6.13. No caso de ocorrências que possam inviabilizar a execução do contrato nas datas aprazadas, o fiscal técnico do contrato comunicará o fato imediatamente ao gestor do contrato. </w:t>
      </w:r>
      <w:bookmarkStart w:id="74" w:name="_Hlk155514500"/>
      <w:r w:rsidRPr="00905C75">
        <w:rPr>
          <w:rFonts w:ascii="Arial" w:hAnsi="Arial" w:cs="Arial"/>
          <w:sz w:val="20"/>
          <w:szCs w:val="20"/>
        </w:rPr>
        <w:t>(</w:t>
      </w:r>
      <w:hyperlink r:id="rId43" w:history="1">
        <w:r w:rsidRPr="00905C75">
          <w:rPr>
            <w:rFonts w:ascii="Arial" w:hAnsi="Arial" w:cs="Arial"/>
            <w:sz w:val="20"/>
            <w:szCs w:val="20"/>
          </w:rPr>
          <w:t>Decreto Municipal nº 5.144, de 2023, art. 22, V</w:t>
        </w:r>
      </w:hyperlink>
      <w:r w:rsidRPr="00905C75">
        <w:rPr>
          <w:rFonts w:ascii="Arial" w:hAnsi="Arial" w:cs="Arial"/>
          <w:sz w:val="20"/>
          <w:szCs w:val="20"/>
        </w:rPr>
        <w:t>).</w:t>
      </w:r>
      <w:bookmarkEnd w:id="74"/>
    </w:p>
    <w:p w14:paraId="7CA34F05"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6.14. O fiscal técnico do contrato comunicará ao gestor do contrato, em tempo hábil, o término do contrato sob sua responsabilidade, com vistas à renovação tempestiva ou à prorrogação contratual </w:t>
      </w:r>
      <w:bookmarkStart w:id="75" w:name="_Hlk155514508"/>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22, VII</w:t>
      </w:r>
      <w:r w:rsidRPr="00905C75">
        <w:rPr>
          <w:rFonts w:ascii="Arial" w:hAnsi="Arial" w:cs="Arial"/>
          <w:sz w:val="20"/>
          <w:szCs w:val="20"/>
        </w:rPr>
        <w:fldChar w:fldCharType="end"/>
      </w:r>
      <w:r w:rsidRPr="00905C75">
        <w:rPr>
          <w:rFonts w:ascii="Arial" w:hAnsi="Arial" w:cs="Arial"/>
          <w:sz w:val="20"/>
          <w:szCs w:val="20"/>
        </w:rPr>
        <w:t>).</w:t>
      </w:r>
      <w:bookmarkEnd w:id="75"/>
    </w:p>
    <w:p w14:paraId="201B65FC"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Fiscalização Administrativa</w:t>
      </w:r>
    </w:p>
    <w:p w14:paraId="56242F11"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6.15.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bookmarkStart w:id="76" w:name="_Hlk155514520"/>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Art. 23, I e II, do Decreto Municipal nº 5.144, de 2023</w:t>
      </w:r>
      <w:r w:rsidRPr="00905C75">
        <w:rPr>
          <w:rFonts w:ascii="Arial" w:hAnsi="Arial" w:cs="Arial"/>
          <w:sz w:val="20"/>
          <w:szCs w:val="20"/>
        </w:rPr>
        <w:fldChar w:fldCharType="end"/>
      </w:r>
      <w:r w:rsidRPr="00905C75">
        <w:rPr>
          <w:rFonts w:ascii="Arial" w:hAnsi="Arial" w:cs="Arial"/>
          <w:sz w:val="20"/>
          <w:szCs w:val="20"/>
        </w:rPr>
        <w:t>).</w:t>
      </w:r>
      <w:bookmarkEnd w:id="76"/>
    </w:p>
    <w:p w14:paraId="452E73B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lastRenderedPageBreak/>
        <w:t>6.16. Caso ocorra descumprimento das obrigações contratuais, o fiscal administrativo do contrato atuará tempestivamente na solução do problema, reportando ao gestor do contrato para que tome as providências cabíveis, quando ultrapassar a sua competência; (</w:t>
      </w:r>
      <w:bookmarkStart w:id="77" w:name="_Hlk155514529"/>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23, IV</w:t>
      </w:r>
      <w:r w:rsidRPr="00905C75">
        <w:rPr>
          <w:rFonts w:ascii="Arial" w:hAnsi="Arial" w:cs="Arial"/>
          <w:sz w:val="20"/>
          <w:szCs w:val="20"/>
        </w:rPr>
        <w:fldChar w:fldCharType="end"/>
      </w:r>
      <w:r w:rsidRPr="00905C75">
        <w:rPr>
          <w:rFonts w:ascii="Arial" w:hAnsi="Arial" w:cs="Arial"/>
          <w:sz w:val="20"/>
          <w:szCs w:val="20"/>
        </w:rPr>
        <w:t>).</w:t>
      </w:r>
      <w:bookmarkEnd w:id="77"/>
    </w:p>
    <w:p w14:paraId="2219494F"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Além do disposto acima, a fiscalização contratual obedecerá às seguintes rotinas:</w:t>
      </w:r>
    </w:p>
    <w:p w14:paraId="3F1E26C7"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6.17.  Manter arquivo completo e atualizado da documentação pertinente aos trabalhos, incluindo contrato, relatório fotográfico da execução, ordens de serviços, orçamentos, cronogramas e relatórios de andamento das atividades;</w:t>
      </w:r>
    </w:p>
    <w:p w14:paraId="02C27A49"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6.18.  Solicitar substituição de funcionário da Contratada que embarace a ação da Contratante;</w:t>
      </w:r>
    </w:p>
    <w:p w14:paraId="79D9FBC3"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6.19. Verificar se estão sendo colocados à disposição dos trabalhos, as instalações, equipamentos e equipe técnica previstos;</w:t>
      </w:r>
    </w:p>
    <w:p w14:paraId="3A9C5F5A"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6.20. Promover reuniões periódicas com a Contratada para análise e discussão dos trabalhos, esclarecimentos e providências necessárias;</w:t>
      </w:r>
    </w:p>
    <w:p w14:paraId="1C02E5AD"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6.21. Solucionar as dúvidas e questões pertinentes à prioridade dos serviços, bem como as interferências e interfaces dos trabalhos da Contratada com as atividades de outras empresas ou profissionais;</w:t>
      </w:r>
    </w:p>
    <w:p w14:paraId="3631D97E"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6.22. Exercer rigoroso controle sobre o cronograma de execução dos serviços, aprovando os eventuais ajustes que ocorrerem durante o desenvolvimento dos trabalhos;</w:t>
      </w:r>
    </w:p>
    <w:p w14:paraId="317180BB"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6.23. Verificar e aprovar soluções propostas quanto a sua adequação técnica e econômica, de modo a atender às necessidades da Contratante;</w:t>
      </w:r>
    </w:p>
    <w:p w14:paraId="6A64441F"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6.24. A conformidade do material a ser utilizado na execução dos serviços deverá ser verificada juntamente com o documento da CONTRATADA que contenha sua relação detalhada, de acordo </w:t>
      </w:r>
    </w:p>
    <w:p w14:paraId="23965053"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com o estabelecido neste Termo de Referência e na proposta, informando as respectivas quantidades e especificações técnicas, tais como: marca, qualidade e forma de uso.</w:t>
      </w:r>
    </w:p>
    <w:p w14:paraId="58944BAE" w14:textId="77777777" w:rsidR="00905C75" w:rsidRPr="00905C75" w:rsidRDefault="00905C75" w:rsidP="00686F11">
      <w:pPr>
        <w:spacing w:line="360" w:lineRule="auto"/>
        <w:ind w:right="-425"/>
        <w:jc w:val="both"/>
        <w:rPr>
          <w:rFonts w:ascii="Arial" w:hAnsi="Arial" w:cs="Arial"/>
          <w:b/>
          <w:bCs/>
          <w:sz w:val="20"/>
          <w:szCs w:val="20"/>
        </w:rPr>
      </w:pPr>
      <w:r w:rsidRPr="00905C75">
        <w:rPr>
          <w:rFonts w:ascii="Arial" w:hAnsi="Arial" w:cs="Arial"/>
          <w:b/>
          <w:bCs/>
          <w:sz w:val="20"/>
          <w:szCs w:val="20"/>
        </w:rPr>
        <w:t>Gestor do Contrato</w:t>
      </w:r>
    </w:p>
    <w:p w14:paraId="4C282FA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6.25.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bookmarkStart w:id="78" w:name="_Hlk155514540"/>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21, IV</w:t>
      </w:r>
      <w:r w:rsidRPr="00905C75">
        <w:rPr>
          <w:rFonts w:ascii="Arial" w:hAnsi="Arial" w:cs="Arial"/>
          <w:sz w:val="20"/>
          <w:szCs w:val="20"/>
        </w:rPr>
        <w:fldChar w:fldCharType="end"/>
      </w:r>
      <w:r w:rsidRPr="00905C75">
        <w:rPr>
          <w:rFonts w:ascii="Arial" w:hAnsi="Arial" w:cs="Arial"/>
          <w:sz w:val="20"/>
          <w:szCs w:val="20"/>
        </w:rPr>
        <w:t>).</w:t>
      </w:r>
    </w:p>
    <w:bookmarkEnd w:id="78"/>
    <w:p w14:paraId="3CB8BA30"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6.26. O gestor do contrato acompanhará os registros realizados pelos fiscais do contrato, de todas as ocorrências relacionadas à execução do contrato e as medidas adotadas, informando, se for o caso, à autoridade superior àquelas que ultrapassarem a sua competência. </w:t>
      </w:r>
      <w:bookmarkStart w:id="79" w:name="_Hlk155514553"/>
      <w:r w:rsidRPr="00905C75">
        <w:rPr>
          <w:rFonts w:ascii="Arial" w:hAnsi="Arial" w:cs="Arial"/>
          <w:sz w:val="20"/>
          <w:szCs w:val="20"/>
        </w:rPr>
        <w:t>(</w:t>
      </w:r>
      <w:hyperlink r:id="rId44" w:history="1">
        <w:r w:rsidRPr="00905C75">
          <w:rPr>
            <w:rFonts w:ascii="Arial" w:hAnsi="Arial" w:cs="Arial"/>
            <w:sz w:val="20"/>
            <w:szCs w:val="20"/>
          </w:rPr>
          <w:t>Decreto Municipal nº 5.144, de 2023, art. 21, II</w:t>
        </w:r>
      </w:hyperlink>
      <w:r w:rsidRPr="00905C75">
        <w:rPr>
          <w:rFonts w:ascii="Arial" w:hAnsi="Arial" w:cs="Arial"/>
          <w:sz w:val="20"/>
          <w:szCs w:val="20"/>
        </w:rPr>
        <w:t>).</w:t>
      </w:r>
      <w:bookmarkEnd w:id="79"/>
    </w:p>
    <w:p w14:paraId="15CB96D6"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6.27. O gestor do contrato acompanhará a manutenção das condições de habilitação da contratada, para fins de empenho de despesa e pagamento, e anotará os problemas que obstem o fluxo normal da liquidação e do pagamento da despesa no relatório de riscos eventuais. (</w:t>
      </w:r>
      <w:bookmarkStart w:id="80" w:name="_Hlk155514612"/>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21, III</w:t>
      </w:r>
      <w:r w:rsidRPr="00905C75">
        <w:rPr>
          <w:rFonts w:ascii="Arial" w:hAnsi="Arial" w:cs="Arial"/>
          <w:sz w:val="20"/>
          <w:szCs w:val="20"/>
        </w:rPr>
        <w:fldChar w:fldCharType="end"/>
      </w:r>
      <w:r w:rsidRPr="00905C75">
        <w:rPr>
          <w:rFonts w:ascii="Arial" w:hAnsi="Arial" w:cs="Arial"/>
          <w:sz w:val="20"/>
          <w:szCs w:val="20"/>
        </w:rPr>
        <w:t>).</w:t>
      </w:r>
      <w:bookmarkEnd w:id="80"/>
    </w:p>
    <w:p w14:paraId="3E664996"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6.28.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bookmarkStart w:id="81" w:name="_Hlk155514620"/>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21, VIII</w:t>
      </w:r>
      <w:r w:rsidRPr="00905C75">
        <w:rPr>
          <w:rFonts w:ascii="Arial" w:hAnsi="Arial" w:cs="Arial"/>
          <w:sz w:val="20"/>
          <w:szCs w:val="20"/>
        </w:rPr>
        <w:fldChar w:fldCharType="end"/>
      </w:r>
      <w:r w:rsidRPr="00905C75">
        <w:rPr>
          <w:rFonts w:ascii="Arial" w:hAnsi="Arial" w:cs="Arial"/>
          <w:sz w:val="20"/>
          <w:szCs w:val="20"/>
        </w:rPr>
        <w:t>).</w:t>
      </w:r>
    </w:p>
    <w:bookmarkEnd w:id="81"/>
    <w:p w14:paraId="7521E205"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lastRenderedPageBreak/>
        <w:t>6.29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bookmarkStart w:id="82" w:name="_Hlk155514630"/>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21, X</w:t>
      </w:r>
      <w:r w:rsidRPr="00905C75">
        <w:rPr>
          <w:rFonts w:ascii="Arial" w:hAnsi="Arial" w:cs="Arial"/>
          <w:sz w:val="20"/>
          <w:szCs w:val="20"/>
        </w:rPr>
        <w:fldChar w:fldCharType="end"/>
      </w:r>
      <w:r w:rsidRPr="00905C75">
        <w:rPr>
          <w:rFonts w:ascii="Arial" w:hAnsi="Arial" w:cs="Arial"/>
          <w:sz w:val="20"/>
          <w:szCs w:val="20"/>
        </w:rPr>
        <w:t>).</w:t>
      </w:r>
      <w:bookmarkEnd w:id="82"/>
    </w:p>
    <w:p w14:paraId="2FE8D48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6.30. O gestor do contrato deverá elaborar relatório final com informações sobre a consecução dos objetivos que tenham justificado a contratação e eventuais condutas a serem adotadas para o aprimoramento das atividades da Administração. (</w:t>
      </w:r>
      <w:bookmarkStart w:id="83" w:name="_Hlk155514637"/>
      <w:r w:rsidRPr="00905C75">
        <w:rPr>
          <w:rFonts w:ascii="Arial" w:hAnsi="Arial" w:cs="Arial"/>
          <w:sz w:val="20"/>
          <w:szCs w:val="20"/>
        </w:rPr>
        <w:fldChar w:fldCharType="begin"/>
      </w:r>
      <w:r w:rsidRPr="00905C75">
        <w:rPr>
          <w:rFonts w:ascii="Arial" w:hAnsi="Arial" w:cs="Arial"/>
          <w:sz w:val="20"/>
          <w:szCs w:val="20"/>
        </w:rPr>
        <w:instrText>HYPERLINK "https://www.dosp.com.br/exibe_do.php?i=NDQxOTgz&amp;v=14.133"</w:instrText>
      </w:r>
      <w:r w:rsidRPr="00905C75">
        <w:rPr>
          <w:rFonts w:ascii="Arial" w:hAnsi="Arial" w:cs="Arial"/>
          <w:sz w:val="20"/>
          <w:szCs w:val="20"/>
        </w:rPr>
        <w:fldChar w:fldCharType="separate"/>
      </w:r>
      <w:r w:rsidRPr="00905C75">
        <w:rPr>
          <w:rFonts w:ascii="Arial" w:hAnsi="Arial" w:cs="Arial"/>
          <w:sz w:val="20"/>
          <w:szCs w:val="20"/>
        </w:rPr>
        <w:t>Decreto Municipal nº 5.144, de 2023, art. 21, VI</w:t>
      </w:r>
      <w:r w:rsidRPr="00905C75">
        <w:rPr>
          <w:rFonts w:ascii="Arial" w:hAnsi="Arial" w:cs="Arial"/>
          <w:sz w:val="20"/>
          <w:szCs w:val="20"/>
        </w:rPr>
        <w:fldChar w:fldCharType="end"/>
      </w:r>
      <w:r w:rsidRPr="00905C75">
        <w:rPr>
          <w:rFonts w:ascii="Arial" w:hAnsi="Arial" w:cs="Arial"/>
          <w:sz w:val="20"/>
          <w:szCs w:val="20"/>
        </w:rPr>
        <w:t>).</w:t>
      </w:r>
      <w:bookmarkEnd w:id="83"/>
    </w:p>
    <w:p w14:paraId="17E2EDB0" w14:textId="77777777" w:rsidR="00686F11" w:rsidRDefault="00686F11" w:rsidP="00905C75">
      <w:pPr>
        <w:spacing w:line="360" w:lineRule="auto"/>
        <w:jc w:val="both"/>
        <w:rPr>
          <w:rFonts w:ascii="Arial" w:hAnsi="Arial" w:cs="Arial"/>
          <w:b/>
          <w:bCs/>
          <w:sz w:val="20"/>
          <w:szCs w:val="20"/>
        </w:rPr>
      </w:pPr>
    </w:p>
    <w:p w14:paraId="122EED15" w14:textId="124C659D"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7. CRITÉRIOS DE MEDIÇÃO E DE PAGAMENTO</w:t>
      </w:r>
    </w:p>
    <w:p w14:paraId="2D49F986" w14:textId="77777777" w:rsidR="00905C75" w:rsidRPr="00905C75" w:rsidRDefault="00905C75" w:rsidP="00905C75">
      <w:pPr>
        <w:spacing w:line="360" w:lineRule="auto"/>
        <w:jc w:val="both"/>
        <w:rPr>
          <w:rFonts w:ascii="Arial" w:hAnsi="Arial" w:cs="Arial"/>
          <w:sz w:val="20"/>
          <w:szCs w:val="20"/>
        </w:rPr>
      </w:pPr>
      <w:bookmarkStart w:id="84" w:name="_Hlk156935408"/>
      <w:r w:rsidRPr="00905C75">
        <w:rPr>
          <w:rFonts w:ascii="Arial" w:hAnsi="Arial" w:cs="Arial"/>
          <w:sz w:val="20"/>
          <w:szCs w:val="20"/>
        </w:rPr>
        <w:t>7.1. A avaliação da execução do objeto utilizará relatório de viagem como Medição de Resultado, conforme previsto no Anexo I.</w:t>
      </w:r>
    </w:p>
    <w:p w14:paraId="09F65AA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7.2. Será indicada a retenção ou glosa no pagamento, proporcional à irregularidade verificada, sem prejuízo das sanções cabíveis, caso se constate que a Contratada, não produzir os resultados acordados; deixar de executar, ou não executar com a qualidade mínima exigida as atividades contratadas; ou deixar de utilizar materiais e recursos humanos exigidos para a execução do serviço, ou utilizá-los com qualidade ou quantidade inferior à demandada.</w:t>
      </w:r>
    </w:p>
    <w:bookmarkEnd w:id="84"/>
    <w:p w14:paraId="4B018640"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Recebimento</w:t>
      </w:r>
    </w:p>
    <w:p w14:paraId="14881234"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7.3. Os serviços serão recebidos provisoriamente, no prazo de 05 (cinco) dias, pelos fiscais técnico e administrativo, mediante termos detalhados, quando verificado o cumprimento das exigências de caráter técnico e administrativo.</w:t>
      </w:r>
    </w:p>
    <w:p w14:paraId="432F1D46"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7.4. O prazo da disposição acima será contado do recebimento de comunicação de cobrança oriunda do contratado com a comprovação da prestação dos serviços a que se referem a parcela a ser paga.</w:t>
      </w:r>
    </w:p>
    <w:p w14:paraId="0182CBB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7.5. O fiscal técnico do contrato realizará o recebimento provisório do objeto do contrato mediante termo detalhado que comprove o cumprimento das exigências de caráter técnico.</w:t>
      </w:r>
    </w:p>
    <w:p w14:paraId="11CEEC2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7.6. O fiscal administrativo do contrato realizará o recebimento provisório do objeto do contrato mediante termo detalhado que comprove o cumprimento das exigências de caráter administrativo.</w:t>
      </w:r>
    </w:p>
    <w:p w14:paraId="4A473E0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7.7.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w:t>
      </w:r>
    </w:p>
    <w:p w14:paraId="2A22B8E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previstos, que poderá resultar no redimensionamento de valores a serem pagos à contratada, registrando em relatório a ser encaminhado ao gestor do contrato.</w:t>
      </w:r>
    </w:p>
    <w:p w14:paraId="111BE30A"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7.8. Será considerado como ocorrido o recebimento provisório com a entrega do termo detalhado ou, em havendo mais de um a ser feito, com a entrega do último;</w:t>
      </w:r>
    </w:p>
    <w:p w14:paraId="75E1B2CC"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7.9. O Contratado fica obrigado a reparar, corrigir, remover, reconstruir ou substituir, às suas expensas, no todo ou em parte, o objeto em que se verificarem vícios, defeitos ou incorreções resultantes da execução, cabendo à fiscalização não atestar a última e/ou única medição de serviços até que sejam sanadas todas as eventuais pendências que possam vir a ser apontadas no Recebimento Provisório.</w:t>
      </w:r>
    </w:p>
    <w:p w14:paraId="6E9536D7"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lastRenderedPageBreak/>
        <w:t>7.10. A fiscalização não efetuará o ateste da última e/ou única medição de serviços até que sejam sanadas todas as eventuais pendências que possam vir a ser apontadas no Recebimento Provisório. (</w:t>
      </w:r>
      <w:hyperlink r:id="rId45" w:anchor="art119" w:history="1">
        <w:r w:rsidRPr="00905C75">
          <w:rPr>
            <w:rFonts w:ascii="Arial" w:hAnsi="Arial" w:cs="Arial"/>
            <w:sz w:val="20"/>
            <w:szCs w:val="20"/>
          </w:rPr>
          <w:t>Art. 119 c/c art. 140 da Lei nº 14133, de 2021</w:t>
        </w:r>
      </w:hyperlink>
      <w:r w:rsidRPr="00905C75">
        <w:rPr>
          <w:rFonts w:ascii="Arial" w:hAnsi="Arial" w:cs="Arial"/>
          <w:sz w:val="20"/>
          <w:szCs w:val="20"/>
        </w:rPr>
        <w:t>)</w:t>
      </w:r>
    </w:p>
    <w:p w14:paraId="6D65C453"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7.11. Os serviços poderão ser rejeitados, no todo ou em parte, quando em desacordo com as especificações constantes neste Termo de Referência e na proposta, sem prejuízo da aplicação das penalidades.</w:t>
      </w:r>
    </w:p>
    <w:p w14:paraId="7429857B"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7F2BE16"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7.13. Os serviços serão recebidos definitivamente no prazo de 5 dias, contados do recebimento provisório, por servidor ou comissão designada pela autoridade competente, após a verificação da qualidade e quantidade do serviço e consequente aceitação mediante termo detalhado, obedecendo os seguintes procedimentos:</w:t>
      </w:r>
    </w:p>
    <w:p w14:paraId="36733C51"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7.14. Emitir documento comprobatório da avaliação realizada pelos fiscais técnico, administrativo,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46" w:anchor="art21" w:history="1">
        <w:r w:rsidRPr="00905C75">
          <w:rPr>
            <w:rFonts w:ascii="Arial" w:hAnsi="Arial" w:cs="Arial"/>
            <w:sz w:val="20"/>
            <w:szCs w:val="20"/>
          </w:rPr>
          <w:t>art. 21, VIII, Decreto nº 11.246, de 2022</w:t>
        </w:r>
      </w:hyperlink>
      <w:r w:rsidRPr="00905C75">
        <w:rPr>
          <w:rFonts w:ascii="Arial" w:hAnsi="Arial" w:cs="Arial"/>
          <w:sz w:val="20"/>
          <w:szCs w:val="20"/>
        </w:rPr>
        <w:t>).</w:t>
      </w:r>
    </w:p>
    <w:p w14:paraId="7DDDBFAC"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7.15.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F0F17EE"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7.16. Emitir Detalhado para efeito de recebimento definitivo dos serviços prestados, com base nos relatórios e documentações apresentadas; e comunicar a empresa para que emita a Nota Fiscal ou Fatura, com o valor exato dimensionado pela fiscalização.</w:t>
      </w:r>
    </w:p>
    <w:p w14:paraId="4115D569"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7.17. Enviar a documentação pertinente ao setor de contratos para a formalização dos procedimentos de liquidação e pagamento, no valor dimensionado pela fiscalização e gestão.</w:t>
      </w:r>
    </w:p>
    <w:p w14:paraId="7DA8EFB6"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 xml:space="preserve">7.18. No caso de controvérsia sobre a execução do objeto, quanto à dimensão, qualidade e quantidade, deverá ser observado o teor do </w:t>
      </w:r>
      <w:hyperlink r:id="rId47" w:anchor="art143" w:history="1">
        <w:r w:rsidRPr="00905C75">
          <w:rPr>
            <w:rFonts w:ascii="Arial" w:hAnsi="Arial" w:cs="Arial"/>
            <w:sz w:val="20"/>
            <w:szCs w:val="20"/>
          </w:rPr>
          <w:t>art. 143 da Lei nº 14.133, de 2021</w:t>
        </w:r>
      </w:hyperlink>
      <w:r w:rsidRPr="00905C75">
        <w:rPr>
          <w:rFonts w:ascii="Arial" w:hAnsi="Arial" w:cs="Arial"/>
          <w:sz w:val="20"/>
          <w:szCs w:val="20"/>
        </w:rPr>
        <w:t xml:space="preserve">, comunicando-se à empresa para emissão de Nota Fiscal no que </w:t>
      </w:r>
      <w:proofErr w:type="spellStart"/>
      <w:r w:rsidRPr="00905C75">
        <w:rPr>
          <w:rFonts w:ascii="Arial" w:hAnsi="Arial" w:cs="Arial"/>
          <w:sz w:val="20"/>
          <w:szCs w:val="20"/>
        </w:rPr>
        <w:t>pertine</w:t>
      </w:r>
      <w:proofErr w:type="spellEnd"/>
      <w:r w:rsidRPr="00905C75">
        <w:rPr>
          <w:rFonts w:ascii="Arial" w:hAnsi="Arial" w:cs="Arial"/>
          <w:sz w:val="20"/>
          <w:szCs w:val="20"/>
        </w:rPr>
        <w:t xml:space="preserve"> à parcela incontroversa da execução do objeto, para efeito de liquidação e pagamento.</w:t>
      </w:r>
    </w:p>
    <w:p w14:paraId="55011FC3"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7.19. Nenhum prazo de recebimento ocorrerá enquanto pendente a solução, pelo contratado, de inconsistências verificadas na execução do objeto ou no instrumento de cobrança.</w:t>
      </w:r>
    </w:p>
    <w:p w14:paraId="272C656A"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7.20. O recebimento provisório ou definitivo não excluirá a responsabilidade civil pela solidez e pela segurança do serviço nem a responsabilidade ético-profissional pela perfeita execução do contrato.</w:t>
      </w:r>
    </w:p>
    <w:p w14:paraId="6D3B6AB9" w14:textId="77777777" w:rsidR="00905C75" w:rsidRPr="00905C75" w:rsidRDefault="00905C75" w:rsidP="00905C75">
      <w:pPr>
        <w:spacing w:line="360" w:lineRule="auto"/>
        <w:ind w:right="142"/>
        <w:jc w:val="both"/>
        <w:rPr>
          <w:rFonts w:ascii="Arial" w:hAnsi="Arial" w:cs="Arial"/>
          <w:b/>
          <w:bCs/>
          <w:sz w:val="20"/>
          <w:szCs w:val="20"/>
        </w:rPr>
      </w:pPr>
      <w:r w:rsidRPr="00905C75">
        <w:rPr>
          <w:rFonts w:ascii="Arial" w:hAnsi="Arial" w:cs="Arial"/>
          <w:b/>
          <w:bCs/>
          <w:sz w:val="20"/>
          <w:szCs w:val="20"/>
        </w:rPr>
        <w:t>Liquidação</w:t>
      </w:r>
    </w:p>
    <w:p w14:paraId="1B7A2588"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7.21. Recebida a Nota Fiscal ou documento de cobrança equivalente, correrá o prazo de dez dias úteis para fins de liquidação, na forma desta seção, prorrogáveis por igual período, nos termos do art. 7º, §3º do Decreto 5.153 de 29Dez2023;</w:t>
      </w:r>
    </w:p>
    <w:p w14:paraId="37FEA2A8"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lastRenderedPageBreak/>
        <w:t xml:space="preserve">7.22. O prazo de que trata o item anterior será reduzido à metade, mantendo-se a possibilidade de prorrogação, no caso de aquisição decorrentes de despesas cujos valores não ultrapassem o limite de que trata o </w:t>
      </w:r>
      <w:hyperlink r:id="rId48" w:anchor="art75" w:history="1">
        <w:r w:rsidRPr="00905C75">
          <w:rPr>
            <w:rFonts w:ascii="Arial" w:hAnsi="Arial" w:cs="Arial"/>
            <w:sz w:val="20"/>
            <w:szCs w:val="20"/>
          </w:rPr>
          <w:t>inciso II do art. 75 da Lei nº 14.133, de 2021</w:t>
        </w:r>
      </w:hyperlink>
      <w:r w:rsidRPr="00905C75">
        <w:rPr>
          <w:rFonts w:ascii="Arial" w:hAnsi="Arial" w:cs="Arial"/>
          <w:sz w:val="20"/>
          <w:szCs w:val="20"/>
        </w:rPr>
        <w:t>.</w:t>
      </w:r>
    </w:p>
    <w:p w14:paraId="3EB2CF1D"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 xml:space="preserve">7.23. Para fins de liquidação, o setor competente deverá verificar se a nota fiscal ou instrumento de cobrança equivalente apresentado expressa os elementos necessários e essenciais do documento, tais como: </w:t>
      </w:r>
    </w:p>
    <w:p w14:paraId="6CC05B55"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a) o prazo de validade;</w:t>
      </w:r>
    </w:p>
    <w:p w14:paraId="2A7CB6E1"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 xml:space="preserve">b) a data da emissão; </w:t>
      </w:r>
    </w:p>
    <w:p w14:paraId="0D8097E7"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c) os dados do contrato;</w:t>
      </w:r>
    </w:p>
    <w:p w14:paraId="19503B4F"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d) o período respectivo de execução do contrato;</w:t>
      </w:r>
    </w:p>
    <w:p w14:paraId="35FFF6A1"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 xml:space="preserve">e) os dados da autorização de fornecimento e do órgão requisitante; </w:t>
      </w:r>
    </w:p>
    <w:p w14:paraId="37A5496B"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 xml:space="preserve">f) o valor a pagar; e </w:t>
      </w:r>
    </w:p>
    <w:p w14:paraId="5AFE59EC"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g) eventual destaque do valor de retenções tributárias cabíveis.</w:t>
      </w:r>
    </w:p>
    <w:p w14:paraId="6ACC9A95"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7.24.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contratante;</w:t>
      </w:r>
    </w:p>
    <w:p w14:paraId="46533CE4" w14:textId="77777777" w:rsidR="00905C75" w:rsidRPr="00905C75" w:rsidRDefault="00905C75" w:rsidP="00905C75">
      <w:pPr>
        <w:spacing w:line="360" w:lineRule="auto"/>
        <w:ind w:right="142"/>
        <w:jc w:val="both"/>
        <w:rPr>
          <w:rFonts w:ascii="Arial" w:hAnsi="Arial" w:cs="Arial"/>
          <w:sz w:val="20"/>
          <w:szCs w:val="20"/>
        </w:rPr>
      </w:pPr>
      <w:r w:rsidRPr="00905C75">
        <w:rPr>
          <w:rFonts w:ascii="Arial" w:hAnsi="Arial" w:cs="Arial"/>
          <w:sz w:val="20"/>
          <w:szCs w:val="20"/>
        </w:rPr>
        <w:t xml:space="preserve">7.25. A nota fiscal ou instrumento de cobrança equivalente deverá ser obrigatoriamente acompanhado da comprovação da regularidade fiscal, constatada por meio de consulta on-line ao SICAF ou mediante </w:t>
      </w:r>
    </w:p>
    <w:p w14:paraId="0253CCED"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consulta aos sítios eletrônicos oficiais ou à documentação mencionada no </w:t>
      </w:r>
      <w:hyperlink r:id="rId49" w:anchor="art68" w:history="1">
        <w:r w:rsidRPr="00905C75">
          <w:rPr>
            <w:rFonts w:ascii="Arial" w:hAnsi="Arial" w:cs="Arial"/>
            <w:sz w:val="20"/>
            <w:szCs w:val="20"/>
          </w:rPr>
          <w:t xml:space="preserve">art. 68 da Lei nº 14.133, de 2021.  </w:t>
        </w:r>
      </w:hyperlink>
      <w:r w:rsidRPr="00905C75">
        <w:rPr>
          <w:rFonts w:ascii="Arial" w:hAnsi="Arial" w:cs="Arial"/>
          <w:sz w:val="20"/>
          <w:szCs w:val="20"/>
        </w:rPr>
        <w:t xml:space="preserve"> </w:t>
      </w:r>
    </w:p>
    <w:p w14:paraId="63E94842"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7.26. A Administração deverá realizar consultas para: a) verificar a manutenção das condições de habilitação exigidas no edital;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0785F39C"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7.27. Constatando-se, junto ao SICAF ou outros sítios eletrônicos oficiais, a situação de irregularidade do fornecedor, será providenciada sua notificação, por escrito, para que, no prazo de 5 (cinco) dias úteis, regularize sua situação ou, no mesmo prazo, apresente sua defesa. O prazo poderá ser prorrogado uma vez, por igual período, a critério da Administração.</w:t>
      </w:r>
    </w:p>
    <w:p w14:paraId="38DF53CE"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7.28. Não havendo regularização ou sendo a defesa considerada improcedente, a Administração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6A9EDF26"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Persistindo a irregularidade, a Administração deverá adotar as medidas necessárias à rescisão do ajuste nos autos do processo administrativo correspondente, assegurada ao fornecedor a ampla defesa. </w:t>
      </w:r>
    </w:p>
    <w:p w14:paraId="6BE3A26C"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7.29. Havendo a efetiva execução do objeto, os pagamentos serão realizados normalmente, até que se decida pela rescisão do ajuste, caso o fornecedor não regularize sua situação junto ao SICAF.  </w:t>
      </w:r>
    </w:p>
    <w:p w14:paraId="16DAFF79"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b/>
          <w:bCs/>
          <w:sz w:val="20"/>
          <w:szCs w:val="20"/>
        </w:rPr>
        <w:t>Prazo para Pagamento</w:t>
      </w:r>
      <w:r w:rsidRPr="00905C75">
        <w:rPr>
          <w:rFonts w:ascii="Arial" w:hAnsi="Arial" w:cs="Arial"/>
          <w:sz w:val="20"/>
          <w:szCs w:val="20"/>
        </w:rPr>
        <w:t xml:space="preserve">. </w:t>
      </w:r>
    </w:p>
    <w:p w14:paraId="6A8790B5"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lastRenderedPageBreak/>
        <w:t xml:space="preserve">7.30. O pagamento será efetuado no prazo de até 10 (dez) dias úteis contados da finalização da liquidação da despesa, conforme seção anterior, nos termos do art. 7º, §3º </w:t>
      </w:r>
      <w:hyperlink r:id="rId50" w:history="1">
        <w:r w:rsidRPr="00905C75">
          <w:rPr>
            <w:rFonts w:ascii="Arial" w:hAnsi="Arial" w:cs="Arial"/>
            <w:sz w:val="20"/>
            <w:szCs w:val="20"/>
          </w:rPr>
          <w:t>Decreto Municipal nº 5.153, de 29 de dezembro de 2023</w:t>
        </w:r>
      </w:hyperlink>
      <w:r w:rsidRPr="00905C75">
        <w:rPr>
          <w:rFonts w:ascii="Arial" w:hAnsi="Arial" w:cs="Arial"/>
          <w:sz w:val="20"/>
          <w:szCs w:val="20"/>
        </w:rPr>
        <w:t>.</w:t>
      </w:r>
    </w:p>
    <w:p w14:paraId="6DC76218"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 xml:space="preserve">7.31. O prazo de que trata o item anterior será reduzido à metade, mantendo-se a possibilidade de prorrogação, no caso de aquisição decorrentes de despesas cujos valores não ultrapassem o limite de que trata o </w:t>
      </w:r>
      <w:hyperlink r:id="rId51" w:anchor="art75" w:history="1">
        <w:r w:rsidRPr="00905C75">
          <w:rPr>
            <w:rFonts w:ascii="Arial" w:hAnsi="Arial" w:cs="Arial"/>
            <w:sz w:val="20"/>
            <w:szCs w:val="20"/>
          </w:rPr>
          <w:t>inciso II do art. 75 da Lei nº 14.133, de 2021</w:t>
        </w:r>
      </w:hyperlink>
      <w:r w:rsidRPr="00905C75">
        <w:rPr>
          <w:rFonts w:ascii="Arial" w:hAnsi="Arial" w:cs="Arial"/>
          <w:sz w:val="20"/>
          <w:szCs w:val="20"/>
        </w:rPr>
        <w:t>.</w:t>
      </w:r>
    </w:p>
    <w:p w14:paraId="150B139B"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7.32. No caso de atraso pela Administração, os valores devidos ao fornecedor serão atualizados monetariamente entre o termo final do prazo de pagamento até a data de sua efetiva realização, mediante aplicação do índice IPCA de correção monetária.</w:t>
      </w:r>
    </w:p>
    <w:p w14:paraId="64FBCF8A" w14:textId="77777777" w:rsidR="00905C75" w:rsidRPr="00905C75" w:rsidRDefault="00905C75" w:rsidP="00686F11">
      <w:pPr>
        <w:spacing w:line="360" w:lineRule="auto"/>
        <w:ind w:right="-283"/>
        <w:jc w:val="both"/>
        <w:rPr>
          <w:rFonts w:ascii="Arial" w:hAnsi="Arial" w:cs="Arial"/>
          <w:b/>
          <w:bCs/>
          <w:sz w:val="20"/>
          <w:szCs w:val="20"/>
        </w:rPr>
      </w:pPr>
      <w:r w:rsidRPr="00905C75">
        <w:rPr>
          <w:rFonts w:ascii="Arial" w:hAnsi="Arial" w:cs="Arial"/>
          <w:b/>
          <w:bCs/>
          <w:sz w:val="20"/>
          <w:szCs w:val="20"/>
        </w:rPr>
        <w:t>Forma de Pagamento</w:t>
      </w:r>
    </w:p>
    <w:p w14:paraId="2B55BDBF"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7.33 O pagamento será realizado por meio de ordem bancária, para crédito em banco, agência e conta corrente indicados pelo fornecedor.</w:t>
      </w:r>
    </w:p>
    <w:p w14:paraId="135D0F59" w14:textId="77777777" w:rsidR="00905C75" w:rsidRPr="00905C75" w:rsidRDefault="00905C75" w:rsidP="00686F11">
      <w:pPr>
        <w:spacing w:line="360" w:lineRule="auto"/>
        <w:ind w:right="-283"/>
        <w:jc w:val="both"/>
        <w:rPr>
          <w:rFonts w:ascii="Arial" w:hAnsi="Arial" w:cs="Arial"/>
          <w:sz w:val="20"/>
          <w:szCs w:val="20"/>
        </w:rPr>
      </w:pPr>
      <w:r w:rsidRPr="00905C75">
        <w:rPr>
          <w:rFonts w:ascii="Arial" w:hAnsi="Arial" w:cs="Arial"/>
          <w:sz w:val="20"/>
          <w:szCs w:val="20"/>
        </w:rPr>
        <w:t>7.34. Será considerada data do pagamento o dia em que constar como emitida a ordem bancária para pagamento.</w:t>
      </w:r>
    </w:p>
    <w:p w14:paraId="74227D54"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7.35.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6A2F01F7"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7.36. O fornecedor regularmente optante pelo Simples Nacional, nos termos da </w:t>
      </w:r>
      <w:hyperlink r:id="rId52">
        <w:r w:rsidRPr="00905C75">
          <w:rPr>
            <w:rFonts w:ascii="Arial" w:hAnsi="Arial" w:cs="Arial"/>
            <w:sz w:val="20"/>
            <w:szCs w:val="20"/>
          </w:rPr>
          <w:t>Lei Complementar nº 123, de 2006</w:t>
        </w:r>
      </w:hyperlink>
      <w:r w:rsidRPr="00905C75">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A94F98" w14:textId="77777777" w:rsidR="00686F11" w:rsidRDefault="00686F11" w:rsidP="00905C75">
      <w:pPr>
        <w:spacing w:line="360" w:lineRule="auto"/>
        <w:jc w:val="both"/>
        <w:rPr>
          <w:rFonts w:ascii="Arial" w:hAnsi="Arial" w:cs="Arial"/>
          <w:b/>
          <w:bCs/>
          <w:sz w:val="20"/>
          <w:szCs w:val="20"/>
        </w:rPr>
      </w:pPr>
    </w:p>
    <w:p w14:paraId="286B43B6" w14:textId="2B29A4F0"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8. FORMA E CRITÉRIOS DE SELEÇÃO DO FORNECEDOR E FORMA DE FORNECIMENTO</w:t>
      </w:r>
    </w:p>
    <w:p w14:paraId="361174EF"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Forma de seleção e critério de julgamento da proposta</w:t>
      </w:r>
    </w:p>
    <w:p w14:paraId="56BFCA2B"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8.1. O fornecedor será selecionado por meio da realização de procedimento de LICITAÇÃO, na modalidade PREGÃO, sob a forma ELETRÔNICA, com adoção do critério de julgamento pelo Menor Preço por Km rodado em cada lote;</w:t>
      </w:r>
    </w:p>
    <w:p w14:paraId="16BBA931"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Regime de execução</w:t>
      </w:r>
    </w:p>
    <w:p w14:paraId="385680E9"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 O regime de execução do contrato será por empreitada por preço global;</w:t>
      </w:r>
    </w:p>
    <w:p w14:paraId="699C48C1"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Exigências de habilitação</w:t>
      </w:r>
    </w:p>
    <w:p w14:paraId="2B9FF359"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8.3. Para fins de habilitação, deverá o licitante comprovar os seguintes requisitos:</w:t>
      </w:r>
    </w:p>
    <w:p w14:paraId="32477201"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Habilitação jurídica</w:t>
      </w:r>
    </w:p>
    <w:p w14:paraId="79ED4D94" w14:textId="77777777" w:rsidR="00905C75" w:rsidRPr="00905C75" w:rsidRDefault="00905C75" w:rsidP="00905C75">
      <w:pPr>
        <w:spacing w:line="360" w:lineRule="auto"/>
        <w:jc w:val="both"/>
        <w:rPr>
          <w:rFonts w:ascii="Arial" w:hAnsi="Arial" w:cs="Arial"/>
          <w:sz w:val="20"/>
          <w:szCs w:val="20"/>
        </w:rPr>
      </w:pPr>
      <w:bookmarkStart w:id="85" w:name="_Ref115800561"/>
      <w:r w:rsidRPr="00905C75">
        <w:rPr>
          <w:rFonts w:ascii="Arial" w:hAnsi="Arial" w:cs="Arial"/>
          <w:sz w:val="20"/>
          <w:szCs w:val="20"/>
        </w:rPr>
        <w:t>8.4. Pessoa física: cédula de identidade (RG) ou documento equivalente que, por força de lei, tenha validade para fins de identificação em todo o território nacional;</w:t>
      </w:r>
      <w:bookmarkEnd w:id="85"/>
    </w:p>
    <w:p w14:paraId="1FC60FF8"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8.5. Empresário individual: inscrição no Registro Público de Empresas Mercantis, a cargo da Junta Comercial da respectiva sede; </w:t>
      </w:r>
    </w:p>
    <w:p w14:paraId="0C5F5179"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lastRenderedPageBreak/>
        <w:t xml:space="preserve">8.6. Microempreendedor Individual - MEI: Certificado da Condição de Microempreendedor Individual - CCMEI, cuja aceitação ficará condicionada à verificação da autenticidade no sítio </w:t>
      </w:r>
      <w:hyperlink r:id="rId53">
        <w:r w:rsidRPr="00905C75">
          <w:rPr>
            <w:rFonts w:ascii="Arial" w:hAnsi="Arial" w:cs="Arial"/>
            <w:sz w:val="20"/>
            <w:szCs w:val="20"/>
          </w:rPr>
          <w:t>https://www.gov.br/empresas-e-negocios/pt-br/empreendedor</w:t>
        </w:r>
      </w:hyperlink>
      <w:r w:rsidRPr="00905C75">
        <w:rPr>
          <w:rFonts w:ascii="Arial" w:hAnsi="Arial" w:cs="Arial"/>
          <w:sz w:val="20"/>
          <w:szCs w:val="20"/>
        </w:rPr>
        <w:t>;</w:t>
      </w:r>
    </w:p>
    <w:p w14:paraId="3FC54129"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D61903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8.8. Sociedade empresária estrangeira: portaria de autorização de funcionamento no Brasil, publicada no Diário Oficial da União e arquivada na Junta Comercial da unidade federativa onde se localizar a filial, </w:t>
      </w:r>
    </w:p>
    <w:p w14:paraId="72E5A0E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agência, sucursal ou estabelecimento, a qual será considerada como sua sede, conforme Instrução Normativa DREI/ME n.º 77, de 18 de março de 2020.</w:t>
      </w:r>
    </w:p>
    <w:p w14:paraId="6E59EC52"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8.9. Sociedade simples: inscrição do ato constitutivo no Registro Civil de Pessoas Jurídicas do local de sua sede, acompanhada de documento comprobatório de seus administradores;</w:t>
      </w:r>
    </w:p>
    <w:p w14:paraId="0ACBE720"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86" w:name="_Int_ySfCXwr4"/>
      <w:r w:rsidRPr="00905C75">
        <w:rPr>
          <w:rFonts w:ascii="Arial" w:hAnsi="Arial" w:cs="Arial"/>
          <w:sz w:val="20"/>
          <w:szCs w:val="20"/>
        </w:rPr>
        <w:t>Mercantis onde</w:t>
      </w:r>
      <w:bookmarkEnd w:id="86"/>
      <w:r w:rsidRPr="00905C75">
        <w:rPr>
          <w:rFonts w:ascii="Arial" w:hAnsi="Arial" w:cs="Arial"/>
          <w:sz w:val="20"/>
          <w:szCs w:val="20"/>
        </w:rPr>
        <w:t xml:space="preserve"> opera, com averbação no Registro onde tem sede a matriz</w:t>
      </w:r>
    </w:p>
    <w:p w14:paraId="4B6E684D"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5A43C38"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Habilitação fiscal, social e trabalhista</w:t>
      </w:r>
    </w:p>
    <w:p w14:paraId="68A71FE9"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8.12. Prova de inscrição no Cadastro Nacional de Pessoas Jurídicas ou no Cadastro de Pessoas Físicas, conforme o caso;</w:t>
      </w:r>
    </w:p>
    <w:p w14:paraId="6E80193D"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553312"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8.14. Prova de regularidade com o Fundo de Garantia do Tempo de Serviço (FGTS);</w:t>
      </w:r>
    </w:p>
    <w:p w14:paraId="3695016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4">
        <w:r w:rsidRPr="00905C75">
          <w:rPr>
            <w:rFonts w:ascii="Arial" w:hAnsi="Arial" w:cs="Arial"/>
            <w:sz w:val="20"/>
            <w:szCs w:val="20"/>
          </w:rPr>
          <w:t>Decreto-Lei nº 5.452, de 1º de maio de 1943;</w:t>
        </w:r>
      </w:hyperlink>
    </w:p>
    <w:p w14:paraId="0D6360F4"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8.15. Prova de inscrição no cadastro de contribuintes [Estadual/Distrital] ou [Municipal/Distrital] relativo ao domicílio ou sede do fornecedor, pertinente ao seu ramo de atividade e compatível com o objeto contratual; </w:t>
      </w:r>
    </w:p>
    <w:p w14:paraId="388B1B47"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8.16. Prova de regularidade com a Fazenda [Estadual/Distrital] ou [Municipal/Distrital] do domicílio ou sede do fornecedor, relativa à atividade em cujo exercício contrata ou concorre;</w:t>
      </w:r>
    </w:p>
    <w:p w14:paraId="4BA233D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8.17.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8AB3F55" w14:textId="77777777" w:rsidR="00905C75" w:rsidRPr="00905C75" w:rsidRDefault="00905C75" w:rsidP="00686F11">
      <w:pPr>
        <w:spacing w:line="360" w:lineRule="auto"/>
        <w:ind w:right="-425"/>
        <w:jc w:val="both"/>
        <w:rPr>
          <w:rFonts w:ascii="Arial" w:hAnsi="Arial" w:cs="Arial"/>
          <w:sz w:val="20"/>
          <w:szCs w:val="20"/>
        </w:rPr>
      </w:pPr>
      <w:bookmarkStart w:id="87" w:name="_Hlk121934117"/>
      <w:r w:rsidRPr="00905C75">
        <w:rPr>
          <w:rFonts w:ascii="Arial" w:hAnsi="Arial" w:cs="Arial"/>
          <w:sz w:val="20"/>
          <w:szCs w:val="20"/>
        </w:rPr>
        <w:lastRenderedPageBreak/>
        <w:t>8.18. 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87"/>
    <w:p w14:paraId="4CA96842"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Qualificação Econômico-Financeira</w:t>
      </w:r>
    </w:p>
    <w:p w14:paraId="1A1197A7"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8.19.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2FF395D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8.20. certidão negativa de falência expedida pelo distribuidor da sede do fornecedor - Lei nº 14.133, de 2021, art. 69, caput, inciso II);</w:t>
      </w:r>
    </w:p>
    <w:p w14:paraId="2EC75CF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8.21. Balanço patrimonial, demonstração de resultado de exercício e demais demonstrações contábeis dos 2 (dois) últimos exercícios sociais, comprovando: </w:t>
      </w:r>
    </w:p>
    <w:p w14:paraId="3145B0F1"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8.21.1. índices de Liquidez Geral (LG), Liquidez Corrente (LC), e Solvência Geral (SG) superiores a 1 (um); </w:t>
      </w:r>
    </w:p>
    <w:p w14:paraId="59A1DF25"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8.21.2 As empresas criadas no exercício financeiro da licitação deverão atender a todas as exigências da habilitação e poderão substituir os demonstrativos contábeis pelo balanço de abertura; e</w:t>
      </w:r>
    </w:p>
    <w:p w14:paraId="31FA873A"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8.21.3. Os documentos referidos acima limitar-se-ão ao último exercício no caso de a pessoa jurídica ter sido constituída há menos de 2 (dois) anos. </w:t>
      </w:r>
    </w:p>
    <w:p w14:paraId="73228E6A"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8.21.4. Os documentos referidos acima deverão ser exigidos com base no limite definido pela Receita Federal do Brasil para transmissão da Escrituração Contábil Digital - ECD ao </w:t>
      </w:r>
      <w:proofErr w:type="spellStart"/>
      <w:r w:rsidRPr="00905C75">
        <w:rPr>
          <w:rFonts w:ascii="Arial" w:hAnsi="Arial" w:cs="Arial"/>
          <w:sz w:val="20"/>
          <w:szCs w:val="20"/>
        </w:rPr>
        <w:t>Sped</w:t>
      </w:r>
      <w:proofErr w:type="spellEnd"/>
      <w:r w:rsidRPr="00905C75">
        <w:rPr>
          <w:rFonts w:ascii="Arial" w:hAnsi="Arial" w:cs="Arial"/>
          <w:sz w:val="20"/>
          <w:szCs w:val="20"/>
        </w:rPr>
        <w:t xml:space="preserve">.  </w:t>
      </w:r>
    </w:p>
    <w:p w14:paraId="0FBE6A41"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8.22. As empresas criadas no exercício financeiro da licitação deverão atender a todas as exigências da habilitação e poderão substituir os demonstrativos contábeis pelo balanço de abertura. (Lei nº 14.133, de 2021, art. 65, §1º).</w:t>
      </w:r>
    </w:p>
    <w:p w14:paraId="16FEE8E7"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8.23. O atendimento dos índices econômicos previstos neste item deverá ser atestado mediante declaração assinada por profissional habilitado da área contábil, apresentada pelo fornecedor.</w:t>
      </w:r>
    </w:p>
    <w:p w14:paraId="4C399C9D" w14:textId="77777777" w:rsidR="00905C75" w:rsidRPr="00905C75" w:rsidRDefault="00905C75" w:rsidP="00905C75">
      <w:pPr>
        <w:spacing w:line="360" w:lineRule="auto"/>
        <w:jc w:val="both"/>
        <w:rPr>
          <w:rFonts w:ascii="Arial" w:hAnsi="Arial" w:cs="Arial"/>
          <w:b/>
          <w:bCs/>
          <w:sz w:val="20"/>
          <w:szCs w:val="20"/>
        </w:rPr>
      </w:pPr>
      <w:r w:rsidRPr="00905C75">
        <w:rPr>
          <w:rFonts w:ascii="Arial" w:hAnsi="Arial" w:cs="Arial"/>
          <w:b/>
          <w:bCs/>
          <w:sz w:val="20"/>
          <w:szCs w:val="20"/>
        </w:rPr>
        <w:t>Qualificação Técnica</w:t>
      </w:r>
    </w:p>
    <w:p w14:paraId="593A23C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8.24. Declaração de que o licitante tomou conhecimento de todas as informações e das condições locais para o cumprimento das obrigações objeto da licitação;</w:t>
      </w:r>
    </w:p>
    <w:p w14:paraId="267C577A"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8.25. A declaração acima poderá ser substituída por declaração formal assinada pelo responsável técnico do licitante acerca do conhecimento pleno das condições e peculiaridades da contratação.</w:t>
      </w:r>
    </w:p>
    <w:p w14:paraId="0B349B4C"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8.26. Para fins da comprovação de que trata este subitem, os atestados deverão dizer respeito a contratos executados comprovando Comprovação de 50% do km do valor do contrato.</w:t>
      </w:r>
    </w:p>
    <w:p w14:paraId="7C365A05"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8.27. Será admitida, para fins de comprovação de quantitativo mínimo, a apresentação e o somatório de diferentes atestados executados de forma concomitante.</w:t>
      </w:r>
    </w:p>
    <w:p w14:paraId="4C28607C"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8.28. Os atestados de capacidade técnica poderão ser apresentados em nome da matriz ou da filial da empresa licitante.</w:t>
      </w:r>
    </w:p>
    <w:p w14:paraId="440A59D3"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8.28.1.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C24D941"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8.29. Caso admitida a participação de cooperativas, será exigida a seguinte documentação complementar:</w:t>
      </w:r>
    </w:p>
    <w:p w14:paraId="0CAF7825"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lastRenderedPageBreak/>
        <w:t xml:space="preserve">8.29.1. A relação dos cooperados que atendem aos requisitos técnicos exigidos para a contratação e que executarão o contrato, com as respectivas atas de inscrição e a comprovação </w:t>
      </w:r>
    </w:p>
    <w:p w14:paraId="42A0DBA3"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de que estão domiciliados na localidade da sede da cooperativa, respeitado o disposto nos </w:t>
      </w:r>
      <w:proofErr w:type="spellStart"/>
      <w:r w:rsidRPr="00905C75">
        <w:rPr>
          <w:rFonts w:ascii="Arial" w:hAnsi="Arial" w:cs="Arial"/>
          <w:sz w:val="20"/>
          <w:szCs w:val="20"/>
        </w:rPr>
        <w:t>arts</w:t>
      </w:r>
      <w:proofErr w:type="spellEnd"/>
      <w:r w:rsidRPr="00905C75">
        <w:rPr>
          <w:rFonts w:ascii="Arial" w:hAnsi="Arial" w:cs="Arial"/>
          <w:sz w:val="20"/>
          <w:szCs w:val="20"/>
        </w:rPr>
        <w:t>. 4º, inciso XI, 21, inciso I e 42, §§2º a 6º da Lei n. 5.764, de 1971;</w:t>
      </w:r>
    </w:p>
    <w:p w14:paraId="3016DEE6"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8.29.2. A declaração de regularidade de situação do contribuinte individual – DRSCI, para cada um dos cooperados indicados;</w:t>
      </w:r>
    </w:p>
    <w:p w14:paraId="7871D97F"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 xml:space="preserve">8.29.3. A comprovação do capital social proporcional ao número de cooperados necessários à prestação do serviço; </w:t>
      </w:r>
    </w:p>
    <w:p w14:paraId="42B1C2F7"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8.29.4. O registro previsto na Lei n. 5.764, de 1971, art. 107;</w:t>
      </w:r>
    </w:p>
    <w:p w14:paraId="389151E0"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8.29.5.  A comprovação de integração das respectivas quotas-partes por parte dos cooperados que executarão o contrato;</w:t>
      </w:r>
    </w:p>
    <w:p w14:paraId="39FED78A"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8.29.6.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009FA8D2"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8.29.7. A última auditoria contábil-financeira da cooperativa, conforme dispõe o art. 112 da Lei n. 5.764, de 1971, ou uma declaração, sob as penas da lei, de que tal auditoria não foi exigida pelo órgão fiscalizador.</w:t>
      </w:r>
    </w:p>
    <w:p w14:paraId="1B8BD823" w14:textId="77777777" w:rsidR="00686F11" w:rsidRDefault="00686F11" w:rsidP="00686F11">
      <w:pPr>
        <w:spacing w:line="360" w:lineRule="auto"/>
        <w:ind w:right="-425"/>
        <w:jc w:val="both"/>
        <w:rPr>
          <w:rFonts w:ascii="Arial" w:hAnsi="Arial" w:cs="Arial"/>
          <w:b/>
          <w:bCs/>
          <w:sz w:val="20"/>
          <w:szCs w:val="20"/>
        </w:rPr>
      </w:pPr>
    </w:p>
    <w:p w14:paraId="081C320C" w14:textId="540694EB" w:rsidR="00905C75" w:rsidRPr="00905C75" w:rsidRDefault="00905C75" w:rsidP="00686F11">
      <w:pPr>
        <w:spacing w:line="360" w:lineRule="auto"/>
        <w:ind w:right="-425"/>
        <w:jc w:val="both"/>
        <w:rPr>
          <w:rFonts w:ascii="Arial" w:hAnsi="Arial" w:cs="Arial"/>
          <w:b/>
          <w:bCs/>
          <w:sz w:val="20"/>
          <w:szCs w:val="20"/>
        </w:rPr>
      </w:pPr>
      <w:r w:rsidRPr="00905C75">
        <w:rPr>
          <w:rFonts w:ascii="Arial" w:hAnsi="Arial" w:cs="Arial"/>
          <w:b/>
          <w:bCs/>
          <w:sz w:val="20"/>
          <w:szCs w:val="20"/>
        </w:rPr>
        <w:t>9. ESTIMATIVAS DO VALOR DA CONTRATAÇÃO</w:t>
      </w:r>
    </w:p>
    <w:p w14:paraId="3CB89ADA" w14:textId="77777777" w:rsidR="00905C75" w:rsidRPr="00905C75" w:rsidRDefault="00905C75" w:rsidP="00686F11">
      <w:pPr>
        <w:numPr>
          <w:ilvl w:val="1"/>
          <w:numId w:val="0"/>
        </w:numPr>
        <w:spacing w:before="120" w:after="120" w:line="276" w:lineRule="auto"/>
        <w:ind w:right="-425"/>
        <w:jc w:val="both"/>
        <w:rPr>
          <w:rFonts w:ascii="Arial" w:eastAsia="Arial" w:hAnsi="Arial" w:cs="Arial"/>
          <w:sz w:val="20"/>
          <w:szCs w:val="20"/>
        </w:rPr>
      </w:pPr>
      <w:r w:rsidRPr="00905C75">
        <w:rPr>
          <w:rFonts w:ascii="Arial" w:eastAsia="Arial" w:hAnsi="Arial" w:cs="Arial"/>
          <w:sz w:val="20"/>
          <w:szCs w:val="20"/>
        </w:rPr>
        <w:t xml:space="preserve">9.1.O custo estimado da contratação possui caráter sigiloso e será tornado público apenas e imediatamente após o julgamento das propostas. </w:t>
      </w:r>
    </w:p>
    <w:p w14:paraId="11196DC9" w14:textId="77777777" w:rsidR="00905C75" w:rsidRPr="00905C75" w:rsidRDefault="00905C75" w:rsidP="00686F11">
      <w:pPr>
        <w:spacing w:before="120" w:after="120" w:line="276" w:lineRule="auto"/>
        <w:ind w:right="-425"/>
        <w:jc w:val="both"/>
        <w:rPr>
          <w:rFonts w:ascii="Arial" w:hAnsi="Arial" w:cs="Arial"/>
          <w:sz w:val="20"/>
          <w:szCs w:val="20"/>
        </w:rPr>
      </w:pPr>
      <w:r w:rsidRPr="00905C75">
        <w:rPr>
          <w:rFonts w:ascii="Arial" w:hAnsi="Arial" w:cs="Arial"/>
          <w:sz w:val="20"/>
          <w:szCs w:val="20"/>
        </w:rPr>
        <w:t>9.1.1. A escolha pelo orçamento sigiloso se justifica pelo fato de a divulgação prévia do orçamento estimado faz com que os licitantes apresentem o preço mais alto, dentro do limite já apresentado. Enquanto que a ausência de parâmetros financeiros para os licitantes os obriga a ofertar desde o princípio preço compatível com o praticado no mercado, que tende a ser mais baixo.</w:t>
      </w:r>
    </w:p>
    <w:p w14:paraId="179565E1" w14:textId="77777777" w:rsidR="00905C75" w:rsidRPr="00905C75" w:rsidRDefault="00905C75" w:rsidP="00686F11">
      <w:pPr>
        <w:spacing w:line="360" w:lineRule="auto"/>
        <w:ind w:right="-425"/>
        <w:jc w:val="both"/>
        <w:rPr>
          <w:rFonts w:ascii="Arial" w:hAnsi="Arial" w:cs="Arial"/>
          <w:sz w:val="20"/>
          <w:szCs w:val="20"/>
        </w:rPr>
      </w:pPr>
      <w:r w:rsidRPr="00905C75">
        <w:rPr>
          <w:rFonts w:ascii="Arial" w:hAnsi="Arial" w:cs="Arial"/>
          <w:sz w:val="20"/>
          <w:szCs w:val="20"/>
        </w:rPr>
        <w:t>9.2. A estimativa de custo levou em consideração o risco envolvido na contratação e sua alocação entre contratante e contratado, conforme especificado na matriz de risco constante do Contrato</w:t>
      </w:r>
    </w:p>
    <w:p w14:paraId="17B7588F" w14:textId="77777777" w:rsidR="00686F11" w:rsidRDefault="00686F11" w:rsidP="00686F11">
      <w:pPr>
        <w:spacing w:line="360" w:lineRule="auto"/>
        <w:ind w:right="-425"/>
        <w:jc w:val="both"/>
        <w:rPr>
          <w:rFonts w:ascii="Arial" w:hAnsi="Arial" w:cs="Arial"/>
          <w:b/>
          <w:bCs/>
          <w:sz w:val="20"/>
          <w:szCs w:val="20"/>
        </w:rPr>
      </w:pPr>
    </w:p>
    <w:p w14:paraId="59722282" w14:textId="6392F469" w:rsidR="00905C75" w:rsidRPr="00905C75" w:rsidRDefault="00905C75" w:rsidP="00686F11">
      <w:pPr>
        <w:spacing w:line="360" w:lineRule="auto"/>
        <w:ind w:right="-425"/>
        <w:jc w:val="both"/>
        <w:rPr>
          <w:rFonts w:ascii="Arial" w:hAnsi="Arial" w:cs="Arial"/>
          <w:b/>
          <w:bCs/>
          <w:sz w:val="20"/>
          <w:szCs w:val="20"/>
        </w:rPr>
      </w:pPr>
      <w:r w:rsidRPr="00905C75">
        <w:rPr>
          <w:rFonts w:ascii="Arial" w:hAnsi="Arial" w:cs="Arial"/>
          <w:b/>
          <w:bCs/>
          <w:sz w:val="20"/>
          <w:szCs w:val="20"/>
        </w:rPr>
        <w:t>10. ADEQUAÇÃO ORÇAMENTÁRIA</w:t>
      </w:r>
    </w:p>
    <w:p w14:paraId="0AA2B0CB" w14:textId="77777777" w:rsidR="00905C75" w:rsidRPr="00905C75" w:rsidRDefault="00905C75" w:rsidP="00686F11">
      <w:pPr>
        <w:spacing w:line="360" w:lineRule="auto"/>
        <w:jc w:val="both"/>
        <w:rPr>
          <w:rFonts w:ascii="Arial" w:hAnsi="Arial" w:cs="Arial"/>
          <w:sz w:val="20"/>
          <w:szCs w:val="20"/>
        </w:rPr>
      </w:pPr>
      <w:r w:rsidRPr="00905C75">
        <w:rPr>
          <w:rFonts w:ascii="Arial" w:hAnsi="Arial" w:cs="Arial"/>
          <w:sz w:val="20"/>
          <w:szCs w:val="20"/>
        </w:rPr>
        <w:t>10.1. As despesas decorrentes da presente contratação correrão à conta de recursos específicos consignados no Orçamento Municipal.</w:t>
      </w:r>
    </w:p>
    <w:p w14:paraId="1E650DE0" w14:textId="77777777" w:rsidR="00905C75" w:rsidRPr="00905C75" w:rsidRDefault="00905C75" w:rsidP="00686F11">
      <w:pPr>
        <w:spacing w:line="360" w:lineRule="auto"/>
        <w:jc w:val="both"/>
        <w:rPr>
          <w:rFonts w:ascii="Arial" w:hAnsi="Arial" w:cs="Arial"/>
          <w:sz w:val="20"/>
          <w:szCs w:val="20"/>
        </w:rPr>
      </w:pPr>
      <w:r w:rsidRPr="00905C75">
        <w:rPr>
          <w:rFonts w:ascii="Arial" w:hAnsi="Arial" w:cs="Arial"/>
          <w:sz w:val="20"/>
          <w:szCs w:val="20"/>
        </w:rPr>
        <w:t>10.2 A contratação será atendida pela seguinte dotação:</w:t>
      </w:r>
    </w:p>
    <w:tbl>
      <w:tblPr>
        <w:tblStyle w:val="Tabelacomgrade"/>
        <w:tblW w:w="9923" w:type="dxa"/>
        <w:tblInd w:w="137" w:type="dxa"/>
        <w:tblLook w:val="04A0" w:firstRow="1" w:lastRow="0" w:firstColumn="1" w:lastColumn="0" w:noHBand="0" w:noVBand="1"/>
      </w:tblPr>
      <w:tblGrid>
        <w:gridCol w:w="1540"/>
        <w:gridCol w:w="2043"/>
        <w:gridCol w:w="1416"/>
        <w:gridCol w:w="1550"/>
        <w:gridCol w:w="1814"/>
        <w:gridCol w:w="1560"/>
      </w:tblGrid>
      <w:tr w:rsidR="00905C75" w:rsidRPr="00905C75" w14:paraId="7E52DB8A" w14:textId="77777777" w:rsidTr="003D4BDD">
        <w:tc>
          <w:tcPr>
            <w:tcW w:w="1540" w:type="dxa"/>
            <w:tcBorders>
              <w:top w:val="single" w:sz="4" w:space="0" w:color="auto"/>
              <w:left w:val="single" w:sz="4" w:space="0" w:color="auto"/>
              <w:bottom w:val="single" w:sz="4" w:space="0" w:color="auto"/>
              <w:right w:val="single" w:sz="4" w:space="0" w:color="auto"/>
            </w:tcBorders>
            <w:hideMark/>
          </w:tcPr>
          <w:p w14:paraId="25D211B5"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Unidade</w:t>
            </w:r>
          </w:p>
        </w:tc>
        <w:tc>
          <w:tcPr>
            <w:tcW w:w="2043" w:type="dxa"/>
            <w:tcBorders>
              <w:top w:val="single" w:sz="4" w:space="0" w:color="auto"/>
              <w:left w:val="single" w:sz="4" w:space="0" w:color="auto"/>
              <w:bottom w:val="single" w:sz="4" w:space="0" w:color="auto"/>
              <w:right w:val="single" w:sz="4" w:space="0" w:color="auto"/>
            </w:tcBorders>
            <w:hideMark/>
          </w:tcPr>
          <w:p w14:paraId="06FE2399"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Projeto/Atividade</w:t>
            </w:r>
          </w:p>
        </w:tc>
        <w:tc>
          <w:tcPr>
            <w:tcW w:w="1416" w:type="dxa"/>
            <w:tcBorders>
              <w:top w:val="single" w:sz="4" w:space="0" w:color="auto"/>
              <w:left w:val="single" w:sz="4" w:space="0" w:color="auto"/>
              <w:bottom w:val="single" w:sz="4" w:space="0" w:color="auto"/>
              <w:right w:val="single" w:sz="4" w:space="0" w:color="auto"/>
            </w:tcBorders>
            <w:hideMark/>
          </w:tcPr>
          <w:p w14:paraId="5EA86C10"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Fonte de Recurso</w:t>
            </w:r>
          </w:p>
        </w:tc>
        <w:tc>
          <w:tcPr>
            <w:tcW w:w="1550" w:type="dxa"/>
            <w:tcBorders>
              <w:top w:val="single" w:sz="4" w:space="0" w:color="auto"/>
              <w:left w:val="single" w:sz="4" w:space="0" w:color="auto"/>
              <w:bottom w:val="single" w:sz="4" w:space="0" w:color="auto"/>
              <w:right w:val="single" w:sz="4" w:space="0" w:color="auto"/>
            </w:tcBorders>
            <w:hideMark/>
          </w:tcPr>
          <w:p w14:paraId="7E468696"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Classificação da Despesa</w:t>
            </w:r>
          </w:p>
        </w:tc>
        <w:tc>
          <w:tcPr>
            <w:tcW w:w="1814" w:type="dxa"/>
            <w:tcBorders>
              <w:top w:val="single" w:sz="4" w:space="0" w:color="auto"/>
              <w:left w:val="single" w:sz="4" w:space="0" w:color="auto"/>
              <w:bottom w:val="single" w:sz="4" w:space="0" w:color="auto"/>
              <w:right w:val="single" w:sz="4" w:space="0" w:color="auto"/>
            </w:tcBorders>
            <w:hideMark/>
          </w:tcPr>
          <w:p w14:paraId="72A63475"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Elemento de Despesa</w:t>
            </w:r>
          </w:p>
        </w:tc>
        <w:tc>
          <w:tcPr>
            <w:tcW w:w="1560" w:type="dxa"/>
            <w:tcBorders>
              <w:top w:val="single" w:sz="4" w:space="0" w:color="auto"/>
              <w:left w:val="single" w:sz="4" w:space="0" w:color="auto"/>
              <w:bottom w:val="single" w:sz="4" w:space="0" w:color="auto"/>
              <w:right w:val="single" w:sz="4" w:space="0" w:color="auto"/>
            </w:tcBorders>
            <w:hideMark/>
          </w:tcPr>
          <w:p w14:paraId="6D375208" w14:textId="77777777" w:rsidR="00905C75" w:rsidRPr="00905C75" w:rsidRDefault="00905C75" w:rsidP="003D4BDD">
            <w:pPr>
              <w:spacing w:line="360" w:lineRule="auto"/>
              <w:jc w:val="center"/>
              <w:rPr>
                <w:rFonts w:ascii="Arial" w:hAnsi="Arial" w:cs="Arial"/>
                <w:sz w:val="20"/>
                <w:szCs w:val="20"/>
              </w:rPr>
            </w:pPr>
            <w:r w:rsidRPr="00905C75">
              <w:rPr>
                <w:rFonts w:ascii="Arial" w:hAnsi="Arial" w:cs="Arial"/>
                <w:sz w:val="20"/>
                <w:szCs w:val="20"/>
              </w:rPr>
              <w:t>Dotação</w:t>
            </w:r>
          </w:p>
        </w:tc>
      </w:tr>
      <w:tr w:rsidR="00905C75" w:rsidRPr="00905C75" w14:paraId="44E6FA37" w14:textId="77777777" w:rsidTr="003D4BDD">
        <w:tc>
          <w:tcPr>
            <w:tcW w:w="1540" w:type="dxa"/>
            <w:tcBorders>
              <w:top w:val="single" w:sz="4" w:space="0" w:color="auto"/>
              <w:left w:val="single" w:sz="4" w:space="0" w:color="auto"/>
              <w:bottom w:val="single" w:sz="4" w:space="0" w:color="auto"/>
              <w:right w:val="single" w:sz="4" w:space="0" w:color="auto"/>
            </w:tcBorders>
          </w:tcPr>
          <w:p w14:paraId="4BBD26DB"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Transporte Municipal</w:t>
            </w:r>
          </w:p>
        </w:tc>
        <w:tc>
          <w:tcPr>
            <w:tcW w:w="2043" w:type="dxa"/>
            <w:tcBorders>
              <w:top w:val="single" w:sz="4" w:space="0" w:color="auto"/>
              <w:left w:val="single" w:sz="4" w:space="0" w:color="auto"/>
              <w:bottom w:val="single" w:sz="4" w:space="0" w:color="auto"/>
              <w:right w:val="single" w:sz="4" w:space="0" w:color="auto"/>
            </w:tcBorders>
          </w:tcPr>
          <w:p w14:paraId="328884CA"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Gestão de Transporte Municipal</w:t>
            </w:r>
          </w:p>
        </w:tc>
        <w:tc>
          <w:tcPr>
            <w:tcW w:w="1416" w:type="dxa"/>
            <w:tcBorders>
              <w:top w:val="single" w:sz="4" w:space="0" w:color="auto"/>
              <w:left w:val="single" w:sz="4" w:space="0" w:color="auto"/>
              <w:bottom w:val="single" w:sz="4" w:space="0" w:color="auto"/>
              <w:right w:val="single" w:sz="4" w:space="0" w:color="auto"/>
            </w:tcBorders>
          </w:tcPr>
          <w:p w14:paraId="3A5AFC12"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01.110.0000</w:t>
            </w:r>
          </w:p>
        </w:tc>
        <w:tc>
          <w:tcPr>
            <w:tcW w:w="1550" w:type="dxa"/>
            <w:tcBorders>
              <w:top w:val="single" w:sz="4" w:space="0" w:color="auto"/>
              <w:left w:val="single" w:sz="4" w:space="0" w:color="auto"/>
              <w:bottom w:val="single" w:sz="4" w:space="0" w:color="auto"/>
              <w:right w:val="single" w:sz="4" w:space="0" w:color="auto"/>
            </w:tcBorders>
          </w:tcPr>
          <w:p w14:paraId="4F850B57"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Recurso Geral Livre Aplicação</w:t>
            </w:r>
          </w:p>
        </w:tc>
        <w:tc>
          <w:tcPr>
            <w:tcW w:w="1814" w:type="dxa"/>
            <w:tcBorders>
              <w:top w:val="single" w:sz="4" w:space="0" w:color="auto"/>
              <w:left w:val="single" w:sz="4" w:space="0" w:color="auto"/>
              <w:bottom w:val="single" w:sz="4" w:space="0" w:color="auto"/>
              <w:right w:val="single" w:sz="4" w:space="0" w:color="auto"/>
            </w:tcBorders>
          </w:tcPr>
          <w:p w14:paraId="3E10E96A" w14:textId="77777777" w:rsidR="00905C75" w:rsidRPr="00905C75" w:rsidRDefault="00905C75" w:rsidP="003D4BDD">
            <w:pPr>
              <w:spacing w:line="360" w:lineRule="auto"/>
              <w:jc w:val="both"/>
              <w:rPr>
                <w:rFonts w:ascii="Arial" w:hAnsi="Arial" w:cs="Arial"/>
                <w:sz w:val="20"/>
                <w:szCs w:val="20"/>
              </w:rPr>
            </w:pPr>
            <w:r w:rsidRPr="00905C75">
              <w:rPr>
                <w:rFonts w:ascii="Arial" w:hAnsi="Arial" w:cs="Arial"/>
                <w:sz w:val="20"/>
                <w:szCs w:val="20"/>
              </w:rPr>
              <w:t>3390390000000</w:t>
            </w:r>
          </w:p>
        </w:tc>
        <w:tc>
          <w:tcPr>
            <w:tcW w:w="1560" w:type="dxa"/>
            <w:tcBorders>
              <w:top w:val="single" w:sz="4" w:space="0" w:color="auto"/>
              <w:left w:val="single" w:sz="4" w:space="0" w:color="auto"/>
              <w:bottom w:val="single" w:sz="4" w:space="0" w:color="auto"/>
              <w:right w:val="single" w:sz="4" w:space="0" w:color="auto"/>
            </w:tcBorders>
          </w:tcPr>
          <w:p w14:paraId="29D7550F" w14:textId="77777777" w:rsidR="00905C75" w:rsidRPr="00905C75" w:rsidRDefault="00905C75" w:rsidP="003D4BDD">
            <w:pPr>
              <w:spacing w:line="360" w:lineRule="auto"/>
              <w:jc w:val="center"/>
              <w:rPr>
                <w:rFonts w:ascii="Arial" w:hAnsi="Arial" w:cs="Arial"/>
                <w:sz w:val="20"/>
                <w:szCs w:val="20"/>
              </w:rPr>
            </w:pPr>
            <w:r w:rsidRPr="00905C75">
              <w:rPr>
                <w:rFonts w:ascii="Arial" w:hAnsi="Arial" w:cs="Arial"/>
                <w:sz w:val="20"/>
                <w:szCs w:val="20"/>
              </w:rPr>
              <w:t>120</w:t>
            </w:r>
          </w:p>
        </w:tc>
      </w:tr>
    </w:tbl>
    <w:p w14:paraId="6C19DAAE"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lastRenderedPageBreak/>
        <w:t>10.3. A dotação relativa ao exercício financeiro subsequente será indicada após aprovação da Lei Orçamentária respectiva e liberação dos créditos correspondentes, mediante apostilamento.</w:t>
      </w:r>
    </w:p>
    <w:bookmarkEnd w:id="66"/>
    <w:p w14:paraId="36E74916" w14:textId="77777777" w:rsidR="00905C75" w:rsidRPr="00905C75" w:rsidRDefault="00905C75" w:rsidP="00905C75">
      <w:pPr>
        <w:spacing w:line="360" w:lineRule="auto"/>
        <w:jc w:val="both"/>
        <w:rPr>
          <w:rFonts w:ascii="Arial" w:hAnsi="Arial" w:cs="Arial"/>
          <w:sz w:val="20"/>
          <w:szCs w:val="20"/>
        </w:rPr>
      </w:pPr>
    </w:p>
    <w:p w14:paraId="61EB9ED7"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Aguaí, 11 de setembro de 2024</w:t>
      </w:r>
    </w:p>
    <w:p w14:paraId="273993BF" w14:textId="77777777" w:rsidR="00905C75" w:rsidRPr="00905C75" w:rsidRDefault="00905C75" w:rsidP="00905C75">
      <w:pPr>
        <w:spacing w:line="360" w:lineRule="auto"/>
        <w:jc w:val="both"/>
        <w:rPr>
          <w:rFonts w:ascii="Arial" w:hAnsi="Arial" w:cs="Arial"/>
          <w:sz w:val="20"/>
          <w:szCs w:val="20"/>
        </w:rPr>
      </w:pPr>
    </w:p>
    <w:p w14:paraId="66E5C09B" w14:textId="77777777" w:rsidR="00905C75" w:rsidRPr="00905C75" w:rsidRDefault="00905C75" w:rsidP="00905C75">
      <w:pPr>
        <w:spacing w:line="360" w:lineRule="auto"/>
        <w:jc w:val="both"/>
        <w:rPr>
          <w:rFonts w:ascii="Arial" w:hAnsi="Arial" w:cs="Arial"/>
          <w:sz w:val="20"/>
          <w:szCs w:val="20"/>
        </w:rPr>
      </w:pPr>
    </w:p>
    <w:p w14:paraId="171AD952"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  MARIANO FERREIRA MARTINS NETO</w:t>
      </w:r>
    </w:p>
    <w:p w14:paraId="7C0FDE8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         Coordenador de Transporte</w:t>
      </w:r>
    </w:p>
    <w:p w14:paraId="07D9B72B" w14:textId="77777777" w:rsidR="00905C75" w:rsidRPr="00905C75" w:rsidRDefault="00905C75" w:rsidP="00905C75">
      <w:pPr>
        <w:spacing w:line="360" w:lineRule="auto"/>
        <w:jc w:val="both"/>
        <w:rPr>
          <w:rFonts w:ascii="Arial" w:hAnsi="Arial" w:cs="Arial"/>
          <w:sz w:val="20"/>
          <w:szCs w:val="20"/>
        </w:rPr>
      </w:pPr>
    </w:p>
    <w:p w14:paraId="4654AE7C" w14:textId="77777777" w:rsidR="00905C75" w:rsidRPr="00905C75" w:rsidRDefault="00905C75" w:rsidP="00905C75">
      <w:pPr>
        <w:spacing w:line="360" w:lineRule="auto"/>
        <w:jc w:val="both"/>
        <w:rPr>
          <w:rFonts w:ascii="Arial" w:hAnsi="Arial" w:cs="Arial"/>
          <w:sz w:val="20"/>
          <w:szCs w:val="20"/>
        </w:rPr>
      </w:pPr>
    </w:p>
    <w:p w14:paraId="39B697ED"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Em ____/____/____</w:t>
      </w:r>
    </w:p>
    <w:p w14:paraId="2CEF208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ab/>
        <w:t>Aprovo o presente Termo de Referência e autorizo a realização da licitação, com fulcro no Art. 1º do Decreto nº 3.568, de 14 de junho de 2017.</w:t>
      </w:r>
    </w:p>
    <w:p w14:paraId="6CBF0B04" w14:textId="77777777" w:rsidR="00905C75" w:rsidRPr="00905C75" w:rsidRDefault="00905C75" w:rsidP="00905C75">
      <w:pPr>
        <w:spacing w:line="360" w:lineRule="auto"/>
        <w:jc w:val="both"/>
        <w:rPr>
          <w:rFonts w:ascii="Arial" w:hAnsi="Arial" w:cs="Arial"/>
          <w:sz w:val="20"/>
          <w:szCs w:val="20"/>
        </w:rPr>
      </w:pPr>
    </w:p>
    <w:p w14:paraId="781698F4"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__________________________________</w:t>
      </w:r>
    </w:p>
    <w:p w14:paraId="15F6B643"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             ALAN DOS SANTOS </w:t>
      </w:r>
    </w:p>
    <w:p w14:paraId="34BAF84A" w14:textId="77777777" w:rsidR="00905C75" w:rsidRPr="00905C75" w:rsidRDefault="00905C75" w:rsidP="00905C75">
      <w:pPr>
        <w:spacing w:line="360" w:lineRule="auto"/>
        <w:jc w:val="both"/>
        <w:rPr>
          <w:rFonts w:ascii="Arial" w:hAnsi="Arial" w:cs="Arial"/>
          <w:sz w:val="20"/>
          <w:szCs w:val="20"/>
        </w:rPr>
      </w:pPr>
      <w:r w:rsidRPr="00905C75">
        <w:rPr>
          <w:rFonts w:ascii="Arial" w:hAnsi="Arial" w:cs="Arial"/>
          <w:sz w:val="20"/>
          <w:szCs w:val="20"/>
        </w:rPr>
        <w:t xml:space="preserve">         Secretário de Administração</w:t>
      </w:r>
    </w:p>
    <w:p w14:paraId="604B4B33" w14:textId="77777777" w:rsidR="00F17927" w:rsidRDefault="00F17927" w:rsidP="00204A1F">
      <w:pPr>
        <w:pStyle w:val="Cabealho"/>
        <w:tabs>
          <w:tab w:val="clear" w:pos="4252"/>
          <w:tab w:val="clear" w:pos="8504"/>
          <w:tab w:val="right" w:pos="0"/>
        </w:tabs>
        <w:spacing w:line="276" w:lineRule="auto"/>
        <w:ind w:right="-1"/>
        <w:jc w:val="center"/>
        <w:rPr>
          <w:rFonts w:ascii="Arial" w:eastAsia="Arial" w:hAnsi="Arial" w:cs="Arial"/>
          <w:sz w:val="20"/>
          <w:szCs w:val="20"/>
        </w:rPr>
      </w:pPr>
    </w:p>
    <w:p w14:paraId="3758ED52" w14:textId="4390BB6B" w:rsidR="00204A1F" w:rsidRDefault="00204A1F" w:rsidP="00204A1F">
      <w:pPr>
        <w:pStyle w:val="Cabealho"/>
        <w:tabs>
          <w:tab w:val="clear" w:pos="4252"/>
          <w:tab w:val="clear" w:pos="8504"/>
          <w:tab w:val="right" w:pos="0"/>
        </w:tabs>
        <w:spacing w:line="276" w:lineRule="auto"/>
        <w:ind w:right="-1"/>
        <w:jc w:val="center"/>
        <w:rPr>
          <w:rFonts w:ascii="Arial" w:eastAsia="Arial" w:hAnsi="Arial" w:cs="Arial"/>
          <w:sz w:val="20"/>
          <w:szCs w:val="20"/>
        </w:rPr>
        <w:sectPr w:rsidR="00204A1F" w:rsidSect="00204A1F">
          <w:headerReference w:type="default" r:id="rId55"/>
          <w:footerReference w:type="default" r:id="rId56"/>
          <w:headerReference w:type="first" r:id="rId57"/>
          <w:footerReference w:type="first" r:id="rId58"/>
          <w:pgSz w:w="11906" w:h="16838" w:code="9"/>
          <w:pgMar w:top="1418" w:right="1134" w:bottom="1418" w:left="1134" w:header="709" w:footer="709" w:gutter="0"/>
          <w:pgNumType w:start="1"/>
          <w:cols w:space="708"/>
          <w:docGrid w:linePitch="360"/>
        </w:sectPr>
      </w:pPr>
    </w:p>
    <w:p w14:paraId="699532BC" w14:textId="77777777" w:rsidR="00204A1F" w:rsidRPr="00B64F74" w:rsidRDefault="00204A1F" w:rsidP="00204A1F">
      <w:pPr>
        <w:pBdr>
          <w:top w:val="single" w:sz="4" w:space="1" w:color="auto"/>
          <w:left w:val="single" w:sz="4" w:space="4" w:color="auto"/>
          <w:bottom w:val="single" w:sz="4" w:space="1" w:color="auto"/>
          <w:right w:val="single" w:sz="4" w:space="4" w:color="auto"/>
          <w:between w:val="single" w:sz="4" w:space="1" w:color="auto"/>
        </w:pBdr>
        <w:jc w:val="center"/>
        <w:rPr>
          <w:rFonts w:ascii="Arial" w:eastAsia="Calibri" w:hAnsi="Arial" w:cs="Arial"/>
          <w:b/>
          <w:sz w:val="22"/>
          <w:szCs w:val="22"/>
        </w:rPr>
      </w:pPr>
      <w:r>
        <w:rPr>
          <w:rFonts w:ascii="Arial" w:eastAsia="Calibri" w:hAnsi="Arial" w:cs="Arial"/>
          <w:b/>
          <w:sz w:val="22"/>
          <w:szCs w:val="22"/>
        </w:rPr>
        <w:lastRenderedPageBreak/>
        <w:t>APÊNDICE A DO ANEXO I – ESTUDO TÉCNICO PRELIMINAR</w:t>
      </w:r>
    </w:p>
    <w:p w14:paraId="6E946AB7" w14:textId="0AF5F289" w:rsidR="00F17927" w:rsidRPr="005926A0" w:rsidRDefault="00204A1F" w:rsidP="00F17927">
      <w:pPr>
        <w:ind w:firstLine="1418"/>
        <w:jc w:val="both"/>
        <w:rPr>
          <w:rFonts w:ascii="Arial" w:eastAsia="Arial" w:hAnsi="Arial" w:cs="Arial"/>
          <w:sz w:val="20"/>
          <w:szCs w:val="20"/>
        </w:rPr>
      </w:pPr>
      <w:r w:rsidRPr="005926A0">
        <w:rPr>
          <w:rFonts w:ascii="Arial" w:hAnsi="Arial" w:cs="Arial"/>
          <w:b/>
          <w:bCs/>
          <w:color w:val="000000"/>
          <w:sz w:val="20"/>
          <w:szCs w:val="20"/>
        </w:rPr>
        <w:br/>
      </w:r>
    </w:p>
    <w:p w14:paraId="735370EE" w14:textId="77777777" w:rsidR="00F7743A" w:rsidRPr="00816FF3" w:rsidRDefault="00F7743A" w:rsidP="00F7743A">
      <w:pPr>
        <w:spacing w:line="360" w:lineRule="auto"/>
        <w:rPr>
          <w:rFonts w:ascii="Arial" w:hAnsi="Arial" w:cs="Arial"/>
          <w:sz w:val="20"/>
          <w:szCs w:val="20"/>
        </w:rPr>
      </w:pPr>
      <w:r w:rsidRPr="00816FF3">
        <w:rPr>
          <w:rFonts w:ascii="Arial" w:hAnsi="Arial" w:cs="Arial"/>
          <w:sz w:val="20"/>
          <w:szCs w:val="20"/>
        </w:rPr>
        <w:t>INFORMAÇÕES BÁSICAS</w:t>
      </w:r>
    </w:p>
    <w:p w14:paraId="63204DB3" w14:textId="77777777" w:rsidR="00F7743A" w:rsidRPr="00816FF3" w:rsidRDefault="00F7743A" w:rsidP="00F7743A">
      <w:pPr>
        <w:spacing w:line="360" w:lineRule="auto"/>
        <w:rPr>
          <w:rFonts w:ascii="Arial" w:hAnsi="Arial" w:cs="Arial"/>
          <w:sz w:val="20"/>
          <w:szCs w:val="20"/>
        </w:rPr>
      </w:pPr>
      <w:r w:rsidRPr="00816FF3">
        <w:rPr>
          <w:rFonts w:ascii="Arial" w:hAnsi="Arial" w:cs="Arial"/>
          <w:sz w:val="20"/>
          <w:szCs w:val="20"/>
        </w:rPr>
        <w:t xml:space="preserve">Processo Nº SECADM/FROTA 001/2024 </w:t>
      </w:r>
    </w:p>
    <w:p w14:paraId="6951B3F3" w14:textId="77777777" w:rsidR="00F7743A" w:rsidRPr="00816FF3" w:rsidRDefault="00F7743A" w:rsidP="00F7743A">
      <w:pPr>
        <w:spacing w:line="360" w:lineRule="auto"/>
        <w:jc w:val="both"/>
        <w:rPr>
          <w:rFonts w:ascii="Arial" w:hAnsi="Arial" w:cs="Arial"/>
          <w:b/>
          <w:bCs/>
          <w:sz w:val="20"/>
          <w:szCs w:val="20"/>
        </w:rPr>
      </w:pPr>
    </w:p>
    <w:p w14:paraId="7E716F0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b/>
          <w:bCs/>
          <w:sz w:val="20"/>
          <w:szCs w:val="20"/>
        </w:rPr>
        <w:t xml:space="preserve">OBJETO: </w:t>
      </w:r>
      <w:r w:rsidRPr="00816FF3">
        <w:rPr>
          <w:rFonts w:ascii="Arial" w:hAnsi="Arial" w:cs="Arial"/>
          <w:sz w:val="20"/>
          <w:szCs w:val="20"/>
        </w:rPr>
        <w:t>Trata-se de contratação de empresa especializada para prestação de serviço de transporte intermunicipal para estudantes do município de Aguai/SP. Consiste em ônibus com capacidade mínima de 29 passageiros , todos com condutores, para transporte escolar de estudantes universitários, cursos técnicos, profissionalizante técnico, preparatório para vestibulares, em cursos não existentes no município de Aguaí, bem como em escolas particulares do ensino médio beneficiados com cem por cento de bolsa de estudos, de acordo com o Decreto Municipal nº 4.537 de 08 de setembro de 2021</w:t>
      </w:r>
    </w:p>
    <w:p w14:paraId="60BC719F" w14:textId="77777777" w:rsidR="00F7743A" w:rsidRPr="00816FF3" w:rsidRDefault="00F7743A" w:rsidP="00F7743A">
      <w:pPr>
        <w:spacing w:line="360" w:lineRule="auto"/>
        <w:jc w:val="both"/>
        <w:rPr>
          <w:rFonts w:ascii="Arial" w:hAnsi="Arial" w:cs="Arial"/>
          <w:sz w:val="20"/>
          <w:szCs w:val="20"/>
        </w:rPr>
      </w:pPr>
    </w:p>
    <w:p w14:paraId="385FCF22" w14:textId="77777777"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Departamento/Secretaria: Secretaria Municipal de Administração Coordenadoria de Transporte</w:t>
      </w:r>
    </w:p>
    <w:p w14:paraId="4E9A142E" w14:textId="77777777" w:rsidR="00F7743A" w:rsidRPr="00816FF3" w:rsidRDefault="00F7743A" w:rsidP="00F7743A">
      <w:pPr>
        <w:spacing w:line="360" w:lineRule="auto"/>
        <w:jc w:val="both"/>
        <w:rPr>
          <w:rFonts w:ascii="Arial" w:hAnsi="Arial" w:cs="Arial"/>
          <w:b/>
          <w:bCs/>
          <w:sz w:val="20"/>
          <w:szCs w:val="20"/>
        </w:rPr>
      </w:pPr>
    </w:p>
    <w:p w14:paraId="080517D5" w14:textId="77777777"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1. DESCRIÇÃO DA NECESSIDADE:</w:t>
      </w:r>
    </w:p>
    <w:p w14:paraId="61D5F99C" w14:textId="77777777" w:rsidR="00436AD0" w:rsidRDefault="00436AD0" w:rsidP="00F7743A">
      <w:pPr>
        <w:spacing w:line="360" w:lineRule="auto"/>
        <w:jc w:val="both"/>
        <w:rPr>
          <w:rFonts w:ascii="Arial" w:hAnsi="Arial" w:cs="Arial"/>
          <w:sz w:val="20"/>
          <w:szCs w:val="20"/>
        </w:rPr>
      </w:pPr>
    </w:p>
    <w:p w14:paraId="4670082A" w14:textId="5855777E"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1.1. Justifica-se o presente objeto com o interesse de fornecer transporte intermunicipal para estudantes do município de aguai/SP, em cursos não existentes no município de Aguaí, bem como em escolas particulares do ensino médio beneficiados com cem por cento de bolsa de estudos, de acordo com o Decreto Municipal nº 4.537 de 08 de setembro de 2021, garantindo a continuidade das atividades cotidianas da administração pública. Assim, a</w:t>
      </w:r>
      <w:r w:rsidRPr="00816FF3">
        <w:rPr>
          <w:rFonts w:ascii="Arial" w:hAnsi="Arial" w:cs="Arial"/>
          <w:spacing w:val="-1"/>
          <w:sz w:val="20"/>
          <w:szCs w:val="20"/>
        </w:rPr>
        <w:t xml:space="preserve"> </w:t>
      </w:r>
      <w:r w:rsidRPr="00816FF3">
        <w:rPr>
          <w:rFonts w:ascii="Arial" w:hAnsi="Arial" w:cs="Arial"/>
          <w:sz w:val="20"/>
          <w:szCs w:val="20"/>
        </w:rPr>
        <w:t>referida</w:t>
      </w:r>
      <w:r w:rsidRPr="00816FF3">
        <w:rPr>
          <w:rFonts w:ascii="Arial" w:hAnsi="Arial" w:cs="Arial"/>
          <w:spacing w:val="-1"/>
          <w:sz w:val="20"/>
          <w:szCs w:val="20"/>
        </w:rPr>
        <w:t xml:space="preserve"> </w:t>
      </w:r>
      <w:r w:rsidRPr="00816FF3">
        <w:rPr>
          <w:rFonts w:ascii="Arial" w:hAnsi="Arial" w:cs="Arial"/>
          <w:sz w:val="20"/>
          <w:szCs w:val="20"/>
        </w:rPr>
        <w:t>contratação</w:t>
      </w:r>
      <w:r w:rsidRPr="00816FF3">
        <w:rPr>
          <w:rFonts w:ascii="Arial" w:hAnsi="Arial" w:cs="Arial"/>
          <w:spacing w:val="-1"/>
          <w:sz w:val="20"/>
          <w:szCs w:val="20"/>
        </w:rPr>
        <w:t xml:space="preserve"> </w:t>
      </w:r>
      <w:r w:rsidRPr="00816FF3">
        <w:rPr>
          <w:rFonts w:ascii="Arial" w:hAnsi="Arial" w:cs="Arial"/>
          <w:sz w:val="20"/>
          <w:szCs w:val="20"/>
        </w:rPr>
        <w:t>promoverá a locomoção</w:t>
      </w:r>
      <w:r w:rsidRPr="00816FF3">
        <w:rPr>
          <w:rFonts w:ascii="Arial" w:hAnsi="Arial" w:cs="Arial"/>
          <w:spacing w:val="-3"/>
          <w:sz w:val="20"/>
          <w:szCs w:val="20"/>
        </w:rPr>
        <w:t xml:space="preserve"> </w:t>
      </w:r>
      <w:r w:rsidRPr="00816FF3">
        <w:rPr>
          <w:rFonts w:ascii="Arial" w:hAnsi="Arial" w:cs="Arial"/>
          <w:sz w:val="20"/>
          <w:szCs w:val="20"/>
        </w:rPr>
        <w:t>diária</w:t>
      </w:r>
      <w:r w:rsidRPr="00816FF3">
        <w:rPr>
          <w:rFonts w:ascii="Arial" w:hAnsi="Arial" w:cs="Arial"/>
          <w:spacing w:val="-1"/>
          <w:sz w:val="20"/>
          <w:szCs w:val="20"/>
        </w:rPr>
        <w:t xml:space="preserve"> </w:t>
      </w:r>
      <w:r w:rsidRPr="00816FF3">
        <w:rPr>
          <w:rFonts w:ascii="Arial" w:hAnsi="Arial" w:cs="Arial"/>
          <w:sz w:val="20"/>
          <w:szCs w:val="20"/>
        </w:rPr>
        <w:t>dos alunos, visando garantir a eles o acesso e a permanência nos espaços escolares, possibilitando o ingresso nas universidades e colégios técnicos evitando, dessa forma, a evasão, sendo</w:t>
      </w:r>
      <w:r w:rsidRPr="00816FF3">
        <w:rPr>
          <w:rFonts w:ascii="Arial" w:hAnsi="Arial" w:cs="Arial"/>
          <w:spacing w:val="-1"/>
          <w:sz w:val="20"/>
          <w:szCs w:val="20"/>
        </w:rPr>
        <w:t xml:space="preserve"> </w:t>
      </w:r>
      <w:r w:rsidRPr="00816FF3">
        <w:rPr>
          <w:rFonts w:ascii="Arial" w:hAnsi="Arial" w:cs="Arial"/>
          <w:sz w:val="20"/>
          <w:szCs w:val="20"/>
        </w:rPr>
        <w:t>assim, pertinente</w:t>
      </w:r>
      <w:r w:rsidRPr="00816FF3">
        <w:rPr>
          <w:rFonts w:ascii="Arial" w:hAnsi="Arial" w:cs="Arial"/>
          <w:spacing w:val="-2"/>
          <w:sz w:val="20"/>
          <w:szCs w:val="20"/>
        </w:rPr>
        <w:t xml:space="preserve"> </w:t>
      </w:r>
      <w:r w:rsidRPr="00816FF3">
        <w:rPr>
          <w:rFonts w:ascii="Arial" w:hAnsi="Arial" w:cs="Arial"/>
          <w:sz w:val="20"/>
          <w:szCs w:val="20"/>
        </w:rPr>
        <w:t>a contratação do serviço.</w:t>
      </w:r>
    </w:p>
    <w:p w14:paraId="474E2B89" w14:textId="77777777" w:rsidR="00436AD0" w:rsidRDefault="00436AD0" w:rsidP="00F7743A">
      <w:pPr>
        <w:spacing w:line="360" w:lineRule="auto"/>
        <w:jc w:val="both"/>
        <w:rPr>
          <w:rFonts w:ascii="Arial" w:hAnsi="Arial" w:cs="Arial"/>
          <w:sz w:val="20"/>
          <w:szCs w:val="20"/>
        </w:rPr>
      </w:pPr>
    </w:p>
    <w:p w14:paraId="52F61F87" w14:textId="4B6D9DDE" w:rsidR="00F7743A" w:rsidRPr="00816FF3" w:rsidRDefault="00F7743A" w:rsidP="00F7743A">
      <w:pPr>
        <w:spacing w:line="360" w:lineRule="auto"/>
        <w:jc w:val="both"/>
        <w:rPr>
          <w:rFonts w:ascii="Arial" w:hAnsi="Arial" w:cs="Arial"/>
          <w:b/>
          <w:bCs/>
          <w:sz w:val="20"/>
          <w:szCs w:val="20"/>
        </w:rPr>
      </w:pPr>
      <w:r w:rsidRPr="00816FF3">
        <w:rPr>
          <w:rFonts w:ascii="Arial" w:hAnsi="Arial" w:cs="Arial"/>
          <w:sz w:val="20"/>
          <w:szCs w:val="20"/>
        </w:rPr>
        <w:t>1.2. O Estudo Técnico Preliminar tem por objetivo identificar e analisar os cenários para o atendimento da demanda que consta no Documento de Formalização de Demanda, bem como demonstrar a viabilidade técnica e econômica das soluções identificadas, fornecendo as informações necessárias para subsidiar o respectivo processo de contratação.</w:t>
      </w:r>
    </w:p>
    <w:p w14:paraId="2F762D1E" w14:textId="77777777" w:rsidR="00436AD0" w:rsidRDefault="00436AD0" w:rsidP="00F7743A">
      <w:pPr>
        <w:spacing w:line="360" w:lineRule="auto"/>
        <w:jc w:val="both"/>
        <w:rPr>
          <w:rFonts w:ascii="Arial" w:hAnsi="Arial" w:cs="Arial"/>
          <w:sz w:val="20"/>
          <w:szCs w:val="20"/>
        </w:rPr>
      </w:pPr>
    </w:p>
    <w:p w14:paraId="472469F1" w14:textId="1CE8F11A"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1.3. Contratação de serviço de transporte escolar para estudantes universitários, cursos técnicos, profissionalizante técnico, preparatório para vestibulares, em cursos não existentes no município de Aguaí, bem como em escolas particulares do ensino médio beneficiados com cem por cento de bolsa de estudos do Município de Aguai/SP, em regime de execução indireta e de forma contínua, com motoristas e veículos sob responsabilidade da empresa contratada. O serviço de transporte deverá estar disponível de segunda a sexta por</w:t>
      </w:r>
      <w:r w:rsidRPr="00816FF3">
        <w:rPr>
          <w:rFonts w:ascii="Arial" w:hAnsi="Arial" w:cs="Arial"/>
          <w:spacing w:val="-2"/>
          <w:sz w:val="20"/>
          <w:szCs w:val="20"/>
        </w:rPr>
        <w:t xml:space="preserve"> </w:t>
      </w:r>
      <w:r w:rsidRPr="00816FF3">
        <w:rPr>
          <w:rFonts w:ascii="Arial" w:hAnsi="Arial" w:cs="Arial"/>
          <w:sz w:val="20"/>
          <w:szCs w:val="20"/>
        </w:rPr>
        <w:t>um</w:t>
      </w:r>
      <w:r w:rsidRPr="00816FF3">
        <w:rPr>
          <w:rFonts w:ascii="Arial" w:hAnsi="Arial" w:cs="Arial"/>
          <w:spacing w:val="-2"/>
          <w:sz w:val="20"/>
          <w:szCs w:val="20"/>
        </w:rPr>
        <w:t xml:space="preserve"> </w:t>
      </w:r>
      <w:r w:rsidRPr="00816FF3">
        <w:rPr>
          <w:rFonts w:ascii="Arial" w:hAnsi="Arial" w:cs="Arial"/>
          <w:sz w:val="20"/>
          <w:szCs w:val="20"/>
        </w:rPr>
        <w:t>período</w:t>
      </w:r>
      <w:r w:rsidRPr="00816FF3">
        <w:rPr>
          <w:rFonts w:ascii="Arial" w:hAnsi="Arial" w:cs="Arial"/>
          <w:spacing w:val="-3"/>
          <w:sz w:val="20"/>
          <w:szCs w:val="20"/>
        </w:rPr>
        <w:t xml:space="preserve"> </w:t>
      </w:r>
      <w:r w:rsidRPr="00816FF3">
        <w:rPr>
          <w:rFonts w:ascii="Arial" w:hAnsi="Arial" w:cs="Arial"/>
          <w:spacing w:val="-5"/>
          <w:sz w:val="20"/>
          <w:szCs w:val="20"/>
        </w:rPr>
        <w:t xml:space="preserve">de </w:t>
      </w:r>
      <w:r w:rsidRPr="00816FF3">
        <w:rPr>
          <w:rFonts w:ascii="Arial" w:hAnsi="Arial" w:cs="Arial"/>
          <w:sz w:val="20"/>
          <w:szCs w:val="20"/>
        </w:rPr>
        <w:t>12 meses, considerando 200 dias letivos, abrangendo os cronogramas de ensino matutino, vespertino e noturno.</w:t>
      </w:r>
    </w:p>
    <w:p w14:paraId="5B010B9B" w14:textId="77777777" w:rsidR="00F7743A" w:rsidRPr="00816FF3" w:rsidRDefault="00F7743A" w:rsidP="00F7743A">
      <w:pPr>
        <w:pStyle w:val="Corpodetexto"/>
        <w:spacing w:line="360" w:lineRule="auto"/>
        <w:ind w:left="679" w:hanging="679"/>
        <w:jc w:val="both"/>
        <w:rPr>
          <w:rFonts w:ascii="Arial" w:hAnsi="Arial" w:cs="Arial"/>
          <w:sz w:val="20"/>
          <w:szCs w:val="20"/>
        </w:rPr>
      </w:pPr>
      <w:r w:rsidRPr="00816FF3">
        <w:rPr>
          <w:rFonts w:ascii="Arial" w:hAnsi="Arial" w:cs="Arial"/>
          <w:sz w:val="20"/>
          <w:szCs w:val="20"/>
        </w:rPr>
        <w:t xml:space="preserve">Através de contratados licitados, atualmente atendem-se os seguintes estabelecimentos de ensino: </w:t>
      </w:r>
    </w:p>
    <w:p w14:paraId="522716F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lastRenderedPageBreak/>
        <w:t xml:space="preserve">Para São João da Boa Vista: </w:t>
      </w:r>
      <w:proofErr w:type="spellStart"/>
      <w:r w:rsidRPr="00816FF3">
        <w:rPr>
          <w:rFonts w:ascii="Arial" w:hAnsi="Arial" w:cs="Arial"/>
          <w:sz w:val="20"/>
          <w:szCs w:val="20"/>
        </w:rPr>
        <w:t>Unifeob</w:t>
      </w:r>
      <w:proofErr w:type="spellEnd"/>
      <w:r w:rsidRPr="00816FF3">
        <w:rPr>
          <w:rFonts w:ascii="Arial" w:hAnsi="Arial" w:cs="Arial"/>
          <w:sz w:val="20"/>
          <w:szCs w:val="20"/>
        </w:rPr>
        <w:t xml:space="preserve">, </w:t>
      </w:r>
      <w:proofErr w:type="spellStart"/>
      <w:r w:rsidRPr="00816FF3">
        <w:rPr>
          <w:rFonts w:ascii="Arial" w:hAnsi="Arial" w:cs="Arial"/>
          <w:sz w:val="20"/>
          <w:szCs w:val="20"/>
        </w:rPr>
        <w:t>Unifae</w:t>
      </w:r>
      <w:proofErr w:type="spellEnd"/>
      <w:r w:rsidRPr="00816FF3">
        <w:rPr>
          <w:rFonts w:ascii="Arial" w:hAnsi="Arial" w:cs="Arial"/>
          <w:sz w:val="20"/>
          <w:szCs w:val="20"/>
        </w:rPr>
        <w:t xml:space="preserve">, Unesp, Senai, Instituto Federal, Para Mogi Guaçu Senai, </w:t>
      </w:r>
      <w:proofErr w:type="spellStart"/>
      <w:r w:rsidRPr="00816FF3">
        <w:rPr>
          <w:rFonts w:ascii="Arial" w:hAnsi="Arial" w:cs="Arial"/>
          <w:sz w:val="20"/>
          <w:szCs w:val="20"/>
        </w:rPr>
        <w:t>Etec</w:t>
      </w:r>
      <w:proofErr w:type="spellEnd"/>
      <w:r w:rsidRPr="00816FF3">
        <w:rPr>
          <w:rFonts w:ascii="Arial" w:hAnsi="Arial" w:cs="Arial"/>
          <w:sz w:val="20"/>
          <w:szCs w:val="20"/>
        </w:rPr>
        <w:t xml:space="preserve">, Senac, Sesi, Uni </w:t>
      </w:r>
      <w:proofErr w:type="spellStart"/>
      <w:r w:rsidRPr="00816FF3">
        <w:rPr>
          <w:rFonts w:ascii="Arial" w:hAnsi="Arial" w:cs="Arial"/>
          <w:sz w:val="20"/>
          <w:szCs w:val="20"/>
        </w:rPr>
        <w:t>Cesumar</w:t>
      </w:r>
      <w:proofErr w:type="spellEnd"/>
      <w:r w:rsidRPr="00816FF3">
        <w:rPr>
          <w:rFonts w:ascii="Arial" w:hAnsi="Arial" w:cs="Arial"/>
          <w:sz w:val="20"/>
          <w:szCs w:val="20"/>
        </w:rPr>
        <w:t xml:space="preserve">, </w:t>
      </w:r>
      <w:proofErr w:type="spellStart"/>
      <w:r w:rsidRPr="00816FF3">
        <w:rPr>
          <w:rFonts w:ascii="Arial" w:hAnsi="Arial" w:cs="Arial"/>
          <w:sz w:val="20"/>
          <w:szCs w:val="20"/>
        </w:rPr>
        <w:t>Primatec</w:t>
      </w:r>
      <w:proofErr w:type="spellEnd"/>
      <w:r w:rsidRPr="00816FF3">
        <w:rPr>
          <w:rFonts w:ascii="Arial" w:hAnsi="Arial" w:cs="Arial"/>
          <w:sz w:val="20"/>
          <w:szCs w:val="20"/>
        </w:rPr>
        <w:t xml:space="preserve">, Faculdade Maria Imaculada, Faculdade Franco </w:t>
      </w:r>
      <w:proofErr w:type="spellStart"/>
      <w:r w:rsidRPr="00816FF3">
        <w:rPr>
          <w:rFonts w:ascii="Arial" w:hAnsi="Arial" w:cs="Arial"/>
          <w:sz w:val="20"/>
          <w:szCs w:val="20"/>
        </w:rPr>
        <w:t>Montouro</w:t>
      </w:r>
      <w:proofErr w:type="spellEnd"/>
      <w:r w:rsidRPr="00816FF3">
        <w:rPr>
          <w:rFonts w:ascii="Arial" w:hAnsi="Arial" w:cs="Arial"/>
          <w:sz w:val="20"/>
          <w:szCs w:val="20"/>
        </w:rPr>
        <w:t xml:space="preserve">, Colégio São Francisco, Para Mogi Mirim </w:t>
      </w:r>
      <w:proofErr w:type="spellStart"/>
      <w:r w:rsidRPr="00816FF3">
        <w:rPr>
          <w:rFonts w:ascii="Arial" w:hAnsi="Arial" w:cs="Arial"/>
          <w:sz w:val="20"/>
          <w:szCs w:val="20"/>
        </w:rPr>
        <w:t>Etec</w:t>
      </w:r>
      <w:proofErr w:type="spellEnd"/>
      <w:r w:rsidRPr="00816FF3">
        <w:rPr>
          <w:rFonts w:ascii="Arial" w:hAnsi="Arial" w:cs="Arial"/>
          <w:sz w:val="20"/>
          <w:szCs w:val="20"/>
        </w:rPr>
        <w:t xml:space="preserve"> e Fatec. Para</w:t>
      </w:r>
      <w:r w:rsidRPr="00816FF3">
        <w:rPr>
          <w:rFonts w:ascii="Arial" w:hAnsi="Arial" w:cs="Arial"/>
          <w:spacing w:val="37"/>
          <w:sz w:val="20"/>
          <w:szCs w:val="20"/>
        </w:rPr>
        <w:t xml:space="preserve"> </w:t>
      </w:r>
      <w:r w:rsidRPr="00816FF3">
        <w:rPr>
          <w:rFonts w:ascii="Arial" w:hAnsi="Arial" w:cs="Arial"/>
          <w:sz w:val="20"/>
          <w:szCs w:val="20"/>
        </w:rPr>
        <w:t>atender</w:t>
      </w:r>
      <w:r w:rsidRPr="00816FF3">
        <w:rPr>
          <w:rFonts w:ascii="Arial" w:hAnsi="Arial" w:cs="Arial"/>
          <w:spacing w:val="41"/>
          <w:sz w:val="20"/>
          <w:szCs w:val="20"/>
        </w:rPr>
        <w:t xml:space="preserve"> </w:t>
      </w:r>
      <w:r w:rsidRPr="00816FF3">
        <w:rPr>
          <w:rFonts w:ascii="Arial" w:hAnsi="Arial" w:cs="Arial"/>
          <w:sz w:val="20"/>
          <w:szCs w:val="20"/>
        </w:rPr>
        <w:t>os</w:t>
      </w:r>
      <w:r w:rsidRPr="00816FF3">
        <w:rPr>
          <w:rFonts w:ascii="Arial" w:hAnsi="Arial" w:cs="Arial"/>
          <w:spacing w:val="39"/>
          <w:sz w:val="20"/>
          <w:szCs w:val="20"/>
        </w:rPr>
        <w:t xml:space="preserve"> </w:t>
      </w:r>
      <w:r w:rsidRPr="00816FF3">
        <w:rPr>
          <w:rFonts w:ascii="Arial" w:hAnsi="Arial" w:cs="Arial"/>
          <w:b/>
          <w:bCs/>
          <w:sz w:val="20"/>
          <w:szCs w:val="20"/>
        </w:rPr>
        <w:t>350</w:t>
      </w:r>
      <w:r w:rsidRPr="00816FF3">
        <w:rPr>
          <w:rFonts w:ascii="Arial" w:hAnsi="Arial" w:cs="Arial"/>
          <w:b/>
          <w:bCs/>
          <w:spacing w:val="38"/>
          <w:sz w:val="20"/>
          <w:szCs w:val="20"/>
        </w:rPr>
        <w:t xml:space="preserve"> </w:t>
      </w:r>
      <w:r w:rsidRPr="00816FF3">
        <w:rPr>
          <w:rFonts w:ascii="Arial" w:hAnsi="Arial" w:cs="Arial"/>
          <w:b/>
          <w:bCs/>
          <w:sz w:val="20"/>
          <w:szCs w:val="20"/>
        </w:rPr>
        <w:t>alunos</w:t>
      </w:r>
      <w:r w:rsidRPr="00816FF3">
        <w:rPr>
          <w:rFonts w:ascii="Arial" w:hAnsi="Arial" w:cs="Arial"/>
          <w:sz w:val="20"/>
          <w:szCs w:val="20"/>
        </w:rPr>
        <w:t>,</w:t>
      </w:r>
      <w:r w:rsidRPr="00816FF3">
        <w:rPr>
          <w:rFonts w:ascii="Arial" w:hAnsi="Arial" w:cs="Arial"/>
          <w:spacing w:val="40"/>
          <w:sz w:val="20"/>
          <w:szCs w:val="20"/>
        </w:rPr>
        <w:t xml:space="preserve"> </w:t>
      </w:r>
      <w:r w:rsidRPr="00816FF3">
        <w:rPr>
          <w:rFonts w:ascii="Arial" w:hAnsi="Arial" w:cs="Arial"/>
          <w:sz w:val="20"/>
          <w:szCs w:val="20"/>
        </w:rPr>
        <w:t>conta</w:t>
      </w:r>
      <w:r w:rsidRPr="00816FF3">
        <w:rPr>
          <w:rFonts w:ascii="Arial" w:hAnsi="Arial" w:cs="Arial"/>
          <w:spacing w:val="39"/>
          <w:sz w:val="20"/>
          <w:szCs w:val="20"/>
        </w:rPr>
        <w:t xml:space="preserve"> </w:t>
      </w:r>
      <w:r w:rsidRPr="00816FF3">
        <w:rPr>
          <w:rFonts w:ascii="Arial" w:hAnsi="Arial" w:cs="Arial"/>
          <w:sz w:val="20"/>
          <w:szCs w:val="20"/>
        </w:rPr>
        <w:t>com</w:t>
      </w:r>
      <w:r w:rsidRPr="00816FF3">
        <w:rPr>
          <w:rFonts w:ascii="Arial" w:hAnsi="Arial" w:cs="Arial"/>
          <w:spacing w:val="40"/>
          <w:sz w:val="20"/>
          <w:szCs w:val="20"/>
        </w:rPr>
        <w:t xml:space="preserve"> </w:t>
      </w:r>
      <w:r w:rsidRPr="00816FF3">
        <w:rPr>
          <w:rFonts w:ascii="Arial" w:hAnsi="Arial" w:cs="Arial"/>
          <w:sz w:val="20"/>
          <w:szCs w:val="20"/>
        </w:rPr>
        <w:t>11</w:t>
      </w:r>
      <w:r w:rsidRPr="00816FF3">
        <w:rPr>
          <w:rFonts w:ascii="Arial" w:hAnsi="Arial" w:cs="Arial"/>
          <w:spacing w:val="38"/>
          <w:sz w:val="20"/>
          <w:szCs w:val="20"/>
        </w:rPr>
        <w:t xml:space="preserve"> </w:t>
      </w:r>
      <w:r w:rsidRPr="00816FF3">
        <w:rPr>
          <w:rFonts w:ascii="Arial" w:hAnsi="Arial" w:cs="Arial"/>
          <w:sz w:val="20"/>
          <w:szCs w:val="20"/>
        </w:rPr>
        <w:t>rotas</w:t>
      </w:r>
      <w:r w:rsidRPr="00816FF3">
        <w:rPr>
          <w:rFonts w:ascii="Arial" w:hAnsi="Arial" w:cs="Arial"/>
          <w:spacing w:val="40"/>
          <w:sz w:val="20"/>
          <w:szCs w:val="20"/>
        </w:rPr>
        <w:t xml:space="preserve"> </w:t>
      </w:r>
      <w:r w:rsidRPr="00816FF3">
        <w:rPr>
          <w:rFonts w:ascii="Arial" w:hAnsi="Arial" w:cs="Arial"/>
          <w:sz w:val="20"/>
          <w:szCs w:val="20"/>
        </w:rPr>
        <w:t>de</w:t>
      </w:r>
      <w:r w:rsidRPr="00816FF3">
        <w:rPr>
          <w:rFonts w:ascii="Arial" w:hAnsi="Arial" w:cs="Arial"/>
          <w:spacing w:val="38"/>
          <w:sz w:val="20"/>
          <w:szCs w:val="20"/>
        </w:rPr>
        <w:t xml:space="preserve"> </w:t>
      </w:r>
      <w:r w:rsidRPr="00816FF3">
        <w:rPr>
          <w:rFonts w:ascii="Arial" w:hAnsi="Arial" w:cs="Arial"/>
          <w:sz w:val="20"/>
          <w:szCs w:val="20"/>
        </w:rPr>
        <w:t>transporte</w:t>
      </w:r>
      <w:r w:rsidRPr="00816FF3">
        <w:rPr>
          <w:rFonts w:ascii="Arial" w:hAnsi="Arial" w:cs="Arial"/>
          <w:spacing w:val="39"/>
          <w:sz w:val="20"/>
          <w:szCs w:val="20"/>
        </w:rPr>
        <w:t xml:space="preserve"> </w:t>
      </w:r>
      <w:r w:rsidRPr="00816FF3">
        <w:rPr>
          <w:rFonts w:ascii="Arial" w:hAnsi="Arial" w:cs="Arial"/>
          <w:sz w:val="20"/>
          <w:szCs w:val="20"/>
        </w:rPr>
        <w:t>escolar,</w:t>
      </w:r>
      <w:r w:rsidRPr="00816FF3">
        <w:rPr>
          <w:rFonts w:ascii="Arial" w:hAnsi="Arial" w:cs="Arial"/>
          <w:spacing w:val="40"/>
          <w:sz w:val="20"/>
          <w:szCs w:val="20"/>
        </w:rPr>
        <w:t xml:space="preserve"> </w:t>
      </w:r>
      <w:r w:rsidRPr="00816FF3">
        <w:rPr>
          <w:rFonts w:ascii="Arial" w:hAnsi="Arial" w:cs="Arial"/>
          <w:sz w:val="20"/>
          <w:szCs w:val="20"/>
        </w:rPr>
        <w:t>num</w:t>
      </w:r>
      <w:r w:rsidRPr="00816FF3">
        <w:rPr>
          <w:rFonts w:ascii="Arial" w:hAnsi="Arial" w:cs="Arial"/>
          <w:spacing w:val="38"/>
          <w:sz w:val="20"/>
          <w:szCs w:val="20"/>
        </w:rPr>
        <w:t xml:space="preserve"> </w:t>
      </w:r>
      <w:r w:rsidRPr="00816FF3">
        <w:rPr>
          <w:rFonts w:ascii="Arial" w:hAnsi="Arial" w:cs="Arial"/>
          <w:sz w:val="20"/>
          <w:szCs w:val="20"/>
        </w:rPr>
        <w:t>total</w:t>
      </w:r>
      <w:r w:rsidRPr="00816FF3">
        <w:rPr>
          <w:rFonts w:ascii="Arial" w:hAnsi="Arial" w:cs="Arial"/>
          <w:spacing w:val="39"/>
          <w:sz w:val="20"/>
          <w:szCs w:val="20"/>
        </w:rPr>
        <w:t xml:space="preserve"> </w:t>
      </w:r>
      <w:r w:rsidRPr="00816FF3">
        <w:rPr>
          <w:rFonts w:ascii="Arial" w:hAnsi="Arial" w:cs="Arial"/>
          <w:b/>
          <w:bCs/>
          <w:spacing w:val="-5"/>
          <w:sz w:val="20"/>
          <w:szCs w:val="20"/>
        </w:rPr>
        <w:t xml:space="preserve">de </w:t>
      </w:r>
      <w:r w:rsidRPr="00816FF3">
        <w:rPr>
          <w:rFonts w:ascii="Arial" w:hAnsi="Arial" w:cs="Arial"/>
          <w:b/>
          <w:bCs/>
          <w:sz w:val="20"/>
          <w:szCs w:val="20"/>
        </w:rPr>
        <w:t>1.010</w:t>
      </w:r>
      <w:r w:rsidRPr="00816FF3">
        <w:rPr>
          <w:rFonts w:ascii="Arial" w:hAnsi="Arial" w:cs="Arial"/>
          <w:b/>
          <w:bCs/>
          <w:spacing w:val="19"/>
          <w:sz w:val="20"/>
          <w:szCs w:val="20"/>
        </w:rPr>
        <w:t xml:space="preserve"> </w:t>
      </w:r>
      <w:r w:rsidRPr="00816FF3">
        <w:rPr>
          <w:rFonts w:ascii="Arial" w:hAnsi="Arial" w:cs="Arial"/>
          <w:b/>
          <w:bCs/>
          <w:sz w:val="20"/>
          <w:szCs w:val="20"/>
        </w:rPr>
        <w:t>km</w:t>
      </w:r>
      <w:r w:rsidRPr="00816FF3">
        <w:rPr>
          <w:rFonts w:ascii="Arial" w:hAnsi="Arial" w:cs="Arial"/>
          <w:b/>
          <w:bCs/>
          <w:spacing w:val="22"/>
          <w:sz w:val="20"/>
          <w:szCs w:val="20"/>
        </w:rPr>
        <w:t xml:space="preserve"> </w:t>
      </w:r>
      <w:r w:rsidRPr="00816FF3">
        <w:rPr>
          <w:rFonts w:ascii="Arial" w:hAnsi="Arial" w:cs="Arial"/>
          <w:b/>
          <w:bCs/>
          <w:sz w:val="20"/>
          <w:szCs w:val="20"/>
        </w:rPr>
        <w:t>diários, 202.000 km anuais</w:t>
      </w:r>
      <w:r w:rsidRPr="00816FF3">
        <w:rPr>
          <w:rFonts w:ascii="Arial" w:hAnsi="Arial" w:cs="Arial"/>
          <w:sz w:val="20"/>
          <w:szCs w:val="20"/>
        </w:rPr>
        <w:t xml:space="preserve">. </w:t>
      </w:r>
    </w:p>
    <w:p w14:paraId="66E9EF7B" w14:textId="77777777" w:rsidR="00816FF3" w:rsidRDefault="00816FF3" w:rsidP="00F7743A">
      <w:pPr>
        <w:spacing w:line="360" w:lineRule="auto"/>
        <w:jc w:val="both"/>
        <w:rPr>
          <w:rFonts w:ascii="Arial" w:hAnsi="Arial" w:cs="Arial"/>
          <w:b/>
          <w:bCs/>
          <w:sz w:val="20"/>
          <w:szCs w:val="20"/>
        </w:rPr>
      </w:pPr>
    </w:p>
    <w:p w14:paraId="40A903E2" w14:textId="30CDEC2B"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2. REQUISITOS DA CONTRATAÇÃO:</w:t>
      </w:r>
    </w:p>
    <w:p w14:paraId="2F06BC23"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A Contratada deve cumprir todas as obrigações constantes no Edital, seus anexos e sua proposta, assumindo seus riscos e as despesas decorrentes da boa e perfeita execução do objeto e ainda: </w:t>
      </w:r>
    </w:p>
    <w:p w14:paraId="6908A2C5" w14:textId="77777777" w:rsidR="00436AD0" w:rsidRDefault="00436AD0" w:rsidP="00F7743A">
      <w:pPr>
        <w:spacing w:line="360" w:lineRule="auto"/>
        <w:jc w:val="both"/>
        <w:rPr>
          <w:rFonts w:ascii="Arial" w:hAnsi="Arial" w:cs="Arial"/>
          <w:sz w:val="20"/>
          <w:szCs w:val="20"/>
        </w:rPr>
      </w:pPr>
    </w:p>
    <w:p w14:paraId="306C45AF" w14:textId="68D5B188"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2.1. Ser pessoa jurídica; </w:t>
      </w:r>
    </w:p>
    <w:p w14:paraId="151344AD" w14:textId="77777777" w:rsidR="00436AD0" w:rsidRDefault="00436AD0" w:rsidP="00F7743A">
      <w:pPr>
        <w:spacing w:line="360" w:lineRule="auto"/>
        <w:jc w:val="both"/>
        <w:rPr>
          <w:rFonts w:ascii="Arial" w:hAnsi="Arial" w:cs="Arial"/>
          <w:sz w:val="20"/>
          <w:szCs w:val="20"/>
        </w:rPr>
      </w:pPr>
    </w:p>
    <w:p w14:paraId="44BA228A" w14:textId="63AD93FD"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2.2. Efetuar a realização do serviço em perfeitas condições, conforme especificações, prazo e local constantes no Termo de Referência e seus anexos;</w:t>
      </w:r>
    </w:p>
    <w:p w14:paraId="38DBFBCB" w14:textId="77777777" w:rsidR="00436AD0" w:rsidRDefault="00436AD0" w:rsidP="00F7743A">
      <w:pPr>
        <w:spacing w:line="360" w:lineRule="auto"/>
        <w:jc w:val="both"/>
        <w:rPr>
          <w:rFonts w:ascii="Arial" w:hAnsi="Arial" w:cs="Arial"/>
          <w:sz w:val="20"/>
          <w:szCs w:val="20"/>
        </w:rPr>
      </w:pPr>
    </w:p>
    <w:p w14:paraId="33CBEB6A" w14:textId="1F3E6CAD"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2.3. Declaração do licitante de que tem pleno conhecimento das condições necessárias para a execução do serviço;</w:t>
      </w:r>
    </w:p>
    <w:p w14:paraId="38908B1F" w14:textId="77777777" w:rsidR="00436AD0" w:rsidRDefault="00436AD0" w:rsidP="00F7743A">
      <w:pPr>
        <w:spacing w:line="360" w:lineRule="auto"/>
        <w:jc w:val="both"/>
        <w:rPr>
          <w:rFonts w:ascii="Arial" w:hAnsi="Arial" w:cs="Arial"/>
          <w:sz w:val="20"/>
          <w:szCs w:val="20"/>
        </w:rPr>
      </w:pPr>
    </w:p>
    <w:p w14:paraId="31130ED6" w14:textId="6A577781"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 2.4. Possuir os requisitos de habilitação exigidos no edital e comprovar, previamente que mantém as mesmas condições de habilitação, sob pena de ser convocado outro licitante, desde que respeitada a ordem de classificação, sem prejuízo das sanções previstas no Edital e demais cominações legais; </w:t>
      </w:r>
    </w:p>
    <w:p w14:paraId="5D39EA70" w14:textId="77777777" w:rsidR="00436AD0" w:rsidRDefault="00436AD0" w:rsidP="00F7743A">
      <w:pPr>
        <w:spacing w:line="360" w:lineRule="auto"/>
        <w:jc w:val="both"/>
        <w:rPr>
          <w:rFonts w:ascii="Arial" w:hAnsi="Arial" w:cs="Arial"/>
          <w:sz w:val="20"/>
          <w:szCs w:val="20"/>
        </w:rPr>
      </w:pPr>
    </w:p>
    <w:p w14:paraId="432CEC9A" w14:textId="1C35F663"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2.5. Estar cadastrado e habilitado no SICAF, caso haja irregularidades, o contratado deverá regularizar a sua situação no prazo de até 5 (cinco) dias úteis, sob pena de aplicação das penalidades previstas no edital; </w:t>
      </w:r>
    </w:p>
    <w:p w14:paraId="65793D39" w14:textId="77777777" w:rsidR="00436AD0" w:rsidRDefault="00436AD0" w:rsidP="00F7743A">
      <w:pPr>
        <w:spacing w:line="360" w:lineRule="auto"/>
        <w:jc w:val="both"/>
        <w:rPr>
          <w:rFonts w:ascii="Arial" w:hAnsi="Arial" w:cs="Arial"/>
          <w:sz w:val="20"/>
          <w:szCs w:val="20"/>
        </w:rPr>
      </w:pPr>
    </w:p>
    <w:p w14:paraId="2D7DA703" w14:textId="11E3A68D"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2.6. O prazo de vigência da contratação é de 05 (cinco) anos contados da assinatura do Contrato, na forma do artigo 106 da Lei n° 14.133, de 2021, podendo ser prorrogado, respeitada a vigência máxima decenal em conformidade com o artigo107.</w:t>
      </w:r>
    </w:p>
    <w:p w14:paraId="487CFA7A" w14:textId="77777777" w:rsidR="00F7743A" w:rsidRPr="00816FF3" w:rsidRDefault="00F7743A" w:rsidP="00F7743A">
      <w:pPr>
        <w:spacing w:line="360" w:lineRule="auto"/>
        <w:jc w:val="both"/>
        <w:rPr>
          <w:rFonts w:ascii="Arial" w:hAnsi="Arial" w:cs="Arial"/>
          <w:b/>
          <w:bCs/>
          <w:sz w:val="20"/>
          <w:szCs w:val="20"/>
        </w:rPr>
      </w:pPr>
    </w:p>
    <w:p w14:paraId="3D715005" w14:textId="77777777" w:rsidR="00816FF3" w:rsidRDefault="00F7743A" w:rsidP="00816FF3">
      <w:pPr>
        <w:spacing w:line="360" w:lineRule="auto"/>
        <w:jc w:val="both"/>
        <w:rPr>
          <w:rFonts w:ascii="Arial" w:hAnsi="Arial" w:cs="Arial"/>
          <w:b/>
          <w:bCs/>
          <w:sz w:val="20"/>
          <w:szCs w:val="20"/>
        </w:rPr>
      </w:pPr>
      <w:r w:rsidRPr="00816FF3">
        <w:rPr>
          <w:rFonts w:ascii="Arial" w:hAnsi="Arial" w:cs="Arial"/>
          <w:b/>
          <w:bCs/>
          <w:sz w:val="20"/>
          <w:szCs w:val="20"/>
        </w:rPr>
        <w:t>3. LEVANTAMENTO DE MERCADO</w:t>
      </w:r>
    </w:p>
    <w:p w14:paraId="507A5FB6" w14:textId="77777777" w:rsidR="00436AD0" w:rsidRDefault="00436AD0" w:rsidP="00816FF3">
      <w:pPr>
        <w:spacing w:line="360" w:lineRule="auto"/>
        <w:jc w:val="both"/>
        <w:rPr>
          <w:rFonts w:ascii="Arial" w:hAnsi="Arial" w:cs="Arial"/>
          <w:sz w:val="20"/>
          <w:szCs w:val="20"/>
        </w:rPr>
      </w:pPr>
    </w:p>
    <w:p w14:paraId="08DD6404" w14:textId="772E90EA"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 xml:space="preserve">3.1. Foram elaboradas planilhas para cálculo dos custos dos veículos da frota própria, os dados relacionados na Tabela referem-se, resumidamente, aos custos de manutenção, combustível, utilizado na quilometragem anual das 11 rotas. </w:t>
      </w:r>
    </w:p>
    <w:p w14:paraId="577C5854" w14:textId="77777777" w:rsidR="00436AD0" w:rsidRDefault="00436AD0" w:rsidP="00816FF3">
      <w:pPr>
        <w:spacing w:line="360" w:lineRule="auto"/>
        <w:jc w:val="both"/>
        <w:rPr>
          <w:rFonts w:ascii="Arial" w:hAnsi="Arial" w:cs="Arial"/>
          <w:sz w:val="20"/>
          <w:szCs w:val="20"/>
        </w:rPr>
      </w:pPr>
    </w:p>
    <w:p w14:paraId="539CAA37" w14:textId="0B593CC8" w:rsidR="00F7743A" w:rsidRDefault="00F7743A" w:rsidP="00816FF3">
      <w:pPr>
        <w:spacing w:line="360" w:lineRule="auto"/>
        <w:jc w:val="both"/>
        <w:rPr>
          <w:rFonts w:ascii="Arial" w:hAnsi="Arial" w:cs="Arial"/>
          <w:sz w:val="20"/>
          <w:szCs w:val="20"/>
        </w:rPr>
      </w:pPr>
      <w:r w:rsidRPr="00816FF3">
        <w:rPr>
          <w:rFonts w:ascii="Arial" w:hAnsi="Arial" w:cs="Arial"/>
          <w:sz w:val="20"/>
          <w:szCs w:val="20"/>
        </w:rPr>
        <w:t>3.2. A Taxa média de depreciação de veículos é de 20% do valor todo ano, conforme Instrução Normativa da Receita Federal nº 1700, de 14 de março de 2017, isso quer dizer que em 5 anos, o veículo vale o mínimo, sendo a desvalorização cerca de 1,76% do valor mensal</w:t>
      </w:r>
    </w:p>
    <w:p w14:paraId="797D76A1" w14:textId="77777777" w:rsidR="00436AD0" w:rsidRPr="00816FF3" w:rsidRDefault="00436AD0" w:rsidP="00816FF3">
      <w:pPr>
        <w:spacing w:line="360" w:lineRule="auto"/>
        <w:jc w:val="both"/>
        <w:rPr>
          <w:rFonts w:ascii="Arial" w:hAnsi="Arial" w:cs="Arial"/>
          <w:sz w:val="20"/>
          <w:szCs w:val="20"/>
        </w:rPr>
      </w:pPr>
    </w:p>
    <w:p w14:paraId="1C2C73F2" w14:textId="5D3D049C" w:rsidR="00F7743A" w:rsidRPr="00816FF3" w:rsidRDefault="00F7743A" w:rsidP="00F7743A">
      <w:pPr>
        <w:spacing w:before="1" w:line="360" w:lineRule="auto"/>
        <w:jc w:val="both"/>
        <w:rPr>
          <w:rFonts w:ascii="Arial" w:hAnsi="Arial" w:cs="Arial"/>
          <w:b/>
          <w:bCs/>
          <w:i/>
          <w:iCs/>
          <w:sz w:val="20"/>
          <w:szCs w:val="20"/>
        </w:rPr>
      </w:pPr>
      <w:bookmarkStart w:id="88" w:name="_Hlk19084393"/>
      <w:r w:rsidRPr="00816FF3">
        <w:rPr>
          <w:rFonts w:ascii="Arial" w:hAnsi="Arial" w:cs="Arial"/>
          <w:b/>
          <w:bCs/>
          <w:i/>
          <w:iCs/>
          <w:sz w:val="20"/>
          <w:szCs w:val="20"/>
        </w:rPr>
        <w:lastRenderedPageBreak/>
        <w:t>Tabela 1 Depreciação de bens</w:t>
      </w:r>
    </w:p>
    <w:p w14:paraId="7068C4AE" w14:textId="05EDD988" w:rsidR="00F7743A" w:rsidRDefault="00F7743A" w:rsidP="00F7743A">
      <w:pPr>
        <w:spacing w:before="1" w:line="360" w:lineRule="auto"/>
        <w:jc w:val="both"/>
        <w:rPr>
          <w:rFonts w:ascii="Arial" w:hAnsi="Arial" w:cs="Arial"/>
          <w:sz w:val="20"/>
          <w:szCs w:val="20"/>
        </w:rPr>
      </w:pPr>
      <w:r w:rsidRPr="00816FF3">
        <w:rPr>
          <w:rFonts w:ascii="Arial" w:hAnsi="Arial" w:cs="Arial"/>
          <w:color w:val="000000"/>
          <w:sz w:val="20"/>
          <w:szCs w:val="20"/>
        </w:rPr>
        <w:t xml:space="preserve"> De acordo com a Instrução Normativa da Receita Federal nº 1.700, de 14 de março de 2017, diz que a taxa de depreciação de veículos é de 20% do valor todo ano, e em 5 anos, eles consideram que o veículo vale o mínimo. Isso é como se o veículo perdesse cerca de 1,67% do valor todo mês.</w:t>
      </w:r>
      <w:r w:rsidRPr="00816FF3">
        <w:rPr>
          <w:rFonts w:ascii="Arial" w:hAnsi="Arial" w:cs="Arial"/>
          <w:sz w:val="20"/>
          <w:szCs w:val="20"/>
        </w:rPr>
        <w:t xml:space="preserve"> </w:t>
      </w:r>
    </w:p>
    <w:p w14:paraId="10BEDE59" w14:textId="77777777" w:rsidR="00D46C87" w:rsidRPr="00816FF3" w:rsidRDefault="00D46C87" w:rsidP="00F7743A">
      <w:pPr>
        <w:spacing w:before="1" w:line="360" w:lineRule="auto"/>
        <w:jc w:val="both"/>
        <w:rPr>
          <w:rFonts w:ascii="Arial" w:hAnsi="Arial" w:cs="Arial"/>
          <w:i/>
          <w:iCs/>
          <w:sz w:val="20"/>
          <w:szCs w:val="20"/>
        </w:rPr>
      </w:pPr>
    </w:p>
    <w:p w14:paraId="7E4E4922" w14:textId="77777777" w:rsidR="00F7743A" w:rsidRPr="00816FF3" w:rsidRDefault="00F7743A" w:rsidP="00F7743A">
      <w:pPr>
        <w:spacing w:before="1" w:line="360" w:lineRule="auto"/>
        <w:jc w:val="both"/>
        <w:rPr>
          <w:rFonts w:ascii="Arial" w:hAnsi="Arial" w:cs="Arial"/>
          <w:b/>
          <w:bCs/>
          <w:i/>
          <w:iCs/>
          <w:sz w:val="20"/>
          <w:szCs w:val="20"/>
        </w:rPr>
      </w:pPr>
      <w:r w:rsidRPr="00816FF3">
        <w:rPr>
          <w:rFonts w:ascii="Arial" w:hAnsi="Arial" w:cs="Arial"/>
          <w:b/>
          <w:bCs/>
          <w:i/>
          <w:iCs/>
          <w:sz w:val="20"/>
          <w:szCs w:val="20"/>
        </w:rPr>
        <w:t>O Valor de um ônibus rodoviário é de R$ 1.300.000,00, conforme anúncios anexos</w:t>
      </w:r>
    </w:p>
    <w:tbl>
      <w:tblPr>
        <w:tblW w:w="9639" w:type="dxa"/>
        <w:tblInd w:w="-10" w:type="dxa"/>
        <w:tblCellMar>
          <w:left w:w="70" w:type="dxa"/>
          <w:right w:w="70" w:type="dxa"/>
        </w:tblCellMar>
        <w:tblLook w:val="04A0" w:firstRow="1" w:lastRow="0" w:firstColumn="1" w:lastColumn="0" w:noHBand="0" w:noVBand="1"/>
      </w:tblPr>
      <w:tblGrid>
        <w:gridCol w:w="3124"/>
        <w:gridCol w:w="2546"/>
        <w:gridCol w:w="3969"/>
      </w:tblGrid>
      <w:tr w:rsidR="00F7743A" w:rsidRPr="00816FF3" w14:paraId="724858FC" w14:textId="77777777" w:rsidTr="00D97CE3">
        <w:trPr>
          <w:trHeight w:val="405"/>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C589C5C" w14:textId="77777777" w:rsidR="00F7743A" w:rsidRPr="00816FF3" w:rsidRDefault="00F7743A" w:rsidP="00D97CE3">
            <w:pPr>
              <w:jc w:val="center"/>
              <w:rPr>
                <w:rFonts w:ascii="Arial" w:hAnsi="Arial" w:cs="Arial"/>
                <w:b/>
                <w:bCs/>
                <w:sz w:val="20"/>
                <w:szCs w:val="20"/>
              </w:rPr>
            </w:pPr>
            <w:r w:rsidRPr="00816FF3">
              <w:rPr>
                <w:rFonts w:ascii="Arial" w:hAnsi="Arial" w:cs="Arial"/>
                <w:b/>
                <w:bCs/>
                <w:sz w:val="20"/>
                <w:szCs w:val="20"/>
              </w:rPr>
              <w:t xml:space="preserve">Depreciação 1 ônibus </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E732468" w14:textId="77777777" w:rsidR="00F7743A" w:rsidRPr="00816FF3" w:rsidRDefault="00F7743A" w:rsidP="00D97CE3">
            <w:pPr>
              <w:jc w:val="center"/>
              <w:rPr>
                <w:rFonts w:ascii="Arial" w:hAnsi="Arial" w:cs="Arial"/>
                <w:b/>
                <w:bCs/>
                <w:sz w:val="20"/>
                <w:szCs w:val="20"/>
              </w:rPr>
            </w:pPr>
            <w:r w:rsidRPr="00816FF3">
              <w:rPr>
                <w:rFonts w:ascii="Arial" w:hAnsi="Arial" w:cs="Arial"/>
                <w:b/>
                <w:bCs/>
                <w:sz w:val="20"/>
                <w:szCs w:val="20"/>
              </w:rPr>
              <w:t>Total 11 ônibus</w:t>
            </w:r>
          </w:p>
        </w:tc>
      </w:tr>
      <w:tr w:rsidR="00F7743A" w:rsidRPr="00816FF3" w14:paraId="78A4756F" w14:textId="77777777" w:rsidTr="00D97CE3">
        <w:trPr>
          <w:trHeight w:val="315"/>
        </w:trPr>
        <w:tc>
          <w:tcPr>
            <w:tcW w:w="31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C8AA605" w14:textId="77777777" w:rsidR="00F7743A" w:rsidRPr="00816FF3" w:rsidRDefault="00F7743A" w:rsidP="00D97CE3">
            <w:pPr>
              <w:rPr>
                <w:rFonts w:ascii="Arial" w:hAnsi="Arial" w:cs="Arial"/>
                <w:sz w:val="20"/>
                <w:szCs w:val="20"/>
              </w:rPr>
            </w:pPr>
            <w:r w:rsidRPr="00816FF3">
              <w:rPr>
                <w:rFonts w:ascii="Arial" w:hAnsi="Arial" w:cs="Arial"/>
                <w:sz w:val="20"/>
                <w:szCs w:val="20"/>
              </w:rPr>
              <w:t>Valor do Bem</w:t>
            </w:r>
          </w:p>
        </w:tc>
        <w:tc>
          <w:tcPr>
            <w:tcW w:w="2546" w:type="dxa"/>
            <w:tcBorders>
              <w:top w:val="single" w:sz="4" w:space="0" w:color="auto"/>
              <w:left w:val="nil"/>
              <w:bottom w:val="single" w:sz="4" w:space="0" w:color="auto"/>
              <w:right w:val="single" w:sz="4" w:space="0" w:color="auto"/>
            </w:tcBorders>
            <w:shd w:val="clear" w:color="auto" w:fill="auto"/>
            <w:noWrap/>
            <w:vAlign w:val="bottom"/>
            <w:hideMark/>
          </w:tcPr>
          <w:p w14:paraId="4E0FEC00"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 xml:space="preserve"> R$ 1.300.000,00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DA234"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R$ 14.300.000,00</w:t>
            </w:r>
          </w:p>
        </w:tc>
      </w:tr>
      <w:tr w:rsidR="00F7743A" w:rsidRPr="00816FF3" w14:paraId="31218465" w14:textId="77777777" w:rsidTr="00D97CE3">
        <w:trPr>
          <w:trHeight w:val="360"/>
        </w:trPr>
        <w:tc>
          <w:tcPr>
            <w:tcW w:w="31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83A2DA4" w14:textId="77777777" w:rsidR="00F7743A" w:rsidRPr="00816FF3" w:rsidRDefault="00F7743A" w:rsidP="00D97CE3">
            <w:pPr>
              <w:rPr>
                <w:rFonts w:ascii="Arial" w:hAnsi="Arial" w:cs="Arial"/>
                <w:sz w:val="20"/>
                <w:szCs w:val="20"/>
              </w:rPr>
            </w:pPr>
            <w:r w:rsidRPr="00816FF3">
              <w:rPr>
                <w:rFonts w:ascii="Arial" w:hAnsi="Arial" w:cs="Arial"/>
                <w:sz w:val="20"/>
                <w:szCs w:val="20"/>
              </w:rPr>
              <w:t>Média de Depreciação anual</w:t>
            </w:r>
          </w:p>
        </w:tc>
        <w:tc>
          <w:tcPr>
            <w:tcW w:w="2546" w:type="dxa"/>
            <w:tcBorders>
              <w:top w:val="single" w:sz="4" w:space="0" w:color="auto"/>
              <w:left w:val="nil"/>
              <w:bottom w:val="single" w:sz="4" w:space="0" w:color="auto"/>
              <w:right w:val="single" w:sz="4" w:space="0" w:color="auto"/>
            </w:tcBorders>
            <w:shd w:val="clear" w:color="auto" w:fill="auto"/>
            <w:noWrap/>
            <w:vAlign w:val="bottom"/>
            <w:hideMark/>
          </w:tcPr>
          <w:p w14:paraId="4AF5D268"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 xml:space="preserve"> R$ 260.000,00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5395B3DA"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 xml:space="preserve"> R$ 2.860.000,00 </w:t>
            </w:r>
          </w:p>
        </w:tc>
      </w:tr>
      <w:tr w:rsidR="00F7743A" w:rsidRPr="00816FF3" w14:paraId="083F0B2C" w14:textId="77777777" w:rsidTr="00D97CE3">
        <w:trPr>
          <w:trHeight w:val="495"/>
        </w:trPr>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0D421" w14:textId="77777777" w:rsidR="00F7743A" w:rsidRPr="00816FF3" w:rsidRDefault="00F7743A" w:rsidP="00D97CE3">
            <w:pPr>
              <w:jc w:val="center"/>
              <w:rPr>
                <w:rFonts w:ascii="Arial" w:hAnsi="Arial" w:cs="Arial"/>
                <w:b/>
                <w:bCs/>
                <w:i/>
                <w:iCs/>
                <w:sz w:val="20"/>
                <w:szCs w:val="20"/>
              </w:rPr>
            </w:pPr>
            <w:r w:rsidRPr="00816FF3">
              <w:rPr>
                <w:rFonts w:ascii="Arial" w:hAnsi="Arial" w:cs="Arial"/>
                <w:b/>
                <w:bCs/>
                <w:i/>
                <w:iCs/>
                <w:sz w:val="20"/>
                <w:szCs w:val="20"/>
              </w:rPr>
              <w:t>Depreciação total anual</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36F417" w14:textId="77777777" w:rsidR="00F7743A" w:rsidRPr="00816FF3" w:rsidRDefault="00F7743A" w:rsidP="00D97CE3">
            <w:pPr>
              <w:jc w:val="center"/>
              <w:rPr>
                <w:rFonts w:ascii="Arial" w:hAnsi="Arial" w:cs="Arial"/>
                <w:b/>
                <w:bCs/>
                <w:i/>
                <w:iCs/>
                <w:sz w:val="20"/>
                <w:szCs w:val="20"/>
              </w:rPr>
            </w:pPr>
            <w:r w:rsidRPr="00816FF3">
              <w:rPr>
                <w:rFonts w:ascii="Arial" w:hAnsi="Arial" w:cs="Arial"/>
                <w:b/>
                <w:bCs/>
                <w:i/>
                <w:iCs/>
                <w:sz w:val="20"/>
                <w:szCs w:val="20"/>
              </w:rPr>
              <w:t xml:space="preserve"> R$ 2.860.0000,00 </w:t>
            </w:r>
          </w:p>
        </w:tc>
      </w:tr>
    </w:tbl>
    <w:p w14:paraId="759C5147" w14:textId="77777777" w:rsidR="00F7743A" w:rsidRPr="00816FF3" w:rsidRDefault="00F7743A" w:rsidP="00F7743A">
      <w:pPr>
        <w:spacing w:before="1" w:line="360" w:lineRule="auto"/>
        <w:ind w:hanging="426"/>
        <w:jc w:val="both"/>
        <w:rPr>
          <w:rFonts w:ascii="Arial" w:hAnsi="Arial" w:cs="Arial"/>
          <w:i/>
          <w:iCs/>
          <w:sz w:val="20"/>
          <w:szCs w:val="20"/>
        </w:rPr>
      </w:pPr>
    </w:p>
    <w:p w14:paraId="08E6F6C6" w14:textId="46ACFC4D" w:rsidR="00F7743A" w:rsidRPr="00816FF3" w:rsidRDefault="00F7743A" w:rsidP="00F7743A">
      <w:pPr>
        <w:spacing w:before="1" w:line="360" w:lineRule="auto"/>
        <w:jc w:val="both"/>
        <w:rPr>
          <w:rFonts w:ascii="Arial" w:hAnsi="Arial" w:cs="Arial"/>
          <w:b/>
          <w:bCs/>
          <w:i/>
          <w:iCs/>
          <w:sz w:val="20"/>
          <w:szCs w:val="20"/>
        </w:rPr>
      </w:pPr>
      <w:r w:rsidRPr="00816FF3">
        <w:rPr>
          <w:rFonts w:ascii="Arial" w:hAnsi="Arial" w:cs="Arial"/>
          <w:b/>
          <w:bCs/>
          <w:i/>
          <w:iCs/>
          <w:sz w:val="20"/>
          <w:szCs w:val="20"/>
        </w:rPr>
        <w:t>Tabela 2 Combustíveis</w:t>
      </w:r>
    </w:p>
    <w:p w14:paraId="1F95C5A6" w14:textId="77777777" w:rsidR="00F7743A" w:rsidRPr="00816FF3" w:rsidRDefault="00F7743A" w:rsidP="00F7743A">
      <w:pPr>
        <w:spacing w:before="1" w:line="360" w:lineRule="auto"/>
        <w:jc w:val="both"/>
        <w:rPr>
          <w:rFonts w:ascii="Arial" w:hAnsi="Arial" w:cs="Arial"/>
          <w:sz w:val="20"/>
          <w:szCs w:val="20"/>
        </w:rPr>
      </w:pPr>
      <w:r w:rsidRPr="00816FF3">
        <w:rPr>
          <w:rFonts w:ascii="Arial" w:hAnsi="Arial" w:cs="Arial"/>
          <w:sz w:val="20"/>
          <w:szCs w:val="20"/>
        </w:rPr>
        <w:t>A média de consumo de um ônibus é de 5 KM/L</w:t>
      </w:r>
    </w:p>
    <w:tbl>
      <w:tblPr>
        <w:tblStyle w:val="Tabelacomgrade"/>
        <w:tblW w:w="9639" w:type="dxa"/>
        <w:tblInd w:w="-5" w:type="dxa"/>
        <w:tblLook w:val="04A0" w:firstRow="1" w:lastRow="0" w:firstColumn="1" w:lastColumn="0" w:noHBand="0" w:noVBand="1"/>
      </w:tblPr>
      <w:tblGrid>
        <w:gridCol w:w="2403"/>
        <w:gridCol w:w="2398"/>
        <w:gridCol w:w="2398"/>
        <w:gridCol w:w="2440"/>
      </w:tblGrid>
      <w:tr w:rsidR="00F7743A" w:rsidRPr="00816FF3" w14:paraId="52B56DFE" w14:textId="77777777" w:rsidTr="00D97CE3">
        <w:tc>
          <w:tcPr>
            <w:tcW w:w="2403" w:type="dxa"/>
            <w:shd w:val="clear" w:color="auto" w:fill="D9D9D9" w:themeFill="background1" w:themeFillShade="D9"/>
          </w:tcPr>
          <w:p w14:paraId="4FCC423A"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Previsão km anual</w:t>
            </w:r>
          </w:p>
        </w:tc>
        <w:tc>
          <w:tcPr>
            <w:tcW w:w="2398" w:type="dxa"/>
            <w:shd w:val="clear" w:color="auto" w:fill="D9D9D9" w:themeFill="background1" w:themeFillShade="D9"/>
          </w:tcPr>
          <w:p w14:paraId="6A158B80" w14:textId="77777777" w:rsidR="00F7743A" w:rsidRPr="00816FF3" w:rsidRDefault="00F7743A" w:rsidP="00D97CE3">
            <w:pPr>
              <w:spacing w:before="1" w:line="360" w:lineRule="auto"/>
              <w:jc w:val="both"/>
              <w:rPr>
                <w:rFonts w:ascii="Arial" w:hAnsi="Arial" w:cs="Arial"/>
                <w:sz w:val="20"/>
                <w:szCs w:val="20"/>
              </w:rPr>
            </w:pPr>
            <w:proofErr w:type="spellStart"/>
            <w:r w:rsidRPr="00816FF3">
              <w:rPr>
                <w:rFonts w:ascii="Arial" w:hAnsi="Arial" w:cs="Arial"/>
                <w:sz w:val="20"/>
                <w:szCs w:val="20"/>
              </w:rPr>
              <w:t>Qtd</w:t>
            </w:r>
            <w:proofErr w:type="spellEnd"/>
            <w:r w:rsidRPr="00816FF3">
              <w:rPr>
                <w:rFonts w:ascii="Arial" w:hAnsi="Arial" w:cs="Arial"/>
                <w:sz w:val="20"/>
                <w:szCs w:val="20"/>
              </w:rPr>
              <w:t xml:space="preserve"> de litros</w:t>
            </w:r>
          </w:p>
        </w:tc>
        <w:tc>
          <w:tcPr>
            <w:tcW w:w="2398" w:type="dxa"/>
            <w:shd w:val="clear" w:color="auto" w:fill="D9D9D9" w:themeFill="background1" w:themeFillShade="D9"/>
          </w:tcPr>
          <w:p w14:paraId="5795A4EF"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 xml:space="preserve">Preço atual </w:t>
            </w:r>
          </w:p>
        </w:tc>
        <w:tc>
          <w:tcPr>
            <w:tcW w:w="2440" w:type="dxa"/>
            <w:shd w:val="clear" w:color="auto" w:fill="D9D9D9" w:themeFill="background1" w:themeFillShade="D9"/>
          </w:tcPr>
          <w:p w14:paraId="22E55332"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 xml:space="preserve">Valor anual </w:t>
            </w:r>
          </w:p>
        </w:tc>
      </w:tr>
      <w:tr w:rsidR="00F7743A" w:rsidRPr="00816FF3" w14:paraId="19A7F12C" w14:textId="77777777" w:rsidTr="00D97CE3">
        <w:tc>
          <w:tcPr>
            <w:tcW w:w="2403" w:type="dxa"/>
          </w:tcPr>
          <w:p w14:paraId="15499865"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202.000 KM</w:t>
            </w:r>
          </w:p>
        </w:tc>
        <w:tc>
          <w:tcPr>
            <w:tcW w:w="2398" w:type="dxa"/>
          </w:tcPr>
          <w:p w14:paraId="43681C7B"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40.400 KM</w:t>
            </w:r>
          </w:p>
        </w:tc>
        <w:tc>
          <w:tcPr>
            <w:tcW w:w="2398" w:type="dxa"/>
          </w:tcPr>
          <w:p w14:paraId="0C196098"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R$ 6,09</w:t>
            </w:r>
          </w:p>
        </w:tc>
        <w:tc>
          <w:tcPr>
            <w:tcW w:w="2440" w:type="dxa"/>
          </w:tcPr>
          <w:p w14:paraId="449B6CC1"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R$ 205.636,00</w:t>
            </w:r>
          </w:p>
        </w:tc>
      </w:tr>
    </w:tbl>
    <w:p w14:paraId="5ADBDC48" w14:textId="77777777" w:rsidR="00F7743A" w:rsidRPr="00816FF3" w:rsidRDefault="00F7743A" w:rsidP="00F7743A">
      <w:pPr>
        <w:spacing w:before="1" w:line="360" w:lineRule="auto"/>
        <w:jc w:val="both"/>
        <w:rPr>
          <w:rFonts w:ascii="Arial" w:hAnsi="Arial" w:cs="Arial"/>
          <w:b/>
          <w:bCs/>
          <w:i/>
          <w:iCs/>
          <w:sz w:val="20"/>
          <w:szCs w:val="20"/>
        </w:rPr>
      </w:pPr>
    </w:p>
    <w:p w14:paraId="3F9E91F2" w14:textId="370727F8" w:rsidR="00F7743A" w:rsidRPr="00816FF3" w:rsidRDefault="00F7743A" w:rsidP="00F7743A">
      <w:pPr>
        <w:spacing w:before="1" w:line="360" w:lineRule="auto"/>
        <w:jc w:val="both"/>
        <w:rPr>
          <w:rFonts w:ascii="Arial" w:hAnsi="Arial" w:cs="Arial"/>
          <w:b/>
          <w:bCs/>
          <w:i/>
          <w:iCs/>
          <w:sz w:val="20"/>
          <w:szCs w:val="20"/>
        </w:rPr>
      </w:pPr>
      <w:r w:rsidRPr="00816FF3">
        <w:rPr>
          <w:rFonts w:ascii="Arial" w:hAnsi="Arial" w:cs="Arial"/>
          <w:b/>
          <w:bCs/>
          <w:i/>
          <w:iCs/>
          <w:sz w:val="20"/>
          <w:szCs w:val="20"/>
        </w:rPr>
        <w:t>Tabela 3 Pneus</w:t>
      </w:r>
    </w:p>
    <w:p w14:paraId="4151B7F2" w14:textId="77777777" w:rsidR="00F7743A" w:rsidRPr="00816FF3" w:rsidRDefault="00F7743A" w:rsidP="00F7743A">
      <w:pPr>
        <w:spacing w:before="1" w:line="360" w:lineRule="auto"/>
        <w:jc w:val="both"/>
        <w:rPr>
          <w:rFonts w:ascii="Arial" w:hAnsi="Arial" w:cs="Arial"/>
          <w:sz w:val="20"/>
          <w:szCs w:val="20"/>
        </w:rPr>
      </w:pPr>
      <w:r w:rsidRPr="00816FF3">
        <w:rPr>
          <w:rFonts w:ascii="Arial" w:hAnsi="Arial" w:cs="Arial"/>
          <w:sz w:val="20"/>
          <w:szCs w:val="20"/>
        </w:rPr>
        <w:t>A média de realização da troca de pneus é de 50.000 km, neste caso será necessário o cálculo do valor do pneu por km</w:t>
      </w:r>
    </w:p>
    <w:tbl>
      <w:tblPr>
        <w:tblStyle w:val="Tabelacomgrade"/>
        <w:tblW w:w="9639" w:type="dxa"/>
        <w:tblInd w:w="-5" w:type="dxa"/>
        <w:tblLook w:val="04A0" w:firstRow="1" w:lastRow="0" w:firstColumn="1" w:lastColumn="0" w:noHBand="0" w:noVBand="1"/>
      </w:tblPr>
      <w:tblGrid>
        <w:gridCol w:w="2127"/>
        <w:gridCol w:w="4252"/>
        <w:gridCol w:w="1701"/>
        <w:gridCol w:w="1559"/>
      </w:tblGrid>
      <w:tr w:rsidR="00F7743A" w:rsidRPr="00816FF3" w14:paraId="17747FE5" w14:textId="77777777" w:rsidTr="00D97CE3">
        <w:tc>
          <w:tcPr>
            <w:tcW w:w="2127" w:type="dxa"/>
            <w:shd w:val="clear" w:color="auto" w:fill="D9D9D9" w:themeFill="background1" w:themeFillShade="D9"/>
          </w:tcPr>
          <w:p w14:paraId="770AA03E"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b/>
                <w:bCs/>
                <w:i/>
                <w:iCs/>
                <w:sz w:val="20"/>
                <w:szCs w:val="20"/>
              </w:rPr>
              <w:t xml:space="preserve"> </w:t>
            </w:r>
            <w:r w:rsidRPr="00816FF3">
              <w:rPr>
                <w:rFonts w:ascii="Arial" w:hAnsi="Arial" w:cs="Arial"/>
                <w:sz w:val="20"/>
                <w:szCs w:val="20"/>
              </w:rPr>
              <w:t>Previsão km anual</w:t>
            </w:r>
          </w:p>
        </w:tc>
        <w:tc>
          <w:tcPr>
            <w:tcW w:w="4252" w:type="dxa"/>
            <w:shd w:val="clear" w:color="auto" w:fill="D9D9D9" w:themeFill="background1" w:themeFillShade="D9"/>
          </w:tcPr>
          <w:p w14:paraId="6DB268DA"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Média km (50.000)</w:t>
            </w:r>
          </w:p>
        </w:tc>
        <w:tc>
          <w:tcPr>
            <w:tcW w:w="1701" w:type="dxa"/>
            <w:shd w:val="clear" w:color="auto" w:fill="D9D9D9" w:themeFill="background1" w:themeFillShade="D9"/>
          </w:tcPr>
          <w:p w14:paraId="706D569F" w14:textId="77777777" w:rsidR="00F7743A" w:rsidRPr="00816FF3" w:rsidRDefault="00F7743A" w:rsidP="00D97CE3">
            <w:pPr>
              <w:spacing w:before="1" w:line="360" w:lineRule="auto"/>
              <w:jc w:val="both"/>
              <w:rPr>
                <w:rFonts w:ascii="Arial" w:hAnsi="Arial" w:cs="Arial"/>
                <w:b/>
                <w:bCs/>
                <w:sz w:val="20"/>
                <w:szCs w:val="20"/>
              </w:rPr>
            </w:pPr>
            <w:r w:rsidRPr="00816FF3">
              <w:rPr>
                <w:rFonts w:ascii="Arial" w:hAnsi="Arial" w:cs="Arial"/>
                <w:sz w:val="20"/>
                <w:szCs w:val="20"/>
              </w:rPr>
              <w:t>Preço unitário</w:t>
            </w:r>
          </w:p>
        </w:tc>
        <w:tc>
          <w:tcPr>
            <w:tcW w:w="1559" w:type="dxa"/>
            <w:shd w:val="clear" w:color="auto" w:fill="D9D9D9" w:themeFill="background1" w:themeFillShade="D9"/>
          </w:tcPr>
          <w:p w14:paraId="2DA11377"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Valor anual</w:t>
            </w:r>
          </w:p>
        </w:tc>
      </w:tr>
      <w:tr w:rsidR="00F7743A" w:rsidRPr="00816FF3" w14:paraId="7CC52940" w14:textId="77777777" w:rsidTr="00D97CE3">
        <w:tc>
          <w:tcPr>
            <w:tcW w:w="2127" w:type="dxa"/>
          </w:tcPr>
          <w:p w14:paraId="6B5B287D"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202.000 KM</w:t>
            </w:r>
          </w:p>
        </w:tc>
        <w:tc>
          <w:tcPr>
            <w:tcW w:w="4252" w:type="dxa"/>
          </w:tcPr>
          <w:p w14:paraId="232D3B5F"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4 trocas de 6 pneus totalizando 24 pneus</w:t>
            </w:r>
          </w:p>
        </w:tc>
        <w:tc>
          <w:tcPr>
            <w:tcW w:w="1701" w:type="dxa"/>
          </w:tcPr>
          <w:p w14:paraId="194B7E03"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R$ 2.082,56</w:t>
            </w:r>
          </w:p>
        </w:tc>
        <w:tc>
          <w:tcPr>
            <w:tcW w:w="1559" w:type="dxa"/>
          </w:tcPr>
          <w:p w14:paraId="002DEC0C"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R$ 49.981,44</w:t>
            </w:r>
          </w:p>
        </w:tc>
      </w:tr>
    </w:tbl>
    <w:p w14:paraId="32CC727D" w14:textId="77777777" w:rsidR="00F7743A" w:rsidRPr="00816FF3" w:rsidRDefault="00F7743A" w:rsidP="00F7743A">
      <w:pPr>
        <w:spacing w:before="1" w:line="360" w:lineRule="auto"/>
        <w:ind w:hanging="426"/>
        <w:jc w:val="both"/>
        <w:rPr>
          <w:rFonts w:ascii="Arial" w:hAnsi="Arial" w:cs="Arial"/>
          <w:b/>
          <w:bCs/>
          <w:i/>
          <w:iCs/>
          <w:sz w:val="20"/>
          <w:szCs w:val="20"/>
        </w:rPr>
      </w:pPr>
    </w:p>
    <w:p w14:paraId="6850FF66" w14:textId="77777777" w:rsidR="00F7743A" w:rsidRPr="00816FF3" w:rsidRDefault="00F7743A" w:rsidP="00F7743A">
      <w:pPr>
        <w:spacing w:before="1" w:line="360" w:lineRule="auto"/>
        <w:jc w:val="both"/>
        <w:rPr>
          <w:rFonts w:ascii="Arial" w:hAnsi="Arial" w:cs="Arial"/>
          <w:b/>
          <w:bCs/>
          <w:i/>
          <w:iCs/>
          <w:sz w:val="20"/>
          <w:szCs w:val="20"/>
        </w:rPr>
      </w:pPr>
      <w:r w:rsidRPr="00816FF3">
        <w:rPr>
          <w:rFonts w:ascii="Arial" w:hAnsi="Arial" w:cs="Arial"/>
          <w:b/>
          <w:bCs/>
          <w:i/>
          <w:iCs/>
          <w:sz w:val="20"/>
          <w:szCs w:val="20"/>
        </w:rPr>
        <w:t xml:space="preserve">Tabela 4 Óleo Lubrificantes e filtros </w:t>
      </w:r>
    </w:p>
    <w:tbl>
      <w:tblPr>
        <w:tblStyle w:val="Tabelacomgrade"/>
        <w:tblW w:w="9639" w:type="dxa"/>
        <w:tblInd w:w="-5" w:type="dxa"/>
        <w:tblLook w:val="04A0" w:firstRow="1" w:lastRow="0" w:firstColumn="1" w:lastColumn="0" w:noHBand="0" w:noVBand="1"/>
      </w:tblPr>
      <w:tblGrid>
        <w:gridCol w:w="3544"/>
        <w:gridCol w:w="2410"/>
        <w:gridCol w:w="1701"/>
        <w:gridCol w:w="1984"/>
      </w:tblGrid>
      <w:tr w:rsidR="00F7743A" w:rsidRPr="00816FF3" w14:paraId="3A17C911" w14:textId="77777777" w:rsidTr="00D97CE3">
        <w:tc>
          <w:tcPr>
            <w:tcW w:w="3544" w:type="dxa"/>
            <w:shd w:val="clear" w:color="auto" w:fill="D9D9D9" w:themeFill="background1" w:themeFillShade="D9"/>
          </w:tcPr>
          <w:p w14:paraId="0662CBAB"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Previsão km anual</w:t>
            </w:r>
          </w:p>
        </w:tc>
        <w:tc>
          <w:tcPr>
            <w:tcW w:w="2410" w:type="dxa"/>
            <w:shd w:val="clear" w:color="auto" w:fill="D9D9D9" w:themeFill="background1" w:themeFillShade="D9"/>
          </w:tcPr>
          <w:p w14:paraId="172C09E8"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Média km/l (10.000)</w:t>
            </w:r>
          </w:p>
        </w:tc>
        <w:tc>
          <w:tcPr>
            <w:tcW w:w="1701" w:type="dxa"/>
            <w:shd w:val="clear" w:color="auto" w:fill="D9D9D9" w:themeFill="background1" w:themeFillShade="D9"/>
          </w:tcPr>
          <w:p w14:paraId="0F84D842"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 xml:space="preserve">Preço </w:t>
            </w:r>
            <w:proofErr w:type="spellStart"/>
            <w:r w:rsidRPr="00816FF3">
              <w:rPr>
                <w:rFonts w:ascii="Arial" w:hAnsi="Arial" w:cs="Arial"/>
                <w:sz w:val="20"/>
                <w:szCs w:val="20"/>
              </w:rPr>
              <w:t>lt</w:t>
            </w:r>
            <w:proofErr w:type="spellEnd"/>
          </w:p>
        </w:tc>
        <w:tc>
          <w:tcPr>
            <w:tcW w:w="1984" w:type="dxa"/>
            <w:shd w:val="clear" w:color="auto" w:fill="D9D9D9" w:themeFill="background1" w:themeFillShade="D9"/>
          </w:tcPr>
          <w:p w14:paraId="766920AF"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 xml:space="preserve">Valor anual </w:t>
            </w:r>
          </w:p>
        </w:tc>
      </w:tr>
      <w:tr w:rsidR="00F7743A" w:rsidRPr="00816FF3" w14:paraId="248C6E1A" w14:textId="77777777" w:rsidTr="00D97CE3">
        <w:tc>
          <w:tcPr>
            <w:tcW w:w="3544" w:type="dxa"/>
          </w:tcPr>
          <w:p w14:paraId="3D8975CE"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202.000 KM</w:t>
            </w:r>
          </w:p>
        </w:tc>
        <w:tc>
          <w:tcPr>
            <w:tcW w:w="2410" w:type="dxa"/>
          </w:tcPr>
          <w:p w14:paraId="5D793780"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2.020</w:t>
            </w:r>
          </w:p>
        </w:tc>
        <w:tc>
          <w:tcPr>
            <w:tcW w:w="1701" w:type="dxa"/>
          </w:tcPr>
          <w:p w14:paraId="0E531746"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R$ 42,00</w:t>
            </w:r>
          </w:p>
        </w:tc>
        <w:tc>
          <w:tcPr>
            <w:tcW w:w="1984" w:type="dxa"/>
          </w:tcPr>
          <w:p w14:paraId="24B08FE1" w14:textId="77777777" w:rsidR="00F7743A" w:rsidRPr="00816FF3" w:rsidRDefault="00F7743A" w:rsidP="00D97CE3">
            <w:pPr>
              <w:spacing w:before="1" w:line="360" w:lineRule="auto"/>
              <w:jc w:val="center"/>
              <w:rPr>
                <w:rFonts w:ascii="Arial" w:hAnsi="Arial" w:cs="Arial"/>
                <w:sz w:val="20"/>
                <w:szCs w:val="20"/>
              </w:rPr>
            </w:pPr>
            <w:r w:rsidRPr="00816FF3">
              <w:rPr>
                <w:rFonts w:ascii="Arial" w:hAnsi="Arial" w:cs="Arial"/>
                <w:sz w:val="20"/>
                <w:szCs w:val="20"/>
              </w:rPr>
              <w:t>R$ 84.981,40</w:t>
            </w:r>
          </w:p>
        </w:tc>
      </w:tr>
    </w:tbl>
    <w:p w14:paraId="3A689A3C" w14:textId="77777777" w:rsidR="00F7743A" w:rsidRPr="00816FF3" w:rsidRDefault="00F7743A" w:rsidP="00F7743A">
      <w:pPr>
        <w:spacing w:before="1" w:line="360" w:lineRule="auto"/>
        <w:ind w:hanging="426"/>
        <w:jc w:val="both"/>
        <w:rPr>
          <w:rFonts w:ascii="Arial" w:hAnsi="Arial" w:cs="Arial"/>
          <w:b/>
          <w:bCs/>
          <w:i/>
          <w:iCs/>
          <w:sz w:val="20"/>
          <w:szCs w:val="20"/>
        </w:rPr>
      </w:pPr>
    </w:p>
    <w:p w14:paraId="59F1D1E0" w14:textId="77777777" w:rsidR="00F7743A" w:rsidRPr="00816FF3" w:rsidRDefault="00F7743A" w:rsidP="00F7743A">
      <w:pPr>
        <w:spacing w:before="1" w:line="360" w:lineRule="auto"/>
        <w:jc w:val="both"/>
        <w:rPr>
          <w:rFonts w:ascii="Arial" w:hAnsi="Arial" w:cs="Arial"/>
          <w:sz w:val="20"/>
          <w:szCs w:val="20"/>
        </w:rPr>
      </w:pPr>
      <w:r w:rsidRPr="00816FF3">
        <w:rPr>
          <w:rFonts w:ascii="Arial" w:hAnsi="Arial" w:cs="Arial"/>
          <w:b/>
          <w:bCs/>
          <w:i/>
          <w:iCs/>
          <w:sz w:val="20"/>
          <w:szCs w:val="20"/>
        </w:rPr>
        <w:t>Tabela 5 Gastos com seguros (</w:t>
      </w:r>
      <w:r w:rsidRPr="00816FF3">
        <w:rPr>
          <w:rFonts w:ascii="Arial" w:hAnsi="Arial" w:cs="Arial"/>
          <w:sz w:val="20"/>
          <w:szCs w:val="20"/>
        </w:rPr>
        <w:t>Calculo bom base na última contratação para ônibus em Ago2024)</w:t>
      </w:r>
    </w:p>
    <w:tbl>
      <w:tblPr>
        <w:tblStyle w:val="Tabelacomgrade"/>
        <w:tblW w:w="9634" w:type="dxa"/>
        <w:tblLook w:val="04A0" w:firstRow="1" w:lastRow="0" w:firstColumn="1" w:lastColumn="0" w:noHBand="0" w:noVBand="1"/>
      </w:tblPr>
      <w:tblGrid>
        <w:gridCol w:w="3197"/>
        <w:gridCol w:w="3197"/>
        <w:gridCol w:w="3240"/>
      </w:tblGrid>
      <w:tr w:rsidR="00F7743A" w:rsidRPr="00816FF3" w14:paraId="7DD70C82" w14:textId="77777777" w:rsidTr="00D97CE3">
        <w:tc>
          <w:tcPr>
            <w:tcW w:w="3197" w:type="dxa"/>
            <w:shd w:val="clear" w:color="auto" w:fill="D9D9D9" w:themeFill="background1" w:themeFillShade="D9"/>
          </w:tcPr>
          <w:p w14:paraId="2D0D75AA"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Veículo</w:t>
            </w:r>
          </w:p>
        </w:tc>
        <w:tc>
          <w:tcPr>
            <w:tcW w:w="3197" w:type="dxa"/>
            <w:shd w:val="clear" w:color="auto" w:fill="D9D9D9" w:themeFill="background1" w:themeFillShade="D9"/>
          </w:tcPr>
          <w:p w14:paraId="7867B4D3"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 xml:space="preserve">Valor unitário </w:t>
            </w:r>
          </w:p>
        </w:tc>
        <w:tc>
          <w:tcPr>
            <w:tcW w:w="3240" w:type="dxa"/>
            <w:shd w:val="clear" w:color="auto" w:fill="D9D9D9" w:themeFill="background1" w:themeFillShade="D9"/>
          </w:tcPr>
          <w:p w14:paraId="3D90FA17"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Valor total</w:t>
            </w:r>
          </w:p>
        </w:tc>
      </w:tr>
      <w:tr w:rsidR="00F7743A" w:rsidRPr="00816FF3" w14:paraId="39A05C38" w14:textId="77777777" w:rsidTr="00D97CE3">
        <w:tc>
          <w:tcPr>
            <w:tcW w:w="3197" w:type="dxa"/>
          </w:tcPr>
          <w:p w14:paraId="3E07D45B"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 xml:space="preserve">Ônibus </w:t>
            </w:r>
          </w:p>
        </w:tc>
        <w:tc>
          <w:tcPr>
            <w:tcW w:w="3197" w:type="dxa"/>
          </w:tcPr>
          <w:p w14:paraId="4D6A8E16"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R$ 4.252,66</w:t>
            </w:r>
          </w:p>
        </w:tc>
        <w:tc>
          <w:tcPr>
            <w:tcW w:w="3240" w:type="dxa"/>
          </w:tcPr>
          <w:p w14:paraId="0BD9B278" w14:textId="77777777" w:rsidR="00F7743A" w:rsidRPr="00816FF3" w:rsidRDefault="00F7743A" w:rsidP="00D97CE3">
            <w:pPr>
              <w:spacing w:before="1" w:line="360" w:lineRule="auto"/>
              <w:jc w:val="both"/>
              <w:rPr>
                <w:rFonts w:ascii="Arial" w:hAnsi="Arial" w:cs="Arial"/>
                <w:sz w:val="20"/>
                <w:szCs w:val="20"/>
              </w:rPr>
            </w:pPr>
            <w:r w:rsidRPr="00816FF3">
              <w:rPr>
                <w:rFonts w:ascii="Arial" w:hAnsi="Arial" w:cs="Arial"/>
                <w:sz w:val="20"/>
                <w:szCs w:val="20"/>
              </w:rPr>
              <w:t>R$ 46.779,26</w:t>
            </w:r>
          </w:p>
        </w:tc>
      </w:tr>
    </w:tbl>
    <w:p w14:paraId="57FE93C7" w14:textId="77777777" w:rsidR="00F7743A" w:rsidRPr="00816FF3" w:rsidRDefault="00F7743A" w:rsidP="00F7743A">
      <w:pPr>
        <w:spacing w:before="1" w:line="360" w:lineRule="auto"/>
        <w:jc w:val="both"/>
        <w:rPr>
          <w:rFonts w:ascii="Arial" w:hAnsi="Arial" w:cs="Arial"/>
          <w:b/>
          <w:bCs/>
          <w:i/>
          <w:iCs/>
          <w:sz w:val="20"/>
          <w:szCs w:val="20"/>
        </w:rPr>
      </w:pPr>
    </w:p>
    <w:p w14:paraId="5C78256A" w14:textId="77777777" w:rsidR="00F7743A" w:rsidRPr="00816FF3" w:rsidRDefault="00F7743A" w:rsidP="00F7743A">
      <w:pPr>
        <w:spacing w:before="1" w:line="360" w:lineRule="auto"/>
        <w:jc w:val="both"/>
        <w:rPr>
          <w:rFonts w:ascii="Arial" w:hAnsi="Arial" w:cs="Arial"/>
          <w:b/>
          <w:bCs/>
          <w:i/>
          <w:iCs/>
          <w:sz w:val="20"/>
          <w:szCs w:val="20"/>
        </w:rPr>
      </w:pPr>
      <w:r w:rsidRPr="00816FF3">
        <w:rPr>
          <w:rFonts w:ascii="Arial" w:hAnsi="Arial" w:cs="Arial"/>
          <w:b/>
          <w:bCs/>
          <w:i/>
          <w:iCs/>
          <w:sz w:val="20"/>
          <w:szCs w:val="20"/>
        </w:rPr>
        <w:t xml:space="preserve">Tabela 6 Gastos com pessoal (com valor médio do salário do motorista atualmente) </w:t>
      </w:r>
    </w:p>
    <w:tbl>
      <w:tblPr>
        <w:tblW w:w="9639" w:type="dxa"/>
        <w:tblInd w:w="-5" w:type="dxa"/>
        <w:tblCellMar>
          <w:left w:w="70" w:type="dxa"/>
          <w:right w:w="70" w:type="dxa"/>
        </w:tblCellMar>
        <w:tblLook w:val="04A0" w:firstRow="1" w:lastRow="0" w:firstColumn="1" w:lastColumn="0" w:noHBand="0" w:noVBand="1"/>
      </w:tblPr>
      <w:tblGrid>
        <w:gridCol w:w="1225"/>
        <w:gridCol w:w="2744"/>
        <w:gridCol w:w="1843"/>
        <w:gridCol w:w="3827"/>
      </w:tblGrid>
      <w:tr w:rsidR="00F7743A" w:rsidRPr="00816FF3" w14:paraId="21B699E5" w14:textId="77777777" w:rsidTr="00D97CE3">
        <w:trPr>
          <w:trHeight w:val="405"/>
        </w:trPr>
        <w:tc>
          <w:tcPr>
            <w:tcW w:w="963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8403179"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Valor médio para contratação de 11 Motoristas</w:t>
            </w:r>
          </w:p>
        </w:tc>
      </w:tr>
      <w:tr w:rsidR="00F7743A" w:rsidRPr="00816FF3" w14:paraId="79E87852" w14:textId="77777777" w:rsidTr="00D97CE3">
        <w:trPr>
          <w:trHeight w:val="315"/>
        </w:trPr>
        <w:tc>
          <w:tcPr>
            <w:tcW w:w="12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A9CBC"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Cargo</w:t>
            </w:r>
          </w:p>
        </w:tc>
        <w:tc>
          <w:tcPr>
            <w:tcW w:w="2744" w:type="dxa"/>
            <w:tcBorders>
              <w:top w:val="single" w:sz="4" w:space="0" w:color="auto"/>
              <w:left w:val="nil"/>
              <w:bottom w:val="single" w:sz="4" w:space="0" w:color="auto"/>
              <w:right w:val="single" w:sz="4" w:space="0" w:color="auto"/>
            </w:tcBorders>
            <w:shd w:val="clear" w:color="auto" w:fill="auto"/>
            <w:noWrap/>
            <w:vAlign w:val="bottom"/>
            <w:hideMark/>
          </w:tcPr>
          <w:p w14:paraId="649BE17D"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 xml:space="preserve"> Variáveis </w:t>
            </w:r>
          </w:p>
        </w:tc>
        <w:tc>
          <w:tcPr>
            <w:tcW w:w="1843" w:type="dxa"/>
            <w:tcBorders>
              <w:top w:val="nil"/>
              <w:left w:val="nil"/>
              <w:bottom w:val="single" w:sz="4" w:space="0" w:color="auto"/>
              <w:right w:val="single" w:sz="4" w:space="0" w:color="auto"/>
            </w:tcBorders>
            <w:shd w:val="clear" w:color="auto" w:fill="auto"/>
            <w:noWrap/>
            <w:vAlign w:val="bottom"/>
            <w:hideMark/>
          </w:tcPr>
          <w:p w14:paraId="4B2668BA"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 xml:space="preserve"> Salário </w:t>
            </w:r>
          </w:p>
        </w:tc>
        <w:tc>
          <w:tcPr>
            <w:tcW w:w="3827" w:type="dxa"/>
            <w:tcBorders>
              <w:top w:val="nil"/>
              <w:left w:val="nil"/>
              <w:bottom w:val="single" w:sz="4" w:space="0" w:color="auto"/>
              <w:right w:val="single" w:sz="4" w:space="0" w:color="auto"/>
            </w:tcBorders>
            <w:shd w:val="clear" w:color="auto" w:fill="auto"/>
            <w:noWrap/>
            <w:vAlign w:val="bottom"/>
            <w:hideMark/>
          </w:tcPr>
          <w:p w14:paraId="1B8C8C20"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 xml:space="preserve"> Salário e Encargos </w:t>
            </w:r>
          </w:p>
        </w:tc>
      </w:tr>
      <w:tr w:rsidR="00F7743A" w:rsidRPr="00816FF3" w14:paraId="2DD55197" w14:textId="77777777" w:rsidTr="00D97CE3">
        <w:trPr>
          <w:trHeight w:val="315"/>
        </w:trPr>
        <w:tc>
          <w:tcPr>
            <w:tcW w:w="12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CD3AE"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Motorista</w:t>
            </w:r>
          </w:p>
        </w:tc>
        <w:tc>
          <w:tcPr>
            <w:tcW w:w="2744" w:type="dxa"/>
            <w:tcBorders>
              <w:top w:val="single" w:sz="4" w:space="0" w:color="auto"/>
              <w:left w:val="nil"/>
              <w:bottom w:val="single" w:sz="4" w:space="0" w:color="auto"/>
              <w:right w:val="single" w:sz="4" w:space="0" w:color="auto"/>
            </w:tcBorders>
            <w:shd w:val="clear" w:color="auto" w:fill="auto"/>
            <w:noWrap/>
            <w:vAlign w:val="bottom"/>
            <w:hideMark/>
          </w:tcPr>
          <w:p w14:paraId="123197A6"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R$ 74.780,11</w:t>
            </w:r>
          </w:p>
        </w:tc>
        <w:tc>
          <w:tcPr>
            <w:tcW w:w="1843" w:type="dxa"/>
            <w:tcBorders>
              <w:top w:val="nil"/>
              <w:left w:val="nil"/>
              <w:bottom w:val="single" w:sz="4" w:space="0" w:color="auto"/>
              <w:right w:val="single" w:sz="4" w:space="0" w:color="auto"/>
            </w:tcBorders>
            <w:shd w:val="clear" w:color="auto" w:fill="auto"/>
            <w:noWrap/>
            <w:vAlign w:val="bottom"/>
            <w:hideMark/>
          </w:tcPr>
          <w:p w14:paraId="13938231"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R$ 361.597,50</w:t>
            </w:r>
          </w:p>
        </w:tc>
        <w:tc>
          <w:tcPr>
            <w:tcW w:w="3827" w:type="dxa"/>
            <w:tcBorders>
              <w:top w:val="nil"/>
              <w:left w:val="nil"/>
              <w:bottom w:val="single" w:sz="4" w:space="0" w:color="auto"/>
              <w:right w:val="single" w:sz="4" w:space="0" w:color="auto"/>
            </w:tcBorders>
            <w:shd w:val="clear" w:color="auto" w:fill="auto"/>
            <w:noWrap/>
            <w:vAlign w:val="bottom"/>
            <w:hideMark/>
          </w:tcPr>
          <w:p w14:paraId="1CF63ED6"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508.306,08</w:t>
            </w:r>
          </w:p>
        </w:tc>
      </w:tr>
    </w:tbl>
    <w:p w14:paraId="6BA7CA05" w14:textId="77777777" w:rsidR="00F7743A" w:rsidRPr="00816FF3" w:rsidRDefault="00F7743A" w:rsidP="00F7743A">
      <w:pPr>
        <w:spacing w:before="1" w:line="360" w:lineRule="auto"/>
        <w:ind w:hanging="426"/>
        <w:jc w:val="both"/>
        <w:rPr>
          <w:rFonts w:ascii="Arial" w:hAnsi="Arial" w:cs="Arial"/>
          <w:sz w:val="20"/>
          <w:szCs w:val="20"/>
        </w:rPr>
      </w:pPr>
    </w:p>
    <w:p w14:paraId="1EFE1C8D" w14:textId="7E36587E" w:rsidR="00F7743A" w:rsidRPr="00816FF3" w:rsidRDefault="00F7743A" w:rsidP="00F7743A">
      <w:pPr>
        <w:spacing w:before="1" w:line="360" w:lineRule="auto"/>
        <w:jc w:val="both"/>
        <w:rPr>
          <w:rFonts w:ascii="Arial" w:hAnsi="Arial" w:cs="Arial"/>
          <w:b/>
          <w:bCs/>
          <w:i/>
          <w:iCs/>
          <w:sz w:val="20"/>
          <w:szCs w:val="20"/>
        </w:rPr>
      </w:pPr>
      <w:r w:rsidRPr="00816FF3">
        <w:rPr>
          <w:rFonts w:ascii="Arial" w:hAnsi="Arial" w:cs="Arial"/>
          <w:b/>
          <w:bCs/>
          <w:i/>
          <w:iCs/>
          <w:sz w:val="20"/>
          <w:szCs w:val="20"/>
        </w:rPr>
        <w:t xml:space="preserve">Tabela 7 Totalização de gastos com a Frota Própria </w:t>
      </w:r>
    </w:p>
    <w:tbl>
      <w:tblPr>
        <w:tblW w:w="9639" w:type="dxa"/>
        <w:tblInd w:w="-10" w:type="dxa"/>
        <w:tblCellMar>
          <w:left w:w="70" w:type="dxa"/>
          <w:right w:w="70" w:type="dxa"/>
        </w:tblCellMar>
        <w:tblLook w:val="04A0" w:firstRow="1" w:lastRow="0" w:firstColumn="1" w:lastColumn="0" w:noHBand="0" w:noVBand="1"/>
      </w:tblPr>
      <w:tblGrid>
        <w:gridCol w:w="2699"/>
        <w:gridCol w:w="2976"/>
        <w:gridCol w:w="1982"/>
        <w:gridCol w:w="1982"/>
      </w:tblGrid>
      <w:tr w:rsidR="00F7743A" w:rsidRPr="00816FF3" w14:paraId="0B594E41"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59A1515" w14:textId="77777777" w:rsidR="00F7743A" w:rsidRPr="00816FF3" w:rsidRDefault="00F7743A" w:rsidP="00D97CE3">
            <w:pPr>
              <w:rPr>
                <w:rFonts w:ascii="Arial" w:hAnsi="Arial" w:cs="Arial"/>
                <w:sz w:val="20"/>
                <w:szCs w:val="20"/>
              </w:rPr>
            </w:pPr>
            <w:r w:rsidRPr="00816FF3">
              <w:rPr>
                <w:rFonts w:ascii="Arial" w:hAnsi="Arial" w:cs="Arial"/>
                <w:sz w:val="20"/>
                <w:szCs w:val="20"/>
              </w:rPr>
              <w:t>Km rodados</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3278186"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202.000</w:t>
            </w:r>
          </w:p>
        </w:tc>
        <w:tc>
          <w:tcPr>
            <w:tcW w:w="3964" w:type="dxa"/>
            <w:gridSpan w:val="2"/>
            <w:tcBorders>
              <w:top w:val="nil"/>
              <w:left w:val="single" w:sz="4" w:space="0" w:color="auto"/>
              <w:bottom w:val="nil"/>
              <w:right w:val="nil"/>
            </w:tcBorders>
            <w:shd w:val="clear" w:color="auto" w:fill="auto"/>
            <w:noWrap/>
            <w:vAlign w:val="bottom"/>
            <w:hideMark/>
          </w:tcPr>
          <w:p w14:paraId="2DA0C2AE" w14:textId="77777777" w:rsidR="00F7743A" w:rsidRPr="00816FF3" w:rsidRDefault="00F7743A" w:rsidP="00D97CE3">
            <w:pPr>
              <w:jc w:val="center"/>
              <w:rPr>
                <w:rFonts w:ascii="Arial" w:hAnsi="Arial" w:cs="Arial"/>
                <w:sz w:val="20"/>
                <w:szCs w:val="20"/>
              </w:rPr>
            </w:pPr>
          </w:p>
        </w:tc>
      </w:tr>
      <w:tr w:rsidR="00F7743A" w:rsidRPr="00816FF3" w14:paraId="6AF6F3EA"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1BBA33" w14:textId="77777777" w:rsidR="00F7743A" w:rsidRPr="00816FF3" w:rsidRDefault="00F7743A" w:rsidP="00D97CE3">
            <w:pPr>
              <w:rPr>
                <w:rFonts w:ascii="Arial" w:hAnsi="Arial" w:cs="Arial"/>
                <w:sz w:val="20"/>
                <w:szCs w:val="20"/>
              </w:rPr>
            </w:pPr>
            <w:r w:rsidRPr="00816FF3">
              <w:rPr>
                <w:rFonts w:ascii="Arial" w:hAnsi="Arial" w:cs="Arial"/>
                <w:sz w:val="20"/>
                <w:szCs w:val="20"/>
              </w:rPr>
              <w:lastRenderedPageBreak/>
              <w:t>Consumo Combustível</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32545"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R$ 205.636,00</w:t>
            </w:r>
          </w:p>
        </w:tc>
        <w:tc>
          <w:tcPr>
            <w:tcW w:w="3964" w:type="dxa"/>
            <w:gridSpan w:val="2"/>
            <w:tcBorders>
              <w:top w:val="nil"/>
              <w:left w:val="single" w:sz="4" w:space="0" w:color="auto"/>
              <w:bottom w:val="nil"/>
              <w:right w:val="nil"/>
            </w:tcBorders>
            <w:shd w:val="clear" w:color="auto" w:fill="auto"/>
            <w:noWrap/>
            <w:vAlign w:val="bottom"/>
            <w:hideMark/>
          </w:tcPr>
          <w:p w14:paraId="2F79B3E4" w14:textId="77777777" w:rsidR="00F7743A" w:rsidRPr="00816FF3" w:rsidRDefault="00F7743A" w:rsidP="00D97CE3">
            <w:pPr>
              <w:jc w:val="center"/>
              <w:rPr>
                <w:rFonts w:ascii="Arial" w:hAnsi="Arial" w:cs="Arial"/>
                <w:sz w:val="20"/>
                <w:szCs w:val="20"/>
              </w:rPr>
            </w:pPr>
          </w:p>
        </w:tc>
      </w:tr>
      <w:tr w:rsidR="00F7743A" w:rsidRPr="00816FF3" w14:paraId="65B25C38"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F839CB" w14:textId="77777777" w:rsidR="00F7743A" w:rsidRPr="00816FF3" w:rsidRDefault="00F7743A" w:rsidP="00D97CE3">
            <w:pPr>
              <w:rPr>
                <w:rFonts w:ascii="Arial" w:hAnsi="Arial" w:cs="Arial"/>
                <w:sz w:val="20"/>
                <w:szCs w:val="20"/>
              </w:rPr>
            </w:pPr>
            <w:r w:rsidRPr="00816FF3">
              <w:rPr>
                <w:rFonts w:ascii="Arial" w:hAnsi="Arial" w:cs="Arial"/>
                <w:sz w:val="20"/>
                <w:szCs w:val="20"/>
              </w:rPr>
              <w:t xml:space="preserve">Pneus </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DD5DF"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R$ 49.981,44</w:t>
            </w:r>
          </w:p>
        </w:tc>
        <w:tc>
          <w:tcPr>
            <w:tcW w:w="3964" w:type="dxa"/>
            <w:gridSpan w:val="2"/>
            <w:tcBorders>
              <w:top w:val="nil"/>
              <w:left w:val="single" w:sz="4" w:space="0" w:color="auto"/>
              <w:bottom w:val="nil"/>
              <w:right w:val="nil"/>
            </w:tcBorders>
            <w:shd w:val="clear" w:color="auto" w:fill="auto"/>
            <w:noWrap/>
            <w:vAlign w:val="bottom"/>
            <w:hideMark/>
          </w:tcPr>
          <w:p w14:paraId="7A929D88" w14:textId="77777777" w:rsidR="00F7743A" w:rsidRPr="00816FF3" w:rsidRDefault="00F7743A" w:rsidP="00D97CE3">
            <w:pPr>
              <w:jc w:val="center"/>
              <w:rPr>
                <w:rFonts w:ascii="Arial" w:hAnsi="Arial" w:cs="Arial"/>
                <w:sz w:val="20"/>
                <w:szCs w:val="20"/>
              </w:rPr>
            </w:pPr>
          </w:p>
        </w:tc>
      </w:tr>
      <w:tr w:rsidR="00F7743A" w:rsidRPr="00816FF3" w14:paraId="3C0CE56A"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8CD41" w14:textId="77777777" w:rsidR="00F7743A" w:rsidRPr="00816FF3" w:rsidRDefault="00F7743A" w:rsidP="00D97CE3">
            <w:pPr>
              <w:rPr>
                <w:rFonts w:ascii="Arial" w:hAnsi="Arial" w:cs="Arial"/>
                <w:sz w:val="20"/>
                <w:szCs w:val="20"/>
              </w:rPr>
            </w:pPr>
            <w:r w:rsidRPr="00816FF3">
              <w:rPr>
                <w:rFonts w:ascii="Arial" w:hAnsi="Arial" w:cs="Arial"/>
                <w:sz w:val="20"/>
                <w:szCs w:val="20"/>
              </w:rPr>
              <w:t>Óleo lubrificante</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6E239"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R$ 84.981,40</w:t>
            </w:r>
          </w:p>
        </w:tc>
        <w:tc>
          <w:tcPr>
            <w:tcW w:w="3964" w:type="dxa"/>
            <w:gridSpan w:val="2"/>
            <w:tcBorders>
              <w:top w:val="nil"/>
              <w:left w:val="single" w:sz="4" w:space="0" w:color="auto"/>
              <w:bottom w:val="nil"/>
              <w:right w:val="nil"/>
            </w:tcBorders>
            <w:shd w:val="clear" w:color="auto" w:fill="auto"/>
            <w:noWrap/>
            <w:vAlign w:val="bottom"/>
          </w:tcPr>
          <w:p w14:paraId="5991739B" w14:textId="77777777" w:rsidR="00F7743A" w:rsidRPr="00816FF3" w:rsidRDefault="00F7743A" w:rsidP="00D97CE3">
            <w:pPr>
              <w:jc w:val="center"/>
              <w:rPr>
                <w:rFonts w:ascii="Arial" w:hAnsi="Arial" w:cs="Arial"/>
                <w:sz w:val="20"/>
                <w:szCs w:val="20"/>
              </w:rPr>
            </w:pPr>
          </w:p>
        </w:tc>
      </w:tr>
      <w:tr w:rsidR="00F7743A" w:rsidRPr="00816FF3" w14:paraId="66D2C446"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9E0C2" w14:textId="77777777" w:rsidR="00F7743A" w:rsidRPr="00816FF3" w:rsidRDefault="00F7743A" w:rsidP="00D97CE3">
            <w:pPr>
              <w:rPr>
                <w:rFonts w:ascii="Arial" w:hAnsi="Arial" w:cs="Arial"/>
                <w:sz w:val="20"/>
                <w:szCs w:val="20"/>
              </w:rPr>
            </w:pPr>
            <w:r w:rsidRPr="00816FF3">
              <w:rPr>
                <w:rFonts w:ascii="Arial" w:hAnsi="Arial" w:cs="Arial"/>
                <w:sz w:val="20"/>
                <w:szCs w:val="20"/>
              </w:rPr>
              <w:t>Seguros</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056BB"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R$ 46.779,26</w:t>
            </w:r>
          </w:p>
        </w:tc>
        <w:tc>
          <w:tcPr>
            <w:tcW w:w="3964" w:type="dxa"/>
            <w:gridSpan w:val="2"/>
            <w:tcBorders>
              <w:top w:val="nil"/>
              <w:left w:val="single" w:sz="4" w:space="0" w:color="auto"/>
              <w:right w:val="nil"/>
            </w:tcBorders>
            <w:shd w:val="clear" w:color="auto" w:fill="auto"/>
            <w:noWrap/>
            <w:vAlign w:val="bottom"/>
          </w:tcPr>
          <w:p w14:paraId="39CC1F1F" w14:textId="77777777" w:rsidR="00F7743A" w:rsidRPr="00816FF3" w:rsidRDefault="00F7743A" w:rsidP="00D97CE3">
            <w:pPr>
              <w:jc w:val="center"/>
              <w:rPr>
                <w:rFonts w:ascii="Arial" w:hAnsi="Arial" w:cs="Arial"/>
                <w:sz w:val="20"/>
                <w:szCs w:val="20"/>
              </w:rPr>
            </w:pPr>
          </w:p>
        </w:tc>
      </w:tr>
      <w:tr w:rsidR="00F7743A" w:rsidRPr="00816FF3" w14:paraId="5EF5A1B3"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08D5E" w14:textId="77777777" w:rsidR="00F7743A" w:rsidRPr="00816FF3" w:rsidRDefault="00F7743A" w:rsidP="00D97CE3">
            <w:pPr>
              <w:rPr>
                <w:rFonts w:ascii="Arial" w:hAnsi="Arial" w:cs="Arial"/>
                <w:sz w:val="20"/>
                <w:szCs w:val="20"/>
              </w:rPr>
            </w:pPr>
            <w:r w:rsidRPr="00816FF3">
              <w:rPr>
                <w:rFonts w:ascii="Arial" w:hAnsi="Arial" w:cs="Arial"/>
                <w:sz w:val="20"/>
                <w:szCs w:val="20"/>
              </w:rPr>
              <w:t>Pessoal</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FC241D" w14:textId="77777777" w:rsidR="00F7743A" w:rsidRPr="00816FF3" w:rsidRDefault="00F7743A" w:rsidP="00D97CE3">
            <w:pPr>
              <w:jc w:val="center"/>
              <w:rPr>
                <w:rFonts w:ascii="Arial" w:hAnsi="Arial" w:cs="Arial"/>
                <w:sz w:val="20"/>
                <w:szCs w:val="20"/>
              </w:rPr>
            </w:pPr>
            <w:r w:rsidRPr="00816FF3">
              <w:rPr>
                <w:rFonts w:ascii="Arial" w:hAnsi="Arial" w:cs="Arial"/>
                <w:sz w:val="20"/>
                <w:szCs w:val="20"/>
              </w:rPr>
              <w:t>R$ 508.306,08</w:t>
            </w:r>
          </w:p>
        </w:tc>
        <w:tc>
          <w:tcPr>
            <w:tcW w:w="3964" w:type="dxa"/>
            <w:gridSpan w:val="2"/>
            <w:tcBorders>
              <w:top w:val="nil"/>
              <w:left w:val="single" w:sz="4" w:space="0" w:color="auto"/>
              <w:right w:val="nil"/>
            </w:tcBorders>
            <w:shd w:val="clear" w:color="auto" w:fill="auto"/>
            <w:noWrap/>
            <w:vAlign w:val="bottom"/>
            <w:hideMark/>
          </w:tcPr>
          <w:p w14:paraId="13026BFE" w14:textId="77777777" w:rsidR="00F7743A" w:rsidRPr="00816FF3" w:rsidRDefault="00F7743A" w:rsidP="00D97CE3">
            <w:pPr>
              <w:rPr>
                <w:rFonts w:ascii="Arial" w:hAnsi="Arial" w:cs="Arial"/>
                <w:sz w:val="20"/>
                <w:szCs w:val="20"/>
              </w:rPr>
            </w:pPr>
          </w:p>
        </w:tc>
      </w:tr>
      <w:tr w:rsidR="00F7743A" w:rsidRPr="00816FF3" w14:paraId="1330F811"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49333C" w14:textId="77777777" w:rsidR="00F7743A" w:rsidRPr="00816FF3" w:rsidRDefault="00F7743A" w:rsidP="00D97CE3">
            <w:pPr>
              <w:rPr>
                <w:rFonts w:ascii="Arial" w:hAnsi="Arial" w:cs="Arial"/>
                <w:b/>
                <w:bCs/>
                <w:sz w:val="20"/>
                <w:szCs w:val="20"/>
              </w:rPr>
            </w:pPr>
            <w:r w:rsidRPr="00816FF3">
              <w:rPr>
                <w:rFonts w:ascii="Arial" w:hAnsi="Arial" w:cs="Arial"/>
                <w:b/>
                <w:bCs/>
                <w:sz w:val="20"/>
                <w:szCs w:val="20"/>
              </w:rPr>
              <w:t xml:space="preserve">Depreciação </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3F4B27" w14:textId="77777777" w:rsidR="00F7743A" w:rsidRPr="00816FF3" w:rsidRDefault="00F7743A" w:rsidP="00D97CE3">
            <w:pPr>
              <w:jc w:val="center"/>
              <w:rPr>
                <w:rFonts w:ascii="Arial" w:hAnsi="Arial" w:cs="Arial"/>
                <w:b/>
                <w:bCs/>
                <w:sz w:val="20"/>
                <w:szCs w:val="20"/>
              </w:rPr>
            </w:pPr>
            <w:r w:rsidRPr="00816FF3">
              <w:rPr>
                <w:rFonts w:ascii="Arial" w:hAnsi="Arial" w:cs="Arial"/>
                <w:b/>
                <w:bCs/>
                <w:sz w:val="20"/>
                <w:szCs w:val="20"/>
              </w:rPr>
              <w:t>R$ 2.860.000,00</w:t>
            </w:r>
          </w:p>
        </w:tc>
        <w:tc>
          <w:tcPr>
            <w:tcW w:w="1982" w:type="dxa"/>
            <w:tcBorders>
              <w:left w:val="single" w:sz="4" w:space="0" w:color="auto"/>
              <w:bottom w:val="single" w:sz="4" w:space="0" w:color="auto"/>
            </w:tcBorders>
            <w:shd w:val="clear" w:color="auto" w:fill="auto"/>
            <w:noWrap/>
            <w:vAlign w:val="bottom"/>
          </w:tcPr>
          <w:p w14:paraId="0E330684" w14:textId="77777777" w:rsidR="00F7743A" w:rsidRPr="00816FF3" w:rsidRDefault="00F7743A" w:rsidP="00D97CE3">
            <w:pPr>
              <w:jc w:val="center"/>
              <w:rPr>
                <w:rFonts w:ascii="Arial" w:hAnsi="Arial" w:cs="Arial"/>
                <w:b/>
                <w:bCs/>
                <w:sz w:val="20"/>
                <w:szCs w:val="20"/>
              </w:rPr>
            </w:pPr>
          </w:p>
        </w:tc>
        <w:tc>
          <w:tcPr>
            <w:tcW w:w="1982" w:type="dxa"/>
            <w:tcBorders>
              <w:bottom w:val="single" w:sz="4" w:space="0" w:color="auto"/>
            </w:tcBorders>
            <w:shd w:val="clear" w:color="auto" w:fill="auto"/>
            <w:vAlign w:val="bottom"/>
          </w:tcPr>
          <w:p w14:paraId="568DA648" w14:textId="77777777" w:rsidR="00F7743A" w:rsidRPr="00816FF3" w:rsidRDefault="00F7743A" w:rsidP="00D97CE3">
            <w:pPr>
              <w:jc w:val="center"/>
              <w:rPr>
                <w:rFonts w:ascii="Arial" w:hAnsi="Arial" w:cs="Arial"/>
                <w:b/>
                <w:bCs/>
                <w:sz w:val="20"/>
                <w:szCs w:val="20"/>
              </w:rPr>
            </w:pPr>
          </w:p>
        </w:tc>
      </w:tr>
      <w:tr w:rsidR="00F7743A" w:rsidRPr="00816FF3" w14:paraId="36134D5F" w14:textId="77777777" w:rsidTr="00D97CE3">
        <w:trPr>
          <w:trHeight w:val="315"/>
        </w:trPr>
        <w:tc>
          <w:tcPr>
            <w:tcW w:w="26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96AD5" w14:textId="77777777" w:rsidR="00F7743A" w:rsidRPr="00816FF3" w:rsidRDefault="00F7743A" w:rsidP="00D97CE3">
            <w:pPr>
              <w:rPr>
                <w:rFonts w:ascii="Arial" w:hAnsi="Arial" w:cs="Arial"/>
                <w:b/>
                <w:bCs/>
                <w:sz w:val="20"/>
                <w:szCs w:val="20"/>
              </w:rPr>
            </w:pPr>
            <w:r w:rsidRPr="00816FF3">
              <w:rPr>
                <w:rFonts w:ascii="Arial" w:hAnsi="Arial" w:cs="Arial"/>
                <w:b/>
                <w:bCs/>
                <w:sz w:val="20"/>
                <w:szCs w:val="20"/>
              </w:rPr>
              <w:t>Total</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4523B" w14:textId="77777777" w:rsidR="00F7743A" w:rsidRPr="00816FF3" w:rsidRDefault="00F7743A" w:rsidP="00D97CE3">
            <w:pPr>
              <w:jc w:val="center"/>
              <w:rPr>
                <w:rFonts w:ascii="Arial" w:hAnsi="Arial" w:cs="Arial"/>
                <w:b/>
                <w:bCs/>
                <w:sz w:val="20"/>
                <w:szCs w:val="20"/>
              </w:rPr>
            </w:pPr>
            <w:r w:rsidRPr="00816FF3">
              <w:rPr>
                <w:rFonts w:ascii="Arial" w:hAnsi="Arial" w:cs="Arial"/>
                <w:b/>
                <w:bCs/>
                <w:sz w:val="20"/>
                <w:szCs w:val="20"/>
              </w:rPr>
              <w:t>R$ 3.755.684,18</w:t>
            </w:r>
          </w:p>
        </w:tc>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7838E01" w14:textId="77777777" w:rsidR="00F7743A" w:rsidRPr="00816FF3" w:rsidRDefault="00F7743A" w:rsidP="00D97CE3">
            <w:pPr>
              <w:jc w:val="center"/>
              <w:rPr>
                <w:rFonts w:ascii="Arial" w:hAnsi="Arial" w:cs="Arial"/>
                <w:b/>
                <w:bCs/>
                <w:sz w:val="20"/>
                <w:szCs w:val="20"/>
              </w:rPr>
            </w:pPr>
            <w:r w:rsidRPr="00816FF3">
              <w:rPr>
                <w:rFonts w:ascii="Arial" w:hAnsi="Arial" w:cs="Arial"/>
                <w:b/>
                <w:bCs/>
                <w:sz w:val="20"/>
                <w:szCs w:val="20"/>
              </w:rPr>
              <w:t>Custo Por Km</w:t>
            </w:r>
          </w:p>
        </w:tc>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CEB9DD8" w14:textId="77777777" w:rsidR="00F7743A" w:rsidRPr="00816FF3" w:rsidRDefault="00F7743A" w:rsidP="00D97CE3">
            <w:pPr>
              <w:jc w:val="center"/>
              <w:rPr>
                <w:rFonts w:ascii="Arial" w:hAnsi="Arial" w:cs="Arial"/>
                <w:b/>
                <w:bCs/>
                <w:sz w:val="20"/>
                <w:szCs w:val="20"/>
              </w:rPr>
            </w:pPr>
            <w:r w:rsidRPr="00816FF3">
              <w:rPr>
                <w:rFonts w:ascii="Arial" w:hAnsi="Arial" w:cs="Arial"/>
                <w:b/>
                <w:bCs/>
                <w:sz w:val="20"/>
                <w:szCs w:val="20"/>
              </w:rPr>
              <w:t>R$ 18,59</w:t>
            </w:r>
          </w:p>
        </w:tc>
      </w:tr>
      <w:bookmarkEnd w:id="88"/>
    </w:tbl>
    <w:p w14:paraId="1D8C108D" w14:textId="77777777" w:rsidR="00F7743A" w:rsidRPr="00816FF3" w:rsidRDefault="00F7743A" w:rsidP="00F7743A">
      <w:pPr>
        <w:spacing w:before="1" w:line="360" w:lineRule="auto"/>
        <w:jc w:val="both"/>
        <w:rPr>
          <w:rFonts w:ascii="Arial" w:hAnsi="Arial" w:cs="Arial"/>
          <w:sz w:val="20"/>
          <w:szCs w:val="20"/>
        </w:rPr>
      </w:pPr>
    </w:p>
    <w:p w14:paraId="2163BF4D" w14:textId="77777777" w:rsidR="00F7743A" w:rsidRPr="00816FF3" w:rsidRDefault="00F7743A" w:rsidP="00F7743A">
      <w:pPr>
        <w:spacing w:before="1" w:line="360" w:lineRule="auto"/>
        <w:jc w:val="both"/>
        <w:rPr>
          <w:rFonts w:ascii="Arial" w:hAnsi="Arial" w:cs="Arial"/>
          <w:sz w:val="20"/>
          <w:szCs w:val="20"/>
        </w:rPr>
      </w:pPr>
      <w:r w:rsidRPr="00816FF3">
        <w:rPr>
          <w:rFonts w:ascii="Arial" w:hAnsi="Arial" w:cs="Arial"/>
          <w:sz w:val="20"/>
          <w:szCs w:val="20"/>
        </w:rPr>
        <w:t>3.3. Custos com a Terceirização do transporte está discriminado na grade de preços anexo a este processo, como será optado pela utilização do orçamento sigiloso nos termos do artigo 24 da lei 14.133/2021, estes custos serão suprimidos do ETP.</w:t>
      </w:r>
    </w:p>
    <w:p w14:paraId="0AAEAACB" w14:textId="77777777" w:rsidR="00F7743A" w:rsidRPr="00816FF3" w:rsidRDefault="00F7743A" w:rsidP="00F7743A">
      <w:pPr>
        <w:pStyle w:val="Corpodetexto"/>
        <w:spacing w:line="360" w:lineRule="auto"/>
        <w:ind w:right="39"/>
        <w:jc w:val="both"/>
        <w:rPr>
          <w:rFonts w:ascii="Arial" w:hAnsi="Arial" w:cs="Arial"/>
          <w:b/>
          <w:bCs/>
          <w:sz w:val="20"/>
          <w:szCs w:val="20"/>
        </w:rPr>
      </w:pPr>
      <w:r w:rsidRPr="00816FF3">
        <w:rPr>
          <w:rFonts w:ascii="Arial" w:hAnsi="Arial" w:cs="Arial"/>
          <w:sz w:val="20"/>
          <w:szCs w:val="20"/>
        </w:rPr>
        <w:t>3.4. O transporte universitário é o meio</w:t>
      </w:r>
      <w:r w:rsidRPr="00816FF3">
        <w:rPr>
          <w:rFonts w:ascii="Arial" w:hAnsi="Arial" w:cs="Arial"/>
          <w:spacing w:val="51"/>
          <w:sz w:val="20"/>
          <w:szCs w:val="20"/>
        </w:rPr>
        <w:t xml:space="preserve"> </w:t>
      </w:r>
      <w:r w:rsidRPr="00816FF3">
        <w:rPr>
          <w:rFonts w:ascii="Arial" w:hAnsi="Arial" w:cs="Arial"/>
          <w:sz w:val="20"/>
          <w:szCs w:val="20"/>
        </w:rPr>
        <w:t>de oferecer possibilidades aos alunos moradores deste município, educação de qualidade em universidades em cidades circunvizinhas, através do levantamento realizado, verificou-se que para a realização do transporte pela Administração seria necessário a aquisição de 11 ônibus rodoviários no valor total de R$ 14.300.000,00, sendo que os custos gerais como manutenção combustível, gastos com pessoal, seguros, incluindo a depreciação anual dos veículos supera o valor apresentado pelas empresa para a terceirização.</w:t>
      </w:r>
    </w:p>
    <w:tbl>
      <w:tblPr>
        <w:tblStyle w:val="TableNormal"/>
        <w:tblpPr w:leftFromText="141" w:rightFromText="141" w:vertAnchor="text" w:horzAnchor="margin" w:tblpY="1603"/>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9"/>
        <w:gridCol w:w="3832"/>
      </w:tblGrid>
      <w:tr w:rsidR="00F7743A" w:rsidRPr="00816FF3" w14:paraId="62DC71D4" w14:textId="77777777" w:rsidTr="00D97CE3">
        <w:trPr>
          <w:trHeight w:val="397"/>
        </w:trPr>
        <w:tc>
          <w:tcPr>
            <w:tcW w:w="5949" w:type="dxa"/>
          </w:tcPr>
          <w:p w14:paraId="69DADB9A" w14:textId="77777777" w:rsidR="00F7743A" w:rsidRPr="00816FF3" w:rsidRDefault="00F7743A" w:rsidP="00D97CE3">
            <w:pPr>
              <w:pStyle w:val="TableParagraph"/>
              <w:tabs>
                <w:tab w:val="left" w:pos="9781"/>
              </w:tabs>
              <w:spacing w:line="250" w:lineRule="exact"/>
              <w:ind w:left="107" w:right="398"/>
              <w:jc w:val="center"/>
              <w:rPr>
                <w:b/>
                <w:sz w:val="20"/>
                <w:szCs w:val="20"/>
              </w:rPr>
            </w:pPr>
            <w:r w:rsidRPr="00816FF3">
              <w:rPr>
                <w:b/>
                <w:spacing w:val="-2"/>
                <w:sz w:val="20"/>
                <w:szCs w:val="20"/>
              </w:rPr>
              <w:t>PRESTADOR</w:t>
            </w:r>
          </w:p>
        </w:tc>
        <w:tc>
          <w:tcPr>
            <w:tcW w:w="3832" w:type="dxa"/>
          </w:tcPr>
          <w:p w14:paraId="0C278315" w14:textId="77777777" w:rsidR="00F7743A" w:rsidRPr="00816FF3" w:rsidRDefault="00F7743A" w:rsidP="00D97CE3">
            <w:pPr>
              <w:pStyle w:val="TableParagraph"/>
              <w:tabs>
                <w:tab w:val="left" w:pos="9781"/>
              </w:tabs>
              <w:spacing w:line="250" w:lineRule="exact"/>
              <w:ind w:left="107" w:right="398"/>
              <w:jc w:val="center"/>
              <w:rPr>
                <w:b/>
                <w:sz w:val="20"/>
                <w:szCs w:val="20"/>
              </w:rPr>
            </w:pPr>
            <w:r w:rsidRPr="00816FF3">
              <w:rPr>
                <w:b/>
                <w:spacing w:val="-2"/>
                <w:sz w:val="20"/>
                <w:szCs w:val="20"/>
              </w:rPr>
              <w:t>CNPJ/CPF</w:t>
            </w:r>
          </w:p>
        </w:tc>
      </w:tr>
      <w:tr w:rsidR="00F7743A" w:rsidRPr="00816FF3" w14:paraId="722CB8CA" w14:textId="77777777" w:rsidTr="00D97CE3">
        <w:trPr>
          <w:trHeight w:val="397"/>
        </w:trPr>
        <w:tc>
          <w:tcPr>
            <w:tcW w:w="5949" w:type="dxa"/>
            <w:shd w:val="clear" w:color="auto" w:fill="FFFFFF" w:themeFill="background1"/>
          </w:tcPr>
          <w:p w14:paraId="3E07AA82" w14:textId="77777777" w:rsidR="00F7743A" w:rsidRPr="00816FF3" w:rsidRDefault="00F7743A" w:rsidP="00D97CE3">
            <w:pPr>
              <w:pStyle w:val="TableParagraph"/>
              <w:tabs>
                <w:tab w:val="left" w:pos="9781"/>
              </w:tabs>
              <w:spacing w:line="250" w:lineRule="exact"/>
              <w:ind w:left="107" w:right="398"/>
              <w:jc w:val="both"/>
              <w:rPr>
                <w:bCs/>
                <w:sz w:val="20"/>
                <w:szCs w:val="20"/>
              </w:rPr>
            </w:pPr>
            <w:r w:rsidRPr="00816FF3">
              <w:rPr>
                <w:bCs/>
                <w:sz w:val="20"/>
                <w:szCs w:val="20"/>
              </w:rPr>
              <w:t>ETCO Empresa de Turismo e Transporte Coletivo</w:t>
            </w:r>
          </w:p>
        </w:tc>
        <w:tc>
          <w:tcPr>
            <w:tcW w:w="3832" w:type="dxa"/>
            <w:shd w:val="clear" w:color="auto" w:fill="FFFFFF" w:themeFill="background1"/>
          </w:tcPr>
          <w:p w14:paraId="4725048F" w14:textId="77777777" w:rsidR="00F7743A" w:rsidRPr="00816FF3" w:rsidRDefault="00F7743A" w:rsidP="00D97CE3">
            <w:pPr>
              <w:pStyle w:val="TableParagraph"/>
              <w:tabs>
                <w:tab w:val="left" w:pos="9781"/>
              </w:tabs>
              <w:spacing w:line="252" w:lineRule="exact"/>
              <w:ind w:left="388" w:right="398"/>
              <w:jc w:val="center"/>
              <w:rPr>
                <w:sz w:val="20"/>
                <w:szCs w:val="20"/>
              </w:rPr>
            </w:pPr>
            <w:r w:rsidRPr="00816FF3">
              <w:rPr>
                <w:sz w:val="20"/>
                <w:szCs w:val="20"/>
              </w:rPr>
              <w:t>02.256.866/0002-74</w:t>
            </w:r>
          </w:p>
        </w:tc>
      </w:tr>
      <w:tr w:rsidR="00F7743A" w:rsidRPr="00816FF3" w14:paraId="3F59EE2D" w14:textId="77777777" w:rsidTr="00D97CE3">
        <w:trPr>
          <w:trHeight w:val="397"/>
        </w:trPr>
        <w:tc>
          <w:tcPr>
            <w:tcW w:w="5949" w:type="dxa"/>
            <w:shd w:val="clear" w:color="auto" w:fill="FFFFFF" w:themeFill="background1"/>
          </w:tcPr>
          <w:p w14:paraId="38BA0B3A" w14:textId="77777777" w:rsidR="00F7743A" w:rsidRPr="00816FF3" w:rsidRDefault="00F7743A" w:rsidP="00D97CE3">
            <w:pPr>
              <w:pStyle w:val="TableParagraph"/>
              <w:tabs>
                <w:tab w:val="left" w:pos="9781"/>
              </w:tabs>
              <w:spacing w:line="250" w:lineRule="exact"/>
              <w:ind w:right="398"/>
              <w:jc w:val="both"/>
              <w:rPr>
                <w:bCs/>
                <w:sz w:val="20"/>
                <w:szCs w:val="20"/>
              </w:rPr>
            </w:pPr>
            <w:r w:rsidRPr="00816FF3">
              <w:rPr>
                <w:bCs/>
                <w:sz w:val="20"/>
                <w:szCs w:val="20"/>
              </w:rPr>
              <w:t>Gabriel &amp; Gabriel Transportes</w:t>
            </w:r>
          </w:p>
        </w:tc>
        <w:tc>
          <w:tcPr>
            <w:tcW w:w="3832" w:type="dxa"/>
            <w:shd w:val="clear" w:color="auto" w:fill="FFFFFF" w:themeFill="background1"/>
          </w:tcPr>
          <w:p w14:paraId="544D94FF" w14:textId="77777777" w:rsidR="00F7743A" w:rsidRPr="00816FF3" w:rsidRDefault="00F7743A" w:rsidP="00D97CE3">
            <w:pPr>
              <w:pStyle w:val="TableParagraph"/>
              <w:tabs>
                <w:tab w:val="left" w:pos="9781"/>
              </w:tabs>
              <w:spacing w:line="252" w:lineRule="exact"/>
              <w:ind w:left="388" w:right="398"/>
              <w:jc w:val="center"/>
              <w:rPr>
                <w:sz w:val="20"/>
                <w:szCs w:val="20"/>
              </w:rPr>
            </w:pPr>
            <w:r w:rsidRPr="00816FF3">
              <w:rPr>
                <w:sz w:val="20"/>
                <w:szCs w:val="20"/>
              </w:rPr>
              <w:t>09.190.025/0001-70</w:t>
            </w:r>
          </w:p>
        </w:tc>
      </w:tr>
      <w:tr w:rsidR="00F7743A" w:rsidRPr="00816FF3" w14:paraId="04BB2789" w14:textId="77777777" w:rsidTr="00D97CE3">
        <w:trPr>
          <w:trHeight w:val="397"/>
        </w:trPr>
        <w:tc>
          <w:tcPr>
            <w:tcW w:w="5949" w:type="dxa"/>
            <w:shd w:val="clear" w:color="auto" w:fill="FFFFFF" w:themeFill="background1"/>
          </w:tcPr>
          <w:p w14:paraId="781311A1" w14:textId="77777777" w:rsidR="00F7743A" w:rsidRPr="00816FF3" w:rsidRDefault="00F7743A" w:rsidP="00D97CE3">
            <w:pPr>
              <w:pStyle w:val="TableParagraph"/>
              <w:tabs>
                <w:tab w:val="left" w:pos="9781"/>
              </w:tabs>
              <w:spacing w:line="250" w:lineRule="exact"/>
              <w:ind w:right="398"/>
              <w:jc w:val="both"/>
              <w:rPr>
                <w:bCs/>
                <w:sz w:val="20"/>
                <w:szCs w:val="20"/>
              </w:rPr>
            </w:pPr>
            <w:r w:rsidRPr="00816FF3">
              <w:rPr>
                <w:bCs/>
                <w:sz w:val="20"/>
                <w:szCs w:val="20"/>
              </w:rPr>
              <w:t>Fernando Cossulinn Amadeu</w:t>
            </w:r>
          </w:p>
        </w:tc>
        <w:tc>
          <w:tcPr>
            <w:tcW w:w="3832" w:type="dxa"/>
            <w:shd w:val="clear" w:color="auto" w:fill="FFFFFF" w:themeFill="background1"/>
          </w:tcPr>
          <w:p w14:paraId="0E98532A" w14:textId="77777777" w:rsidR="00F7743A" w:rsidRPr="00816FF3" w:rsidRDefault="00F7743A" w:rsidP="00D97CE3">
            <w:pPr>
              <w:pStyle w:val="TableParagraph"/>
              <w:tabs>
                <w:tab w:val="left" w:pos="9781"/>
              </w:tabs>
              <w:spacing w:line="252" w:lineRule="exact"/>
              <w:ind w:left="388" w:right="398"/>
              <w:jc w:val="center"/>
              <w:rPr>
                <w:sz w:val="20"/>
                <w:szCs w:val="20"/>
              </w:rPr>
            </w:pPr>
            <w:r w:rsidRPr="00816FF3">
              <w:rPr>
                <w:sz w:val="20"/>
                <w:szCs w:val="20"/>
              </w:rPr>
              <w:t>09.293.354/0001-46</w:t>
            </w:r>
          </w:p>
        </w:tc>
      </w:tr>
      <w:tr w:rsidR="00F7743A" w:rsidRPr="00816FF3" w14:paraId="5C6B5D23" w14:textId="77777777" w:rsidTr="00D97CE3">
        <w:trPr>
          <w:trHeight w:val="398"/>
        </w:trPr>
        <w:tc>
          <w:tcPr>
            <w:tcW w:w="5949" w:type="dxa"/>
            <w:shd w:val="clear" w:color="auto" w:fill="FFFFFF" w:themeFill="background1"/>
          </w:tcPr>
          <w:p w14:paraId="1AE86BDE" w14:textId="77777777" w:rsidR="00F7743A" w:rsidRPr="00816FF3" w:rsidRDefault="00F7743A" w:rsidP="00D97CE3">
            <w:pPr>
              <w:pStyle w:val="TableParagraph"/>
              <w:tabs>
                <w:tab w:val="left" w:pos="9781"/>
              </w:tabs>
              <w:spacing w:line="251" w:lineRule="exact"/>
              <w:ind w:left="107" w:right="398"/>
              <w:jc w:val="both"/>
              <w:rPr>
                <w:bCs/>
                <w:sz w:val="20"/>
                <w:szCs w:val="20"/>
                <w:shd w:val="clear" w:color="auto" w:fill="FFFFFF"/>
              </w:rPr>
            </w:pPr>
            <w:r w:rsidRPr="00816FF3">
              <w:rPr>
                <w:bCs/>
                <w:sz w:val="20"/>
                <w:szCs w:val="20"/>
              </w:rPr>
              <w:t>SÃO JOÃO Transportes e Turismo Ltda EPP</w:t>
            </w:r>
          </w:p>
        </w:tc>
        <w:tc>
          <w:tcPr>
            <w:tcW w:w="3832" w:type="dxa"/>
            <w:shd w:val="clear" w:color="auto" w:fill="FFFFFF" w:themeFill="background1"/>
          </w:tcPr>
          <w:p w14:paraId="617EE6DB" w14:textId="77777777" w:rsidR="00F7743A" w:rsidRPr="00816FF3" w:rsidRDefault="00F7743A" w:rsidP="00D97CE3">
            <w:pPr>
              <w:pStyle w:val="TableParagraph"/>
              <w:tabs>
                <w:tab w:val="left" w:pos="9781"/>
              </w:tabs>
              <w:ind w:left="388" w:right="398"/>
              <w:jc w:val="center"/>
              <w:rPr>
                <w:sz w:val="20"/>
                <w:szCs w:val="20"/>
              </w:rPr>
            </w:pPr>
            <w:r w:rsidRPr="00816FF3">
              <w:rPr>
                <w:sz w:val="20"/>
                <w:szCs w:val="20"/>
              </w:rPr>
              <w:t>67.597.856/0001-67</w:t>
            </w:r>
          </w:p>
        </w:tc>
      </w:tr>
      <w:tr w:rsidR="00F7743A" w:rsidRPr="00816FF3" w14:paraId="25607B50" w14:textId="77777777" w:rsidTr="00D97CE3">
        <w:trPr>
          <w:trHeight w:val="395"/>
        </w:trPr>
        <w:tc>
          <w:tcPr>
            <w:tcW w:w="5949" w:type="dxa"/>
            <w:shd w:val="clear" w:color="auto" w:fill="FFFFFF" w:themeFill="background1"/>
          </w:tcPr>
          <w:p w14:paraId="1DE0F20A" w14:textId="77777777" w:rsidR="00F7743A" w:rsidRPr="00816FF3" w:rsidRDefault="00F7743A" w:rsidP="00D97CE3">
            <w:pPr>
              <w:pStyle w:val="TableParagraph"/>
              <w:tabs>
                <w:tab w:val="left" w:pos="9781"/>
              </w:tabs>
              <w:spacing w:line="248" w:lineRule="exact"/>
              <w:ind w:left="107" w:right="398"/>
              <w:jc w:val="both"/>
              <w:rPr>
                <w:bCs/>
                <w:sz w:val="20"/>
                <w:szCs w:val="20"/>
              </w:rPr>
            </w:pPr>
            <w:r w:rsidRPr="00816FF3">
              <w:rPr>
                <w:bCs/>
                <w:sz w:val="20"/>
                <w:szCs w:val="20"/>
              </w:rPr>
              <w:t>VDMLC Serviços Gerais Ltda</w:t>
            </w:r>
          </w:p>
        </w:tc>
        <w:tc>
          <w:tcPr>
            <w:tcW w:w="3832" w:type="dxa"/>
            <w:shd w:val="clear" w:color="auto" w:fill="FFFFFF" w:themeFill="background1"/>
          </w:tcPr>
          <w:p w14:paraId="59B239CE" w14:textId="77777777" w:rsidR="00F7743A" w:rsidRPr="00816FF3" w:rsidRDefault="00F7743A" w:rsidP="00D97CE3">
            <w:pPr>
              <w:pStyle w:val="TableParagraph"/>
              <w:tabs>
                <w:tab w:val="left" w:pos="9781"/>
              </w:tabs>
              <w:spacing w:line="250" w:lineRule="exact"/>
              <w:ind w:left="388" w:right="398"/>
              <w:jc w:val="center"/>
              <w:rPr>
                <w:sz w:val="20"/>
                <w:szCs w:val="20"/>
              </w:rPr>
            </w:pPr>
            <w:r w:rsidRPr="00816FF3">
              <w:rPr>
                <w:sz w:val="20"/>
                <w:szCs w:val="20"/>
              </w:rPr>
              <w:t>22.459.458/0001-46</w:t>
            </w:r>
          </w:p>
        </w:tc>
      </w:tr>
      <w:tr w:rsidR="00F7743A" w:rsidRPr="00816FF3" w14:paraId="40968CE2" w14:textId="77777777" w:rsidTr="00D97CE3">
        <w:trPr>
          <w:trHeight w:val="395"/>
        </w:trPr>
        <w:tc>
          <w:tcPr>
            <w:tcW w:w="5949" w:type="dxa"/>
            <w:shd w:val="clear" w:color="auto" w:fill="FFFFFF" w:themeFill="background1"/>
          </w:tcPr>
          <w:p w14:paraId="01677FFD" w14:textId="77777777" w:rsidR="00F7743A" w:rsidRPr="00816FF3" w:rsidRDefault="00F7743A" w:rsidP="00D97CE3">
            <w:pPr>
              <w:pStyle w:val="TableParagraph"/>
              <w:tabs>
                <w:tab w:val="left" w:pos="9781"/>
              </w:tabs>
              <w:spacing w:line="248" w:lineRule="exact"/>
              <w:ind w:left="107" w:right="398"/>
              <w:jc w:val="both"/>
              <w:rPr>
                <w:bCs/>
                <w:sz w:val="20"/>
                <w:szCs w:val="20"/>
              </w:rPr>
            </w:pPr>
            <w:r w:rsidRPr="00816FF3">
              <w:rPr>
                <w:bCs/>
                <w:sz w:val="20"/>
                <w:szCs w:val="20"/>
              </w:rPr>
              <w:t>JLE Locações e Transporte Ltda</w:t>
            </w:r>
          </w:p>
        </w:tc>
        <w:tc>
          <w:tcPr>
            <w:tcW w:w="3832" w:type="dxa"/>
            <w:shd w:val="clear" w:color="auto" w:fill="FFFFFF" w:themeFill="background1"/>
          </w:tcPr>
          <w:p w14:paraId="7AA5AACE" w14:textId="77777777" w:rsidR="00F7743A" w:rsidRPr="00816FF3" w:rsidRDefault="00F7743A" w:rsidP="00D97CE3">
            <w:pPr>
              <w:pStyle w:val="TableParagraph"/>
              <w:tabs>
                <w:tab w:val="left" w:pos="9781"/>
              </w:tabs>
              <w:spacing w:line="250" w:lineRule="exact"/>
              <w:ind w:left="388" w:right="398"/>
              <w:jc w:val="center"/>
              <w:rPr>
                <w:sz w:val="20"/>
                <w:szCs w:val="20"/>
              </w:rPr>
            </w:pPr>
            <w:r w:rsidRPr="00816FF3">
              <w:rPr>
                <w:sz w:val="20"/>
                <w:szCs w:val="20"/>
              </w:rPr>
              <w:t>21.253.386/0001-13</w:t>
            </w:r>
          </w:p>
        </w:tc>
      </w:tr>
    </w:tbl>
    <w:p w14:paraId="6AA79CA1" w14:textId="77777777" w:rsidR="00F7743A" w:rsidRPr="00816FF3" w:rsidRDefault="00F7743A" w:rsidP="00F7743A">
      <w:pPr>
        <w:pStyle w:val="Corpodetexto"/>
        <w:tabs>
          <w:tab w:val="left" w:pos="9781"/>
        </w:tabs>
        <w:spacing w:line="360" w:lineRule="auto"/>
        <w:ind w:right="-8"/>
        <w:jc w:val="both"/>
        <w:rPr>
          <w:rFonts w:ascii="Arial" w:hAnsi="Arial" w:cs="Arial"/>
          <w:spacing w:val="-2"/>
          <w:sz w:val="20"/>
          <w:szCs w:val="20"/>
        </w:rPr>
      </w:pPr>
      <w:r w:rsidRPr="00816FF3">
        <w:rPr>
          <w:rFonts w:ascii="Arial" w:hAnsi="Arial" w:cs="Arial"/>
          <w:sz w:val="20"/>
          <w:szCs w:val="20"/>
        </w:rPr>
        <w:t>3.5. No que tange ao mercado de transporte intermunicipal, verifica-se a existência de alguns transportadores que já prestam o serviço, conforme apontado na Tabela abaixo. Tem-se que a lista, não exaustiva, apresenta boa quantidade de possíveis prestadores, indicando pela competitividade natural do mercado, variável relevante na obtenção de preços adequados ante</w:t>
      </w:r>
      <w:r w:rsidRPr="00816FF3">
        <w:rPr>
          <w:rFonts w:ascii="Arial" w:hAnsi="Arial" w:cs="Arial"/>
          <w:spacing w:val="-2"/>
          <w:sz w:val="20"/>
          <w:szCs w:val="20"/>
        </w:rPr>
        <w:t xml:space="preserve"> </w:t>
      </w:r>
      <w:r w:rsidRPr="00816FF3">
        <w:rPr>
          <w:rFonts w:ascii="Arial" w:hAnsi="Arial" w:cs="Arial"/>
          <w:sz w:val="20"/>
          <w:szCs w:val="20"/>
        </w:rPr>
        <w:t xml:space="preserve">a </w:t>
      </w:r>
      <w:r w:rsidRPr="00816FF3">
        <w:rPr>
          <w:rFonts w:ascii="Arial" w:hAnsi="Arial" w:cs="Arial"/>
          <w:spacing w:val="-2"/>
          <w:sz w:val="20"/>
          <w:szCs w:val="20"/>
        </w:rPr>
        <w:t>contratação.</w:t>
      </w:r>
    </w:p>
    <w:p w14:paraId="3B30C739"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pacing w:val="-2"/>
          <w:sz w:val="20"/>
          <w:szCs w:val="20"/>
        </w:rPr>
        <w:t>CONCLUSÃO:</w:t>
      </w:r>
      <w:r w:rsidRPr="00816FF3">
        <w:rPr>
          <w:rFonts w:ascii="Arial" w:hAnsi="Arial" w:cs="Arial"/>
          <w:sz w:val="20"/>
          <w:szCs w:val="20"/>
        </w:rPr>
        <w:t xml:space="preserve"> A alternativa diversa à que em conclusão seria a melhor opção a ser sugerida seria a aquisição do veículo. Contudo, após análise, verificou-se que esta alternativa geraria contratações novas e, assim, não seria a mais viável, posto que o município atualmente não possui pessoal extra para execução do cargo de motorista, além da depreciação do veículo com os anos, gastos em manutenções, combustível e encargos sobre o veículo. Ademais, a aquisição do ônibus não asseguraria a continuidade do serviço em caso de eventuais reparos e manutenções, não haveria um ônibus para substituição, uma vez que se resguarda o </w:t>
      </w:r>
      <w:r w:rsidRPr="00816FF3">
        <w:rPr>
          <w:rFonts w:ascii="Arial" w:hAnsi="Arial" w:cs="Arial"/>
          <w:sz w:val="20"/>
          <w:szCs w:val="20"/>
        </w:rPr>
        <w:lastRenderedPageBreak/>
        <w:t xml:space="preserve">município na contratação de uma empresa para o fornecimento tendo este imprevisto estabelecido em suas cláusulas e mantendo o transporte. </w:t>
      </w:r>
    </w:p>
    <w:p w14:paraId="15909FF4" w14:textId="77777777" w:rsidR="00436AD0" w:rsidRDefault="00436AD0" w:rsidP="00F7743A">
      <w:pPr>
        <w:spacing w:line="360" w:lineRule="auto"/>
        <w:jc w:val="both"/>
        <w:rPr>
          <w:rFonts w:ascii="Arial" w:hAnsi="Arial" w:cs="Arial"/>
          <w:sz w:val="20"/>
          <w:szCs w:val="20"/>
        </w:rPr>
      </w:pPr>
    </w:p>
    <w:p w14:paraId="59579D6A" w14:textId="08E6B3E9"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3.6. Não será aplicado o tratamento diferenciado às micro empresa (ME) e empresa de pequeno porte (EPP), que trata o artigo 48 da lei 123/06, por não se tratar de uma licitação cujos valores dos lotes estejam até R$ 80.000,00 (Inciso I) e também não se trata de uma licitação para aquisição de bens de natureza divisível (Inciso III).</w:t>
      </w:r>
    </w:p>
    <w:p w14:paraId="6A7C3895" w14:textId="77777777" w:rsidR="00816FF3" w:rsidRDefault="00816FF3" w:rsidP="00F7743A">
      <w:pPr>
        <w:spacing w:line="360" w:lineRule="auto"/>
        <w:jc w:val="both"/>
        <w:rPr>
          <w:rFonts w:ascii="Arial" w:hAnsi="Arial" w:cs="Arial"/>
          <w:b/>
          <w:bCs/>
          <w:sz w:val="20"/>
          <w:szCs w:val="20"/>
        </w:rPr>
      </w:pPr>
    </w:p>
    <w:p w14:paraId="113EBED5" w14:textId="30529072"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4. DESCRIÇÃO DA SOLUÇÃO COMO UM TODO:</w:t>
      </w:r>
    </w:p>
    <w:p w14:paraId="22748AC3" w14:textId="77777777" w:rsidR="00436AD0" w:rsidRDefault="00436AD0" w:rsidP="00816FF3">
      <w:pPr>
        <w:spacing w:line="360" w:lineRule="auto"/>
        <w:jc w:val="both"/>
        <w:rPr>
          <w:rFonts w:ascii="Arial" w:hAnsi="Arial" w:cs="Arial"/>
          <w:sz w:val="20"/>
          <w:szCs w:val="20"/>
        </w:rPr>
      </w:pPr>
    </w:p>
    <w:p w14:paraId="05105DD4" w14:textId="685510DB"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4.1. A solução consiste na contratação de Empresa especializada na prestação de serviços de transporte de passageiros com fornecimento de ônibus, condutores devidamente habilitados e combustível, sob demanda e mensurados por quilômetros rodados, com itinerário em âmbito municipal, intermunicipal, em vias pavimentadas, a serem utilizados na execução das atividades institucionais da Secretaria Municipal de Administração. A locação de veículos por contrato estipulado em uma vigência de 5 anos representa a solução viável por evitar contratações correlatas relacionadas à gestão de manutenção dos veículos, contratação de pessoal para direção do veículo e ainda pagamento de tributos e desvalorização do veículo ao passar do tempo.</w:t>
      </w:r>
    </w:p>
    <w:p w14:paraId="3FE0898C" w14:textId="77777777" w:rsidR="00436AD0" w:rsidRDefault="00436AD0" w:rsidP="00816FF3">
      <w:pPr>
        <w:spacing w:line="360" w:lineRule="auto"/>
        <w:jc w:val="both"/>
        <w:rPr>
          <w:rFonts w:ascii="Arial" w:hAnsi="Arial" w:cs="Arial"/>
          <w:sz w:val="20"/>
          <w:szCs w:val="20"/>
        </w:rPr>
      </w:pPr>
    </w:p>
    <w:p w14:paraId="63E837D8" w14:textId="6BFC0F36"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4.2. A contratação de veículos para execução dos serviços será por quilometragem percorrida, pois</w:t>
      </w:r>
      <w:r w:rsidRPr="00816FF3">
        <w:rPr>
          <w:rFonts w:ascii="Arial" w:hAnsi="Arial" w:cs="Arial"/>
          <w:spacing w:val="-5"/>
          <w:sz w:val="20"/>
          <w:szCs w:val="20"/>
        </w:rPr>
        <w:t xml:space="preserve"> </w:t>
      </w:r>
      <w:r w:rsidRPr="00816FF3">
        <w:rPr>
          <w:rFonts w:ascii="Arial" w:hAnsi="Arial" w:cs="Arial"/>
          <w:sz w:val="20"/>
          <w:szCs w:val="20"/>
        </w:rPr>
        <w:t>a Administração já possui conhecimento da distância das rotas, o que reduz ou inviabiliza o risco de superfaturamento por parte da Contratada, também porque sempre que é aumentada a rota, pelo fato de alunos novos, é feita a medição juntamente com o transportador. Além disso, como não é possível prever a quantidade de alunos ano a ano, por município, essa</w:t>
      </w:r>
      <w:r w:rsidRPr="00816FF3">
        <w:rPr>
          <w:rFonts w:ascii="Arial" w:hAnsi="Arial" w:cs="Arial"/>
          <w:spacing w:val="-2"/>
          <w:sz w:val="20"/>
          <w:szCs w:val="20"/>
        </w:rPr>
        <w:t xml:space="preserve"> </w:t>
      </w:r>
      <w:r w:rsidRPr="00816FF3">
        <w:rPr>
          <w:rFonts w:ascii="Arial" w:hAnsi="Arial" w:cs="Arial"/>
          <w:sz w:val="20"/>
          <w:szCs w:val="20"/>
        </w:rPr>
        <w:t>forma de contratação</w:t>
      </w:r>
      <w:r w:rsidRPr="00816FF3">
        <w:rPr>
          <w:rFonts w:ascii="Arial" w:hAnsi="Arial" w:cs="Arial"/>
          <w:spacing w:val="-2"/>
          <w:sz w:val="20"/>
          <w:szCs w:val="20"/>
        </w:rPr>
        <w:t xml:space="preserve"> </w:t>
      </w:r>
      <w:r w:rsidRPr="00816FF3">
        <w:rPr>
          <w:rFonts w:ascii="Arial" w:hAnsi="Arial" w:cs="Arial"/>
          <w:sz w:val="20"/>
          <w:szCs w:val="20"/>
        </w:rPr>
        <w:t>flexibiliza a inserção</w:t>
      </w:r>
      <w:r w:rsidRPr="00816FF3">
        <w:rPr>
          <w:rFonts w:ascii="Arial" w:hAnsi="Arial" w:cs="Arial"/>
          <w:spacing w:val="-2"/>
          <w:sz w:val="20"/>
          <w:szCs w:val="20"/>
        </w:rPr>
        <w:t xml:space="preserve"> </w:t>
      </w:r>
      <w:r w:rsidRPr="00816FF3">
        <w:rPr>
          <w:rFonts w:ascii="Arial" w:hAnsi="Arial" w:cs="Arial"/>
          <w:sz w:val="20"/>
          <w:szCs w:val="20"/>
        </w:rPr>
        <w:t>ou retirada de</w:t>
      </w:r>
      <w:r w:rsidRPr="00816FF3">
        <w:rPr>
          <w:rFonts w:ascii="Arial" w:hAnsi="Arial" w:cs="Arial"/>
          <w:spacing w:val="-2"/>
          <w:sz w:val="20"/>
          <w:szCs w:val="20"/>
        </w:rPr>
        <w:t xml:space="preserve"> </w:t>
      </w:r>
      <w:r w:rsidRPr="00816FF3">
        <w:rPr>
          <w:rFonts w:ascii="Arial" w:hAnsi="Arial" w:cs="Arial"/>
          <w:sz w:val="20"/>
          <w:szCs w:val="20"/>
        </w:rPr>
        <w:t>novos trechos</w:t>
      </w:r>
      <w:r w:rsidRPr="00816FF3">
        <w:rPr>
          <w:rFonts w:ascii="Arial" w:hAnsi="Arial" w:cs="Arial"/>
          <w:spacing w:val="-2"/>
          <w:sz w:val="20"/>
          <w:szCs w:val="20"/>
        </w:rPr>
        <w:t xml:space="preserve"> </w:t>
      </w:r>
      <w:r w:rsidRPr="00816FF3">
        <w:rPr>
          <w:rFonts w:ascii="Arial" w:hAnsi="Arial" w:cs="Arial"/>
          <w:sz w:val="20"/>
          <w:szCs w:val="20"/>
        </w:rPr>
        <w:t>quando necessário, exclui da contabilização o deslocamento do veículo da sede da Contratada para a Garagem Municipal, bem como percurso para abastecimento e guarda do veículo após prestação dos serviços. Deverão ser feitas as anotações de quilometragem em formulário próprio que serão conferidas e atestadas por funcionário designado para tal finalidade na Garagem Municipal. As anotações de quilometragem e o respectivo atesto deverão ser anexados na apresentação da nota fiscal de serviço, podendo ser exigida a anexação da cópia do tacógrafo</w:t>
      </w:r>
      <w:r w:rsidR="00816FF3">
        <w:rPr>
          <w:rFonts w:ascii="Arial" w:hAnsi="Arial" w:cs="Arial"/>
          <w:sz w:val="20"/>
          <w:szCs w:val="20"/>
        </w:rPr>
        <w:t>.</w:t>
      </w:r>
    </w:p>
    <w:p w14:paraId="1DA54D5C" w14:textId="77777777" w:rsidR="00436AD0" w:rsidRDefault="00436AD0" w:rsidP="00816FF3">
      <w:pPr>
        <w:spacing w:line="360" w:lineRule="auto"/>
        <w:jc w:val="both"/>
        <w:rPr>
          <w:rFonts w:ascii="Arial" w:hAnsi="Arial" w:cs="Arial"/>
          <w:sz w:val="20"/>
          <w:szCs w:val="20"/>
        </w:rPr>
      </w:pPr>
    </w:p>
    <w:p w14:paraId="5E61FDF3" w14:textId="24098E50"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4.3.  A Contratada deverá providenciar uniforme e crachá para os motoristas de forma que ele possa ser devidamente identificado. Os motoristas deverão portar habitualmente Carteira Nacional de Habilitação (CNH), com a categoria exigível para condução do veículo, e dentro do prazo de validade. 4.4. O veículo deverá ser conduzido com zelo e cautela necessários à prevenção de incidentes de qualquer natureza, devendo ser observadas todas as normas legais de trânsito.</w:t>
      </w:r>
    </w:p>
    <w:p w14:paraId="27AA7547" w14:textId="77777777" w:rsidR="00436AD0" w:rsidRDefault="00436AD0" w:rsidP="00816FF3">
      <w:pPr>
        <w:spacing w:line="360" w:lineRule="auto"/>
        <w:jc w:val="both"/>
        <w:rPr>
          <w:rFonts w:ascii="Arial" w:hAnsi="Arial" w:cs="Arial"/>
          <w:sz w:val="20"/>
          <w:szCs w:val="20"/>
        </w:rPr>
      </w:pPr>
    </w:p>
    <w:p w14:paraId="228F7356" w14:textId="69958209"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4.4.  Realizar atendimentos conforme dias e horários definidos pelo contratante.</w:t>
      </w:r>
    </w:p>
    <w:p w14:paraId="1F4C2001" w14:textId="77777777" w:rsidR="00816FF3" w:rsidRDefault="00F7743A" w:rsidP="00816FF3">
      <w:pPr>
        <w:spacing w:line="360" w:lineRule="auto"/>
        <w:jc w:val="both"/>
        <w:rPr>
          <w:rFonts w:ascii="Arial" w:hAnsi="Arial" w:cs="Arial"/>
          <w:sz w:val="20"/>
          <w:szCs w:val="20"/>
        </w:rPr>
      </w:pPr>
      <w:r w:rsidRPr="00816FF3">
        <w:rPr>
          <w:rFonts w:ascii="Arial" w:hAnsi="Arial" w:cs="Arial"/>
          <w:sz w:val="20"/>
          <w:szCs w:val="20"/>
        </w:rPr>
        <w:lastRenderedPageBreak/>
        <w:t>4.5. O veículo requisitado deverá estar devidamente licenciado, equipado e totalmente regularizado, de forma a atender todas as exigências do Código de Trânsito Brasileiro.</w:t>
      </w:r>
    </w:p>
    <w:p w14:paraId="3510F9F1" w14:textId="77777777" w:rsidR="00436AD0" w:rsidRDefault="00436AD0" w:rsidP="00816FF3">
      <w:pPr>
        <w:spacing w:line="360" w:lineRule="auto"/>
        <w:jc w:val="both"/>
        <w:rPr>
          <w:rFonts w:ascii="Arial" w:hAnsi="Arial" w:cs="Arial"/>
          <w:sz w:val="20"/>
          <w:szCs w:val="20"/>
        </w:rPr>
      </w:pPr>
    </w:p>
    <w:p w14:paraId="5EAEC43D" w14:textId="5161EEBF"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4.6. Disponibilizar ao contratante: veículo devidamente revisado, em condições satisfatórias de uso, documentação em ordem e apólice de seguro total.</w:t>
      </w:r>
    </w:p>
    <w:p w14:paraId="385959C7" w14:textId="77777777" w:rsidR="00436AD0" w:rsidRDefault="00436AD0" w:rsidP="00816FF3">
      <w:pPr>
        <w:spacing w:line="360" w:lineRule="auto"/>
        <w:jc w:val="both"/>
        <w:rPr>
          <w:rFonts w:ascii="Arial" w:hAnsi="Arial" w:cs="Arial"/>
          <w:sz w:val="20"/>
          <w:szCs w:val="20"/>
        </w:rPr>
      </w:pPr>
    </w:p>
    <w:p w14:paraId="063825E3" w14:textId="6751633F"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4.7. Realizar limpeza do veículo a cada viagem realizada, principalmente dos sanitários.</w:t>
      </w:r>
    </w:p>
    <w:p w14:paraId="6B8040D0" w14:textId="77777777" w:rsidR="00436AD0" w:rsidRDefault="00436AD0" w:rsidP="00816FF3">
      <w:pPr>
        <w:spacing w:line="360" w:lineRule="auto"/>
        <w:jc w:val="both"/>
        <w:rPr>
          <w:rFonts w:ascii="Arial" w:hAnsi="Arial" w:cs="Arial"/>
          <w:sz w:val="20"/>
          <w:szCs w:val="20"/>
        </w:rPr>
      </w:pPr>
    </w:p>
    <w:p w14:paraId="4B274325" w14:textId="56D604BA"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4.8.  Colocar o veículo contratado à disposição exclusiva do contratante em função das necessidades por ela estabelecidas, em termos de horários e dias, durante o prazo de vigência do contrato.</w:t>
      </w:r>
    </w:p>
    <w:p w14:paraId="5E92DB12" w14:textId="77777777" w:rsidR="00436AD0" w:rsidRDefault="00436AD0" w:rsidP="00816FF3">
      <w:pPr>
        <w:spacing w:line="360" w:lineRule="auto"/>
        <w:jc w:val="both"/>
        <w:rPr>
          <w:rFonts w:ascii="Arial" w:hAnsi="Arial" w:cs="Arial"/>
          <w:sz w:val="20"/>
          <w:szCs w:val="20"/>
        </w:rPr>
      </w:pPr>
    </w:p>
    <w:p w14:paraId="3C64A09B" w14:textId="32436552"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 xml:space="preserve">4.9. Substituir por outro de idênticas características, o veículo que precisar ser removido para conserto, ou que apresente problemas de funcionamento de forma rotineira (duas ou mais vezes por mês); </w:t>
      </w:r>
      <w:proofErr w:type="gramStart"/>
      <w:r w:rsidRPr="00816FF3">
        <w:rPr>
          <w:rFonts w:ascii="Arial" w:hAnsi="Arial" w:cs="Arial"/>
          <w:sz w:val="20"/>
          <w:szCs w:val="20"/>
        </w:rPr>
        <w:t>Substituir</w:t>
      </w:r>
      <w:proofErr w:type="gramEnd"/>
      <w:r w:rsidRPr="00816FF3">
        <w:rPr>
          <w:rFonts w:ascii="Arial" w:hAnsi="Arial" w:cs="Arial"/>
          <w:sz w:val="20"/>
          <w:szCs w:val="20"/>
        </w:rPr>
        <w:t>, de imediato, o veículo que apresentar defeitos durante a viagem por outro que atenda todas as especificações previstas no contrato.</w:t>
      </w:r>
    </w:p>
    <w:p w14:paraId="52DEEEE1" w14:textId="77777777" w:rsidR="00436AD0" w:rsidRDefault="00436AD0" w:rsidP="00816FF3">
      <w:pPr>
        <w:spacing w:line="360" w:lineRule="auto"/>
        <w:jc w:val="both"/>
        <w:rPr>
          <w:rFonts w:ascii="Arial" w:hAnsi="Arial" w:cs="Arial"/>
          <w:sz w:val="20"/>
          <w:szCs w:val="20"/>
        </w:rPr>
      </w:pPr>
    </w:p>
    <w:p w14:paraId="72D08BAA" w14:textId="42EB2B0A"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 xml:space="preserve">4.10.  Apresentar a Contratada no ato da assinatura do contrato: </w:t>
      </w:r>
    </w:p>
    <w:p w14:paraId="1B3C4900" w14:textId="77777777" w:rsidR="00816FF3" w:rsidRDefault="00F7743A" w:rsidP="00816FF3">
      <w:pPr>
        <w:spacing w:line="360" w:lineRule="auto"/>
        <w:jc w:val="both"/>
        <w:rPr>
          <w:rFonts w:ascii="Arial" w:hAnsi="Arial" w:cs="Arial"/>
          <w:sz w:val="20"/>
          <w:szCs w:val="20"/>
        </w:rPr>
      </w:pPr>
      <w:r w:rsidRPr="00816FF3">
        <w:rPr>
          <w:rFonts w:ascii="Arial" w:hAnsi="Arial" w:cs="Arial"/>
          <w:sz w:val="20"/>
          <w:szCs w:val="20"/>
        </w:rPr>
        <w:t xml:space="preserve">a) Prova de vínculo do motorista com a Contratada (Contrato de prestação de serviços, carteira assinada ou outro equivalente na forma da Lei) e CNH (Carteira Nacional de Habilitação); </w:t>
      </w:r>
    </w:p>
    <w:p w14:paraId="55B564C7" w14:textId="7F91E648" w:rsidR="00F7743A" w:rsidRPr="00816FF3" w:rsidRDefault="00F7743A" w:rsidP="00816FF3">
      <w:pPr>
        <w:spacing w:line="360" w:lineRule="auto"/>
        <w:jc w:val="both"/>
        <w:rPr>
          <w:rFonts w:ascii="Arial" w:hAnsi="Arial" w:cs="Arial"/>
          <w:sz w:val="20"/>
          <w:szCs w:val="20"/>
        </w:rPr>
      </w:pPr>
      <w:r w:rsidRPr="00816FF3">
        <w:rPr>
          <w:rFonts w:ascii="Arial" w:hAnsi="Arial" w:cs="Arial"/>
          <w:sz w:val="20"/>
          <w:szCs w:val="20"/>
        </w:rPr>
        <w:t xml:space="preserve">b) Cópia do CRLV do equipamento locado em nome da licitante ou membro do quadro societário; ou cópia do contrato de locação do equipamento, no caso </w:t>
      </w:r>
      <w:proofErr w:type="gramStart"/>
      <w:r w:rsidRPr="00816FF3">
        <w:rPr>
          <w:rFonts w:ascii="Arial" w:hAnsi="Arial" w:cs="Arial"/>
          <w:sz w:val="20"/>
          <w:szCs w:val="20"/>
        </w:rPr>
        <w:t>da</w:t>
      </w:r>
      <w:proofErr w:type="gramEnd"/>
      <w:r w:rsidRPr="00816FF3">
        <w:rPr>
          <w:rFonts w:ascii="Arial" w:hAnsi="Arial" w:cs="Arial"/>
          <w:sz w:val="20"/>
          <w:szCs w:val="20"/>
        </w:rPr>
        <w:t xml:space="preserve"> contratada utilizar veículo locado para prestação do serviço.</w:t>
      </w:r>
    </w:p>
    <w:p w14:paraId="48B10DDC" w14:textId="77777777" w:rsidR="00436AD0"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 xml:space="preserve">4.11. Responsabilizar-se por qualquer infração </w:t>
      </w:r>
      <w:proofErr w:type="gramStart"/>
      <w:r w:rsidRPr="00816FF3">
        <w:rPr>
          <w:rFonts w:ascii="Arial" w:hAnsi="Arial" w:cs="Arial"/>
          <w:sz w:val="20"/>
          <w:szCs w:val="20"/>
        </w:rPr>
        <w:t>à</w:t>
      </w:r>
      <w:proofErr w:type="gramEnd"/>
      <w:r w:rsidRPr="00816FF3">
        <w:rPr>
          <w:rFonts w:ascii="Arial" w:hAnsi="Arial" w:cs="Arial"/>
          <w:sz w:val="20"/>
          <w:szCs w:val="20"/>
        </w:rPr>
        <w:t xml:space="preserve"> leis de trânsito, bem como todas as despesas decorrentes ao uso dos veículos, tais como: impostos, taxas, combustíveis, lubrificação, pneus, câmaras de ar, etc., manutenções preventivas e corretivas, dentre outras.</w:t>
      </w:r>
    </w:p>
    <w:p w14:paraId="4BE0A80B" w14:textId="4615AD95" w:rsid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4.12. Assumir danos causados a terceiros e despesas decorrentes de colisão, ficando o contratante isento de quaisquer responsabilidades.</w:t>
      </w:r>
    </w:p>
    <w:p w14:paraId="40312911" w14:textId="7A0FD162"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4.13. O veículo destinado à prestação de serviços deverá ter sua respectiva apólice de seguro total, incluindo aí cobertura de passageiros e terceiros e, especificamente para o ônibus, seguro (responsabilidade civil).</w:t>
      </w:r>
    </w:p>
    <w:p w14:paraId="390134D6"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4.14. O veículo destinado à prestação de serviços deverá ser identificado com os seguintes dizeres: “A SERVIÇO DO MUNICÍPIO DE AGUAÍ”.</w:t>
      </w:r>
    </w:p>
    <w:p w14:paraId="7E54D067"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4.15.  Relacionar à Secretaria Municipal de Administração todos os motoristas aptos e habilitados à prestação dos serviços, sendo de sua inteira responsabilidade a segurança dos mesmos, além de fornecer todas as condições para a prestação dos serviços supra, comprovando o vínculo destes com a contratada.</w:t>
      </w:r>
    </w:p>
    <w:p w14:paraId="16CBF762"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lastRenderedPageBreak/>
        <w:t>4.16. Assumir integralmente todas as obrigações trabalhistas e previdenciárias, isentando o contratante de qualquer reclamação, resultante de atos dos prepostos ou de qualquer pessoa empregada para execução dos serviços.</w:t>
      </w:r>
    </w:p>
    <w:p w14:paraId="29DE16BC"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 xml:space="preserve">4.17. Assumir inteira responsabilidade pela execução dos serviços que lhe forem adjudicados; </w:t>
      </w:r>
      <w:proofErr w:type="gramStart"/>
      <w:r w:rsidRPr="00816FF3">
        <w:rPr>
          <w:rFonts w:ascii="Arial" w:hAnsi="Arial" w:cs="Arial"/>
          <w:sz w:val="20"/>
          <w:szCs w:val="20"/>
        </w:rPr>
        <w:t>Manter</w:t>
      </w:r>
      <w:proofErr w:type="gramEnd"/>
      <w:r w:rsidRPr="00816FF3">
        <w:rPr>
          <w:rFonts w:ascii="Arial" w:hAnsi="Arial" w:cs="Arial"/>
          <w:sz w:val="20"/>
          <w:szCs w:val="20"/>
        </w:rPr>
        <w:t xml:space="preserve"> as condições de habilitação e qualificação apresentadas na licitação, durante toda a execução do Contrato.</w:t>
      </w:r>
    </w:p>
    <w:p w14:paraId="481B039C"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4.18. Relação das rotas</w:t>
      </w:r>
    </w:p>
    <w:p w14:paraId="4F66654B" w14:textId="77777777"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01 – Centro Universitário das Faculdades Associadas de Ensino (UNIFAE), Endereço Largo Engenheiro Paulo de Almeida </w:t>
      </w:r>
      <w:proofErr w:type="spellStart"/>
      <w:r w:rsidRPr="00816FF3">
        <w:rPr>
          <w:rFonts w:ascii="Arial" w:hAnsi="Arial" w:cs="Arial"/>
          <w:b/>
          <w:bCs/>
          <w:i/>
          <w:iCs/>
          <w:sz w:val="20"/>
          <w:szCs w:val="20"/>
        </w:rPr>
        <w:t>Sandeville</w:t>
      </w:r>
      <w:proofErr w:type="spellEnd"/>
      <w:r w:rsidRPr="00816FF3">
        <w:rPr>
          <w:rFonts w:ascii="Arial" w:hAnsi="Arial" w:cs="Arial"/>
          <w:b/>
          <w:bCs/>
          <w:i/>
          <w:iCs/>
          <w:sz w:val="20"/>
          <w:szCs w:val="20"/>
        </w:rPr>
        <w:t xml:space="preserve"> 15 – Jardim Santo André, São João da Boa Vista. </w:t>
      </w:r>
      <w:bookmarkStart w:id="89" w:name="_Hlk175749706"/>
      <w:r w:rsidRPr="00816FF3">
        <w:rPr>
          <w:rFonts w:ascii="Arial" w:hAnsi="Arial" w:cs="Arial"/>
          <w:b/>
          <w:bCs/>
          <w:i/>
          <w:iCs/>
          <w:sz w:val="20"/>
          <w:szCs w:val="20"/>
        </w:rPr>
        <w:t>Percurso: 65 km diários.</w:t>
      </w:r>
      <w:bookmarkEnd w:id="89"/>
    </w:p>
    <w:p w14:paraId="2648BE1F" w14:textId="77777777" w:rsidR="00F7743A" w:rsidRPr="00816FF3" w:rsidRDefault="00F7743A" w:rsidP="00F7743A">
      <w:pPr>
        <w:spacing w:line="360" w:lineRule="auto"/>
        <w:jc w:val="both"/>
        <w:rPr>
          <w:rFonts w:ascii="Arial" w:hAnsi="Arial" w:cs="Arial"/>
          <w:sz w:val="20"/>
          <w:szCs w:val="20"/>
        </w:rPr>
      </w:pPr>
      <w:bookmarkStart w:id="90" w:name="_Hlk175140273"/>
      <w:bookmarkStart w:id="91" w:name="_Hlk175749719"/>
      <w:r w:rsidRPr="00816FF3">
        <w:rPr>
          <w:rFonts w:ascii="Arial" w:hAnsi="Arial" w:cs="Arial"/>
          <w:sz w:val="20"/>
          <w:szCs w:val="20"/>
        </w:rPr>
        <w:t xml:space="preserve">Locais e horários de saída em Aguaí: </w:t>
      </w:r>
      <w:bookmarkEnd w:id="90"/>
    </w:p>
    <w:p w14:paraId="4FB276DD"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18:30 </w:t>
      </w:r>
      <w:proofErr w:type="spellStart"/>
      <w:r w:rsidRPr="00816FF3">
        <w:rPr>
          <w:rFonts w:ascii="Arial" w:hAnsi="Arial" w:cs="Arial"/>
          <w:sz w:val="20"/>
          <w:szCs w:val="20"/>
        </w:rPr>
        <w:t>hs</w:t>
      </w:r>
      <w:proofErr w:type="spellEnd"/>
      <w:r w:rsidRPr="00816FF3">
        <w:rPr>
          <w:rFonts w:ascii="Arial" w:hAnsi="Arial" w:cs="Arial"/>
          <w:sz w:val="20"/>
          <w:szCs w:val="20"/>
        </w:rPr>
        <w:t>, Garagem Municipal;</w:t>
      </w:r>
    </w:p>
    <w:p w14:paraId="0C86E0B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18:33 </w:t>
      </w:r>
      <w:proofErr w:type="spellStart"/>
      <w:r w:rsidRPr="00816FF3">
        <w:rPr>
          <w:rFonts w:ascii="Arial" w:hAnsi="Arial" w:cs="Arial"/>
          <w:sz w:val="20"/>
          <w:szCs w:val="20"/>
        </w:rPr>
        <w:t>hs</w:t>
      </w:r>
      <w:proofErr w:type="spellEnd"/>
      <w:r w:rsidRPr="00816FF3">
        <w:rPr>
          <w:rFonts w:ascii="Arial" w:hAnsi="Arial" w:cs="Arial"/>
          <w:sz w:val="20"/>
          <w:szCs w:val="20"/>
        </w:rPr>
        <w:t>, Av. Azevedo Marques, 247 (Hotel Ideal);</w:t>
      </w:r>
    </w:p>
    <w:p w14:paraId="2D66A910"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18:35 </w:t>
      </w:r>
      <w:proofErr w:type="spellStart"/>
      <w:r w:rsidRPr="00816FF3">
        <w:rPr>
          <w:rFonts w:ascii="Arial" w:hAnsi="Arial" w:cs="Arial"/>
          <w:sz w:val="20"/>
          <w:szCs w:val="20"/>
        </w:rPr>
        <w:t>hs</w:t>
      </w:r>
      <w:proofErr w:type="spellEnd"/>
      <w:r w:rsidRPr="00816FF3">
        <w:rPr>
          <w:rFonts w:ascii="Arial" w:hAnsi="Arial" w:cs="Arial"/>
          <w:sz w:val="20"/>
          <w:szCs w:val="20"/>
        </w:rPr>
        <w:t>, Rua Sete de Setembro, 293 (INSS);</w:t>
      </w:r>
    </w:p>
    <w:p w14:paraId="56709E9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18:46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Miguel </w:t>
      </w:r>
      <w:proofErr w:type="spellStart"/>
      <w:r w:rsidRPr="00816FF3">
        <w:rPr>
          <w:rFonts w:ascii="Arial" w:hAnsi="Arial" w:cs="Arial"/>
          <w:sz w:val="20"/>
          <w:szCs w:val="20"/>
        </w:rPr>
        <w:t>Biazzo</w:t>
      </w:r>
      <w:proofErr w:type="spellEnd"/>
      <w:r w:rsidRPr="00816FF3">
        <w:rPr>
          <w:rFonts w:ascii="Arial" w:hAnsi="Arial" w:cs="Arial"/>
          <w:sz w:val="20"/>
          <w:szCs w:val="20"/>
        </w:rPr>
        <w:t xml:space="preserve">, 467 (Lanchonete </w:t>
      </w:r>
      <w:proofErr w:type="spellStart"/>
      <w:r w:rsidRPr="00816FF3">
        <w:rPr>
          <w:rFonts w:ascii="Arial" w:hAnsi="Arial" w:cs="Arial"/>
          <w:sz w:val="20"/>
          <w:szCs w:val="20"/>
        </w:rPr>
        <w:t>Lanchão</w:t>
      </w:r>
      <w:proofErr w:type="spellEnd"/>
      <w:r w:rsidRPr="00816FF3">
        <w:rPr>
          <w:rFonts w:ascii="Arial" w:hAnsi="Arial" w:cs="Arial"/>
          <w:sz w:val="20"/>
          <w:szCs w:val="20"/>
        </w:rPr>
        <w:t>);</w:t>
      </w:r>
    </w:p>
    <w:p w14:paraId="398096D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18:49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52 (Posto do Major) </w:t>
      </w:r>
    </w:p>
    <w:p w14:paraId="5DEAAC16" w14:textId="77777777" w:rsidR="00816FF3" w:rsidRDefault="00816FF3" w:rsidP="00F7743A">
      <w:pPr>
        <w:spacing w:line="360" w:lineRule="auto"/>
        <w:jc w:val="both"/>
        <w:rPr>
          <w:rFonts w:ascii="Arial" w:hAnsi="Arial" w:cs="Arial"/>
          <w:b/>
          <w:bCs/>
          <w:i/>
          <w:iCs/>
          <w:sz w:val="20"/>
          <w:szCs w:val="20"/>
        </w:rPr>
      </w:pPr>
      <w:bookmarkStart w:id="92" w:name="_Hlk175733632"/>
      <w:bookmarkEnd w:id="91"/>
    </w:p>
    <w:p w14:paraId="15269DDB" w14:textId="049B8930"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02 – Centro Universitário das Faculdades Associadas de Ensino (UNIFAE), Endereço Largo Engenheiro Paulo de Almeida </w:t>
      </w:r>
      <w:proofErr w:type="spellStart"/>
      <w:r w:rsidRPr="00816FF3">
        <w:rPr>
          <w:rFonts w:ascii="Arial" w:hAnsi="Arial" w:cs="Arial"/>
          <w:b/>
          <w:bCs/>
          <w:i/>
          <w:iCs/>
          <w:sz w:val="20"/>
          <w:szCs w:val="20"/>
        </w:rPr>
        <w:t>Sandeville</w:t>
      </w:r>
      <w:proofErr w:type="spellEnd"/>
      <w:r w:rsidRPr="00816FF3">
        <w:rPr>
          <w:rFonts w:ascii="Arial" w:hAnsi="Arial" w:cs="Arial"/>
          <w:b/>
          <w:bCs/>
          <w:i/>
          <w:iCs/>
          <w:sz w:val="20"/>
          <w:szCs w:val="20"/>
        </w:rPr>
        <w:t xml:space="preserve"> 15 – Jardim Santo André, São João da Boa Vista. Percurso:74 km diários.</w:t>
      </w:r>
    </w:p>
    <w:p w14:paraId="05828A71" w14:textId="77777777" w:rsidR="00F7743A" w:rsidRPr="00816FF3" w:rsidRDefault="00F7743A" w:rsidP="00F7743A">
      <w:pPr>
        <w:spacing w:line="360" w:lineRule="auto"/>
        <w:jc w:val="both"/>
        <w:rPr>
          <w:rFonts w:ascii="Arial" w:hAnsi="Arial" w:cs="Arial"/>
          <w:sz w:val="20"/>
          <w:szCs w:val="20"/>
        </w:rPr>
      </w:pPr>
      <w:bookmarkStart w:id="93" w:name="_Hlk175749418"/>
      <w:bookmarkEnd w:id="92"/>
      <w:r w:rsidRPr="00816FF3">
        <w:rPr>
          <w:rFonts w:ascii="Arial" w:hAnsi="Arial" w:cs="Arial"/>
          <w:sz w:val="20"/>
          <w:szCs w:val="20"/>
        </w:rPr>
        <w:t xml:space="preserve">Locais e horários de saída em Aguaí: </w:t>
      </w:r>
    </w:p>
    <w:p w14:paraId="7C05C72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18:30 </w:t>
      </w:r>
      <w:proofErr w:type="spellStart"/>
      <w:r w:rsidRPr="00816FF3">
        <w:rPr>
          <w:rFonts w:ascii="Arial" w:hAnsi="Arial" w:cs="Arial"/>
          <w:sz w:val="20"/>
          <w:szCs w:val="20"/>
        </w:rPr>
        <w:t>hs</w:t>
      </w:r>
      <w:proofErr w:type="spellEnd"/>
      <w:r w:rsidRPr="00816FF3">
        <w:rPr>
          <w:rFonts w:ascii="Arial" w:hAnsi="Arial" w:cs="Arial"/>
          <w:sz w:val="20"/>
          <w:szCs w:val="20"/>
        </w:rPr>
        <w:t xml:space="preserve">, Bairro </w:t>
      </w:r>
      <w:proofErr w:type="spellStart"/>
      <w:r w:rsidRPr="00816FF3">
        <w:rPr>
          <w:rFonts w:ascii="Arial" w:hAnsi="Arial" w:cs="Arial"/>
          <w:sz w:val="20"/>
          <w:szCs w:val="20"/>
        </w:rPr>
        <w:t>Citta</w:t>
      </w:r>
      <w:proofErr w:type="spellEnd"/>
      <w:r w:rsidRPr="00816FF3">
        <w:rPr>
          <w:rFonts w:ascii="Arial" w:hAnsi="Arial" w:cs="Arial"/>
          <w:sz w:val="20"/>
          <w:szCs w:val="20"/>
        </w:rPr>
        <w:t xml:space="preserve"> (Caixa d`</w:t>
      </w:r>
      <w:proofErr w:type="gramStart"/>
      <w:r w:rsidRPr="00816FF3">
        <w:rPr>
          <w:rFonts w:ascii="Arial" w:hAnsi="Arial" w:cs="Arial"/>
          <w:sz w:val="20"/>
          <w:szCs w:val="20"/>
        </w:rPr>
        <w:t>agua</w:t>
      </w:r>
      <w:proofErr w:type="gramEnd"/>
      <w:r w:rsidRPr="00816FF3">
        <w:rPr>
          <w:rFonts w:ascii="Arial" w:hAnsi="Arial" w:cs="Arial"/>
          <w:sz w:val="20"/>
          <w:szCs w:val="20"/>
        </w:rPr>
        <w:t>);</w:t>
      </w:r>
    </w:p>
    <w:p w14:paraId="04B5DC3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18:35 </w:t>
      </w:r>
      <w:proofErr w:type="spellStart"/>
      <w:r w:rsidRPr="00816FF3">
        <w:rPr>
          <w:rFonts w:ascii="Arial" w:hAnsi="Arial" w:cs="Arial"/>
          <w:sz w:val="20"/>
          <w:szCs w:val="20"/>
        </w:rPr>
        <w:t>hs</w:t>
      </w:r>
      <w:proofErr w:type="spellEnd"/>
      <w:r w:rsidRPr="00816FF3">
        <w:rPr>
          <w:rFonts w:ascii="Arial" w:hAnsi="Arial" w:cs="Arial"/>
          <w:sz w:val="20"/>
          <w:szCs w:val="20"/>
        </w:rPr>
        <w:t>, Escola Municipal João Borges;</w:t>
      </w:r>
    </w:p>
    <w:p w14:paraId="4FCD001E"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18:37 </w:t>
      </w:r>
      <w:proofErr w:type="spellStart"/>
      <w:r w:rsidRPr="00816FF3">
        <w:rPr>
          <w:rFonts w:ascii="Arial" w:hAnsi="Arial" w:cs="Arial"/>
          <w:sz w:val="20"/>
          <w:szCs w:val="20"/>
        </w:rPr>
        <w:t>hs</w:t>
      </w:r>
      <w:proofErr w:type="spellEnd"/>
      <w:r w:rsidRPr="00816FF3">
        <w:rPr>
          <w:rFonts w:ascii="Arial" w:hAnsi="Arial" w:cs="Arial"/>
          <w:sz w:val="20"/>
          <w:szCs w:val="20"/>
        </w:rPr>
        <w:t>, Praça Mário Covas (Supermercado Paraíso);</w:t>
      </w:r>
    </w:p>
    <w:p w14:paraId="068A613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18:40 </w:t>
      </w:r>
      <w:proofErr w:type="spellStart"/>
      <w:r w:rsidRPr="00816FF3">
        <w:rPr>
          <w:rFonts w:ascii="Arial" w:hAnsi="Arial" w:cs="Arial"/>
          <w:sz w:val="20"/>
          <w:szCs w:val="20"/>
        </w:rPr>
        <w:t>hs</w:t>
      </w:r>
      <w:proofErr w:type="spellEnd"/>
      <w:r w:rsidRPr="00816FF3">
        <w:rPr>
          <w:rFonts w:ascii="Arial" w:hAnsi="Arial" w:cs="Arial"/>
          <w:sz w:val="20"/>
          <w:szCs w:val="20"/>
        </w:rPr>
        <w:t>, Rua Wilson Barbosa Braga, (Depósito de Gás);</w:t>
      </w:r>
    </w:p>
    <w:p w14:paraId="05BFEDB9"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18:43 </w:t>
      </w:r>
      <w:proofErr w:type="spellStart"/>
      <w:r w:rsidRPr="00816FF3">
        <w:rPr>
          <w:rFonts w:ascii="Arial" w:hAnsi="Arial" w:cs="Arial"/>
          <w:sz w:val="20"/>
          <w:szCs w:val="20"/>
        </w:rPr>
        <w:t>hs</w:t>
      </w:r>
      <w:proofErr w:type="spellEnd"/>
      <w:r w:rsidRPr="00816FF3">
        <w:rPr>
          <w:rFonts w:ascii="Arial" w:hAnsi="Arial" w:cs="Arial"/>
          <w:sz w:val="20"/>
          <w:szCs w:val="20"/>
        </w:rPr>
        <w:t>, Rua Wilson Barbosa Braga, (Mercado do Povo);</w:t>
      </w:r>
    </w:p>
    <w:p w14:paraId="2F0F7FEA"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18:48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Rui Barbosa (Posto Nova Era)</w:t>
      </w:r>
    </w:p>
    <w:p w14:paraId="00AB063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18:50 </w:t>
      </w:r>
      <w:proofErr w:type="spellStart"/>
      <w:proofErr w:type="gram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proofErr w:type="gramEnd"/>
      <w:r w:rsidRPr="00816FF3">
        <w:rPr>
          <w:rFonts w:ascii="Arial" w:hAnsi="Arial" w:cs="Arial"/>
          <w:sz w:val="20"/>
          <w:szCs w:val="20"/>
        </w:rPr>
        <w:t xml:space="preserve"> Adolfo Simon, (Boi Chique). </w:t>
      </w:r>
    </w:p>
    <w:p w14:paraId="2815B66E" w14:textId="77777777" w:rsidR="00816FF3" w:rsidRDefault="00816FF3" w:rsidP="00F7743A">
      <w:pPr>
        <w:spacing w:line="360" w:lineRule="auto"/>
        <w:jc w:val="both"/>
        <w:rPr>
          <w:rFonts w:ascii="Arial" w:hAnsi="Arial" w:cs="Arial"/>
          <w:b/>
          <w:bCs/>
          <w:i/>
          <w:iCs/>
          <w:sz w:val="20"/>
          <w:szCs w:val="20"/>
        </w:rPr>
      </w:pPr>
      <w:bookmarkStart w:id="94" w:name="_Hlk175733660"/>
    </w:p>
    <w:p w14:paraId="3C19DCB2" w14:textId="0ED8A3EF"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03 – Faculdades e Colégios Técnicos em São João da Boa Vista (Unesp, Senai, Instituto Federal, </w:t>
      </w:r>
      <w:proofErr w:type="spellStart"/>
      <w:r w:rsidRPr="00816FF3">
        <w:rPr>
          <w:rFonts w:ascii="Arial" w:hAnsi="Arial" w:cs="Arial"/>
          <w:b/>
          <w:bCs/>
          <w:i/>
          <w:iCs/>
          <w:sz w:val="20"/>
          <w:szCs w:val="20"/>
        </w:rPr>
        <w:t>Unifae</w:t>
      </w:r>
      <w:proofErr w:type="spellEnd"/>
      <w:r w:rsidRPr="00816FF3">
        <w:rPr>
          <w:rFonts w:ascii="Arial" w:hAnsi="Arial" w:cs="Arial"/>
          <w:b/>
          <w:bCs/>
          <w:i/>
          <w:iCs/>
          <w:sz w:val="20"/>
          <w:szCs w:val="20"/>
        </w:rPr>
        <w:t xml:space="preserve">, </w:t>
      </w:r>
      <w:proofErr w:type="spellStart"/>
      <w:r w:rsidRPr="00816FF3">
        <w:rPr>
          <w:rFonts w:ascii="Arial" w:hAnsi="Arial" w:cs="Arial"/>
          <w:b/>
          <w:bCs/>
          <w:i/>
          <w:iCs/>
          <w:sz w:val="20"/>
          <w:szCs w:val="20"/>
        </w:rPr>
        <w:t>Unifeob</w:t>
      </w:r>
      <w:proofErr w:type="spellEnd"/>
      <w:r w:rsidRPr="00816FF3">
        <w:rPr>
          <w:rFonts w:ascii="Arial" w:hAnsi="Arial" w:cs="Arial"/>
          <w:b/>
          <w:bCs/>
          <w:i/>
          <w:iCs/>
          <w:sz w:val="20"/>
          <w:szCs w:val="20"/>
        </w:rPr>
        <w:t>), percurso 120 km diários</w:t>
      </w:r>
    </w:p>
    <w:bookmarkEnd w:id="94"/>
    <w:p w14:paraId="4734706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41C91F9F"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11:50 </w:t>
      </w:r>
      <w:proofErr w:type="spellStart"/>
      <w:r w:rsidRPr="00816FF3">
        <w:rPr>
          <w:rFonts w:ascii="Arial" w:hAnsi="Arial" w:cs="Arial"/>
          <w:sz w:val="20"/>
          <w:szCs w:val="20"/>
        </w:rPr>
        <w:t>hs</w:t>
      </w:r>
      <w:proofErr w:type="spellEnd"/>
      <w:r w:rsidRPr="00816FF3">
        <w:rPr>
          <w:rFonts w:ascii="Arial" w:hAnsi="Arial" w:cs="Arial"/>
          <w:sz w:val="20"/>
          <w:szCs w:val="20"/>
        </w:rPr>
        <w:t>, Garagem Municipal</w:t>
      </w:r>
    </w:p>
    <w:p w14:paraId="5BCEE86F"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12:00 </w:t>
      </w:r>
      <w:proofErr w:type="spellStart"/>
      <w:r w:rsidRPr="00816FF3">
        <w:rPr>
          <w:rFonts w:ascii="Arial" w:hAnsi="Arial" w:cs="Arial"/>
          <w:sz w:val="20"/>
          <w:szCs w:val="20"/>
        </w:rPr>
        <w:t>hs</w:t>
      </w:r>
      <w:proofErr w:type="spellEnd"/>
      <w:r w:rsidRPr="00816FF3">
        <w:rPr>
          <w:rFonts w:ascii="Arial" w:hAnsi="Arial" w:cs="Arial"/>
          <w:sz w:val="20"/>
          <w:szCs w:val="20"/>
        </w:rPr>
        <w:t>, Praça Mário Covas (Supermercado Paraíso);</w:t>
      </w:r>
    </w:p>
    <w:p w14:paraId="2BB7C3B7"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12:05 </w:t>
      </w:r>
      <w:proofErr w:type="spellStart"/>
      <w:r w:rsidRPr="00816FF3">
        <w:rPr>
          <w:rFonts w:ascii="Arial" w:hAnsi="Arial" w:cs="Arial"/>
          <w:sz w:val="20"/>
          <w:szCs w:val="20"/>
        </w:rPr>
        <w:t>hs</w:t>
      </w:r>
      <w:proofErr w:type="spellEnd"/>
      <w:r w:rsidRPr="00816FF3">
        <w:rPr>
          <w:rFonts w:ascii="Arial" w:hAnsi="Arial" w:cs="Arial"/>
          <w:sz w:val="20"/>
          <w:szCs w:val="20"/>
        </w:rPr>
        <w:t>, Rua Wilson Barbosa Braga, (Mercado do Povo);</w:t>
      </w:r>
    </w:p>
    <w:p w14:paraId="43DC11B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12:12 </w:t>
      </w:r>
      <w:proofErr w:type="spellStart"/>
      <w:r w:rsidRPr="00816FF3">
        <w:rPr>
          <w:rFonts w:ascii="Arial" w:hAnsi="Arial" w:cs="Arial"/>
          <w:sz w:val="20"/>
          <w:szCs w:val="20"/>
        </w:rPr>
        <w:t>hs</w:t>
      </w:r>
      <w:proofErr w:type="spellEnd"/>
      <w:r w:rsidRPr="00816FF3">
        <w:rPr>
          <w:rFonts w:ascii="Arial" w:hAnsi="Arial" w:cs="Arial"/>
          <w:sz w:val="20"/>
          <w:szCs w:val="20"/>
        </w:rPr>
        <w:t>, Praça Governador Carvalho Pinto (</w:t>
      </w:r>
      <w:proofErr w:type="spellStart"/>
      <w:r w:rsidRPr="00816FF3">
        <w:rPr>
          <w:rFonts w:ascii="Arial" w:hAnsi="Arial" w:cs="Arial"/>
          <w:sz w:val="20"/>
          <w:szCs w:val="20"/>
        </w:rPr>
        <w:t>Assistencia</w:t>
      </w:r>
      <w:proofErr w:type="spellEnd"/>
      <w:r w:rsidRPr="00816FF3">
        <w:rPr>
          <w:rFonts w:ascii="Arial" w:hAnsi="Arial" w:cs="Arial"/>
          <w:sz w:val="20"/>
          <w:szCs w:val="20"/>
        </w:rPr>
        <w:t>);</w:t>
      </w:r>
    </w:p>
    <w:p w14:paraId="6CA0188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12:15 </w:t>
      </w:r>
      <w:proofErr w:type="spellStart"/>
      <w:r w:rsidRPr="00816FF3">
        <w:rPr>
          <w:rFonts w:ascii="Arial" w:hAnsi="Arial" w:cs="Arial"/>
          <w:sz w:val="20"/>
          <w:szCs w:val="20"/>
        </w:rPr>
        <w:t>hs</w:t>
      </w:r>
      <w:proofErr w:type="spellEnd"/>
      <w:r w:rsidRPr="00816FF3">
        <w:rPr>
          <w:rFonts w:ascii="Arial" w:hAnsi="Arial" w:cs="Arial"/>
          <w:sz w:val="20"/>
          <w:szCs w:val="20"/>
        </w:rPr>
        <w:t>, Avenida Castelo Branco (ponto de ônibus Boi Chique)</w:t>
      </w:r>
    </w:p>
    <w:p w14:paraId="54D8FF34"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lastRenderedPageBreak/>
        <w:t xml:space="preserve">12:20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52 (Posto do Major).</w:t>
      </w:r>
    </w:p>
    <w:p w14:paraId="19BE9271" w14:textId="77777777" w:rsidR="00816FF3" w:rsidRDefault="00816FF3" w:rsidP="00F7743A">
      <w:pPr>
        <w:spacing w:line="360" w:lineRule="auto"/>
        <w:jc w:val="both"/>
        <w:rPr>
          <w:rFonts w:ascii="Arial" w:hAnsi="Arial" w:cs="Arial"/>
          <w:b/>
          <w:bCs/>
          <w:i/>
          <w:iCs/>
          <w:sz w:val="20"/>
          <w:szCs w:val="20"/>
        </w:rPr>
      </w:pPr>
      <w:bookmarkStart w:id="95" w:name="_Hlk175733701"/>
    </w:p>
    <w:p w14:paraId="23C34EED" w14:textId="6404730C"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04 – Faculdades e Colégios Técnicos Mogi Guaçu (Faculdade Maria Imaculada, Faculdade Franco </w:t>
      </w:r>
      <w:proofErr w:type="spellStart"/>
      <w:r w:rsidRPr="00816FF3">
        <w:rPr>
          <w:rFonts w:ascii="Arial" w:hAnsi="Arial" w:cs="Arial"/>
          <w:b/>
          <w:bCs/>
          <w:i/>
          <w:iCs/>
          <w:sz w:val="20"/>
          <w:szCs w:val="20"/>
        </w:rPr>
        <w:t>Montouro</w:t>
      </w:r>
      <w:proofErr w:type="spellEnd"/>
      <w:r w:rsidRPr="00816FF3">
        <w:rPr>
          <w:rFonts w:ascii="Arial" w:hAnsi="Arial" w:cs="Arial"/>
          <w:b/>
          <w:bCs/>
          <w:i/>
          <w:iCs/>
          <w:sz w:val="20"/>
          <w:szCs w:val="20"/>
        </w:rPr>
        <w:t xml:space="preserve">, Uni </w:t>
      </w:r>
      <w:proofErr w:type="spellStart"/>
      <w:r w:rsidRPr="00816FF3">
        <w:rPr>
          <w:rFonts w:ascii="Arial" w:hAnsi="Arial" w:cs="Arial"/>
          <w:b/>
          <w:bCs/>
          <w:i/>
          <w:iCs/>
          <w:sz w:val="20"/>
          <w:szCs w:val="20"/>
        </w:rPr>
        <w:t>Cesumar</w:t>
      </w:r>
      <w:proofErr w:type="spellEnd"/>
      <w:r w:rsidRPr="00816FF3">
        <w:rPr>
          <w:rFonts w:ascii="Arial" w:hAnsi="Arial" w:cs="Arial"/>
          <w:b/>
          <w:bCs/>
          <w:i/>
          <w:iCs/>
          <w:sz w:val="20"/>
          <w:szCs w:val="20"/>
        </w:rPr>
        <w:t xml:space="preserve">, Sesi, Senac, </w:t>
      </w:r>
      <w:proofErr w:type="spellStart"/>
      <w:r w:rsidRPr="00816FF3">
        <w:rPr>
          <w:rFonts w:ascii="Arial" w:hAnsi="Arial" w:cs="Arial"/>
          <w:b/>
          <w:bCs/>
          <w:i/>
          <w:iCs/>
          <w:sz w:val="20"/>
          <w:szCs w:val="20"/>
        </w:rPr>
        <w:t>Etec</w:t>
      </w:r>
      <w:proofErr w:type="spellEnd"/>
      <w:r w:rsidRPr="00816FF3">
        <w:rPr>
          <w:rFonts w:ascii="Arial" w:hAnsi="Arial" w:cs="Arial"/>
          <w:b/>
          <w:bCs/>
          <w:i/>
          <w:iCs/>
          <w:sz w:val="20"/>
          <w:szCs w:val="20"/>
        </w:rPr>
        <w:t>, Senai), Percurso 120 km diários</w:t>
      </w:r>
    </w:p>
    <w:bookmarkEnd w:id="95"/>
    <w:p w14:paraId="16B7963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Locais e horários de saída em Aguaí:</w:t>
      </w:r>
    </w:p>
    <w:p w14:paraId="1C09A334"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17:40 </w:t>
      </w:r>
      <w:proofErr w:type="spellStart"/>
      <w:r w:rsidRPr="00816FF3">
        <w:rPr>
          <w:rFonts w:ascii="Arial" w:hAnsi="Arial" w:cs="Arial"/>
          <w:sz w:val="20"/>
          <w:szCs w:val="20"/>
        </w:rPr>
        <w:t>hs</w:t>
      </w:r>
      <w:proofErr w:type="spellEnd"/>
      <w:r w:rsidRPr="00816FF3">
        <w:rPr>
          <w:rFonts w:ascii="Arial" w:hAnsi="Arial" w:cs="Arial"/>
          <w:sz w:val="20"/>
          <w:szCs w:val="20"/>
        </w:rPr>
        <w:t xml:space="preserve">, Garagem Municipal; </w:t>
      </w:r>
    </w:p>
    <w:p w14:paraId="38C6CDB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17:50 </w:t>
      </w:r>
      <w:proofErr w:type="spellStart"/>
      <w:r w:rsidRPr="00816FF3">
        <w:rPr>
          <w:rFonts w:ascii="Arial" w:hAnsi="Arial" w:cs="Arial"/>
          <w:sz w:val="20"/>
          <w:szCs w:val="20"/>
        </w:rPr>
        <w:t>hs</w:t>
      </w:r>
      <w:proofErr w:type="spellEnd"/>
      <w:r w:rsidRPr="00816FF3">
        <w:rPr>
          <w:rFonts w:ascii="Arial" w:hAnsi="Arial" w:cs="Arial"/>
          <w:sz w:val="20"/>
          <w:szCs w:val="20"/>
        </w:rPr>
        <w:t>, Escola Municipal João Borges;</w:t>
      </w:r>
    </w:p>
    <w:p w14:paraId="3DCEDECA"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17:55 </w:t>
      </w:r>
      <w:proofErr w:type="spellStart"/>
      <w:r w:rsidRPr="00816FF3">
        <w:rPr>
          <w:rFonts w:ascii="Arial" w:hAnsi="Arial" w:cs="Arial"/>
          <w:sz w:val="20"/>
          <w:szCs w:val="20"/>
        </w:rPr>
        <w:t>hs</w:t>
      </w:r>
      <w:proofErr w:type="spellEnd"/>
      <w:r w:rsidRPr="00816FF3">
        <w:rPr>
          <w:rFonts w:ascii="Arial" w:hAnsi="Arial" w:cs="Arial"/>
          <w:sz w:val="20"/>
          <w:szCs w:val="20"/>
        </w:rPr>
        <w:t>, Rua Wilson Barbosa Braga, (Mercado do Povo);</w:t>
      </w:r>
    </w:p>
    <w:p w14:paraId="4445C82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18:05 </w:t>
      </w:r>
      <w:proofErr w:type="spellStart"/>
      <w:r w:rsidRPr="00816FF3">
        <w:rPr>
          <w:rFonts w:ascii="Arial" w:hAnsi="Arial" w:cs="Arial"/>
          <w:sz w:val="20"/>
          <w:szCs w:val="20"/>
        </w:rPr>
        <w:t>hs</w:t>
      </w:r>
      <w:proofErr w:type="spellEnd"/>
      <w:r w:rsidRPr="00816FF3">
        <w:rPr>
          <w:rFonts w:ascii="Arial" w:hAnsi="Arial" w:cs="Arial"/>
          <w:sz w:val="20"/>
          <w:szCs w:val="20"/>
        </w:rPr>
        <w:t>; Praça Governador Carvalho Pinto (</w:t>
      </w:r>
      <w:proofErr w:type="spellStart"/>
      <w:r w:rsidRPr="00816FF3">
        <w:rPr>
          <w:rFonts w:ascii="Arial" w:hAnsi="Arial" w:cs="Arial"/>
          <w:sz w:val="20"/>
          <w:szCs w:val="20"/>
        </w:rPr>
        <w:t>Assistencia</w:t>
      </w:r>
      <w:proofErr w:type="spellEnd"/>
      <w:r w:rsidRPr="00816FF3">
        <w:rPr>
          <w:rFonts w:ascii="Arial" w:hAnsi="Arial" w:cs="Arial"/>
          <w:sz w:val="20"/>
          <w:szCs w:val="20"/>
        </w:rPr>
        <w:t>);</w:t>
      </w:r>
    </w:p>
    <w:p w14:paraId="441C0856"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18:10 </w:t>
      </w:r>
      <w:proofErr w:type="spellStart"/>
      <w:r w:rsidRPr="00816FF3">
        <w:rPr>
          <w:rFonts w:ascii="Arial" w:hAnsi="Arial" w:cs="Arial"/>
          <w:sz w:val="20"/>
          <w:szCs w:val="20"/>
        </w:rPr>
        <w:t>hs</w:t>
      </w:r>
      <w:proofErr w:type="spellEnd"/>
      <w:r w:rsidRPr="00816FF3">
        <w:rPr>
          <w:rFonts w:ascii="Arial" w:hAnsi="Arial" w:cs="Arial"/>
          <w:sz w:val="20"/>
          <w:szCs w:val="20"/>
        </w:rPr>
        <w:t>; Avenida Castelo Branco (ponto de ônibus Boi Chique);</w:t>
      </w:r>
    </w:p>
    <w:p w14:paraId="02789D5E"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18:12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52 (Posto do Major).</w:t>
      </w:r>
    </w:p>
    <w:p w14:paraId="31B78494" w14:textId="77777777" w:rsidR="00816FF3" w:rsidRDefault="00816FF3" w:rsidP="00F7743A">
      <w:pPr>
        <w:spacing w:line="360" w:lineRule="auto"/>
        <w:jc w:val="both"/>
        <w:rPr>
          <w:rFonts w:ascii="Arial" w:hAnsi="Arial" w:cs="Arial"/>
          <w:b/>
          <w:bCs/>
          <w:i/>
          <w:iCs/>
          <w:sz w:val="20"/>
          <w:szCs w:val="20"/>
        </w:rPr>
      </w:pPr>
      <w:bookmarkStart w:id="96" w:name="_Hlk175733768"/>
    </w:p>
    <w:p w14:paraId="6839D59F" w14:textId="3F04AEED"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05 – Faculdade e Colégios </w:t>
      </w:r>
      <w:proofErr w:type="spellStart"/>
      <w:r w:rsidRPr="00816FF3">
        <w:rPr>
          <w:rFonts w:ascii="Arial" w:hAnsi="Arial" w:cs="Arial"/>
          <w:b/>
          <w:bCs/>
          <w:i/>
          <w:iCs/>
          <w:sz w:val="20"/>
          <w:szCs w:val="20"/>
        </w:rPr>
        <w:t>Tecnicos</w:t>
      </w:r>
      <w:proofErr w:type="spellEnd"/>
      <w:r w:rsidRPr="00816FF3">
        <w:rPr>
          <w:rFonts w:ascii="Arial" w:hAnsi="Arial" w:cs="Arial"/>
          <w:b/>
          <w:bCs/>
          <w:i/>
          <w:iCs/>
          <w:sz w:val="20"/>
          <w:szCs w:val="20"/>
        </w:rPr>
        <w:t xml:space="preserve"> de Mogi Guaçu (Colégio São Francisco, </w:t>
      </w:r>
      <w:proofErr w:type="spellStart"/>
      <w:r w:rsidRPr="00816FF3">
        <w:rPr>
          <w:rFonts w:ascii="Arial" w:hAnsi="Arial" w:cs="Arial"/>
          <w:b/>
          <w:bCs/>
          <w:i/>
          <w:iCs/>
          <w:sz w:val="20"/>
          <w:szCs w:val="20"/>
        </w:rPr>
        <w:t>Unimogi</w:t>
      </w:r>
      <w:proofErr w:type="spellEnd"/>
      <w:r w:rsidRPr="00816FF3">
        <w:rPr>
          <w:rFonts w:ascii="Arial" w:hAnsi="Arial" w:cs="Arial"/>
          <w:b/>
          <w:bCs/>
          <w:i/>
          <w:iCs/>
          <w:sz w:val="20"/>
          <w:szCs w:val="20"/>
        </w:rPr>
        <w:t xml:space="preserve"> </w:t>
      </w:r>
      <w:proofErr w:type="spellStart"/>
      <w:r w:rsidRPr="00816FF3">
        <w:rPr>
          <w:rFonts w:ascii="Arial" w:hAnsi="Arial" w:cs="Arial"/>
          <w:b/>
          <w:bCs/>
          <w:i/>
          <w:iCs/>
          <w:sz w:val="20"/>
          <w:szCs w:val="20"/>
        </w:rPr>
        <w:t>Cegep</w:t>
      </w:r>
      <w:proofErr w:type="spellEnd"/>
      <w:r w:rsidRPr="00816FF3">
        <w:rPr>
          <w:rFonts w:ascii="Arial" w:hAnsi="Arial" w:cs="Arial"/>
          <w:b/>
          <w:bCs/>
          <w:i/>
          <w:iCs/>
          <w:sz w:val="20"/>
          <w:szCs w:val="20"/>
        </w:rPr>
        <w:t>), Mogi Mirim (Etc. e Fatec), Percurso 136 km diários</w:t>
      </w:r>
    </w:p>
    <w:bookmarkEnd w:id="96"/>
    <w:p w14:paraId="0DC510A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5C1BAF20"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17:40 </w:t>
      </w:r>
      <w:proofErr w:type="spellStart"/>
      <w:r w:rsidRPr="00816FF3">
        <w:rPr>
          <w:rFonts w:ascii="Arial" w:hAnsi="Arial" w:cs="Arial"/>
          <w:sz w:val="20"/>
          <w:szCs w:val="20"/>
        </w:rPr>
        <w:t>hs</w:t>
      </w:r>
      <w:proofErr w:type="spellEnd"/>
      <w:r w:rsidRPr="00816FF3">
        <w:rPr>
          <w:rFonts w:ascii="Arial" w:hAnsi="Arial" w:cs="Arial"/>
          <w:sz w:val="20"/>
          <w:szCs w:val="20"/>
        </w:rPr>
        <w:t xml:space="preserve">, Garagem Municipal; </w:t>
      </w:r>
    </w:p>
    <w:p w14:paraId="2D1A5922"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17:50 </w:t>
      </w:r>
      <w:proofErr w:type="spellStart"/>
      <w:r w:rsidRPr="00816FF3">
        <w:rPr>
          <w:rFonts w:ascii="Arial" w:hAnsi="Arial" w:cs="Arial"/>
          <w:sz w:val="20"/>
          <w:szCs w:val="20"/>
        </w:rPr>
        <w:t>hs</w:t>
      </w:r>
      <w:proofErr w:type="spellEnd"/>
      <w:r w:rsidRPr="00816FF3">
        <w:rPr>
          <w:rFonts w:ascii="Arial" w:hAnsi="Arial" w:cs="Arial"/>
          <w:sz w:val="20"/>
          <w:szCs w:val="20"/>
        </w:rPr>
        <w:t>, Escola Municipal João Borges;</w:t>
      </w:r>
    </w:p>
    <w:p w14:paraId="66DA4684"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17:55 </w:t>
      </w:r>
      <w:proofErr w:type="spellStart"/>
      <w:r w:rsidRPr="00816FF3">
        <w:rPr>
          <w:rFonts w:ascii="Arial" w:hAnsi="Arial" w:cs="Arial"/>
          <w:sz w:val="20"/>
          <w:szCs w:val="20"/>
        </w:rPr>
        <w:t>hs</w:t>
      </w:r>
      <w:proofErr w:type="spellEnd"/>
      <w:r w:rsidRPr="00816FF3">
        <w:rPr>
          <w:rFonts w:ascii="Arial" w:hAnsi="Arial" w:cs="Arial"/>
          <w:sz w:val="20"/>
          <w:szCs w:val="20"/>
        </w:rPr>
        <w:t>, Rua Wilson Barbosa Braga, (Mercado do Povo);</w:t>
      </w:r>
    </w:p>
    <w:p w14:paraId="5ED015A3"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18:05 </w:t>
      </w:r>
      <w:proofErr w:type="spellStart"/>
      <w:r w:rsidRPr="00816FF3">
        <w:rPr>
          <w:rFonts w:ascii="Arial" w:hAnsi="Arial" w:cs="Arial"/>
          <w:sz w:val="20"/>
          <w:szCs w:val="20"/>
        </w:rPr>
        <w:t>hs</w:t>
      </w:r>
      <w:proofErr w:type="spellEnd"/>
      <w:r w:rsidRPr="00816FF3">
        <w:rPr>
          <w:rFonts w:ascii="Arial" w:hAnsi="Arial" w:cs="Arial"/>
          <w:sz w:val="20"/>
          <w:szCs w:val="20"/>
        </w:rPr>
        <w:t>; Praça Governador Carvalho Pinto (</w:t>
      </w:r>
      <w:proofErr w:type="spellStart"/>
      <w:r w:rsidRPr="00816FF3">
        <w:rPr>
          <w:rFonts w:ascii="Arial" w:hAnsi="Arial" w:cs="Arial"/>
          <w:sz w:val="20"/>
          <w:szCs w:val="20"/>
        </w:rPr>
        <w:t>Assistencia</w:t>
      </w:r>
      <w:proofErr w:type="spellEnd"/>
      <w:r w:rsidRPr="00816FF3">
        <w:rPr>
          <w:rFonts w:ascii="Arial" w:hAnsi="Arial" w:cs="Arial"/>
          <w:sz w:val="20"/>
          <w:szCs w:val="20"/>
        </w:rPr>
        <w:t>);</w:t>
      </w:r>
    </w:p>
    <w:p w14:paraId="6FDAE654"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18:10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bookmarkStart w:id="97" w:name="_Hlk175149905"/>
      <w:r w:rsidRPr="00816FF3">
        <w:rPr>
          <w:rFonts w:ascii="Arial" w:hAnsi="Arial" w:cs="Arial"/>
          <w:sz w:val="20"/>
          <w:szCs w:val="20"/>
        </w:rPr>
        <w:t>Avenida Castelo Branco (ponto de ônibus Boi Chique);</w:t>
      </w:r>
    </w:p>
    <w:bookmarkEnd w:id="97"/>
    <w:p w14:paraId="3BC315BC"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18:12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52 (Posto do Major).</w:t>
      </w:r>
    </w:p>
    <w:p w14:paraId="46259275" w14:textId="77777777" w:rsidR="00F7743A" w:rsidRPr="00816FF3" w:rsidRDefault="00F7743A" w:rsidP="00F7743A">
      <w:pPr>
        <w:spacing w:line="360" w:lineRule="auto"/>
        <w:jc w:val="both"/>
        <w:rPr>
          <w:rFonts w:ascii="Arial" w:hAnsi="Arial" w:cs="Arial"/>
          <w:b/>
          <w:bCs/>
          <w:i/>
          <w:iCs/>
          <w:sz w:val="20"/>
          <w:szCs w:val="20"/>
        </w:rPr>
      </w:pPr>
      <w:bookmarkStart w:id="98" w:name="_Hlk175733782"/>
      <w:bookmarkEnd w:id="93"/>
      <w:r w:rsidRPr="00816FF3">
        <w:rPr>
          <w:rFonts w:ascii="Arial" w:hAnsi="Arial" w:cs="Arial"/>
          <w:b/>
          <w:bCs/>
          <w:i/>
          <w:iCs/>
          <w:sz w:val="20"/>
          <w:szCs w:val="20"/>
        </w:rPr>
        <w:t xml:space="preserve">Rota 06 – Centro Universitário Fundação de Ensino Octavio Bastos (UNIFEOB), Av. Dr. Octávio da Silva Bastos, 2439 – </w:t>
      </w:r>
      <w:proofErr w:type="spellStart"/>
      <w:r w:rsidRPr="00816FF3">
        <w:rPr>
          <w:rFonts w:ascii="Arial" w:hAnsi="Arial" w:cs="Arial"/>
          <w:b/>
          <w:bCs/>
          <w:i/>
          <w:iCs/>
          <w:sz w:val="20"/>
          <w:szCs w:val="20"/>
        </w:rPr>
        <w:t>Jd</w:t>
      </w:r>
      <w:proofErr w:type="spellEnd"/>
      <w:r w:rsidRPr="00816FF3">
        <w:rPr>
          <w:rFonts w:ascii="Arial" w:hAnsi="Arial" w:cs="Arial"/>
          <w:b/>
          <w:bCs/>
          <w:i/>
          <w:iCs/>
          <w:sz w:val="20"/>
          <w:szCs w:val="20"/>
        </w:rPr>
        <w:t xml:space="preserve"> Nova São João – São João da Boa Vista. Percurso 64 km diários.</w:t>
      </w:r>
      <w:bookmarkEnd w:id="98"/>
    </w:p>
    <w:p w14:paraId="2A705F1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33FC748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18:45 </w:t>
      </w:r>
      <w:proofErr w:type="spellStart"/>
      <w:r w:rsidRPr="00816FF3">
        <w:rPr>
          <w:rFonts w:ascii="Arial" w:hAnsi="Arial" w:cs="Arial"/>
          <w:sz w:val="20"/>
          <w:szCs w:val="20"/>
        </w:rPr>
        <w:t>hs</w:t>
      </w:r>
      <w:proofErr w:type="spellEnd"/>
      <w:r w:rsidRPr="00816FF3">
        <w:rPr>
          <w:rFonts w:ascii="Arial" w:hAnsi="Arial" w:cs="Arial"/>
          <w:sz w:val="20"/>
          <w:szCs w:val="20"/>
        </w:rPr>
        <w:t xml:space="preserve">, Bairro </w:t>
      </w:r>
      <w:proofErr w:type="spellStart"/>
      <w:r w:rsidRPr="00816FF3">
        <w:rPr>
          <w:rFonts w:ascii="Arial" w:hAnsi="Arial" w:cs="Arial"/>
          <w:sz w:val="20"/>
          <w:szCs w:val="20"/>
        </w:rPr>
        <w:t>Citta</w:t>
      </w:r>
      <w:proofErr w:type="spellEnd"/>
      <w:r w:rsidRPr="00816FF3">
        <w:rPr>
          <w:rFonts w:ascii="Arial" w:hAnsi="Arial" w:cs="Arial"/>
          <w:sz w:val="20"/>
          <w:szCs w:val="20"/>
        </w:rPr>
        <w:t xml:space="preserve"> (Caixa d`</w:t>
      </w:r>
      <w:proofErr w:type="gramStart"/>
      <w:r w:rsidRPr="00816FF3">
        <w:rPr>
          <w:rFonts w:ascii="Arial" w:hAnsi="Arial" w:cs="Arial"/>
          <w:sz w:val="20"/>
          <w:szCs w:val="20"/>
        </w:rPr>
        <w:t>agua</w:t>
      </w:r>
      <w:proofErr w:type="gramEnd"/>
      <w:r w:rsidRPr="00816FF3">
        <w:rPr>
          <w:rFonts w:ascii="Arial" w:hAnsi="Arial" w:cs="Arial"/>
          <w:sz w:val="20"/>
          <w:szCs w:val="20"/>
        </w:rPr>
        <w:t>);</w:t>
      </w:r>
    </w:p>
    <w:p w14:paraId="770F5F5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18:50 </w:t>
      </w:r>
      <w:proofErr w:type="spellStart"/>
      <w:r w:rsidRPr="00816FF3">
        <w:rPr>
          <w:rFonts w:ascii="Arial" w:hAnsi="Arial" w:cs="Arial"/>
          <w:sz w:val="20"/>
          <w:szCs w:val="20"/>
        </w:rPr>
        <w:t>hs</w:t>
      </w:r>
      <w:proofErr w:type="spellEnd"/>
      <w:r w:rsidRPr="00816FF3">
        <w:rPr>
          <w:rFonts w:ascii="Arial" w:hAnsi="Arial" w:cs="Arial"/>
          <w:sz w:val="20"/>
          <w:szCs w:val="20"/>
        </w:rPr>
        <w:t xml:space="preserve"> Escola Municipal João Borges</w:t>
      </w:r>
    </w:p>
    <w:p w14:paraId="23C8A56E"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 52 </w:t>
      </w:r>
      <w:proofErr w:type="spellStart"/>
      <w:r w:rsidRPr="00816FF3">
        <w:rPr>
          <w:rFonts w:ascii="Arial" w:hAnsi="Arial" w:cs="Arial"/>
          <w:sz w:val="20"/>
          <w:szCs w:val="20"/>
        </w:rPr>
        <w:t>hs</w:t>
      </w:r>
      <w:proofErr w:type="spellEnd"/>
      <w:r w:rsidRPr="00816FF3">
        <w:rPr>
          <w:rFonts w:ascii="Arial" w:hAnsi="Arial" w:cs="Arial"/>
          <w:sz w:val="20"/>
          <w:szCs w:val="20"/>
        </w:rPr>
        <w:t>, Praça Mário Covas (Supermercado Paraíso);</w:t>
      </w:r>
    </w:p>
    <w:p w14:paraId="637F424D"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18:55 </w:t>
      </w:r>
      <w:proofErr w:type="spellStart"/>
      <w:r w:rsidRPr="00816FF3">
        <w:rPr>
          <w:rFonts w:ascii="Arial" w:hAnsi="Arial" w:cs="Arial"/>
          <w:sz w:val="20"/>
          <w:szCs w:val="20"/>
        </w:rPr>
        <w:t>hs</w:t>
      </w:r>
      <w:proofErr w:type="spellEnd"/>
      <w:r w:rsidRPr="00816FF3">
        <w:rPr>
          <w:rFonts w:ascii="Arial" w:hAnsi="Arial" w:cs="Arial"/>
          <w:sz w:val="20"/>
          <w:szCs w:val="20"/>
        </w:rPr>
        <w:t>, Rua Wilson Barbosa Braga, (Mercado Oliveira);</w:t>
      </w:r>
    </w:p>
    <w:p w14:paraId="241F7FE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 Rua Wilson Barbosa Braga, (Mercado do Povo).</w:t>
      </w:r>
    </w:p>
    <w:p w14:paraId="28DD18BA" w14:textId="77777777" w:rsidR="00816FF3" w:rsidRDefault="00816FF3" w:rsidP="00F7743A">
      <w:pPr>
        <w:spacing w:line="360" w:lineRule="auto"/>
        <w:jc w:val="both"/>
        <w:rPr>
          <w:rFonts w:ascii="Arial" w:hAnsi="Arial" w:cs="Arial"/>
          <w:b/>
          <w:bCs/>
          <w:i/>
          <w:iCs/>
          <w:sz w:val="20"/>
          <w:szCs w:val="20"/>
        </w:rPr>
      </w:pPr>
      <w:bookmarkStart w:id="99" w:name="_Hlk175733799"/>
    </w:p>
    <w:p w14:paraId="677AAB64" w14:textId="6865EA5E"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07 - Centro Universitário Fundação de Ensino Octavio Bastos (UNIFEOB), Av. Dr. Octávio da Silva Bastos, 2439 – </w:t>
      </w:r>
      <w:proofErr w:type="spellStart"/>
      <w:r w:rsidRPr="00816FF3">
        <w:rPr>
          <w:rFonts w:ascii="Arial" w:hAnsi="Arial" w:cs="Arial"/>
          <w:b/>
          <w:bCs/>
          <w:i/>
          <w:iCs/>
          <w:sz w:val="20"/>
          <w:szCs w:val="20"/>
        </w:rPr>
        <w:t>Jd</w:t>
      </w:r>
      <w:proofErr w:type="spellEnd"/>
      <w:r w:rsidRPr="00816FF3">
        <w:rPr>
          <w:rFonts w:ascii="Arial" w:hAnsi="Arial" w:cs="Arial"/>
          <w:b/>
          <w:bCs/>
          <w:i/>
          <w:iCs/>
          <w:sz w:val="20"/>
          <w:szCs w:val="20"/>
        </w:rPr>
        <w:t xml:space="preserve"> Nova São João – São João da Boa Vista. Percurso 86 km diários</w:t>
      </w:r>
      <w:bookmarkEnd w:id="99"/>
      <w:r w:rsidRPr="00816FF3">
        <w:rPr>
          <w:rFonts w:ascii="Arial" w:hAnsi="Arial" w:cs="Arial"/>
          <w:b/>
          <w:bCs/>
          <w:i/>
          <w:iCs/>
          <w:sz w:val="20"/>
          <w:szCs w:val="20"/>
        </w:rPr>
        <w:t>.</w:t>
      </w:r>
    </w:p>
    <w:p w14:paraId="680DF970"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7B271CEB"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18:30 </w:t>
      </w:r>
      <w:proofErr w:type="spellStart"/>
      <w:r w:rsidRPr="00816FF3">
        <w:rPr>
          <w:rFonts w:ascii="Arial" w:hAnsi="Arial" w:cs="Arial"/>
          <w:sz w:val="20"/>
          <w:szCs w:val="20"/>
        </w:rPr>
        <w:t>hs</w:t>
      </w:r>
      <w:proofErr w:type="spellEnd"/>
      <w:r w:rsidRPr="00816FF3">
        <w:rPr>
          <w:rFonts w:ascii="Arial" w:hAnsi="Arial" w:cs="Arial"/>
          <w:sz w:val="20"/>
          <w:szCs w:val="20"/>
        </w:rPr>
        <w:t>, Av. Olinda Silveira Cruz (</w:t>
      </w:r>
      <w:proofErr w:type="spellStart"/>
      <w:r w:rsidRPr="00816FF3">
        <w:rPr>
          <w:rFonts w:ascii="Arial" w:hAnsi="Arial" w:cs="Arial"/>
          <w:sz w:val="20"/>
          <w:szCs w:val="20"/>
        </w:rPr>
        <w:t>ceasinha</w:t>
      </w:r>
      <w:proofErr w:type="spellEnd"/>
      <w:r w:rsidRPr="00816FF3">
        <w:rPr>
          <w:rFonts w:ascii="Arial" w:hAnsi="Arial" w:cs="Arial"/>
          <w:sz w:val="20"/>
          <w:szCs w:val="20"/>
        </w:rPr>
        <w:t>)</w:t>
      </w:r>
    </w:p>
    <w:p w14:paraId="268D5E6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18:35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Olinda Silveira Cruz Braga X Rua Barão do Rio Branco;</w:t>
      </w:r>
    </w:p>
    <w:p w14:paraId="186B7926"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18:40 </w:t>
      </w:r>
      <w:proofErr w:type="spellStart"/>
      <w:r w:rsidRPr="00816FF3">
        <w:rPr>
          <w:rFonts w:ascii="Arial" w:hAnsi="Arial" w:cs="Arial"/>
          <w:sz w:val="20"/>
          <w:szCs w:val="20"/>
        </w:rPr>
        <w:t>hs</w:t>
      </w:r>
      <w:proofErr w:type="spellEnd"/>
      <w:r w:rsidRPr="00816FF3">
        <w:rPr>
          <w:rFonts w:ascii="Arial" w:hAnsi="Arial" w:cs="Arial"/>
          <w:sz w:val="20"/>
          <w:szCs w:val="20"/>
        </w:rPr>
        <w:t xml:space="preserve">, Rua </w:t>
      </w:r>
      <w:proofErr w:type="spellStart"/>
      <w:r w:rsidRPr="00816FF3">
        <w:rPr>
          <w:rFonts w:ascii="Arial" w:hAnsi="Arial" w:cs="Arial"/>
          <w:sz w:val="20"/>
          <w:szCs w:val="20"/>
        </w:rPr>
        <w:t>Valins</w:t>
      </w:r>
      <w:proofErr w:type="spellEnd"/>
      <w:r w:rsidRPr="00816FF3">
        <w:rPr>
          <w:rFonts w:ascii="Arial" w:hAnsi="Arial" w:cs="Arial"/>
          <w:sz w:val="20"/>
          <w:szCs w:val="20"/>
        </w:rPr>
        <w:t xml:space="preserve"> x Almirante Barroso (Bar do Kim);</w:t>
      </w:r>
    </w:p>
    <w:p w14:paraId="6E137793"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18:45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Rui Barbosa (Posto Nova Era);</w:t>
      </w:r>
    </w:p>
    <w:p w14:paraId="7BDF3B42"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18:50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Rui Barbosa (Boi Chique). </w:t>
      </w:r>
    </w:p>
    <w:p w14:paraId="3AED2EFE" w14:textId="77777777" w:rsidR="00816FF3" w:rsidRDefault="00816FF3" w:rsidP="00F7743A">
      <w:pPr>
        <w:spacing w:line="360" w:lineRule="auto"/>
        <w:jc w:val="both"/>
        <w:rPr>
          <w:rFonts w:ascii="Arial" w:hAnsi="Arial" w:cs="Arial"/>
          <w:b/>
          <w:bCs/>
          <w:i/>
          <w:iCs/>
          <w:sz w:val="20"/>
          <w:szCs w:val="20"/>
        </w:rPr>
      </w:pPr>
      <w:bookmarkStart w:id="100" w:name="_Hlk175733816"/>
    </w:p>
    <w:p w14:paraId="3DF152BB" w14:textId="450A65B8"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08 - Centro Universitário Fundação de Ensino Octavio Bastos (UNIFEOB), Av. Dr. Octávio da Silva Bastos, 2439 – </w:t>
      </w:r>
      <w:proofErr w:type="spellStart"/>
      <w:r w:rsidRPr="00816FF3">
        <w:rPr>
          <w:rFonts w:ascii="Arial" w:hAnsi="Arial" w:cs="Arial"/>
          <w:b/>
          <w:bCs/>
          <w:i/>
          <w:iCs/>
          <w:sz w:val="20"/>
          <w:szCs w:val="20"/>
        </w:rPr>
        <w:t>Jd</w:t>
      </w:r>
      <w:proofErr w:type="spellEnd"/>
      <w:r w:rsidRPr="00816FF3">
        <w:rPr>
          <w:rFonts w:ascii="Arial" w:hAnsi="Arial" w:cs="Arial"/>
          <w:b/>
          <w:bCs/>
          <w:i/>
          <w:iCs/>
          <w:sz w:val="20"/>
          <w:szCs w:val="20"/>
        </w:rPr>
        <w:t xml:space="preserve"> Nova São João – São João da Boa Vista. Percurso 66 km diários</w:t>
      </w:r>
      <w:bookmarkEnd w:id="100"/>
      <w:r w:rsidRPr="00816FF3">
        <w:rPr>
          <w:rFonts w:ascii="Arial" w:hAnsi="Arial" w:cs="Arial"/>
          <w:b/>
          <w:bCs/>
          <w:i/>
          <w:iCs/>
          <w:sz w:val="20"/>
          <w:szCs w:val="20"/>
        </w:rPr>
        <w:t>.</w:t>
      </w:r>
    </w:p>
    <w:p w14:paraId="6DFF9E3B"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02663686"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18:45 </w:t>
      </w:r>
      <w:proofErr w:type="spellStart"/>
      <w:r w:rsidRPr="00816FF3">
        <w:rPr>
          <w:rFonts w:ascii="Arial" w:hAnsi="Arial" w:cs="Arial"/>
          <w:sz w:val="20"/>
          <w:szCs w:val="20"/>
        </w:rPr>
        <w:t>hs</w:t>
      </w:r>
      <w:proofErr w:type="spellEnd"/>
      <w:r w:rsidRPr="00816FF3">
        <w:rPr>
          <w:rFonts w:ascii="Arial" w:hAnsi="Arial" w:cs="Arial"/>
          <w:sz w:val="20"/>
          <w:szCs w:val="20"/>
        </w:rPr>
        <w:t>, Av. Olinda Silveira Cruz (</w:t>
      </w:r>
      <w:proofErr w:type="spellStart"/>
      <w:r w:rsidRPr="00816FF3">
        <w:rPr>
          <w:rFonts w:ascii="Arial" w:hAnsi="Arial" w:cs="Arial"/>
          <w:sz w:val="20"/>
          <w:szCs w:val="20"/>
        </w:rPr>
        <w:t>ceasinha</w:t>
      </w:r>
      <w:proofErr w:type="spellEnd"/>
      <w:r w:rsidRPr="00816FF3">
        <w:rPr>
          <w:rFonts w:ascii="Arial" w:hAnsi="Arial" w:cs="Arial"/>
          <w:sz w:val="20"/>
          <w:szCs w:val="20"/>
        </w:rPr>
        <w:t>);</w:t>
      </w:r>
    </w:p>
    <w:p w14:paraId="2646542D"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18:50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Sandoval Azevedo X Rua Marechal Floriano Peixoto;</w:t>
      </w:r>
    </w:p>
    <w:p w14:paraId="7317FD3E"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18:55 </w:t>
      </w:r>
      <w:proofErr w:type="spellStart"/>
      <w:r w:rsidRPr="00816FF3">
        <w:rPr>
          <w:rFonts w:ascii="Arial" w:hAnsi="Arial" w:cs="Arial"/>
          <w:sz w:val="20"/>
          <w:szCs w:val="20"/>
        </w:rPr>
        <w:t>hs</w:t>
      </w:r>
      <w:proofErr w:type="spellEnd"/>
      <w:r w:rsidRPr="00816FF3">
        <w:rPr>
          <w:rFonts w:ascii="Arial" w:hAnsi="Arial" w:cs="Arial"/>
          <w:sz w:val="20"/>
          <w:szCs w:val="20"/>
        </w:rPr>
        <w:t>, Rua Sete de Setembro, 293 (INSS);</w:t>
      </w:r>
    </w:p>
    <w:p w14:paraId="7A5B1B8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19:00 </w:t>
      </w:r>
      <w:proofErr w:type="spellStart"/>
      <w:r w:rsidRPr="00816FF3">
        <w:rPr>
          <w:rFonts w:ascii="Arial" w:hAnsi="Arial" w:cs="Arial"/>
          <w:sz w:val="20"/>
          <w:szCs w:val="20"/>
        </w:rPr>
        <w:t>hs</w:t>
      </w:r>
      <w:proofErr w:type="spellEnd"/>
      <w:r w:rsidRPr="00816FF3">
        <w:rPr>
          <w:rFonts w:ascii="Arial" w:hAnsi="Arial" w:cs="Arial"/>
          <w:sz w:val="20"/>
          <w:szCs w:val="20"/>
        </w:rPr>
        <w:t xml:space="preserve">, Rua Maria </w:t>
      </w:r>
      <w:proofErr w:type="spellStart"/>
      <w:r w:rsidRPr="00816FF3">
        <w:rPr>
          <w:rFonts w:ascii="Arial" w:hAnsi="Arial" w:cs="Arial"/>
          <w:sz w:val="20"/>
          <w:szCs w:val="20"/>
        </w:rPr>
        <w:t>Triestino</w:t>
      </w:r>
      <w:proofErr w:type="spellEnd"/>
      <w:r w:rsidRPr="00816FF3">
        <w:rPr>
          <w:rFonts w:ascii="Arial" w:hAnsi="Arial" w:cs="Arial"/>
          <w:sz w:val="20"/>
          <w:szCs w:val="20"/>
        </w:rPr>
        <w:t xml:space="preserve"> Rizzo (Assembleia de Deus);</w:t>
      </w:r>
    </w:p>
    <w:p w14:paraId="143BC204"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19:05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X Maria </w:t>
      </w:r>
      <w:proofErr w:type="spellStart"/>
      <w:r w:rsidRPr="00816FF3">
        <w:rPr>
          <w:rFonts w:ascii="Arial" w:hAnsi="Arial" w:cs="Arial"/>
          <w:sz w:val="20"/>
          <w:szCs w:val="20"/>
        </w:rPr>
        <w:t>Triestino</w:t>
      </w:r>
      <w:proofErr w:type="spellEnd"/>
      <w:r w:rsidRPr="00816FF3">
        <w:rPr>
          <w:rFonts w:ascii="Arial" w:hAnsi="Arial" w:cs="Arial"/>
          <w:sz w:val="20"/>
          <w:szCs w:val="20"/>
        </w:rPr>
        <w:t xml:space="preserve"> Rizzo (</w:t>
      </w:r>
      <w:proofErr w:type="spellStart"/>
      <w:r w:rsidRPr="00816FF3">
        <w:rPr>
          <w:rFonts w:ascii="Arial" w:hAnsi="Arial" w:cs="Arial"/>
          <w:sz w:val="20"/>
          <w:szCs w:val="20"/>
        </w:rPr>
        <w:t>Klauson</w:t>
      </w:r>
      <w:proofErr w:type="spellEnd"/>
      <w:r w:rsidRPr="00816FF3">
        <w:rPr>
          <w:rFonts w:ascii="Arial" w:hAnsi="Arial" w:cs="Arial"/>
          <w:sz w:val="20"/>
          <w:szCs w:val="20"/>
        </w:rPr>
        <w:t xml:space="preserve">) </w:t>
      </w:r>
    </w:p>
    <w:p w14:paraId="3B059B05" w14:textId="77777777" w:rsidR="00816FF3" w:rsidRDefault="00816FF3" w:rsidP="00F7743A">
      <w:pPr>
        <w:spacing w:line="360" w:lineRule="auto"/>
        <w:jc w:val="both"/>
        <w:rPr>
          <w:rFonts w:ascii="Arial" w:hAnsi="Arial" w:cs="Arial"/>
          <w:b/>
          <w:bCs/>
          <w:i/>
          <w:iCs/>
          <w:sz w:val="20"/>
          <w:szCs w:val="20"/>
        </w:rPr>
      </w:pPr>
      <w:bookmarkStart w:id="101" w:name="_Hlk175733839"/>
    </w:p>
    <w:p w14:paraId="538EE14E" w14:textId="3830965F"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09 - Centro Universitário Fundação de Ensino Octavio Bastos (UNIFEOB), Av. Dr. Octávio da Silva Bastos, 2439 – </w:t>
      </w:r>
      <w:proofErr w:type="spellStart"/>
      <w:r w:rsidRPr="00816FF3">
        <w:rPr>
          <w:rFonts w:ascii="Arial" w:hAnsi="Arial" w:cs="Arial"/>
          <w:b/>
          <w:bCs/>
          <w:i/>
          <w:iCs/>
          <w:sz w:val="20"/>
          <w:szCs w:val="20"/>
        </w:rPr>
        <w:t>Jd</w:t>
      </w:r>
      <w:proofErr w:type="spellEnd"/>
      <w:r w:rsidRPr="00816FF3">
        <w:rPr>
          <w:rFonts w:ascii="Arial" w:hAnsi="Arial" w:cs="Arial"/>
          <w:b/>
          <w:bCs/>
          <w:i/>
          <w:iCs/>
          <w:sz w:val="20"/>
          <w:szCs w:val="20"/>
        </w:rPr>
        <w:t xml:space="preserve"> Nova São João – São João da Boa Vista. Percurso 94 km diários.</w:t>
      </w:r>
    </w:p>
    <w:bookmarkEnd w:id="101"/>
    <w:p w14:paraId="2B663C9D"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0C300D42"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18:40 </w:t>
      </w:r>
      <w:proofErr w:type="spellStart"/>
      <w:r w:rsidRPr="00816FF3">
        <w:rPr>
          <w:rFonts w:ascii="Arial" w:hAnsi="Arial" w:cs="Arial"/>
          <w:sz w:val="20"/>
          <w:szCs w:val="20"/>
        </w:rPr>
        <w:t>hs</w:t>
      </w:r>
      <w:proofErr w:type="spellEnd"/>
      <w:r w:rsidRPr="00816FF3">
        <w:rPr>
          <w:rFonts w:ascii="Arial" w:hAnsi="Arial" w:cs="Arial"/>
          <w:sz w:val="20"/>
          <w:szCs w:val="20"/>
        </w:rPr>
        <w:t>, Av. Olinda Silveira Cruz (</w:t>
      </w:r>
      <w:proofErr w:type="spellStart"/>
      <w:r w:rsidRPr="00816FF3">
        <w:rPr>
          <w:rFonts w:ascii="Arial" w:hAnsi="Arial" w:cs="Arial"/>
          <w:sz w:val="20"/>
          <w:szCs w:val="20"/>
        </w:rPr>
        <w:t>ceasinha</w:t>
      </w:r>
      <w:proofErr w:type="spellEnd"/>
      <w:r w:rsidRPr="00816FF3">
        <w:rPr>
          <w:rFonts w:ascii="Arial" w:hAnsi="Arial" w:cs="Arial"/>
          <w:sz w:val="20"/>
          <w:szCs w:val="20"/>
        </w:rPr>
        <w:t>)</w:t>
      </w:r>
    </w:p>
    <w:p w14:paraId="2A7955A0"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18:50 </w:t>
      </w:r>
      <w:proofErr w:type="spellStart"/>
      <w:r w:rsidRPr="00816FF3">
        <w:rPr>
          <w:rFonts w:ascii="Arial" w:hAnsi="Arial" w:cs="Arial"/>
          <w:sz w:val="20"/>
          <w:szCs w:val="20"/>
        </w:rPr>
        <w:t>hs</w:t>
      </w:r>
      <w:proofErr w:type="spellEnd"/>
      <w:r w:rsidRPr="00816FF3">
        <w:rPr>
          <w:rFonts w:ascii="Arial" w:hAnsi="Arial" w:cs="Arial"/>
          <w:sz w:val="20"/>
          <w:szCs w:val="20"/>
        </w:rPr>
        <w:t xml:space="preserve">, Rua General Osório X Av. Paulo e Rodolfo </w:t>
      </w:r>
      <w:proofErr w:type="spellStart"/>
      <w:r w:rsidRPr="00816FF3">
        <w:rPr>
          <w:rFonts w:ascii="Arial" w:hAnsi="Arial" w:cs="Arial"/>
          <w:sz w:val="20"/>
          <w:szCs w:val="20"/>
        </w:rPr>
        <w:t>Lanzone</w:t>
      </w:r>
      <w:proofErr w:type="spellEnd"/>
      <w:r w:rsidRPr="00816FF3">
        <w:rPr>
          <w:rFonts w:ascii="Arial" w:hAnsi="Arial" w:cs="Arial"/>
          <w:sz w:val="20"/>
          <w:szCs w:val="20"/>
        </w:rPr>
        <w:t>;</w:t>
      </w:r>
    </w:p>
    <w:p w14:paraId="0BD69AE4"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18:45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Miguel </w:t>
      </w:r>
      <w:proofErr w:type="spellStart"/>
      <w:r w:rsidRPr="00816FF3">
        <w:rPr>
          <w:rFonts w:ascii="Arial" w:hAnsi="Arial" w:cs="Arial"/>
          <w:sz w:val="20"/>
          <w:szCs w:val="20"/>
        </w:rPr>
        <w:t>Biazzo</w:t>
      </w:r>
      <w:proofErr w:type="spellEnd"/>
      <w:r w:rsidRPr="00816FF3">
        <w:rPr>
          <w:rFonts w:ascii="Arial" w:hAnsi="Arial" w:cs="Arial"/>
          <w:sz w:val="20"/>
          <w:szCs w:val="20"/>
        </w:rPr>
        <w:t xml:space="preserve">, 467 (Lanchonete </w:t>
      </w:r>
      <w:proofErr w:type="spellStart"/>
      <w:r w:rsidRPr="00816FF3">
        <w:rPr>
          <w:rFonts w:ascii="Arial" w:hAnsi="Arial" w:cs="Arial"/>
          <w:sz w:val="20"/>
          <w:szCs w:val="20"/>
        </w:rPr>
        <w:t>Lanchão</w:t>
      </w:r>
      <w:proofErr w:type="spellEnd"/>
      <w:r w:rsidRPr="00816FF3">
        <w:rPr>
          <w:rFonts w:ascii="Arial" w:hAnsi="Arial" w:cs="Arial"/>
          <w:sz w:val="20"/>
          <w:szCs w:val="20"/>
        </w:rPr>
        <w:t>);</w:t>
      </w:r>
    </w:p>
    <w:p w14:paraId="4300E66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18:50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52 (Posto do Major).</w:t>
      </w:r>
    </w:p>
    <w:p w14:paraId="135D49CF" w14:textId="77777777" w:rsidR="00816FF3" w:rsidRDefault="00816FF3" w:rsidP="00F7743A">
      <w:pPr>
        <w:spacing w:line="360" w:lineRule="auto"/>
        <w:jc w:val="both"/>
        <w:rPr>
          <w:rFonts w:ascii="Arial" w:hAnsi="Arial" w:cs="Arial"/>
          <w:b/>
          <w:bCs/>
          <w:i/>
          <w:iCs/>
          <w:sz w:val="20"/>
          <w:szCs w:val="20"/>
        </w:rPr>
      </w:pPr>
      <w:bookmarkStart w:id="102" w:name="_Hlk175733852"/>
    </w:p>
    <w:p w14:paraId="14940BDC" w14:textId="6118E6DB" w:rsidR="00F7743A" w:rsidRPr="00816FF3" w:rsidRDefault="00F7743A" w:rsidP="00F7743A">
      <w:pPr>
        <w:spacing w:line="360" w:lineRule="auto"/>
        <w:jc w:val="both"/>
        <w:rPr>
          <w:rFonts w:ascii="Arial" w:hAnsi="Arial" w:cs="Arial"/>
          <w:b/>
          <w:bCs/>
          <w:i/>
          <w:iCs/>
          <w:sz w:val="20"/>
          <w:szCs w:val="20"/>
        </w:rPr>
      </w:pPr>
      <w:r w:rsidRPr="00816FF3">
        <w:rPr>
          <w:rFonts w:ascii="Arial" w:hAnsi="Arial" w:cs="Arial"/>
          <w:b/>
          <w:bCs/>
          <w:i/>
          <w:iCs/>
          <w:sz w:val="20"/>
          <w:szCs w:val="20"/>
        </w:rPr>
        <w:t xml:space="preserve">Rota 10 – Faculdades e Colégios </w:t>
      </w:r>
      <w:proofErr w:type="spellStart"/>
      <w:r w:rsidRPr="00816FF3">
        <w:rPr>
          <w:rFonts w:ascii="Arial" w:hAnsi="Arial" w:cs="Arial"/>
          <w:b/>
          <w:bCs/>
          <w:i/>
          <w:iCs/>
          <w:sz w:val="20"/>
          <w:szCs w:val="20"/>
        </w:rPr>
        <w:t>Tecnicos</w:t>
      </w:r>
      <w:proofErr w:type="spellEnd"/>
      <w:r w:rsidRPr="00816FF3">
        <w:rPr>
          <w:rFonts w:ascii="Arial" w:hAnsi="Arial" w:cs="Arial"/>
          <w:b/>
          <w:bCs/>
          <w:i/>
          <w:iCs/>
          <w:sz w:val="20"/>
          <w:szCs w:val="20"/>
        </w:rPr>
        <w:t xml:space="preserve"> São </w:t>
      </w:r>
      <w:proofErr w:type="spellStart"/>
      <w:r w:rsidRPr="00816FF3">
        <w:rPr>
          <w:rFonts w:ascii="Arial" w:hAnsi="Arial" w:cs="Arial"/>
          <w:b/>
          <w:bCs/>
          <w:i/>
          <w:iCs/>
          <w:sz w:val="20"/>
          <w:szCs w:val="20"/>
        </w:rPr>
        <w:t>joão</w:t>
      </w:r>
      <w:proofErr w:type="spellEnd"/>
      <w:r w:rsidRPr="00816FF3">
        <w:rPr>
          <w:rFonts w:ascii="Arial" w:hAnsi="Arial" w:cs="Arial"/>
          <w:b/>
          <w:bCs/>
          <w:i/>
          <w:iCs/>
          <w:sz w:val="20"/>
          <w:szCs w:val="20"/>
        </w:rPr>
        <w:t xml:space="preserve"> da Boa Vista, </w:t>
      </w:r>
      <w:proofErr w:type="spellStart"/>
      <w:r w:rsidRPr="00816FF3">
        <w:rPr>
          <w:rFonts w:ascii="Arial" w:hAnsi="Arial" w:cs="Arial"/>
          <w:b/>
          <w:bCs/>
          <w:i/>
          <w:iCs/>
          <w:sz w:val="20"/>
          <w:szCs w:val="20"/>
        </w:rPr>
        <w:t>Unifeob</w:t>
      </w:r>
      <w:proofErr w:type="spellEnd"/>
      <w:r w:rsidRPr="00816FF3">
        <w:rPr>
          <w:rFonts w:ascii="Arial" w:hAnsi="Arial" w:cs="Arial"/>
          <w:b/>
          <w:bCs/>
          <w:i/>
          <w:iCs/>
          <w:sz w:val="20"/>
          <w:szCs w:val="20"/>
        </w:rPr>
        <w:t>, Unesp, Externato, Anglo, Instituto Federal), Percurso 112 km diários.</w:t>
      </w:r>
    </w:p>
    <w:bookmarkEnd w:id="102"/>
    <w:p w14:paraId="0E97B5DD"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6D28A8F0"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05:50 </w:t>
      </w:r>
      <w:proofErr w:type="spellStart"/>
      <w:r w:rsidRPr="00816FF3">
        <w:rPr>
          <w:rFonts w:ascii="Arial" w:hAnsi="Arial" w:cs="Arial"/>
          <w:sz w:val="20"/>
          <w:szCs w:val="20"/>
        </w:rPr>
        <w:t>hs</w:t>
      </w:r>
      <w:proofErr w:type="spellEnd"/>
      <w:r w:rsidRPr="00816FF3">
        <w:rPr>
          <w:rFonts w:ascii="Arial" w:hAnsi="Arial" w:cs="Arial"/>
          <w:sz w:val="20"/>
          <w:szCs w:val="20"/>
        </w:rPr>
        <w:t xml:space="preserve">, Bairro </w:t>
      </w:r>
      <w:proofErr w:type="spellStart"/>
      <w:r w:rsidRPr="00816FF3">
        <w:rPr>
          <w:rFonts w:ascii="Arial" w:hAnsi="Arial" w:cs="Arial"/>
          <w:sz w:val="20"/>
          <w:szCs w:val="20"/>
        </w:rPr>
        <w:t>Citta</w:t>
      </w:r>
      <w:proofErr w:type="spellEnd"/>
      <w:r w:rsidRPr="00816FF3">
        <w:rPr>
          <w:rFonts w:ascii="Arial" w:hAnsi="Arial" w:cs="Arial"/>
          <w:sz w:val="20"/>
          <w:szCs w:val="20"/>
        </w:rPr>
        <w:t xml:space="preserve"> (Caixa d`água);</w:t>
      </w:r>
    </w:p>
    <w:p w14:paraId="4BE5EE3B"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05:55 </w:t>
      </w:r>
      <w:proofErr w:type="spellStart"/>
      <w:r w:rsidRPr="00816FF3">
        <w:rPr>
          <w:rFonts w:ascii="Arial" w:hAnsi="Arial" w:cs="Arial"/>
          <w:sz w:val="20"/>
          <w:szCs w:val="20"/>
        </w:rPr>
        <w:t>hs</w:t>
      </w:r>
      <w:proofErr w:type="spellEnd"/>
      <w:r w:rsidRPr="00816FF3">
        <w:rPr>
          <w:rFonts w:ascii="Arial" w:hAnsi="Arial" w:cs="Arial"/>
          <w:sz w:val="20"/>
          <w:szCs w:val="20"/>
        </w:rPr>
        <w:t>, Praça Mário Covas (Supermercado Paraíso);</w:t>
      </w:r>
    </w:p>
    <w:p w14:paraId="4EF12EC4"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06:00 </w:t>
      </w:r>
      <w:proofErr w:type="spellStart"/>
      <w:r w:rsidRPr="00816FF3">
        <w:rPr>
          <w:rFonts w:ascii="Arial" w:hAnsi="Arial" w:cs="Arial"/>
          <w:sz w:val="20"/>
          <w:szCs w:val="20"/>
        </w:rPr>
        <w:t>hs</w:t>
      </w:r>
      <w:proofErr w:type="spellEnd"/>
      <w:r w:rsidRPr="00816FF3">
        <w:rPr>
          <w:rFonts w:ascii="Arial" w:hAnsi="Arial" w:cs="Arial"/>
          <w:sz w:val="20"/>
          <w:szCs w:val="20"/>
        </w:rPr>
        <w:t>, Rua Wilson Barbosa Braga, (Mercado do Povo);</w:t>
      </w:r>
    </w:p>
    <w:p w14:paraId="159BED2C"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06:08 </w:t>
      </w:r>
      <w:proofErr w:type="spellStart"/>
      <w:r w:rsidRPr="00816FF3">
        <w:rPr>
          <w:rFonts w:ascii="Arial" w:hAnsi="Arial" w:cs="Arial"/>
          <w:sz w:val="20"/>
          <w:szCs w:val="20"/>
        </w:rPr>
        <w:t>hs</w:t>
      </w:r>
      <w:proofErr w:type="spellEnd"/>
      <w:r w:rsidRPr="00816FF3">
        <w:rPr>
          <w:rFonts w:ascii="Arial" w:hAnsi="Arial" w:cs="Arial"/>
          <w:sz w:val="20"/>
          <w:szCs w:val="20"/>
        </w:rPr>
        <w:t>, Garagem Municipal;</w:t>
      </w:r>
    </w:p>
    <w:p w14:paraId="19E66DE7"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06:10 </w:t>
      </w:r>
      <w:proofErr w:type="spellStart"/>
      <w:r w:rsidRPr="00816FF3">
        <w:rPr>
          <w:rFonts w:ascii="Arial" w:hAnsi="Arial" w:cs="Arial"/>
          <w:sz w:val="20"/>
          <w:szCs w:val="20"/>
        </w:rPr>
        <w:t>hs</w:t>
      </w:r>
      <w:proofErr w:type="spellEnd"/>
      <w:r w:rsidRPr="00816FF3">
        <w:rPr>
          <w:rFonts w:ascii="Arial" w:hAnsi="Arial" w:cs="Arial"/>
          <w:sz w:val="20"/>
          <w:szCs w:val="20"/>
        </w:rPr>
        <w:t>, Praça Governador Carvalho Pinto (</w:t>
      </w:r>
      <w:proofErr w:type="spellStart"/>
      <w:r w:rsidRPr="00816FF3">
        <w:rPr>
          <w:rFonts w:ascii="Arial" w:hAnsi="Arial" w:cs="Arial"/>
          <w:sz w:val="20"/>
          <w:szCs w:val="20"/>
        </w:rPr>
        <w:t>Assistencia</w:t>
      </w:r>
      <w:proofErr w:type="spellEnd"/>
      <w:r w:rsidRPr="00816FF3">
        <w:rPr>
          <w:rFonts w:ascii="Arial" w:hAnsi="Arial" w:cs="Arial"/>
          <w:sz w:val="20"/>
          <w:szCs w:val="20"/>
        </w:rPr>
        <w:t>);</w:t>
      </w:r>
    </w:p>
    <w:p w14:paraId="3813043F"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06:15 </w:t>
      </w:r>
      <w:proofErr w:type="spellStart"/>
      <w:r w:rsidRPr="00816FF3">
        <w:rPr>
          <w:rFonts w:ascii="Arial" w:hAnsi="Arial" w:cs="Arial"/>
          <w:sz w:val="20"/>
          <w:szCs w:val="20"/>
        </w:rPr>
        <w:t>hs</w:t>
      </w:r>
      <w:proofErr w:type="spellEnd"/>
      <w:r w:rsidRPr="00816FF3">
        <w:rPr>
          <w:rFonts w:ascii="Arial" w:hAnsi="Arial" w:cs="Arial"/>
          <w:sz w:val="20"/>
          <w:szCs w:val="20"/>
        </w:rPr>
        <w:t>, Avenida Castelo Branco (ponto de ônibus Boi Chique);</w:t>
      </w:r>
    </w:p>
    <w:p w14:paraId="4C96A9BF"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06:20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52 (Posto do Major).</w:t>
      </w:r>
    </w:p>
    <w:p w14:paraId="04BD8205" w14:textId="77777777" w:rsidR="00816FF3" w:rsidRDefault="00816FF3" w:rsidP="00F7743A">
      <w:pPr>
        <w:tabs>
          <w:tab w:val="left" w:pos="567"/>
        </w:tabs>
        <w:spacing w:line="360" w:lineRule="auto"/>
        <w:jc w:val="both"/>
        <w:rPr>
          <w:rFonts w:ascii="Arial" w:hAnsi="Arial" w:cs="Arial"/>
          <w:b/>
          <w:bCs/>
          <w:i/>
          <w:iCs/>
          <w:sz w:val="20"/>
          <w:szCs w:val="20"/>
        </w:rPr>
      </w:pPr>
      <w:bookmarkStart w:id="103" w:name="_Hlk175733868"/>
    </w:p>
    <w:p w14:paraId="4AFADB74" w14:textId="7CE55367" w:rsidR="00F7743A" w:rsidRPr="00816FF3" w:rsidRDefault="00F7743A" w:rsidP="00F7743A">
      <w:pPr>
        <w:tabs>
          <w:tab w:val="left" w:pos="567"/>
        </w:tabs>
        <w:spacing w:line="360" w:lineRule="auto"/>
        <w:jc w:val="both"/>
        <w:rPr>
          <w:rFonts w:ascii="Arial" w:hAnsi="Arial" w:cs="Arial"/>
          <w:b/>
          <w:bCs/>
          <w:i/>
          <w:iCs/>
          <w:sz w:val="20"/>
          <w:szCs w:val="20"/>
        </w:rPr>
      </w:pPr>
      <w:r w:rsidRPr="00816FF3">
        <w:rPr>
          <w:rFonts w:ascii="Arial" w:hAnsi="Arial" w:cs="Arial"/>
          <w:b/>
          <w:bCs/>
          <w:i/>
          <w:iCs/>
          <w:sz w:val="20"/>
          <w:szCs w:val="20"/>
        </w:rPr>
        <w:t xml:space="preserve">Rota 11 - Faculdades e Colégios Técnicos São João da Boa Vista, Fazenda </w:t>
      </w:r>
      <w:proofErr w:type="spellStart"/>
      <w:r w:rsidRPr="00816FF3">
        <w:rPr>
          <w:rFonts w:ascii="Arial" w:hAnsi="Arial" w:cs="Arial"/>
          <w:b/>
          <w:bCs/>
          <w:i/>
          <w:iCs/>
          <w:sz w:val="20"/>
          <w:szCs w:val="20"/>
        </w:rPr>
        <w:t>Unifeob</w:t>
      </w:r>
      <w:proofErr w:type="spellEnd"/>
      <w:r w:rsidRPr="00816FF3">
        <w:rPr>
          <w:rFonts w:ascii="Arial" w:hAnsi="Arial" w:cs="Arial"/>
          <w:b/>
          <w:bCs/>
          <w:i/>
          <w:iCs/>
          <w:sz w:val="20"/>
          <w:szCs w:val="20"/>
        </w:rPr>
        <w:t>, Instituto Federal), Percurso 78 km diários</w:t>
      </w:r>
      <w:bookmarkEnd w:id="103"/>
      <w:r w:rsidRPr="00816FF3">
        <w:rPr>
          <w:rFonts w:ascii="Arial" w:hAnsi="Arial" w:cs="Arial"/>
          <w:b/>
          <w:bCs/>
          <w:i/>
          <w:iCs/>
          <w:sz w:val="20"/>
          <w:szCs w:val="20"/>
        </w:rPr>
        <w:t>.</w:t>
      </w:r>
    </w:p>
    <w:p w14:paraId="14C1CD88"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Locais e horários de saída em Aguaí: </w:t>
      </w:r>
    </w:p>
    <w:p w14:paraId="69F68C75"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17:50 </w:t>
      </w:r>
      <w:proofErr w:type="spellStart"/>
      <w:r w:rsidRPr="00816FF3">
        <w:rPr>
          <w:rFonts w:ascii="Arial" w:hAnsi="Arial" w:cs="Arial"/>
          <w:sz w:val="20"/>
          <w:szCs w:val="20"/>
        </w:rPr>
        <w:t>hs</w:t>
      </w:r>
      <w:proofErr w:type="spellEnd"/>
      <w:r w:rsidRPr="00816FF3">
        <w:rPr>
          <w:rFonts w:ascii="Arial" w:hAnsi="Arial" w:cs="Arial"/>
          <w:sz w:val="20"/>
          <w:szCs w:val="20"/>
        </w:rPr>
        <w:t>, Escola Municipal João Borges;</w:t>
      </w:r>
    </w:p>
    <w:p w14:paraId="32774B3B"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17:55 </w:t>
      </w:r>
      <w:proofErr w:type="spellStart"/>
      <w:r w:rsidRPr="00816FF3">
        <w:rPr>
          <w:rFonts w:ascii="Arial" w:hAnsi="Arial" w:cs="Arial"/>
          <w:sz w:val="20"/>
          <w:szCs w:val="20"/>
        </w:rPr>
        <w:t>hs</w:t>
      </w:r>
      <w:proofErr w:type="spellEnd"/>
      <w:r w:rsidRPr="00816FF3">
        <w:rPr>
          <w:rFonts w:ascii="Arial" w:hAnsi="Arial" w:cs="Arial"/>
          <w:sz w:val="20"/>
          <w:szCs w:val="20"/>
        </w:rPr>
        <w:t xml:space="preserve">, Creche Municipal Laura </w:t>
      </w:r>
      <w:proofErr w:type="spellStart"/>
      <w:r w:rsidRPr="00816FF3">
        <w:rPr>
          <w:rFonts w:ascii="Arial" w:hAnsi="Arial" w:cs="Arial"/>
          <w:sz w:val="20"/>
          <w:szCs w:val="20"/>
        </w:rPr>
        <w:t>Sorense</w:t>
      </w:r>
      <w:proofErr w:type="spellEnd"/>
      <w:r w:rsidRPr="00816FF3">
        <w:rPr>
          <w:rFonts w:ascii="Arial" w:hAnsi="Arial" w:cs="Arial"/>
          <w:sz w:val="20"/>
          <w:szCs w:val="20"/>
        </w:rPr>
        <w:t>;</w:t>
      </w:r>
    </w:p>
    <w:p w14:paraId="258DF166"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18:00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Wilson Barbosa Braga, (Lumens);</w:t>
      </w:r>
    </w:p>
    <w:p w14:paraId="51729D29"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18:15 </w:t>
      </w:r>
      <w:proofErr w:type="spellStart"/>
      <w:r w:rsidRPr="00816FF3">
        <w:rPr>
          <w:rFonts w:ascii="Arial" w:hAnsi="Arial" w:cs="Arial"/>
          <w:sz w:val="20"/>
          <w:szCs w:val="20"/>
        </w:rPr>
        <w:t>hs</w:t>
      </w:r>
      <w:proofErr w:type="spellEnd"/>
      <w:r w:rsidRPr="00816FF3">
        <w:rPr>
          <w:rFonts w:ascii="Arial" w:hAnsi="Arial" w:cs="Arial"/>
          <w:sz w:val="20"/>
          <w:szCs w:val="20"/>
        </w:rPr>
        <w:t>, Praça Governador Carvalho Pinto (Posto de Saúde);</w:t>
      </w:r>
    </w:p>
    <w:p w14:paraId="35041632"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18:20 </w:t>
      </w:r>
      <w:proofErr w:type="spellStart"/>
      <w:r w:rsidRPr="00816FF3">
        <w:rPr>
          <w:rFonts w:ascii="Arial" w:hAnsi="Arial" w:cs="Arial"/>
          <w:sz w:val="20"/>
          <w:szCs w:val="20"/>
        </w:rPr>
        <w:t>hs</w:t>
      </w:r>
      <w:proofErr w:type="spellEnd"/>
      <w:r w:rsidRPr="00816FF3">
        <w:rPr>
          <w:rFonts w:ascii="Arial" w:hAnsi="Arial" w:cs="Arial"/>
          <w:sz w:val="20"/>
          <w:szCs w:val="20"/>
        </w:rPr>
        <w:t>, Avenida Castelo Branco (ponto de ônibus Boi Chique);</w:t>
      </w:r>
    </w:p>
    <w:p w14:paraId="78D4500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 xml:space="preserve">18:25 </w:t>
      </w:r>
      <w:proofErr w:type="spellStart"/>
      <w:r w:rsidRPr="00816FF3">
        <w:rPr>
          <w:rFonts w:ascii="Arial" w:hAnsi="Arial" w:cs="Arial"/>
          <w:sz w:val="20"/>
          <w:szCs w:val="20"/>
        </w:rPr>
        <w:t>hs</w:t>
      </w:r>
      <w:proofErr w:type="spellEnd"/>
      <w:r w:rsidRPr="00816FF3">
        <w:rPr>
          <w:rFonts w:ascii="Arial" w:hAnsi="Arial" w:cs="Arial"/>
          <w:sz w:val="20"/>
          <w:szCs w:val="20"/>
        </w:rPr>
        <w:t xml:space="preserve">, </w:t>
      </w:r>
      <w:proofErr w:type="spellStart"/>
      <w:r w:rsidRPr="00816FF3">
        <w:rPr>
          <w:rFonts w:ascii="Arial" w:hAnsi="Arial" w:cs="Arial"/>
          <w:sz w:val="20"/>
          <w:szCs w:val="20"/>
        </w:rPr>
        <w:t>Av</w:t>
      </w:r>
      <w:proofErr w:type="spellEnd"/>
      <w:r w:rsidRPr="00816FF3">
        <w:rPr>
          <w:rFonts w:ascii="Arial" w:hAnsi="Arial" w:cs="Arial"/>
          <w:sz w:val="20"/>
          <w:szCs w:val="20"/>
        </w:rPr>
        <w:t xml:space="preserve"> Adolfo Simon, 52 (Posto do Major)</w:t>
      </w:r>
    </w:p>
    <w:p w14:paraId="0CE072C9" w14:textId="77777777" w:rsidR="00816FF3" w:rsidRDefault="00816FF3" w:rsidP="00F7743A">
      <w:pPr>
        <w:spacing w:line="360" w:lineRule="auto"/>
        <w:jc w:val="both"/>
        <w:rPr>
          <w:rFonts w:ascii="Arial" w:hAnsi="Arial" w:cs="Arial"/>
          <w:b/>
          <w:bCs/>
          <w:sz w:val="20"/>
          <w:szCs w:val="20"/>
        </w:rPr>
      </w:pPr>
    </w:p>
    <w:p w14:paraId="040E4063" w14:textId="7531A6FF"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5. ESTIMATIVA DE QUANTIDADES:</w:t>
      </w:r>
    </w:p>
    <w:p w14:paraId="31C8B98F" w14:textId="77777777" w:rsidR="00F7743A" w:rsidRPr="00816FF3" w:rsidRDefault="00F7743A" w:rsidP="00F7743A">
      <w:pPr>
        <w:pStyle w:val="Corpodetexto"/>
        <w:tabs>
          <w:tab w:val="left" w:pos="9781"/>
        </w:tabs>
        <w:spacing w:before="129" w:line="360" w:lineRule="auto"/>
        <w:ind w:right="398"/>
        <w:jc w:val="both"/>
        <w:rPr>
          <w:rFonts w:ascii="Arial" w:hAnsi="Arial" w:cs="Arial"/>
          <w:b/>
          <w:bCs/>
          <w:i/>
          <w:iCs/>
          <w:sz w:val="20"/>
          <w:szCs w:val="20"/>
        </w:rPr>
      </w:pPr>
      <w:r w:rsidRPr="00816FF3">
        <w:rPr>
          <w:rFonts w:ascii="Arial" w:hAnsi="Arial" w:cs="Arial"/>
          <w:b/>
          <w:bCs/>
          <w:i/>
          <w:iCs/>
          <w:sz w:val="20"/>
          <w:szCs w:val="20"/>
        </w:rPr>
        <w:t>Nota:</w:t>
      </w:r>
      <w:r w:rsidRPr="00816FF3">
        <w:rPr>
          <w:rFonts w:ascii="Arial" w:hAnsi="Arial" w:cs="Arial"/>
          <w:b/>
          <w:bCs/>
          <w:i/>
          <w:iCs/>
          <w:spacing w:val="31"/>
          <w:sz w:val="20"/>
          <w:szCs w:val="20"/>
        </w:rPr>
        <w:t xml:space="preserve"> </w:t>
      </w:r>
      <w:r w:rsidRPr="00816FF3">
        <w:rPr>
          <w:rFonts w:ascii="Arial" w:hAnsi="Arial" w:cs="Arial"/>
          <w:b/>
          <w:bCs/>
          <w:i/>
          <w:iCs/>
          <w:sz w:val="20"/>
          <w:szCs w:val="20"/>
        </w:rPr>
        <w:t>As</w:t>
      </w:r>
      <w:r w:rsidRPr="00816FF3">
        <w:rPr>
          <w:rFonts w:ascii="Arial" w:hAnsi="Arial" w:cs="Arial"/>
          <w:b/>
          <w:bCs/>
          <w:i/>
          <w:iCs/>
          <w:spacing w:val="30"/>
          <w:sz w:val="20"/>
          <w:szCs w:val="20"/>
        </w:rPr>
        <w:t xml:space="preserve"> </w:t>
      </w:r>
      <w:r w:rsidRPr="00816FF3">
        <w:rPr>
          <w:rFonts w:ascii="Arial" w:hAnsi="Arial" w:cs="Arial"/>
          <w:b/>
          <w:bCs/>
          <w:i/>
          <w:iCs/>
          <w:sz w:val="20"/>
          <w:szCs w:val="20"/>
        </w:rPr>
        <w:t>informações</w:t>
      </w:r>
      <w:r w:rsidRPr="00816FF3">
        <w:rPr>
          <w:rFonts w:ascii="Arial" w:hAnsi="Arial" w:cs="Arial"/>
          <w:b/>
          <w:bCs/>
          <w:i/>
          <w:iCs/>
          <w:spacing w:val="34"/>
          <w:sz w:val="20"/>
          <w:szCs w:val="20"/>
        </w:rPr>
        <w:t xml:space="preserve"> </w:t>
      </w:r>
      <w:r w:rsidRPr="00816FF3">
        <w:rPr>
          <w:rFonts w:ascii="Arial" w:hAnsi="Arial" w:cs="Arial"/>
          <w:b/>
          <w:bCs/>
          <w:i/>
          <w:iCs/>
          <w:sz w:val="20"/>
          <w:szCs w:val="20"/>
        </w:rPr>
        <w:t>sobre</w:t>
      </w:r>
      <w:r w:rsidRPr="00816FF3">
        <w:rPr>
          <w:rFonts w:ascii="Arial" w:hAnsi="Arial" w:cs="Arial"/>
          <w:b/>
          <w:bCs/>
          <w:i/>
          <w:iCs/>
          <w:spacing w:val="30"/>
          <w:sz w:val="20"/>
          <w:szCs w:val="20"/>
        </w:rPr>
        <w:t xml:space="preserve"> </w:t>
      </w:r>
      <w:r w:rsidRPr="00816FF3">
        <w:rPr>
          <w:rFonts w:ascii="Arial" w:hAnsi="Arial" w:cs="Arial"/>
          <w:b/>
          <w:bCs/>
          <w:i/>
          <w:iCs/>
          <w:sz w:val="20"/>
          <w:szCs w:val="20"/>
        </w:rPr>
        <w:t>quilometragem</w:t>
      </w:r>
      <w:r w:rsidRPr="00816FF3">
        <w:rPr>
          <w:rFonts w:ascii="Arial" w:hAnsi="Arial" w:cs="Arial"/>
          <w:b/>
          <w:bCs/>
          <w:i/>
          <w:iCs/>
          <w:spacing w:val="32"/>
          <w:sz w:val="20"/>
          <w:szCs w:val="20"/>
        </w:rPr>
        <w:t xml:space="preserve"> </w:t>
      </w:r>
      <w:r w:rsidRPr="00816FF3">
        <w:rPr>
          <w:rFonts w:ascii="Arial" w:hAnsi="Arial" w:cs="Arial"/>
          <w:b/>
          <w:bCs/>
          <w:i/>
          <w:iCs/>
          <w:sz w:val="20"/>
          <w:szCs w:val="20"/>
        </w:rPr>
        <w:t>foram</w:t>
      </w:r>
      <w:r w:rsidRPr="00816FF3">
        <w:rPr>
          <w:rFonts w:ascii="Arial" w:hAnsi="Arial" w:cs="Arial"/>
          <w:b/>
          <w:bCs/>
          <w:i/>
          <w:iCs/>
          <w:spacing w:val="31"/>
          <w:sz w:val="20"/>
          <w:szCs w:val="20"/>
        </w:rPr>
        <w:t xml:space="preserve"> </w:t>
      </w:r>
      <w:r w:rsidRPr="00816FF3">
        <w:rPr>
          <w:rFonts w:ascii="Arial" w:hAnsi="Arial" w:cs="Arial"/>
          <w:b/>
          <w:bCs/>
          <w:i/>
          <w:iCs/>
          <w:sz w:val="20"/>
          <w:szCs w:val="20"/>
        </w:rPr>
        <w:t>extraídas</w:t>
      </w:r>
      <w:r w:rsidRPr="00816FF3">
        <w:rPr>
          <w:rFonts w:ascii="Arial" w:hAnsi="Arial" w:cs="Arial"/>
          <w:b/>
          <w:bCs/>
          <w:i/>
          <w:iCs/>
          <w:spacing w:val="33"/>
          <w:sz w:val="20"/>
          <w:szCs w:val="20"/>
        </w:rPr>
        <w:t xml:space="preserve"> </w:t>
      </w:r>
      <w:r w:rsidRPr="00816FF3">
        <w:rPr>
          <w:rFonts w:ascii="Arial" w:hAnsi="Arial" w:cs="Arial"/>
          <w:b/>
          <w:bCs/>
          <w:i/>
          <w:iCs/>
          <w:sz w:val="20"/>
          <w:szCs w:val="20"/>
        </w:rPr>
        <w:t>do contrato atual.</w:t>
      </w:r>
    </w:p>
    <w:p w14:paraId="7C836123" w14:textId="77777777" w:rsidR="00F7743A" w:rsidRPr="00816FF3" w:rsidRDefault="00F7743A" w:rsidP="00F7743A">
      <w:pPr>
        <w:pStyle w:val="Corpodetexto"/>
        <w:tabs>
          <w:tab w:val="left" w:pos="9781"/>
        </w:tabs>
        <w:spacing w:line="360" w:lineRule="auto"/>
        <w:ind w:right="397"/>
        <w:jc w:val="both"/>
        <w:rPr>
          <w:rFonts w:ascii="Arial" w:hAnsi="Arial" w:cs="Arial"/>
          <w:bCs/>
          <w:sz w:val="20"/>
          <w:szCs w:val="20"/>
        </w:rPr>
      </w:pPr>
      <w:r w:rsidRPr="00816FF3">
        <w:rPr>
          <w:rFonts w:ascii="Arial" w:hAnsi="Arial" w:cs="Arial"/>
          <w:b/>
          <w:sz w:val="20"/>
          <w:szCs w:val="20"/>
        </w:rPr>
        <w:t xml:space="preserve">Rota 01 – </w:t>
      </w:r>
      <w:r w:rsidRPr="00816FF3">
        <w:rPr>
          <w:rFonts w:ascii="Arial" w:hAnsi="Arial" w:cs="Arial"/>
          <w:bCs/>
          <w:sz w:val="20"/>
          <w:szCs w:val="20"/>
        </w:rPr>
        <w:t xml:space="preserve">Centro Universitário das Faculdades Associadas de Ensino (UNIFAE), Endereço Largo Engenheiro Paulo de Almeida </w:t>
      </w:r>
      <w:proofErr w:type="spellStart"/>
      <w:r w:rsidRPr="00816FF3">
        <w:rPr>
          <w:rFonts w:ascii="Arial" w:hAnsi="Arial" w:cs="Arial"/>
          <w:bCs/>
          <w:sz w:val="20"/>
          <w:szCs w:val="20"/>
        </w:rPr>
        <w:t>Sandeville</w:t>
      </w:r>
      <w:proofErr w:type="spellEnd"/>
      <w:r w:rsidRPr="00816FF3">
        <w:rPr>
          <w:rFonts w:ascii="Arial" w:hAnsi="Arial" w:cs="Arial"/>
          <w:bCs/>
          <w:sz w:val="20"/>
          <w:szCs w:val="20"/>
        </w:rPr>
        <w:t xml:space="preserve"> 15 – Jardim Santo </w:t>
      </w:r>
      <w:proofErr w:type="spellStart"/>
      <w:r w:rsidRPr="00816FF3">
        <w:rPr>
          <w:rFonts w:ascii="Arial" w:hAnsi="Arial" w:cs="Arial"/>
          <w:bCs/>
          <w:sz w:val="20"/>
          <w:szCs w:val="20"/>
        </w:rPr>
        <w:t>Andre</w:t>
      </w:r>
      <w:proofErr w:type="spellEnd"/>
      <w:r w:rsidRPr="00816FF3">
        <w:rPr>
          <w:rFonts w:ascii="Arial" w:hAnsi="Arial" w:cs="Arial"/>
          <w:bCs/>
          <w:sz w:val="20"/>
          <w:szCs w:val="20"/>
        </w:rPr>
        <w:t xml:space="preserve">, São João da Boa </w:t>
      </w:r>
      <w:proofErr w:type="gramStart"/>
      <w:r w:rsidRPr="00816FF3">
        <w:rPr>
          <w:rFonts w:ascii="Arial" w:hAnsi="Arial" w:cs="Arial"/>
          <w:bCs/>
          <w:sz w:val="20"/>
          <w:szCs w:val="20"/>
        </w:rPr>
        <w:t>Vista .</w:t>
      </w:r>
      <w:proofErr w:type="gramEnd"/>
      <w:r w:rsidRPr="00816FF3">
        <w:rPr>
          <w:rFonts w:ascii="Arial" w:hAnsi="Arial" w:cs="Arial"/>
          <w:bCs/>
          <w:sz w:val="20"/>
          <w:szCs w:val="20"/>
        </w:rPr>
        <w:t xml:space="preserve"> </w:t>
      </w:r>
      <w:r w:rsidRPr="00816FF3">
        <w:rPr>
          <w:rFonts w:ascii="Arial" w:hAnsi="Arial" w:cs="Arial"/>
          <w:b/>
          <w:i/>
          <w:iCs/>
          <w:sz w:val="20"/>
          <w:szCs w:val="20"/>
        </w:rPr>
        <w:t>Percurso: 130 km diários;</w:t>
      </w:r>
    </w:p>
    <w:p w14:paraId="573272C6" w14:textId="77777777" w:rsidR="00F7743A" w:rsidRPr="00816FF3" w:rsidRDefault="00F7743A" w:rsidP="00F7743A">
      <w:pPr>
        <w:pStyle w:val="Corpodetexto"/>
        <w:tabs>
          <w:tab w:val="left" w:pos="9781"/>
        </w:tabs>
        <w:spacing w:line="360" w:lineRule="auto"/>
        <w:ind w:right="397"/>
        <w:jc w:val="both"/>
        <w:rPr>
          <w:rFonts w:ascii="Arial" w:hAnsi="Arial" w:cs="Arial"/>
          <w:bCs/>
          <w:sz w:val="20"/>
          <w:szCs w:val="20"/>
        </w:rPr>
      </w:pPr>
      <w:r w:rsidRPr="00816FF3">
        <w:rPr>
          <w:rFonts w:ascii="Arial" w:hAnsi="Arial" w:cs="Arial"/>
          <w:b/>
          <w:sz w:val="20"/>
          <w:szCs w:val="20"/>
        </w:rPr>
        <w:t xml:space="preserve">Rota 02 </w:t>
      </w:r>
      <w:r w:rsidRPr="00816FF3">
        <w:rPr>
          <w:rFonts w:ascii="Arial" w:hAnsi="Arial" w:cs="Arial"/>
          <w:bCs/>
          <w:sz w:val="20"/>
          <w:szCs w:val="20"/>
        </w:rPr>
        <w:t xml:space="preserve">– Centro Universitário das Faculdades Associadas de Ensino (UNIFAE), Endereço Largo Engenheiro Paulo de Almeida </w:t>
      </w:r>
      <w:proofErr w:type="spellStart"/>
      <w:r w:rsidRPr="00816FF3">
        <w:rPr>
          <w:rFonts w:ascii="Arial" w:hAnsi="Arial" w:cs="Arial"/>
          <w:bCs/>
          <w:sz w:val="20"/>
          <w:szCs w:val="20"/>
        </w:rPr>
        <w:t>Sandeville</w:t>
      </w:r>
      <w:proofErr w:type="spellEnd"/>
      <w:r w:rsidRPr="00816FF3">
        <w:rPr>
          <w:rFonts w:ascii="Arial" w:hAnsi="Arial" w:cs="Arial"/>
          <w:bCs/>
          <w:sz w:val="20"/>
          <w:szCs w:val="20"/>
        </w:rPr>
        <w:t xml:space="preserve"> 15 – Jardim Santo </w:t>
      </w:r>
      <w:proofErr w:type="spellStart"/>
      <w:r w:rsidRPr="00816FF3">
        <w:rPr>
          <w:rFonts w:ascii="Arial" w:hAnsi="Arial" w:cs="Arial"/>
          <w:bCs/>
          <w:sz w:val="20"/>
          <w:szCs w:val="20"/>
        </w:rPr>
        <w:t>Andre</w:t>
      </w:r>
      <w:proofErr w:type="spellEnd"/>
      <w:r w:rsidRPr="00816FF3">
        <w:rPr>
          <w:rFonts w:ascii="Arial" w:hAnsi="Arial" w:cs="Arial"/>
          <w:bCs/>
          <w:sz w:val="20"/>
          <w:szCs w:val="20"/>
        </w:rPr>
        <w:t xml:space="preserve">, São João da Boa Vista, </w:t>
      </w:r>
      <w:r w:rsidRPr="00816FF3">
        <w:rPr>
          <w:rFonts w:ascii="Arial" w:hAnsi="Arial" w:cs="Arial"/>
          <w:b/>
          <w:i/>
          <w:iCs/>
          <w:sz w:val="20"/>
          <w:szCs w:val="20"/>
        </w:rPr>
        <w:t>Percurso:148 km diários;</w:t>
      </w:r>
    </w:p>
    <w:p w14:paraId="456A07E5" w14:textId="77777777" w:rsidR="00F7743A" w:rsidRPr="00816FF3" w:rsidRDefault="00F7743A" w:rsidP="00F7743A">
      <w:pPr>
        <w:pStyle w:val="Corpodetexto"/>
        <w:tabs>
          <w:tab w:val="left" w:pos="9781"/>
        </w:tabs>
        <w:spacing w:line="360" w:lineRule="auto"/>
        <w:ind w:right="397"/>
        <w:jc w:val="both"/>
        <w:rPr>
          <w:rFonts w:ascii="Arial" w:hAnsi="Arial" w:cs="Arial"/>
          <w:sz w:val="20"/>
          <w:szCs w:val="20"/>
        </w:rPr>
      </w:pPr>
      <w:r w:rsidRPr="00816FF3">
        <w:rPr>
          <w:rFonts w:ascii="Arial" w:hAnsi="Arial" w:cs="Arial"/>
          <w:b/>
          <w:bCs/>
          <w:sz w:val="20"/>
          <w:szCs w:val="20"/>
        </w:rPr>
        <w:t xml:space="preserve">Rota 03 – </w:t>
      </w:r>
      <w:r w:rsidRPr="00816FF3">
        <w:rPr>
          <w:rFonts w:ascii="Arial" w:hAnsi="Arial" w:cs="Arial"/>
          <w:sz w:val="20"/>
          <w:szCs w:val="20"/>
        </w:rPr>
        <w:t xml:space="preserve">Faculdades e Colégios Técnicos em São João da Boa Vista </w:t>
      </w:r>
      <w:proofErr w:type="gramStart"/>
      <w:r w:rsidRPr="00816FF3">
        <w:rPr>
          <w:rFonts w:ascii="Arial" w:hAnsi="Arial" w:cs="Arial"/>
          <w:sz w:val="20"/>
          <w:szCs w:val="20"/>
        </w:rPr>
        <w:t>( Unesp</w:t>
      </w:r>
      <w:proofErr w:type="gramEnd"/>
      <w:r w:rsidRPr="00816FF3">
        <w:rPr>
          <w:rFonts w:ascii="Arial" w:hAnsi="Arial" w:cs="Arial"/>
          <w:sz w:val="20"/>
          <w:szCs w:val="20"/>
        </w:rPr>
        <w:t xml:space="preserve">, Senai, Instituto Federal, </w:t>
      </w:r>
      <w:proofErr w:type="spellStart"/>
      <w:r w:rsidRPr="00816FF3">
        <w:rPr>
          <w:rFonts w:ascii="Arial" w:hAnsi="Arial" w:cs="Arial"/>
          <w:sz w:val="20"/>
          <w:szCs w:val="20"/>
        </w:rPr>
        <w:t>Unifae</w:t>
      </w:r>
      <w:proofErr w:type="spellEnd"/>
      <w:r w:rsidRPr="00816FF3">
        <w:rPr>
          <w:rFonts w:ascii="Arial" w:hAnsi="Arial" w:cs="Arial"/>
          <w:sz w:val="20"/>
          <w:szCs w:val="20"/>
        </w:rPr>
        <w:t xml:space="preserve">, </w:t>
      </w:r>
      <w:proofErr w:type="spellStart"/>
      <w:r w:rsidRPr="00816FF3">
        <w:rPr>
          <w:rFonts w:ascii="Arial" w:hAnsi="Arial" w:cs="Arial"/>
          <w:sz w:val="20"/>
          <w:szCs w:val="20"/>
        </w:rPr>
        <w:t>Unifeob</w:t>
      </w:r>
      <w:proofErr w:type="spellEnd"/>
      <w:r w:rsidRPr="00816FF3">
        <w:rPr>
          <w:rFonts w:ascii="Arial" w:hAnsi="Arial" w:cs="Arial"/>
          <w:sz w:val="20"/>
          <w:szCs w:val="20"/>
        </w:rPr>
        <w:t xml:space="preserve">), </w:t>
      </w:r>
      <w:r w:rsidRPr="00816FF3">
        <w:rPr>
          <w:rFonts w:ascii="Arial" w:hAnsi="Arial" w:cs="Arial"/>
          <w:b/>
          <w:bCs/>
          <w:i/>
          <w:iCs/>
          <w:sz w:val="20"/>
          <w:szCs w:val="20"/>
        </w:rPr>
        <w:t>percurso   120 km diários;</w:t>
      </w:r>
      <w:r w:rsidRPr="00816FF3">
        <w:rPr>
          <w:rFonts w:ascii="Arial" w:hAnsi="Arial" w:cs="Arial"/>
          <w:sz w:val="20"/>
          <w:szCs w:val="20"/>
        </w:rPr>
        <w:t xml:space="preserve"> </w:t>
      </w:r>
    </w:p>
    <w:p w14:paraId="0FBDC099" w14:textId="77777777" w:rsidR="00F7743A" w:rsidRPr="00816FF3" w:rsidRDefault="00F7743A" w:rsidP="00F7743A">
      <w:pPr>
        <w:pStyle w:val="Corpodetexto"/>
        <w:tabs>
          <w:tab w:val="left" w:pos="9781"/>
        </w:tabs>
        <w:spacing w:line="360" w:lineRule="auto"/>
        <w:ind w:right="397"/>
        <w:jc w:val="both"/>
        <w:rPr>
          <w:rFonts w:ascii="Arial" w:hAnsi="Arial" w:cs="Arial"/>
          <w:sz w:val="20"/>
          <w:szCs w:val="20"/>
        </w:rPr>
      </w:pPr>
      <w:r w:rsidRPr="00816FF3">
        <w:rPr>
          <w:rFonts w:ascii="Arial" w:hAnsi="Arial" w:cs="Arial"/>
          <w:b/>
          <w:bCs/>
          <w:sz w:val="20"/>
          <w:szCs w:val="20"/>
        </w:rPr>
        <w:t xml:space="preserve">Rota 04 – </w:t>
      </w:r>
      <w:r w:rsidRPr="00816FF3">
        <w:rPr>
          <w:rFonts w:ascii="Arial" w:hAnsi="Arial" w:cs="Arial"/>
          <w:sz w:val="20"/>
          <w:szCs w:val="20"/>
        </w:rPr>
        <w:t xml:space="preserve">Faculdades e Colégios </w:t>
      </w:r>
      <w:proofErr w:type="spellStart"/>
      <w:r w:rsidRPr="00816FF3">
        <w:rPr>
          <w:rFonts w:ascii="Arial" w:hAnsi="Arial" w:cs="Arial"/>
          <w:sz w:val="20"/>
          <w:szCs w:val="20"/>
        </w:rPr>
        <w:t>écnicos</w:t>
      </w:r>
      <w:proofErr w:type="spellEnd"/>
      <w:r w:rsidRPr="00816FF3">
        <w:rPr>
          <w:rFonts w:ascii="Arial" w:hAnsi="Arial" w:cs="Arial"/>
          <w:sz w:val="20"/>
          <w:szCs w:val="20"/>
        </w:rPr>
        <w:t xml:space="preserve"> Mogi Guaçu </w:t>
      </w:r>
      <w:proofErr w:type="gramStart"/>
      <w:r w:rsidRPr="00816FF3">
        <w:rPr>
          <w:rFonts w:ascii="Arial" w:hAnsi="Arial" w:cs="Arial"/>
          <w:sz w:val="20"/>
          <w:szCs w:val="20"/>
        </w:rPr>
        <w:t>( Faculdade</w:t>
      </w:r>
      <w:proofErr w:type="gramEnd"/>
      <w:r w:rsidRPr="00816FF3">
        <w:rPr>
          <w:rFonts w:ascii="Arial" w:hAnsi="Arial" w:cs="Arial"/>
          <w:sz w:val="20"/>
          <w:szCs w:val="20"/>
        </w:rPr>
        <w:t xml:space="preserve"> Maria Imaculada, Faculdade Franco </w:t>
      </w:r>
      <w:proofErr w:type="spellStart"/>
      <w:r w:rsidRPr="00816FF3">
        <w:rPr>
          <w:rFonts w:ascii="Arial" w:hAnsi="Arial" w:cs="Arial"/>
          <w:sz w:val="20"/>
          <w:szCs w:val="20"/>
        </w:rPr>
        <w:t>Montouro</w:t>
      </w:r>
      <w:proofErr w:type="spellEnd"/>
      <w:r w:rsidRPr="00816FF3">
        <w:rPr>
          <w:rFonts w:ascii="Arial" w:hAnsi="Arial" w:cs="Arial"/>
          <w:sz w:val="20"/>
          <w:szCs w:val="20"/>
        </w:rPr>
        <w:t xml:space="preserve">, Uni </w:t>
      </w:r>
      <w:proofErr w:type="spellStart"/>
      <w:r w:rsidRPr="00816FF3">
        <w:rPr>
          <w:rFonts w:ascii="Arial" w:hAnsi="Arial" w:cs="Arial"/>
          <w:sz w:val="20"/>
          <w:szCs w:val="20"/>
        </w:rPr>
        <w:t>Cesumar</w:t>
      </w:r>
      <w:proofErr w:type="spellEnd"/>
      <w:r w:rsidRPr="00816FF3">
        <w:rPr>
          <w:rFonts w:ascii="Arial" w:hAnsi="Arial" w:cs="Arial"/>
          <w:sz w:val="20"/>
          <w:szCs w:val="20"/>
        </w:rPr>
        <w:t xml:space="preserve">, Sesi, Senac, </w:t>
      </w:r>
      <w:proofErr w:type="spellStart"/>
      <w:r w:rsidRPr="00816FF3">
        <w:rPr>
          <w:rFonts w:ascii="Arial" w:hAnsi="Arial" w:cs="Arial"/>
          <w:sz w:val="20"/>
          <w:szCs w:val="20"/>
        </w:rPr>
        <w:t>Etec</w:t>
      </w:r>
      <w:proofErr w:type="spellEnd"/>
      <w:r w:rsidRPr="00816FF3">
        <w:rPr>
          <w:rFonts w:ascii="Arial" w:hAnsi="Arial" w:cs="Arial"/>
          <w:sz w:val="20"/>
          <w:szCs w:val="20"/>
        </w:rPr>
        <w:t xml:space="preserve">, Senai), </w:t>
      </w:r>
      <w:r w:rsidRPr="00816FF3">
        <w:rPr>
          <w:rFonts w:ascii="Arial" w:hAnsi="Arial" w:cs="Arial"/>
          <w:b/>
          <w:bCs/>
          <w:i/>
          <w:iCs/>
          <w:sz w:val="20"/>
          <w:szCs w:val="20"/>
        </w:rPr>
        <w:t>Percurso 120 km diários</w:t>
      </w:r>
    </w:p>
    <w:p w14:paraId="7D927057" w14:textId="77777777" w:rsidR="00F7743A" w:rsidRPr="00816FF3" w:rsidRDefault="00F7743A" w:rsidP="00F7743A">
      <w:pPr>
        <w:pStyle w:val="Corpodetexto"/>
        <w:tabs>
          <w:tab w:val="left" w:pos="9781"/>
        </w:tabs>
        <w:spacing w:line="360" w:lineRule="auto"/>
        <w:ind w:right="398"/>
        <w:jc w:val="both"/>
        <w:rPr>
          <w:rFonts w:ascii="Arial" w:hAnsi="Arial" w:cs="Arial"/>
          <w:b/>
          <w:bCs/>
          <w:sz w:val="20"/>
          <w:szCs w:val="20"/>
        </w:rPr>
      </w:pPr>
      <w:r w:rsidRPr="00816FF3">
        <w:rPr>
          <w:rFonts w:ascii="Arial" w:hAnsi="Arial" w:cs="Arial"/>
          <w:b/>
          <w:bCs/>
          <w:sz w:val="20"/>
          <w:szCs w:val="20"/>
        </w:rPr>
        <w:t xml:space="preserve">Rota 05 – </w:t>
      </w:r>
      <w:r w:rsidRPr="00816FF3">
        <w:rPr>
          <w:rFonts w:ascii="Arial" w:hAnsi="Arial" w:cs="Arial"/>
          <w:sz w:val="20"/>
          <w:szCs w:val="20"/>
        </w:rPr>
        <w:t xml:space="preserve">Faculdade e Colégios </w:t>
      </w:r>
      <w:proofErr w:type="spellStart"/>
      <w:r w:rsidRPr="00816FF3">
        <w:rPr>
          <w:rFonts w:ascii="Arial" w:hAnsi="Arial" w:cs="Arial"/>
          <w:sz w:val="20"/>
          <w:szCs w:val="20"/>
        </w:rPr>
        <w:t>Tecnicos</w:t>
      </w:r>
      <w:proofErr w:type="spellEnd"/>
      <w:r w:rsidRPr="00816FF3">
        <w:rPr>
          <w:rFonts w:ascii="Arial" w:hAnsi="Arial" w:cs="Arial"/>
          <w:sz w:val="20"/>
          <w:szCs w:val="20"/>
        </w:rPr>
        <w:t xml:space="preserve"> de Mogi Guaçu </w:t>
      </w:r>
      <w:proofErr w:type="gramStart"/>
      <w:r w:rsidRPr="00816FF3">
        <w:rPr>
          <w:rFonts w:ascii="Arial" w:hAnsi="Arial" w:cs="Arial"/>
          <w:sz w:val="20"/>
          <w:szCs w:val="20"/>
        </w:rPr>
        <w:t>( Colégio</w:t>
      </w:r>
      <w:proofErr w:type="gramEnd"/>
      <w:r w:rsidRPr="00816FF3">
        <w:rPr>
          <w:rFonts w:ascii="Arial" w:hAnsi="Arial" w:cs="Arial"/>
          <w:sz w:val="20"/>
          <w:szCs w:val="20"/>
        </w:rPr>
        <w:t xml:space="preserve"> São Francisco, </w:t>
      </w:r>
      <w:proofErr w:type="spellStart"/>
      <w:r w:rsidRPr="00816FF3">
        <w:rPr>
          <w:rFonts w:ascii="Arial" w:hAnsi="Arial" w:cs="Arial"/>
          <w:sz w:val="20"/>
          <w:szCs w:val="20"/>
        </w:rPr>
        <w:t>Unimogi</w:t>
      </w:r>
      <w:proofErr w:type="spellEnd"/>
      <w:r w:rsidRPr="00816FF3">
        <w:rPr>
          <w:rFonts w:ascii="Arial" w:hAnsi="Arial" w:cs="Arial"/>
          <w:sz w:val="20"/>
          <w:szCs w:val="20"/>
        </w:rPr>
        <w:t xml:space="preserve"> e </w:t>
      </w:r>
      <w:proofErr w:type="spellStart"/>
      <w:r w:rsidRPr="00816FF3">
        <w:rPr>
          <w:rFonts w:ascii="Arial" w:hAnsi="Arial" w:cs="Arial"/>
          <w:sz w:val="20"/>
          <w:szCs w:val="20"/>
        </w:rPr>
        <w:t>Cegep</w:t>
      </w:r>
      <w:proofErr w:type="spellEnd"/>
      <w:r w:rsidRPr="00816FF3">
        <w:rPr>
          <w:rFonts w:ascii="Arial" w:hAnsi="Arial" w:cs="Arial"/>
          <w:sz w:val="20"/>
          <w:szCs w:val="20"/>
        </w:rPr>
        <w:t xml:space="preserve">),  Mogi Mirim ( </w:t>
      </w:r>
      <w:proofErr w:type="spellStart"/>
      <w:r w:rsidRPr="00816FF3">
        <w:rPr>
          <w:rFonts w:ascii="Arial" w:hAnsi="Arial" w:cs="Arial"/>
          <w:sz w:val="20"/>
          <w:szCs w:val="20"/>
        </w:rPr>
        <w:t>Etec</w:t>
      </w:r>
      <w:proofErr w:type="spellEnd"/>
      <w:r w:rsidRPr="00816FF3">
        <w:rPr>
          <w:rFonts w:ascii="Arial" w:hAnsi="Arial" w:cs="Arial"/>
          <w:sz w:val="20"/>
          <w:szCs w:val="20"/>
        </w:rPr>
        <w:t xml:space="preserve"> e Fatec), </w:t>
      </w:r>
      <w:r w:rsidRPr="00816FF3">
        <w:rPr>
          <w:rFonts w:ascii="Arial" w:hAnsi="Arial" w:cs="Arial"/>
          <w:b/>
          <w:bCs/>
          <w:i/>
          <w:iCs/>
          <w:sz w:val="20"/>
          <w:szCs w:val="20"/>
        </w:rPr>
        <w:t>Percurso 136 km diários</w:t>
      </w:r>
    </w:p>
    <w:p w14:paraId="75ECB3BC" w14:textId="77777777" w:rsidR="00F7743A" w:rsidRPr="00816FF3" w:rsidRDefault="00F7743A" w:rsidP="00F7743A">
      <w:pPr>
        <w:pStyle w:val="Corpodetexto"/>
        <w:tabs>
          <w:tab w:val="left" w:pos="9781"/>
        </w:tabs>
        <w:spacing w:line="360" w:lineRule="auto"/>
        <w:ind w:right="398"/>
        <w:jc w:val="both"/>
        <w:rPr>
          <w:rFonts w:ascii="Arial" w:hAnsi="Arial" w:cs="Arial"/>
          <w:spacing w:val="15"/>
          <w:sz w:val="20"/>
          <w:szCs w:val="20"/>
        </w:rPr>
      </w:pPr>
      <w:r w:rsidRPr="00816FF3">
        <w:rPr>
          <w:rFonts w:ascii="Arial" w:hAnsi="Arial" w:cs="Arial"/>
          <w:b/>
          <w:bCs/>
          <w:spacing w:val="15"/>
          <w:sz w:val="20"/>
          <w:szCs w:val="20"/>
        </w:rPr>
        <w:t xml:space="preserve">Rota 06 – </w:t>
      </w:r>
      <w:r w:rsidRPr="00816FF3">
        <w:rPr>
          <w:rFonts w:ascii="Arial" w:hAnsi="Arial" w:cs="Arial"/>
          <w:spacing w:val="15"/>
          <w:sz w:val="20"/>
          <w:szCs w:val="20"/>
        </w:rPr>
        <w:t xml:space="preserve">Centro Universitário Fundação de Ensino Octavio Bastos (UNIFEOB), Av. Dr. Octávio da Silva Bastos, 2439 – </w:t>
      </w:r>
      <w:proofErr w:type="spellStart"/>
      <w:r w:rsidRPr="00816FF3">
        <w:rPr>
          <w:rFonts w:ascii="Arial" w:hAnsi="Arial" w:cs="Arial"/>
          <w:spacing w:val="15"/>
          <w:sz w:val="20"/>
          <w:szCs w:val="20"/>
        </w:rPr>
        <w:t>Jd</w:t>
      </w:r>
      <w:proofErr w:type="spellEnd"/>
      <w:r w:rsidRPr="00816FF3">
        <w:rPr>
          <w:rFonts w:ascii="Arial" w:hAnsi="Arial" w:cs="Arial"/>
          <w:spacing w:val="15"/>
          <w:sz w:val="20"/>
          <w:szCs w:val="20"/>
        </w:rPr>
        <w:t xml:space="preserve"> Nova São João – São João da Boa Vista. </w:t>
      </w:r>
      <w:r w:rsidRPr="00816FF3">
        <w:rPr>
          <w:rFonts w:ascii="Arial" w:hAnsi="Arial" w:cs="Arial"/>
          <w:b/>
          <w:bCs/>
          <w:i/>
          <w:iCs/>
          <w:spacing w:val="15"/>
          <w:sz w:val="20"/>
          <w:szCs w:val="20"/>
        </w:rPr>
        <w:t>Percurso 64 km diários.</w:t>
      </w:r>
    </w:p>
    <w:p w14:paraId="14B83680" w14:textId="77777777" w:rsidR="00F7743A" w:rsidRPr="00816FF3" w:rsidRDefault="00F7743A" w:rsidP="00F7743A">
      <w:pPr>
        <w:pStyle w:val="Corpodetexto"/>
        <w:tabs>
          <w:tab w:val="left" w:pos="9781"/>
        </w:tabs>
        <w:spacing w:line="360" w:lineRule="auto"/>
        <w:ind w:right="397"/>
        <w:jc w:val="both"/>
        <w:rPr>
          <w:rFonts w:ascii="Arial" w:hAnsi="Arial" w:cs="Arial"/>
          <w:spacing w:val="15"/>
          <w:sz w:val="20"/>
          <w:szCs w:val="20"/>
        </w:rPr>
      </w:pPr>
      <w:r w:rsidRPr="00816FF3">
        <w:rPr>
          <w:rFonts w:ascii="Arial" w:hAnsi="Arial" w:cs="Arial"/>
          <w:b/>
          <w:bCs/>
          <w:sz w:val="20"/>
          <w:szCs w:val="20"/>
        </w:rPr>
        <w:t xml:space="preserve">Rota 07 - </w:t>
      </w:r>
      <w:r w:rsidRPr="00816FF3">
        <w:rPr>
          <w:rFonts w:ascii="Arial" w:hAnsi="Arial" w:cs="Arial"/>
          <w:spacing w:val="15"/>
          <w:sz w:val="20"/>
          <w:szCs w:val="20"/>
        </w:rPr>
        <w:t xml:space="preserve">Centro Universitário Fundação de Ensino Octavio Bastos (UNIFEOB), Av. Dr. Octávio da Silva Bastos, 2439 – </w:t>
      </w:r>
      <w:proofErr w:type="spellStart"/>
      <w:r w:rsidRPr="00816FF3">
        <w:rPr>
          <w:rFonts w:ascii="Arial" w:hAnsi="Arial" w:cs="Arial"/>
          <w:spacing w:val="15"/>
          <w:sz w:val="20"/>
          <w:szCs w:val="20"/>
        </w:rPr>
        <w:t>Jd</w:t>
      </w:r>
      <w:proofErr w:type="spellEnd"/>
      <w:r w:rsidRPr="00816FF3">
        <w:rPr>
          <w:rFonts w:ascii="Arial" w:hAnsi="Arial" w:cs="Arial"/>
          <w:spacing w:val="15"/>
          <w:sz w:val="20"/>
          <w:szCs w:val="20"/>
        </w:rPr>
        <w:t xml:space="preserve"> Nova São João – São João da Boa Vista. </w:t>
      </w:r>
      <w:r w:rsidRPr="00816FF3">
        <w:rPr>
          <w:rFonts w:ascii="Arial" w:hAnsi="Arial" w:cs="Arial"/>
          <w:b/>
          <w:bCs/>
          <w:i/>
          <w:iCs/>
          <w:spacing w:val="15"/>
          <w:sz w:val="20"/>
          <w:szCs w:val="20"/>
        </w:rPr>
        <w:t>Percurso 86 km diários</w:t>
      </w:r>
    </w:p>
    <w:p w14:paraId="7A0F8212" w14:textId="77777777" w:rsidR="00F7743A" w:rsidRPr="00816FF3" w:rsidRDefault="00F7743A" w:rsidP="00F7743A">
      <w:pPr>
        <w:pStyle w:val="Corpodetexto"/>
        <w:tabs>
          <w:tab w:val="left" w:pos="9781"/>
        </w:tabs>
        <w:spacing w:line="360" w:lineRule="auto"/>
        <w:ind w:right="397"/>
        <w:jc w:val="both"/>
        <w:rPr>
          <w:rFonts w:ascii="Arial" w:hAnsi="Arial" w:cs="Arial"/>
          <w:spacing w:val="15"/>
          <w:sz w:val="20"/>
          <w:szCs w:val="20"/>
        </w:rPr>
      </w:pPr>
      <w:r w:rsidRPr="00816FF3">
        <w:rPr>
          <w:rFonts w:ascii="Arial" w:hAnsi="Arial" w:cs="Arial"/>
          <w:b/>
          <w:bCs/>
          <w:spacing w:val="15"/>
          <w:sz w:val="20"/>
          <w:szCs w:val="20"/>
        </w:rPr>
        <w:t>Rota 08</w:t>
      </w:r>
      <w:r w:rsidRPr="00816FF3">
        <w:rPr>
          <w:rFonts w:ascii="Arial" w:hAnsi="Arial" w:cs="Arial"/>
          <w:spacing w:val="15"/>
          <w:sz w:val="20"/>
          <w:szCs w:val="20"/>
        </w:rPr>
        <w:t xml:space="preserve"> - Centro Universitário Fundação de Ensino Octavio Bastos (UNIFEOB), Av. Dr. Octávio da Silva Bastos, 2439 – </w:t>
      </w:r>
      <w:proofErr w:type="spellStart"/>
      <w:r w:rsidRPr="00816FF3">
        <w:rPr>
          <w:rFonts w:ascii="Arial" w:hAnsi="Arial" w:cs="Arial"/>
          <w:spacing w:val="15"/>
          <w:sz w:val="20"/>
          <w:szCs w:val="20"/>
        </w:rPr>
        <w:t>Jd</w:t>
      </w:r>
      <w:proofErr w:type="spellEnd"/>
      <w:r w:rsidRPr="00816FF3">
        <w:rPr>
          <w:rFonts w:ascii="Arial" w:hAnsi="Arial" w:cs="Arial"/>
          <w:spacing w:val="15"/>
          <w:sz w:val="20"/>
          <w:szCs w:val="20"/>
        </w:rPr>
        <w:t xml:space="preserve"> Nova São João – São João da Boa Vista. </w:t>
      </w:r>
      <w:r w:rsidRPr="00816FF3">
        <w:rPr>
          <w:rFonts w:ascii="Arial" w:hAnsi="Arial" w:cs="Arial"/>
          <w:b/>
          <w:bCs/>
          <w:i/>
          <w:iCs/>
          <w:spacing w:val="15"/>
          <w:sz w:val="20"/>
          <w:szCs w:val="20"/>
        </w:rPr>
        <w:t>Percurso 66 km diários</w:t>
      </w:r>
    </w:p>
    <w:p w14:paraId="3FFDE7DF" w14:textId="77777777" w:rsidR="00F7743A" w:rsidRPr="00816FF3" w:rsidRDefault="00F7743A" w:rsidP="00F7743A">
      <w:pPr>
        <w:pStyle w:val="Corpodetexto"/>
        <w:tabs>
          <w:tab w:val="left" w:pos="9781"/>
        </w:tabs>
        <w:spacing w:line="360" w:lineRule="auto"/>
        <w:ind w:right="398"/>
        <w:jc w:val="both"/>
        <w:rPr>
          <w:rFonts w:ascii="Arial" w:hAnsi="Arial" w:cs="Arial"/>
          <w:spacing w:val="15"/>
          <w:sz w:val="20"/>
          <w:szCs w:val="20"/>
        </w:rPr>
      </w:pPr>
      <w:r w:rsidRPr="00816FF3">
        <w:rPr>
          <w:rFonts w:ascii="Arial" w:hAnsi="Arial" w:cs="Arial"/>
          <w:b/>
          <w:bCs/>
          <w:sz w:val="20"/>
          <w:szCs w:val="20"/>
        </w:rPr>
        <w:t xml:space="preserve">Rota 09 - </w:t>
      </w:r>
      <w:r w:rsidRPr="00816FF3">
        <w:rPr>
          <w:rFonts w:ascii="Arial" w:hAnsi="Arial" w:cs="Arial"/>
          <w:spacing w:val="15"/>
          <w:sz w:val="20"/>
          <w:szCs w:val="20"/>
        </w:rPr>
        <w:t xml:space="preserve">Centro Universitário Fundação de Ensino Octavio Bastos (UNIFEOB), Av. Dr. Octávio da Silva Bastos, 2439 – </w:t>
      </w:r>
      <w:proofErr w:type="spellStart"/>
      <w:r w:rsidRPr="00816FF3">
        <w:rPr>
          <w:rFonts w:ascii="Arial" w:hAnsi="Arial" w:cs="Arial"/>
          <w:spacing w:val="15"/>
          <w:sz w:val="20"/>
          <w:szCs w:val="20"/>
        </w:rPr>
        <w:t>Jd</w:t>
      </w:r>
      <w:proofErr w:type="spellEnd"/>
      <w:r w:rsidRPr="00816FF3">
        <w:rPr>
          <w:rFonts w:ascii="Arial" w:hAnsi="Arial" w:cs="Arial"/>
          <w:spacing w:val="15"/>
          <w:sz w:val="20"/>
          <w:szCs w:val="20"/>
        </w:rPr>
        <w:t xml:space="preserve"> Nova São João – São João da Boa Vista. </w:t>
      </w:r>
      <w:r w:rsidRPr="00816FF3">
        <w:rPr>
          <w:rFonts w:ascii="Arial" w:hAnsi="Arial" w:cs="Arial"/>
          <w:b/>
          <w:bCs/>
          <w:i/>
          <w:iCs/>
          <w:spacing w:val="15"/>
          <w:sz w:val="20"/>
          <w:szCs w:val="20"/>
        </w:rPr>
        <w:t>Percurso 94 km diários</w:t>
      </w:r>
      <w:r w:rsidRPr="00816FF3">
        <w:rPr>
          <w:rFonts w:ascii="Arial" w:hAnsi="Arial" w:cs="Arial"/>
          <w:spacing w:val="15"/>
          <w:sz w:val="20"/>
          <w:szCs w:val="20"/>
        </w:rPr>
        <w:t>.</w:t>
      </w:r>
    </w:p>
    <w:p w14:paraId="0AB52F41" w14:textId="77777777" w:rsidR="00F7743A" w:rsidRPr="00816FF3" w:rsidRDefault="00F7743A" w:rsidP="00F7743A">
      <w:pPr>
        <w:pStyle w:val="Corpodetexto"/>
        <w:tabs>
          <w:tab w:val="left" w:pos="9781"/>
        </w:tabs>
        <w:spacing w:line="360" w:lineRule="auto"/>
        <w:ind w:right="398"/>
        <w:jc w:val="both"/>
        <w:rPr>
          <w:rFonts w:ascii="Arial" w:hAnsi="Arial" w:cs="Arial"/>
          <w:sz w:val="20"/>
          <w:szCs w:val="20"/>
        </w:rPr>
      </w:pPr>
      <w:r w:rsidRPr="00816FF3">
        <w:rPr>
          <w:rFonts w:ascii="Arial" w:hAnsi="Arial" w:cs="Arial"/>
          <w:b/>
          <w:bCs/>
          <w:sz w:val="20"/>
          <w:szCs w:val="20"/>
        </w:rPr>
        <w:t xml:space="preserve">Rota 10 – </w:t>
      </w:r>
      <w:r w:rsidRPr="00816FF3">
        <w:rPr>
          <w:rFonts w:ascii="Arial" w:hAnsi="Arial" w:cs="Arial"/>
          <w:sz w:val="20"/>
          <w:szCs w:val="20"/>
        </w:rPr>
        <w:t xml:space="preserve">Faculdades e Colégios </w:t>
      </w:r>
      <w:proofErr w:type="spellStart"/>
      <w:r w:rsidRPr="00816FF3">
        <w:rPr>
          <w:rFonts w:ascii="Arial" w:hAnsi="Arial" w:cs="Arial"/>
          <w:sz w:val="20"/>
          <w:szCs w:val="20"/>
        </w:rPr>
        <w:t>Tecnicos</w:t>
      </w:r>
      <w:proofErr w:type="spellEnd"/>
      <w:r w:rsidRPr="00816FF3">
        <w:rPr>
          <w:rFonts w:ascii="Arial" w:hAnsi="Arial" w:cs="Arial"/>
          <w:sz w:val="20"/>
          <w:szCs w:val="20"/>
        </w:rPr>
        <w:t xml:space="preserve"> São </w:t>
      </w:r>
      <w:proofErr w:type="spellStart"/>
      <w:r w:rsidRPr="00816FF3">
        <w:rPr>
          <w:rFonts w:ascii="Arial" w:hAnsi="Arial" w:cs="Arial"/>
          <w:sz w:val="20"/>
          <w:szCs w:val="20"/>
        </w:rPr>
        <w:t>joão</w:t>
      </w:r>
      <w:proofErr w:type="spellEnd"/>
      <w:r w:rsidRPr="00816FF3">
        <w:rPr>
          <w:rFonts w:ascii="Arial" w:hAnsi="Arial" w:cs="Arial"/>
          <w:sz w:val="20"/>
          <w:szCs w:val="20"/>
        </w:rPr>
        <w:t xml:space="preserve"> da Boa Vista, </w:t>
      </w:r>
      <w:proofErr w:type="spellStart"/>
      <w:r w:rsidRPr="00816FF3">
        <w:rPr>
          <w:rFonts w:ascii="Arial" w:hAnsi="Arial" w:cs="Arial"/>
          <w:sz w:val="20"/>
          <w:szCs w:val="20"/>
        </w:rPr>
        <w:t>Unifeob</w:t>
      </w:r>
      <w:proofErr w:type="spellEnd"/>
      <w:r w:rsidRPr="00816FF3">
        <w:rPr>
          <w:rFonts w:ascii="Arial" w:hAnsi="Arial" w:cs="Arial"/>
          <w:sz w:val="20"/>
          <w:szCs w:val="20"/>
        </w:rPr>
        <w:t xml:space="preserve">, Unesp, Externato, Anglo, Instituto Federal), </w:t>
      </w:r>
      <w:r w:rsidRPr="00816FF3">
        <w:rPr>
          <w:rFonts w:ascii="Arial" w:hAnsi="Arial" w:cs="Arial"/>
          <w:b/>
          <w:bCs/>
          <w:i/>
          <w:iCs/>
          <w:sz w:val="20"/>
          <w:szCs w:val="20"/>
        </w:rPr>
        <w:t>Percurso 112 km diários.</w:t>
      </w:r>
    </w:p>
    <w:p w14:paraId="63E290E6"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b/>
          <w:bCs/>
          <w:spacing w:val="15"/>
          <w:sz w:val="20"/>
          <w:szCs w:val="20"/>
        </w:rPr>
        <w:lastRenderedPageBreak/>
        <w:t>Rota 11</w:t>
      </w:r>
      <w:r w:rsidRPr="00816FF3">
        <w:rPr>
          <w:rFonts w:ascii="Arial" w:hAnsi="Arial" w:cs="Arial"/>
          <w:spacing w:val="15"/>
          <w:sz w:val="20"/>
          <w:szCs w:val="20"/>
        </w:rPr>
        <w:t xml:space="preserve"> - </w:t>
      </w:r>
      <w:r w:rsidRPr="00816FF3">
        <w:rPr>
          <w:rFonts w:ascii="Arial" w:hAnsi="Arial" w:cs="Arial"/>
          <w:sz w:val="20"/>
          <w:szCs w:val="20"/>
        </w:rPr>
        <w:t xml:space="preserve">Faculdades e Colégios Técnicos São João da Boa Vista, Fazenda </w:t>
      </w:r>
      <w:proofErr w:type="spellStart"/>
      <w:r w:rsidRPr="00816FF3">
        <w:rPr>
          <w:rFonts w:ascii="Arial" w:hAnsi="Arial" w:cs="Arial"/>
          <w:sz w:val="20"/>
          <w:szCs w:val="20"/>
        </w:rPr>
        <w:t>Unifeob</w:t>
      </w:r>
      <w:proofErr w:type="spellEnd"/>
      <w:r w:rsidRPr="00816FF3">
        <w:rPr>
          <w:rFonts w:ascii="Arial" w:hAnsi="Arial" w:cs="Arial"/>
          <w:sz w:val="20"/>
          <w:szCs w:val="20"/>
        </w:rPr>
        <w:t xml:space="preserve">, Instituto Federal), </w:t>
      </w:r>
      <w:r w:rsidRPr="00816FF3">
        <w:rPr>
          <w:rFonts w:ascii="Arial" w:hAnsi="Arial" w:cs="Arial"/>
          <w:b/>
          <w:bCs/>
          <w:i/>
          <w:iCs/>
          <w:sz w:val="20"/>
          <w:szCs w:val="20"/>
        </w:rPr>
        <w:t>Percurso 78 km diários</w:t>
      </w:r>
    </w:p>
    <w:p w14:paraId="05DDC1EB"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5.1. As</w:t>
      </w:r>
      <w:r w:rsidRPr="00816FF3">
        <w:rPr>
          <w:rFonts w:ascii="Arial" w:hAnsi="Arial" w:cs="Arial"/>
          <w:spacing w:val="-1"/>
          <w:sz w:val="20"/>
          <w:szCs w:val="20"/>
        </w:rPr>
        <w:t xml:space="preserve"> </w:t>
      </w:r>
      <w:r w:rsidRPr="00816FF3">
        <w:rPr>
          <w:rFonts w:ascii="Arial" w:hAnsi="Arial" w:cs="Arial"/>
          <w:sz w:val="20"/>
          <w:szCs w:val="20"/>
        </w:rPr>
        <w:t>quilometragens e</w:t>
      </w:r>
      <w:r w:rsidRPr="00816FF3">
        <w:rPr>
          <w:rFonts w:ascii="Arial" w:hAnsi="Arial" w:cs="Arial"/>
          <w:spacing w:val="-4"/>
          <w:sz w:val="20"/>
          <w:szCs w:val="20"/>
        </w:rPr>
        <w:t xml:space="preserve"> </w:t>
      </w:r>
      <w:r w:rsidRPr="00816FF3">
        <w:rPr>
          <w:rFonts w:ascii="Arial" w:hAnsi="Arial" w:cs="Arial"/>
          <w:sz w:val="20"/>
          <w:szCs w:val="20"/>
        </w:rPr>
        <w:t>rotas</w:t>
      </w:r>
      <w:r w:rsidRPr="00816FF3">
        <w:rPr>
          <w:rFonts w:ascii="Arial" w:hAnsi="Arial" w:cs="Arial"/>
          <w:spacing w:val="-1"/>
          <w:sz w:val="20"/>
          <w:szCs w:val="20"/>
        </w:rPr>
        <w:t xml:space="preserve"> </w:t>
      </w:r>
      <w:r w:rsidRPr="00816FF3">
        <w:rPr>
          <w:rFonts w:ascii="Arial" w:hAnsi="Arial" w:cs="Arial"/>
          <w:sz w:val="20"/>
          <w:szCs w:val="20"/>
        </w:rPr>
        <w:t>indicadas</w:t>
      </w:r>
      <w:r w:rsidRPr="00816FF3">
        <w:rPr>
          <w:rFonts w:ascii="Arial" w:hAnsi="Arial" w:cs="Arial"/>
          <w:spacing w:val="-1"/>
          <w:sz w:val="20"/>
          <w:szCs w:val="20"/>
        </w:rPr>
        <w:t xml:space="preserve"> </w:t>
      </w:r>
      <w:r w:rsidRPr="00816FF3">
        <w:rPr>
          <w:rFonts w:ascii="Arial" w:hAnsi="Arial" w:cs="Arial"/>
          <w:sz w:val="20"/>
          <w:szCs w:val="20"/>
        </w:rPr>
        <w:t>acima</w:t>
      </w:r>
      <w:r w:rsidRPr="00816FF3">
        <w:rPr>
          <w:rFonts w:ascii="Arial" w:hAnsi="Arial" w:cs="Arial"/>
          <w:spacing w:val="-1"/>
          <w:sz w:val="20"/>
          <w:szCs w:val="20"/>
        </w:rPr>
        <w:t xml:space="preserve"> </w:t>
      </w:r>
      <w:r w:rsidRPr="00816FF3">
        <w:rPr>
          <w:rFonts w:ascii="Arial" w:hAnsi="Arial" w:cs="Arial"/>
          <w:sz w:val="20"/>
          <w:szCs w:val="20"/>
        </w:rPr>
        <w:t>servem</w:t>
      </w:r>
      <w:r w:rsidRPr="00816FF3">
        <w:rPr>
          <w:rFonts w:ascii="Arial" w:hAnsi="Arial" w:cs="Arial"/>
          <w:spacing w:val="-1"/>
          <w:sz w:val="20"/>
          <w:szCs w:val="20"/>
        </w:rPr>
        <w:t xml:space="preserve"> </w:t>
      </w:r>
      <w:r w:rsidRPr="00816FF3">
        <w:rPr>
          <w:rFonts w:ascii="Arial" w:hAnsi="Arial" w:cs="Arial"/>
          <w:sz w:val="20"/>
          <w:szCs w:val="20"/>
        </w:rPr>
        <w:t>apenas</w:t>
      </w:r>
      <w:r w:rsidRPr="00816FF3">
        <w:rPr>
          <w:rFonts w:ascii="Arial" w:hAnsi="Arial" w:cs="Arial"/>
          <w:spacing w:val="-2"/>
          <w:sz w:val="20"/>
          <w:szCs w:val="20"/>
        </w:rPr>
        <w:t xml:space="preserve"> </w:t>
      </w:r>
      <w:r w:rsidRPr="00816FF3">
        <w:rPr>
          <w:rFonts w:ascii="Arial" w:hAnsi="Arial" w:cs="Arial"/>
          <w:sz w:val="20"/>
          <w:szCs w:val="20"/>
        </w:rPr>
        <w:t>de</w:t>
      </w:r>
      <w:r w:rsidRPr="00816FF3">
        <w:rPr>
          <w:rFonts w:ascii="Arial" w:hAnsi="Arial" w:cs="Arial"/>
          <w:spacing w:val="-6"/>
          <w:sz w:val="20"/>
          <w:szCs w:val="20"/>
        </w:rPr>
        <w:t xml:space="preserve"> </w:t>
      </w:r>
      <w:r w:rsidRPr="00816FF3">
        <w:rPr>
          <w:rFonts w:ascii="Arial" w:hAnsi="Arial" w:cs="Arial"/>
          <w:sz w:val="20"/>
          <w:szCs w:val="20"/>
        </w:rPr>
        <w:t>referência</w:t>
      </w:r>
      <w:r w:rsidRPr="00816FF3">
        <w:rPr>
          <w:rFonts w:ascii="Arial" w:hAnsi="Arial" w:cs="Arial"/>
          <w:spacing w:val="-2"/>
          <w:sz w:val="20"/>
          <w:szCs w:val="20"/>
        </w:rPr>
        <w:t xml:space="preserve"> </w:t>
      </w:r>
      <w:r w:rsidRPr="00816FF3">
        <w:rPr>
          <w:rFonts w:ascii="Arial" w:hAnsi="Arial" w:cs="Arial"/>
          <w:sz w:val="20"/>
          <w:szCs w:val="20"/>
        </w:rPr>
        <w:t>para</w:t>
      </w:r>
      <w:r w:rsidRPr="00816FF3">
        <w:rPr>
          <w:rFonts w:ascii="Arial" w:hAnsi="Arial" w:cs="Arial"/>
          <w:spacing w:val="-4"/>
          <w:sz w:val="20"/>
          <w:szCs w:val="20"/>
        </w:rPr>
        <w:t xml:space="preserve"> </w:t>
      </w:r>
      <w:r w:rsidRPr="00816FF3">
        <w:rPr>
          <w:rFonts w:ascii="Arial" w:hAnsi="Arial" w:cs="Arial"/>
          <w:sz w:val="20"/>
          <w:szCs w:val="20"/>
        </w:rPr>
        <w:t>o ano</w:t>
      </w:r>
      <w:r w:rsidRPr="00816FF3">
        <w:rPr>
          <w:rFonts w:ascii="Arial" w:hAnsi="Arial" w:cs="Arial"/>
          <w:spacing w:val="-1"/>
          <w:sz w:val="20"/>
          <w:szCs w:val="20"/>
        </w:rPr>
        <w:t xml:space="preserve"> </w:t>
      </w:r>
      <w:r w:rsidRPr="00816FF3">
        <w:rPr>
          <w:rFonts w:ascii="Arial" w:hAnsi="Arial" w:cs="Arial"/>
          <w:sz w:val="20"/>
          <w:szCs w:val="20"/>
        </w:rPr>
        <w:t>letivo</w:t>
      </w:r>
      <w:r w:rsidRPr="00816FF3">
        <w:rPr>
          <w:rFonts w:ascii="Arial" w:hAnsi="Arial" w:cs="Arial"/>
          <w:spacing w:val="-2"/>
          <w:sz w:val="20"/>
          <w:szCs w:val="20"/>
        </w:rPr>
        <w:t xml:space="preserve"> </w:t>
      </w:r>
      <w:r w:rsidRPr="00816FF3">
        <w:rPr>
          <w:rFonts w:ascii="Arial" w:hAnsi="Arial" w:cs="Arial"/>
          <w:sz w:val="20"/>
          <w:szCs w:val="20"/>
        </w:rPr>
        <w:t>de</w:t>
      </w:r>
      <w:r w:rsidRPr="00816FF3">
        <w:rPr>
          <w:rFonts w:ascii="Arial" w:hAnsi="Arial" w:cs="Arial"/>
          <w:spacing w:val="-2"/>
          <w:sz w:val="20"/>
          <w:szCs w:val="20"/>
        </w:rPr>
        <w:t xml:space="preserve"> </w:t>
      </w:r>
      <w:r w:rsidRPr="00816FF3">
        <w:rPr>
          <w:rFonts w:ascii="Arial" w:hAnsi="Arial" w:cs="Arial"/>
          <w:sz w:val="20"/>
          <w:szCs w:val="20"/>
        </w:rPr>
        <w:t>2025, não</w:t>
      </w:r>
      <w:r w:rsidRPr="00816FF3">
        <w:rPr>
          <w:rFonts w:ascii="Arial" w:hAnsi="Arial" w:cs="Arial"/>
          <w:spacing w:val="-4"/>
          <w:sz w:val="20"/>
          <w:szCs w:val="20"/>
        </w:rPr>
        <w:t xml:space="preserve"> </w:t>
      </w:r>
      <w:r w:rsidRPr="00816FF3">
        <w:rPr>
          <w:rFonts w:ascii="Arial" w:hAnsi="Arial" w:cs="Arial"/>
          <w:sz w:val="20"/>
          <w:szCs w:val="20"/>
        </w:rPr>
        <w:t>constituindo</w:t>
      </w:r>
      <w:r w:rsidRPr="00816FF3">
        <w:rPr>
          <w:rFonts w:ascii="Arial" w:hAnsi="Arial" w:cs="Arial"/>
          <w:spacing w:val="-2"/>
          <w:sz w:val="20"/>
          <w:szCs w:val="20"/>
        </w:rPr>
        <w:t xml:space="preserve"> </w:t>
      </w:r>
      <w:r w:rsidRPr="00816FF3">
        <w:rPr>
          <w:rFonts w:ascii="Arial" w:hAnsi="Arial" w:cs="Arial"/>
          <w:sz w:val="20"/>
          <w:szCs w:val="20"/>
        </w:rPr>
        <w:t>em</w:t>
      </w:r>
      <w:r w:rsidRPr="00816FF3">
        <w:rPr>
          <w:rFonts w:ascii="Arial" w:hAnsi="Arial" w:cs="Arial"/>
          <w:spacing w:val="-1"/>
          <w:sz w:val="20"/>
          <w:szCs w:val="20"/>
        </w:rPr>
        <w:t xml:space="preserve"> </w:t>
      </w:r>
      <w:r w:rsidRPr="00816FF3">
        <w:rPr>
          <w:rFonts w:ascii="Arial" w:hAnsi="Arial" w:cs="Arial"/>
          <w:sz w:val="20"/>
          <w:szCs w:val="20"/>
        </w:rPr>
        <w:t>hipótese</w:t>
      </w:r>
      <w:r w:rsidRPr="00816FF3">
        <w:rPr>
          <w:rFonts w:ascii="Arial" w:hAnsi="Arial" w:cs="Arial"/>
          <w:spacing w:val="-4"/>
          <w:sz w:val="20"/>
          <w:szCs w:val="20"/>
        </w:rPr>
        <w:t xml:space="preserve"> </w:t>
      </w:r>
      <w:r w:rsidRPr="00816FF3">
        <w:rPr>
          <w:rFonts w:ascii="Arial" w:hAnsi="Arial" w:cs="Arial"/>
          <w:sz w:val="20"/>
          <w:szCs w:val="20"/>
        </w:rPr>
        <w:t>nenhuma</w:t>
      </w:r>
      <w:r w:rsidRPr="00816FF3">
        <w:rPr>
          <w:rFonts w:ascii="Arial" w:hAnsi="Arial" w:cs="Arial"/>
          <w:spacing w:val="-1"/>
          <w:sz w:val="20"/>
          <w:szCs w:val="20"/>
        </w:rPr>
        <w:t xml:space="preserve"> </w:t>
      </w:r>
      <w:r w:rsidRPr="00816FF3">
        <w:rPr>
          <w:rFonts w:ascii="Arial" w:hAnsi="Arial" w:cs="Arial"/>
          <w:sz w:val="20"/>
          <w:szCs w:val="20"/>
        </w:rPr>
        <w:t>obrigação</w:t>
      </w:r>
      <w:r w:rsidRPr="00816FF3">
        <w:rPr>
          <w:rFonts w:ascii="Arial" w:hAnsi="Arial" w:cs="Arial"/>
          <w:spacing w:val="-2"/>
          <w:sz w:val="20"/>
          <w:szCs w:val="20"/>
        </w:rPr>
        <w:t xml:space="preserve"> </w:t>
      </w:r>
      <w:r w:rsidRPr="00816FF3">
        <w:rPr>
          <w:rFonts w:ascii="Arial" w:hAnsi="Arial" w:cs="Arial"/>
          <w:sz w:val="20"/>
          <w:szCs w:val="20"/>
        </w:rPr>
        <w:t>por</w:t>
      </w:r>
      <w:r w:rsidRPr="00816FF3">
        <w:rPr>
          <w:rFonts w:ascii="Arial" w:hAnsi="Arial" w:cs="Arial"/>
          <w:spacing w:val="-3"/>
          <w:sz w:val="20"/>
          <w:szCs w:val="20"/>
        </w:rPr>
        <w:t xml:space="preserve"> </w:t>
      </w:r>
      <w:r w:rsidRPr="00816FF3">
        <w:rPr>
          <w:rFonts w:ascii="Arial" w:hAnsi="Arial" w:cs="Arial"/>
          <w:sz w:val="20"/>
          <w:szCs w:val="20"/>
        </w:rPr>
        <w:t>parte</w:t>
      </w:r>
      <w:r w:rsidRPr="00816FF3">
        <w:rPr>
          <w:rFonts w:ascii="Arial" w:hAnsi="Arial" w:cs="Arial"/>
          <w:spacing w:val="-2"/>
          <w:sz w:val="20"/>
          <w:szCs w:val="20"/>
        </w:rPr>
        <w:t xml:space="preserve"> </w:t>
      </w:r>
      <w:r w:rsidRPr="00816FF3">
        <w:rPr>
          <w:rFonts w:ascii="Arial" w:hAnsi="Arial" w:cs="Arial"/>
          <w:sz w:val="20"/>
          <w:szCs w:val="20"/>
        </w:rPr>
        <w:t xml:space="preserve">da Secretaria de </w:t>
      </w:r>
      <w:proofErr w:type="spellStart"/>
      <w:r w:rsidRPr="00816FF3">
        <w:rPr>
          <w:rFonts w:ascii="Arial" w:hAnsi="Arial" w:cs="Arial"/>
          <w:sz w:val="20"/>
          <w:szCs w:val="20"/>
        </w:rPr>
        <w:t>Adminsitração</w:t>
      </w:r>
      <w:proofErr w:type="spellEnd"/>
      <w:r w:rsidRPr="00816FF3">
        <w:rPr>
          <w:rFonts w:ascii="Arial" w:hAnsi="Arial" w:cs="Arial"/>
          <w:spacing w:val="56"/>
          <w:w w:val="150"/>
          <w:sz w:val="20"/>
          <w:szCs w:val="20"/>
        </w:rPr>
        <w:t xml:space="preserve"> </w:t>
      </w:r>
      <w:r w:rsidRPr="00816FF3">
        <w:rPr>
          <w:rFonts w:ascii="Arial" w:hAnsi="Arial" w:cs="Arial"/>
          <w:sz w:val="20"/>
          <w:szCs w:val="20"/>
        </w:rPr>
        <w:t>de</w:t>
      </w:r>
      <w:r w:rsidRPr="00816FF3">
        <w:rPr>
          <w:rFonts w:ascii="Arial" w:hAnsi="Arial" w:cs="Arial"/>
          <w:spacing w:val="57"/>
          <w:w w:val="150"/>
          <w:sz w:val="20"/>
          <w:szCs w:val="20"/>
        </w:rPr>
        <w:t xml:space="preserve"> </w:t>
      </w:r>
      <w:r w:rsidRPr="00816FF3">
        <w:rPr>
          <w:rFonts w:ascii="Arial" w:hAnsi="Arial" w:cs="Arial"/>
          <w:sz w:val="20"/>
          <w:szCs w:val="20"/>
        </w:rPr>
        <w:t>efetuá-las,</w:t>
      </w:r>
      <w:r w:rsidRPr="00816FF3">
        <w:rPr>
          <w:rFonts w:ascii="Arial" w:hAnsi="Arial" w:cs="Arial"/>
          <w:spacing w:val="57"/>
          <w:w w:val="150"/>
          <w:sz w:val="20"/>
          <w:szCs w:val="20"/>
        </w:rPr>
        <w:t xml:space="preserve"> </w:t>
      </w:r>
      <w:r w:rsidRPr="00816FF3">
        <w:rPr>
          <w:rFonts w:ascii="Arial" w:hAnsi="Arial" w:cs="Arial"/>
          <w:sz w:val="20"/>
          <w:szCs w:val="20"/>
        </w:rPr>
        <w:t>podendo</w:t>
      </w:r>
      <w:r w:rsidRPr="00816FF3">
        <w:rPr>
          <w:rFonts w:ascii="Arial" w:hAnsi="Arial" w:cs="Arial"/>
          <w:spacing w:val="57"/>
          <w:w w:val="150"/>
          <w:sz w:val="20"/>
          <w:szCs w:val="20"/>
        </w:rPr>
        <w:t xml:space="preserve"> </w:t>
      </w:r>
      <w:r w:rsidRPr="00816FF3">
        <w:rPr>
          <w:rFonts w:ascii="Arial" w:hAnsi="Arial" w:cs="Arial"/>
          <w:sz w:val="20"/>
          <w:szCs w:val="20"/>
        </w:rPr>
        <w:t>ser</w:t>
      </w:r>
      <w:r w:rsidRPr="00816FF3">
        <w:rPr>
          <w:rFonts w:ascii="Arial" w:hAnsi="Arial" w:cs="Arial"/>
          <w:spacing w:val="57"/>
          <w:w w:val="150"/>
          <w:sz w:val="20"/>
          <w:szCs w:val="20"/>
        </w:rPr>
        <w:t xml:space="preserve"> </w:t>
      </w:r>
      <w:r w:rsidRPr="00816FF3">
        <w:rPr>
          <w:rFonts w:ascii="Arial" w:hAnsi="Arial" w:cs="Arial"/>
          <w:sz w:val="20"/>
          <w:szCs w:val="20"/>
        </w:rPr>
        <w:t>menor</w:t>
      </w:r>
      <w:r w:rsidRPr="00816FF3">
        <w:rPr>
          <w:rFonts w:ascii="Arial" w:hAnsi="Arial" w:cs="Arial"/>
          <w:spacing w:val="58"/>
          <w:w w:val="150"/>
          <w:sz w:val="20"/>
          <w:szCs w:val="20"/>
        </w:rPr>
        <w:t xml:space="preserve"> </w:t>
      </w:r>
      <w:r w:rsidRPr="00816FF3">
        <w:rPr>
          <w:rFonts w:ascii="Arial" w:hAnsi="Arial" w:cs="Arial"/>
          <w:sz w:val="20"/>
          <w:szCs w:val="20"/>
        </w:rPr>
        <w:t>ou</w:t>
      </w:r>
      <w:r w:rsidRPr="00816FF3">
        <w:rPr>
          <w:rFonts w:ascii="Arial" w:hAnsi="Arial" w:cs="Arial"/>
          <w:spacing w:val="56"/>
          <w:w w:val="150"/>
          <w:sz w:val="20"/>
          <w:szCs w:val="20"/>
        </w:rPr>
        <w:t xml:space="preserve"> </w:t>
      </w:r>
      <w:r w:rsidRPr="00816FF3">
        <w:rPr>
          <w:rFonts w:ascii="Arial" w:hAnsi="Arial" w:cs="Arial"/>
          <w:sz w:val="20"/>
          <w:szCs w:val="20"/>
        </w:rPr>
        <w:t>maior,</w:t>
      </w:r>
      <w:r w:rsidRPr="00816FF3">
        <w:rPr>
          <w:rFonts w:ascii="Arial" w:hAnsi="Arial" w:cs="Arial"/>
          <w:spacing w:val="59"/>
          <w:w w:val="150"/>
          <w:sz w:val="20"/>
          <w:szCs w:val="20"/>
        </w:rPr>
        <w:t xml:space="preserve"> </w:t>
      </w:r>
      <w:r w:rsidRPr="00816FF3">
        <w:rPr>
          <w:rFonts w:ascii="Arial" w:hAnsi="Arial" w:cs="Arial"/>
          <w:sz w:val="20"/>
          <w:szCs w:val="20"/>
        </w:rPr>
        <w:t>de</w:t>
      </w:r>
      <w:r w:rsidRPr="00816FF3">
        <w:rPr>
          <w:rFonts w:ascii="Arial" w:hAnsi="Arial" w:cs="Arial"/>
          <w:spacing w:val="56"/>
          <w:w w:val="150"/>
          <w:sz w:val="20"/>
          <w:szCs w:val="20"/>
        </w:rPr>
        <w:t xml:space="preserve"> </w:t>
      </w:r>
      <w:r w:rsidRPr="00816FF3">
        <w:rPr>
          <w:rFonts w:ascii="Arial" w:hAnsi="Arial" w:cs="Arial"/>
          <w:sz w:val="20"/>
          <w:szCs w:val="20"/>
        </w:rPr>
        <w:t>acordo</w:t>
      </w:r>
      <w:r w:rsidRPr="00816FF3">
        <w:rPr>
          <w:rFonts w:ascii="Arial" w:hAnsi="Arial" w:cs="Arial"/>
          <w:spacing w:val="57"/>
          <w:w w:val="150"/>
          <w:sz w:val="20"/>
          <w:szCs w:val="20"/>
        </w:rPr>
        <w:t xml:space="preserve"> </w:t>
      </w:r>
      <w:r w:rsidRPr="00816FF3">
        <w:rPr>
          <w:rFonts w:ascii="Arial" w:hAnsi="Arial" w:cs="Arial"/>
          <w:sz w:val="20"/>
          <w:szCs w:val="20"/>
        </w:rPr>
        <w:t>com</w:t>
      </w:r>
      <w:r w:rsidRPr="00816FF3">
        <w:rPr>
          <w:rFonts w:ascii="Arial" w:hAnsi="Arial" w:cs="Arial"/>
          <w:spacing w:val="63"/>
          <w:w w:val="150"/>
          <w:sz w:val="20"/>
          <w:szCs w:val="20"/>
        </w:rPr>
        <w:t xml:space="preserve"> </w:t>
      </w:r>
      <w:r w:rsidRPr="00816FF3">
        <w:rPr>
          <w:rFonts w:ascii="Arial" w:hAnsi="Arial" w:cs="Arial"/>
          <w:spacing w:val="-5"/>
          <w:sz w:val="20"/>
          <w:szCs w:val="20"/>
        </w:rPr>
        <w:t xml:space="preserve">as </w:t>
      </w:r>
      <w:r w:rsidRPr="00816FF3">
        <w:rPr>
          <w:rFonts w:ascii="Arial" w:hAnsi="Arial" w:cs="Arial"/>
          <w:sz w:val="20"/>
          <w:szCs w:val="20"/>
        </w:rPr>
        <w:t>necessidades, ou ainda, a Administração poderá solicitar que as viagens se originem de outros locais. Também poderão ser suspensos os serviços, se houver indicação das autoridades em relação à situação de pandemias ou estado de calamidade.</w:t>
      </w:r>
    </w:p>
    <w:p w14:paraId="2764F93D" w14:textId="77777777" w:rsidR="00F7743A" w:rsidRPr="00816FF3" w:rsidRDefault="00F7743A" w:rsidP="00F7743A">
      <w:pPr>
        <w:pStyle w:val="Corpodetexto"/>
        <w:tabs>
          <w:tab w:val="left" w:pos="9781"/>
        </w:tabs>
        <w:spacing w:line="360" w:lineRule="auto"/>
        <w:ind w:right="-8"/>
        <w:jc w:val="both"/>
        <w:rPr>
          <w:rFonts w:ascii="Arial" w:hAnsi="Arial" w:cs="Arial"/>
          <w:b/>
          <w:bCs/>
          <w:sz w:val="20"/>
          <w:szCs w:val="20"/>
        </w:rPr>
      </w:pPr>
      <w:r w:rsidRPr="00816FF3">
        <w:rPr>
          <w:rFonts w:ascii="Arial" w:hAnsi="Arial" w:cs="Arial"/>
          <w:b/>
          <w:bCs/>
          <w:sz w:val="20"/>
          <w:szCs w:val="20"/>
        </w:rPr>
        <w:t>6. ESTIMATIVA DE PREÇOS DA CONTRATAÇÃO</w:t>
      </w:r>
    </w:p>
    <w:p w14:paraId="51421EB7" w14:textId="77777777" w:rsidR="00816FF3" w:rsidRDefault="00F7743A" w:rsidP="00816FF3">
      <w:pPr>
        <w:pStyle w:val="Corpodetexto"/>
        <w:tabs>
          <w:tab w:val="left" w:pos="9781"/>
        </w:tabs>
        <w:spacing w:line="360" w:lineRule="auto"/>
        <w:ind w:right="398"/>
        <w:jc w:val="both"/>
        <w:rPr>
          <w:rFonts w:ascii="Arial" w:hAnsi="Arial" w:cs="Arial"/>
          <w:sz w:val="20"/>
          <w:szCs w:val="20"/>
        </w:rPr>
      </w:pPr>
      <w:r w:rsidRPr="00816FF3">
        <w:rPr>
          <w:rFonts w:ascii="Arial" w:hAnsi="Arial" w:cs="Arial"/>
          <w:sz w:val="20"/>
          <w:szCs w:val="20"/>
        </w:rPr>
        <w:t>6.1. A estimativa de preços foi feita como definido no Decreto municipal nº 5.146, de 18 de dezembro de 2023.</w:t>
      </w:r>
    </w:p>
    <w:p w14:paraId="73374292" w14:textId="3354A4C6" w:rsidR="00F7743A" w:rsidRPr="00816FF3" w:rsidRDefault="00F7743A" w:rsidP="00816FF3">
      <w:pPr>
        <w:pStyle w:val="Corpodetexto"/>
        <w:tabs>
          <w:tab w:val="left" w:pos="9781"/>
        </w:tabs>
        <w:spacing w:line="360" w:lineRule="auto"/>
        <w:ind w:right="398"/>
        <w:jc w:val="both"/>
        <w:rPr>
          <w:rFonts w:ascii="Arial" w:hAnsi="Arial" w:cs="Arial"/>
          <w:sz w:val="20"/>
          <w:szCs w:val="20"/>
        </w:rPr>
      </w:pPr>
      <w:r w:rsidRPr="00816FF3">
        <w:rPr>
          <w:rFonts w:ascii="Arial" w:hAnsi="Arial" w:cs="Arial"/>
          <w:sz w:val="20"/>
          <w:szCs w:val="20"/>
        </w:rPr>
        <w:t>6.2. A fim de obter o valor mais vantajoso para os itens evidenciados, foi realizada pesquisa de mercado para a identificação do valor estimado dos itens deste processo licitatório, conforme a necessidade do Município, de forma a permitir uma negociação justa e realista.</w:t>
      </w:r>
    </w:p>
    <w:p w14:paraId="2A01D34D" w14:textId="77777777" w:rsidR="00F7743A" w:rsidRPr="00816FF3" w:rsidRDefault="00F7743A" w:rsidP="00F7743A">
      <w:pPr>
        <w:pStyle w:val="Nivel2"/>
        <w:numPr>
          <w:ilvl w:val="0"/>
          <w:numId w:val="0"/>
        </w:numPr>
      </w:pPr>
      <w:r w:rsidRPr="00816FF3">
        <w:t>6.3. Para a formação dos preços de referência foi realizada pesquisa direta com fornecedores especializados, nos termos do art. 5° do Decreto Municipal nº 5.146/2023.</w:t>
      </w:r>
    </w:p>
    <w:p w14:paraId="206906E0" w14:textId="77777777" w:rsidR="00436AD0" w:rsidRDefault="00436AD0" w:rsidP="00F7743A">
      <w:pPr>
        <w:pStyle w:val="Nivel2"/>
        <w:numPr>
          <w:ilvl w:val="0"/>
          <w:numId w:val="0"/>
        </w:numPr>
      </w:pPr>
    </w:p>
    <w:p w14:paraId="2313F8FB" w14:textId="4D7F1C2F" w:rsidR="00F7743A" w:rsidRPr="00816FF3" w:rsidRDefault="00F7743A" w:rsidP="00F7743A">
      <w:pPr>
        <w:pStyle w:val="Nivel2"/>
        <w:numPr>
          <w:ilvl w:val="0"/>
          <w:numId w:val="0"/>
        </w:numPr>
      </w:pPr>
      <w:r w:rsidRPr="00816FF3">
        <w:t>6.4. O valor estimado foi calculado através da média dos preços pesquisados, conforme dita o art. 6° do Decreto Municipal nº 5.146/2023.</w:t>
      </w:r>
    </w:p>
    <w:p w14:paraId="518A2940" w14:textId="77777777" w:rsidR="00436AD0" w:rsidRDefault="00436AD0" w:rsidP="00F7743A">
      <w:pPr>
        <w:pStyle w:val="Nivel2"/>
        <w:numPr>
          <w:ilvl w:val="0"/>
          <w:numId w:val="0"/>
        </w:numPr>
      </w:pPr>
    </w:p>
    <w:p w14:paraId="50437E03" w14:textId="78398402" w:rsidR="00F7743A" w:rsidRPr="00816FF3" w:rsidRDefault="00F7743A" w:rsidP="00F7743A">
      <w:pPr>
        <w:pStyle w:val="Nivel2"/>
        <w:numPr>
          <w:ilvl w:val="0"/>
          <w:numId w:val="0"/>
        </w:numPr>
      </w:pPr>
      <w:r w:rsidRPr="00816FF3">
        <w:t>6.5. O custo estimado da licitação possui caráter sigiloso, nos termos do artigo 24 da lei 14.133/</w:t>
      </w:r>
      <w:proofErr w:type="gramStart"/>
      <w:r w:rsidRPr="00816FF3">
        <w:t>2021,  e</w:t>
      </w:r>
      <w:proofErr w:type="gramEnd"/>
      <w:r w:rsidRPr="00816FF3">
        <w:t xml:space="preserve"> será tornado público apenas e imediatamente após o julgamento das propostas. A escolha pelo orçamento sigiloso se justifica pelo fato de a divulgação prévia do orçamento estimado faz com que os licitantes apresentem o preço mais alto, dentro do limite já apresentado. Enquanto que a ausência de parâmetros financeiros para os licitantes os obriga a ofertar desde o princípio preço compatível com o praticado no mercado, que tende a ser mais baixo.</w:t>
      </w:r>
    </w:p>
    <w:p w14:paraId="27626288" w14:textId="77777777" w:rsidR="007F4DE5" w:rsidRDefault="007F4DE5" w:rsidP="00F7743A">
      <w:pPr>
        <w:spacing w:line="360" w:lineRule="auto"/>
        <w:ind w:right="-150"/>
        <w:jc w:val="both"/>
        <w:rPr>
          <w:rFonts w:ascii="Arial" w:hAnsi="Arial" w:cs="Arial"/>
          <w:b/>
          <w:bCs/>
          <w:sz w:val="20"/>
          <w:szCs w:val="20"/>
        </w:rPr>
      </w:pPr>
    </w:p>
    <w:p w14:paraId="48462835" w14:textId="21C1EB08" w:rsidR="00F7743A" w:rsidRPr="00816FF3" w:rsidRDefault="00F7743A" w:rsidP="00F7743A">
      <w:pPr>
        <w:spacing w:line="360" w:lineRule="auto"/>
        <w:ind w:right="-150"/>
        <w:jc w:val="both"/>
        <w:rPr>
          <w:rFonts w:ascii="Arial" w:hAnsi="Arial" w:cs="Arial"/>
          <w:b/>
          <w:bCs/>
          <w:sz w:val="20"/>
          <w:szCs w:val="20"/>
        </w:rPr>
      </w:pPr>
      <w:r w:rsidRPr="00816FF3">
        <w:rPr>
          <w:rFonts w:ascii="Arial" w:hAnsi="Arial" w:cs="Arial"/>
          <w:b/>
          <w:bCs/>
          <w:sz w:val="20"/>
          <w:szCs w:val="20"/>
        </w:rPr>
        <w:t>7. JUSTIFICATIVA PARA PARCELAMENTO:</w:t>
      </w:r>
    </w:p>
    <w:p w14:paraId="46816167" w14:textId="0E53484A"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7.1. Considerando serem várias rotas, optou-se pelo agrupamento em dois lotes, pois o objeto da presente licitação é a escolha da proposta mais vantajosa para a contratação de empresas para prestação de serviços de Transporte Intermunicipal, conforme condições, quantidades e exigências estabelecidas no Edital e anexos. Pois o parcelamento poderia ocasionar a contratação de várias empresa</w:t>
      </w:r>
      <w:r w:rsidR="007F4DE5">
        <w:rPr>
          <w:rFonts w:ascii="Arial" w:hAnsi="Arial" w:cs="Arial"/>
          <w:sz w:val="20"/>
          <w:szCs w:val="20"/>
        </w:rPr>
        <w:t>s</w:t>
      </w:r>
      <w:r w:rsidRPr="00816FF3">
        <w:rPr>
          <w:rFonts w:ascii="Arial" w:hAnsi="Arial" w:cs="Arial"/>
          <w:sz w:val="20"/>
          <w:szCs w:val="20"/>
        </w:rPr>
        <w:t>, que geraria vários contratos e com isso a necessidade de nomeação de vários fiscais e gestores, o que não seria possível, considerando a indisponibilidade de pessoal suficiente capacitado para a devida fi</w:t>
      </w:r>
      <w:r w:rsidR="007F4DE5">
        <w:rPr>
          <w:rFonts w:ascii="Arial" w:hAnsi="Arial" w:cs="Arial"/>
          <w:sz w:val="20"/>
          <w:szCs w:val="20"/>
        </w:rPr>
        <w:t>s</w:t>
      </w:r>
      <w:r w:rsidRPr="00816FF3">
        <w:rPr>
          <w:rFonts w:ascii="Arial" w:hAnsi="Arial" w:cs="Arial"/>
          <w:sz w:val="20"/>
          <w:szCs w:val="20"/>
        </w:rPr>
        <w:t>calização da execução dos contratos.</w:t>
      </w:r>
    </w:p>
    <w:p w14:paraId="6C8298B0"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lastRenderedPageBreak/>
        <w:t>7.1.1. Economia de Escala: Agrupar itens em lotes pode gerar economia de escala, reduzindo o custo unitário dos produtos ou serviços. Isso acontece porque os fornecedores têm a oportunidade de ofertar um preço mais competitivo para um volume maior.</w:t>
      </w:r>
    </w:p>
    <w:p w14:paraId="692883D5"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7.1.2. Facilidade de Gestão: A organização do processo licitatório em lotes facilita a administração e o acompanhamento dos contratos. Com menos fornecedores para gerenciar, a execução, controle e fiscalização dos contratos se tornam mais eficientes.</w:t>
      </w:r>
    </w:p>
    <w:p w14:paraId="525671CC"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7.1.3. Redução de Custos Administrativos: Com menos processos licitatórios para gerenciar, os custos administrativos relacionados à elaboração de editais, análise de propostas e homologação são reduzidos.</w:t>
      </w:r>
    </w:p>
    <w:p w14:paraId="59587CC5"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7.1.4. Agilidade no Processo de Compras: Licitações com itens agrupados em lotes podem ser mais rápidas de executar e julgar, permitindo que a administração adquira os itens ou serviços de forma mais ágil e eficiente.</w:t>
      </w:r>
    </w:p>
    <w:p w14:paraId="32B76D5B"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7.1.5. Padronização: Agrupar itens com características semelhantes pode ajudar na padronização dos produtos ou serviços, o que facilita o controle de qualidade e a adequação às especificações exigidas.</w:t>
      </w:r>
    </w:p>
    <w:p w14:paraId="41EB0317"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7.1.6. Competitividade: Em alguns casos, a formação de lotes permite que a concorrência entre fornecedores se torne mais justa, especialmente quando os itens licitados possuem valor baixo, dificultando a participação individual para pequenos fornecedores.</w:t>
      </w:r>
    </w:p>
    <w:p w14:paraId="6FE26AAF"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7.1.7. Aumento do Interesse de Fornecedores: Dependendo do tipo de lote, pode haver maior interesse de fornecedores, especialmente quando os itens ou serviços são complementares ou se o lote inclui itens de alto valor agregado.</w:t>
      </w:r>
    </w:p>
    <w:p w14:paraId="5C23B9E7"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7.2. A decisão de agrupar em lotes está fundamentada com base no interesse público, na competitividade e na vantajosidade econômica, respeitando as diretrizes legais, da nova Lei de Licitações nº 14.133/2021.</w:t>
      </w:r>
    </w:p>
    <w:p w14:paraId="619FB659" w14:textId="77777777" w:rsidR="00F7743A" w:rsidRPr="00816FF3" w:rsidRDefault="00F7743A" w:rsidP="00F7743A">
      <w:pPr>
        <w:pStyle w:val="Corpodetexto"/>
        <w:tabs>
          <w:tab w:val="left" w:pos="9781"/>
        </w:tabs>
        <w:spacing w:line="360" w:lineRule="auto"/>
        <w:ind w:right="-150"/>
        <w:jc w:val="both"/>
        <w:rPr>
          <w:rFonts w:ascii="Arial" w:hAnsi="Arial" w:cs="Arial"/>
          <w:b/>
          <w:bCs/>
          <w:sz w:val="20"/>
          <w:szCs w:val="20"/>
        </w:rPr>
      </w:pPr>
      <w:r w:rsidRPr="00816FF3">
        <w:rPr>
          <w:rFonts w:ascii="Arial" w:hAnsi="Arial" w:cs="Arial"/>
          <w:b/>
          <w:bCs/>
          <w:sz w:val="20"/>
          <w:szCs w:val="20"/>
        </w:rPr>
        <w:t>8. CONTRATAÇÕES CORRELATAS /INTERDEPENDENTES</w:t>
      </w:r>
    </w:p>
    <w:p w14:paraId="47234F98" w14:textId="77777777" w:rsidR="00F7743A" w:rsidRPr="00816FF3" w:rsidRDefault="00F7743A" w:rsidP="00F7743A">
      <w:pPr>
        <w:pStyle w:val="Corpodetexto"/>
        <w:tabs>
          <w:tab w:val="left" w:pos="9781"/>
        </w:tabs>
        <w:spacing w:line="360" w:lineRule="auto"/>
        <w:ind w:right="-150"/>
        <w:jc w:val="both"/>
        <w:rPr>
          <w:rFonts w:ascii="Arial" w:hAnsi="Arial" w:cs="Arial"/>
          <w:sz w:val="20"/>
          <w:szCs w:val="20"/>
        </w:rPr>
      </w:pPr>
      <w:r w:rsidRPr="00816FF3">
        <w:rPr>
          <w:rFonts w:ascii="Arial" w:hAnsi="Arial" w:cs="Arial"/>
          <w:sz w:val="20"/>
          <w:szCs w:val="20"/>
        </w:rPr>
        <w:t>8.1. Não se verificam contratações correlatas e nem interdependentes para a viabilidade e contratação desta demanda, devido à natureza dos itens a serem licitados.</w:t>
      </w:r>
    </w:p>
    <w:p w14:paraId="30B15D33" w14:textId="77777777"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9. ALINHAMENTO DA CONTRATAÇÃO COM O PLANEJAMENTO (PAC)</w:t>
      </w:r>
    </w:p>
    <w:p w14:paraId="65FB6829" w14:textId="77777777" w:rsidR="00436AD0" w:rsidRDefault="00436AD0" w:rsidP="00F7743A">
      <w:pPr>
        <w:spacing w:line="360" w:lineRule="auto"/>
        <w:jc w:val="both"/>
        <w:rPr>
          <w:rFonts w:ascii="Arial" w:hAnsi="Arial" w:cs="Arial"/>
          <w:sz w:val="20"/>
          <w:szCs w:val="20"/>
        </w:rPr>
      </w:pPr>
    </w:p>
    <w:p w14:paraId="1F514558" w14:textId="3C5D6513" w:rsidR="00F7743A" w:rsidRPr="00816FF3" w:rsidRDefault="00F7743A" w:rsidP="00F7743A">
      <w:pPr>
        <w:spacing w:line="360" w:lineRule="auto"/>
        <w:jc w:val="both"/>
        <w:rPr>
          <w:rFonts w:ascii="Arial" w:hAnsi="Arial" w:cs="Arial"/>
          <w:b/>
          <w:bCs/>
          <w:sz w:val="20"/>
          <w:szCs w:val="20"/>
        </w:rPr>
      </w:pPr>
      <w:r w:rsidRPr="00816FF3">
        <w:rPr>
          <w:rFonts w:ascii="Arial" w:hAnsi="Arial" w:cs="Arial"/>
          <w:sz w:val="20"/>
          <w:szCs w:val="20"/>
        </w:rPr>
        <w:t xml:space="preserve">9.1. </w:t>
      </w:r>
      <w:bookmarkStart w:id="104" w:name="_Hlk179440484"/>
      <w:r w:rsidRPr="00816FF3">
        <w:rPr>
          <w:rFonts w:ascii="Arial" w:hAnsi="Arial" w:cs="Arial"/>
          <w:sz w:val="20"/>
          <w:szCs w:val="20"/>
        </w:rPr>
        <w:t>O objeto da aquisição não está previsto no Plano de Contratações Anual 2024, pois tal documento não era obrigatório para o exercício de 2024, conforme Decreto Municipal nº 5.148/2023</w:t>
      </w:r>
    </w:p>
    <w:bookmarkEnd w:id="104"/>
    <w:p w14:paraId="7120A43E" w14:textId="77777777" w:rsidR="007F4DE5" w:rsidRDefault="007F4DE5" w:rsidP="00F7743A">
      <w:pPr>
        <w:spacing w:line="360" w:lineRule="auto"/>
        <w:jc w:val="both"/>
        <w:rPr>
          <w:rFonts w:ascii="Arial" w:hAnsi="Arial" w:cs="Arial"/>
          <w:b/>
          <w:bCs/>
          <w:sz w:val="20"/>
          <w:szCs w:val="20"/>
        </w:rPr>
      </w:pPr>
    </w:p>
    <w:p w14:paraId="0BDE1651" w14:textId="2C090564"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10. RESULTADOS PRETENDIDOS:</w:t>
      </w:r>
    </w:p>
    <w:p w14:paraId="620AD0A1"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lastRenderedPageBreak/>
        <w:t>10.1. A presente contratação visa atender a demanda acadêmica para as cidades circunvizinhas no que se refere ao serviço de transporte, permitindo a realização de suas atividades e cumprimento ao Decreto nº 4.537 de 08 de setembro de 2021, proporcionando desse modo um serviço eficaz, eficiente, ágil e seguro.</w:t>
      </w:r>
    </w:p>
    <w:p w14:paraId="53F29AF6"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10.2. Apresentam-se</w:t>
      </w:r>
      <w:r w:rsidRPr="00816FF3">
        <w:rPr>
          <w:rFonts w:ascii="Arial" w:hAnsi="Arial" w:cs="Arial"/>
          <w:spacing w:val="40"/>
          <w:sz w:val="20"/>
          <w:szCs w:val="20"/>
        </w:rPr>
        <w:t xml:space="preserve"> </w:t>
      </w:r>
      <w:r w:rsidRPr="00816FF3">
        <w:rPr>
          <w:rFonts w:ascii="Arial" w:hAnsi="Arial" w:cs="Arial"/>
          <w:sz w:val="20"/>
          <w:szCs w:val="20"/>
        </w:rPr>
        <w:t>como</w:t>
      </w:r>
      <w:r w:rsidRPr="00816FF3">
        <w:rPr>
          <w:rFonts w:ascii="Arial" w:hAnsi="Arial" w:cs="Arial"/>
          <w:spacing w:val="40"/>
          <w:sz w:val="20"/>
          <w:szCs w:val="20"/>
        </w:rPr>
        <w:t xml:space="preserve"> </w:t>
      </w:r>
      <w:r w:rsidRPr="00816FF3">
        <w:rPr>
          <w:rFonts w:ascii="Arial" w:hAnsi="Arial" w:cs="Arial"/>
          <w:sz w:val="20"/>
          <w:szCs w:val="20"/>
        </w:rPr>
        <w:t>resultados</w:t>
      </w:r>
      <w:r w:rsidRPr="00816FF3">
        <w:rPr>
          <w:rFonts w:ascii="Arial" w:hAnsi="Arial" w:cs="Arial"/>
          <w:spacing w:val="40"/>
          <w:sz w:val="20"/>
          <w:szCs w:val="20"/>
        </w:rPr>
        <w:t xml:space="preserve"> </w:t>
      </w:r>
      <w:r w:rsidRPr="00816FF3">
        <w:rPr>
          <w:rFonts w:ascii="Arial" w:hAnsi="Arial" w:cs="Arial"/>
          <w:sz w:val="20"/>
          <w:szCs w:val="20"/>
        </w:rPr>
        <w:t>a</w:t>
      </w:r>
      <w:r w:rsidRPr="00816FF3">
        <w:rPr>
          <w:rFonts w:ascii="Arial" w:hAnsi="Arial" w:cs="Arial"/>
          <w:spacing w:val="40"/>
          <w:sz w:val="20"/>
          <w:szCs w:val="20"/>
        </w:rPr>
        <w:t xml:space="preserve"> </w:t>
      </w:r>
      <w:r w:rsidRPr="00816FF3">
        <w:rPr>
          <w:rFonts w:ascii="Arial" w:hAnsi="Arial" w:cs="Arial"/>
          <w:sz w:val="20"/>
          <w:szCs w:val="20"/>
        </w:rPr>
        <w:t>serem</w:t>
      </w:r>
      <w:r w:rsidRPr="00816FF3">
        <w:rPr>
          <w:rFonts w:ascii="Arial" w:hAnsi="Arial" w:cs="Arial"/>
          <w:spacing w:val="40"/>
          <w:sz w:val="20"/>
          <w:szCs w:val="20"/>
        </w:rPr>
        <w:t xml:space="preserve"> </w:t>
      </w:r>
      <w:r w:rsidRPr="00816FF3">
        <w:rPr>
          <w:rFonts w:ascii="Arial" w:hAnsi="Arial" w:cs="Arial"/>
          <w:sz w:val="20"/>
          <w:szCs w:val="20"/>
        </w:rPr>
        <w:t>alcançados:</w:t>
      </w:r>
      <w:r w:rsidRPr="00816FF3">
        <w:rPr>
          <w:rFonts w:ascii="Arial" w:hAnsi="Arial" w:cs="Arial"/>
          <w:spacing w:val="40"/>
          <w:sz w:val="20"/>
          <w:szCs w:val="20"/>
        </w:rPr>
        <w:t xml:space="preserve"> </w:t>
      </w:r>
      <w:r w:rsidRPr="00816FF3">
        <w:rPr>
          <w:rFonts w:ascii="Arial" w:hAnsi="Arial" w:cs="Arial"/>
          <w:sz w:val="20"/>
          <w:szCs w:val="20"/>
        </w:rPr>
        <w:t>a</w:t>
      </w:r>
      <w:r w:rsidRPr="00816FF3">
        <w:rPr>
          <w:rFonts w:ascii="Arial" w:hAnsi="Arial" w:cs="Arial"/>
          <w:spacing w:val="40"/>
          <w:sz w:val="20"/>
          <w:szCs w:val="20"/>
        </w:rPr>
        <w:t xml:space="preserve"> </w:t>
      </w:r>
      <w:r w:rsidRPr="00816FF3">
        <w:rPr>
          <w:rFonts w:ascii="Arial" w:hAnsi="Arial" w:cs="Arial"/>
          <w:sz w:val="20"/>
          <w:szCs w:val="20"/>
        </w:rPr>
        <w:t>economicidade</w:t>
      </w:r>
      <w:r w:rsidRPr="00816FF3">
        <w:rPr>
          <w:rFonts w:ascii="Arial" w:hAnsi="Arial" w:cs="Arial"/>
          <w:spacing w:val="40"/>
          <w:sz w:val="20"/>
          <w:szCs w:val="20"/>
        </w:rPr>
        <w:t xml:space="preserve"> </w:t>
      </w:r>
      <w:r w:rsidRPr="00816FF3">
        <w:rPr>
          <w:rFonts w:ascii="Arial" w:hAnsi="Arial" w:cs="Arial"/>
          <w:sz w:val="20"/>
          <w:szCs w:val="20"/>
        </w:rPr>
        <w:t>a</w:t>
      </w:r>
      <w:r w:rsidRPr="00816FF3">
        <w:rPr>
          <w:rFonts w:ascii="Arial" w:hAnsi="Arial" w:cs="Arial"/>
          <w:spacing w:val="40"/>
          <w:sz w:val="20"/>
          <w:szCs w:val="20"/>
        </w:rPr>
        <w:t xml:space="preserve"> </w:t>
      </w:r>
      <w:r w:rsidRPr="00816FF3">
        <w:rPr>
          <w:rFonts w:ascii="Arial" w:hAnsi="Arial" w:cs="Arial"/>
          <w:sz w:val="20"/>
          <w:szCs w:val="20"/>
        </w:rPr>
        <w:t>ser</w:t>
      </w:r>
      <w:r w:rsidRPr="00816FF3">
        <w:rPr>
          <w:rFonts w:ascii="Arial" w:hAnsi="Arial" w:cs="Arial"/>
          <w:spacing w:val="40"/>
          <w:sz w:val="20"/>
          <w:szCs w:val="20"/>
        </w:rPr>
        <w:t xml:space="preserve"> </w:t>
      </w:r>
      <w:r w:rsidRPr="00816FF3">
        <w:rPr>
          <w:rFonts w:ascii="Arial" w:hAnsi="Arial" w:cs="Arial"/>
          <w:sz w:val="20"/>
          <w:szCs w:val="20"/>
        </w:rPr>
        <w:t>obtida pela Administração em relação à contratação dos serviços de forma global,</w:t>
      </w:r>
      <w:r w:rsidRPr="00816FF3">
        <w:rPr>
          <w:rFonts w:ascii="Arial" w:hAnsi="Arial" w:cs="Arial"/>
          <w:spacing w:val="40"/>
          <w:sz w:val="20"/>
          <w:szCs w:val="20"/>
        </w:rPr>
        <w:t xml:space="preserve"> </w:t>
      </w:r>
      <w:r w:rsidRPr="00816FF3">
        <w:rPr>
          <w:rFonts w:ascii="Arial" w:hAnsi="Arial" w:cs="Arial"/>
          <w:sz w:val="20"/>
          <w:szCs w:val="20"/>
        </w:rPr>
        <w:t>à</w:t>
      </w:r>
      <w:r w:rsidRPr="00816FF3">
        <w:rPr>
          <w:rFonts w:ascii="Arial" w:hAnsi="Arial" w:cs="Arial"/>
          <w:spacing w:val="40"/>
          <w:sz w:val="20"/>
          <w:szCs w:val="20"/>
        </w:rPr>
        <w:t xml:space="preserve"> </w:t>
      </w:r>
      <w:r w:rsidRPr="00816FF3">
        <w:rPr>
          <w:rFonts w:ascii="Arial" w:hAnsi="Arial" w:cs="Arial"/>
          <w:sz w:val="20"/>
          <w:szCs w:val="20"/>
        </w:rPr>
        <w:t>segurança de contratar empresa habilitada para execução dos serviços de transporte intermunicipal e a significante contribuição para a diminuição das taxas de evasão, suprindo uma necessidade básica do educando e proporcionando condições para a permanência e melhor desempenho na escola.</w:t>
      </w:r>
    </w:p>
    <w:p w14:paraId="1D2FAD7B" w14:textId="77777777" w:rsidR="00F7743A" w:rsidRPr="00816FF3" w:rsidRDefault="00F7743A" w:rsidP="00F7743A">
      <w:pPr>
        <w:pStyle w:val="Corpodetexto"/>
        <w:tabs>
          <w:tab w:val="left" w:pos="9781"/>
        </w:tabs>
        <w:spacing w:before="1"/>
        <w:ind w:right="-8"/>
        <w:jc w:val="both"/>
        <w:rPr>
          <w:rFonts w:ascii="Arial" w:hAnsi="Arial" w:cs="Arial"/>
          <w:b/>
          <w:bCs/>
          <w:sz w:val="20"/>
          <w:szCs w:val="20"/>
        </w:rPr>
      </w:pPr>
      <w:r w:rsidRPr="00816FF3">
        <w:rPr>
          <w:rFonts w:ascii="Arial" w:hAnsi="Arial" w:cs="Arial"/>
          <w:b/>
          <w:bCs/>
          <w:sz w:val="20"/>
          <w:szCs w:val="20"/>
        </w:rPr>
        <w:t>Esperam-se</w:t>
      </w:r>
      <w:r w:rsidRPr="00816FF3">
        <w:rPr>
          <w:rFonts w:ascii="Arial" w:hAnsi="Arial" w:cs="Arial"/>
          <w:b/>
          <w:bCs/>
          <w:spacing w:val="-8"/>
          <w:sz w:val="20"/>
          <w:szCs w:val="20"/>
        </w:rPr>
        <w:t xml:space="preserve"> </w:t>
      </w:r>
      <w:r w:rsidRPr="00816FF3">
        <w:rPr>
          <w:rFonts w:ascii="Arial" w:hAnsi="Arial" w:cs="Arial"/>
          <w:b/>
          <w:bCs/>
          <w:sz w:val="20"/>
          <w:szCs w:val="20"/>
        </w:rPr>
        <w:t>com</w:t>
      </w:r>
      <w:r w:rsidRPr="00816FF3">
        <w:rPr>
          <w:rFonts w:ascii="Arial" w:hAnsi="Arial" w:cs="Arial"/>
          <w:b/>
          <w:bCs/>
          <w:spacing w:val="-4"/>
          <w:sz w:val="20"/>
          <w:szCs w:val="20"/>
        </w:rPr>
        <w:t xml:space="preserve"> </w:t>
      </w:r>
      <w:r w:rsidRPr="00816FF3">
        <w:rPr>
          <w:rFonts w:ascii="Arial" w:hAnsi="Arial" w:cs="Arial"/>
          <w:b/>
          <w:bCs/>
          <w:sz w:val="20"/>
          <w:szCs w:val="20"/>
        </w:rPr>
        <w:t>estas</w:t>
      </w:r>
      <w:r w:rsidRPr="00816FF3">
        <w:rPr>
          <w:rFonts w:ascii="Arial" w:hAnsi="Arial" w:cs="Arial"/>
          <w:b/>
          <w:bCs/>
          <w:spacing w:val="-2"/>
          <w:sz w:val="20"/>
          <w:szCs w:val="20"/>
        </w:rPr>
        <w:t xml:space="preserve"> </w:t>
      </w:r>
      <w:r w:rsidRPr="00816FF3">
        <w:rPr>
          <w:rFonts w:ascii="Arial" w:hAnsi="Arial" w:cs="Arial"/>
          <w:b/>
          <w:bCs/>
          <w:sz w:val="20"/>
          <w:szCs w:val="20"/>
        </w:rPr>
        <w:t>novas</w:t>
      </w:r>
      <w:r w:rsidRPr="00816FF3">
        <w:rPr>
          <w:rFonts w:ascii="Arial" w:hAnsi="Arial" w:cs="Arial"/>
          <w:b/>
          <w:bCs/>
          <w:spacing w:val="-3"/>
          <w:sz w:val="20"/>
          <w:szCs w:val="20"/>
        </w:rPr>
        <w:t xml:space="preserve"> </w:t>
      </w:r>
      <w:r w:rsidRPr="00816FF3">
        <w:rPr>
          <w:rFonts w:ascii="Arial" w:hAnsi="Arial" w:cs="Arial"/>
          <w:b/>
          <w:bCs/>
          <w:sz w:val="20"/>
          <w:szCs w:val="20"/>
        </w:rPr>
        <w:t>contratações,</w:t>
      </w:r>
      <w:r w:rsidRPr="00816FF3">
        <w:rPr>
          <w:rFonts w:ascii="Arial" w:hAnsi="Arial" w:cs="Arial"/>
          <w:b/>
          <w:bCs/>
          <w:spacing w:val="-2"/>
          <w:sz w:val="20"/>
          <w:szCs w:val="20"/>
        </w:rPr>
        <w:t xml:space="preserve"> </w:t>
      </w:r>
      <w:r w:rsidRPr="00816FF3">
        <w:rPr>
          <w:rFonts w:ascii="Arial" w:hAnsi="Arial" w:cs="Arial"/>
          <w:b/>
          <w:bCs/>
          <w:sz w:val="20"/>
          <w:szCs w:val="20"/>
        </w:rPr>
        <w:t>no</w:t>
      </w:r>
      <w:r w:rsidRPr="00816FF3">
        <w:rPr>
          <w:rFonts w:ascii="Arial" w:hAnsi="Arial" w:cs="Arial"/>
          <w:b/>
          <w:bCs/>
          <w:spacing w:val="-5"/>
          <w:sz w:val="20"/>
          <w:szCs w:val="20"/>
        </w:rPr>
        <w:t xml:space="preserve"> </w:t>
      </w:r>
      <w:r w:rsidRPr="00816FF3">
        <w:rPr>
          <w:rFonts w:ascii="Arial" w:hAnsi="Arial" w:cs="Arial"/>
          <w:b/>
          <w:bCs/>
          <w:sz w:val="20"/>
          <w:szCs w:val="20"/>
        </w:rPr>
        <w:t>mínimo,</w:t>
      </w:r>
      <w:r w:rsidRPr="00816FF3">
        <w:rPr>
          <w:rFonts w:ascii="Arial" w:hAnsi="Arial" w:cs="Arial"/>
          <w:b/>
          <w:bCs/>
          <w:spacing w:val="-2"/>
          <w:sz w:val="20"/>
          <w:szCs w:val="20"/>
        </w:rPr>
        <w:t xml:space="preserve"> </w:t>
      </w:r>
      <w:r w:rsidRPr="00816FF3">
        <w:rPr>
          <w:rFonts w:ascii="Arial" w:hAnsi="Arial" w:cs="Arial"/>
          <w:b/>
          <w:bCs/>
          <w:sz w:val="20"/>
          <w:szCs w:val="20"/>
        </w:rPr>
        <w:t>os</w:t>
      </w:r>
      <w:r w:rsidRPr="00816FF3">
        <w:rPr>
          <w:rFonts w:ascii="Arial" w:hAnsi="Arial" w:cs="Arial"/>
          <w:b/>
          <w:bCs/>
          <w:spacing w:val="-5"/>
          <w:sz w:val="20"/>
          <w:szCs w:val="20"/>
        </w:rPr>
        <w:t xml:space="preserve"> </w:t>
      </w:r>
      <w:r w:rsidRPr="00816FF3">
        <w:rPr>
          <w:rFonts w:ascii="Arial" w:hAnsi="Arial" w:cs="Arial"/>
          <w:b/>
          <w:bCs/>
          <w:sz w:val="20"/>
          <w:szCs w:val="20"/>
        </w:rPr>
        <w:t>seguintes</w:t>
      </w:r>
      <w:r w:rsidRPr="00816FF3">
        <w:rPr>
          <w:rFonts w:ascii="Arial" w:hAnsi="Arial" w:cs="Arial"/>
          <w:b/>
          <w:bCs/>
          <w:spacing w:val="-5"/>
          <w:sz w:val="20"/>
          <w:szCs w:val="20"/>
        </w:rPr>
        <w:t xml:space="preserve"> </w:t>
      </w:r>
      <w:r w:rsidRPr="00816FF3">
        <w:rPr>
          <w:rFonts w:ascii="Arial" w:hAnsi="Arial" w:cs="Arial"/>
          <w:b/>
          <w:bCs/>
          <w:spacing w:val="-2"/>
          <w:sz w:val="20"/>
          <w:szCs w:val="20"/>
        </w:rPr>
        <w:t>efeitos:</w:t>
      </w:r>
    </w:p>
    <w:p w14:paraId="491F008E" w14:textId="77777777" w:rsidR="00F7743A" w:rsidRPr="00816FF3" w:rsidRDefault="00F7743A" w:rsidP="00F7743A">
      <w:pPr>
        <w:widowControl w:val="0"/>
        <w:tabs>
          <w:tab w:val="left" w:pos="284"/>
          <w:tab w:val="left" w:pos="9781"/>
        </w:tabs>
        <w:autoSpaceDE w:val="0"/>
        <w:autoSpaceDN w:val="0"/>
        <w:spacing w:before="126"/>
        <w:ind w:right="-8"/>
        <w:jc w:val="both"/>
        <w:rPr>
          <w:rFonts w:ascii="Arial" w:hAnsi="Arial" w:cs="Arial"/>
          <w:sz w:val="20"/>
          <w:szCs w:val="20"/>
        </w:rPr>
      </w:pPr>
      <w:r w:rsidRPr="00816FF3">
        <w:rPr>
          <w:rFonts w:ascii="Arial" w:hAnsi="Arial" w:cs="Arial"/>
          <w:sz w:val="20"/>
          <w:szCs w:val="20"/>
        </w:rPr>
        <w:t>a) Otimização</w:t>
      </w:r>
      <w:r w:rsidRPr="00816FF3">
        <w:rPr>
          <w:rFonts w:ascii="Arial" w:hAnsi="Arial" w:cs="Arial"/>
          <w:spacing w:val="27"/>
          <w:sz w:val="20"/>
          <w:szCs w:val="20"/>
        </w:rPr>
        <w:t xml:space="preserve"> </w:t>
      </w:r>
      <w:r w:rsidRPr="00816FF3">
        <w:rPr>
          <w:rFonts w:ascii="Arial" w:hAnsi="Arial" w:cs="Arial"/>
          <w:sz w:val="20"/>
          <w:szCs w:val="20"/>
        </w:rPr>
        <w:t>da</w:t>
      </w:r>
      <w:r w:rsidRPr="00816FF3">
        <w:rPr>
          <w:rFonts w:ascii="Arial" w:hAnsi="Arial" w:cs="Arial"/>
          <w:spacing w:val="23"/>
          <w:sz w:val="20"/>
          <w:szCs w:val="20"/>
        </w:rPr>
        <w:t xml:space="preserve"> </w:t>
      </w:r>
      <w:r w:rsidRPr="00816FF3">
        <w:rPr>
          <w:rFonts w:ascii="Arial" w:hAnsi="Arial" w:cs="Arial"/>
          <w:sz w:val="20"/>
          <w:szCs w:val="20"/>
        </w:rPr>
        <w:t>força</w:t>
      </w:r>
      <w:r w:rsidRPr="00816FF3">
        <w:rPr>
          <w:rFonts w:ascii="Arial" w:hAnsi="Arial" w:cs="Arial"/>
          <w:spacing w:val="27"/>
          <w:sz w:val="20"/>
          <w:szCs w:val="20"/>
        </w:rPr>
        <w:t xml:space="preserve"> </w:t>
      </w:r>
      <w:r w:rsidRPr="00816FF3">
        <w:rPr>
          <w:rFonts w:ascii="Arial" w:hAnsi="Arial" w:cs="Arial"/>
          <w:sz w:val="20"/>
          <w:szCs w:val="20"/>
        </w:rPr>
        <w:t>de</w:t>
      </w:r>
      <w:r w:rsidRPr="00816FF3">
        <w:rPr>
          <w:rFonts w:ascii="Arial" w:hAnsi="Arial" w:cs="Arial"/>
          <w:spacing w:val="25"/>
          <w:sz w:val="20"/>
          <w:szCs w:val="20"/>
        </w:rPr>
        <w:t xml:space="preserve"> </w:t>
      </w:r>
      <w:r w:rsidRPr="00816FF3">
        <w:rPr>
          <w:rFonts w:ascii="Arial" w:hAnsi="Arial" w:cs="Arial"/>
          <w:sz w:val="20"/>
          <w:szCs w:val="20"/>
        </w:rPr>
        <w:t>trabalho</w:t>
      </w:r>
      <w:r w:rsidRPr="00816FF3">
        <w:rPr>
          <w:rFonts w:ascii="Arial" w:hAnsi="Arial" w:cs="Arial"/>
          <w:spacing w:val="25"/>
          <w:sz w:val="20"/>
          <w:szCs w:val="20"/>
        </w:rPr>
        <w:t xml:space="preserve"> </w:t>
      </w:r>
      <w:r w:rsidRPr="00816FF3">
        <w:rPr>
          <w:rFonts w:ascii="Arial" w:hAnsi="Arial" w:cs="Arial"/>
          <w:sz w:val="20"/>
          <w:szCs w:val="20"/>
        </w:rPr>
        <w:t>tanto</w:t>
      </w:r>
      <w:r w:rsidRPr="00816FF3">
        <w:rPr>
          <w:rFonts w:ascii="Arial" w:hAnsi="Arial" w:cs="Arial"/>
          <w:spacing w:val="27"/>
          <w:sz w:val="20"/>
          <w:szCs w:val="20"/>
        </w:rPr>
        <w:t xml:space="preserve"> </w:t>
      </w:r>
      <w:r w:rsidRPr="00816FF3">
        <w:rPr>
          <w:rFonts w:ascii="Arial" w:hAnsi="Arial" w:cs="Arial"/>
          <w:sz w:val="20"/>
          <w:szCs w:val="20"/>
        </w:rPr>
        <w:t>na</w:t>
      </w:r>
      <w:r w:rsidRPr="00816FF3">
        <w:rPr>
          <w:rFonts w:ascii="Arial" w:hAnsi="Arial" w:cs="Arial"/>
          <w:spacing w:val="23"/>
          <w:sz w:val="20"/>
          <w:szCs w:val="20"/>
        </w:rPr>
        <w:t xml:space="preserve"> </w:t>
      </w:r>
      <w:r w:rsidRPr="00816FF3">
        <w:rPr>
          <w:rFonts w:ascii="Arial" w:hAnsi="Arial" w:cs="Arial"/>
          <w:sz w:val="20"/>
          <w:szCs w:val="20"/>
        </w:rPr>
        <w:t>gestão</w:t>
      </w:r>
      <w:r w:rsidRPr="00816FF3">
        <w:rPr>
          <w:rFonts w:ascii="Arial" w:hAnsi="Arial" w:cs="Arial"/>
          <w:spacing w:val="26"/>
          <w:sz w:val="20"/>
          <w:szCs w:val="20"/>
        </w:rPr>
        <w:t xml:space="preserve"> </w:t>
      </w:r>
      <w:r w:rsidRPr="00816FF3">
        <w:rPr>
          <w:rFonts w:ascii="Arial" w:hAnsi="Arial" w:cs="Arial"/>
          <w:sz w:val="20"/>
          <w:szCs w:val="20"/>
        </w:rPr>
        <w:t>quanto</w:t>
      </w:r>
      <w:r w:rsidRPr="00816FF3">
        <w:rPr>
          <w:rFonts w:ascii="Arial" w:hAnsi="Arial" w:cs="Arial"/>
          <w:spacing w:val="24"/>
          <w:sz w:val="20"/>
          <w:szCs w:val="20"/>
        </w:rPr>
        <w:t xml:space="preserve"> </w:t>
      </w:r>
      <w:r w:rsidRPr="00816FF3">
        <w:rPr>
          <w:rFonts w:ascii="Arial" w:hAnsi="Arial" w:cs="Arial"/>
          <w:sz w:val="20"/>
          <w:szCs w:val="20"/>
        </w:rPr>
        <w:t>fiscalização</w:t>
      </w:r>
      <w:r w:rsidRPr="00816FF3">
        <w:rPr>
          <w:rFonts w:ascii="Arial" w:hAnsi="Arial" w:cs="Arial"/>
          <w:spacing w:val="29"/>
          <w:sz w:val="20"/>
          <w:szCs w:val="20"/>
        </w:rPr>
        <w:t xml:space="preserve"> </w:t>
      </w:r>
      <w:r w:rsidRPr="00816FF3">
        <w:rPr>
          <w:rFonts w:ascii="Arial" w:hAnsi="Arial" w:cs="Arial"/>
          <w:spacing w:val="-2"/>
          <w:sz w:val="20"/>
          <w:szCs w:val="20"/>
        </w:rPr>
        <w:t>de contratos;</w:t>
      </w:r>
    </w:p>
    <w:p w14:paraId="45651C41" w14:textId="77777777" w:rsidR="00F7743A" w:rsidRPr="00816FF3" w:rsidRDefault="00F7743A" w:rsidP="00F7743A">
      <w:pPr>
        <w:widowControl w:val="0"/>
        <w:tabs>
          <w:tab w:val="left" w:pos="284"/>
          <w:tab w:val="left" w:pos="1961"/>
          <w:tab w:val="left" w:pos="9781"/>
        </w:tabs>
        <w:autoSpaceDE w:val="0"/>
        <w:autoSpaceDN w:val="0"/>
        <w:spacing w:before="125"/>
        <w:ind w:right="-8"/>
        <w:jc w:val="both"/>
        <w:rPr>
          <w:rFonts w:ascii="Arial" w:hAnsi="Arial" w:cs="Arial"/>
          <w:sz w:val="20"/>
          <w:szCs w:val="20"/>
        </w:rPr>
      </w:pPr>
      <w:r w:rsidRPr="00816FF3">
        <w:rPr>
          <w:rFonts w:ascii="Arial" w:hAnsi="Arial" w:cs="Arial"/>
          <w:sz w:val="20"/>
          <w:szCs w:val="20"/>
        </w:rPr>
        <w:t>b) Atendimento</w:t>
      </w:r>
      <w:r w:rsidRPr="00816FF3">
        <w:rPr>
          <w:rFonts w:ascii="Arial" w:hAnsi="Arial" w:cs="Arial"/>
          <w:spacing w:val="-4"/>
          <w:sz w:val="20"/>
          <w:szCs w:val="20"/>
        </w:rPr>
        <w:t xml:space="preserve"> </w:t>
      </w:r>
      <w:r w:rsidRPr="00816FF3">
        <w:rPr>
          <w:rFonts w:ascii="Arial" w:hAnsi="Arial" w:cs="Arial"/>
          <w:sz w:val="20"/>
          <w:szCs w:val="20"/>
        </w:rPr>
        <w:t>a</w:t>
      </w:r>
      <w:r w:rsidRPr="00816FF3">
        <w:rPr>
          <w:rFonts w:ascii="Arial" w:hAnsi="Arial" w:cs="Arial"/>
          <w:spacing w:val="-4"/>
          <w:sz w:val="20"/>
          <w:szCs w:val="20"/>
        </w:rPr>
        <w:t xml:space="preserve"> </w:t>
      </w:r>
      <w:r w:rsidRPr="00816FF3">
        <w:rPr>
          <w:rFonts w:ascii="Arial" w:hAnsi="Arial" w:cs="Arial"/>
          <w:sz w:val="20"/>
          <w:szCs w:val="20"/>
        </w:rPr>
        <w:t>todos</w:t>
      </w:r>
      <w:r w:rsidRPr="00816FF3">
        <w:rPr>
          <w:rFonts w:ascii="Arial" w:hAnsi="Arial" w:cs="Arial"/>
          <w:spacing w:val="-3"/>
          <w:sz w:val="20"/>
          <w:szCs w:val="20"/>
        </w:rPr>
        <w:t xml:space="preserve"> </w:t>
      </w:r>
      <w:r w:rsidRPr="00816FF3">
        <w:rPr>
          <w:rFonts w:ascii="Arial" w:hAnsi="Arial" w:cs="Arial"/>
          <w:sz w:val="20"/>
          <w:szCs w:val="20"/>
        </w:rPr>
        <w:t>os</w:t>
      </w:r>
      <w:r w:rsidRPr="00816FF3">
        <w:rPr>
          <w:rFonts w:ascii="Arial" w:hAnsi="Arial" w:cs="Arial"/>
          <w:spacing w:val="-4"/>
          <w:sz w:val="20"/>
          <w:szCs w:val="20"/>
        </w:rPr>
        <w:t xml:space="preserve"> </w:t>
      </w:r>
      <w:r w:rsidRPr="00816FF3">
        <w:rPr>
          <w:rFonts w:ascii="Arial" w:hAnsi="Arial" w:cs="Arial"/>
          <w:sz w:val="20"/>
          <w:szCs w:val="20"/>
        </w:rPr>
        <w:t>preceitos</w:t>
      </w:r>
      <w:r w:rsidRPr="00816FF3">
        <w:rPr>
          <w:rFonts w:ascii="Arial" w:hAnsi="Arial" w:cs="Arial"/>
          <w:spacing w:val="-4"/>
          <w:sz w:val="20"/>
          <w:szCs w:val="20"/>
        </w:rPr>
        <w:t xml:space="preserve"> </w:t>
      </w:r>
      <w:r w:rsidRPr="00816FF3">
        <w:rPr>
          <w:rFonts w:ascii="Arial" w:hAnsi="Arial" w:cs="Arial"/>
          <w:sz w:val="20"/>
          <w:szCs w:val="20"/>
        </w:rPr>
        <w:t>legais</w:t>
      </w:r>
      <w:r w:rsidRPr="00816FF3">
        <w:rPr>
          <w:rFonts w:ascii="Arial" w:hAnsi="Arial" w:cs="Arial"/>
          <w:spacing w:val="-3"/>
          <w:sz w:val="20"/>
          <w:szCs w:val="20"/>
        </w:rPr>
        <w:t xml:space="preserve"> </w:t>
      </w:r>
      <w:r w:rsidRPr="00816FF3">
        <w:rPr>
          <w:rFonts w:ascii="Arial" w:hAnsi="Arial" w:cs="Arial"/>
          <w:spacing w:val="-2"/>
          <w:sz w:val="20"/>
          <w:szCs w:val="20"/>
        </w:rPr>
        <w:t>vigentes;</w:t>
      </w:r>
    </w:p>
    <w:p w14:paraId="52F9CD31" w14:textId="77777777" w:rsidR="00F7743A" w:rsidRPr="00816FF3" w:rsidRDefault="00F7743A" w:rsidP="00F7743A">
      <w:pPr>
        <w:widowControl w:val="0"/>
        <w:tabs>
          <w:tab w:val="left" w:pos="284"/>
          <w:tab w:val="left" w:pos="9781"/>
        </w:tabs>
        <w:autoSpaceDE w:val="0"/>
        <w:autoSpaceDN w:val="0"/>
        <w:spacing w:before="126" w:line="350" w:lineRule="auto"/>
        <w:ind w:right="-8"/>
        <w:jc w:val="both"/>
        <w:rPr>
          <w:rFonts w:ascii="Arial" w:hAnsi="Arial" w:cs="Arial"/>
          <w:sz w:val="20"/>
          <w:szCs w:val="20"/>
        </w:rPr>
      </w:pPr>
      <w:r w:rsidRPr="00816FF3">
        <w:rPr>
          <w:rFonts w:ascii="Arial" w:hAnsi="Arial" w:cs="Arial"/>
          <w:sz w:val="20"/>
          <w:szCs w:val="20"/>
        </w:rPr>
        <w:t>c) Mitigar</w:t>
      </w:r>
      <w:r w:rsidRPr="00816FF3">
        <w:rPr>
          <w:rFonts w:ascii="Arial" w:hAnsi="Arial" w:cs="Arial"/>
          <w:spacing w:val="40"/>
          <w:sz w:val="20"/>
          <w:szCs w:val="20"/>
        </w:rPr>
        <w:t xml:space="preserve"> </w:t>
      </w:r>
      <w:r w:rsidRPr="00816FF3">
        <w:rPr>
          <w:rFonts w:ascii="Arial" w:hAnsi="Arial" w:cs="Arial"/>
          <w:sz w:val="20"/>
          <w:szCs w:val="20"/>
        </w:rPr>
        <w:t>chances</w:t>
      </w:r>
      <w:r w:rsidRPr="00816FF3">
        <w:rPr>
          <w:rFonts w:ascii="Arial" w:hAnsi="Arial" w:cs="Arial"/>
          <w:spacing w:val="40"/>
          <w:sz w:val="20"/>
          <w:szCs w:val="20"/>
        </w:rPr>
        <w:t xml:space="preserve"> </w:t>
      </w:r>
      <w:r w:rsidRPr="00816FF3">
        <w:rPr>
          <w:rFonts w:ascii="Arial" w:hAnsi="Arial" w:cs="Arial"/>
          <w:sz w:val="20"/>
          <w:szCs w:val="20"/>
        </w:rPr>
        <w:t>do</w:t>
      </w:r>
      <w:r w:rsidRPr="00816FF3">
        <w:rPr>
          <w:rFonts w:ascii="Arial" w:hAnsi="Arial" w:cs="Arial"/>
          <w:spacing w:val="40"/>
          <w:sz w:val="20"/>
          <w:szCs w:val="20"/>
        </w:rPr>
        <w:t xml:space="preserve"> </w:t>
      </w:r>
      <w:r w:rsidRPr="00816FF3">
        <w:rPr>
          <w:rFonts w:ascii="Arial" w:hAnsi="Arial" w:cs="Arial"/>
          <w:sz w:val="20"/>
          <w:szCs w:val="20"/>
        </w:rPr>
        <w:t>inadimplemento</w:t>
      </w:r>
      <w:r w:rsidRPr="00816FF3">
        <w:rPr>
          <w:rFonts w:ascii="Arial" w:hAnsi="Arial" w:cs="Arial"/>
          <w:spacing w:val="40"/>
          <w:sz w:val="20"/>
          <w:szCs w:val="20"/>
        </w:rPr>
        <w:t xml:space="preserve"> </w:t>
      </w:r>
      <w:r w:rsidRPr="00816FF3">
        <w:rPr>
          <w:rFonts w:ascii="Arial" w:hAnsi="Arial" w:cs="Arial"/>
          <w:sz w:val="20"/>
          <w:szCs w:val="20"/>
        </w:rPr>
        <w:t>contratual</w:t>
      </w:r>
      <w:r w:rsidRPr="00816FF3">
        <w:rPr>
          <w:rFonts w:ascii="Arial" w:hAnsi="Arial" w:cs="Arial"/>
          <w:spacing w:val="40"/>
          <w:sz w:val="20"/>
          <w:szCs w:val="20"/>
        </w:rPr>
        <w:t xml:space="preserve"> </w:t>
      </w:r>
      <w:r w:rsidRPr="00816FF3">
        <w:rPr>
          <w:rFonts w:ascii="Arial" w:hAnsi="Arial" w:cs="Arial"/>
          <w:sz w:val="20"/>
          <w:szCs w:val="20"/>
        </w:rPr>
        <w:t>por</w:t>
      </w:r>
      <w:r w:rsidRPr="00816FF3">
        <w:rPr>
          <w:rFonts w:ascii="Arial" w:hAnsi="Arial" w:cs="Arial"/>
          <w:spacing w:val="40"/>
          <w:sz w:val="20"/>
          <w:szCs w:val="20"/>
        </w:rPr>
        <w:t xml:space="preserve"> </w:t>
      </w:r>
      <w:r w:rsidRPr="00816FF3">
        <w:rPr>
          <w:rFonts w:ascii="Arial" w:hAnsi="Arial" w:cs="Arial"/>
          <w:sz w:val="20"/>
          <w:szCs w:val="20"/>
        </w:rPr>
        <w:t>parte</w:t>
      </w:r>
      <w:r w:rsidRPr="00816FF3">
        <w:rPr>
          <w:rFonts w:ascii="Arial" w:hAnsi="Arial" w:cs="Arial"/>
          <w:spacing w:val="40"/>
          <w:sz w:val="20"/>
          <w:szCs w:val="20"/>
        </w:rPr>
        <w:t xml:space="preserve"> </w:t>
      </w:r>
      <w:r w:rsidRPr="00816FF3">
        <w:rPr>
          <w:rFonts w:ascii="Arial" w:hAnsi="Arial" w:cs="Arial"/>
          <w:sz w:val="20"/>
          <w:szCs w:val="20"/>
        </w:rPr>
        <w:t>da</w:t>
      </w:r>
      <w:r w:rsidRPr="00816FF3">
        <w:rPr>
          <w:rFonts w:ascii="Arial" w:hAnsi="Arial" w:cs="Arial"/>
          <w:spacing w:val="40"/>
          <w:sz w:val="20"/>
          <w:szCs w:val="20"/>
        </w:rPr>
        <w:t xml:space="preserve"> </w:t>
      </w:r>
      <w:r w:rsidRPr="00816FF3">
        <w:rPr>
          <w:rFonts w:ascii="Arial" w:hAnsi="Arial" w:cs="Arial"/>
          <w:sz w:val="20"/>
          <w:szCs w:val="20"/>
        </w:rPr>
        <w:t>empresa</w:t>
      </w:r>
      <w:r w:rsidRPr="00816FF3">
        <w:rPr>
          <w:rFonts w:ascii="Arial" w:hAnsi="Arial" w:cs="Arial"/>
          <w:spacing w:val="40"/>
          <w:sz w:val="20"/>
          <w:szCs w:val="20"/>
        </w:rPr>
        <w:t xml:space="preserve"> </w:t>
      </w:r>
      <w:r w:rsidRPr="00816FF3">
        <w:rPr>
          <w:rFonts w:ascii="Arial" w:hAnsi="Arial" w:cs="Arial"/>
          <w:sz w:val="20"/>
          <w:szCs w:val="20"/>
        </w:rPr>
        <w:t>que</w:t>
      </w:r>
      <w:r w:rsidRPr="00816FF3">
        <w:rPr>
          <w:rFonts w:ascii="Arial" w:hAnsi="Arial" w:cs="Arial"/>
          <w:spacing w:val="40"/>
          <w:sz w:val="20"/>
          <w:szCs w:val="20"/>
        </w:rPr>
        <w:t xml:space="preserve"> </w:t>
      </w:r>
      <w:r w:rsidRPr="00816FF3">
        <w:rPr>
          <w:rFonts w:ascii="Arial" w:hAnsi="Arial" w:cs="Arial"/>
          <w:sz w:val="20"/>
          <w:szCs w:val="20"/>
        </w:rPr>
        <w:t>possa gerar desgaste ou custos para a Administração;</w:t>
      </w:r>
    </w:p>
    <w:p w14:paraId="5441BA00" w14:textId="77777777" w:rsidR="00F7743A" w:rsidRPr="00816FF3" w:rsidRDefault="00F7743A" w:rsidP="00F7743A">
      <w:pPr>
        <w:widowControl w:val="0"/>
        <w:tabs>
          <w:tab w:val="left" w:pos="284"/>
          <w:tab w:val="left" w:pos="1961"/>
          <w:tab w:val="left" w:pos="9781"/>
        </w:tabs>
        <w:autoSpaceDE w:val="0"/>
        <w:autoSpaceDN w:val="0"/>
        <w:spacing w:before="10"/>
        <w:ind w:right="-8"/>
        <w:jc w:val="both"/>
        <w:rPr>
          <w:rFonts w:ascii="Arial" w:hAnsi="Arial" w:cs="Arial"/>
          <w:sz w:val="20"/>
          <w:szCs w:val="20"/>
        </w:rPr>
      </w:pPr>
      <w:r w:rsidRPr="00816FF3">
        <w:rPr>
          <w:rFonts w:ascii="Arial" w:hAnsi="Arial" w:cs="Arial"/>
          <w:sz w:val="20"/>
          <w:szCs w:val="20"/>
        </w:rPr>
        <w:t>d) Economicidade</w:t>
      </w:r>
      <w:r w:rsidRPr="00816FF3">
        <w:rPr>
          <w:rFonts w:ascii="Arial" w:hAnsi="Arial" w:cs="Arial"/>
          <w:spacing w:val="-4"/>
          <w:sz w:val="20"/>
          <w:szCs w:val="20"/>
        </w:rPr>
        <w:t xml:space="preserve"> </w:t>
      </w:r>
      <w:r w:rsidRPr="00816FF3">
        <w:rPr>
          <w:rFonts w:ascii="Arial" w:hAnsi="Arial" w:cs="Arial"/>
          <w:sz w:val="20"/>
          <w:szCs w:val="20"/>
        </w:rPr>
        <w:t>na</w:t>
      </w:r>
      <w:r w:rsidRPr="00816FF3">
        <w:rPr>
          <w:rFonts w:ascii="Arial" w:hAnsi="Arial" w:cs="Arial"/>
          <w:spacing w:val="-3"/>
          <w:sz w:val="20"/>
          <w:szCs w:val="20"/>
        </w:rPr>
        <w:t xml:space="preserve"> </w:t>
      </w:r>
      <w:r w:rsidRPr="00816FF3">
        <w:rPr>
          <w:rFonts w:ascii="Arial" w:hAnsi="Arial" w:cs="Arial"/>
          <w:sz w:val="20"/>
          <w:szCs w:val="20"/>
        </w:rPr>
        <w:t>prestação</w:t>
      </w:r>
      <w:r w:rsidRPr="00816FF3">
        <w:rPr>
          <w:rFonts w:ascii="Arial" w:hAnsi="Arial" w:cs="Arial"/>
          <w:spacing w:val="-3"/>
          <w:sz w:val="20"/>
          <w:szCs w:val="20"/>
        </w:rPr>
        <w:t xml:space="preserve"> </w:t>
      </w:r>
      <w:r w:rsidRPr="00816FF3">
        <w:rPr>
          <w:rFonts w:ascii="Arial" w:hAnsi="Arial" w:cs="Arial"/>
          <w:sz w:val="20"/>
          <w:szCs w:val="20"/>
        </w:rPr>
        <w:t>de</w:t>
      </w:r>
      <w:r w:rsidRPr="00816FF3">
        <w:rPr>
          <w:rFonts w:ascii="Arial" w:hAnsi="Arial" w:cs="Arial"/>
          <w:spacing w:val="-3"/>
          <w:sz w:val="20"/>
          <w:szCs w:val="20"/>
        </w:rPr>
        <w:t xml:space="preserve"> </w:t>
      </w:r>
      <w:r w:rsidRPr="00816FF3">
        <w:rPr>
          <w:rFonts w:ascii="Arial" w:hAnsi="Arial" w:cs="Arial"/>
          <w:sz w:val="20"/>
          <w:szCs w:val="20"/>
        </w:rPr>
        <w:t>serviços</w:t>
      </w:r>
      <w:r w:rsidRPr="00816FF3">
        <w:rPr>
          <w:rFonts w:ascii="Arial" w:hAnsi="Arial" w:cs="Arial"/>
          <w:spacing w:val="-3"/>
          <w:sz w:val="20"/>
          <w:szCs w:val="20"/>
        </w:rPr>
        <w:t xml:space="preserve"> </w:t>
      </w:r>
      <w:r w:rsidRPr="00816FF3">
        <w:rPr>
          <w:rFonts w:ascii="Arial" w:hAnsi="Arial" w:cs="Arial"/>
          <w:sz w:val="20"/>
          <w:szCs w:val="20"/>
        </w:rPr>
        <w:t>de</w:t>
      </w:r>
      <w:r w:rsidRPr="00816FF3">
        <w:rPr>
          <w:rFonts w:ascii="Arial" w:hAnsi="Arial" w:cs="Arial"/>
          <w:spacing w:val="-4"/>
          <w:sz w:val="20"/>
          <w:szCs w:val="20"/>
        </w:rPr>
        <w:t xml:space="preserve"> </w:t>
      </w:r>
      <w:r w:rsidRPr="00816FF3">
        <w:rPr>
          <w:rFonts w:ascii="Arial" w:hAnsi="Arial" w:cs="Arial"/>
          <w:spacing w:val="-2"/>
          <w:sz w:val="20"/>
          <w:szCs w:val="20"/>
        </w:rPr>
        <w:t>transporte;</w:t>
      </w:r>
    </w:p>
    <w:p w14:paraId="78896CBC" w14:textId="77777777" w:rsidR="00F7743A" w:rsidRPr="00816FF3" w:rsidRDefault="00F7743A" w:rsidP="00F7743A">
      <w:pPr>
        <w:widowControl w:val="0"/>
        <w:tabs>
          <w:tab w:val="left" w:pos="284"/>
          <w:tab w:val="left" w:pos="1961"/>
          <w:tab w:val="left" w:pos="9781"/>
        </w:tabs>
        <w:autoSpaceDE w:val="0"/>
        <w:autoSpaceDN w:val="0"/>
        <w:spacing w:before="124"/>
        <w:ind w:right="-8"/>
        <w:jc w:val="both"/>
        <w:rPr>
          <w:rFonts w:ascii="Arial" w:hAnsi="Arial" w:cs="Arial"/>
          <w:sz w:val="20"/>
          <w:szCs w:val="20"/>
        </w:rPr>
      </w:pPr>
      <w:r w:rsidRPr="00816FF3">
        <w:rPr>
          <w:rFonts w:ascii="Arial" w:hAnsi="Arial" w:cs="Arial"/>
          <w:sz w:val="20"/>
          <w:szCs w:val="20"/>
        </w:rPr>
        <w:t>e)  Elevar</w:t>
      </w:r>
      <w:r w:rsidRPr="00816FF3">
        <w:rPr>
          <w:rFonts w:ascii="Arial" w:hAnsi="Arial" w:cs="Arial"/>
          <w:spacing w:val="-3"/>
          <w:sz w:val="20"/>
          <w:szCs w:val="20"/>
        </w:rPr>
        <w:t xml:space="preserve"> </w:t>
      </w:r>
      <w:r w:rsidRPr="00816FF3">
        <w:rPr>
          <w:rFonts w:ascii="Arial" w:hAnsi="Arial" w:cs="Arial"/>
          <w:sz w:val="20"/>
          <w:szCs w:val="20"/>
        </w:rPr>
        <w:t>a</w:t>
      </w:r>
      <w:r w:rsidRPr="00816FF3">
        <w:rPr>
          <w:rFonts w:ascii="Arial" w:hAnsi="Arial" w:cs="Arial"/>
          <w:spacing w:val="-4"/>
          <w:sz w:val="20"/>
          <w:szCs w:val="20"/>
        </w:rPr>
        <w:t xml:space="preserve"> </w:t>
      </w:r>
      <w:r w:rsidRPr="00816FF3">
        <w:rPr>
          <w:rFonts w:ascii="Arial" w:hAnsi="Arial" w:cs="Arial"/>
          <w:sz w:val="20"/>
          <w:szCs w:val="20"/>
        </w:rPr>
        <w:t>qualidade</w:t>
      </w:r>
      <w:r w:rsidRPr="00816FF3">
        <w:rPr>
          <w:rFonts w:ascii="Arial" w:hAnsi="Arial" w:cs="Arial"/>
          <w:spacing w:val="-3"/>
          <w:sz w:val="20"/>
          <w:szCs w:val="20"/>
        </w:rPr>
        <w:t xml:space="preserve"> </w:t>
      </w:r>
      <w:r w:rsidRPr="00816FF3">
        <w:rPr>
          <w:rFonts w:ascii="Arial" w:hAnsi="Arial" w:cs="Arial"/>
          <w:sz w:val="20"/>
          <w:szCs w:val="20"/>
        </w:rPr>
        <w:t>do</w:t>
      </w:r>
      <w:r w:rsidRPr="00816FF3">
        <w:rPr>
          <w:rFonts w:ascii="Arial" w:hAnsi="Arial" w:cs="Arial"/>
          <w:spacing w:val="-6"/>
          <w:sz w:val="20"/>
          <w:szCs w:val="20"/>
        </w:rPr>
        <w:t xml:space="preserve"> </w:t>
      </w:r>
      <w:r w:rsidRPr="00816FF3">
        <w:rPr>
          <w:rFonts w:ascii="Arial" w:hAnsi="Arial" w:cs="Arial"/>
          <w:sz w:val="20"/>
          <w:szCs w:val="20"/>
        </w:rPr>
        <w:t>serviço</w:t>
      </w:r>
      <w:r w:rsidRPr="00816FF3">
        <w:rPr>
          <w:rFonts w:ascii="Arial" w:hAnsi="Arial" w:cs="Arial"/>
          <w:spacing w:val="-3"/>
          <w:sz w:val="20"/>
          <w:szCs w:val="20"/>
        </w:rPr>
        <w:t xml:space="preserve"> </w:t>
      </w:r>
      <w:r w:rsidRPr="00816FF3">
        <w:rPr>
          <w:rFonts w:ascii="Arial" w:hAnsi="Arial" w:cs="Arial"/>
          <w:spacing w:val="-2"/>
          <w:sz w:val="20"/>
          <w:szCs w:val="20"/>
        </w:rPr>
        <w:t>prestado;</w:t>
      </w:r>
    </w:p>
    <w:p w14:paraId="4B1D673A" w14:textId="77777777" w:rsidR="00F7743A" w:rsidRPr="00816FF3" w:rsidRDefault="00F7743A" w:rsidP="00F7743A">
      <w:pPr>
        <w:widowControl w:val="0"/>
        <w:tabs>
          <w:tab w:val="left" w:pos="284"/>
          <w:tab w:val="left" w:pos="1961"/>
          <w:tab w:val="left" w:pos="9781"/>
        </w:tabs>
        <w:autoSpaceDE w:val="0"/>
        <w:autoSpaceDN w:val="0"/>
        <w:spacing w:before="127"/>
        <w:ind w:right="-8"/>
        <w:jc w:val="both"/>
        <w:rPr>
          <w:rFonts w:ascii="Arial" w:hAnsi="Arial" w:cs="Arial"/>
          <w:sz w:val="20"/>
          <w:szCs w:val="20"/>
        </w:rPr>
      </w:pPr>
      <w:r w:rsidRPr="00816FF3">
        <w:rPr>
          <w:rFonts w:ascii="Arial" w:hAnsi="Arial" w:cs="Arial"/>
          <w:sz w:val="20"/>
          <w:szCs w:val="20"/>
        </w:rPr>
        <w:t>f)  Garantir</w:t>
      </w:r>
      <w:r w:rsidRPr="00816FF3">
        <w:rPr>
          <w:rFonts w:ascii="Arial" w:hAnsi="Arial" w:cs="Arial"/>
          <w:spacing w:val="-2"/>
          <w:sz w:val="20"/>
          <w:szCs w:val="20"/>
        </w:rPr>
        <w:t xml:space="preserve"> </w:t>
      </w:r>
      <w:r w:rsidRPr="00816FF3">
        <w:rPr>
          <w:rFonts w:ascii="Arial" w:hAnsi="Arial" w:cs="Arial"/>
          <w:sz w:val="20"/>
          <w:szCs w:val="20"/>
        </w:rPr>
        <w:t>o</w:t>
      </w:r>
      <w:r w:rsidRPr="00816FF3">
        <w:rPr>
          <w:rFonts w:ascii="Arial" w:hAnsi="Arial" w:cs="Arial"/>
          <w:spacing w:val="-4"/>
          <w:sz w:val="20"/>
          <w:szCs w:val="20"/>
        </w:rPr>
        <w:t xml:space="preserve"> </w:t>
      </w:r>
      <w:r w:rsidRPr="00816FF3">
        <w:rPr>
          <w:rFonts w:ascii="Arial" w:hAnsi="Arial" w:cs="Arial"/>
          <w:sz w:val="20"/>
          <w:szCs w:val="20"/>
        </w:rPr>
        <w:t>acesso</w:t>
      </w:r>
      <w:r w:rsidRPr="00816FF3">
        <w:rPr>
          <w:rFonts w:ascii="Arial" w:hAnsi="Arial" w:cs="Arial"/>
          <w:spacing w:val="-5"/>
          <w:sz w:val="20"/>
          <w:szCs w:val="20"/>
        </w:rPr>
        <w:t xml:space="preserve"> </w:t>
      </w:r>
      <w:r w:rsidRPr="00816FF3">
        <w:rPr>
          <w:rFonts w:ascii="Arial" w:hAnsi="Arial" w:cs="Arial"/>
          <w:sz w:val="20"/>
          <w:szCs w:val="20"/>
        </w:rPr>
        <w:t>dos</w:t>
      </w:r>
      <w:r w:rsidRPr="00816FF3">
        <w:rPr>
          <w:rFonts w:ascii="Arial" w:hAnsi="Arial" w:cs="Arial"/>
          <w:spacing w:val="-4"/>
          <w:sz w:val="20"/>
          <w:szCs w:val="20"/>
        </w:rPr>
        <w:t xml:space="preserve"> </w:t>
      </w:r>
      <w:r w:rsidRPr="00816FF3">
        <w:rPr>
          <w:rFonts w:ascii="Arial" w:hAnsi="Arial" w:cs="Arial"/>
          <w:sz w:val="20"/>
          <w:szCs w:val="20"/>
        </w:rPr>
        <w:t>estudantes</w:t>
      </w:r>
      <w:r w:rsidRPr="00816FF3">
        <w:rPr>
          <w:rFonts w:ascii="Arial" w:hAnsi="Arial" w:cs="Arial"/>
          <w:spacing w:val="-5"/>
          <w:sz w:val="20"/>
          <w:szCs w:val="20"/>
        </w:rPr>
        <w:t xml:space="preserve"> </w:t>
      </w:r>
      <w:r w:rsidRPr="00816FF3">
        <w:rPr>
          <w:rFonts w:ascii="Arial" w:hAnsi="Arial" w:cs="Arial"/>
          <w:sz w:val="20"/>
          <w:szCs w:val="20"/>
        </w:rPr>
        <w:t>às</w:t>
      </w:r>
      <w:r w:rsidRPr="00816FF3">
        <w:rPr>
          <w:rFonts w:ascii="Arial" w:hAnsi="Arial" w:cs="Arial"/>
          <w:spacing w:val="-4"/>
          <w:sz w:val="20"/>
          <w:szCs w:val="20"/>
        </w:rPr>
        <w:t xml:space="preserve"> </w:t>
      </w:r>
      <w:r w:rsidRPr="00816FF3">
        <w:rPr>
          <w:rFonts w:ascii="Arial" w:hAnsi="Arial" w:cs="Arial"/>
          <w:sz w:val="20"/>
          <w:szCs w:val="20"/>
        </w:rPr>
        <w:t>atividades</w:t>
      </w:r>
      <w:r w:rsidRPr="00816FF3">
        <w:rPr>
          <w:rFonts w:ascii="Arial" w:hAnsi="Arial" w:cs="Arial"/>
          <w:spacing w:val="-1"/>
          <w:sz w:val="20"/>
          <w:szCs w:val="20"/>
        </w:rPr>
        <w:t xml:space="preserve"> </w:t>
      </w:r>
      <w:r w:rsidRPr="00816FF3">
        <w:rPr>
          <w:rFonts w:ascii="Arial" w:hAnsi="Arial" w:cs="Arial"/>
          <w:spacing w:val="-2"/>
          <w:sz w:val="20"/>
          <w:szCs w:val="20"/>
        </w:rPr>
        <w:t>letivas;</w:t>
      </w:r>
    </w:p>
    <w:p w14:paraId="420DEA85" w14:textId="77777777" w:rsidR="00F7743A" w:rsidRPr="00816FF3" w:rsidRDefault="00F7743A" w:rsidP="00F7743A">
      <w:pPr>
        <w:widowControl w:val="0"/>
        <w:tabs>
          <w:tab w:val="left" w:pos="284"/>
          <w:tab w:val="left" w:pos="1961"/>
          <w:tab w:val="left" w:pos="9781"/>
        </w:tabs>
        <w:autoSpaceDE w:val="0"/>
        <w:autoSpaceDN w:val="0"/>
        <w:spacing w:before="124"/>
        <w:ind w:right="-8"/>
        <w:jc w:val="both"/>
        <w:rPr>
          <w:rFonts w:ascii="Arial" w:hAnsi="Arial" w:cs="Arial"/>
          <w:sz w:val="20"/>
          <w:szCs w:val="20"/>
        </w:rPr>
      </w:pPr>
      <w:r w:rsidRPr="00816FF3">
        <w:rPr>
          <w:rFonts w:ascii="Arial" w:hAnsi="Arial" w:cs="Arial"/>
          <w:sz w:val="20"/>
          <w:szCs w:val="20"/>
        </w:rPr>
        <w:t>g)  Reduzir</w:t>
      </w:r>
      <w:r w:rsidRPr="00816FF3">
        <w:rPr>
          <w:rFonts w:ascii="Arial" w:hAnsi="Arial" w:cs="Arial"/>
          <w:spacing w:val="-3"/>
          <w:sz w:val="20"/>
          <w:szCs w:val="20"/>
        </w:rPr>
        <w:t xml:space="preserve"> </w:t>
      </w:r>
      <w:r w:rsidRPr="00816FF3">
        <w:rPr>
          <w:rFonts w:ascii="Arial" w:hAnsi="Arial" w:cs="Arial"/>
          <w:sz w:val="20"/>
          <w:szCs w:val="20"/>
        </w:rPr>
        <w:t>a</w:t>
      </w:r>
      <w:r w:rsidRPr="00816FF3">
        <w:rPr>
          <w:rFonts w:ascii="Arial" w:hAnsi="Arial" w:cs="Arial"/>
          <w:spacing w:val="-4"/>
          <w:sz w:val="20"/>
          <w:szCs w:val="20"/>
        </w:rPr>
        <w:t xml:space="preserve"> </w:t>
      </w:r>
      <w:r w:rsidRPr="00816FF3">
        <w:rPr>
          <w:rFonts w:ascii="Arial" w:hAnsi="Arial" w:cs="Arial"/>
          <w:sz w:val="20"/>
          <w:szCs w:val="20"/>
        </w:rPr>
        <w:t>evasão</w:t>
      </w:r>
      <w:r w:rsidRPr="00816FF3">
        <w:rPr>
          <w:rFonts w:ascii="Arial" w:hAnsi="Arial" w:cs="Arial"/>
          <w:spacing w:val="-2"/>
          <w:sz w:val="20"/>
          <w:szCs w:val="20"/>
        </w:rPr>
        <w:t xml:space="preserve"> escolar;</w:t>
      </w:r>
    </w:p>
    <w:p w14:paraId="2AEAD0FA" w14:textId="77777777" w:rsidR="00F7743A" w:rsidRPr="00816FF3" w:rsidRDefault="00F7743A" w:rsidP="00F7743A">
      <w:pPr>
        <w:widowControl w:val="0"/>
        <w:tabs>
          <w:tab w:val="left" w:pos="9781"/>
        </w:tabs>
        <w:autoSpaceDE w:val="0"/>
        <w:autoSpaceDN w:val="0"/>
        <w:spacing w:before="124" w:line="350" w:lineRule="auto"/>
        <w:ind w:right="-8"/>
        <w:jc w:val="both"/>
        <w:rPr>
          <w:rFonts w:ascii="Arial" w:hAnsi="Arial" w:cs="Arial"/>
          <w:sz w:val="20"/>
          <w:szCs w:val="20"/>
        </w:rPr>
      </w:pPr>
      <w:r w:rsidRPr="00816FF3">
        <w:rPr>
          <w:rFonts w:ascii="Arial" w:hAnsi="Arial" w:cs="Arial"/>
          <w:sz w:val="20"/>
          <w:szCs w:val="20"/>
        </w:rPr>
        <w:t>h)  Garantir</w:t>
      </w:r>
      <w:r w:rsidRPr="00816FF3">
        <w:rPr>
          <w:rFonts w:ascii="Arial" w:hAnsi="Arial" w:cs="Arial"/>
          <w:spacing w:val="80"/>
          <w:sz w:val="20"/>
          <w:szCs w:val="20"/>
        </w:rPr>
        <w:t xml:space="preserve"> </w:t>
      </w:r>
      <w:r w:rsidRPr="00816FF3">
        <w:rPr>
          <w:rFonts w:ascii="Arial" w:hAnsi="Arial" w:cs="Arial"/>
          <w:sz w:val="20"/>
          <w:szCs w:val="20"/>
        </w:rPr>
        <w:t>a</w:t>
      </w:r>
      <w:r w:rsidRPr="00816FF3">
        <w:rPr>
          <w:rFonts w:ascii="Arial" w:hAnsi="Arial" w:cs="Arial"/>
          <w:spacing w:val="80"/>
          <w:sz w:val="20"/>
          <w:szCs w:val="20"/>
        </w:rPr>
        <w:t xml:space="preserve"> </w:t>
      </w:r>
      <w:r w:rsidRPr="00816FF3">
        <w:rPr>
          <w:rFonts w:ascii="Arial" w:hAnsi="Arial" w:cs="Arial"/>
          <w:sz w:val="20"/>
          <w:szCs w:val="20"/>
        </w:rPr>
        <w:t>boa</w:t>
      </w:r>
      <w:r w:rsidRPr="00816FF3">
        <w:rPr>
          <w:rFonts w:ascii="Arial" w:hAnsi="Arial" w:cs="Arial"/>
          <w:spacing w:val="80"/>
          <w:sz w:val="20"/>
          <w:szCs w:val="20"/>
        </w:rPr>
        <w:t xml:space="preserve"> </w:t>
      </w:r>
      <w:r w:rsidRPr="00816FF3">
        <w:rPr>
          <w:rFonts w:ascii="Arial" w:hAnsi="Arial" w:cs="Arial"/>
          <w:sz w:val="20"/>
          <w:szCs w:val="20"/>
        </w:rPr>
        <w:t>execução</w:t>
      </w:r>
      <w:r w:rsidRPr="00816FF3">
        <w:rPr>
          <w:rFonts w:ascii="Arial" w:hAnsi="Arial" w:cs="Arial"/>
          <w:spacing w:val="80"/>
          <w:sz w:val="20"/>
          <w:szCs w:val="20"/>
        </w:rPr>
        <w:t xml:space="preserve"> </w:t>
      </w:r>
      <w:r w:rsidRPr="00816FF3">
        <w:rPr>
          <w:rFonts w:ascii="Arial" w:hAnsi="Arial" w:cs="Arial"/>
          <w:sz w:val="20"/>
          <w:szCs w:val="20"/>
        </w:rPr>
        <w:t>dos</w:t>
      </w:r>
      <w:r w:rsidRPr="00816FF3">
        <w:rPr>
          <w:rFonts w:ascii="Arial" w:hAnsi="Arial" w:cs="Arial"/>
          <w:spacing w:val="80"/>
          <w:sz w:val="20"/>
          <w:szCs w:val="20"/>
        </w:rPr>
        <w:t xml:space="preserve"> </w:t>
      </w:r>
      <w:r w:rsidRPr="00816FF3">
        <w:rPr>
          <w:rFonts w:ascii="Arial" w:hAnsi="Arial" w:cs="Arial"/>
          <w:sz w:val="20"/>
          <w:szCs w:val="20"/>
        </w:rPr>
        <w:t>serviços</w:t>
      </w:r>
      <w:r w:rsidRPr="00816FF3">
        <w:rPr>
          <w:rFonts w:ascii="Arial" w:hAnsi="Arial" w:cs="Arial"/>
          <w:spacing w:val="80"/>
          <w:sz w:val="20"/>
          <w:szCs w:val="20"/>
        </w:rPr>
        <w:t xml:space="preserve"> </w:t>
      </w:r>
      <w:r w:rsidRPr="00816FF3">
        <w:rPr>
          <w:rFonts w:ascii="Arial" w:hAnsi="Arial" w:cs="Arial"/>
          <w:sz w:val="20"/>
          <w:szCs w:val="20"/>
        </w:rPr>
        <w:t>contratados,</w:t>
      </w:r>
      <w:r w:rsidRPr="00816FF3">
        <w:rPr>
          <w:rFonts w:ascii="Arial" w:hAnsi="Arial" w:cs="Arial"/>
          <w:spacing w:val="80"/>
          <w:sz w:val="20"/>
          <w:szCs w:val="20"/>
        </w:rPr>
        <w:t xml:space="preserve"> </w:t>
      </w:r>
      <w:r w:rsidRPr="00816FF3">
        <w:rPr>
          <w:rFonts w:ascii="Arial" w:hAnsi="Arial" w:cs="Arial"/>
          <w:sz w:val="20"/>
          <w:szCs w:val="20"/>
        </w:rPr>
        <w:t>sempre</w:t>
      </w:r>
      <w:r w:rsidRPr="00816FF3">
        <w:rPr>
          <w:rFonts w:ascii="Arial" w:hAnsi="Arial" w:cs="Arial"/>
          <w:spacing w:val="80"/>
          <w:sz w:val="20"/>
          <w:szCs w:val="20"/>
        </w:rPr>
        <w:t xml:space="preserve"> </w:t>
      </w:r>
      <w:r w:rsidRPr="00816FF3">
        <w:rPr>
          <w:rFonts w:ascii="Arial" w:hAnsi="Arial" w:cs="Arial"/>
          <w:sz w:val="20"/>
          <w:szCs w:val="20"/>
        </w:rPr>
        <w:t>embasados</w:t>
      </w:r>
      <w:r w:rsidRPr="00816FF3">
        <w:rPr>
          <w:rFonts w:ascii="Arial" w:hAnsi="Arial" w:cs="Arial"/>
          <w:spacing w:val="80"/>
          <w:sz w:val="20"/>
          <w:szCs w:val="20"/>
        </w:rPr>
        <w:t xml:space="preserve"> </w:t>
      </w:r>
      <w:r w:rsidRPr="00816FF3">
        <w:rPr>
          <w:rFonts w:ascii="Arial" w:hAnsi="Arial" w:cs="Arial"/>
          <w:sz w:val="20"/>
          <w:szCs w:val="20"/>
        </w:rPr>
        <w:t>nos princípios de eficiência e sustentabilidade, e,</w:t>
      </w:r>
    </w:p>
    <w:p w14:paraId="0D5FC670" w14:textId="77777777" w:rsidR="00F7743A" w:rsidRPr="00816FF3" w:rsidRDefault="00F7743A" w:rsidP="00F7743A">
      <w:pPr>
        <w:widowControl w:val="0"/>
        <w:tabs>
          <w:tab w:val="left" w:pos="284"/>
          <w:tab w:val="left" w:pos="1962"/>
          <w:tab w:val="left" w:pos="9781"/>
        </w:tabs>
        <w:autoSpaceDE w:val="0"/>
        <w:autoSpaceDN w:val="0"/>
        <w:spacing w:before="10" w:line="360" w:lineRule="auto"/>
        <w:ind w:right="-8"/>
        <w:jc w:val="both"/>
        <w:rPr>
          <w:rFonts w:ascii="Arial" w:hAnsi="Arial" w:cs="Arial"/>
          <w:sz w:val="20"/>
          <w:szCs w:val="20"/>
        </w:rPr>
      </w:pPr>
      <w:r w:rsidRPr="00816FF3">
        <w:rPr>
          <w:rFonts w:ascii="Arial" w:hAnsi="Arial" w:cs="Arial"/>
          <w:sz w:val="20"/>
          <w:szCs w:val="20"/>
        </w:rPr>
        <w:t>I) Garantir</w:t>
      </w:r>
      <w:r w:rsidRPr="00816FF3">
        <w:rPr>
          <w:rFonts w:ascii="Arial" w:hAnsi="Arial" w:cs="Arial"/>
          <w:spacing w:val="76"/>
          <w:sz w:val="20"/>
          <w:szCs w:val="20"/>
        </w:rPr>
        <w:t xml:space="preserve"> </w:t>
      </w:r>
      <w:r w:rsidRPr="00816FF3">
        <w:rPr>
          <w:rFonts w:ascii="Arial" w:hAnsi="Arial" w:cs="Arial"/>
          <w:sz w:val="20"/>
          <w:szCs w:val="20"/>
        </w:rPr>
        <w:t>condições</w:t>
      </w:r>
      <w:r w:rsidRPr="00816FF3">
        <w:rPr>
          <w:rFonts w:ascii="Arial" w:hAnsi="Arial" w:cs="Arial"/>
          <w:spacing w:val="73"/>
          <w:sz w:val="20"/>
          <w:szCs w:val="20"/>
        </w:rPr>
        <w:t xml:space="preserve"> </w:t>
      </w:r>
      <w:r w:rsidRPr="00816FF3">
        <w:rPr>
          <w:rFonts w:ascii="Arial" w:hAnsi="Arial" w:cs="Arial"/>
          <w:sz w:val="20"/>
          <w:szCs w:val="20"/>
        </w:rPr>
        <w:t>adequadas</w:t>
      </w:r>
      <w:r w:rsidRPr="00816FF3">
        <w:rPr>
          <w:rFonts w:ascii="Arial" w:hAnsi="Arial" w:cs="Arial"/>
          <w:spacing w:val="73"/>
          <w:sz w:val="20"/>
          <w:szCs w:val="20"/>
        </w:rPr>
        <w:t xml:space="preserve"> </w:t>
      </w:r>
      <w:r w:rsidRPr="00816FF3">
        <w:rPr>
          <w:rFonts w:ascii="Arial" w:hAnsi="Arial" w:cs="Arial"/>
          <w:sz w:val="20"/>
          <w:szCs w:val="20"/>
        </w:rPr>
        <w:t>de</w:t>
      </w:r>
      <w:r w:rsidRPr="00816FF3">
        <w:rPr>
          <w:rFonts w:ascii="Arial" w:hAnsi="Arial" w:cs="Arial"/>
          <w:spacing w:val="74"/>
          <w:sz w:val="20"/>
          <w:szCs w:val="20"/>
        </w:rPr>
        <w:t xml:space="preserve"> </w:t>
      </w:r>
      <w:r w:rsidRPr="00816FF3">
        <w:rPr>
          <w:rFonts w:ascii="Arial" w:hAnsi="Arial" w:cs="Arial"/>
          <w:sz w:val="20"/>
          <w:szCs w:val="20"/>
        </w:rPr>
        <w:t>segurança</w:t>
      </w:r>
      <w:r w:rsidRPr="00816FF3">
        <w:rPr>
          <w:rFonts w:ascii="Arial" w:hAnsi="Arial" w:cs="Arial"/>
          <w:spacing w:val="40"/>
          <w:sz w:val="20"/>
          <w:szCs w:val="20"/>
        </w:rPr>
        <w:t xml:space="preserve"> </w:t>
      </w:r>
      <w:r w:rsidRPr="00816FF3">
        <w:rPr>
          <w:rFonts w:ascii="Arial" w:hAnsi="Arial" w:cs="Arial"/>
          <w:sz w:val="20"/>
          <w:szCs w:val="20"/>
        </w:rPr>
        <w:t>aos</w:t>
      </w:r>
      <w:r w:rsidRPr="00816FF3">
        <w:rPr>
          <w:rFonts w:ascii="Arial" w:hAnsi="Arial" w:cs="Arial"/>
          <w:spacing w:val="78"/>
          <w:sz w:val="20"/>
          <w:szCs w:val="20"/>
        </w:rPr>
        <w:t xml:space="preserve"> </w:t>
      </w:r>
      <w:r w:rsidRPr="00816FF3">
        <w:rPr>
          <w:rFonts w:ascii="Arial" w:hAnsi="Arial" w:cs="Arial"/>
          <w:sz w:val="20"/>
          <w:szCs w:val="20"/>
        </w:rPr>
        <w:t>estudantes</w:t>
      </w:r>
      <w:r w:rsidRPr="00816FF3">
        <w:rPr>
          <w:rFonts w:ascii="Arial" w:hAnsi="Arial" w:cs="Arial"/>
          <w:spacing w:val="76"/>
          <w:sz w:val="20"/>
          <w:szCs w:val="20"/>
        </w:rPr>
        <w:t>.</w:t>
      </w:r>
    </w:p>
    <w:p w14:paraId="0BD58A9B" w14:textId="77777777" w:rsidR="00436AD0" w:rsidRDefault="00436AD0" w:rsidP="00F7743A">
      <w:pPr>
        <w:widowControl w:val="0"/>
        <w:tabs>
          <w:tab w:val="left" w:pos="284"/>
          <w:tab w:val="left" w:pos="1962"/>
          <w:tab w:val="left" w:pos="9781"/>
        </w:tabs>
        <w:autoSpaceDE w:val="0"/>
        <w:autoSpaceDN w:val="0"/>
        <w:spacing w:before="10" w:line="360" w:lineRule="auto"/>
        <w:ind w:right="-8"/>
        <w:jc w:val="both"/>
        <w:rPr>
          <w:rFonts w:ascii="Arial" w:hAnsi="Arial" w:cs="Arial"/>
          <w:sz w:val="20"/>
          <w:szCs w:val="20"/>
        </w:rPr>
      </w:pPr>
    </w:p>
    <w:p w14:paraId="2E4C7255" w14:textId="78D7DA10" w:rsidR="00F7743A" w:rsidRPr="00816FF3" w:rsidRDefault="00F7743A" w:rsidP="00F7743A">
      <w:pPr>
        <w:widowControl w:val="0"/>
        <w:tabs>
          <w:tab w:val="left" w:pos="284"/>
          <w:tab w:val="left" w:pos="1962"/>
          <w:tab w:val="left" w:pos="9781"/>
        </w:tabs>
        <w:autoSpaceDE w:val="0"/>
        <w:autoSpaceDN w:val="0"/>
        <w:spacing w:before="10" w:line="360" w:lineRule="auto"/>
        <w:ind w:right="-8"/>
        <w:jc w:val="both"/>
        <w:rPr>
          <w:rFonts w:ascii="Arial" w:hAnsi="Arial" w:cs="Arial"/>
          <w:sz w:val="20"/>
          <w:szCs w:val="20"/>
        </w:rPr>
      </w:pPr>
      <w:r w:rsidRPr="00816FF3">
        <w:rPr>
          <w:rFonts w:ascii="Arial" w:hAnsi="Arial" w:cs="Arial"/>
          <w:sz w:val="20"/>
          <w:szCs w:val="20"/>
        </w:rPr>
        <w:t>10.3. Os serviços prestados serão realizados por motoristas selecionados, admitidos, treinados, acompanhados e coordenados pela Contratada. Do ponto de vista econômico, ao terceirizar os serviços de transportes, a Administração evita figurar como único responsável em trâmites jurídicos e possíveis problemas trabalhistas com os</w:t>
      </w:r>
      <w:r w:rsidRPr="00816FF3">
        <w:rPr>
          <w:rFonts w:ascii="Arial" w:hAnsi="Arial" w:cs="Arial"/>
          <w:spacing w:val="-1"/>
          <w:sz w:val="20"/>
          <w:szCs w:val="20"/>
        </w:rPr>
        <w:t xml:space="preserve"> </w:t>
      </w:r>
      <w:r w:rsidRPr="00816FF3">
        <w:rPr>
          <w:rFonts w:ascii="Arial" w:hAnsi="Arial" w:cs="Arial"/>
          <w:sz w:val="20"/>
          <w:szCs w:val="20"/>
        </w:rPr>
        <w:t>funcionários, pois é a</w:t>
      </w:r>
      <w:r w:rsidRPr="00816FF3">
        <w:rPr>
          <w:rFonts w:ascii="Arial" w:hAnsi="Arial" w:cs="Arial"/>
          <w:spacing w:val="-1"/>
          <w:sz w:val="20"/>
          <w:szCs w:val="20"/>
        </w:rPr>
        <w:t xml:space="preserve"> </w:t>
      </w:r>
      <w:r w:rsidRPr="00816FF3">
        <w:rPr>
          <w:rFonts w:ascii="Arial" w:hAnsi="Arial" w:cs="Arial"/>
          <w:sz w:val="20"/>
          <w:szCs w:val="20"/>
        </w:rPr>
        <w:t>prestadora de serviços a principal responsável por essa demanda, principalmente com a fiscalização efetiva e atuante.</w:t>
      </w:r>
    </w:p>
    <w:p w14:paraId="45CAF0D5" w14:textId="77777777" w:rsidR="00F7743A" w:rsidRPr="00816FF3" w:rsidRDefault="00F7743A" w:rsidP="00F7743A">
      <w:pPr>
        <w:pStyle w:val="Corpodetexto"/>
        <w:tabs>
          <w:tab w:val="left" w:pos="9781"/>
        </w:tabs>
        <w:spacing w:line="362" w:lineRule="auto"/>
        <w:ind w:right="-8"/>
        <w:jc w:val="both"/>
        <w:rPr>
          <w:rFonts w:ascii="Arial" w:hAnsi="Arial" w:cs="Arial"/>
          <w:sz w:val="20"/>
          <w:szCs w:val="20"/>
        </w:rPr>
      </w:pPr>
      <w:r w:rsidRPr="00816FF3">
        <w:rPr>
          <w:rFonts w:ascii="Arial" w:hAnsi="Arial" w:cs="Arial"/>
          <w:sz w:val="20"/>
          <w:szCs w:val="20"/>
        </w:rPr>
        <w:t>Esse último ponto é importante para os Órgãos Públicos por não apresentarem o poder discricionário</w:t>
      </w:r>
      <w:r w:rsidRPr="00816FF3">
        <w:rPr>
          <w:rFonts w:ascii="Arial" w:hAnsi="Arial" w:cs="Arial"/>
          <w:spacing w:val="-3"/>
          <w:sz w:val="20"/>
          <w:szCs w:val="20"/>
        </w:rPr>
        <w:t xml:space="preserve"> </w:t>
      </w:r>
      <w:r w:rsidRPr="00816FF3">
        <w:rPr>
          <w:rFonts w:ascii="Arial" w:hAnsi="Arial" w:cs="Arial"/>
          <w:sz w:val="20"/>
          <w:szCs w:val="20"/>
        </w:rPr>
        <w:t>na</w:t>
      </w:r>
      <w:r w:rsidRPr="00816FF3">
        <w:rPr>
          <w:rFonts w:ascii="Arial" w:hAnsi="Arial" w:cs="Arial"/>
          <w:spacing w:val="-1"/>
          <w:sz w:val="20"/>
          <w:szCs w:val="20"/>
        </w:rPr>
        <w:t xml:space="preserve"> </w:t>
      </w:r>
      <w:r w:rsidRPr="00816FF3">
        <w:rPr>
          <w:rFonts w:ascii="Arial" w:hAnsi="Arial" w:cs="Arial"/>
          <w:sz w:val="20"/>
          <w:szCs w:val="20"/>
        </w:rPr>
        <w:t>seleção</w:t>
      </w:r>
      <w:r w:rsidRPr="00816FF3">
        <w:rPr>
          <w:rFonts w:ascii="Arial" w:hAnsi="Arial" w:cs="Arial"/>
          <w:spacing w:val="-2"/>
          <w:sz w:val="20"/>
          <w:szCs w:val="20"/>
        </w:rPr>
        <w:t xml:space="preserve"> </w:t>
      </w:r>
      <w:r w:rsidRPr="00816FF3">
        <w:rPr>
          <w:rFonts w:ascii="Arial" w:hAnsi="Arial" w:cs="Arial"/>
          <w:sz w:val="20"/>
          <w:szCs w:val="20"/>
        </w:rPr>
        <w:t>do</w:t>
      </w:r>
      <w:r w:rsidRPr="00816FF3">
        <w:rPr>
          <w:rFonts w:ascii="Arial" w:hAnsi="Arial" w:cs="Arial"/>
          <w:spacing w:val="2"/>
          <w:sz w:val="20"/>
          <w:szCs w:val="20"/>
        </w:rPr>
        <w:t xml:space="preserve"> </w:t>
      </w:r>
      <w:r w:rsidRPr="00816FF3">
        <w:rPr>
          <w:rFonts w:ascii="Arial" w:hAnsi="Arial" w:cs="Arial"/>
          <w:sz w:val="20"/>
          <w:szCs w:val="20"/>
        </w:rPr>
        <w:t>prestador. Outra vantagem</w:t>
      </w:r>
      <w:r w:rsidRPr="00816FF3">
        <w:rPr>
          <w:rFonts w:ascii="Arial" w:hAnsi="Arial" w:cs="Arial"/>
          <w:spacing w:val="-1"/>
          <w:sz w:val="20"/>
          <w:szCs w:val="20"/>
        </w:rPr>
        <w:t xml:space="preserve"> </w:t>
      </w:r>
      <w:r w:rsidRPr="00816FF3">
        <w:rPr>
          <w:rFonts w:ascii="Arial" w:hAnsi="Arial" w:cs="Arial"/>
          <w:sz w:val="20"/>
          <w:szCs w:val="20"/>
        </w:rPr>
        <w:t>é</w:t>
      </w:r>
      <w:r w:rsidRPr="00816FF3">
        <w:rPr>
          <w:rFonts w:ascii="Arial" w:hAnsi="Arial" w:cs="Arial"/>
          <w:spacing w:val="-3"/>
          <w:sz w:val="20"/>
          <w:szCs w:val="20"/>
        </w:rPr>
        <w:t xml:space="preserve"> </w:t>
      </w:r>
      <w:r w:rsidRPr="00816FF3">
        <w:rPr>
          <w:rFonts w:ascii="Arial" w:hAnsi="Arial" w:cs="Arial"/>
          <w:sz w:val="20"/>
          <w:szCs w:val="20"/>
        </w:rPr>
        <w:t>que está contratando o serviço</w:t>
      </w:r>
      <w:r w:rsidRPr="00816FF3">
        <w:rPr>
          <w:rFonts w:ascii="Arial" w:hAnsi="Arial" w:cs="Arial"/>
          <w:spacing w:val="1"/>
          <w:sz w:val="20"/>
          <w:szCs w:val="20"/>
        </w:rPr>
        <w:t xml:space="preserve"> </w:t>
      </w:r>
      <w:r w:rsidRPr="00816FF3">
        <w:rPr>
          <w:rFonts w:ascii="Arial" w:hAnsi="Arial" w:cs="Arial"/>
          <w:sz w:val="20"/>
          <w:szCs w:val="20"/>
        </w:rPr>
        <w:t>e não</w:t>
      </w:r>
      <w:r w:rsidRPr="00816FF3">
        <w:rPr>
          <w:rFonts w:ascii="Arial" w:hAnsi="Arial" w:cs="Arial"/>
          <w:spacing w:val="-2"/>
          <w:sz w:val="20"/>
          <w:szCs w:val="20"/>
        </w:rPr>
        <w:t xml:space="preserve"> </w:t>
      </w:r>
      <w:r w:rsidRPr="00816FF3">
        <w:rPr>
          <w:rFonts w:ascii="Arial" w:hAnsi="Arial" w:cs="Arial"/>
          <w:spacing w:val="-10"/>
          <w:sz w:val="20"/>
          <w:szCs w:val="20"/>
        </w:rPr>
        <w:t xml:space="preserve">o </w:t>
      </w:r>
      <w:r w:rsidRPr="00816FF3">
        <w:rPr>
          <w:rFonts w:ascii="Arial" w:hAnsi="Arial" w:cs="Arial"/>
          <w:sz w:val="20"/>
          <w:szCs w:val="20"/>
        </w:rPr>
        <w:t>funcionário. Por isso, em casos como o de funcionários, que não atendam às expectativas, a substituição e eventuais novas contratações são a cargo da Contratada. A Contratação dos serviços de transporte auxilia nas ações voltadas a minimizar impactos ambientais, sendo que esse estudo traz no item “Critérios e práticas de sustentabilidade” obrigações nas quais a Contratada deverá contribuir com a redução desses impactos ambientais.</w:t>
      </w:r>
    </w:p>
    <w:p w14:paraId="1585FFF0" w14:textId="77777777"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11. PROVIDENCIAS PRÉVIAS AO CONTRATATO</w:t>
      </w:r>
    </w:p>
    <w:p w14:paraId="50B84485"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lastRenderedPageBreak/>
        <w:t>11.1. Para adequação do ambiente à contratação dos serviços, alguns aspectos deverão ser observados, como:</w:t>
      </w:r>
    </w:p>
    <w:p w14:paraId="48299435"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Capacitação de servidores, em especial dos que lidarão com a gestão e fiscalização do contrato, adequando seus conhecimentos a este novo modelo que, além da fiscalização direta do servidor, também insere a fiscalização do público usuário dos serviços</w:t>
      </w:r>
      <w:r w:rsidRPr="00816FF3">
        <w:rPr>
          <w:rFonts w:ascii="Arial" w:hAnsi="Arial" w:cs="Arial"/>
          <w:spacing w:val="40"/>
          <w:sz w:val="20"/>
          <w:szCs w:val="20"/>
        </w:rPr>
        <w:t xml:space="preserve"> </w:t>
      </w:r>
      <w:r w:rsidRPr="00816FF3">
        <w:rPr>
          <w:rFonts w:ascii="Arial" w:hAnsi="Arial" w:cs="Arial"/>
          <w:sz w:val="20"/>
          <w:szCs w:val="20"/>
        </w:rPr>
        <w:t>como</w:t>
      </w:r>
      <w:r w:rsidRPr="00816FF3">
        <w:rPr>
          <w:rFonts w:ascii="Arial" w:hAnsi="Arial" w:cs="Arial"/>
          <w:spacing w:val="40"/>
          <w:sz w:val="20"/>
          <w:szCs w:val="20"/>
        </w:rPr>
        <w:t xml:space="preserve"> </w:t>
      </w:r>
      <w:r w:rsidRPr="00816FF3">
        <w:rPr>
          <w:rFonts w:ascii="Arial" w:hAnsi="Arial" w:cs="Arial"/>
          <w:sz w:val="20"/>
          <w:szCs w:val="20"/>
        </w:rPr>
        <w:t>parâmetro</w:t>
      </w:r>
      <w:r w:rsidRPr="00816FF3">
        <w:rPr>
          <w:rFonts w:ascii="Arial" w:hAnsi="Arial" w:cs="Arial"/>
          <w:spacing w:val="40"/>
          <w:sz w:val="20"/>
          <w:szCs w:val="20"/>
        </w:rPr>
        <w:t xml:space="preserve"> </w:t>
      </w:r>
      <w:r w:rsidRPr="00816FF3">
        <w:rPr>
          <w:rFonts w:ascii="Arial" w:hAnsi="Arial" w:cs="Arial"/>
          <w:sz w:val="20"/>
          <w:szCs w:val="20"/>
        </w:rPr>
        <w:t>para</w:t>
      </w:r>
      <w:r w:rsidRPr="00816FF3">
        <w:rPr>
          <w:rFonts w:ascii="Arial" w:hAnsi="Arial" w:cs="Arial"/>
          <w:spacing w:val="40"/>
          <w:sz w:val="20"/>
          <w:szCs w:val="20"/>
        </w:rPr>
        <w:t xml:space="preserve"> </w:t>
      </w:r>
      <w:r w:rsidRPr="00816FF3">
        <w:rPr>
          <w:rFonts w:ascii="Arial" w:hAnsi="Arial" w:cs="Arial"/>
          <w:sz w:val="20"/>
          <w:szCs w:val="20"/>
        </w:rPr>
        <w:t>medição</w:t>
      </w:r>
      <w:r w:rsidRPr="00816FF3">
        <w:rPr>
          <w:rFonts w:ascii="Arial" w:hAnsi="Arial" w:cs="Arial"/>
          <w:spacing w:val="40"/>
          <w:sz w:val="20"/>
          <w:szCs w:val="20"/>
        </w:rPr>
        <w:t xml:space="preserve"> </w:t>
      </w:r>
      <w:r w:rsidRPr="00816FF3">
        <w:rPr>
          <w:rFonts w:ascii="Arial" w:hAnsi="Arial" w:cs="Arial"/>
          <w:sz w:val="20"/>
          <w:szCs w:val="20"/>
        </w:rPr>
        <w:t>da</w:t>
      </w:r>
      <w:r w:rsidRPr="00816FF3">
        <w:rPr>
          <w:rFonts w:ascii="Arial" w:hAnsi="Arial" w:cs="Arial"/>
          <w:spacing w:val="40"/>
          <w:sz w:val="20"/>
          <w:szCs w:val="20"/>
        </w:rPr>
        <w:t xml:space="preserve"> </w:t>
      </w:r>
      <w:r w:rsidRPr="00816FF3">
        <w:rPr>
          <w:rFonts w:ascii="Arial" w:hAnsi="Arial" w:cs="Arial"/>
          <w:sz w:val="20"/>
          <w:szCs w:val="20"/>
        </w:rPr>
        <w:t>qualidade</w:t>
      </w:r>
      <w:r w:rsidRPr="00816FF3">
        <w:rPr>
          <w:rFonts w:ascii="Arial" w:hAnsi="Arial" w:cs="Arial"/>
          <w:spacing w:val="40"/>
          <w:sz w:val="20"/>
          <w:szCs w:val="20"/>
        </w:rPr>
        <w:t xml:space="preserve"> </w:t>
      </w:r>
      <w:r w:rsidRPr="00816FF3">
        <w:rPr>
          <w:rFonts w:ascii="Arial" w:hAnsi="Arial" w:cs="Arial"/>
          <w:sz w:val="20"/>
          <w:szCs w:val="20"/>
        </w:rPr>
        <w:t>do que</w:t>
      </w:r>
      <w:r w:rsidRPr="00816FF3">
        <w:rPr>
          <w:rFonts w:ascii="Arial" w:hAnsi="Arial" w:cs="Arial"/>
          <w:spacing w:val="40"/>
          <w:sz w:val="20"/>
          <w:szCs w:val="20"/>
        </w:rPr>
        <w:t xml:space="preserve"> </w:t>
      </w:r>
      <w:r w:rsidRPr="00816FF3">
        <w:rPr>
          <w:rFonts w:ascii="Arial" w:hAnsi="Arial" w:cs="Arial"/>
          <w:sz w:val="20"/>
          <w:szCs w:val="20"/>
        </w:rPr>
        <w:t>está</w:t>
      </w:r>
      <w:r w:rsidRPr="00816FF3">
        <w:rPr>
          <w:rFonts w:ascii="Arial" w:hAnsi="Arial" w:cs="Arial"/>
          <w:spacing w:val="40"/>
          <w:sz w:val="20"/>
          <w:szCs w:val="20"/>
        </w:rPr>
        <w:t xml:space="preserve"> </w:t>
      </w:r>
      <w:r w:rsidRPr="00816FF3">
        <w:rPr>
          <w:rFonts w:ascii="Arial" w:hAnsi="Arial" w:cs="Arial"/>
          <w:sz w:val="20"/>
          <w:szCs w:val="20"/>
        </w:rPr>
        <w:t>sendo</w:t>
      </w:r>
      <w:r w:rsidRPr="00816FF3">
        <w:rPr>
          <w:rFonts w:ascii="Arial" w:hAnsi="Arial" w:cs="Arial"/>
          <w:spacing w:val="40"/>
          <w:sz w:val="20"/>
          <w:szCs w:val="20"/>
        </w:rPr>
        <w:t xml:space="preserve"> </w:t>
      </w:r>
      <w:r w:rsidRPr="00816FF3">
        <w:rPr>
          <w:rFonts w:ascii="Arial" w:hAnsi="Arial" w:cs="Arial"/>
          <w:sz w:val="20"/>
          <w:szCs w:val="20"/>
        </w:rPr>
        <w:t>prestado, além de propiciar o conhecimento necessário a estes para que consigam realizar o mapeamento dos riscos durante a gestão do contrato e quando de cada renovação.</w:t>
      </w:r>
    </w:p>
    <w:p w14:paraId="7E2792B0" w14:textId="77777777"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t>12. POSSÍVEIS IMPACTOS AMBIENTAIS E MEDIDAS MITIGADORAS</w:t>
      </w:r>
    </w:p>
    <w:p w14:paraId="4F33572F"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A empresa deverá adotar medidas para diminuir possíveis impactos ambientais, sendo solicitado, dentre outros:</w:t>
      </w:r>
    </w:p>
    <w:p w14:paraId="7FA4799E" w14:textId="77777777" w:rsidR="00F7743A" w:rsidRPr="00816FF3" w:rsidRDefault="00F7743A" w:rsidP="00F7743A">
      <w:pPr>
        <w:widowControl w:val="0"/>
        <w:tabs>
          <w:tab w:val="left" w:pos="9781"/>
        </w:tabs>
        <w:autoSpaceDE w:val="0"/>
        <w:autoSpaceDN w:val="0"/>
        <w:spacing w:line="357" w:lineRule="auto"/>
        <w:ind w:right="-8"/>
        <w:jc w:val="both"/>
        <w:rPr>
          <w:rFonts w:ascii="Arial" w:hAnsi="Arial" w:cs="Arial"/>
          <w:sz w:val="20"/>
          <w:szCs w:val="20"/>
        </w:rPr>
      </w:pPr>
      <w:r w:rsidRPr="00816FF3">
        <w:rPr>
          <w:rFonts w:ascii="Arial" w:hAnsi="Arial" w:cs="Arial"/>
          <w:sz w:val="20"/>
          <w:szCs w:val="20"/>
        </w:rPr>
        <w:t>12.1. Atender aos limites máximos de ruídos fixados na Resolução CONAMA N° 1, de 11/02/1993 e legislação correlata;</w:t>
      </w:r>
    </w:p>
    <w:p w14:paraId="2B9D72D1" w14:textId="77777777" w:rsidR="00436AD0" w:rsidRDefault="00436AD0" w:rsidP="00F7743A">
      <w:pPr>
        <w:widowControl w:val="0"/>
        <w:tabs>
          <w:tab w:val="left" w:pos="9781"/>
        </w:tabs>
        <w:autoSpaceDE w:val="0"/>
        <w:autoSpaceDN w:val="0"/>
        <w:spacing w:before="3" w:line="360" w:lineRule="auto"/>
        <w:ind w:right="-8"/>
        <w:jc w:val="both"/>
        <w:rPr>
          <w:rFonts w:ascii="Arial" w:hAnsi="Arial" w:cs="Arial"/>
          <w:sz w:val="20"/>
          <w:szCs w:val="20"/>
        </w:rPr>
      </w:pPr>
    </w:p>
    <w:p w14:paraId="63DA908B" w14:textId="590839C7" w:rsidR="00F7743A" w:rsidRPr="00816FF3" w:rsidRDefault="00F7743A" w:rsidP="00F7743A">
      <w:pPr>
        <w:widowControl w:val="0"/>
        <w:tabs>
          <w:tab w:val="left" w:pos="9781"/>
        </w:tabs>
        <w:autoSpaceDE w:val="0"/>
        <w:autoSpaceDN w:val="0"/>
        <w:spacing w:before="3" w:line="360" w:lineRule="auto"/>
        <w:ind w:right="-8"/>
        <w:jc w:val="both"/>
        <w:rPr>
          <w:rFonts w:ascii="Arial" w:hAnsi="Arial" w:cs="Arial"/>
          <w:sz w:val="20"/>
          <w:szCs w:val="20"/>
        </w:rPr>
      </w:pPr>
      <w:r w:rsidRPr="00816FF3">
        <w:rPr>
          <w:rFonts w:ascii="Arial" w:hAnsi="Arial" w:cs="Arial"/>
          <w:sz w:val="20"/>
          <w:szCs w:val="20"/>
        </w:rPr>
        <w:t>12.2. Atender aos limites máximos de emissão de poluentes provenientes do escapamento fixados no âmbito do Programa de Controle da Poluição do Ar por Veículos Automotores – PROCONVE, conforme Resolução CONAMA N° 18, de 06/05/1986, e legislação correlata;</w:t>
      </w:r>
    </w:p>
    <w:p w14:paraId="106388C5" w14:textId="77777777" w:rsidR="00436AD0" w:rsidRDefault="00436AD0" w:rsidP="00F7743A">
      <w:pPr>
        <w:widowControl w:val="0"/>
        <w:tabs>
          <w:tab w:val="left" w:pos="9781"/>
        </w:tabs>
        <w:autoSpaceDE w:val="0"/>
        <w:autoSpaceDN w:val="0"/>
        <w:spacing w:before="1" w:line="360" w:lineRule="auto"/>
        <w:ind w:right="-8"/>
        <w:jc w:val="both"/>
        <w:rPr>
          <w:rFonts w:ascii="Arial" w:hAnsi="Arial" w:cs="Arial"/>
          <w:sz w:val="20"/>
          <w:szCs w:val="20"/>
        </w:rPr>
      </w:pPr>
    </w:p>
    <w:p w14:paraId="52E7FEEF" w14:textId="524A8880" w:rsidR="00F7743A" w:rsidRPr="00816FF3" w:rsidRDefault="00F7743A" w:rsidP="00F7743A">
      <w:pPr>
        <w:widowControl w:val="0"/>
        <w:tabs>
          <w:tab w:val="left" w:pos="9781"/>
        </w:tabs>
        <w:autoSpaceDE w:val="0"/>
        <w:autoSpaceDN w:val="0"/>
        <w:spacing w:before="1" w:line="360" w:lineRule="auto"/>
        <w:ind w:right="-8"/>
        <w:jc w:val="both"/>
        <w:rPr>
          <w:rFonts w:ascii="Arial" w:hAnsi="Arial" w:cs="Arial"/>
          <w:sz w:val="20"/>
          <w:szCs w:val="20"/>
        </w:rPr>
      </w:pPr>
      <w:r w:rsidRPr="00816FF3">
        <w:rPr>
          <w:rFonts w:ascii="Arial" w:hAnsi="Arial" w:cs="Arial"/>
          <w:sz w:val="20"/>
          <w:szCs w:val="20"/>
        </w:rPr>
        <w:t>12.3. Atender, no que couber, à Resolução CONATRAN Nº 402, de 26/04/2012, e suas alterações, em relação às características de acessibilidade, e,</w:t>
      </w:r>
    </w:p>
    <w:p w14:paraId="0F6BD48B" w14:textId="77777777" w:rsidR="00436AD0" w:rsidRDefault="00436AD0" w:rsidP="00F7743A">
      <w:pPr>
        <w:widowControl w:val="0"/>
        <w:tabs>
          <w:tab w:val="left" w:pos="9781"/>
        </w:tabs>
        <w:autoSpaceDE w:val="0"/>
        <w:autoSpaceDN w:val="0"/>
        <w:spacing w:line="360" w:lineRule="auto"/>
        <w:ind w:right="-8"/>
        <w:jc w:val="both"/>
        <w:rPr>
          <w:rFonts w:ascii="Arial" w:hAnsi="Arial" w:cs="Arial"/>
          <w:sz w:val="20"/>
          <w:szCs w:val="20"/>
        </w:rPr>
      </w:pPr>
    </w:p>
    <w:p w14:paraId="292BF9E2" w14:textId="5582A11E" w:rsidR="00F7743A" w:rsidRPr="00816FF3" w:rsidRDefault="00F7743A" w:rsidP="00F7743A">
      <w:pPr>
        <w:widowControl w:val="0"/>
        <w:tabs>
          <w:tab w:val="left" w:pos="9781"/>
        </w:tabs>
        <w:autoSpaceDE w:val="0"/>
        <w:autoSpaceDN w:val="0"/>
        <w:spacing w:line="360" w:lineRule="auto"/>
        <w:ind w:right="-8"/>
        <w:jc w:val="both"/>
        <w:rPr>
          <w:rFonts w:ascii="Arial" w:hAnsi="Arial" w:cs="Arial"/>
          <w:sz w:val="20"/>
          <w:szCs w:val="20"/>
        </w:rPr>
      </w:pPr>
      <w:r w:rsidRPr="00816FF3">
        <w:rPr>
          <w:rFonts w:ascii="Arial" w:hAnsi="Arial" w:cs="Arial"/>
          <w:sz w:val="20"/>
          <w:szCs w:val="20"/>
        </w:rPr>
        <w:t>12.4. Adotar mecanismos e procedimentos de uso racional de água e energia elétrica e utilização de produtos de limpeza e conservação que obedeçam às classificações e especificações determinadas pela ANVISA.</w:t>
      </w:r>
    </w:p>
    <w:p w14:paraId="52E84904" w14:textId="77777777" w:rsidR="00436AD0" w:rsidRDefault="00436AD0" w:rsidP="00F7743A">
      <w:pPr>
        <w:widowControl w:val="0"/>
        <w:tabs>
          <w:tab w:val="left" w:pos="9781"/>
        </w:tabs>
        <w:autoSpaceDE w:val="0"/>
        <w:autoSpaceDN w:val="0"/>
        <w:spacing w:line="360" w:lineRule="auto"/>
        <w:ind w:right="-8"/>
        <w:jc w:val="both"/>
        <w:rPr>
          <w:rFonts w:ascii="Arial" w:hAnsi="Arial" w:cs="Arial"/>
          <w:b/>
          <w:bCs/>
          <w:sz w:val="20"/>
          <w:szCs w:val="20"/>
        </w:rPr>
      </w:pPr>
    </w:p>
    <w:p w14:paraId="171E0B87" w14:textId="36C58767" w:rsidR="00F7743A" w:rsidRPr="00816FF3" w:rsidRDefault="00F7743A" w:rsidP="00F7743A">
      <w:pPr>
        <w:widowControl w:val="0"/>
        <w:tabs>
          <w:tab w:val="left" w:pos="9781"/>
        </w:tabs>
        <w:autoSpaceDE w:val="0"/>
        <w:autoSpaceDN w:val="0"/>
        <w:spacing w:line="360" w:lineRule="auto"/>
        <w:ind w:right="-8"/>
        <w:jc w:val="both"/>
        <w:rPr>
          <w:rFonts w:ascii="Arial" w:hAnsi="Arial" w:cs="Arial"/>
          <w:b/>
          <w:bCs/>
          <w:sz w:val="20"/>
          <w:szCs w:val="20"/>
        </w:rPr>
      </w:pPr>
      <w:r w:rsidRPr="00816FF3">
        <w:rPr>
          <w:rFonts w:ascii="Arial" w:hAnsi="Arial" w:cs="Arial"/>
          <w:b/>
          <w:bCs/>
          <w:sz w:val="20"/>
          <w:szCs w:val="20"/>
        </w:rPr>
        <w:t>13. ANÁLISE DE RISCOS:</w:t>
      </w:r>
    </w:p>
    <w:p w14:paraId="76ACE4E6" w14:textId="77777777" w:rsidR="00F7743A" w:rsidRPr="00816FF3" w:rsidRDefault="00F7743A" w:rsidP="00F7743A">
      <w:pPr>
        <w:spacing w:before="239" w:line="278" w:lineRule="auto"/>
        <w:ind w:right="-142"/>
        <w:jc w:val="both"/>
        <w:rPr>
          <w:rFonts w:ascii="Arial" w:hAnsi="Arial" w:cs="Arial"/>
          <w:sz w:val="20"/>
          <w:szCs w:val="20"/>
        </w:rPr>
      </w:pPr>
      <w:r w:rsidRPr="00816FF3">
        <w:rPr>
          <w:rFonts w:ascii="Arial" w:hAnsi="Arial" w:cs="Arial"/>
          <w:b/>
          <w:sz w:val="20"/>
          <w:szCs w:val="20"/>
          <w:u w:val="single"/>
        </w:rPr>
        <w:t xml:space="preserve">Objeto: </w:t>
      </w:r>
      <w:r w:rsidRPr="00816FF3">
        <w:rPr>
          <w:rFonts w:ascii="Arial" w:hAnsi="Arial" w:cs="Arial"/>
          <w:sz w:val="20"/>
          <w:szCs w:val="20"/>
        </w:rPr>
        <w:t>Contratação de empresa especializada na prestação de serviços de transporte de passageiros com fornecimento de 11(onze) veículos tipo ônibus rodoviário, com capacidade mínima para 29 (vinte e nove) lugares, com banheiro, ar condicionado, para transportar estudantes, partindo do Município de Aguaí, com destino as cidades circunvizinhas</w:t>
      </w: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2"/>
        <w:gridCol w:w="6821"/>
      </w:tblGrid>
      <w:tr w:rsidR="00F7743A" w:rsidRPr="00816FF3" w14:paraId="46779FC0" w14:textId="77777777" w:rsidTr="00D97CE3">
        <w:trPr>
          <w:trHeight w:val="755"/>
        </w:trPr>
        <w:tc>
          <w:tcPr>
            <w:tcW w:w="9923" w:type="dxa"/>
            <w:gridSpan w:val="2"/>
            <w:shd w:val="clear" w:color="auto" w:fill="A6A6A6"/>
          </w:tcPr>
          <w:p w14:paraId="748FA9F2" w14:textId="77777777" w:rsidR="00F7743A" w:rsidRPr="00816FF3" w:rsidRDefault="00F7743A" w:rsidP="00D97CE3">
            <w:pPr>
              <w:pStyle w:val="TableParagraph"/>
              <w:spacing w:line="278" w:lineRule="auto"/>
              <w:ind w:left="107"/>
              <w:rPr>
                <w:b/>
                <w:sz w:val="20"/>
                <w:szCs w:val="20"/>
              </w:rPr>
            </w:pPr>
            <w:r w:rsidRPr="00816FF3">
              <w:rPr>
                <w:b/>
                <w:sz w:val="20"/>
                <w:szCs w:val="20"/>
              </w:rPr>
              <w:t>RISCO 01 – Participantes vencedores no certame sem a documentação exigida para veículos e condutores para a execução do contrato imediata a assinatura do contrato</w:t>
            </w:r>
          </w:p>
        </w:tc>
      </w:tr>
      <w:tr w:rsidR="00F7743A" w:rsidRPr="00816FF3" w14:paraId="3EA6A3C6" w14:textId="77777777" w:rsidTr="00D97CE3">
        <w:trPr>
          <w:trHeight w:val="755"/>
        </w:trPr>
        <w:tc>
          <w:tcPr>
            <w:tcW w:w="3102" w:type="dxa"/>
          </w:tcPr>
          <w:p w14:paraId="763865E2" w14:textId="77777777" w:rsidR="00F7743A" w:rsidRPr="00816FF3" w:rsidRDefault="00F7743A" w:rsidP="00D97CE3">
            <w:pPr>
              <w:pStyle w:val="TableParagraph"/>
              <w:spacing w:line="278" w:lineRule="auto"/>
              <w:ind w:left="107"/>
              <w:rPr>
                <w:sz w:val="20"/>
                <w:szCs w:val="20"/>
              </w:rPr>
            </w:pPr>
            <w:r w:rsidRPr="00816FF3">
              <w:rPr>
                <w:sz w:val="20"/>
                <w:szCs w:val="20"/>
              </w:rPr>
              <w:t>Probabilidade</w:t>
            </w:r>
            <w:r w:rsidRPr="00816FF3">
              <w:rPr>
                <w:spacing w:val="-15"/>
                <w:sz w:val="20"/>
                <w:szCs w:val="20"/>
              </w:rPr>
              <w:t xml:space="preserve"> </w:t>
            </w:r>
            <w:r w:rsidRPr="00816FF3">
              <w:rPr>
                <w:sz w:val="20"/>
                <w:szCs w:val="20"/>
              </w:rPr>
              <w:t xml:space="preserve">de </w:t>
            </w:r>
            <w:r w:rsidRPr="00816FF3">
              <w:rPr>
                <w:spacing w:val="-2"/>
                <w:sz w:val="20"/>
                <w:szCs w:val="20"/>
              </w:rPr>
              <w:t>ocorrência</w:t>
            </w:r>
          </w:p>
        </w:tc>
        <w:tc>
          <w:tcPr>
            <w:tcW w:w="6821" w:type="dxa"/>
          </w:tcPr>
          <w:p w14:paraId="6CA986D6"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780AA8F9" w14:textId="77777777" w:rsidTr="00D97CE3">
        <w:trPr>
          <w:trHeight w:val="477"/>
        </w:trPr>
        <w:tc>
          <w:tcPr>
            <w:tcW w:w="3102" w:type="dxa"/>
          </w:tcPr>
          <w:p w14:paraId="19E5A94A" w14:textId="77777777" w:rsidR="00F7743A" w:rsidRPr="00816FF3" w:rsidRDefault="00F7743A" w:rsidP="00D97CE3">
            <w:pPr>
              <w:pStyle w:val="TableParagraph"/>
              <w:spacing w:line="239" w:lineRule="exact"/>
              <w:ind w:left="107"/>
              <w:rPr>
                <w:sz w:val="20"/>
                <w:szCs w:val="20"/>
              </w:rPr>
            </w:pPr>
            <w:r w:rsidRPr="00816FF3">
              <w:rPr>
                <w:sz w:val="20"/>
                <w:szCs w:val="20"/>
              </w:rPr>
              <w:t>Impacto</w:t>
            </w:r>
            <w:r w:rsidRPr="00816FF3">
              <w:rPr>
                <w:spacing w:val="-5"/>
                <w:sz w:val="20"/>
                <w:szCs w:val="20"/>
              </w:rPr>
              <w:t xml:space="preserve"> </w:t>
            </w:r>
            <w:r w:rsidRPr="00816FF3">
              <w:rPr>
                <w:sz w:val="20"/>
                <w:szCs w:val="20"/>
              </w:rPr>
              <w:t>na</w:t>
            </w:r>
            <w:r w:rsidRPr="00816FF3">
              <w:rPr>
                <w:spacing w:val="-5"/>
                <w:sz w:val="20"/>
                <w:szCs w:val="20"/>
              </w:rPr>
              <w:t xml:space="preserve"> </w:t>
            </w:r>
            <w:r w:rsidRPr="00816FF3">
              <w:rPr>
                <w:spacing w:val="-2"/>
                <w:sz w:val="20"/>
                <w:szCs w:val="20"/>
              </w:rPr>
              <w:t>contratação</w:t>
            </w:r>
          </w:p>
        </w:tc>
        <w:tc>
          <w:tcPr>
            <w:tcW w:w="6821" w:type="dxa"/>
          </w:tcPr>
          <w:p w14:paraId="1A9C44DE"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58B66FB5" w14:textId="77777777" w:rsidTr="00D97CE3">
        <w:trPr>
          <w:trHeight w:val="1033"/>
        </w:trPr>
        <w:tc>
          <w:tcPr>
            <w:tcW w:w="3102" w:type="dxa"/>
          </w:tcPr>
          <w:p w14:paraId="4C015EBA" w14:textId="77777777" w:rsidR="00F7743A" w:rsidRPr="00816FF3" w:rsidRDefault="00F7743A" w:rsidP="00D97CE3">
            <w:pPr>
              <w:pStyle w:val="TableParagraph"/>
              <w:spacing w:before="134" w:line="278" w:lineRule="auto"/>
              <w:ind w:left="107" w:right="205"/>
              <w:rPr>
                <w:sz w:val="20"/>
                <w:szCs w:val="20"/>
              </w:rPr>
            </w:pPr>
            <w:r w:rsidRPr="00816FF3">
              <w:rPr>
                <w:sz w:val="20"/>
                <w:szCs w:val="20"/>
              </w:rPr>
              <w:lastRenderedPageBreak/>
              <w:t>Dano</w:t>
            </w:r>
            <w:r w:rsidRPr="00816FF3">
              <w:rPr>
                <w:spacing w:val="-15"/>
                <w:sz w:val="20"/>
                <w:szCs w:val="20"/>
              </w:rPr>
              <w:t xml:space="preserve"> </w:t>
            </w:r>
            <w:r w:rsidRPr="00816FF3">
              <w:rPr>
                <w:sz w:val="20"/>
                <w:szCs w:val="20"/>
              </w:rPr>
              <w:t>decorrente</w:t>
            </w:r>
            <w:r w:rsidRPr="00816FF3">
              <w:rPr>
                <w:spacing w:val="-15"/>
                <w:sz w:val="20"/>
                <w:szCs w:val="20"/>
              </w:rPr>
              <w:t xml:space="preserve"> </w:t>
            </w:r>
            <w:r w:rsidRPr="00816FF3">
              <w:rPr>
                <w:sz w:val="20"/>
                <w:szCs w:val="20"/>
              </w:rPr>
              <w:t xml:space="preserve">do </w:t>
            </w:r>
            <w:r w:rsidRPr="00816FF3">
              <w:rPr>
                <w:spacing w:val="-4"/>
                <w:sz w:val="20"/>
                <w:szCs w:val="20"/>
              </w:rPr>
              <w:t>risco</w:t>
            </w:r>
          </w:p>
        </w:tc>
        <w:tc>
          <w:tcPr>
            <w:tcW w:w="6821" w:type="dxa"/>
          </w:tcPr>
          <w:p w14:paraId="6B9BF297" w14:textId="77777777" w:rsidR="00F7743A" w:rsidRPr="00816FF3" w:rsidRDefault="00F7743A" w:rsidP="00D97CE3">
            <w:pPr>
              <w:pStyle w:val="TableParagraph"/>
              <w:spacing w:line="278" w:lineRule="auto"/>
              <w:ind w:left="107" w:right="100"/>
              <w:jc w:val="both"/>
              <w:rPr>
                <w:sz w:val="20"/>
                <w:szCs w:val="20"/>
              </w:rPr>
            </w:pPr>
            <w:r w:rsidRPr="00816FF3">
              <w:rPr>
                <w:sz w:val="20"/>
                <w:szCs w:val="20"/>
              </w:rPr>
              <w:t>Atraso ou não realização do transporte em tempo hábil em determinadas linhas e prejuízo ao aprendizado do estudante por falta de acesso a unidade escolar.</w:t>
            </w:r>
          </w:p>
        </w:tc>
      </w:tr>
      <w:tr w:rsidR="00F7743A" w:rsidRPr="00816FF3" w14:paraId="287D24AB" w14:textId="77777777" w:rsidTr="00D97CE3">
        <w:trPr>
          <w:trHeight w:val="477"/>
        </w:trPr>
        <w:tc>
          <w:tcPr>
            <w:tcW w:w="3102" w:type="dxa"/>
          </w:tcPr>
          <w:p w14:paraId="69E85F79" w14:textId="77777777" w:rsidR="00F7743A" w:rsidRPr="00816FF3" w:rsidRDefault="00F7743A" w:rsidP="00D97CE3">
            <w:pPr>
              <w:pStyle w:val="TableParagraph"/>
              <w:spacing w:line="239" w:lineRule="exact"/>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12A3944E" w14:textId="77777777" w:rsidR="00F7743A" w:rsidRPr="00816FF3" w:rsidRDefault="00F7743A" w:rsidP="00D97CE3">
            <w:pPr>
              <w:pStyle w:val="TableParagraph"/>
              <w:spacing w:line="239" w:lineRule="exact"/>
              <w:ind w:left="107"/>
              <w:rPr>
                <w:sz w:val="20"/>
                <w:szCs w:val="20"/>
              </w:rPr>
            </w:pPr>
            <w:r w:rsidRPr="00816FF3">
              <w:rPr>
                <w:sz w:val="20"/>
                <w:szCs w:val="20"/>
              </w:rPr>
              <w:t>Exigência</w:t>
            </w:r>
            <w:r w:rsidRPr="00816FF3">
              <w:rPr>
                <w:spacing w:val="-9"/>
                <w:sz w:val="20"/>
                <w:szCs w:val="20"/>
              </w:rPr>
              <w:t xml:space="preserve"> </w:t>
            </w:r>
            <w:r w:rsidRPr="00816FF3">
              <w:rPr>
                <w:sz w:val="20"/>
                <w:szCs w:val="20"/>
              </w:rPr>
              <w:t>prévia</w:t>
            </w:r>
            <w:r w:rsidRPr="00816FF3">
              <w:rPr>
                <w:spacing w:val="-7"/>
                <w:sz w:val="20"/>
                <w:szCs w:val="20"/>
              </w:rPr>
              <w:t xml:space="preserve"> </w:t>
            </w:r>
            <w:r w:rsidRPr="00816FF3">
              <w:rPr>
                <w:sz w:val="20"/>
                <w:szCs w:val="20"/>
              </w:rPr>
              <w:t>de</w:t>
            </w:r>
            <w:r w:rsidRPr="00816FF3">
              <w:rPr>
                <w:spacing w:val="-7"/>
                <w:sz w:val="20"/>
                <w:szCs w:val="20"/>
              </w:rPr>
              <w:t xml:space="preserve"> </w:t>
            </w:r>
            <w:r w:rsidRPr="00816FF3">
              <w:rPr>
                <w:sz w:val="20"/>
                <w:szCs w:val="20"/>
              </w:rPr>
              <w:t>documentação</w:t>
            </w:r>
            <w:r w:rsidRPr="00816FF3">
              <w:rPr>
                <w:spacing w:val="-6"/>
                <w:sz w:val="20"/>
                <w:szCs w:val="20"/>
              </w:rPr>
              <w:t xml:space="preserve"> </w:t>
            </w:r>
            <w:r w:rsidRPr="00816FF3">
              <w:rPr>
                <w:sz w:val="20"/>
                <w:szCs w:val="20"/>
              </w:rPr>
              <w:t>para</w:t>
            </w:r>
            <w:r w:rsidRPr="00816FF3">
              <w:rPr>
                <w:spacing w:val="-7"/>
                <w:sz w:val="20"/>
                <w:szCs w:val="20"/>
              </w:rPr>
              <w:t xml:space="preserve"> </w:t>
            </w:r>
            <w:r w:rsidRPr="00816FF3">
              <w:rPr>
                <w:sz w:val="20"/>
                <w:szCs w:val="20"/>
              </w:rPr>
              <w:t>a</w:t>
            </w:r>
            <w:r w:rsidRPr="00816FF3">
              <w:rPr>
                <w:spacing w:val="-7"/>
                <w:sz w:val="20"/>
                <w:szCs w:val="20"/>
              </w:rPr>
              <w:t xml:space="preserve"> </w:t>
            </w:r>
            <w:r w:rsidRPr="00816FF3">
              <w:rPr>
                <w:sz w:val="20"/>
                <w:szCs w:val="20"/>
              </w:rPr>
              <w:t>assinatura</w:t>
            </w:r>
            <w:r w:rsidRPr="00816FF3">
              <w:rPr>
                <w:spacing w:val="-7"/>
                <w:sz w:val="20"/>
                <w:szCs w:val="20"/>
              </w:rPr>
              <w:t xml:space="preserve"> </w:t>
            </w:r>
            <w:r w:rsidRPr="00816FF3">
              <w:rPr>
                <w:sz w:val="20"/>
                <w:szCs w:val="20"/>
              </w:rPr>
              <w:t>do</w:t>
            </w:r>
            <w:r w:rsidRPr="00816FF3">
              <w:rPr>
                <w:spacing w:val="-6"/>
                <w:sz w:val="20"/>
                <w:szCs w:val="20"/>
              </w:rPr>
              <w:t xml:space="preserve"> </w:t>
            </w:r>
            <w:r w:rsidRPr="00816FF3">
              <w:rPr>
                <w:spacing w:val="-2"/>
                <w:sz w:val="20"/>
                <w:szCs w:val="20"/>
              </w:rPr>
              <w:t>contrato.</w:t>
            </w:r>
          </w:p>
        </w:tc>
      </w:tr>
      <w:tr w:rsidR="00F7743A" w:rsidRPr="00816FF3" w14:paraId="331FFFC8" w14:textId="77777777" w:rsidTr="00D97CE3">
        <w:trPr>
          <w:trHeight w:val="755"/>
        </w:trPr>
        <w:tc>
          <w:tcPr>
            <w:tcW w:w="9923" w:type="dxa"/>
            <w:gridSpan w:val="2"/>
            <w:shd w:val="clear" w:color="auto" w:fill="A6A6A6"/>
          </w:tcPr>
          <w:p w14:paraId="63F46DAA" w14:textId="77777777" w:rsidR="00F7743A" w:rsidRPr="00816FF3" w:rsidRDefault="00F7743A" w:rsidP="00D97CE3">
            <w:pPr>
              <w:pStyle w:val="TableParagraph"/>
              <w:spacing w:line="278" w:lineRule="auto"/>
              <w:ind w:left="107"/>
              <w:rPr>
                <w:b/>
                <w:sz w:val="20"/>
                <w:szCs w:val="20"/>
              </w:rPr>
            </w:pPr>
            <w:r w:rsidRPr="00816FF3">
              <w:rPr>
                <w:b/>
                <w:sz w:val="20"/>
                <w:szCs w:val="20"/>
              </w:rPr>
              <w:t>Risco</w:t>
            </w:r>
            <w:r w:rsidRPr="00816FF3">
              <w:rPr>
                <w:b/>
                <w:spacing w:val="40"/>
                <w:sz w:val="20"/>
                <w:szCs w:val="20"/>
              </w:rPr>
              <w:t xml:space="preserve"> </w:t>
            </w:r>
            <w:r w:rsidRPr="00816FF3">
              <w:rPr>
                <w:b/>
                <w:sz w:val="20"/>
                <w:szCs w:val="20"/>
              </w:rPr>
              <w:t>02</w:t>
            </w:r>
            <w:r w:rsidRPr="00816FF3">
              <w:rPr>
                <w:b/>
                <w:spacing w:val="40"/>
                <w:sz w:val="20"/>
                <w:szCs w:val="20"/>
              </w:rPr>
              <w:t xml:space="preserve"> </w:t>
            </w:r>
            <w:r w:rsidRPr="00816FF3">
              <w:rPr>
                <w:b/>
                <w:sz w:val="20"/>
                <w:szCs w:val="20"/>
              </w:rPr>
              <w:t>-</w:t>
            </w:r>
            <w:r w:rsidRPr="00816FF3">
              <w:rPr>
                <w:b/>
                <w:spacing w:val="40"/>
                <w:sz w:val="20"/>
                <w:szCs w:val="20"/>
              </w:rPr>
              <w:t xml:space="preserve"> </w:t>
            </w:r>
            <w:r w:rsidRPr="00816FF3">
              <w:rPr>
                <w:b/>
                <w:sz w:val="20"/>
                <w:szCs w:val="20"/>
              </w:rPr>
              <w:t>Participantes</w:t>
            </w:r>
            <w:r w:rsidRPr="00816FF3">
              <w:rPr>
                <w:b/>
                <w:spacing w:val="40"/>
                <w:sz w:val="20"/>
                <w:szCs w:val="20"/>
              </w:rPr>
              <w:t xml:space="preserve"> </w:t>
            </w:r>
            <w:r w:rsidRPr="00816FF3">
              <w:rPr>
                <w:b/>
                <w:sz w:val="20"/>
                <w:szCs w:val="20"/>
              </w:rPr>
              <w:t>vencedores</w:t>
            </w:r>
            <w:r w:rsidRPr="00816FF3">
              <w:rPr>
                <w:b/>
                <w:spacing w:val="40"/>
                <w:sz w:val="20"/>
                <w:szCs w:val="20"/>
              </w:rPr>
              <w:t xml:space="preserve"> </w:t>
            </w:r>
            <w:r w:rsidRPr="00816FF3">
              <w:rPr>
                <w:b/>
                <w:sz w:val="20"/>
                <w:szCs w:val="20"/>
              </w:rPr>
              <w:t>no</w:t>
            </w:r>
            <w:r w:rsidRPr="00816FF3">
              <w:rPr>
                <w:b/>
                <w:spacing w:val="40"/>
                <w:sz w:val="20"/>
                <w:szCs w:val="20"/>
              </w:rPr>
              <w:t xml:space="preserve"> </w:t>
            </w:r>
            <w:r w:rsidRPr="00816FF3">
              <w:rPr>
                <w:b/>
                <w:sz w:val="20"/>
                <w:szCs w:val="20"/>
              </w:rPr>
              <w:t>certame</w:t>
            </w:r>
            <w:r w:rsidRPr="00816FF3">
              <w:rPr>
                <w:b/>
                <w:spacing w:val="40"/>
                <w:sz w:val="20"/>
                <w:szCs w:val="20"/>
              </w:rPr>
              <w:t xml:space="preserve"> </w:t>
            </w:r>
            <w:r w:rsidRPr="00816FF3">
              <w:rPr>
                <w:b/>
                <w:sz w:val="20"/>
                <w:szCs w:val="20"/>
              </w:rPr>
              <w:t>sem</w:t>
            </w:r>
            <w:r w:rsidRPr="00816FF3">
              <w:rPr>
                <w:b/>
                <w:spacing w:val="40"/>
                <w:sz w:val="20"/>
                <w:szCs w:val="20"/>
              </w:rPr>
              <w:t xml:space="preserve"> </w:t>
            </w:r>
            <w:r w:rsidRPr="00816FF3">
              <w:rPr>
                <w:b/>
                <w:sz w:val="20"/>
                <w:szCs w:val="20"/>
              </w:rPr>
              <w:t>a</w:t>
            </w:r>
            <w:r w:rsidRPr="00816FF3">
              <w:rPr>
                <w:b/>
                <w:spacing w:val="40"/>
                <w:sz w:val="20"/>
                <w:szCs w:val="20"/>
              </w:rPr>
              <w:t xml:space="preserve"> </w:t>
            </w:r>
            <w:r w:rsidRPr="00816FF3">
              <w:rPr>
                <w:b/>
                <w:sz w:val="20"/>
                <w:szCs w:val="20"/>
              </w:rPr>
              <w:t>devida</w:t>
            </w:r>
            <w:r w:rsidRPr="00816FF3">
              <w:rPr>
                <w:b/>
                <w:spacing w:val="40"/>
                <w:sz w:val="20"/>
                <w:szCs w:val="20"/>
              </w:rPr>
              <w:t xml:space="preserve"> </w:t>
            </w:r>
            <w:r w:rsidRPr="00816FF3">
              <w:rPr>
                <w:b/>
                <w:sz w:val="20"/>
                <w:szCs w:val="20"/>
              </w:rPr>
              <w:t>formalização</w:t>
            </w:r>
            <w:r w:rsidRPr="00816FF3">
              <w:rPr>
                <w:b/>
                <w:spacing w:val="40"/>
                <w:sz w:val="20"/>
                <w:szCs w:val="20"/>
              </w:rPr>
              <w:t xml:space="preserve"> </w:t>
            </w:r>
            <w:r w:rsidRPr="00816FF3">
              <w:rPr>
                <w:b/>
                <w:sz w:val="20"/>
                <w:szCs w:val="20"/>
              </w:rPr>
              <w:t>contratual</w:t>
            </w:r>
            <w:r w:rsidRPr="00816FF3">
              <w:rPr>
                <w:b/>
                <w:spacing w:val="40"/>
                <w:sz w:val="20"/>
                <w:szCs w:val="20"/>
              </w:rPr>
              <w:t xml:space="preserve"> </w:t>
            </w:r>
            <w:r w:rsidRPr="00816FF3">
              <w:rPr>
                <w:b/>
                <w:sz w:val="20"/>
                <w:szCs w:val="20"/>
              </w:rPr>
              <w:t>de funcionários para o início da execução do contrato.</w:t>
            </w:r>
          </w:p>
        </w:tc>
      </w:tr>
      <w:tr w:rsidR="00F7743A" w:rsidRPr="00816FF3" w14:paraId="410F9692" w14:textId="77777777" w:rsidTr="00D97CE3">
        <w:trPr>
          <w:trHeight w:val="477"/>
        </w:trPr>
        <w:tc>
          <w:tcPr>
            <w:tcW w:w="3102" w:type="dxa"/>
          </w:tcPr>
          <w:p w14:paraId="6DA45A25" w14:textId="77777777" w:rsidR="00F7743A" w:rsidRPr="00816FF3" w:rsidRDefault="00F7743A" w:rsidP="00D97CE3">
            <w:pPr>
              <w:pStyle w:val="TableParagraph"/>
              <w:spacing w:line="239" w:lineRule="exact"/>
              <w:ind w:left="107"/>
              <w:rPr>
                <w:sz w:val="20"/>
                <w:szCs w:val="20"/>
              </w:rPr>
            </w:pPr>
            <w:r w:rsidRPr="00816FF3">
              <w:rPr>
                <w:spacing w:val="-2"/>
                <w:sz w:val="20"/>
                <w:szCs w:val="20"/>
              </w:rPr>
              <w:t>Probabilidade</w:t>
            </w:r>
          </w:p>
        </w:tc>
        <w:tc>
          <w:tcPr>
            <w:tcW w:w="6821" w:type="dxa"/>
          </w:tcPr>
          <w:p w14:paraId="55232A03"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3"/>
                <w:sz w:val="20"/>
                <w:szCs w:val="20"/>
              </w:rPr>
              <w:t xml:space="preserve"> </w:t>
            </w:r>
            <w:r w:rsidRPr="00816FF3">
              <w:rPr>
                <w:sz w:val="20"/>
                <w:szCs w:val="20"/>
              </w:rPr>
              <w:t>)</w:t>
            </w:r>
            <w:r w:rsidRPr="00816FF3">
              <w:rPr>
                <w:spacing w:val="-3"/>
                <w:sz w:val="20"/>
                <w:szCs w:val="20"/>
              </w:rPr>
              <w:t xml:space="preserve"> </w:t>
            </w:r>
            <w:r w:rsidRPr="00816FF3">
              <w:rPr>
                <w:sz w:val="20"/>
                <w:szCs w:val="20"/>
              </w:rPr>
              <w:t>Baixa</w:t>
            </w:r>
            <w:r w:rsidRPr="00816FF3">
              <w:rPr>
                <w:spacing w:val="-1"/>
                <w:sz w:val="20"/>
                <w:szCs w:val="20"/>
              </w:rPr>
              <w:t xml:space="preserve"> </w:t>
            </w: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09B6EAEF" w14:textId="77777777" w:rsidTr="00D97CE3">
        <w:trPr>
          <w:trHeight w:val="477"/>
        </w:trPr>
        <w:tc>
          <w:tcPr>
            <w:tcW w:w="3102" w:type="dxa"/>
          </w:tcPr>
          <w:p w14:paraId="0E1044F2" w14:textId="77777777" w:rsidR="00F7743A" w:rsidRPr="00816FF3" w:rsidRDefault="00F7743A" w:rsidP="00D97CE3">
            <w:pPr>
              <w:pStyle w:val="TableParagraph"/>
              <w:spacing w:line="239" w:lineRule="exact"/>
              <w:ind w:left="107"/>
              <w:rPr>
                <w:sz w:val="20"/>
                <w:szCs w:val="20"/>
              </w:rPr>
            </w:pPr>
            <w:r w:rsidRPr="00816FF3">
              <w:rPr>
                <w:spacing w:val="-2"/>
                <w:sz w:val="20"/>
                <w:szCs w:val="20"/>
              </w:rPr>
              <w:t>Impacto</w:t>
            </w:r>
          </w:p>
        </w:tc>
        <w:tc>
          <w:tcPr>
            <w:tcW w:w="6821" w:type="dxa"/>
          </w:tcPr>
          <w:p w14:paraId="2131AC97"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1E63ED3F" w14:textId="77777777" w:rsidTr="00D97CE3">
        <w:trPr>
          <w:trHeight w:val="755"/>
        </w:trPr>
        <w:tc>
          <w:tcPr>
            <w:tcW w:w="3102" w:type="dxa"/>
          </w:tcPr>
          <w:p w14:paraId="495F90A4" w14:textId="77777777" w:rsidR="00F7743A" w:rsidRPr="00816FF3" w:rsidRDefault="00F7743A" w:rsidP="00D97CE3">
            <w:pPr>
              <w:pStyle w:val="TableParagraph"/>
              <w:spacing w:before="137"/>
              <w:ind w:left="107"/>
              <w:rPr>
                <w:sz w:val="20"/>
                <w:szCs w:val="20"/>
              </w:rPr>
            </w:pPr>
            <w:r w:rsidRPr="00816FF3">
              <w:rPr>
                <w:spacing w:val="-4"/>
                <w:sz w:val="20"/>
                <w:szCs w:val="20"/>
              </w:rPr>
              <w:t>Dano</w:t>
            </w:r>
          </w:p>
        </w:tc>
        <w:tc>
          <w:tcPr>
            <w:tcW w:w="6821" w:type="dxa"/>
          </w:tcPr>
          <w:p w14:paraId="723CB7CB" w14:textId="77777777" w:rsidR="00F7743A" w:rsidRPr="00816FF3" w:rsidRDefault="00F7743A" w:rsidP="00D97CE3">
            <w:pPr>
              <w:pStyle w:val="TableParagraph"/>
              <w:spacing w:line="276" w:lineRule="auto"/>
              <w:ind w:left="107"/>
              <w:rPr>
                <w:sz w:val="20"/>
                <w:szCs w:val="20"/>
              </w:rPr>
            </w:pPr>
            <w:r w:rsidRPr="00816FF3">
              <w:rPr>
                <w:sz w:val="20"/>
                <w:szCs w:val="20"/>
              </w:rPr>
              <w:t>A</w:t>
            </w:r>
            <w:r w:rsidRPr="00816FF3">
              <w:rPr>
                <w:spacing w:val="-7"/>
                <w:sz w:val="20"/>
                <w:szCs w:val="20"/>
              </w:rPr>
              <w:t xml:space="preserve"> </w:t>
            </w:r>
            <w:r w:rsidRPr="00816FF3">
              <w:rPr>
                <w:sz w:val="20"/>
                <w:szCs w:val="20"/>
              </w:rPr>
              <w:t>não</w:t>
            </w:r>
            <w:r w:rsidRPr="00816FF3">
              <w:rPr>
                <w:spacing w:val="-8"/>
                <w:sz w:val="20"/>
                <w:szCs w:val="20"/>
              </w:rPr>
              <w:t xml:space="preserve"> </w:t>
            </w:r>
            <w:r w:rsidRPr="00816FF3">
              <w:rPr>
                <w:sz w:val="20"/>
                <w:szCs w:val="20"/>
              </w:rPr>
              <w:t>formalização</w:t>
            </w:r>
            <w:r w:rsidRPr="00816FF3">
              <w:rPr>
                <w:spacing w:val="-8"/>
                <w:sz w:val="20"/>
                <w:szCs w:val="20"/>
              </w:rPr>
              <w:t xml:space="preserve"> </w:t>
            </w:r>
            <w:r w:rsidRPr="00816FF3">
              <w:rPr>
                <w:sz w:val="20"/>
                <w:szCs w:val="20"/>
              </w:rPr>
              <w:t>contratual</w:t>
            </w:r>
            <w:r w:rsidRPr="00816FF3">
              <w:rPr>
                <w:spacing w:val="-6"/>
                <w:sz w:val="20"/>
                <w:szCs w:val="20"/>
              </w:rPr>
              <w:t xml:space="preserve"> </w:t>
            </w:r>
            <w:r w:rsidRPr="00816FF3">
              <w:rPr>
                <w:sz w:val="20"/>
                <w:szCs w:val="20"/>
              </w:rPr>
              <w:t>dos</w:t>
            </w:r>
            <w:r w:rsidRPr="00816FF3">
              <w:rPr>
                <w:spacing w:val="-9"/>
                <w:sz w:val="20"/>
                <w:szCs w:val="20"/>
              </w:rPr>
              <w:t xml:space="preserve"> </w:t>
            </w:r>
            <w:r w:rsidRPr="00816FF3">
              <w:rPr>
                <w:sz w:val="20"/>
                <w:szCs w:val="20"/>
              </w:rPr>
              <w:t>funcionários</w:t>
            </w:r>
            <w:r w:rsidRPr="00816FF3">
              <w:rPr>
                <w:spacing w:val="-8"/>
                <w:sz w:val="20"/>
                <w:szCs w:val="20"/>
              </w:rPr>
              <w:t xml:space="preserve"> </w:t>
            </w:r>
            <w:r w:rsidRPr="00816FF3">
              <w:rPr>
                <w:sz w:val="20"/>
                <w:szCs w:val="20"/>
              </w:rPr>
              <w:t>que</w:t>
            </w:r>
            <w:r w:rsidRPr="00816FF3">
              <w:rPr>
                <w:spacing w:val="-9"/>
                <w:sz w:val="20"/>
                <w:szCs w:val="20"/>
              </w:rPr>
              <w:t xml:space="preserve"> </w:t>
            </w:r>
            <w:r w:rsidRPr="00816FF3">
              <w:rPr>
                <w:sz w:val="20"/>
                <w:szCs w:val="20"/>
              </w:rPr>
              <w:t>executarão</w:t>
            </w:r>
            <w:r w:rsidRPr="00816FF3">
              <w:rPr>
                <w:spacing w:val="-8"/>
                <w:sz w:val="20"/>
                <w:szCs w:val="20"/>
              </w:rPr>
              <w:t xml:space="preserve"> </w:t>
            </w:r>
            <w:r w:rsidRPr="00816FF3">
              <w:rPr>
                <w:sz w:val="20"/>
                <w:szCs w:val="20"/>
              </w:rPr>
              <w:t>os</w:t>
            </w:r>
            <w:r w:rsidRPr="00816FF3">
              <w:rPr>
                <w:spacing w:val="-8"/>
                <w:sz w:val="20"/>
                <w:szCs w:val="20"/>
              </w:rPr>
              <w:t xml:space="preserve"> </w:t>
            </w:r>
            <w:r w:rsidRPr="00816FF3">
              <w:rPr>
                <w:sz w:val="20"/>
                <w:szCs w:val="20"/>
              </w:rPr>
              <w:t>serviços, além de representar violação de direito ao trabalhador.</w:t>
            </w:r>
          </w:p>
        </w:tc>
      </w:tr>
      <w:tr w:rsidR="00F7743A" w:rsidRPr="00816FF3" w14:paraId="3C28516B" w14:textId="77777777" w:rsidTr="00D97CE3">
        <w:trPr>
          <w:trHeight w:val="479"/>
        </w:trPr>
        <w:tc>
          <w:tcPr>
            <w:tcW w:w="3102" w:type="dxa"/>
          </w:tcPr>
          <w:p w14:paraId="7A913F28" w14:textId="77777777" w:rsidR="00F7743A" w:rsidRPr="00816FF3" w:rsidRDefault="00F7743A" w:rsidP="00D97CE3">
            <w:pPr>
              <w:pStyle w:val="TableParagraph"/>
              <w:spacing w:line="241" w:lineRule="exact"/>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3130E75B" w14:textId="77777777" w:rsidR="00F7743A" w:rsidRPr="00816FF3" w:rsidRDefault="00F7743A" w:rsidP="00D97CE3">
            <w:pPr>
              <w:pStyle w:val="TableParagraph"/>
              <w:spacing w:line="241" w:lineRule="exact"/>
              <w:ind w:left="107"/>
              <w:rPr>
                <w:sz w:val="20"/>
                <w:szCs w:val="20"/>
              </w:rPr>
            </w:pPr>
            <w:r w:rsidRPr="00816FF3">
              <w:rPr>
                <w:sz w:val="20"/>
                <w:szCs w:val="20"/>
              </w:rPr>
              <w:t>Exigência</w:t>
            </w:r>
            <w:r w:rsidRPr="00816FF3">
              <w:rPr>
                <w:spacing w:val="-9"/>
                <w:sz w:val="20"/>
                <w:szCs w:val="20"/>
              </w:rPr>
              <w:t xml:space="preserve"> </w:t>
            </w:r>
            <w:r w:rsidRPr="00816FF3">
              <w:rPr>
                <w:sz w:val="20"/>
                <w:szCs w:val="20"/>
              </w:rPr>
              <w:t>prévia</w:t>
            </w:r>
            <w:r w:rsidRPr="00816FF3">
              <w:rPr>
                <w:spacing w:val="-7"/>
                <w:sz w:val="20"/>
                <w:szCs w:val="20"/>
              </w:rPr>
              <w:t xml:space="preserve"> </w:t>
            </w:r>
            <w:r w:rsidRPr="00816FF3">
              <w:rPr>
                <w:sz w:val="20"/>
                <w:szCs w:val="20"/>
              </w:rPr>
              <w:t>documentação</w:t>
            </w:r>
            <w:r w:rsidRPr="00816FF3">
              <w:rPr>
                <w:spacing w:val="-6"/>
                <w:sz w:val="20"/>
                <w:szCs w:val="20"/>
              </w:rPr>
              <w:t xml:space="preserve"> </w:t>
            </w:r>
            <w:r w:rsidRPr="00816FF3">
              <w:rPr>
                <w:sz w:val="20"/>
                <w:szCs w:val="20"/>
              </w:rPr>
              <w:t>para</w:t>
            </w:r>
            <w:r w:rsidRPr="00816FF3">
              <w:rPr>
                <w:spacing w:val="-7"/>
                <w:sz w:val="20"/>
                <w:szCs w:val="20"/>
              </w:rPr>
              <w:t xml:space="preserve"> </w:t>
            </w:r>
            <w:r w:rsidRPr="00816FF3">
              <w:rPr>
                <w:sz w:val="20"/>
                <w:szCs w:val="20"/>
              </w:rPr>
              <w:t>a</w:t>
            </w:r>
            <w:r w:rsidRPr="00816FF3">
              <w:rPr>
                <w:spacing w:val="-7"/>
                <w:sz w:val="20"/>
                <w:szCs w:val="20"/>
              </w:rPr>
              <w:t xml:space="preserve"> </w:t>
            </w:r>
            <w:r w:rsidRPr="00816FF3">
              <w:rPr>
                <w:sz w:val="20"/>
                <w:szCs w:val="20"/>
              </w:rPr>
              <w:t>assinatura</w:t>
            </w:r>
            <w:r w:rsidRPr="00816FF3">
              <w:rPr>
                <w:spacing w:val="-7"/>
                <w:sz w:val="20"/>
                <w:szCs w:val="20"/>
              </w:rPr>
              <w:t xml:space="preserve"> </w:t>
            </w:r>
            <w:r w:rsidRPr="00816FF3">
              <w:rPr>
                <w:sz w:val="20"/>
                <w:szCs w:val="20"/>
              </w:rPr>
              <w:t>da</w:t>
            </w:r>
            <w:r w:rsidRPr="00816FF3">
              <w:rPr>
                <w:spacing w:val="-7"/>
                <w:sz w:val="20"/>
                <w:szCs w:val="20"/>
              </w:rPr>
              <w:t xml:space="preserve"> </w:t>
            </w:r>
            <w:r w:rsidRPr="00816FF3">
              <w:rPr>
                <w:sz w:val="20"/>
                <w:szCs w:val="20"/>
              </w:rPr>
              <w:t>ordem</w:t>
            </w:r>
            <w:r w:rsidRPr="00816FF3">
              <w:rPr>
                <w:spacing w:val="-6"/>
                <w:sz w:val="20"/>
                <w:szCs w:val="20"/>
              </w:rPr>
              <w:t xml:space="preserve"> </w:t>
            </w:r>
            <w:r w:rsidRPr="00816FF3">
              <w:rPr>
                <w:sz w:val="20"/>
                <w:szCs w:val="20"/>
              </w:rPr>
              <w:t>de</w:t>
            </w:r>
            <w:r w:rsidRPr="00816FF3">
              <w:rPr>
                <w:spacing w:val="-6"/>
                <w:sz w:val="20"/>
                <w:szCs w:val="20"/>
              </w:rPr>
              <w:t xml:space="preserve"> </w:t>
            </w:r>
            <w:r w:rsidRPr="00816FF3">
              <w:rPr>
                <w:spacing w:val="-2"/>
                <w:sz w:val="20"/>
                <w:szCs w:val="20"/>
              </w:rPr>
              <w:t>serviços.</w:t>
            </w:r>
          </w:p>
        </w:tc>
      </w:tr>
      <w:tr w:rsidR="00F7743A" w:rsidRPr="00816FF3" w14:paraId="2E58D743" w14:textId="77777777" w:rsidTr="00D97CE3">
        <w:trPr>
          <w:trHeight w:val="477"/>
        </w:trPr>
        <w:tc>
          <w:tcPr>
            <w:tcW w:w="9923" w:type="dxa"/>
            <w:gridSpan w:val="2"/>
            <w:shd w:val="clear" w:color="auto" w:fill="A6A6A6"/>
          </w:tcPr>
          <w:p w14:paraId="71C85B06" w14:textId="77777777" w:rsidR="00F7743A" w:rsidRPr="00816FF3" w:rsidRDefault="00F7743A" w:rsidP="00D97CE3">
            <w:pPr>
              <w:pStyle w:val="TableParagraph"/>
              <w:spacing w:line="239" w:lineRule="exact"/>
              <w:ind w:left="107"/>
              <w:rPr>
                <w:b/>
                <w:sz w:val="20"/>
                <w:szCs w:val="20"/>
              </w:rPr>
            </w:pPr>
            <w:r w:rsidRPr="00816FF3">
              <w:rPr>
                <w:b/>
                <w:sz w:val="20"/>
                <w:szCs w:val="20"/>
              </w:rPr>
              <w:t>Risco</w:t>
            </w:r>
            <w:r w:rsidRPr="00816FF3">
              <w:rPr>
                <w:b/>
                <w:spacing w:val="-7"/>
                <w:sz w:val="20"/>
                <w:szCs w:val="20"/>
              </w:rPr>
              <w:t xml:space="preserve"> </w:t>
            </w:r>
            <w:r w:rsidRPr="00816FF3">
              <w:rPr>
                <w:b/>
                <w:sz w:val="20"/>
                <w:szCs w:val="20"/>
              </w:rPr>
              <w:t>03</w:t>
            </w:r>
            <w:r w:rsidRPr="00816FF3">
              <w:rPr>
                <w:b/>
                <w:spacing w:val="-5"/>
                <w:sz w:val="20"/>
                <w:szCs w:val="20"/>
              </w:rPr>
              <w:t xml:space="preserve"> </w:t>
            </w:r>
            <w:r w:rsidRPr="00816FF3">
              <w:rPr>
                <w:b/>
                <w:sz w:val="20"/>
                <w:szCs w:val="20"/>
              </w:rPr>
              <w:t>–</w:t>
            </w:r>
            <w:r w:rsidRPr="00816FF3">
              <w:rPr>
                <w:b/>
                <w:spacing w:val="-5"/>
                <w:sz w:val="20"/>
                <w:szCs w:val="20"/>
              </w:rPr>
              <w:t xml:space="preserve"> </w:t>
            </w:r>
            <w:r w:rsidRPr="00816FF3">
              <w:rPr>
                <w:b/>
                <w:sz w:val="20"/>
                <w:szCs w:val="20"/>
              </w:rPr>
              <w:t>Atraso</w:t>
            </w:r>
            <w:r w:rsidRPr="00816FF3">
              <w:rPr>
                <w:b/>
                <w:spacing w:val="-5"/>
                <w:sz w:val="20"/>
                <w:szCs w:val="20"/>
              </w:rPr>
              <w:t xml:space="preserve"> </w:t>
            </w:r>
            <w:r w:rsidRPr="00816FF3">
              <w:rPr>
                <w:b/>
                <w:sz w:val="20"/>
                <w:szCs w:val="20"/>
              </w:rPr>
              <w:t>no</w:t>
            </w:r>
            <w:r w:rsidRPr="00816FF3">
              <w:rPr>
                <w:b/>
                <w:spacing w:val="-7"/>
                <w:sz w:val="20"/>
                <w:szCs w:val="20"/>
              </w:rPr>
              <w:t xml:space="preserve"> </w:t>
            </w:r>
            <w:r w:rsidRPr="00816FF3">
              <w:rPr>
                <w:b/>
                <w:sz w:val="20"/>
                <w:szCs w:val="20"/>
              </w:rPr>
              <w:t>Procedimento</w:t>
            </w:r>
            <w:r w:rsidRPr="00816FF3">
              <w:rPr>
                <w:b/>
                <w:spacing w:val="-5"/>
                <w:sz w:val="20"/>
                <w:szCs w:val="20"/>
              </w:rPr>
              <w:t xml:space="preserve"> </w:t>
            </w:r>
            <w:r w:rsidRPr="00816FF3">
              <w:rPr>
                <w:b/>
                <w:spacing w:val="-2"/>
                <w:sz w:val="20"/>
                <w:szCs w:val="20"/>
              </w:rPr>
              <w:t>Licitatório</w:t>
            </w:r>
          </w:p>
        </w:tc>
      </w:tr>
      <w:tr w:rsidR="00F7743A" w:rsidRPr="00816FF3" w14:paraId="55D50EE4" w14:textId="77777777" w:rsidTr="00D97CE3">
        <w:trPr>
          <w:trHeight w:val="477"/>
        </w:trPr>
        <w:tc>
          <w:tcPr>
            <w:tcW w:w="3102" w:type="dxa"/>
          </w:tcPr>
          <w:p w14:paraId="2146F657" w14:textId="77777777" w:rsidR="00F7743A" w:rsidRPr="00816FF3" w:rsidRDefault="00F7743A" w:rsidP="00D97CE3">
            <w:pPr>
              <w:pStyle w:val="TableParagraph"/>
              <w:spacing w:line="239" w:lineRule="exact"/>
              <w:ind w:left="107"/>
              <w:rPr>
                <w:sz w:val="20"/>
                <w:szCs w:val="20"/>
              </w:rPr>
            </w:pPr>
            <w:r w:rsidRPr="00816FF3">
              <w:rPr>
                <w:spacing w:val="-2"/>
                <w:sz w:val="20"/>
                <w:szCs w:val="20"/>
              </w:rPr>
              <w:t>Probabilidade</w:t>
            </w:r>
          </w:p>
        </w:tc>
        <w:tc>
          <w:tcPr>
            <w:tcW w:w="6821" w:type="dxa"/>
          </w:tcPr>
          <w:p w14:paraId="3A6528A5"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3"/>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3"/>
                <w:sz w:val="20"/>
                <w:szCs w:val="20"/>
              </w:rPr>
              <w:t xml:space="preserve"> </w:t>
            </w:r>
            <w:r w:rsidRPr="00816FF3">
              <w:rPr>
                <w:sz w:val="20"/>
                <w:szCs w:val="20"/>
              </w:rPr>
              <w:t>Média</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0F9D23A2" w14:textId="77777777" w:rsidTr="00D97CE3">
        <w:trPr>
          <w:trHeight w:val="477"/>
        </w:trPr>
        <w:tc>
          <w:tcPr>
            <w:tcW w:w="3102" w:type="dxa"/>
          </w:tcPr>
          <w:p w14:paraId="69A92F92" w14:textId="77777777" w:rsidR="00F7743A" w:rsidRPr="00816FF3" w:rsidRDefault="00F7743A" w:rsidP="00D97CE3">
            <w:pPr>
              <w:pStyle w:val="TableParagraph"/>
              <w:spacing w:line="239" w:lineRule="exact"/>
              <w:ind w:left="107"/>
              <w:rPr>
                <w:sz w:val="20"/>
                <w:szCs w:val="20"/>
              </w:rPr>
            </w:pPr>
            <w:r w:rsidRPr="00816FF3">
              <w:rPr>
                <w:spacing w:val="-2"/>
                <w:sz w:val="20"/>
                <w:szCs w:val="20"/>
              </w:rPr>
              <w:t>Impacto</w:t>
            </w:r>
          </w:p>
        </w:tc>
        <w:tc>
          <w:tcPr>
            <w:tcW w:w="6821" w:type="dxa"/>
          </w:tcPr>
          <w:p w14:paraId="1A92DFB7"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3A9F97FB" w14:textId="77777777" w:rsidTr="00D97CE3">
        <w:trPr>
          <w:trHeight w:val="1867"/>
        </w:trPr>
        <w:tc>
          <w:tcPr>
            <w:tcW w:w="3102" w:type="dxa"/>
          </w:tcPr>
          <w:p w14:paraId="1A6CC184" w14:textId="77777777" w:rsidR="00F7743A" w:rsidRPr="00816FF3" w:rsidRDefault="00F7743A" w:rsidP="00D97CE3">
            <w:pPr>
              <w:pStyle w:val="TableParagraph"/>
              <w:rPr>
                <w:sz w:val="20"/>
                <w:szCs w:val="20"/>
              </w:rPr>
            </w:pPr>
          </w:p>
          <w:p w14:paraId="59489940" w14:textId="77777777" w:rsidR="00F7743A" w:rsidRPr="00816FF3" w:rsidRDefault="00F7743A" w:rsidP="00D97CE3">
            <w:pPr>
              <w:pStyle w:val="TableParagraph"/>
              <w:spacing w:before="210"/>
              <w:rPr>
                <w:sz w:val="20"/>
                <w:szCs w:val="20"/>
              </w:rPr>
            </w:pPr>
          </w:p>
          <w:p w14:paraId="512C2436" w14:textId="77777777" w:rsidR="00F7743A" w:rsidRPr="00816FF3" w:rsidRDefault="00F7743A" w:rsidP="00D97CE3">
            <w:pPr>
              <w:pStyle w:val="TableParagraph"/>
              <w:ind w:left="107"/>
              <w:rPr>
                <w:sz w:val="20"/>
                <w:szCs w:val="20"/>
              </w:rPr>
            </w:pPr>
            <w:r w:rsidRPr="00816FF3">
              <w:rPr>
                <w:spacing w:val="-4"/>
                <w:sz w:val="20"/>
                <w:szCs w:val="20"/>
              </w:rPr>
              <w:t>Dano</w:t>
            </w:r>
          </w:p>
        </w:tc>
        <w:tc>
          <w:tcPr>
            <w:tcW w:w="6821" w:type="dxa"/>
          </w:tcPr>
          <w:p w14:paraId="2575FE0A" w14:textId="77777777" w:rsidR="00F7743A" w:rsidRPr="00816FF3" w:rsidRDefault="00F7743A" w:rsidP="00D97CE3">
            <w:pPr>
              <w:pStyle w:val="TableParagraph"/>
              <w:spacing w:line="276" w:lineRule="auto"/>
              <w:ind w:left="107" w:right="97"/>
              <w:jc w:val="both"/>
              <w:rPr>
                <w:sz w:val="20"/>
                <w:szCs w:val="20"/>
              </w:rPr>
            </w:pPr>
            <w:r w:rsidRPr="00816FF3">
              <w:rPr>
                <w:sz w:val="20"/>
                <w:szCs w:val="20"/>
              </w:rPr>
              <w:t>O</w:t>
            </w:r>
            <w:r w:rsidRPr="00816FF3">
              <w:rPr>
                <w:spacing w:val="-8"/>
                <w:sz w:val="20"/>
                <w:szCs w:val="20"/>
              </w:rPr>
              <w:t xml:space="preserve"> </w:t>
            </w:r>
            <w:r w:rsidRPr="00816FF3">
              <w:rPr>
                <w:sz w:val="20"/>
                <w:szCs w:val="20"/>
              </w:rPr>
              <w:t>atraso</w:t>
            </w:r>
            <w:r w:rsidRPr="00816FF3">
              <w:rPr>
                <w:spacing w:val="-6"/>
                <w:sz w:val="20"/>
                <w:szCs w:val="20"/>
              </w:rPr>
              <w:t xml:space="preserve"> </w:t>
            </w:r>
            <w:r w:rsidRPr="00816FF3">
              <w:rPr>
                <w:sz w:val="20"/>
                <w:szCs w:val="20"/>
              </w:rPr>
              <w:t>na</w:t>
            </w:r>
            <w:r w:rsidRPr="00816FF3">
              <w:rPr>
                <w:spacing w:val="-6"/>
                <w:sz w:val="20"/>
                <w:szCs w:val="20"/>
              </w:rPr>
              <w:t xml:space="preserve"> </w:t>
            </w:r>
            <w:r w:rsidRPr="00816FF3">
              <w:rPr>
                <w:sz w:val="20"/>
                <w:szCs w:val="20"/>
              </w:rPr>
              <w:t>realização</w:t>
            </w:r>
            <w:r w:rsidRPr="00816FF3">
              <w:rPr>
                <w:spacing w:val="-6"/>
                <w:sz w:val="20"/>
                <w:szCs w:val="20"/>
              </w:rPr>
              <w:t xml:space="preserve"> </w:t>
            </w:r>
            <w:r w:rsidRPr="00816FF3">
              <w:rPr>
                <w:sz w:val="20"/>
                <w:szCs w:val="20"/>
              </w:rPr>
              <w:t>do</w:t>
            </w:r>
            <w:r w:rsidRPr="00816FF3">
              <w:rPr>
                <w:spacing w:val="-8"/>
                <w:sz w:val="20"/>
                <w:szCs w:val="20"/>
              </w:rPr>
              <w:t xml:space="preserve"> </w:t>
            </w:r>
            <w:r w:rsidRPr="00816FF3">
              <w:rPr>
                <w:sz w:val="20"/>
                <w:szCs w:val="20"/>
              </w:rPr>
              <w:t>procedimento</w:t>
            </w:r>
            <w:r w:rsidRPr="00816FF3">
              <w:rPr>
                <w:spacing w:val="-7"/>
                <w:sz w:val="20"/>
                <w:szCs w:val="20"/>
              </w:rPr>
              <w:t xml:space="preserve"> </w:t>
            </w:r>
            <w:r w:rsidRPr="00816FF3">
              <w:rPr>
                <w:sz w:val="20"/>
                <w:szCs w:val="20"/>
              </w:rPr>
              <w:t>licitatório</w:t>
            </w:r>
            <w:r w:rsidRPr="00816FF3">
              <w:rPr>
                <w:spacing w:val="-6"/>
                <w:sz w:val="20"/>
                <w:szCs w:val="20"/>
              </w:rPr>
              <w:t xml:space="preserve"> </w:t>
            </w:r>
            <w:r w:rsidRPr="00816FF3">
              <w:rPr>
                <w:sz w:val="20"/>
                <w:szCs w:val="20"/>
              </w:rPr>
              <w:t>pode</w:t>
            </w:r>
            <w:r w:rsidRPr="00816FF3">
              <w:rPr>
                <w:spacing w:val="-6"/>
                <w:sz w:val="20"/>
                <w:szCs w:val="20"/>
              </w:rPr>
              <w:t xml:space="preserve"> </w:t>
            </w:r>
            <w:r w:rsidRPr="00816FF3">
              <w:rPr>
                <w:sz w:val="20"/>
                <w:szCs w:val="20"/>
              </w:rPr>
              <w:t>ensejar</w:t>
            </w:r>
            <w:r w:rsidRPr="00816FF3">
              <w:rPr>
                <w:spacing w:val="-7"/>
                <w:sz w:val="20"/>
                <w:szCs w:val="20"/>
              </w:rPr>
              <w:t xml:space="preserve"> </w:t>
            </w:r>
            <w:r w:rsidRPr="00816FF3">
              <w:rPr>
                <w:sz w:val="20"/>
                <w:szCs w:val="20"/>
              </w:rPr>
              <w:t>em</w:t>
            </w:r>
            <w:r w:rsidRPr="00816FF3">
              <w:rPr>
                <w:spacing w:val="-5"/>
                <w:sz w:val="20"/>
                <w:szCs w:val="20"/>
              </w:rPr>
              <w:t xml:space="preserve"> </w:t>
            </w:r>
            <w:r w:rsidRPr="00816FF3">
              <w:rPr>
                <w:sz w:val="20"/>
                <w:szCs w:val="20"/>
              </w:rPr>
              <w:t>risco</w:t>
            </w:r>
            <w:r w:rsidRPr="00816FF3">
              <w:rPr>
                <w:spacing w:val="-7"/>
                <w:sz w:val="20"/>
                <w:szCs w:val="20"/>
              </w:rPr>
              <w:t xml:space="preserve"> </w:t>
            </w:r>
            <w:r w:rsidRPr="00816FF3">
              <w:rPr>
                <w:sz w:val="20"/>
                <w:szCs w:val="20"/>
              </w:rPr>
              <w:t>ao erário</w:t>
            </w:r>
            <w:r w:rsidRPr="00816FF3">
              <w:rPr>
                <w:spacing w:val="-7"/>
                <w:sz w:val="20"/>
                <w:szCs w:val="20"/>
              </w:rPr>
              <w:t xml:space="preserve"> </w:t>
            </w:r>
            <w:r w:rsidRPr="00816FF3">
              <w:rPr>
                <w:sz w:val="20"/>
                <w:szCs w:val="20"/>
              </w:rPr>
              <w:t>público,</w:t>
            </w:r>
            <w:r w:rsidRPr="00816FF3">
              <w:rPr>
                <w:spacing w:val="-8"/>
                <w:sz w:val="20"/>
                <w:szCs w:val="20"/>
              </w:rPr>
              <w:t xml:space="preserve"> </w:t>
            </w:r>
            <w:r w:rsidRPr="00816FF3">
              <w:rPr>
                <w:sz w:val="20"/>
                <w:szCs w:val="20"/>
              </w:rPr>
              <w:t>forçando-o</w:t>
            </w:r>
            <w:r w:rsidRPr="00816FF3">
              <w:rPr>
                <w:spacing w:val="-7"/>
                <w:sz w:val="20"/>
                <w:szCs w:val="20"/>
              </w:rPr>
              <w:t xml:space="preserve"> </w:t>
            </w:r>
            <w:r w:rsidRPr="00816FF3">
              <w:rPr>
                <w:sz w:val="20"/>
                <w:szCs w:val="20"/>
              </w:rPr>
              <w:t>a</w:t>
            </w:r>
            <w:r w:rsidRPr="00816FF3">
              <w:rPr>
                <w:spacing w:val="-7"/>
                <w:sz w:val="20"/>
                <w:szCs w:val="20"/>
              </w:rPr>
              <w:t xml:space="preserve"> </w:t>
            </w:r>
            <w:r w:rsidRPr="00816FF3">
              <w:rPr>
                <w:sz w:val="20"/>
                <w:szCs w:val="20"/>
              </w:rPr>
              <w:t>contratar</w:t>
            </w:r>
            <w:r w:rsidRPr="00816FF3">
              <w:rPr>
                <w:spacing w:val="-8"/>
                <w:sz w:val="20"/>
                <w:szCs w:val="20"/>
              </w:rPr>
              <w:t xml:space="preserve"> </w:t>
            </w:r>
            <w:r w:rsidRPr="00816FF3">
              <w:rPr>
                <w:sz w:val="20"/>
                <w:szCs w:val="20"/>
              </w:rPr>
              <w:t>de</w:t>
            </w:r>
            <w:r w:rsidRPr="00816FF3">
              <w:rPr>
                <w:spacing w:val="-7"/>
                <w:sz w:val="20"/>
                <w:szCs w:val="20"/>
              </w:rPr>
              <w:t xml:space="preserve"> </w:t>
            </w:r>
            <w:r w:rsidRPr="00816FF3">
              <w:rPr>
                <w:sz w:val="20"/>
                <w:szCs w:val="20"/>
              </w:rPr>
              <w:t>forma</w:t>
            </w:r>
            <w:r w:rsidRPr="00816FF3">
              <w:rPr>
                <w:spacing w:val="-7"/>
                <w:sz w:val="20"/>
                <w:szCs w:val="20"/>
              </w:rPr>
              <w:t xml:space="preserve"> </w:t>
            </w:r>
            <w:r w:rsidRPr="00816FF3">
              <w:rPr>
                <w:sz w:val="20"/>
                <w:szCs w:val="20"/>
              </w:rPr>
              <w:t>direta</w:t>
            </w:r>
            <w:r w:rsidRPr="00816FF3">
              <w:rPr>
                <w:spacing w:val="-7"/>
                <w:sz w:val="20"/>
                <w:szCs w:val="20"/>
              </w:rPr>
              <w:t xml:space="preserve"> </w:t>
            </w:r>
            <w:r w:rsidRPr="00816FF3">
              <w:rPr>
                <w:sz w:val="20"/>
                <w:szCs w:val="20"/>
              </w:rPr>
              <w:t>para</w:t>
            </w:r>
            <w:r w:rsidRPr="00816FF3">
              <w:rPr>
                <w:spacing w:val="-7"/>
                <w:sz w:val="20"/>
                <w:szCs w:val="20"/>
              </w:rPr>
              <w:t xml:space="preserve"> </w:t>
            </w:r>
            <w:r w:rsidRPr="00816FF3">
              <w:rPr>
                <w:sz w:val="20"/>
                <w:szCs w:val="20"/>
              </w:rPr>
              <w:t>suprir</w:t>
            </w:r>
            <w:r w:rsidRPr="00816FF3">
              <w:rPr>
                <w:spacing w:val="-8"/>
                <w:sz w:val="20"/>
                <w:szCs w:val="20"/>
              </w:rPr>
              <w:t xml:space="preserve"> </w:t>
            </w:r>
            <w:r w:rsidRPr="00816FF3">
              <w:rPr>
                <w:sz w:val="20"/>
                <w:szCs w:val="20"/>
              </w:rPr>
              <w:t>a</w:t>
            </w:r>
            <w:r w:rsidRPr="00816FF3">
              <w:rPr>
                <w:spacing w:val="-7"/>
                <w:sz w:val="20"/>
                <w:szCs w:val="20"/>
              </w:rPr>
              <w:t xml:space="preserve"> </w:t>
            </w:r>
            <w:r w:rsidRPr="00816FF3">
              <w:rPr>
                <w:sz w:val="20"/>
                <w:szCs w:val="20"/>
              </w:rPr>
              <w:t>ausência de contrato. Vislumbra-se que os preços ofertados nos orçamentos serão maiores</w:t>
            </w:r>
            <w:r w:rsidRPr="00816FF3">
              <w:rPr>
                <w:spacing w:val="-2"/>
                <w:sz w:val="20"/>
                <w:szCs w:val="20"/>
              </w:rPr>
              <w:t xml:space="preserve"> </w:t>
            </w:r>
            <w:r w:rsidRPr="00816FF3">
              <w:rPr>
                <w:sz w:val="20"/>
                <w:szCs w:val="20"/>
              </w:rPr>
              <w:t>que</w:t>
            </w:r>
            <w:r w:rsidRPr="00816FF3">
              <w:rPr>
                <w:spacing w:val="-2"/>
                <w:sz w:val="20"/>
                <w:szCs w:val="20"/>
              </w:rPr>
              <w:t xml:space="preserve"> </w:t>
            </w:r>
            <w:r w:rsidRPr="00816FF3">
              <w:rPr>
                <w:sz w:val="20"/>
                <w:szCs w:val="20"/>
              </w:rPr>
              <w:t>os</w:t>
            </w:r>
            <w:r w:rsidRPr="00816FF3">
              <w:rPr>
                <w:spacing w:val="-2"/>
                <w:sz w:val="20"/>
                <w:szCs w:val="20"/>
              </w:rPr>
              <w:t xml:space="preserve"> </w:t>
            </w:r>
            <w:r w:rsidRPr="00816FF3">
              <w:rPr>
                <w:sz w:val="20"/>
                <w:szCs w:val="20"/>
              </w:rPr>
              <w:t>pós-licitação,</w:t>
            </w:r>
            <w:r w:rsidRPr="00816FF3">
              <w:rPr>
                <w:spacing w:val="-3"/>
                <w:sz w:val="20"/>
                <w:szCs w:val="20"/>
              </w:rPr>
              <w:t xml:space="preserve"> </w:t>
            </w:r>
            <w:r w:rsidRPr="00816FF3">
              <w:rPr>
                <w:sz w:val="20"/>
                <w:szCs w:val="20"/>
              </w:rPr>
              <w:t>havendo</w:t>
            </w:r>
            <w:r w:rsidRPr="00816FF3">
              <w:rPr>
                <w:spacing w:val="-4"/>
                <w:sz w:val="20"/>
                <w:szCs w:val="20"/>
              </w:rPr>
              <w:t xml:space="preserve"> </w:t>
            </w:r>
            <w:r w:rsidRPr="00816FF3">
              <w:rPr>
                <w:sz w:val="20"/>
                <w:szCs w:val="20"/>
              </w:rPr>
              <w:t>a</w:t>
            </w:r>
            <w:r w:rsidRPr="00816FF3">
              <w:rPr>
                <w:spacing w:val="-2"/>
                <w:sz w:val="20"/>
                <w:szCs w:val="20"/>
              </w:rPr>
              <w:t xml:space="preserve"> </w:t>
            </w:r>
            <w:r w:rsidRPr="00816FF3">
              <w:rPr>
                <w:sz w:val="20"/>
                <w:szCs w:val="20"/>
              </w:rPr>
              <w:t>necessidade,</w:t>
            </w:r>
            <w:r w:rsidRPr="00816FF3">
              <w:rPr>
                <w:spacing w:val="-3"/>
                <w:sz w:val="20"/>
                <w:szCs w:val="20"/>
              </w:rPr>
              <w:t xml:space="preserve"> </w:t>
            </w:r>
            <w:r w:rsidRPr="00816FF3">
              <w:rPr>
                <w:sz w:val="20"/>
                <w:szCs w:val="20"/>
              </w:rPr>
              <w:t>ainda,</w:t>
            </w:r>
            <w:r w:rsidRPr="00816FF3">
              <w:rPr>
                <w:spacing w:val="-3"/>
                <w:sz w:val="20"/>
                <w:szCs w:val="20"/>
              </w:rPr>
              <w:t xml:space="preserve"> </w:t>
            </w:r>
            <w:r w:rsidRPr="00816FF3">
              <w:rPr>
                <w:sz w:val="20"/>
                <w:szCs w:val="20"/>
              </w:rPr>
              <w:t>da</w:t>
            </w:r>
            <w:r w:rsidRPr="00816FF3">
              <w:rPr>
                <w:spacing w:val="-2"/>
                <w:sz w:val="20"/>
                <w:szCs w:val="20"/>
              </w:rPr>
              <w:t xml:space="preserve"> </w:t>
            </w:r>
            <w:r w:rsidRPr="00816FF3">
              <w:rPr>
                <w:sz w:val="20"/>
                <w:szCs w:val="20"/>
              </w:rPr>
              <w:t>realização de</w:t>
            </w:r>
            <w:r w:rsidRPr="00816FF3">
              <w:rPr>
                <w:spacing w:val="-13"/>
                <w:sz w:val="20"/>
                <w:szCs w:val="20"/>
              </w:rPr>
              <w:t xml:space="preserve"> </w:t>
            </w:r>
            <w:r w:rsidRPr="00816FF3">
              <w:rPr>
                <w:sz w:val="20"/>
                <w:szCs w:val="20"/>
              </w:rPr>
              <w:t>outros</w:t>
            </w:r>
            <w:r w:rsidRPr="00816FF3">
              <w:rPr>
                <w:spacing w:val="-15"/>
                <w:sz w:val="20"/>
                <w:szCs w:val="20"/>
              </w:rPr>
              <w:t xml:space="preserve"> </w:t>
            </w:r>
            <w:r w:rsidRPr="00816FF3">
              <w:rPr>
                <w:sz w:val="20"/>
                <w:szCs w:val="20"/>
              </w:rPr>
              <w:t>procedimentos</w:t>
            </w:r>
            <w:r w:rsidRPr="00816FF3">
              <w:rPr>
                <w:spacing w:val="-13"/>
                <w:sz w:val="20"/>
                <w:szCs w:val="20"/>
              </w:rPr>
              <w:t xml:space="preserve"> </w:t>
            </w:r>
            <w:r w:rsidRPr="00816FF3">
              <w:rPr>
                <w:sz w:val="20"/>
                <w:szCs w:val="20"/>
              </w:rPr>
              <w:t>(como</w:t>
            </w:r>
            <w:r w:rsidRPr="00816FF3">
              <w:rPr>
                <w:spacing w:val="-13"/>
                <w:sz w:val="20"/>
                <w:szCs w:val="20"/>
              </w:rPr>
              <w:t xml:space="preserve"> </w:t>
            </w:r>
            <w:r w:rsidRPr="00816FF3">
              <w:rPr>
                <w:sz w:val="20"/>
                <w:szCs w:val="20"/>
              </w:rPr>
              <w:t>a</w:t>
            </w:r>
            <w:r w:rsidRPr="00816FF3">
              <w:rPr>
                <w:spacing w:val="-13"/>
                <w:sz w:val="20"/>
                <w:szCs w:val="20"/>
              </w:rPr>
              <w:t xml:space="preserve"> </w:t>
            </w:r>
            <w:r w:rsidRPr="00816FF3">
              <w:rPr>
                <w:sz w:val="20"/>
                <w:szCs w:val="20"/>
              </w:rPr>
              <w:t>dispensa)</w:t>
            </w:r>
            <w:r w:rsidRPr="00816FF3">
              <w:rPr>
                <w:spacing w:val="-13"/>
                <w:sz w:val="20"/>
                <w:szCs w:val="20"/>
              </w:rPr>
              <w:t xml:space="preserve"> </w:t>
            </w:r>
            <w:r w:rsidRPr="00816FF3">
              <w:rPr>
                <w:sz w:val="20"/>
                <w:szCs w:val="20"/>
              </w:rPr>
              <w:t>–</w:t>
            </w:r>
            <w:r w:rsidRPr="00816FF3">
              <w:rPr>
                <w:spacing w:val="-13"/>
                <w:sz w:val="20"/>
                <w:szCs w:val="20"/>
              </w:rPr>
              <w:t xml:space="preserve"> </w:t>
            </w:r>
            <w:r w:rsidRPr="00816FF3">
              <w:rPr>
                <w:sz w:val="20"/>
                <w:szCs w:val="20"/>
              </w:rPr>
              <w:t>o</w:t>
            </w:r>
            <w:r w:rsidRPr="00816FF3">
              <w:rPr>
                <w:spacing w:val="-13"/>
                <w:sz w:val="20"/>
                <w:szCs w:val="20"/>
              </w:rPr>
              <w:t xml:space="preserve"> </w:t>
            </w:r>
            <w:r w:rsidRPr="00816FF3">
              <w:rPr>
                <w:sz w:val="20"/>
                <w:szCs w:val="20"/>
              </w:rPr>
              <w:t>que</w:t>
            </w:r>
            <w:r w:rsidRPr="00816FF3">
              <w:rPr>
                <w:spacing w:val="-15"/>
                <w:sz w:val="20"/>
                <w:szCs w:val="20"/>
              </w:rPr>
              <w:t xml:space="preserve"> </w:t>
            </w:r>
            <w:r w:rsidRPr="00816FF3">
              <w:rPr>
                <w:sz w:val="20"/>
                <w:szCs w:val="20"/>
              </w:rPr>
              <w:t>demandará</w:t>
            </w:r>
            <w:r w:rsidRPr="00816FF3">
              <w:rPr>
                <w:spacing w:val="-15"/>
                <w:sz w:val="20"/>
                <w:szCs w:val="20"/>
              </w:rPr>
              <w:t xml:space="preserve"> </w:t>
            </w:r>
            <w:r w:rsidRPr="00816FF3">
              <w:rPr>
                <w:sz w:val="20"/>
                <w:szCs w:val="20"/>
              </w:rPr>
              <w:t>mais</w:t>
            </w:r>
            <w:r w:rsidRPr="00816FF3">
              <w:rPr>
                <w:spacing w:val="-12"/>
                <w:sz w:val="20"/>
                <w:szCs w:val="20"/>
              </w:rPr>
              <w:t xml:space="preserve"> </w:t>
            </w:r>
            <w:r w:rsidRPr="00816FF3">
              <w:rPr>
                <w:sz w:val="20"/>
                <w:szCs w:val="20"/>
              </w:rPr>
              <w:t>tempo do servidor e dificultará o planejamento de outras atividades.</w:t>
            </w:r>
          </w:p>
        </w:tc>
      </w:tr>
      <w:tr w:rsidR="00F7743A" w:rsidRPr="00816FF3" w14:paraId="318B5162" w14:textId="77777777" w:rsidTr="00D97CE3">
        <w:trPr>
          <w:trHeight w:val="755"/>
        </w:trPr>
        <w:tc>
          <w:tcPr>
            <w:tcW w:w="3102" w:type="dxa"/>
          </w:tcPr>
          <w:p w14:paraId="17964390" w14:textId="77777777" w:rsidR="00F7743A" w:rsidRPr="00816FF3" w:rsidRDefault="00F7743A" w:rsidP="00D97CE3">
            <w:pPr>
              <w:pStyle w:val="TableParagraph"/>
              <w:spacing w:before="136"/>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7AAABACF" w14:textId="77777777" w:rsidR="00F7743A" w:rsidRPr="00816FF3" w:rsidRDefault="00F7743A" w:rsidP="00D97CE3">
            <w:pPr>
              <w:pStyle w:val="TableParagraph"/>
              <w:spacing w:line="278" w:lineRule="auto"/>
              <w:ind w:left="107"/>
              <w:rPr>
                <w:sz w:val="20"/>
                <w:szCs w:val="20"/>
              </w:rPr>
            </w:pPr>
            <w:r w:rsidRPr="00816FF3">
              <w:rPr>
                <w:sz w:val="20"/>
                <w:szCs w:val="20"/>
              </w:rPr>
              <w:t>Possibilidade</w:t>
            </w:r>
            <w:r w:rsidRPr="00816FF3">
              <w:rPr>
                <w:spacing w:val="-3"/>
                <w:sz w:val="20"/>
                <w:szCs w:val="20"/>
              </w:rPr>
              <w:t xml:space="preserve"> </w:t>
            </w:r>
            <w:r w:rsidRPr="00816FF3">
              <w:rPr>
                <w:sz w:val="20"/>
                <w:szCs w:val="20"/>
              </w:rPr>
              <w:t>de</w:t>
            </w:r>
            <w:r w:rsidRPr="00816FF3">
              <w:rPr>
                <w:spacing w:val="-4"/>
                <w:sz w:val="20"/>
                <w:szCs w:val="20"/>
              </w:rPr>
              <w:t xml:space="preserve"> </w:t>
            </w:r>
            <w:r w:rsidRPr="00816FF3">
              <w:rPr>
                <w:sz w:val="20"/>
                <w:szCs w:val="20"/>
              </w:rPr>
              <w:t>triagem</w:t>
            </w:r>
            <w:r w:rsidRPr="00816FF3">
              <w:rPr>
                <w:spacing w:val="-3"/>
                <w:sz w:val="20"/>
                <w:szCs w:val="20"/>
              </w:rPr>
              <w:t xml:space="preserve"> </w:t>
            </w:r>
            <w:r w:rsidRPr="00816FF3">
              <w:rPr>
                <w:sz w:val="20"/>
                <w:szCs w:val="20"/>
              </w:rPr>
              <w:t>de</w:t>
            </w:r>
            <w:r w:rsidRPr="00816FF3">
              <w:rPr>
                <w:spacing w:val="-4"/>
                <w:sz w:val="20"/>
                <w:szCs w:val="20"/>
              </w:rPr>
              <w:t xml:space="preserve"> </w:t>
            </w:r>
            <w:r w:rsidRPr="00816FF3">
              <w:rPr>
                <w:sz w:val="20"/>
                <w:szCs w:val="20"/>
              </w:rPr>
              <w:t>licitações,</w:t>
            </w:r>
            <w:r w:rsidRPr="00816FF3">
              <w:rPr>
                <w:spacing w:val="-5"/>
                <w:sz w:val="20"/>
                <w:szCs w:val="20"/>
              </w:rPr>
              <w:t xml:space="preserve"> </w:t>
            </w:r>
            <w:r w:rsidRPr="00816FF3">
              <w:rPr>
                <w:sz w:val="20"/>
                <w:szCs w:val="20"/>
              </w:rPr>
              <w:t>de</w:t>
            </w:r>
            <w:r w:rsidRPr="00816FF3">
              <w:rPr>
                <w:spacing w:val="-6"/>
                <w:sz w:val="20"/>
                <w:szCs w:val="20"/>
              </w:rPr>
              <w:t xml:space="preserve"> </w:t>
            </w:r>
            <w:r w:rsidRPr="00816FF3">
              <w:rPr>
                <w:sz w:val="20"/>
                <w:szCs w:val="20"/>
              </w:rPr>
              <w:t>forma</w:t>
            </w:r>
            <w:r w:rsidRPr="00816FF3">
              <w:rPr>
                <w:spacing w:val="-4"/>
                <w:sz w:val="20"/>
                <w:szCs w:val="20"/>
              </w:rPr>
              <w:t xml:space="preserve"> </w:t>
            </w:r>
            <w:r w:rsidRPr="00816FF3">
              <w:rPr>
                <w:sz w:val="20"/>
                <w:szCs w:val="20"/>
              </w:rPr>
              <w:t>a</w:t>
            </w:r>
            <w:r w:rsidRPr="00816FF3">
              <w:rPr>
                <w:spacing w:val="-4"/>
                <w:sz w:val="20"/>
                <w:szCs w:val="20"/>
              </w:rPr>
              <w:t xml:space="preserve"> </w:t>
            </w:r>
            <w:r w:rsidRPr="00816FF3">
              <w:rPr>
                <w:sz w:val="20"/>
                <w:szCs w:val="20"/>
              </w:rPr>
              <w:t>serem</w:t>
            </w:r>
            <w:r w:rsidRPr="00816FF3">
              <w:rPr>
                <w:spacing w:val="-3"/>
                <w:sz w:val="20"/>
                <w:szCs w:val="20"/>
              </w:rPr>
              <w:t xml:space="preserve"> </w:t>
            </w:r>
            <w:r w:rsidRPr="00816FF3">
              <w:rPr>
                <w:sz w:val="20"/>
                <w:szCs w:val="20"/>
              </w:rPr>
              <w:t>atendidas</w:t>
            </w:r>
            <w:r w:rsidRPr="00816FF3">
              <w:rPr>
                <w:spacing w:val="-4"/>
                <w:sz w:val="20"/>
                <w:szCs w:val="20"/>
              </w:rPr>
              <w:t xml:space="preserve"> </w:t>
            </w:r>
            <w:r w:rsidRPr="00816FF3">
              <w:rPr>
                <w:sz w:val="20"/>
                <w:szCs w:val="20"/>
              </w:rPr>
              <w:t>as prioritárias, de acordo com a necessidade do município.</w:t>
            </w:r>
          </w:p>
          <w:p w14:paraId="02CD8CB1" w14:textId="77777777" w:rsidR="00F7743A" w:rsidRPr="00816FF3" w:rsidRDefault="00F7743A" w:rsidP="00D97CE3">
            <w:pPr>
              <w:pStyle w:val="TableParagraph"/>
              <w:spacing w:line="278" w:lineRule="auto"/>
              <w:ind w:left="107"/>
              <w:rPr>
                <w:sz w:val="20"/>
                <w:szCs w:val="20"/>
              </w:rPr>
            </w:pPr>
          </w:p>
          <w:p w14:paraId="229B0E96" w14:textId="77777777" w:rsidR="00F7743A" w:rsidRPr="00816FF3" w:rsidRDefault="00F7743A" w:rsidP="00D97CE3">
            <w:pPr>
              <w:pStyle w:val="TableParagraph"/>
              <w:spacing w:line="278" w:lineRule="auto"/>
              <w:ind w:left="107"/>
              <w:rPr>
                <w:sz w:val="20"/>
                <w:szCs w:val="20"/>
              </w:rPr>
            </w:pPr>
          </w:p>
        </w:tc>
      </w:tr>
      <w:tr w:rsidR="00F7743A" w:rsidRPr="00816FF3" w14:paraId="3A118552" w14:textId="77777777" w:rsidTr="00D97CE3">
        <w:trPr>
          <w:trHeight w:val="477"/>
        </w:trPr>
        <w:tc>
          <w:tcPr>
            <w:tcW w:w="9923" w:type="dxa"/>
            <w:gridSpan w:val="2"/>
            <w:shd w:val="clear" w:color="auto" w:fill="A6A6A6"/>
          </w:tcPr>
          <w:p w14:paraId="48BDF29E" w14:textId="77777777" w:rsidR="00F7743A" w:rsidRPr="00816FF3" w:rsidRDefault="00F7743A" w:rsidP="00D97CE3">
            <w:pPr>
              <w:pStyle w:val="TableParagraph"/>
              <w:spacing w:line="239" w:lineRule="exact"/>
              <w:ind w:left="107"/>
              <w:rPr>
                <w:b/>
                <w:sz w:val="20"/>
                <w:szCs w:val="20"/>
              </w:rPr>
            </w:pPr>
            <w:r w:rsidRPr="00816FF3">
              <w:rPr>
                <w:b/>
                <w:sz w:val="20"/>
                <w:szCs w:val="20"/>
              </w:rPr>
              <w:t>Risco</w:t>
            </w:r>
            <w:r w:rsidRPr="00816FF3">
              <w:rPr>
                <w:b/>
                <w:spacing w:val="-5"/>
                <w:sz w:val="20"/>
                <w:szCs w:val="20"/>
              </w:rPr>
              <w:t xml:space="preserve"> </w:t>
            </w:r>
            <w:r w:rsidRPr="00816FF3">
              <w:rPr>
                <w:b/>
                <w:sz w:val="20"/>
                <w:szCs w:val="20"/>
              </w:rPr>
              <w:t>04</w:t>
            </w:r>
            <w:r w:rsidRPr="00816FF3">
              <w:rPr>
                <w:b/>
                <w:spacing w:val="-5"/>
                <w:sz w:val="20"/>
                <w:szCs w:val="20"/>
              </w:rPr>
              <w:t xml:space="preserve"> </w:t>
            </w:r>
            <w:r w:rsidRPr="00816FF3">
              <w:rPr>
                <w:b/>
                <w:sz w:val="20"/>
                <w:szCs w:val="20"/>
              </w:rPr>
              <w:t>–</w:t>
            </w:r>
            <w:r w:rsidRPr="00816FF3">
              <w:rPr>
                <w:b/>
                <w:spacing w:val="-5"/>
                <w:sz w:val="20"/>
                <w:szCs w:val="20"/>
              </w:rPr>
              <w:t xml:space="preserve"> </w:t>
            </w:r>
            <w:r w:rsidRPr="00816FF3">
              <w:rPr>
                <w:b/>
                <w:sz w:val="20"/>
                <w:szCs w:val="20"/>
              </w:rPr>
              <w:t>Serviços</w:t>
            </w:r>
            <w:r w:rsidRPr="00816FF3">
              <w:rPr>
                <w:b/>
                <w:spacing w:val="-6"/>
                <w:sz w:val="20"/>
                <w:szCs w:val="20"/>
              </w:rPr>
              <w:t xml:space="preserve"> </w:t>
            </w:r>
            <w:r w:rsidRPr="00816FF3">
              <w:rPr>
                <w:b/>
                <w:sz w:val="20"/>
                <w:szCs w:val="20"/>
              </w:rPr>
              <w:t>prestados</w:t>
            </w:r>
            <w:r w:rsidRPr="00816FF3">
              <w:rPr>
                <w:b/>
                <w:spacing w:val="-5"/>
                <w:sz w:val="20"/>
                <w:szCs w:val="20"/>
              </w:rPr>
              <w:t xml:space="preserve"> </w:t>
            </w:r>
            <w:r w:rsidRPr="00816FF3">
              <w:rPr>
                <w:b/>
                <w:sz w:val="20"/>
                <w:szCs w:val="20"/>
              </w:rPr>
              <w:t>de</w:t>
            </w:r>
            <w:r w:rsidRPr="00816FF3">
              <w:rPr>
                <w:b/>
                <w:spacing w:val="-5"/>
                <w:sz w:val="20"/>
                <w:szCs w:val="20"/>
              </w:rPr>
              <w:t xml:space="preserve"> </w:t>
            </w:r>
            <w:r w:rsidRPr="00816FF3">
              <w:rPr>
                <w:b/>
                <w:sz w:val="20"/>
                <w:szCs w:val="20"/>
              </w:rPr>
              <w:t>forma</w:t>
            </w:r>
            <w:r w:rsidRPr="00816FF3">
              <w:rPr>
                <w:b/>
                <w:spacing w:val="-6"/>
                <w:sz w:val="20"/>
                <w:szCs w:val="20"/>
              </w:rPr>
              <w:t xml:space="preserve"> </w:t>
            </w:r>
            <w:r w:rsidRPr="00816FF3">
              <w:rPr>
                <w:b/>
                <w:spacing w:val="-2"/>
                <w:sz w:val="20"/>
                <w:szCs w:val="20"/>
              </w:rPr>
              <w:t>insatisfatória</w:t>
            </w:r>
          </w:p>
        </w:tc>
      </w:tr>
      <w:tr w:rsidR="00F7743A" w:rsidRPr="00816FF3" w14:paraId="3E271022" w14:textId="77777777" w:rsidTr="00D97CE3">
        <w:trPr>
          <w:trHeight w:val="477"/>
        </w:trPr>
        <w:tc>
          <w:tcPr>
            <w:tcW w:w="3102" w:type="dxa"/>
          </w:tcPr>
          <w:p w14:paraId="4D34602C" w14:textId="77777777" w:rsidR="00F7743A" w:rsidRPr="00816FF3" w:rsidRDefault="00F7743A" w:rsidP="00D97CE3">
            <w:pPr>
              <w:pStyle w:val="TableParagraph"/>
              <w:spacing w:line="239" w:lineRule="exact"/>
              <w:ind w:left="107"/>
              <w:rPr>
                <w:sz w:val="20"/>
                <w:szCs w:val="20"/>
              </w:rPr>
            </w:pPr>
            <w:r w:rsidRPr="00816FF3">
              <w:rPr>
                <w:spacing w:val="-2"/>
                <w:sz w:val="20"/>
                <w:szCs w:val="20"/>
              </w:rPr>
              <w:t>Probabilidade</w:t>
            </w:r>
          </w:p>
        </w:tc>
        <w:tc>
          <w:tcPr>
            <w:tcW w:w="6821" w:type="dxa"/>
          </w:tcPr>
          <w:p w14:paraId="6D5A5977"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4DF2D0BF" w14:textId="77777777" w:rsidTr="00D97CE3">
        <w:trPr>
          <w:trHeight w:val="477"/>
        </w:trPr>
        <w:tc>
          <w:tcPr>
            <w:tcW w:w="3102" w:type="dxa"/>
          </w:tcPr>
          <w:p w14:paraId="7BA2C363" w14:textId="77777777" w:rsidR="00F7743A" w:rsidRPr="00816FF3" w:rsidRDefault="00F7743A" w:rsidP="00D97CE3">
            <w:pPr>
              <w:pStyle w:val="TableParagraph"/>
              <w:spacing w:line="239" w:lineRule="exact"/>
              <w:ind w:left="107"/>
              <w:rPr>
                <w:sz w:val="20"/>
                <w:szCs w:val="20"/>
              </w:rPr>
            </w:pPr>
            <w:r w:rsidRPr="00816FF3">
              <w:rPr>
                <w:spacing w:val="-2"/>
                <w:sz w:val="20"/>
                <w:szCs w:val="20"/>
              </w:rPr>
              <w:t>Impacto</w:t>
            </w:r>
          </w:p>
        </w:tc>
        <w:tc>
          <w:tcPr>
            <w:tcW w:w="6821" w:type="dxa"/>
          </w:tcPr>
          <w:p w14:paraId="2E2EA168"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2A85601D" w14:textId="77777777" w:rsidTr="00D97CE3">
        <w:trPr>
          <w:trHeight w:val="1033"/>
        </w:trPr>
        <w:tc>
          <w:tcPr>
            <w:tcW w:w="3102" w:type="dxa"/>
          </w:tcPr>
          <w:p w14:paraId="773F118A" w14:textId="77777777" w:rsidR="00F7743A" w:rsidRPr="00816FF3" w:rsidRDefault="00F7743A" w:rsidP="00D97CE3">
            <w:pPr>
              <w:pStyle w:val="TableParagraph"/>
              <w:spacing w:before="34"/>
              <w:rPr>
                <w:sz w:val="20"/>
                <w:szCs w:val="20"/>
              </w:rPr>
            </w:pPr>
          </w:p>
          <w:p w14:paraId="4990D963" w14:textId="77777777" w:rsidR="00F7743A" w:rsidRPr="00816FF3" w:rsidRDefault="00F7743A" w:rsidP="00D97CE3">
            <w:pPr>
              <w:pStyle w:val="TableParagraph"/>
              <w:ind w:left="107"/>
              <w:rPr>
                <w:sz w:val="20"/>
                <w:szCs w:val="20"/>
              </w:rPr>
            </w:pPr>
            <w:r w:rsidRPr="00816FF3">
              <w:rPr>
                <w:spacing w:val="-4"/>
                <w:sz w:val="20"/>
                <w:szCs w:val="20"/>
              </w:rPr>
              <w:t>Dano</w:t>
            </w:r>
          </w:p>
        </w:tc>
        <w:tc>
          <w:tcPr>
            <w:tcW w:w="6821" w:type="dxa"/>
          </w:tcPr>
          <w:p w14:paraId="54F0875A" w14:textId="77777777" w:rsidR="00F7743A" w:rsidRPr="00816FF3" w:rsidRDefault="00F7743A" w:rsidP="00D97CE3">
            <w:pPr>
              <w:pStyle w:val="TableParagraph"/>
              <w:spacing w:line="278" w:lineRule="auto"/>
              <w:ind w:left="107" w:right="96"/>
              <w:jc w:val="both"/>
              <w:rPr>
                <w:sz w:val="20"/>
                <w:szCs w:val="20"/>
              </w:rPr>
            </w:pPr>
            <w:r w:rsidRPr="00816FF3">
              <w:rPr>
                <w:sz w:val="20"/>
                <w:szCs w:val="20"/>
              </w:rPr>
              <w:t>A</w:t>
            </w:r>
            <w:r w:rsidRPr="00816FF3">
              <w:rPr>
                <w:spacing w:val="-8"/>
                <w:sz w:val="20"/>
                <w:szCs w:val="20"/>
              </w:rPr>
              <w:t xml:space="preserve"> </w:t>
            </w:r>
            <w:r w:rsidRPr="00816FF3">
              <w:rPr>
                <w:sz w:val="20"/>
                <w:szCs w:val="20"/>
              </w:rPr>
              <w:t>execução</w:t>
            </w:r>
            <w:r w:rsidRPr="00816FF3">
              <w:rPr>
                <w:spacing w:val="-8"/>
                <w:sz w:val="20"/>
                <w:szCs w:val="20"/>
              </w:rPr>
              <w:t xml:space="preserve"> </w:t>
            </w:r>
            <w:r w:rsidRPr="00816FF3">
              <w:rPr>
                <w:sz w:val="20"/>
                <w:szCs w:val="20"/>
              </w:rPr>
              <w:t>do</w:t>
            </w:r>
            <w:r w:rsidRPr="00816FF3">
              <w:rPr>
                <w:spacing w:val="-8"/>
                <w:sz w:val="20"/>
                <w:szCs w:val="20"/>
              </w:rPr>
              <w:t xml:space="preserve"> </w:t>
            </w:r>
            <w:r w:rsidRPr="00816FF3">
              <w:rPr>
                <w:sz w:val="20"/>
                <w:szCs w:val="20"/>
              </w:rPr>
              <w:t>serviço</w:t>
            </w:r>
            <w:r w:rsidRPr="00816FF3">
              <w:rPr>
                <w:spacing w:val="-8"/>
                <w:sz w:val="20"/>
                <w:szCs w:val="20"/>
              </w:rPr>
              <w:t xml:space="preserve"> </w:t>
            </w:r>
            <w:r w:rsidRPr="00816FF3">
              <w:rPr>
                <w:sz w:val="20"/>
                <w:szCs w:val="20"/>
              </w:rPr>
              <w:t>de</w:t>
            </w:r>
            <w:r w:rsidRPr="00816FF3">
              <w:rPr>
                <w:spacing w:val="-8"/>
                <w:sz w:val="20"/>
                <w:szCs w:val="20"/>
              </w:rPr>
              <w:t xml:space="preserve"> </w:t>
            </w:r>
            <w:r w:rsidRPr="00816FF3">
              <w:rPr>
                <w:sz w:val="20"/>
                <w:szCs w:val="20"/>
              </w:rPr>
              <w:t>forma</w:t>
            </w:r>
            <w:r w:rsidRPr="00816FF3">
              <w:rPr>
                <w:spacing w:val="-10"/>
                <w:sz w:val="20"/>
                <w:szCs w:val="20"/>
              </w:rPr>
              <w:t xml:space="preserve"> </w:t>
            </w:r>
            <w:r w:rsidRPr="00816FF3">
              <w:rPr>
                <w:sz w:val="20"/>
                <w:szCs w:val="20"/>
              </w:rPr>
              <w:t>insatisfatória,</w:t>
            </w:r>
            <w:r w:rsidRPr="00816FF3">
              <w:rPr>
                <w:spacing w:val="-9"/>
                <w:sz w:val="20"/>
                <w:szCs w:val="20"/>
              </w:rPr>
              <w:t xml:space="preserve"> </w:t>
            </w:r>
            <w:r w:rsidRPr="00816FF3">
              <w:rPr>
                <w:sz w:val="20"/>
                <w:szCs w:val="20"/>
              </w:rPr>
              <w:t>além</w:t>
            </w:r>
            <w:r w:rsidRPr="00816FF3">
              <w:rPr>
                <w:spacing w:val="-9"/>
                <w:sz w:val="20"/>
                <w:szCs w:val="20"/>
              </w:rPr>
              <w:t xml:space="preserve"> </w:t>
            </w:r>
            <w:r w:rsidRPr="00816FF3">
              <w:rPr>
                <w:sz w:val="20"/>
                <w:szCs w:val="20"/>
              </w:rPr>
              <w:t>de</w:t>
            </w:r>
            <w:r w:rsidRPr="00816FF3">
              <w:rPr>
                <w:spacing w:val="-8"/>
                <w:sz w:val="20"/>
                <w:szCs w:val="20"/>
              </w:rPr>
              <w:t xml:space="preserve"> </w:t>
            </w:r>
            <w:r w:rsidRPr="00816FF3">
              <w:rPr>
                <w:sz w:val="20"/>
                <w:szCs w:val="20"/>
              </w:rPr>
              <w:t>tratar-se</w:t>
            </w:r>
            <w:r w:rsidRPr="00816FF3">
              <w:rPr>
                <w:spacing w:val="-8"/>
                <w:sz w:val="20"/>
                <w:szCs w:val="20"/>
              </w:rPr>
              <w:t xml:space="preserve"> </w:t>
            </w:r>
            <w:r w:rsidRPr="00816FF3">
              <w:rPr>
                <w:sz w:val="20"/>
                <w:szCs w:val="20"/>
              </w:rPr>
              <w:t>de</w:t>
            </w:r>
            <w:r w:rsidRPr="00816FF3">
              <w:rPr>
                <w:spacing w:val="-8"/>
                <w:sz w:val="20"/>
                <w:szCs w:val="20"/>
              </w:rPr>
              <w:t xml:space="preserve"> </w:t>
            </w:r>
            <w:r w:rsidRPr="00816FF3">
              <w:rPr>
                <w:sz w:val="20"/>
                <w:szCs w:val="20"/>
              </w:rPr>
              <w:t>violação contratual, coloca em risco a fruição do serviço, bem como da qualidade e segurança que se esperam no transporte de escolares.</w:t>
            </w:r>
          </w:p>
        </w:tc>
      </w:tr>
      <w:tr w:rsidR="00F7743A" w:rsidRPr="00816FF3" w14:paraId="703C376C" w14:textId="77777777" w:rsidTr="00D97CE3">
        <w:trPr>
          <w:trHeight w:val="755"/>
        </w:trPr>
        <w:tc>
          <w:tcPr>
            <w:tcW w:w="3102" w:type="dxa"/>
          </w:tcPr>
          <w:p w14:paraId="59C4F8E6" w14:textId="77777777" w:rsidR="00F7743A" w:rsidRPr="00816FF3" w:rsidRDefault="00F7743A" w:rsidP="00D97CE3">
            <w:pPr>
              <w:pStyle w:val="TableParagraph"/>
              <w:spacing w:before="136"/>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748D6A84" w14:textId="77777777" w:rsidR="00F7743A" w:rsidRPr="00816FF3" w:rsidRDefault="00F7743A" w:rsidP="00D97CE3">
            <w:pPr>
              <w:pStyle w:val="TableParagraph"/>
              <w:spacing w:line="278" w:lineRule="auto"/>
              <w:ind w:left="107"/>
              <w:rPr>
                <w:sz w:val="20"/>
                <w:szCs w:val="20"/>
              </w:rPr>
            </w:pPr>
            <w:r w:rsidRPr="00816FF3">
              <w:rPr>
                <w:sz w:val="20"/>
                <w:szCs w:val="20"/>
              </w:rPr>
              <w:t>Efetiva</w:t>
            </w:r>
            <w:r w:rsidRPr="00816FF3">
              <w:rPr>
                <w:spacing w:val="40"/>
                <w:sz w:val="20"/>
                <w:szCs w:val="20"/>
              </w:rPr>
              <w:t xml:space="preserve"> </w:t>
            </w:r>
            <w:r w:rsidRPr="00816FF3">
              <w:rPr>
                <w:sz w:val="20"/>
                <w:szCs w:val="20"/>
              </w:rPr>
              <w:t>fiscalização</w:t>
            </w:r>
            <w:r w:rsidRPr="00816FF3">
              <w:rPr>
                <w:spacing w:val="39"/>
                <w:sz w:val="20"/>
                <w:szCs w:val="20"/>
              </w:rPr>
              <w:t xml:space="preserve"> </w:t>
            </w:r>
            <w:r w:rsidRPr="00816FF3">
              <w:rPr>
                <w:sz w:val="20"/>
                <w:szCs w:val="20"/>
              </w:rPr>
              <w:t>dos</w:t>
            </w:r>
            <w:r w:rsidRPr="00816FF3">
              <w:rPr>
                <w:spacing w:val="39"/>
                <w:sz w:val="20"/>
                <w:szCs w:val="20"/>
              </w:rPr>
              <w:t xml:space="preserve"> </w:t>
            </w:r>
            <w:r w:rsidRPr="00816FF3">
              <w:rPr>
                <w:sz w:val="20"/>
                <w:szCs w:val="20"/>
              </w:rPr>
              <w:t>contratos</w:t>
            </w:r>
            <w:r w:rsidRPr="00816FF3">
              <w:rPr>
                <w:spacing w:val="40"/>
                <w:sz w:val="20"/>
                <w:szCs w:val="20"/>
              </w:rPr>
              <w:t xml:space="preserve"> </w:t>
            </w:r>
            <w:r w:rsidRPr="00816FF3">
              <w:rPr>
                <w:sz w:val="20"/>
                <w:szCs w:val="20"/>
              </w:rPr>
              <w:t>com</w:t>
            </w:r>
            <w:r w:rsidRPr="00816FF3">
              <w:rPr>
                <w:spacing w:val="40"/>
                <w:sz w:val="20"/>
                <w:szCs w:val="20"/>
              </w:rPr>
              <w:t xml:space="preserve"> </w:t>
            </w:r>
            <w:r w:rsidRPr="00816FF3">
              <w:rPr>
                <w:sz w:val="20"/>
                <w:szCs w:val="20"/>
              </w:rPr>
              <w:t>o</w:t>
            </w:r>
            <w:r w:rsidRPr="00816FF3">
              <w:rPr>
                <w:spacing w:val="40"/>
                <w:sz w:val="20"/>
                <w:szCs w:val="20"/>
              </w:rPr>
              <w:t xml:space="preserve"> </w:t>
            </w:r>
            <w:r w:rsidRPr="00816FF3">
              <w:rPr>
                <w:sz w:val="20"/>
                <w:szCs w:val="20"/>
              </w:rPr>
              <w:t>respaldo</w:t>
            </w:r>
            <w:r w:rsidRPr="00816FF3">
              <w:rPr>
                <w:spacing w:val="40"/>
                <w:sz w:val="20"/>
                <w:szCs w:val="20"/>
              </w:rPr>
              <w:t xml:space="preserve"> </w:t>
            </w:r>
            <w:r w:rsidRPr="00816FF3">
              <w:rPr>
                <w:sz w:val="20"/>
                <w:szCs w:val="20"/>
              </w:rPr>
              <w:t>administrativo</w:t>
            </w:r>
            <w:r w:rsidRPr="00816FF3">
              <w:rPr>
                <w:spacing w:val="40"/>
                <w:sz w:val="20"/>
                <w:szCs w:val="20"/>
              </w:rPr>
              <w:t xml:space="preserve"> </w:t>
            </w:r>
            <w:r w:rsidRPr="00816FF3">
              <w:rPr>
                <w:sz w:val="20"/>
                <w:szCs w:val="20"/>
              </w:rPr>
              <w:t>para</w:t>
            </w:r>
            <w:r w:rsidRPr="00816FF3">
              <w:rPr>
                <w:spacing w:val="38"/>
                <w:sz w:val="20"/>
                <w:szCs w:val="20"/>
              </w:rPr>
              <w:t xml:space="preserve"> </w:t>
            </w:r>
            <w:r w:rsidRPr="00816FF3">
              <w:rPr>
                <w:sz w:val="20"/>
                <w:szCs w:val="20"/>
              </w:rPr>
              <w:t>a tomada de medidas necessárias ao fiel cumprimento do contrato.</w:t>
            </w:r>
          </w:p>
        </w:tc>
      </w:tr>
      <w:tr w:rsidR="00F7743A" w:rsidRPr="00816FF3" w14:paraId="6301C58F" w14:textId="77777777" w:rsidTr="00D97CE3">
        <w:trPr>
          <w:trHeight w:val="477"/>
        </w:trPr>
        <w:tc>
          <w:tcPr>
            <w:tcW w:w="9923" w:type="dxa"/>
            <w:gridSpan w:val="2"/>
            <w:shd w:val="clear" w:color="auto" w:fill="A6A6A6"/>
          </w:tcPr>
          <w:p w14:paraId="5127129C" w14:textId="77777777" w:rsidR="00F7743A" w:rsidRPr="00816FF3" w:rsidRDefault="00F7743A" w:rsidP="00D97CE3">
            <w:pPr>
              <w:pStyle w:val="TableParagraph"/>
              <w:spacing w:line="239" w:lineRule="exact"/>
              <w:ind w:left="107"/>
              <w:rPr>
                <w:b/>
                <w:sz w:val="20"/>
                <w:szCs w:val="20"/>
              </w:rPr>
            </w:pPr>
            <w:r w:rsidRPr="00816FF3">
              <w:rPr>
                <w:b/>
                <w:sz w:val="20"/>
                <w:szCs w:val="20"/>
              </w:rPr>
              <w:t>Risco</w:t>
            </w:r>
            <w:r w:rsidRPr="00816FF3">
              <w:rPr>
                <w:b/>
                <w:spacing w:val="-4"/>
                <w:sz w:val="20"/>
                <w:szCs w:val="20"/>
              </w:rPr>
              <w:t xml:space="preserve"> </w:t>
            </w:r>
            <w:r w:rsidRPr="00816FF3">
              <w:rPr>
                <w:b/>
                <w:sz w:val="20"/>
                <w:szCs w:val="20"/>
              </w:rPr>
              <w:t>05</w:t>
            </w:r>
            <w:r w:rsidRPr="00816FF3">
              <w:rPr>
                <w:b/>
                <w:spacing w:val="-5"/>
                <w:sz w:val="20"/>
                <w:szCs w:val="20"/>
              </w:rPr>
              <w:t xml:space="preserve"> </w:t>
            </w:r>
            <w:r w:rsidRPr="00816FF3">
              <w:rPr>
                <w:b/>
                <w:sz w:val="20"/>
                <w:szCs w:val="20"/>
              </w:rPr>
              <w:t>–</w:t>
            </w:r>
            <w:r w:rsidRPr="00816FF3">
              <w:rPr>
                <w:b/>
                <w:spacing w:val="-5"/>
                <w:sz w:val="20"/>
                <w:szCs w:val="20"/>
              </w:rPr>
              <w:t xml:space="preserve"> </w:t>
            </w:r>
            <w:r w:rsidRPr="00816FF3">
              <w:rPr>
                <w:b/>
                <w:sz w:val="20"/>
                <w:szCs w:val="20"/>
              </w:rPr>
              <w:t>Acidentes</w:t>
            </w:r>
            <w:r w:rsidRPr="00816FF3">
              <w:rPr>
                <w:b/>
                <w:spacing w:val="-5"/>
                <w:sz w:val="20"/>
                <w:szCs w:val="20"/>
              </w:rPr>
              <w:t xml:space="preserve"> </w:t>
            </w:r>
            <w:r w:rsidRPr="00816FF3">
              <w:rPr>
                <w:b/>
                <w:sz w:val="20"/>
                <w:szCs w:val="20"/>
              </w:rPr>
              <w:t>de</w:t>
            </w:r>
            <w:r w:rsidRPr="00816FF3">
              <w:rPr>
                <w:b/>
                <w:spacing w:val="-6"/>
                <w:sz w:val="20"/>
                <w:szCs w:val="20"/>
              </w:rPr>
              <w:t xml:space="preserve"> </w:t>
            </w:r>
            <w:r w:rsidRPr="00816FF3">
              <w:rPr>
                <w:b/>
                <w:spacing w:val="-2"/>
                <w:sz w:val="20"/>
                <w:szCs w:val="20"/>
              </w:rPr>
              <w:t>Trânsito</w:t>
            </w:r>
          </w:p>
        </w:tc>
      </w:tr>
      <w:tr w:rsidR="00F7743A" w:rsidRPr="00816FF3" w14:paraId="70E1CCFF" w14:textId="77777777" w:rsidTr="00D97CE3">
        <w:trPr>
          <w:trHeight w:val="477"/>
        </w:trPr>
        <w:tc>
          <w:tcPr>
            <w:tcW w:w="3102" w:type="dxa"/>
          </w:tcPr>
          <w:p w14:paraId="5604E573" w14:textId="77777777" w:rsidR="00F7743A" w:rsidRPr="00816FF3" w:rsidRDefault="00F7743A" w:rsidP="00D97CE3">
            <w:pPr>
              <w:pStyle w:val="TableParagraph"/>
              <w:spacing w:line="239" w:lineRule="exact"/>
              <w:ind w:left="107"/>
              <w:rPr>
                <w:sz w:val="20"/>
                <w:szCs w:val="20"/>
              </w:rPr>
            </w:pPr>
            <w:r w:rsidRPr="00816FF3">
              <w:rPr>
                <w:spacing w:val="-2"/>
                <w:sz w:val="20"/>
                <w:szCs w:val="20"/>
              </w:rPr>
              <w:t>Probabilidade</w:t>
            </w:r>
          </w:p>
        </w:tc>
        <w:tc>
          <w:tcPr>
            <w:tcW w:w="6821" w:type="dxa"/>
          </w:tcPr>
          <w:p w14:paraId="14E35934"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7DDE0B11" w14:textId="77777777" w:rsidTr="00D97CE3">
        <w:trPr>
          <w:trHeight w:val="477"/>
        </w:trPr>
        <w:tc>
          <w:tcPr>
            <w:tcW w:w="3102" w:type="dxa"/>
          </w:tcPr>
          <w:p w14:paraId="218239D1" w14:textId="77777777" w:rsidR="00F7743A" w:rsidRPr="00816FF3" w:rsidRDefault="00F7743A" w:rsidP="00D97CE3">
            <w:pPr>
              <w:pStyle w:val="TableParagraph"/>
              <w:spacing w:line="239" w:lineRule="exact"/>
              <w:ind w:left="107"/>
              <w:rPr>
                <w:sz w:val="20"/>
                <w:szCs w:val="20"/>
              </w:rPr>
            </w:pPr>
            <w:r w:rsidRPr="00816FF3">
              <w:rPr>
                <w:spacing w:val="-2"/>
                <w:sz w:val="20"/>
                <w:szCs w:val="20"/>
              </w:rPr>
              <w:lastRenderedPageBreak/>
              <w:t>Impacto</w:t>
            </w:r>
          </w:p>
        </w:tc>
        <w:tc>
          <w:tcPr>
            <w:tcW w:w="6821" w:type="dxa"/>
          </w:tcPr>
          <w:p w14:paraId="1BF0BF0D"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5428C873" w14:textId="77777777" w:rsidTr="00D97CE3">
        <w:trPr>
          <w:trHeight w:val="1034"/>
        </w:trPr>
        <w:tc>
          <w:tcPr>
            <w:tcW w:w="3102" w:type="dxa"/>
          </w:tcPr>
          <w:p w14:paraId="4A5B97F7" w14:textId="77777777" w:rsidR="00F7743A" w:rsidRPr="00816FF3" w:rsidRDefault="00F7743A" w:rsidP="00D97CE3">
            <w:pPr>
              <w:pStyle w:val="TableParagraph"/>
              <w:spacing w:before="34"/>
              <w:rPr>
                <w:sz w:val="20"/>
                <w:szCs w:val="20"/>
              </w:rPr>
            </w:pPr>
          </w:p>
          <w:p w14:paraId="36E1C442" w14:textId="77777777" w:rsidR="00F7743A" w:rsidRPr="00816FF3" w:rsidRDefault="00F7743A" w:rsidP="00D97CE3">
            <w:pPr>
              <w:pStyle w:val="TableParagraph"/>
              <w:ind w:left="107"/>
              <w:rPr>
                <w:sz w:val="20"/>
                <w:szCs w:val="20"/>
              </w:rPr>
            </w:pPr>
            <w:r w:rsidRPr="00816FF3">
              <w:rPr>
                <w:spacing w:val="-4"/>
                <w:sz w:val="20"/>
                <w:szCs w:val="20"/>
              </w:rPr>
              <w:t>Dano</w:t>
            </w:r>
          </w:p>
        </w:tc>
        <w:tc>
          <w:tcPr>
            <w:tcW w:w="6821" w:type="dxa"/>
          </w:tcPr>
          <w:p w14:paraId="0E32F68A" w14:textId="77777777" w:rsidR="00F7743A" w:rsidRPr="00816FF3" w:rsidRDefault="00F7743A" w:rsidP="00D97CE3">
            <w:pPr>
              <w:pStyle w:val="TableParagraph"/>
              <w:spacing w:line="276" w:lineRule="auto"/>
              <w:ind w:left="107" w:right="100"/>
              <w:jc w:val="both"/>
              <w:rPr>
                <w:sz w:val="20"/>
                <w:szCs w:val="20"/>
              </w:rPr>
            </w:pPr>
            <w:r w:rsidRPr="00816FF3">
              <w:rPr>
                <w:sz w:val="20"/>
                <w:szCs w:val="20"/>
              </w:rPr>
              <w:t>Este é um dos maiores riscos no transporte escolar. Acidentes podem ocorrer devido a falhas mecânicas, erro humano, condições climáticas adversas, ou negligência de outros motoristas.</w:t>
            </w:r>
          </w:p>
        </w:tc>
      </w:tr>
      <w:tr w:rsidR="00F7743A" w:rsidRPr="00816FF3" w14:paraId="6AF6BF62" w14:textId="77777777" w:rsidTr="00D97CE3">
        <w:trPr>
          <w:trHeight w:val="1866"/>
        </w:trPr>
        <w:tc>
          <w:tcPr>
            <w:tcW w:w="3102" w:type="dxa"/>
          </w:tcPr>
          <w:p w14:paraId="3B9EC615" w14:textId="77777777" w:rsidR="00F7743A" w:rsidRPr="00816FF3" w:rsidRDefault="00F7743A" w:rsidP="00D97CE3">
            <w:pPr>
              <w:pStyle w:val="TableParagraph"/>
              <w:rPr>
                <w:sz w:val="20"/>
                <w:szCs w:val="20"/>
              </w:rPr>
            </w:pPr>
          </w:p>
          <w:p w14:paraId="5521F975" w14:textId="77777777" w:rsidR="00F7743A" w:rsidRPr="00816FF3" w:rsidRDefault="00F7743A" w:rsidP="00D97CE3">
            <w:pPr>
              <w:pStyle w:val="TableParagraph"/>
              <w:spacing w:before="207"/>
              <w:rPr>
                <w:sz w:val="20"/>
                <w:szCs w:val="20"/>
              </w:rPr>
            </w:pPr>
          </w:p>
          <w:p w14:paraId="136BD194" w14:textId="77777777" w:rsidR="00F7743A" w:rsidRPr="00816FF3" w:rsidRDefault="00F7743A" w:rsidP="00D97CE3">
            <w:pPr>
              <w:pStyle w:val="TableParagraph"/>
              <w:spacing w:before="1"/>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2A53C69A" w14:textId="77777777" w:rsidR="00F7743A" w:rsidRPr="00816FF3" w:rsidRDefault="00F7743A" w:rsidP="00D97CE3">
            <w:pPr>
              <w:pStyle w:val="TableParagraph"/>
              <w:spacing w:line="276" w:lineRule="auto"/>
              <w:ind w:left="107" w:right="98"/>
              <w:jc w:val="both"/>
              <w:rPr>
                <w:sz w:val="20"/>
                <w:szCs w:val="20"/>
              </w:rPr>
            </w:pPr>
            <w:r w:rsidRPr="00816FF3">
              <w:rPr>
                <w:sz w:val="20"/>
                <w:szCs w:val="20"/>
              </w:rPr>
              <w:t>Efetiva fiscalização dos contratos para garantir o cumprimento de algumas ações, como a manutenção regular e inspeções detalhadas dos veículos, contratação de motoristas treinados e qualificados, cumprimento rigoroso das leis de trânsito, uso de cintos de segurança e sistemas de retenção adequados</w:t>
            </w:r>
            <w:r w:rsidRPr="00816FF3">
              <w:rPr>
                <w:spacing w:val="-6"/>
                <w:sz w:val="20"/>
                <w:szCs w:val="20"/>
              </w:rPr>
              <w:t xml:space="preserve"> </w:t>
            </w:r>
            <w:r w:rsidRPr="00816FF3">
              <w:rPr>
                <w:sz w:val="20"/>
                <w:szCs w:val="20"/>
              </w:rPr>
              <w:t>e</w:t>
            </w:r>
            <w:r w:rsidRPr="00816FF3">
              <w:rPr>
                <w:spacing w:val="-6"/>
                <w:sz w:val="20"/>
                <w:szCs w:val="20"/>
              </w:rPr>
              <w:t xml:space="preserve"> </w:t>
            </w:r>
            <w:r w:rsidRPr="00816FF3">
              <w:rPr>
                <w:sz w:val="20"/>
                <w:szCs w:val="20"/>
              </w:rPr>
              <w:t>a</w:t>
            </w:r>
            <w:r w:rsidRPr="00816FF3">
              <w:rPr>
                <w:spacing w:val="-6"/>
                <w:sz w:val="20"/>
                <w:szCs w:val="20"/>
              </w:rPr>
              <w:t xml:space="preserve"> </w:t>
            </w:r>
            <w:r w:rsidRPr="00816FF3">
              <w:rPr>
                <w:sz w:val="20"/>
                <w:szCs w:val="20"/>
              </w:rPr>
              <w:t>exigência</w:t>
            </w:r>
            <w:r w:rsidRPr="00816FF3">
              <w:rPr>
                <w:spacing w:val="-6"/>
                <w:sz w:val="20"/>
                <w:szCs w:val="20"/>
              </w:rPr>
              <w:t xml:space="preserve"> </w:t>
            </w:r>
            <w:r w:rsidRPr="00816FF3">
              <w:rPr>
                <w:sz w:val="20"/>
                <w:szCs w:val="20"/>
              </w:rPr>
              <w:t>de</w:t>
            </w:r>
            <w:r w:rsidRPr="00816FF3">
              <w:rPr>
                <w:spacing w:val="-5"/>
                <w:sz w:val="20"/>
                <w:szCs w:val="20"/>
              </w:rPr>
              <w:t xml:space="preserve"> </w:t>
            </w:r>
            <w:r w:rsidRPr="00816FF3">
              <w:rPr>
                <w:sz w:val="20"/>
                <w:szCs w:val="20"/>
              </w:rPr>
              <w:t>que</w:t>
            </w:r>
            <w:r w:rsidRPr="00816FF3">
              <w:rPr>
                <w:spacing w:val="-5"/>
                <w:sz w:val="20"/>
                <w:szCs w:val="20"/>
              </w:rPr>
              <w:t xml:space="preserve"> </w:t>
            </w:r>
            <w:r w:rsidRPr="00816FF3">
              <w:rPr>
                <w:sz w:val="20"/>
                <w:szCs w:val="20"/>
              </w:rPr>
              <w:t>a</w:t>
            </w:r>
            <w:r w:rsidRPr="00816FF3">
              <w:rPr>
                <w:spacing w:val="-6"/>
                <w:sz w:val="20"/>
                <w:szCs w:val="20"/>
              </w:rPr>
              <w:t xml:space="preserve"> </w:t>
            </w:r>
            <w:r w:rsidRPr="00816FF3">
              <w:rPr>
                <w:sz w:val="20"/>
                <w:szCs w:val="20"/>
              </w:rPr>
              <w:t>empresa</w:t>
            </w:r>
            <w:r w:rsidRPr="00816FF3">
              <w:rPr>
                <w:spacing w:val="-6"/>
                <w:sz w:val="20"/>
                <w:szCs w:val="20"/>
              </w:rPr>
              <w:t xml:space="preserve"> </w:t>
            </w:r>
            <w:r w:rsidRPr="00816FF3">
              <w:rPr>
                <w:sz w:val="20"/>
                <w:szCs w:val="20"/>
              </w:rPr>
              <w:t>contratada</w:t>
            </w:r>
            <w:r w:rsidRPr="00816FF3">
              <w:rPr>
                <w:spacing w:val="-5"/>
                <w:sz w:val="20"/>
                <w:szCs w:val="20"/>
              </w:rPr>
              <w:t xml:space="preserve"> </w:t>
            </w:r>
            <w:r w:rsidRPr="00816FF3">
              <w:rPr>
                <w:sz w:val="20"/>
                <w:szCs w:val="20"/>
              </w:rPr>
              <w:t>possua</w:t>
            </w:r>
            <w:r w:rsidRPr="00816FF3">
              <w:rPr>
                <w:spacing w:val="-5"/>
                <w:sz w:val="20"/>
                <w:szCs w:val="20"/>
              </w:rPr>
              <w:t xml:space="preserve"> </w:t>
            </w:r>
            <w:r w:rsidRPr="00816FF3">
              <w:rPr>
                <w:sz w:val="20"/>
                <w:szCs w:val="20"/>
              </w:rPr>
              <w:t>seguro</w:t>
            </w:r>
            <w:r w:rsidRPr="00816FF3">
              <w:rPr>
                <w:spacing w:val="-6"/>
                <w:sz w:val="20"/>
                <w:szCs w:val="20"/>
              </w:rPr>
              <w:t xml:space="preserve"> </w:t>
            </w:r>
            <w:r w:rsidRPr="00816FF3">
              <w:rPr>
                <w:sz w:val="20"/>
                <w:szCs w:val="20"/>
              </w:rPr>
              <w:t>total contra danos a terceiros.</w:t>
            </w:r>
          </w:p>
        </w:tc>
      </w:tr>
      <w:tr w:rsidR="00F7743A" w:rsidRPr="00816FF3" w14:paraId="37A2BE34" w14:textId="77777777" w:rsidTr="00D97CE3">
        <w:trPr>
          <w:trHeight w:val="477"/>
        </w:trPr>
        <w:tc>
          <w:tcPr>
            <w:tcW w:w="9923" w:type="dxa"/>
            <w:gridSpan w:val="2"/>
            <w:shd w:val="clear" w:color="auto" w:fill="A6A6A6"/>
          </w:tcPr>
          <w:p w14:paraId="171910B5" w14:textId="77777777" w:rsidR="00F7743A" w:rsidRPr="00816FF3" w:rsidRDefault="00F7743A" w:rsidP="00D97CE3">
            <w:pPr>
              <w:pStyle w:val="TableParagraph"/>
              <w:spacing w:line="239" w:lineRule="exact"/>
              <w:ind w:left="107"/>
              <w:rPr>
                <w:b/>
                <w:sz w:val="20"/>
                <w:szCs w:val="20"/>
              </w:rPr>
            </w:pPr>
            <w:r w:rsidRPr="00816FF3">
              <w:rPr>
                <w:b/>
                <w:sz w:val="20"/>
                <w:szCs w:val="20"/>
              </w:rPr>
              <w:t>Risco</w:t>
            </w:r>
            <w:r w:rsidRPr="00816FF3">
              <w:rPr>
                <w:b/>
                <w:spacing w:val="-8"/>
                <w:sz w:val="20"/>
                <w:szCs w:val="20"/>
              </w:rPr>
              <w:t xml:space="preserve"> </w:t>
            </w:r>
            <w:r w:rsidRPr="00816FF3">
              <w:rPr>
                <w:b/>
                <w:sz w:val="20"/>
                <w:szCs w:val="20"/>
              </w:rPr>
              <w:t>06</w:t>
            </w:r>
            <w:r w:rsidRPr="00816FF3">
              <w:rPr>
                <w:b/>
                <w:spacing w:val="-6"/>
                <w:sz w:val="20"/>
                <w:szCs w:val="20"/>
              </w:rPr>
              <w:t xml:space="preserve"> </w:t>
            </w:r>
            <w:r w:rsidRPr="00816FF3">
              <w:rPr>
                <w:b/>
                <w:sz w:val="20"/>
                <w:szCs w:val="20"/>
              </w:rPr>
              <w:t>–</w:t>
            </w:r>
            <w:r w:rsidRPr="00816FF3">
              <w:rPr>
                <w:b/>
                <w:spacing w:val="-9"/>
                <w:sz w:val="20"/>
                <w:szCs w:val="20"/>
              </w:rPr>
              <w:t xml:space="preserve"> </w:t>
            </w:r>
            <w:r w:rsidRPr="00816FF3">
              <w:rPr>
                <w:b/>
                <w:sz w:val="20"/>
                <w:szCs w:val="20"/>
              </w:rPr>
              <w:t>Comportamento</w:t>
            </w:r>
            <w:r w:rsidRPr="00816FF3">
              <w:rPr>
                <w:b/>
                <w:spacing w:val="-6"/>
                <w:sz w:val="20"/>
                <w:szCs w:val="20"/>
              </w:rPr>
              <w:t xml:space="preserve"> </w:t>
            </w:r>
            <w:r w:rsidRPr="00816FF3">
              <w:rPr>
                <w:b/>
                <w:sz w:val="20"/>
                <w:szCs w:val="20"/>
              </w:rPr>
              <w:t>Indisciplinado</w:t>
            </w:r>
            <w:r w:rsidRPr="00816FF3">
              <w:rPr>
                <w:b/>
                <w:spacing w:val="-8"/>
                <w:sz w:val="20"/>
                <w:szCs w:val="20"/>
              </w:rPr>
              <w:t xml:space="preserve"> </w:t>
            </w:r>
            <w:r w:rsidRPr="00816FF3">
              <w:rPr>
                <w:b/>
                <w:sz w:val="20"/>
                <w:szCs w:val="20"/>
              </w:rPr>
              <w:t>dos</w:t>
            </w:r>
            <w:r w:rsidRPr="00816FF3">
              <w:rPr>
                <w:b/>
                <w:spacing w:val="-6"/>
                <w:sz w:val="20"/>
                <w:szCs w:val="20"/>
              </w:rPr>
              <w:t xml:space="preserve"> </w:t>
            </w:r>
            <w:r w:rsidRPr="00816FF3">
              <w:rPr>
                <w:b/>
                <w:spacing w:val="-2"/>
                <w:sz w:val="20"/>
                <w:szCs w:val="20"/>
              </w:rPr>
              <w:t>Alunos</w:t>
            </w:r>
          </w:p>
        </w:tc>
      </w:tr>
      <w:tr w:rsidR="00F7743A" w:rsidRPr="00816FF3" w14:paraId="6CD24CD2" w14:textId="77777777" w:rsidTr="00D97CE3">
        <w:trPr>
          <w:trHeight w:val="477"/>
        </w:trPr>
        <w:tc>
          <w:tcPr>
            <w:tcW w:w="3102" w:type="dxa"/>
          </w:tcPr>
          <w:p w14:paraId="7967B18C" w14:textId="77777777" w:rsidR="00F7743A" w:rsidRPr="00816FF3" w:rsidRDefault="00F7743A" w:rsidP="00D97CE3">
            <w:pPr>
              <w:pStyle w:val="TableParagraph"/>
              <w:spacing w:line="239" w:lineRule="exact"/>
              <w:ind w:left="107"/>
              <w:rPr>
                <w:sz w:val="20"/>
                <w:szCs w:val="20"/>
              </w:rPr>
            </w:pPr>
            <w:r w:rsidRPr="00816FF3">
              <w:rPr>
                <w:spacing w:val="-2"/>
                <w:sz w:val="20"/>
                <w:szCs w:val="20"/>
              </w:rPr>
              <w:t>Probabilidade</w:t>
            </w:r>
          </w:p>
        </w:tc>
        <w:tc>
          <w:tcPr>
            <w:tcW w:w="6821" w:type="dxa"/>
          </w:tcPr>
          <w:p w14:paraId="1A132DD7"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1"/>
                <w:sz w:val="20"/>
                <w:szCs w:val="20"/>
              </w:rPr>
              <w:t xml:space="preserve"> </w:t>
            </w:r>
            <w:r w:rsidRPr="00816FF3">
              <w:rPr>
                <w:sz w:val="20"/>
                <w:szCs w:val="20"/>
              </w:rPr>
              <w:t>(</w:t>
            </w:r>
            <w:r w:rsidRPr="00816FF3">
              <w:rPr>
                <w:spacing w:val="-3"/>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1"/>
                <w:sz w:val="20"/>
                <w:szCs w:val="20"/>
              </w:rPr>
              <w:t xml:space="preserve"> </w:t>
            </w:r>
            <w:r w:rsidRPr="00816FF3">
              <w:rPr>
                <w:sz w:val="20"/>
                <w:szCs w:val="20"/>
              </w:rPr>
              <w:t>(</w:t>
            </w:r>
            <w:r w:rsidRPr="00816FF3">
              <w:rPr>
                <w:spacing w:val="26"/>
                <w:sz w:val="20"/>
                <w:szCs w:val="20"/>
              </w:rPr>
              <w:t xml:space="preserve">  </w:t>
            </w:r>
            <w:r w:rsidRPr="00816FF3">
              <w:rPr>
                <w:sz w:val="20"/>
                <w:szCs w:val="20"/>
              </w:rPr>
              <w:t>)</w:t>
            </w:r>
            <w:r w:rsidRPr="00816FF3">
              <w:rPr>
                <w:spacing w:val="1"/>
                <w:sz w:val="20"/>
                <w:szCs w:val="20"/>
              </w:rPr>
              <w:t xml:space="preserve"> </w:t>
            </w:r>
            <w:r w:rsidRPr="00816FF3">
              <w:rPr>
                <w:spacing w:val="-4"/>
                <w:sz w:val="20"/>
                <w:szCs w:val="20"/>
              </w:rPr>
              <w:t>Alta</w:t>
            </w:r>
          </w:p>
        </w:tc>
      </w:tr>
      <w:tr w:rsidR="00F7743A" w:rsidRPr="00816FF3" w14:paraId="297670D1" w14:textId="77777777" w:rsidTr="00D97CE3">
        <w:trPr>
          <w:trHeight w:val="477"/>
        </w:trPr>
        <w:tc>
          <w:tcPr>
            <w:tcW w:w="3102" w:type="dxa"/>
          </w:tcPr>
          <w:p w14:paraId="5ADA0B93" w14:textId="77777777" w:rsidR="00F7743A" w:rsidRPr="00816FF3" w:rsidRDefault="00F7743A" w:rsidP="00D97CE3">
            <w:pPr>
              <w:pStyle w:val="TableParagraph"/>
              <w:spacing w:line="239" w:lineRule="exact"/>
              <w:ind w:left="107"/>
              <w:rPr>
                <w:sz w:val="20"/>
                <w:szCs w:val="20"/>
              </w:rPr>
            </w:pPr>
            <w:r w:rsidRPr="00816FF3">
              <w:rPr>
                <w:spacing w:val="-2"/>
                <w:sz w:val="20"/>
                <w:szCs w:val="20"/>
              </w:rPr>
              <w:t>Impacto</w:t>
            </w:r>
          </w:p>
        </w:tc>
        <w:tc>
          <w:tcPr>
            <w:tcW w:w="6821" w:type="dxa"/>
          </w:tcPr>
          <w:p w14:paraId="79FAE6D5"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40F52F91" w14:textId="77777777" w:rsidTr="00D97CE3">
        <w:trPr>
          <w:trHeight w:val="755"/>
        </w:trPr>
        <w:tc>
          <w:tcPr>
            <w:tcW w:w="3102" w:type="dxa"/>
          </w:tcPr>
          <w:p w14:paraId="3FD2CA15" w14:textId="77777777" w:rsidR="00F7743A" w:rsidRPr="00816FF3" w:rsidRDefault="00F7743A" w:rsidP="00D97CE3">
            <w:pPr>
              <w:pStyle w:val="TableParagraph"/>
              <w:spacing w:before="136"/>
              <w:ind w:left="107"/>
              <w:rPr>
                <w:sz w:val="20"/>
                <w:szCs w:val="20"/>
              </w:rPr>
            </w:pPr>
            <w:r w:rsidRPr="00816FF3">
              <w:rPr>
                <w:spacing w:val="-4"/>
                <w:sz w:val="20"/>
                <w:szCs w:val="20"/>
              </w:rPr>
              <w:t>Dano</w:t>
            </w:r>
          </w:p>
        </w:tc>
        <w:tc>
          <w:tcPr>
            <w:tcW w:w="6821" w:type="dxa"/>
          </w:tcPr>
          <w:p w14:paraId="149F5E66" w14:textId="77777777" w:rsidR="00F7743A" w:rsidRPr="00816FF3" w:rsidRDefault="00F7743A" w:rsidP="00D97CE3">
            <w:pPr>
              <w:pStyle w:val="TableParagraph"/>
              <w:spacing w:line="276" w:lineRule="auto"/>
              <w:ind w:left="107"/>
              <w:rPr>
                <w:sz w:val="20"/>
                <w:szCs w:val="20"/>
              </w:rPr>
            </w:pPr>
            <w:r w:rsidRPr="00816FF3">
              <w:rPr>
                <w:sz w:val="20"/>
                <w:szCs w:val="20"/>
              </w:rPr>
              <w:t>Comportamentos</w:t>
            </w:r>
            <w:r w:rsidRPr="00816FF3">
              <w:rPr>
                <w:spacing w:val="-4"/>
                <w:sz w:val="20"/>
                <w:szCs w:val="20"/>
              </w:rPr>
              <w:t xml:space="preserve"> </w:t>
            </w:r>
            <w:r w:rsidRPr="00816FF3">
              <w:rPr>
                <w:sz w:val="20"/>
                <w:szCs w:val="20"/>
              </w:rPr>
              <w:t>disruptivos</w:t>
            </w:r>
            <w:r w:rsidRPr="00816FF3">
              <w:rPr>
                <w:spacing w:val="-3"/>
                <w:sz w:val="20"/>
                <w:szCs w:val="20"/>
              </w:rPr>
              <w:t xml:space="preserve"> </w:t>
            </w:r>
            <w:r w:rsidRPr="00816FF3">
              <w:rPr>
                <w:sz w:val="20"/>
                <w:szCs w:val="20"/>
              </w:rPr>
              <w:t>dentro</w:t>
            </w:r>
            <w:r w:rsidRPr="00816FF3">
              <w:rPr>
                <w:spacing w:val="-4"/>
                <w:sz w:val="20"/>
                <w:szCs w:val="20"/>
              </w:rPr>
              <w:t xml:space="preserve"> </w:t>
            </w:r>
            <w:r w:rsidRPr="00816FF3">
              <w:rPr>
                <w:sz w:val="20"/>
                <w:szCs w:val="20"/>
              </w:rPr>
              <w:t>do</w:t>
            </w:r>
            <w:r w:rsidRPr="00816FF3">
              <w:rPr>
                <w:spacing w:val="-4"/>
                <w:sz w:val="20"/>
                <w:szCs w:val="20"/>
              </w:rPr>
              <w:t xml:space="preserve"> </w:t>
            </w:r>
            <w:r w:rsidRPr="00816FF3">
              <w:rPr>
                <w:sz w:val="20"/>
                <w:szCs w:val="20"/>
              </w:rPr>
              <w:t>veículo</w:t>
            </w:r>
            <w:r w:rsidRPr="00816FF3">
              <w:rPr>
                <w:spacing w:val="-4"/>
                <w:sz w:val="20"/>
                <w:szCs w:val="20"/>
              </w:rPr>
              <w:t xml:space="preserve"> </w:t>
            </w:r>
            <w:r w:rsidRPr="00816FF3">
              <w:rPr>
                <w:sz w:val="20"/>
                <w:szCs w:val="20"/>
              </w:rPr>
              <w:t>podem</w:t>
            </w:r>
            <w:r w:rsidRPr="00816FF3">
              <w:rPr>
                <w:spacing w:val="-3"/>
                <w:sz w:val="20"/>
                <w:szCs w:val="20"/>
              </w:rPr>
              <w:t xml:space="preserve"> </w:t>
            </w:r>
            <w:r w:rsidRPr="00816FF3">
              <w:rPr>
                <w:sz w:val="20"/>
                <w:szCs w:val="20"/>
              </w:rPr>
              <w:t>distrair</w:t>
            </w:r>
            <w:r w:rsidRPr="00816FF3">
              <w:rPr>
                <w:spacing w:val="-5"/>
                <w:sz w:val="20"/>
                <w:szCs w:val="20"/>
              </w:rPr>
              <w:t xml:space="preserve"> </w:t>
            </w:r>
            <w:r w:rsidRPr="00816FF3">
              <w:rPr>
                <w:sz w:val="20"/>
                <w:szCs w:val="20"/>
              </w:rPr>
              <w:t>o</w:t>
            </w:r>
            <w:r w:rsidRPr="00816FF3">
              <w:rPr>
                <w:spacing w:val="-4"/>
                <w:sz w:val="20"/>
                <w:szCs w:val="20"/>
              </w:rPr>
              <w:t xml:space="preserve"> </w:t>
            </w:r>
            <w:r w:rsidRPr="00816FF3">
              <w:rPr>
                <w:sz w:val="20"/>
                <w:szCs w:val="20"/>
              </w:rPr>
              <w:t>motorista</w:t>
            </w:r>
            <w:r w:rsidRPr="00816FF3">
              <w:rPr>
                <w:spacing w:val="-4"/>
                <w:sz w:val="20"/>
                <w:szCs w:val="20"/>
              </w:rPr>
              <w:t xml:space="preserve"> </w:t>
            </w:r>
            <w:r w:rsidRPr="00816FF3">
              <w:rPr>
                <w:sz w:val="20"/>
                <w:szCs w:val="20"/>
              </w:rPr>
              <w:t>e colocar em risco a segurança de todos os passageiros.</w:t>
            </w:r>
          </w:p>
        </w:tc>
      </w:tr>
      <w:tr w:rsidR="00F7743A" w:rsidRPr="00816FF3" w14:paraId="1FAC99F0" w14:textId="77777777" w:rsidTr="00D97CE3">
        <w:trPr>
          <w:trHeight w:val="1033"/>
        </w:trPr>
        <w:tc>
          <w:tcPr>
            <w:tcW w:w="3102" w:type="dxa"/>
          </w:tcPr>
          <w:p w14:paraId="192EB694" w14:textId="77777777" w:rsidR="00F7743A" w:rsidRPr="00816FF3" w:rsidRDefault="00F7743A" w:rsidP="00D97CE3">
            <w:pPr>
              <w:pStyle w:val="TableParagraph"/>
              <w:spacing w:before="34"/>
              <w:rPr>
                <w:sz w:val="20"/>
                <w:szCs w:val="20"/>
              </w:rPr>
            </w:pPr>
          </w:p>
          <w:p w14:paraId="301F0AA2" w14:textId="77777777" w:rsidR="00F7743A" w:rsidRPr="00816FF3" w:rsidRDefault="00F7743A" w:rsidP="00D97CE3">
            <w:pPr>
              <w:pStyle w:val="TableParagraph"/>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31E7AB8A" w14:textId="77777777" w:rsidR="00F7743A" w:rsidRPr="00816FF3" w:rsidRDefault="00F7743A" w:rsidP="00D97CE3">
            <w:pPr>
              <w:pStyle w:val="TableParagraph"/>
              <w:spacing w:line="278" w:lineRule="auto"/>
              <w:ind w:left="107" w:right="99"/>
              <w:jc w:val="both"/>
              <w:rPr>
                <w:sz w:val="20"/>
                <w:szCs w:val="20"/>
              </w:rPr>
            </w:pPr>
            <w:r w:rsidRPr="00816FF3">
              <w:rPr>
                <w:sz w:val="20"/>
                <w:szCs w:val="20"/>
              </w:rPr>
              <w:t>Implementação de regras claras de comportamento para os alunos, treinamento dos motoristas para lidar com situações de comportamento desafiador, supervisão adequada dentro do veículo, se necessário.</w:t>
            </w:r>
          </w:p>
        </w:tc>
      </w:tr>
      <w:tr w:rsidR="00F7743A" w:rsidRPr="00816FF3" w14:paraId="28948267" w14:textId="77777777" w:rsidTr="00D97CE3">
        <w:trPr>
          <w:trHeight w:val="362"/>
        </w:trPr>
        <w:tc>
          <w:tcPr>
            <w:tcW w:w="9923" w:type="dxa"/>
            <w:gridSpan w:val="2"/>
            <w:shd w:val="clear" w:color="auto" w:fill="A6A6A6"/>
          </w:tcPr>
          <w:p w14:paraId="3B9A46A2" w14:textId="77777777" w:rsidR="00F7743A" w:rsidRPr="00816FF3" w:rsidRDefault="00F7743A" w:rsidP="00D97CE3">
            <w:pPr>
              <w:pStyle w:val="TableParagraph"/>
              <w:spacing w:line="239" w:lineRule="exact"/>
              <w:ind w:left="107"/>
              <w:rPr>
                <w:b/>
                <w:sz w:val="20"/>
                <w:szCs w:val="20"/>
              </w:rPr>
            </w:pPr>
            <w:r w:rsidRPr="00816FF3">
              <w:rPr>
                <w:b/>
                <w:sz w:val="20"/>
                <w:szCs w:val="20"/>
              </w:rPr>
              <w:t>Risco</w:t>
            </w:r>
            <w:r w:rsidRPr="00816FF3">
              <w:rPr>
                <w:b/>
                <w:spacing w:val="-4"/>
                <w:sz w:val="20"/>
                <w:szCs w:val="20"/>
              </w:rPr>
              <w:t xml:space="preserve"> </w:t>
            </w:r>
            <w:r w:rsidRPr="00816FF3">
              <w:rPr>
                <w:b/>
                <w:sz w:val="20"/>
                <w:szCs w:val="20"/>
              </w:rPr>
              <w:t>07</w:t>
            </w:r>
            <w:r w:rsidRPr="00816FF3">
              <w:rPr>
                <w:b/>
                <w:spacing w:val="-5"/>
                <w:sz w:val="20"/>
                <w:szCs w:val="20"/>
              </w:rPr>
              <w:t xml:space="preserve"> </w:t>
            </w:r>
            <w:r w:rsidRPr="00816FF3">
              <w:rPr>
                <w:b/>
                <w:sz w:val="20"/>
                <w:szCs w:val="20"/>
              </w:rPr>
              <w:t>–</w:t>
            </w:r>
            <w:r w:rsidRPr="00816FF3">
              <w:rPr>
                <w:b/>
                <w:spacing w:val="-5"/>
                <w:sz w:val="20"/>
                <w:szCs w:val="20"/>
              </w:rPr>
              <w:t xml:space="preserve"> </w:t>
            </w:r>
            <w:r w:rsidRPr="00816FF3">
              <w:rPr>
                <w:b/>
                <w:sz w:val="20"/>
                <w:szCs w:val="20"/>
              </w:rPr>
              <w:t>Atrasos</w:t>
            </w:r>
            <w:r w:rsidRPr="00816FF3">
              <w:rPr>
                <w:b/>
                <w:spacing w:val="-4"/>
                <w:sz w:val="20"/>
                <w:szCs w:val="20"/>
              </w:rPr>
              <w:t xml:space="preserve"> </w:t>
            </w:r>
            <w:r w:rsidRPr="00816FF3">
              <w:rPr>
                <w:b/>
                <w:sz w:val="20"/>
                <w:szCs w:val="20"/>
              </w:rPr>
              <w:t>ou</w:t>
            </w:r>
            <w:r w:rsidRPr="00816FF3">
              <w:rPr>
                <w:b/>
                <w:spacing w:val="-4"/>
                <w:sz w:val="20"/>
                <w:szCs w:val="20"/>
              </w:rPr>
              <w:t xml:space="preserve"> </w:t>
            </w:r>
            <w:r w:rsidRPr="00816FF3">
              <w:rPr>
                <w:b/>
                <w:sz w:val="20"/>
                <w:szCs w:val="20"/>
              </w:rPr>
              <w:t>Falhas</w:t>
            </w:r>
            <w:r w:rsidRPr="00816FF3">
              <w:rPr>
                <w:b/>
                <w:spacing w:val="-7"/>
                <w:sz w:val="20"/>
                <w:szCs w:val="20"/>
              </w:rPr>
              <w:t xml:space="preserve"> </w:t>
            </w:r>
            <w:r w:rsidRPr="00816FF3">
              <w:rPr>
                <w:b/>
                <w:spacing w:val="-2"/>
                <w:sz w:val="20"/>
                <w:szCs w:val="20"/>
              </w:rPr>
              <w:t>Mecânicas</w:t>
            </w:r>
          </w:p>
        </w:tc>
      </w:tr>
      <w:tr w:rsidR="00F7743A" w:rsidRPr="00816FF3" w14:paraId="7B8DEBCD" w14:textId="77777777" w:rsidTr="00D97CE3">
        <w:trPr>
          <w:trHeight w:val="298"/>
        </w:trPr>
        <w:tc>
          <w:tcPr>
            <w:tcW w:w="3102" w:type="dxa"/>
          </w:tcPr>
          <w:p w14:paraId="645B832E" w14:textId="77777777" w:rsidR="00F7743A" w:rsidRPr="00816FF3" w:rsidRDefault="00F7743A" w:rsidP="00D97CE3">
            <w:pPr>
              <w:pStyle w:val="TableParagraph"/>
              <w:spacing w:line="239" w:lineRule="exact"/>
              <w:ind w:left="107"/>
              <w:rPr>
                <w:sz w:val="20"/>
                <w:szCs w:val="20"/>
              </w:rPr>
            </w:pPr>
            <w:r w:rsidRPr="00816FF3">
              <w:rPr>
                <w:spacing w:val="-2"/>
                <w:sz w:val="20"/>
                <w:szCs w:val="20"/>
              </w:rPr>
              <w:t>Probabilidade</w:t>
            </w:r>
          </w:p>
        </w:tc>
        <w:tc>
          <w:tcPr>
            <w:tcW w:w="6821" w:type="dxa"/>
          </w:tcPr>
          <w:p w14:paraId="25C46CC8"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2AF18E12" w14:textId="77777777" w:rsidTr="00D97CE3">
        <w:trPr>
          <w:trHeight w:val="376"/>
        </w:trPr>
        <w:tc>
          <w:tcPr>
            <w:tcW w:w="3102" w:type="dxa"/>
          </w:tcPr>
          <w:p w14:paraId="0E9C0BB1" w14:textId="77777777" w:rsidR="00F7743A" w:rsidRPr="00816FF3" w:rsidRDefault="00F7743A" w:rsidP="00D97CE3">
            <w:pPr>
              <w:pStyle w:val="TableParagraph"/>
              <w:spacing w:line="241" w:lineRule="exact"/>
              <w:ind w:left="107"/>
              <w:rPr>
                <w:sz w:val="20"/>
                <w:szCs w:val="20"/>
              </w:rPr>
            </w:pPr>
            <w:r w:rsidRPr="00816FF3">
              <w:rPr>
                <w:spacing w:val="-2"/>
                <w:sz w:val="20"/>
                <w:szCs w:val="20"/>
              </w:rPr>
              <w:t>Impacto</w:t>
            </w:r>
          </w:p>
        </w:tc>
        <w:tc>
          <w:tcPr>
            <w:tcW w:w="6821" w:type="dxa"/>
          </w:tcPr>
          <w:p w14:paraId="13792E4A" w14:textId="77777777" w:rsidR="00F7743A" w:rsidRPr="00816FF3" w:rsidRDefault="00F7743A" w:rsidP="00D97CE3">
            <w:pPr>
              <w:pStyle w:val="TableParagraph"/>
              <w:spacing w:line="241"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709D1255" w14:textId="77777777" w:rsidTr="00D97CE3">
        <w:trPr>
          <w:trHeight w:val="1031"/>
        </w:trPr>
        <w:tc>
          <w:tcPr>
            <w:tcW w:w="3102" w:type="dxa"/>
          </w:tcPr>
          <w:p w14:paraId="0FE4236E" w14:textId="77777777" w:rsidR="00F7743A" w:rsidRPr="00816FF3" w:rsidRDefault="00F7743A" w:rsidP="00D97CE3">
            <w:pPr>
              <w:pStyle w:val="TableParagraph"/>
              <w:spacing w:before="31"/>
              <w:rPr>
                <w:sz w:val="20"/>
                <w:szCs w:val="20"/>
              </w:rPr>
            </w:pPr>
          </w:p>
          <w:p w14:paraId="3E2FF31A" w14:textId="77777777" w:rsidR="00F7743A" w:rsidRPr="00816FF3" w:rsidRDefault="00F7743A" w:rsidP="00D97CE3">
            <w:pPr>
              <w:pStyle w:val="TableParagraph"/>
              <w:ind w:left="107"/>
              <w:rPr>
                <w:sz w:val="20"/>
                <w:szCs w:val="20"/>
              </w:rPr>
            </w:pPr>
            <w:r w:rsidRPr="00816FF3">
              <w:rPr>
                <w:spacing w:val="-4"/>
                <w:sz w:val="20"/>
                <w:szCs w:val="20"/>
              </w:rPr>
              <w:t>Dano</w:t>
            </w:r>
          </w:p>
        </w:tc>
        <w:tc>
          <w:tcPr>
            <w:tcW w:w="6821" w:type="dxa"/>
          </w:tcPr>
          <w:p w14:paraId="508DF281" w14:textId="77777777" w:rsidR="00F7743A" w:rsidRPr="00816FF3" w:rsidRDefault="00F7743A" w:rsidP="00D97CE3">
            <w:pPr>
              <w:pStyle w:val="TableParagraph"/>
              <w:spacing w:line="276" w:lineRule="auto"/>
              <w:ind w:left="107" w:right="97"/>
              <w:jc w:val="both"/>
              <w:rPr>
                <w:sz w:val="20"/>
                <w:szCs w:val="20"/>
              </w:rPr>
            </w:pPr>
            <w:r w:rsidRPr="00816FF3">
              <w:rPr>
                <w:sz w:val="20"/>
                <w:szCs w:val="20"/>
              </w:rPr>
              <w:t>Atrasos</w:t>
            </w:r>
            <w:r w:rsidRPr="00816FF3">
              <w:rPr>
                <w:spacing w:val="-13"/>
                <w:sz w:val="20"/>
                <w:szCs w:val="20"/>
              </w:rPr>
              <w:t xml:space="preserve"> </w:t>
            </w:r>
            <w:r w:rsidRPr="00816FF3">
              <w:rPr>
                <w:sz w:val="20"/>
                <w:szCs w:val="20"/>
              </w:rPr>
              <w:t>ou</w:t>
            </w:r>
            <w:r w:rsidRPr="00816FF3">
              <w:rPr>
                <w:spacing w:val="-11"/>
                <w:sz w:val="20"/>
                <w:szCs w:val="20"/>
              </w:rPr>
              <w:t xml:space="preserve"> </w:t>
            </w:r>
            <w:r w:rsidRPr="00816FF3">
              <w:rPr>
                <w:sz w:val="20"/>
                <w:szCs w:val="20"/>
              </w:rPr>
              <w:t>falhas</w:t>
            </w:r>
            <w:r w:rsidRPr="00816FF3">
              <w:rPr>
                <w:spacing w:val="-13"/>
                <w:sz w:val="20"/>
                <w:szCs w:val="20"/>
              </w:rPr>
              <w:t xml:space="preserve"> </w:t>
            </w:r>
            <w:r w:rsidRPr="00816FF3">
              <w:rPr>
                <w:sz w:val="20"/>
                <w:szCs w:val="20"/>
              </w:rPr>
              <w:t>mecânicas</w:t>
            </w:r>
            <w:r w:rsidRPr="00816FF3">
              <w:rPr>
                <w:spacing w:val="-11"/>
                <w:sz w:val="20"/>
                <w:szCs w:val="20"/>
              </w:rPr>
              <w:t xml:space="preserve"> </w:t>
            </w:r>
            <w:r w:rsidRPr="00816FF3">
              <w:rPr>
                <w:sz w:val="20"/>
                <w:szCs w:val="20"/>
              </w:rPr>
              <w:t>podem</w:t>
            </w:r>
            <w:r w:rsidRPr="00816FF3">
              <w:rPr>
                <w:spacing w:val="-10"/>
                <w:sz w:val="20"/>
                <w:szCs w:val="20"/>
              </w:rPr>
              <w:t xml:space="preserve"> </w:t>
            </w:r>
            <w:r w:rsidRPr="00816FF3">
              <w:rPr>
                <w:sz w:val="20"/>
                <w:szCs w:val="20"/>
              </w:rPr>
              <w:t>resultar</w:t>
            </w:r>
            <w:r w:rsidRPr="00816FF3">
              <w:rPr>
                <w:spacing w:val="-12"/>
                <w:sz w:val="20"/>
                <w:szCs w:val="20"/>
              </w:rPr>
              <w:t xml:space="preserve"> </w:t>
            </w:r>
            <w:r w:rsidRPr="00816FF3">
              <w:rPr>
                <w:sz w:val="20"/>
                <w:szCs w:val="20"/>
              </w:rPr>
              <w:t>em</w:t>
            </w:r>
            <w:r w:rsidRPr="00816FF3">
              <w:rPr>
                <w:spacing w:val="-10"/>
                <w:sz w:val="20"/>
                <w:szCs w:val="20"/>
              </w:rPr>
              <w:t xml:space="preserve"> </w:t>
            </w:r>
            <w:r w:rsidRPr="00816FF3">
              <w:rPr>
                <w:sz w:val="20"/>
                <w:szCs w:val="20"/>
              </w:rPr>
              <w:t>desconforto</w:t>
            </w:r>
            <w:r w:rsidRPr="00816FF3">
              <w:rPr>
                <w:spacing w:val="-9"/>
                <w:sz w:val="20"/>
                <w:szCs w:val="20"/>
              </w:rPr>
              <w:t xml:space="preserve"> </w:t>
            </w:r>
            <w:r w:rsidRPr="00816FF3">
              <w:rPr>
                <w:sz w:val="20"/>
                <w:szCs w:val="20"/>
              </w:rPr>
              <w:t>para</w:t>
            </w:r>
            <w:r w:rsidRPr="00816FF3">
              <w:rPr>
                <w:spacing w:val="-11"/>
                <w:sz w:val="20"/>
                <w:szCs w:val="20"/>
              </w:rPr>
              <w:t xml:space="preserve"> </w:t>
            </w:r>
            <w:r w:rsidRPr="00816FF3">
              <w:rPr>
                <w:sz w:val="20"/>
                <w:szCs w:val="20"/>
              </w:rPr>
              <w:t>os</w:t>
            </w:r>
            <w:r w:rsidRPr="00816FF3">
              <w:rPr>
                <w:spacing w:val="-11"/>
                <w:sz w:val="20"/>
                <w:szCs w:val="20"/>
              </w:rPr>
              <w:t xml:space="preserve"> </w:t>
            </w:r>
            <w:r w:rsidRPr="00816FF3">
              <w:rPr>
                <w:sz w:val="20"/>
                <w:szCs w:val="20"/>
              </w:rPr>
              <w:t xml:space="preserve">alunos ou até mesmo deixá-los expostos a riscos, especialmente em áreas </w:t>
            </w:r>
            <w:r w:rsidRPr="00816FF3">
              <w:rPr>
                <w:spacing w:val="-2"/>
                <w:sz w:val="20"/>
                <w:szCs w:val="20"/>
              </w:rPr>
              <w:t>remotas.</w:t>
            </w:r>
          </w:p>
        </w:tc>
      </w:tr>
      <w:tr w:rsidR="00F7743A" w:rsidRPr="00816FF3" w14:paraId="50E4CD2D" w14:textId="77777777" w:rsidTr="00D97CE3">
        <w:trPr>
          <w:trHeight w:val="689"/>
        </w:trPr>
        <w:tc>
          <w:tcPr>
            <w:tcW w:w="3102" w:type="dxa"/>
          </w:tcPr>
          <w:p w14:paraId="54D52E0E" w14:textId="77777777" w:rsidR="00F7743A" w:rsidRPr="00816FF3" w:rsidRDefault="00F7743A" w:rsidP="00D97CE3">
            <w:pPr>
              <w:pStyle w:val="TableParagraph"/>
              <w:spacing w:before="134"/>
              <w:rPr>
                <w:sz w:val="20"/>
                <w:szCs w:val="20"/>
              </w:rPr>
            </w:pPr>
          </w:p>
          <w:p w14:paraId="1154AD93" w14:textId="77777777" w:rsidR="00F7743A" w:rsidRPr="00816FF3" w:rsidRDefault="00F7743A" w:rsidP="00D97CE3">
            <w:pPr>
              <w:pStyle w:val="TableParagraph"/>
              <w:spacing w:before="1"/>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789395C0" w14:textId="77777777" w:rsidR="00F7743A" w:rsidRPr="00816FF3" w:rsidRDefault="00F7743A" w:rsidP="00D97CE3">
            <w:pPr>
              <w:pStyle w:val="TableParagraph"/>
              <w:spacing w:line="278" w:lineRule="auto"/>
              <w:ind w:left="107" w:right="58"/>
              <w:rPr>
                <w:sz w:val="20"/>
                <w:szCs w:val="20"/>
              </w:rPr>
            </w:pPr>
            <w:r w:rsidRPr="00816FF3">
              <w:rPr>
                <w:sz w:val="20"/>
                <w:szCs w:val="20"/>
              </w:rPr>
              <w:t>Manutenção preventiva regular dos veículos, disponibilidade de um plano de contingência para situações de emergência.</w:t>
            </w:r>
          </w:p>
        </w:tc>
      </w:tr>
      <w:tr w:rsidR="00F7743A" w:rsidRPr="00816FF3" w14:paraId="09EB02A9" w14:textId="77777777" w:rsidTr="00D97CE3">
        <w:trPr>
          <w:trHeight w:val="477"/>
        </w:trPr>
        <w:tc>
          <w:tcPr>
            <w:tcW w:w="9923" w:type="dxa"/>
            <w:gridSpan w:val="2"/>
            <w:shd w:val="clear" w:color="auto" w:fill="A6A6A6"/>
          </w:tcPr>
          <w:p w14:paraId="3D809BEF" w14:textId="77777777" w:rsidR="00F7743A" w:rsidRPr="00816FF3" w:rsidRDefault="00F7743A" w:rsidP="00D97CE3">
            <w:pPr>
              <w:pStyle w:val="TableParagraph"/>
              <w:spacing w:line="239" w:lineRule="exact"/>
              <w:ind w:left="107"/>
              <w:rPr>
                <w:b/>
                <w:sz w:val="20"/>
                <w:szCs w:val="20"/>
              </w:rPr>
            </w:pPr>
            <w:r w:rsidRPr="00816FF3">
              <w:rPr>
                <w:b/>
                <w:sz w:val="20"/>
                <w:szCs w:val="20"/>
              </w:rPr>
              <w:t>Risco</w:t>
            </w:r>
            <w:r w:rsidRPr="00816FF3">
              <w:rPr>
                <w:b/>
                <w:spacing w:val="-5"/>
                <w:sz w:val="20"/>
                <w:szCs w:val="20"/>
              </w:rPr>
              <w:t xml:space="preserve"> </w:t>
            </w:r>
            <w:r w:rsidRPr="00816FF3">
              <w:rPr>
                <w:b/>
                <w:sz w:val="20"/>
                <w:szCs w:val="20"/>
              </w:rPr>
              <w:t>08</w:t>
            </w:r>
            <w:r w:rsidRPr="00816FF3">
              <w:rPr>
                <w:b/>
                <w:spacing w:val="-5"/>
                <w:sz w:val="20"/>
                <w:szCs w:val="20"/>
              </w:rPr>
              <w:t xml:space="preserve"> </w:t>
            </w:r>
            <w:r w:rsidRPr="00816FF3">
              <w:rPr>
                <w:b/>
                <w:sz w:val="20"/>
                <w:szCs w:val="20"/>
              </w:rPr>
              <w:t>–</w:t>
            </w:r>
            <w:r w:rsidRPr="00816FF3">
              <w:rPr>
                <w:b/>
                <w:spacing w:val="-6"/>
                <w:sz w:val="20"/>
                <w:szCs w:val="20"/>
              </w:rPr>
              <w:t xml:space="preserve"> </w:t>
            </w:r>
            <w:r w:rsidRPr="00816FF3">
              <w:rPr>
                <w:b/>
                <w:sz w:val="20"/>
                <w:szCs w:val="20"/>
              </w:rPr>
              <w:t>Desconhecidos</w:t>
            </w:r>
            <w:r w:rsidRPr="00816FF3">
              <w:rPr>
                <w:b/>
                <w:spacing w:val="-5"/>
                <w:sz w:val="20"/>
                <w:szCs w:val="20"/>
              </w:rPr>
              <w:t xml:space="preserve"> </w:t>
            </w:r>
            <w:r w:rsidRPr="00816FF3">
              <w:rPr>
                <w:b/>
                <w:sz w:val="20"/>
                <w:szCs w:val="20"/>
              </w:rPr>
              <w:t>no</w:t>
            </w:r>
            <w:r w:rsidRPr="00816FF3">
              <w:rPr>
                <w:b/>
                <w:spacing w:val="-3"/>
                <w:sz w:val="20"/>
                <w:szCs w:val="20"/>
              </w:rPr>
              <w:t xml:space="preserve"> </w:t>
            </w:r>
            <w:r w:rsidRPr="00816FF3">
              <w:rPr>
                <w:b/>
                <w:spacing w:val="-2"/>
                <w:sz w:val="20"/>
                <w:szCs w:val="20"/>
              </w:rPr>
              <w:t>Transporte</w:t>
            </w:r>
          </w:p>
        </w:tc>
      </w:tr>
      <w:tr w:rsidR="00F7743A" w:rsidRPr="00816FF3" w14:paraId="65B48440" w14:textId="77777777" w:rsidTr="00D97CE3">
        <w:trPr>
          <w:trHeight w:val="477"/>
        </w:trPr>
        <w:tc>
          <w:tcPr>
            <w:tcW w:w="3102" w:type="dxa"/>
          </w:tcPr>
          <w:p w14:paraId="17D1B0EA" w14:textId="77777777" w:rsidR="00F7743A" w:rsidRPr="00816FF3" w:rsidRDefault="00F7743A" w:rsidP="00D97CE3">
            <w:pPr>
              <w:pStyle w:val="TableParagraph"/>
              <w:spacing w:line="239" w:lineRule="exact"/>
              <w:ind w:left="107"/>
              <w:rPr>
                <w:sz w:val="20"/>
                <w:szCs w:val="20"/>
              </w:rPr>
            </w:pPr>
            <w:r w:rsidRPr="00816FF3">
              <w:rPr>
                <w:spacing w:val="-2"/>
                <w:sz w:val="20"/>
                <w:szCs w:val="20"/>
              </w:rPr>
              <w:t>Probabilidade</w:t>
            </w:r>
          </w:p>
        </w:tc>
        <w:tc>
          <w:tcPr>
            <w:tcW w:w="6821" w:type="dxa"/>
          </w:tcPr>
          <w:p w14:paraId="627CB83A" w14:textId="77777777" w:rsidR="00F7743A" w:rsidRPr="00816FF3" w:rsidRDefault="00F7743A" w:rsidP="00D97CE3">
            <w:pPr>
              <w:pStyle w:val="TableParagraph"/>
              <w:spacing w:line="239"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6DAB9C61" w14:textId="77777777" w:rsidTr="00D97CE3">
        <w:trPr>
          <w:trHeight w:val="479"/>
        </w:trPr>
        <w:tc>
          <w:tcPr>
            <w:tcW w:w="3102" w:type="dxa"/>
          </w:tcPr>
          <w:p w14:paraId="59427CC4" w14:textId="77777777" w:rsidR="00F7743A" w:rsidRPr="00816FF3" w:rsidRDefault="00F7743A" w:rsidP="00D97CE3">
            <w:pPr>
              <w:pStyle w:val="TableParagraph"/>
              <w:spacing w:line="241" w:lineRule="exact"/>
              <w:ind w:left="107"/>
              <w:rPr>
                <w:sz w:val="20"/>
                <w:szCs w:val="20"/>
              </w:rPr>
            </w:pPr>
            <w:r w:rsidRPr="00816FF3">
              <w:rPr>
                <w:spacing w:val="-2"/>
                <w:sz w:val="20"/>
                <w:szCs w:val="20"/>
              </w:rPr>
              <w:t>Impacto</w:t>
            </w:r>
          </w:p>
        </w:tc>
        <w:tc>
          <w:tcPr>
            <w:tcW w:w="6821" w:type="dxa"/>
          </w:tcPr>
          <w:p w14:paraId="66B94C29" w14:textId="77777777" w:rsidR="00F7743A" w:rsidRPr="00816FF3" w:rsidRDefault="00F7743A" w:rsidP="00D97CE3">
            <w:pPr>
              <w:pStyle w:val="TableParagraph"/>
              <w:spacing w:line="241" w:lineRule="exact"/>
              <w:ind w:left="107"/>
              <w:rPr>
                <w:sz w:val="20"/>
                <w:szCs w:val="20"/>
              </w:rPr>
            </w:pPr>
            <w:r w:rsidRPr="00816FF3">
              <w:rPr>
                <w:sz w:val="20"/>
                <w:szCs w:val="20"/>
              </w:rPr>
              <w:t>(</w:t>
            </w:r>
            <w:r w:rsidRPr="00816FF3">
              <w:rPr>
                <w:spacing w:val="55"/>
                <w:sz w:val="20"/>
                <w:szCs w:val="20"/>
              </w:rPr>
              <w:t xml:space="preserve"> </w:t>
            </w:r>
            <w:r w:rsidRPr="00816FF3">
              <w:rPr>
                <w:sz w:val="20"/>
                <w:szCs w:val="20"/>
              </w:rPr>
              <w:t>)</w:t>
            </w:r>
            <w:r w:rsidRPr="00816FF3">
              <w:rPr>
                <w:spacing w:val="-2"/>
                <w:sz w:val="20"/>
                <w:szCs w:val="20"/>
              </w:rPr>
              <w:t xml:space="preserve"> </w:t>
            </w:r>
            <w:r w:rsidRPr="00816FF3">
              <w:rPr>
                <w:sz w:val="20"/>
                <w:szCs w:val="20"/>
              </w:rPr>
              <w:t>Baixa</w:t>
            </w:r>
            <w:r w:rsidRPr="00816FF3">
              <w:rPr>
                <w:spacing w:val="-2"/>
                <w:sz w:val="20"/>
                <w:szCs w:val="20"/>
              </w:rPr>
              <w:t xml:space="preserve"> </w:t>
            </w:r>
            <w:r w:rsidRPr="00816FF3">
              <w:rPr>
                <w:sz w:val="20"/>
                <w:szCs w:val="20"/>
              </w:rPr>
              <w:t>(</w:t>
            </w:r>
            <w:r w:rsidRPr="00816FF3">
              <w:rPr>
                <w:spacing w:val="56"/>
                <w:sz w:val="20"/>
                <w:szCs w:val="20"/>
              </w:rPr>
              <w:t xml:space="preserve"> </w:t>
            </w:r>
            <w:r w:rsidRPr="00816FF3">
              <w:rPr>
                <w:sz w:val="20"/>
                <w:szCs w:val="20"/>
              </w:rPr>
              <w:t>)</w:t>
            </w:r>
            <w:r w:rsidRPr="00816FF3">
              <w:rPr>
                <w:spacing w:val="-2"/>
                <w:sz w:val="20"/>
                <w:szCs w:val="20"/>
              </w:rPr>
              <w:t xml:space="preserve"> </w:t>
            </w:r>
            <w:r w:rsidRPr="00816FF3">
              <w:rPr>
                <w:sz w:val="20"/>
                <w:szCs w:val="20"/>
              </w:rPr>
              <w:t>Média</w:t>
            </w:r>
            <w:r w:rsidRPr="00816FF3">
              <w:rPr>
                <w:spacing w:val="-2"/>
                <w:sz w:val="20"/>
                <w:szCs w:val="20"/>
              </w:rPr>
              <w:t xml:space="preserve"> </w:t>
            </w:r>
            <w:r w:rsidRPr="00816FF3">
              <w:rPr>
                <w:sz w:val="20"/>
                <w:szCs w:val="20"/>
              </w:rPr>
              <w:t>(</w:t>
            </w:r>
            <w:r w:rsidRPr="00816FF3">
              <w:rPr>
                <w:spacing w:val="-2"/>
                <w:sz w:val="20"/>
                <w:szCs w:val="20"/>
              </w:rPr>
              <w:t xml:space="preserve"> </w:t>
            </w:r>
            <w:r w:rsidRPr="00816FF3">
              <w:rPr>
                <w:sz w:val="20"/>
                <w:szCs w:val="20"/>
              </w:rPr>
              <w:t>x</w:t>
            </w:r>
            <w:r w:rsidRPr="00816FF3">
              <w:rPr>
                <w:spacing w:val="-1"/>
                <w:sz w:val="20"/>
                <w:szCs w:val="20"/>
              </w:rPr>
              <w:t xml:space="preserve"> </w:t>
            </w:r>
            <w:r w:rsidRPr="00816FF3">
              <w:rPr>
                <w:sz w:val="20"/>
                <w:szCs w:val="20"/>
              </w:rPr>
              <w:t>)</w:t>
            </w:r>
            <w:r w:rsidRPr="00816FF3">
              <w:rPr>
                <w:spacing w:val="-2"/>
                <w:sz w:val="20"/>
                <w:szCs w:val="20"/>
              </w:rPr>
              <w:t xml:space="preserve"> </w:t>
            </w:r>
            <w:r w:rsidRPr="00816FF3">
              <w:rPr>
                <w:spacing w:val="-4"/>
                <w:sz w:val="20"/>
                <w:szCs w:val="20"/>
              </w:rPr>
              <w:t>Alta</w:t>
            </w:r>
          </w:p>
        </w:tc>
      </w:tr>
      <w:tr w:rsidR="00F7743A" w:rsidRPr="00816FF3" w14:paraId="2CED05CF" w14:textId="77777777" w:rsidTr="00D97CE3">
        <w:trPr>
          <w:trHeight w:val="813"/>
        </w:trPr>
        <w:tc>
          <w:tcPr>
            <w:tcW w:w="3102" w:type="dxa"/>
          </w:tcPr>
          <w:p w14:paraId="6B9B2D1F" w14:textId="77777777" w:rsidR="00F7743A" w:rsidRPr="00816FF3" w:rsidRDefault="00F7743A" w:rsidP="00D97CE3">
            <w:pPr>
              <w:pStyle w:val="TableParagraph"/>
              <w:spacing w:before="165"/>
              <w:ind w:left="107"/>
              <w:rPr>
                <w:sz w:val="20"/>
                <w:szCs w:val="20"/>
              </w:rPr>
            </w:pPr>
            <w:r w:rsidRPr="00816FF3">
              <w:rPr>
                <w:spacing w:val="-4"/>
                <w:sz w:val="20"/>
                <w:szCs w:val="20"/>
              </w:rPr>
              <w:t>Dano</w:t>
            </w:r>
          </w:p>
        </w:tc>
        <w:tc>
          <w:tcPr>
            <w:tcW w:w="6821" w:type="dxa"/>
          </w:tcPr>
          <w:p w14:paraId="3B1EF014" w14:textId="77777777" w:rsidR="00F7743A" w:rsidRPr="00816FF3" w:rsidRDefault="00F7743A" w:rsidP="00D97CE3">
            <w:pPr>
              <w:pStyle w:val="TableParagraph"/>
              <w:spacing w:line="276" w:lineRule="auto"/>
              <w:ind w:left="107"/>
              <w:rPr>
                <w:sz w:val="20"/>
                <w:szCs w:val="20"/>
              </w:rPr>
            </w:pPr>
            <w:r w:rsidRPr="00816FF3">
              <w:rPr>
                <w:sz w:val="20"/>
                <w:szCs w:val="20"/>
              </w:rPr>
              <w:t>Permitir</w:t>
            </w:r>
            <w:r w:rsidRPr="00816FF3">
              <w:rPr>
                <w:spacing w:val="40"/>
                <w:sz w:val="20"/>
                <w:szCs w:val="20"/>
              </w:rPr>
              <w:t xml:space="preserve"> </w:t>
            </w:r>
            <w:r w:rsidRPr="00816FF3">
              <w:rPr>
                <w:sz w:val="20"/>
                <w:szCs w:val="20"/>
              </w:rPr>
              <w:t>que</w:t>
            </w:r>
            <w:r w:rsidRPr="00816FF3">
              <w:rPr>
                <w:spacing w:val="40"/>
                <w:sz w:val="20"/>
                <w:szCs w:val="20"/>
              </w:rPr>
              <w:t xml:space="preserve"> </w:t>
            </w:r>
            <w:r w:rsidRPr="00816FF3">
              <w:rPr>
                <w:sz w:val="20"/>
                <w:szCs w:val="20"/>
              </w:rPr>
              <w:t>estranhos</w:t>
            </w:r>
            <w:r w:rsidRPr="00816FF3">
              <w:rPr>
                <w:spacing w:val="40"/>
                <w:sz w:val="20"/>
                <w:szCs w:val="20"/>
              </w:rPr>
              <w:t xml:space="preserve"> </w:t>
            </w:r>
            <w:r w:rsidRPr="00816FF3">
              <w:rPr>
                <w:sz w:val="20"/>
                <w:szCs w:val="20"/>
              </w:rPr>
              <w:t>entrem</w:t>
            </w:r>
            <w:r w:rsidRPr="00816FF3">
              <w:rPr>
                <w:spacing w:val="40"/>
                <w:sz w:val="20"/>
                <w:szCs w:val="20"/>
              </w:rPr>
              <w:t xml:space="preserve"> </w:t>
            </w:r>
            <w:r w:rsidRPr="00816FF3">
              <w:rPr>
                <w:sz w:val="20"/>
                <w:szCs w:val="20"/>
              </w:rPr>
              <w:t>no</w:t>
            </w:r>
            <w:r w:rsidRPr="00816FF3">
              <w:rPr>
                <w:spacing w:val="40"/>
                <w:sz w:val="20"/>
                <w:szCs w:val="20"/>
              </w:rPr>
              <w:t xml:space="preserve"> </w:t>
            </w:r>
            <w:r w:rsidRPr="00816FF3">
              <w:rPr>
                <w:sz w:val="20"/>
                <w:szCs w:val="20"/>
              </w:rPr>
              <w:t>veículo</w:t>
            </w:r>
            <w:r w:rsidRPr="00816FF3">
              <w:rPr>
                <w:spacing w:val="40"/>
                <w:sz w:val="20"/>
                <w:szCs w:val="20"/>
              </w:rPr>
              <w:t xml:space="preserve"> </w:t>
            </w:r>
            <w:r w:rsidRPr="00816FF3">
              <w:rPr>
                <w:sz w:val="20"/>
                <w:szCs w:val="20"/>
              </w:rPr>
              <w:t>pode</w:t>
            </w:r>
            <w:r w:rsidRPr="00816FF3">
              <w:rPr>
                <w:spacing w:val="40"/>
                <w:sz w:val="20"/>
                <w:szCs w:val="20"/>
              </w:rPr>
              <w:t xml:space="preserve"> </w:t>
            </w:r>
            <w:r w:rsidRPr="00816FF3">
              <w:rPr>
                <w:sz w:val="20"/>
                <w:szCs w:val="20"/>
              </w:rPr>
              <w:t>representar</w:t>
            </w:r>
            <w:r w:rsidRPr="00816FF3">
              <w:rPr>
                <w:spacing w:val="40"/>
                <w:sz w:val="20"/>
                <w:szCs w:val="20"/>
              </w:rPr>
              <w:t xml:space="preserve"> </w:t>
            </w:r>
            <w:r w:rsidRPr="00816FF3">
              <w:rPr>
                <w:sz w:val="20"/>
                <w:szCs w:val="20"/>
              </w:rPr>
              <w:t>riscos</w:t>
            </w:r>
            <w:r w:rsidRPr="00816FF3">
              <w:rPr>
                <w:spacing w:val="40"/>
                <w:sz w:val="20"/>
                <w:szCs w:val="20"/>
              </w:rPr>
              <w:t xml:space="preserve"> </w:t>
            </w:r>
            <w:r w:rsidRPr="00816FF3">
              <w:rPr>
                <w:sz w:val="20"/>
                <w:szCs w:val="20"/>
              </w:rPr>
              <w:t>de</w:t>
            </w:r>
            <w:r w:rsidRPr="00816FF3">
              <w:rPr>
                <w:spacing w:val="40"/>
                <w:sz w:val="20"/>
                <w:szCs w:val="20"/>
              </w:rPr>
              <w:t xml:space="preserve"> </w:t>
            </w:r>
            <w:r w:rsidRPr="00816FF3">
              <w:rPr>
                <w:sz w:val="20"/>
                <w:szCs w:val="20"/>
              </w:rPr>
              <w:t>segurança para os alunos.</w:t>
            </w:r>
          </w:p>
        </w:tc>
      </w:tr>
      <w:tr w:rsidR="00F7743A" w:rsidRPr="00816FF3" w14:paraId="41BD9681" w14:textId="77777777" w:rsidTr="00D97CE3">
        <w:trPr>
          <w:trHeight w:val="1031"/>
        </w:trPr>
        <w:tc>
          <w:tcPr>
            <w:tcW w:w="3102" w:type="dxa"/>
          </w:tcPr>
          <w:p w14:paraId="1C04A82C" w14:textId="77777777" w:rsidR="00F7743A" w:rsidRPr="00816FF3" w:rsidRDefault="00F7743A" w:rsidP="00D97CE3">
            <w:pPr>
              <w:pStyle w:val="TableParagraph"/>
              <w:spacing w:before="31"/>
              <w:rPr>
                <w:sz w:val="20"/>
                <w:szCs w:val="20"/>
              </w:rPr>
            </w:pPr>
          </w:p>
          <w:p w14:paraId="79B46EE1" w14:textId="77777777" w:rsidR="00F7743A" w:rsidRPr="00816FF3" w:rsidRDefault="00F7743A" w:rsidP="00D97CE3">
            <w:pPr>
              <w:pStyle w:val="TableParagraph"/>
              <w:ind w:left="107"/>
              <w:rPr>
                <w:sz w:val="20"/>
                <w:szCs w:val="20"/>
              </w:rPr>
            </w:pPr>
            <w:r w:rsidRPr="00816FF3">
              <w:rPr>
                <w:sz w:val="20"/>
                <w:szCs w:val="20"/>
              </w:rPr>
              <w:t>Ação</w:t>
            </w:r>
            <w:r w:rsidRPr="00816FF3">
              <w:rPr>
                <w:spacing w:val="-5"/>
                <w:sz w:val="20"/>
                <w:szCs w:val="20"/>
              </w:rPr>
              <w:t xml:space="preserve"> </w:t>
            </w:r>
            <w:r w:rsidRPr="00816FF3">
              <w:rPr>
                <w:spacing w:val="-2"/>
                <w:sz w:val="20"/>
                <w:szCs w:val="20"/>
              </w:rPr>
              <w:t>Preventiva</w:t>
            </w:r>
          </w:p>
        </w:tc>
        <w:tc>
          <w:tcPr>
            <w:tcW w:w="6821" w:type="dxa"/>
          </w:tcPr>
          <w:p w14:paraId="1A0EB835" w14:textId="77777777" w:rsidR="00F7743A" w:rsidRPr="00816FF3" w:rsidRDefault="00F7743A" w:rsidP="00D97CE3">
            <w:pPr>
              <w:pStyle w:val="TableParagraph"/>
              <w:spacing w:line="276" w:lineRule="auto"/>
              <w:ind w:left="107" w:right="97"/>
              <w:jc w:val="both"/>
              <w:rPr>
                <w:sz w:val="20"/>
                <w:szCs w:val="20"/>
              </w:rPr>
            </w:pPr>
            <w:r w:rsidRPr="00816FF3">
              <w:rPr>
                <w:sz w:val="20"/>
                <w:szCs w:val="20"/>
              </w:rPr>
              <w:t>Implementação</w:t>
            </w:r>
            <w:r w:rsidRPr="00816FF3">
              <w:rPr>
                <w:spacing w:val="-15"/>
                <w:sz w:val="20"/>
                <w:szCs w:val="20"/>
              </w:rPr>
              <w:t xml:space="preserve"> </w:t>
            </w:r>
            <w:r w:rsidRPr="00816FF3">
              <w:rPr>
                <w:sz w:val="20"/>
                <w:szCs w:val="20"/>
              </w:rPr>
              <w:t>de</w:t>
            </w:r>
            <w:r w:rsidRPr="00816FF3">
              <w:rPr>
                <w:spacing w:val="-13"/>
                <w:sz w:val="20"/>
                <w:szCs w:val="20"/>
              </w:rPr>
              <w:t xml:space="preserve"> </w:t>
            </w:r>
            <w:r w:rsidRPr="00816FF3">
              <w:rPr>
                <w:sz w:val="20"/>
                <w:szCs w:val="20"/>
              </w:rPr>
              <w:t>procedimentos</w:t>
            </w:r>
            <w:r w:rsidRPr="00816FF3">
              <w:rPr>
                <w:spacing w:val="-14"/>
                <w:sz w:val="20"/>
                <w:szCs w:val="20"/>
              </w:rPr>
              <w:t xml:space="preserve"> </w:t>
            </w:r>
            <w:r w:rsidRPr="00816FF3">
              <w:rPr>
                <w:sz w:val="20"/>
                <w:szCs w:val="20"/>
              </w:rPr>
              <w:t>de</w:t>
            </w:r>
            <w:r w:rsidRPr="00816FF3">
              <w:rPr>
                <w:spacing w:val="-15"/>
                <w:sz w:val="20"/>
                <w:szCs w:val="20"/>
              </w:rPr>
              <w:t xml:space="preserve"> </w:t>
            </w:r>
            <w:r w:rsidRPr="00816FF3">
              <w:rPr>
                <w:sz w:val="20"/>
                <w:szCs w:val="20"/>
              </w:rPr>
              <w:t>identificação</w:t>
            </w:r>
            <w:r w:rsidRPr="00816FF3">
              <w:rPr>
                <w:spacing w:val="-14"/>
                <w:sz w:val="20"/>
                <w:szCs w:val="20"/>
              </w:rPr>
              <w:t xml:space="preserve"> </w:t>
            </w:r>
            <w:r w:rsidRPr="00816FF3">
              <w:rPr>
                <w:sz w:val="20"/>
                <w:szCs w:val="20"/>
              </w:rPr>
              <w:t>para</w:t>
            </w:r>
            <w:r w:rsidRPr="00816FF3">
              <w:rPr>
                <w:spacing w:val="-14"/>
                <w:sz w:val="20"/>
                <w:szCs w:val="20"/>
              </w:rPr>
              <w:t xml:space="preserve"> </w:t>
            </w:r>
            <w:r w:rsidRPr="00816FF3">
              <w:rPr>
                <w:sz w:val="20"/>
                <w:szCs w:val="20"/>
              </w:rPr>
              <w:t>garantir</w:t>
            </w:r>
            <w:r w:rsidRPr="00816FF3">
              <w:rPr>
                <w:spacing w:val="-15"/>
                <w:sz w:val="20"/>
                <w:szCs w:val="20"/>
              </w:rPr>
              <w:t xml:space="preserve"> </w:t>
            </w:r>
            <w:r w:rsidRPr="00816FF3">
              <w:rPr>
                <w:sz w:val="20"/>
                <w:szCs w:val="20"/>
              </w:rPr>
              <w:t>que</w:t>
            </w:r>
            <w:r w:rsidRPr="00816FF3">
              <w:rPr>
                <w:spacing w:val="-13"/>
                <w:sz w:val="20"/>
                <w:szCs w:val="20"/>
              </w:rPr>
              <w:t xml:space="preserve"> </w:t>
            </w:r>
            <w:r w:rsidRPr="00816FF3">
              <w:rPr>
                <w:sz w:val="20"/>
                <w:szCs w:val="20"/>
              </w:rPr>
              <w:t>apenas alunos autorizados entrem no veículo, comunicação clara com os alunos sobre quem está autorizado.</w:t>
            </w:r>
          </w:p>
        </w:tc>
      </w:tr>
    </w:tbl>
    <w:p w14:paraId="2143B71F" w14:textId="77777777" w:rsidR="00F7743A" w:rsidRPr="00816FF3" w:rsidRDefault="00F7743A" w:rsidP="00F7743A">
      <w:pPr>
        <w:widowControl w:val="0"/>
        <w:tabs>
          <w:tab w:val="left" w:pos="9781"/>
        </w:tabs>
        <w:autoSpaceDE w:val="0"/>
        <w:autoSpaceDN w:val="0"/>
        <w:spacing w:line="360" w:lineRule="auto"/>
        <w:ind w:right="-8"/>
        <w:jc w:val="both"/>
        <w:rPr>
          <w:rFonts w:ascii="Arial" w:hAnsi="Arial" w:cs="Arial"/>
          <w:b/>
          <w:bCs/>
          <w:sz w:val="20"/>
          <w:szCs w:val="20"/>
        </w:rPr>
      </w:pPr>
    </w:p>
    <w:p w14:paraId="3DD4D516" w14:textId="77777777" w:rsidR="00F7743A" w:rsidRPr="00816FF3" w:rsidRDefault="00F7743A" w:rsidP="00F7743A">
      <w:pPr>
        <w:spacing w:line="360" w:lineRule="auto"/>
        <w:jc w:val="both"/>
        <w:rPr>
          <w:rFonts w:ascii="Arial" w:hAnsi="Arial" w:cs="Arial"/>
          <w:b/>
          <w:bCs/>
          <w:sz w:val="20"/>
          <w:szCs w:val="20"/>
        </w:rPr>
      </w:pPr>
      <w:r w:rsidRPr="00816FF3">
        <w:rPr>
          <w:rFonts w:ascii="Arial" w:hAnsi="Arial" w:cs="Arial"/>
          <w:b/>
          <w:bCs/>
          <w:sz w:val="20"/>
          <w:szCs w:val="20"/>
        </w:rPr>
        <w:lastRenderedPageBreak/>
        <w:t>14. VIABILIDADE DA CONTRATAÇÃO:</w:t>
      </w:r>
    </w:p>
    <w:p w14:paraId="7E6F6317" w14:textId="77777777" w:rsidR="00436AD0" w:rsidRDefault="00436AD0" w:rsidP="00F7743A">
      <w:pPr>
        <w:spacing w:line="360" w:lineRule="auto"/>
        <w:jc w:val="both"/>
        <w:rPr>
          <w:rFonts w:ascii="Arial" w:hAnsi="Arial" w:cs="Arial"/>
          <w:sz w:val="20"/>
          <w:szCs w:val="20"/>
        </w:rPr>
      </w:pPr>
    </w:p>
    <w:p w14:paraId="28FF8902" w14:textId="34460D0C"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14.1. Este Estudo Técnico Preliminar declara viável esta contratação, tendo vista que a contratação do transporte irá atender a demanda e dar continuidade com o serviço oferecido pelo município aos estudantes universitários e outros.</w:t>
      </w:r>
    </w:p>
    <w:p w14:paraId="40E97562" w14:textId="77777777" w:rsidR="00436AD0" w:rsidRDefault="00436AD0" w:rsidP="00F7743A">
      <w:pPr>
        <w:spacing w:line="360" w:lineRule="auto"/>
        <w:jc w:val="both"/>
        <w:rPr>
          <w:rFonts w:ascii="Arial" w:hAnsi="Arial" w:cs="Arial"/>
          <w:sz w:val="20"/>
          <w:szCs w:val="20"/>
        </w:rPr>
      </w:pPr>
    </w:p>
    <w:p w14:paraId="6E37C74C" w14:textId="1239727A"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14.2. A</w:t>
      </w:r>
      <w:r w:rsidRPr="00816FF3">
        <w:rPr>
          <w:rFonts w:ascii="Arial" w:hAnsi="Arial" w:cs="Arial"/>
          <w:spacing w:val="40"/>
          <w:sz w:val="20"/>
          <w:szCs w:val="20"/>
        </w:rPr>
        <w:t xml:space="preserve"> </w:t>
      </w:r>
      <w:r w:rsidRPr="00816FF3">
        <w:rPr>
          <w:rFonts w:ascii="Arial" w:hAnsi="Arial" w:cs="Arial"/>
          <w:sz w:val="20"/>
          <w:szCs w:val="20"/>
        </w:rPr>
        <w:t>contratação</w:t>
      </w:r>
      <w:r w:rsidRPr="00816FF3">
        <w:rPr>
          <w:rFonts w:ascii="Arial" w:hAnsi="Arial" w:cs="Arial"/>
          <w:spacing w:val="40"/>
          <w:sz w:val="20"/>
          <w:szCs w:val="20"/>
        </w:rPr>
        <w:t xml:space="preserve"> </w:t>
      </w:r>
      <w:r w:rsidRPr="00816FF3">
        <w:rPr>
          <w:rFonts w:ascii="Arial" w:hAnsi="Arial" w:cs="Arial"/>
          <w:sz w:val="20"/>
          <w:szCs w:val="20"/>
        </w:rPr>
        <w:t>em</w:t>
      </w:r>
      <w:r w:rsidRPr="00816FF3">
        <w:rPr>
          <w:rFonts w:ascii="Arial" w:hAnsi="Arial" w:cs="Arial"/>
          <w:spacing w:val="40"/>
          <w:sz w:val="20"/>
          <w:szCs w:val="20"/>
        </w:rPr>
        <w:t xml:space="preserve"> </w:t>
      </w:r>
      <w:r w:rsidRPr="00816FF3">
        <w:rPr>
          <w:rFonts w:ascii="Arial" w:hAnsi="Arial" w:cs="Arial"/>
          <w:sz w:val="20"/>
          <w:szCs w:val="20"/>
        </w:rPr>
        <w:t>comento</w:t>
      </w:r>
      <w:r w:rsidRPr="00816FF3">
        <w:rPr>
          <w:rFonts w:ascii="Arial" w:hAnsi="Arial" w:cs="Arial"/>
          <w:spacing w:val="40"/>
          <w:sz w:val="20"/>
          <w:szCs w:val="20"/>
        </w:rPr>
        <w:t xml:space="preserve"> </w:t>
      </w:r>
      <w:r w:rsidRPr="00816FF3">
        <w:rPr>
          <w:rFonts w:ascii="Arial" w:hAnsi="Arial" w:cs="Arial"/>
          <w:sz w:val="20"/>
          <w:szCs w:val="20"/>
        </w:rPr>
        <w:t>é</w:t>
      </w:r>
      <w:r w:rsidRPr="00816FF3">
        <w:rPr>
          <w:rFonts w:ascii="Arial" w:hAnsi="Arial" w:cs="Arial"/>
          <w:spacing w:val="40"/>
          <w:sz w:val="20"/>
          <w:szCs w:val="20"/>
        </w:rPr>
        <w:t xml:space="preserve"> </w:t>
      </w:r>
      <w:r w:rsidRPr="00816FF3">
        <w:rPr>
          <w:rFonts w:ascii="Arial" w:hAnsi="Arial" w:cs="Arial"/>
          <w:sz w:val="20"/>
          <w:szCs w:val="20"/>
        </w:rPr>
        <w:t>viável</w:t>
      </w:r>
      <w:r w:rsidRPr="00816FF3">
        <w:rPr>
          <w:rFonts w:ascii="Arial" w:hAnsi="Arial" w:cs="Arial"/>
          <w:spacing w:val="40"/>
          <w:sz w:val="20"/>
          <w:szCs w:val="20"/>
        </w:rPr>
        <w:t xml:space="preserve"> </w:t>
      </w:r>
      <w:r w:rsidRPr="00816FF3">
        <w:rPr>
          <w:rFonts w:ascii="Arial" w:hAnsi="Arial" w:cs="Arial"/>
          <w:sz w:val="20"/>
          <w:szCs w:val="20"/>
        </w:rPr>
        <w:t>e</w:t>
      </w:r>
      <w:r w:rsidRPr="00816FF3">
        <w:rPr>
          <w:rFonts w:ascii="Arial" w:hAnsi="Arial" w:cs="Arial"/>
          <w:spacing w:val="40"/>
          <w:sz w:val="20"/>
          <w:szCs w:val="20"/>
        </w:rPr>
        <w:t xml:space="preserve"> </w:t>
      </w:r>
      <w:r w:rsidRPr="00816FF3">
        <w:rPr>
          <w:rFonts w:ascii="Arial" w:hAnsi="Arial" w:cs="Arial"/>
          <w:sz w:val="20"/>
          <w:szCs w:val="20"/>
        </w:rPr>
        <w:t>necessária</w:t>
      </w:r>
      <w:r w:rsidRPr="00816FF3">
        <w:rPr>
          <w:rFonts w:ascii="Arial" w:hAnsi="Arial" w:cs="Arial"/>
          <w:spacing w:val="40"/>
          <w:sz w:val="20"/>
          <w:szCs w:val="20"/>
        </w:rPr>
        <w:t xml:space="preserve"> </w:t>
      </w:r>
      <w:r w:rsidRPr="00816FF3">
        <w:rPr>
          <w:rFonts w:ascii="Arial" w:hAnsi="Arial" w:cs="Arial"/>
          <w:sz w:val="20"/>
          <w:szCs w:val="20"/>
        </w:rPr>
        <w:t>levando-se</w:t>
      </w:r>
      <w:r w:rsidRPr="00816FF3">
        <w:rPr>
          <w:rFonts w:ascii="Arial" w:hAnsi="Arial" w:cs="Arial"/>
          <w:spacing w:val="40"/>
          <w:sz w:val="20"/>
          <w:szCs w:val="20"/>
        </w:rPr>
        <w:t xml:space="preserve"> </w:t>
      </w:r>
      <w:r w:rsidRPr="00816FF3">
        <w:rPr>
          <w:rFonts w:ascii="Arial" w:hAnsi="Arial" w:cs="Arial"/>
          <w:sz w:val="20"/>
          <w:szCs w:val="20"/>
        </w:rPr>
        <w:t>em</w:t>
      </w:r>
      <w:r w:rsidRPr="00816FF3">
        <w:rPr>
          <w:rFonts w:ascii="Arial" w:hAnsi="Arial" w:cs="Arial"/>
          <w:spacing w:val="40"/>
          <w:sz w:val="20"/>
          <w:szCs w:val="20"/>
        </w:rPr>
        <w:t xml:space="preserve"> </w:t>
      </w:r>
      <w:r w:rsidRPr="00816FF3">
        <w:rPr>
          <w:rFonts w:ascii="Arial" w:hAnsi="Arial" w:cs="Arial"/>
          <w:sz w:val="20"/>
          <w:szCs w:val="20"/>
        </w:rPr>
        <w:t>consideração os pontos</w:t>
      </w:r>
      <w:r w:rsidRPr="00816FF3">
        <w:rPr>
          <w:rFonts w:ascii="Arial" w:hAnsi="Arial" w:cs="Arial"/>
          <w:spacing w:val="40"/>
          <w:sz w:val="20"/>
          <w:szCs w:val="20"/>
        </w:rPr>
        <w:t xml:space="preserve"> </w:t>
      </w:r>
      <w:r w:rsidRPr="00816FF3">
        <w:rPr>
          <w:rFonts w:ascii="Arial" w:hAnsi="Arial" w:cs="Arial"/>
          <w:sz w:val="20"/>
          <w:szCs w:val="20"/>
        </w:rPr>
        <w:t>explanados</w:t>
      </w:r>
      <w:r w:rsidRPr="00816FF3">
        <w:rPr>
          <w:rFonts w:ascii="Arial" w:hAnsi="Arial" w:cs="Arial"/>
          <w:spacing w:val="40"/>
          <w:sz w:val="20"/>
          <w:szCs w:val="20"/>
        </w:rPr>
        <w:t xml:space="preserve"> </w:t>
      </w:r>
      <w:r w:rsidRPr="00816FF3">
        <w:rPr>
          <w:rFonts w:ascii="Arial" w:hAnsi="Arial" w:cs="Arial"/>
          <w:sz w:val="20"/>
          <w:szCs w:val="20"/>
        </w:rPr>
        <w:t>anteriormente,</w:t>
      </w:r>
      <w:r w:rsidRPr="00816FF3">
        <w:rPr>
          <w:rFonts w:ascii="Arial" w:hAnsi="Arial" w:cs="Arial"/>
          <w:spacing w:val="40"/>
          <w:sz w:val="20"/>
          <w:szCs w:val="20"/>
        </w:rPr>
        <w:t xml:space="preserve"> </w:t>
      </w:r>
      <w:r w:rsidRPr="00816FF3">
        <w:rPr>
          <w:rFonts w:ascii="Arial" w:hAnsi="Arial" w:cs="Arial"/>
          <w:sz w:val="20"/>
          <w:szCs w:val="20"/>
        </w:rPr>
        <w:t>conforme</w:t>
      </w:r>
      <w:r w:rsidRPr="00816FF3">
        <w:rPr>
          <w:rFonts w:ascii="Arial" w:hAnsi="Arial" w:cs="Arial"/>
          <w:spacing w:val="40"/>
          <w:sz w:val="20"/>
          <w:szCs w:val="20"/>
        </w:rPr>
        <w:t xml:space="preserve"> </w:t>
      </w:r>
      <w:r w:rsidRPr="00816FF3">
        <w:rPr>
          <w:rFonts w:ascii="Arial" w:hAnsi="Arial" w:cs="Arial"/>
          <w:sz w:val="20"/>
          <w:szCs w:val="20"/>
        </w:rPr>
        <w:t>estudo</w:t>
      </w:r>
      <w:r w:rsidRPr="00816FF3">
        <w:rPr>
          <w:rFonts w:ascii="Arial" w:hAnsi="Arial" w:cs="Arial"/>
          <w:spacing w:val="40"/>
          <w:sz w:val="20"/>
          <w:szCs w:val="20"/>
        </w:rPr>
        <w:t xml:space="preserve"> </w:t>
      </w:r>
      <w:r w:rsidRPr="00816FF3">
        <w:rPr>
          <w:rFonts w:ascii="Arial" w:hAnsi="Arial" w:cs="Arial"/>
          <w:sz w:val="20"/>
          <w:szCs w:val="20"/>
        </w:rPr>
        <w:t>preliminar</w:t>
      </w:r>
      <w:r w:rsidRPr="00816FF3">
        <w:rPr>
          <w:rFonts w:ascii="Arial" w:hAnsi="Arial" w:cs="Arial"/>
          <w:spacing w:val="40"/>
          <w:sz w:val="20"/>
          <w:szCs w:val="20"/>
        </w:rPr>
        <w:t xml:space="preserve"> </w:t>
      </w:r>
      <w:r w:rsidRPr="00816FF3">
        <w:rPr>
          <w:rFonts w:ascii="Arial" w:hAnsi="Arial" w:cs="Arial"/>
          <w:sz w:val="20"/>
          <w:szCs w:val="20"/>
        </w:rPr>
        <w:t>apresentado.</w:t>
      </w:r>
      <w:r w:rsidRPr="00816FF3">
        <w:rPr>
          <w:rFonts w:ascii="Arial" w:hAnsi="Arial" w:cs="Arial"/>
          <w:spacing w:val="40"/>
          <w:sz w:val="20"/>
          <w:szCs w:val="20"/>
        </w:rPr>
        <w:t xml:space="preserve"> </w:t>
      </w:r>
      <w:r w:rsidRPr="00816FF3">
        <w:rPr>
          <w:rFonts w:ascii="Arial" w:hAnsi="Arial" w:cs="Arial"/>
          <w:sz w:val="20"/>
          <w:szCs w:val="20"/>
        </w:rPr>
        <w:t>Trata-se de serviço contínuo, de apoio à realização das atividades essenciais, justificando-se pela própria natureza dos</w:t>
      </w:r>
      <w:r w:rsidRPr="00816FF3">
        <w:rPr>
          <w:rFonts w:ascii="Arial" w:hAnsi="Arial" w:cs="Arial"/>
          <w:spacing w:val="40"/>
          <w:sz w:val="20"/>
          <w:szCs w:val="20"/>
        </w:rPr>
        <w:t xml:space="preserve"> </w:t>
      </w:r>
      <w:r w:rsidRPr="00816FF3">
        <w:rPr>
          <w:rFonts w:ascii="Arial" w:hAnsi="Arial" w:cs="Arial"/>
          <w:sz w:val="20"/>
          <w:szCs w:val="20"/>
        </w:rPr>
        <w:t>serviços contratados, que visam propiciar o transporte dos estudantes até aos estabelecimentos de ensino.</w:t>
      </w:r>
    </w:p>
    <w:p w14:paraId="6CE5A9F0" w14:textId="77777777" w:rsidR="00F7743A" w:rsidRPr="00816FF3" w:rsidRDefault="00F7743A" w:rsidP="00F7743A">
      <w:pPr>
        <w:pStyle w:val="Corpodetexto"/>
        <w:tabs>
          <w:tab w:val="left" w:pos="9781"/>
        </w:tabs>
        <w:spacing w:line="360" w:lineRule="auto"/>
        <w:ind w:right="-8"/>
        <w:jc w:val="both"/>
        <w:rPr>
          <w:rFonts w:ascii="Arial" w:hAnsi="Arial" w:cs="Arial"/>
          <w:sz w:val="20"/>
          <w:szCs w:val="20"/>
        </w:rPr>
      </w:pPr>
      <w:r w:rsidRPr="00816FF3">
        <w:rPr>
          <w:rFonts w:ascii="Arial" w:hAnsi="Arial" w:cs="Arial"/>
          <w:sz w:val="20"/>
          <w:szCs w:val="20"/>
        </w:rPr>
        <w:t>14.3. O estudo preliminar evidenciou que a solução escolhida, a contratação através de licitação de serviços com veículos, motoristas e demais despesas inclusas, com parcelamento em lotes diferentes, mostra-se possível tecnicamente e fundamentadamente necessária, atendendo às necessidades demandadas e com ganhos em eficiência e economicidade.</w:t>
      </w:r>
    </w:p>
    <w:p w14:paraId="41B55BCA" w14:textId="77777777" w:rsidR="00F7743A" w:rsidRPr="00816FF3" w:rsidRDefault="00F7743A" w:rsidP="00F7743A">
      <w:pPr>
        <w:pStyle w:val="Corpodetexto"/>
        <w:tabs>
          <w:tab w:val="left" w:pos="9781"/>
        </w:tabs>
        <w:spacing w:before="1" w:line="360" w:lineRule="auto"/>
        <w:ind w:right="-8"/>
        <w:jc w:val="both"/>
        <w:rPr>
          <w:rFonts w:ascii="Arial" w:hAnsi="Arial" w:cs="Arial"/>
          <w:sz w:val="20"/>
          <w:szCs w:val="20"/>
        </w:rPr>
      </w:pPr>
      <w:r w:rsidRPr="00816FF3">
        <w:rPr>
          <w:rFonts w:ascii="Arial" w:hAnsi="Arial" w:cs="Arial"/>
          <w:sz w:val="20"/>
          <w:szCs w:val="20"/>
        </w:rPr>
        <w:t>14.4. Diante</w:t>
      </w:r>
      <w:r w:rsidRPr="00816FF3">
        <w:rPr>
          <w:rFonts w:ascii="Arial" w:hAnsi="Arial" w:cs="Arial"/>
          <w:spacing w:val="-2"/>
          <w:sz w:val="20"/>
          <w:szCs w:val="20"/>
        </w:rPr>
        <w:t xml:space="preserve"> </w:t>
      </w:r>
      <w:r w:rsidRPr="00816FF3">
        <w:rPr>
          <w:rFonts w:ascii="Arial" w:hAnsi="Arial" w:cs="Arial"/>
          <w:sz w:val="20"/>
          <w:szCs w:val="20"/>
        </w:rPr>
        <w:t>do</w:t>
      </w:r>
      <w:r w:rsidRPr="00816FF3">
        <w:rPr>
          <w:rFonts w:ascii="Arial" w:hAnsi="Arial" w:cs="Arial"/>
          <w:spacing w:val="-2"/>
          <w:sz w:val="20"/>
          <w:szCs w:val="20"/>
        </w:rPr>
        <w:t xml:space="preserve"> </w:t>
      </w:r>
      <w:r w:rsidRPr="00816FF3">
        <w:rPr>
          <w:rFonts w:ascii="Arial" w:hAnsi="Arial" w:cs="Arial"/>
          <w:sz w:val="20"/>
          <w:szCs w:val="20"/>
        </w:rPr>
        <w:t>exposto,</w:t>
      </w:r>
      <w:r w:rsidRPr="00816FF3">
        <w:rPr>
          <w:rFonts w:ascii="Arial" w:hAnsi="Arial" w:cs="Arial"/>
          <w:spacing w:val="-2"/>
          <w:sz w:val="20"/>
          <w:szCs w:val="20"/>
        </w:rPr>
        <w:t xml:space="preserve"> </w:t>
      </w:r>
      <w:r w:rsidRPr="00816FF3">
        <w:rPr>
          <w:rFonts w:ascii="Arial" w:hAnsi="Arial" w:cs="Arial"/>
          <w:sz w:val="20"/>
          <w:szCs w:val="20"/>
        </w:rPr>
        <w:t>conclui-se</w:t>
      </w:r>
      <w:r w:rsidRPr="00816FF3">
        <w:rPr>
          <w:rFonts w:ascii="Arial" w:hAnsi="Arial" w:cs="Arial"/>
          <w:spacing w:val="-2"/>
          <w:sz w:val="20"/>
          <w:szCs w:val="20"/>
        </w:rPr>
        <w:t xml:space="preserve"> </w:t>
      </w:r>
      <w:r w:rsidRPr="00816FF3">
        <w:rPr>
          <w:rFonts w:ascii="Arial" w:hAnsi="Arial" w:cs="Arial"/>
          <w:sz w:val="20"/>
          <w:szCs w:val="20"/>
        </w:rPr>
        <w:t>ser</w:t>
      </w:r>
      <w:r w:rsidRPr="00816FF3">
        <w:rPr>
          <w:rFonts w:ascii="Arial" w:hAnsi="Arial" w:cs="Arial"/>
          <w:spacing w:val="-3"/>
          <w:sz w:val="20"/>
          <w:szCs w:val="20"/>
        </w:rPr>
        <w:t xml:space="preserve"> </w:t>
      </w:r>
      <w:r w:rsidRPr="00816FF3">
        <w:rPr>
          <w:rFonts w:ascii="Arial" w:hAnsi="Arial" w:cs="Arial"/>
          <w:sz w:val="20"/>
          <w:szCs w:val="20"/>
        </w:rPr>
        <w:t>viável</w:t>
      </w:r>
      <w:r w:rsidRPr="00816FF3">
        <w:rPr>
          <w:rFonts w:ascii="Arial" w:hAnsi="Arial" w:cs="Arial"/>
          <w:spacing w:val="-2"/>
          <w:sz w:val="20"/>
          <w:szCs w:val="20"/>
        </w:rPr>
        <w:t xml:space="preserve"> </w:t>
      </w:r>
      <w:r w:rsidRPr="00816FF3">
        <w:rPr>
          <w:rFonts w:ascii="Arial" w:hAnsi="Arial" w:cs="Arial"/>
          <w:sz w:val="20"/>
          <w:szCs w:val="20"/>
        </w:rPr>
        <w:t>a</w:t>
      </w:r>
      <w:r w:rsidRPr="00816FF3">
        <w:rPr>
          <w:rFonts w:ascii="Arial" w:hAnsi="Arial" w:cs="Arial"/>
          <w:spacing w:val="-2"/>
          <w:sz w:val="20"/>
          <w:szCs w:val="20"/>
        </w:rPr>
        <w:t xml:space="preserve"> </w:t>
      </w:r>
      <w:r w:rsidRPr="00816FF3">
        <w:rPr>
          <w:rFonts w:ascii="Arial" w:hAnsi="Arial" w:cs="Arial"/>
          <w:sz w:val="20"/>
          <w:szCs w:val="20"/>
        </w:rPr>
        <w:t>contratação</w:t>
      </w:r>
      <w:r w:rsidRPr="00816FF3">
        <w:rPr>
          <w:rFonts w:ascii="Arial" w:hAnsi="Arial" w:cs="Arial"/>
          <w:spacing w:val="-2"/>
          <w:sz w:val="20"/>
          <w:szCs w:val="20"/>
        </w:rPr>
        <w:t xml:space="preserve"> </w:t>
      </w:r>
      <w:r w:rsidRPr="00816FF3">
        <w:rPr>
          <w:rFonts w:ascii="Arial" w:hAnsi="Arial" w:cs="Arial"/>
          <w:sz w:val="20"/>
          <w:szCs w:val="20"/>
        </w:rPr>
        <w:t>pretendida de</w:t>
      </w:r>
      <w:r w:rsidRPr="00816FF3">
        <w:rPr>
          <w:rFonts w:ascii="Arial" w:hAnsi="Arial" w:cs="Arial"/>
          <w:spacing w:val="-4"/>
          <w:sz w:val="20"/>
          <w:szCs w:val="20"/>
        </w:rPr>
        <w:t xml:space="preserve"> </w:t>
      </w:r>
      <w:r w:rsidRPr="00816FF3">
        <w:rPr>
          <w:rFonts w:ascii="Arial" w:hAnsi="Arial" w:cs="Arial"/>
          <w:sz w:val="20"/>
          <w:szCs w:val="20"/>
        </w:rPr>
        <w:t>transporte</w:t>
      </w:r>
      <w:r w:rsidRPr="00816FF3">
        <w:rPr>
          <w:rFonts w:ascii="Arial" w:hAnsi="Arial" w:cs="Arial"/>
          <w:spacing w:val="-4"/>
          <w:sz w:val="20"/>
          <w:szCs w:val="20"/>
        </w:rPr>
        <w:t xml:space="preserve"> </w:t>
      </w:r>
      <w:r w:rsidRPr="00816FF3">
        <w:rPr>
          <w:rFonts w:ascii="Arial" w:hAnsi="Arial" w:cs="Arial"/>
          <w:sz w:val="20"/>
          <w:szCs w:val="20"/>
        </w:rPr>
        <w:t>terceirizado para cursos não existentes no município de Aguaí, bem como em escolas particulares do ensino médio beneficiados com cem por cento de bolsa de estudos, de acordo com o Decreto Municipal nº 4.537 de 08 de setembro de 2021</w:t>
      </w:r>
    </w:p>
    <w:p w14:paraId="658F3B1C" w14:textId="77777777" w:rsidR="00F7743A" w:rsidRPr="00816FF3" w:rsidRDefault="00F7743A" w:rsidP="00F7743A">
      <w:pPr>
        <w:spacing w:line="360" w:lineRule="auto"/>
        <w:jc w:val="both"/>
        <w:rPr>
          <w:rFonts w:ascii="Arial" w:hAnsi="Arial" w:cs="Arial"/>
          <w:sz w:val="20"/>
          <w:szCs w:val="20"/>
        </w:rPr>
      </w:pPr>
    </w:p>
    <w:p w14:paraId="42DB7C23"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t>Aguaí, 04 de setembro de 2024</w:t>
      </w:r>
    </w:p>
    <w:p w14:paraId="793611D2"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p>
    <w:p w14:paraId="2A568D97"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t>MARIANO FERREIRA MARTINS NETO</w:t>
      </w:r>
    </w:p>
    <w:p w14:paraId="5582ADB3" w14:textId="77777777" w:rsidR="00F7743A" w:rsidRPr="00816FF3" w:rsidRDefault="00F7743A" w:rsidP="00F7743A">
      <w:pPr>
        <w:spacing w:line="360" w:lineRule="auto"/>
        <w:jc w:val="both"/>
        <w:rPr>
          <w:rFonts w:ascii="Arial" w:hAnsi="Arial" w:cs="Arial"/>
          <w:sz w:val="20"/>
          <w:szCs w:val="20"/>
        </w:rPr>
      </w:pP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r>
      <w:r w:rsidRPr="00816FF3">
        <w:rPr>
          <w:rFonts w:ascii="Arial" w:hAnsi="Arial" w:cs="Arial"/>
          <w:sz w:val="20"/>
          <w:szCs w:val="20"/>
        </w:rPr>
        <w:tab/>
        <w:t>Coordenador de Transporte</w:t>
      </w:r>
    </w:p>
    <w:p w14:paraId="7E370ADA" w14:textId="25C66EF3" w:rsidR="00204A1F" w:rsidRDefault="00204A1F" w:rsidP="00204A1F">
      <w:pPr>
        <w:contextualSpacing/>
        <w:jc w:val="both"/>
        <w:rPr>
          <w:rFonts w:ascii="Arial" w:hAnsi="Arial" w:cs="Arial"/>
          <w:sz w:val="20"/>
          <w:szCs w:val="20"/>
        </w:rPr>
        <w:sectPr w:rsidR="00204A1F" w:rsidSect="00204A1F">
          <w:headerReference w:type="default" r:id="rId59"/>
          <w:footerReference w:type="default" r:id="rId60"/>
          <w:pgSz w:w="11906" w:h="16838" w:code="9"/>
          <w:pgMar w:top="1418" w:right="1134" w:bottom="1418" w:left="1134" w:header="709" w:footer="709" w:gutter="0"/>
          <w:pgNumType w:start="1"/>
          <w:cols w:space="708"/>
          <w:docGrid w:linePitch="360"/>
        </w:sectPr>
      </w:pPr>
    </w:p>
    <w:p w14:paraId="20A840E3" w14:textId="5BCC5047" w:rsidR="00204A1F" w:rsidRPr="00B64F74" w:rsidRDefault="00204A1F" w:rsidP="00204A1F">
      <w:pPr>
        <w:pBdr>
          <w:top w:val="single" w:sz="4" w:space="1" w:color="auto"/>
          <w:left w:val="single" w:sz="4" w:space="4" w:color="auto"/>
          <w:bottom w:val="single" w:sz="4" w:space="1" w:color="auto"/>
          <w:right w:val="single" w:sz="4" w:space="4" w:color="auto"/>
          <w:between w:val="single" w:sz="4" w:space="1" w:color="auto"/>
        </w:pBdr>
        <w:jc w:val="center"/>
        <w:rPr>
          <w:rFonts w:ascii="Arial" w:eastAsia="Calibri" w:hAnsi="Arial" w:cs="Arial"/>
          <w:b/>
          <w:sz w:val="22"/>
          <w:szCs w:val="22"/>
        </w:rPr>
      </w:pPr>
      <w:r>
        <w:rPr>
          <w:rFonts w:ascii="Arial" w:eastAsia="Calibri" w:hAnsi="Arial" w:cs="Arial"/>
          <w:b/>
          <w:sz w:val="22"/>
          <w:szCs w:val="22"/>
        </w:rPr>
        <w:lastRenderedPageBreak/>
        <w:t xml:space="preserve">ANEXO II – </w:t>
      </w:r>
      <w:r w:rsidRPr="007E3D43">
        <w:rPr>
          <w:rFonts w:ascii="Arial" w:eastAsia="Calibri" w:hAnsi="Arial" w:cs="Arial"/>
          <w:b/>
          <w:sz w:val="22"/>
          <w:szCs w:val="22"/>
        </w:rPr>
        <w:t xml:space="preserve">MINUTA DE </w:t>
      </w:r>
      <w:r>
        <w:rPr>
          <w:rFonts w:ascii="Arial" w:eastAsia="Calibri" w:hAnsi="Arial" w:cs="Arial"/>
          <w:b/>
          <w:sz w:val="22"/>
          <w:szCs w:val="22"/>
        </w:rPr>
        <w:t>CONTRATO</w:t>
      </w:r>
    </w:p>
    <w:p w14:paraId="71CE0952" w14:textId="77777777" w:rsidR="00204A1F" w:rsidRPr="00F7638D" w:rsidRDefault="00204A1F" w:rsidP="00204A1F">
      <w:pPr>
        <w:pStyle w:val="Corpodetexto"/>
        <w:ind w:left="3402" w:right="-93"/>
        <w:contextualSpacing/>
        <w:rPr>
          <w:rFonts w:ascii="Arial" w:hAnsi="Arial" w:cs="Arial"/>
          <w:b/>
          <w:sz w:val="20"/>
          <w:szCs w:val="20"/>
          <w:u w:val="single"/>
        </w:rPr>
      </w:pPr>
      <w:r w:rsidRPr="00F7638D">
        <w:rPr>
          <w:rFonts w:ascii="Arial" w:hAnsi="Arial" w:cs="Arial"/>
          <w:b/>
          <w:sz w:val="20"/>
          <w:szCs w:val="20"/>
          <w:u w:val="single"/>
        </w:rPr>
        <w:t>MINUTA DE CONTRATO</w:t>
      </w:r>
    </w:p>
    <w:p w14:paraId="08488C39" w14:textId="42701456" w:rsidR="00204A1F" w:rsidRPr="00F7638D" w:rsidRDefault="00204A1F" w:rsidP="00204A1F">
      <w:pPr>
        <w:pStyle w:val="NormalWeb"/>
        <w:spacing w:before="0" w:beforeAutospacing="0" w:after="0" w:afterAutospacing="0"/>
        <w:ind w:left="3402"/>
        <w:contextualSpacing/>
        <w:rPr>
          <w:rStyle w:val="Forte"/>
          <w:rFonts w:ascii="Arial" w:hAnsi="Arial" w:cs="Arial"/>
          <w:sz w:val="20"/>
          <w:szCs w:val="20"/>
        </w:rPr>
      </w:pPr>
      <w:r w:rsidRPr="00F7638D">
        <w:rPr>
          <w:rStyle w:val="Forte"/>
          <w:rFonts w:ascii="Arial" w:hAnsi="Arial" w:cs="Arial"/>
          <w:sz w:val="20"/>
          <w:szCs w:val="20"/>
        </w:rPr>
        <w:t xml:space="preserve">PREGÃO ELETRÔNICO Nº. </w:t>
      </w:r>
      <w:r w:rsidR="00FF78E3">
        <w:rPr>
          <w:rStyle w:val="Forte"/>
          <w:rFonts w:ascii="Arial" w:hAnsi="Arial" w:cs="Arial"/>
          <w:sz w:val="20"/>
          <w:szCs w:val="20"/>
        </w:rPr>
        <w:t>030/2024</w:t>
      </w:r>
    </w:p>
    <w:p w14:paraId="62381CE1" w14:textId="1EB0CD5F" w:rsidR="00204A1F" w:rsidRPr="00F7638D" w:rsidRDefault="00204A1F" w:rsidP="00204A1F">
      <w:pPr>
        <w:pStyle w:val="NormalWeb"/>
        <w:spacing w:before="0" w:beforeAutospacing="0" w:after="0" w:afterAutospacing="0"/>
        <w:ind w:left="3402"/>
        <w:contextualSpacing/>
        <w:rPr>
          <w:rStyle w:val="Forte"/>
          <w:rFonts w:ascii="Arial" w:hAnsi="Arial" w:cs="Arial"/>
          <w:sz w:val="20"/>
          <w:szCs w:val="20"/>
        </w:rPr>
      </w:pPr>
      <w:r w:rsidRPr="00F7638D">
        <w:rPr>
          <w:rStyle w:val="Forte"/>
          <w:rFonts w:ascii="Arial" w:hAnsi="Arial" w:cs="Arial"/>
          <w:sz w:val="20"/>
          <w:szCs w:val="20"/>
        </w:rPr>
        <w:t>PROCESSO ADMINISTRATIVO SECADM/LIC Nº.</w:t>
      </w:r>
      <w:r w:rsidR="00FF78E3">
        <w:rPr>
          <w:rStyle w:val="Forte"/>
          <w:rFonts w:ascii="Arial" w:hAnsi="Arial" w:cs="Arial"/>
          <w:sz w:val="20"/>
          <w:szCs w:val="20"/>
        </w:rPr>
        <w:t xml:space="preserve"> 116/2024</w:t>
      </w:r>
    </w:p>
    <w:p w14:paraId="1DB8CA18" w14:textId="77777777" w:rsidR="00204A1F" w:rsidRPr="00F7638D" w:rsidRDefault="00204A1F" w:rsidP="00204A1F">
      <w:pPr>
        <w:pStyle w:val="Corpodetexto"/>
        <w:ind w:left="3402" w:right="-93"/>
        <w:contextualSpacing/>
        <w:rPr>
          <w:rFonts w:ascii="Arial" w:hAnsi="Arial" w:cs="Arial"/>
          <w:caps/>
          <w:sz w:val="20"/>
          <w:szCs w:val="20"/>
        </w:rPr>
      </w:pPr>
      <w:r w:rsidRPr="00F7638D">
        <w:rPr>
          <w:rFonts w:ascii="Arial" w:eastAsia="Calibri" w:hAnsi="Arial" w:cs="Arial"/>
          <w:caps/>
          <w:color w:val="000000"/>
          <w:sz w:val="20"/>
          <w:szCs w:val="20"/>
        </w:rPr>
        <w:t>...descrição do objeto</w:t>
      </w:r>
      <w:r w:rsidRPr="00F7638D">
        <w:rPr>
          <w:rFonts w:ascii="Arial" w:hAnsi="Arial" w:cs="Arial"/>
          <w:caps/>
          <w:sz w:val="20"/>
          <w:szCs w:val="20"/>
        </w:rPr>
        <w:t>.</w:t>
      </w:r>
    </w:p>
    <w:p w14:paraId="552DB2D7" w14:textId="77777777" w:rsidR="00204A1F" w:rsidRPr="00F7638D" w:rsidRDefault="00204A1F" w:rsidP="00204A1F">
      <w:pPr>
        <w:jc w:val="both"/>
        <w:rPr>
          <w:rFonts w:ascii="Arial" w:hAnsi="Arial" w:cs="Arial"/>
          <w:sz w:val="20"/>
          <w:szCs w:val="20"/>
        </w:rPr>
      </w:pPr>
    </w:p>
    <w:p w14:paraId="5532BDD1" w14:textId="77777777" w:rsidR="00204A1F" w:rsidRPr="00F7638D" w:rsidRDefault="00204A1F" w:rsidP="00204A1F">
      <w:pPr>
        <w:jc w:val="both"/>
        <w:rPr>
          <w:rFonts w:ascii="Arial" w:hAnsi="Arial" w:cs="Arial"/>
          <w:sz w:val="20"/>
          <w:szCs w:val="20"/>
        </w:rPr>
      </w:pPr>
    </w:p>
    <w:p w14:paraId="16A8E15B" w14:textId="77777777" w:rsidR="00204A1F" w:rsidRPr="00F7638D" w:rsidRDefault="00204A1F" w:rsidP="00204A1F">
      <w:pPr>
        <w:jc w:val="both"/>
        <w:rPr>
          <w:rFonts w:ascii="Arial" w:hAnsi="Arial" w:cs="Arial"/>
          <w:sz w:val="20"/>
          <w:szCs w:val="20"/>
        </w:rPr>
      </w:pPr>
    </w:p>
    <w:p w14:paraId="67DA1F25"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 xml:space="preserve">Termo de contrato, que entre si celebram a </w:t>
      </w:r>
      <w:r w:rsidRPr="00F7638D">
        <w:rPr>
          <w:rFonts w:ascii="Arial" w:hAnsi="Arial" w:cs="Arial"/>
          <w:b/>
          <w:sz w:val="20"/>
          <w:szCs w:val="20"/>
        </w:rPr>
        <w:t>PREFEITURA MUNICIPAL DE AGUAÍ</w:t>
      </w:r>
      <w:r w:rsidRPr="00F7638D">
        <w:rPr>
          <w:rFonts w:ascii="Arial" w:hAnsi="Arial" w:cs="Arial"/>
          <w:sz w:val="20"/>
          <w:szCs w:val="20"/>
        </w:rPr>
        <w:t>, Estado de São Paulo, com o CNPJ sob o nº. 46.425.229/0001-79, situada à Av. Olinda Silveira Cruz Braga, nº 215, Pq. Interlagos, Aguaí/SP, neste ato representada</w:t>
      </w:r>
      <w:r w:rsidRPr="00F7638D">
        <w:rPr>
          <w:rFonts w:ascii="Arial" w:eastAsiaTheme="minorHAnsi" w:hAnsi="Arial" w:cs="Arial"/>
          <w:sz w:val="20"/>
          <w:szCs w:val="20"/>
        </w:rPr>
        <w:t xml:space="preserve"> </w:t>
      </w:r>
      <w:r w:rsidRPr="00F7638D">
        <w:rPr>
          <w:rFonts w:ascii="Arial" w:hAnsi="Arial" w:cs="Arial"/>
          <w:sz w:val="20"/>
          <w:szCs w:val="20"/>
        </w:rPr>
        <w:t xml:space="preserve">pelo Secretário Municipal de XXX, nos termos do artigo 1º, § 5º, do Decreto Municipal nº 3.568/2017, o Sr. XXX, de agora em diante denominada simplesmente </w:t>
      </w:r>
      <w:r w:rsidRPr="00F7638D">
        <w:rPr>
          <w:rFonts w:ascii="Arial" w:hAnsi="Arial" w:cs="Arial"/>
          <w:b/>
          <w:sz w:val="20"/>
          <w:szCs w:val="20"/>
        </w:rPr>
        <w:t>CONTRATANTE</w:t>
      </w:r>
      <w:r w:rsidRPr="00F7638D">
        <w:rPr>
          <w:rFonts w:ascii="Arial" w:hAnsi="Arial" w:cs="Arial"/>
          <w:sz w:val="20"/>
          <w:szCs w:val="20"/>
        </w:rPr>
        <w:t xml:space="preserve">, e de outro lado, a empresa </w:t>
      </w:r>
      <w:r w:rsidRPr="00F7638D">
        <w:rPr>
          <w:rFonts w:ascii="Arial" w:hAnsi="Arial" w:cs="Arial"/>
          <w:b/>
          <w:sz w:val="20"/>
          <w:szCs w:val="20"/>
        </w:rPr>
        <w:t>XXX</w:t>
      </w:r>
      <w:r w:rsidRPr="00F7638D">
        <w:rPr>
          <w:rFonts w:ascii="Arial" w:hAnsi="Arial" w:cs="Arial"/>
          <w:bCs/>
          <w:sz w:val="20"/>
          <w:szCs w:val="20"/>
        </w:rPr>
        <w:t>,</w:t>
      </w:r>
      <w:r w:rsidRPr="00F7638D">
        <w:rPr>
          <w:rFonts w:ascii="Arial" w:hAnsi="Arial" w:cs="Arial"/>
          <w:sz w:val="20"/>
          <w:szCs w:val="20"/>
        </w:rPr>
        <w:t xml:space="preserve"> com o CNPJ sob o nº. XXX, localizada à XXX, representada por XXX, devidamente qualificado nos autos do Processo Administrativo nº XXX, daqui por diante denominada simplesmente </w:t>
      </w:r>
      <w:r w:rsidRPr="00F7638D">
        <w:rPr>
          <w:rFonts w:ascii="Arial" w:hAnsi="Arial" w:cs="Arial"/>
          <w:b/>
          <w:sz w:val="20"/>
          <w:szCs w:val="20"/>
        </w:rPr>
        <w:t>CONTRATADA</w:t>
      </w:r>
      <w:r w:rsidRPr="00F7638D">
        <w:rPr>
          <w:rFonts w:ascii="Arial" w:hAnsi="Arial" w:cs="Arial"/>
          <w:sz w:val="20"/>
          <w:szCs w:val="20"/>
        </w:rPr>
        <w:t>, tem por justo e contratado o seguinte:</w:t>
      </w:r>
    </w:p>
    <w:p w14:paraId="35E9CC66" w14:textId="77777777" w:rsidR="00204A1F" w:rsidRPr="00F7638D" w:rsidRDefault="00204A1F" w:rsidP="00204A1F">
      <w:pPr>
        <w:autoSpaceDE w:val="0"/>
        <w:autoSpaceDN w:val="0"/>
        <w:adjustRightInd w:val="0"/>
        <w:jc w:val="both"/>
        <w:rPr>
          <w:rFonts w:ascii="Arial" w:eastAsiaTheme="minorHAnsi" w:hAnsi="Arial" w:cs="Arial"/>
          <w:b/>
          <w:bCs/>
          <w:color w:val="000000"/>
          <w:sz w:val="20"/>
          <w:szCs w:val="20"/>
        </w:rPr>
      </w:pPr>
    </w:p>
    <w:p w14:paraId="6553257E" w14:textId="77777777" w:rsidR="00204A1F" w:rsidRPr="00F7638D" w:rsidRDefault="00204A1F" w:rsidP="00204A1F">
      <w:pPr>
        <w:jc w:val="both"/>
        <w:rPr>
          <w:rFonts w:ascii="Arial" w:eastAsia="Times New Roman" w:hAnsi="Arial" w:cs="Arial"/>
          <w:b/>
          <w:sz w:val="20"/>
          <w:szCs w:val="20"/>
        </w:rPr>
      </w:pPr>
      <w:r w:rsidRPr="00F7638D">
        <w:rPr>
          <w:rFonts w:ascii="Arial" w:hAnsi="Arial" w:cs="Arial"/>
          <w:b/>
          <w:sz w:val="20"/>
          <w:szCs w:val="20"/>
        </w:rPr>
        <w:t>CLÁUSULA PRIMEIRA – DO OBJETO</w:t>
      </w:r>
    </w:p>
    <w:p w14:paraId="41D234B4"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 xml:space="preserve">1.1. O presente instrumento origina-se da Ata de Registro de Preços nº XXX, nos limites do saldo remanescente de seu quantitativo, nos moldes da Tabela do item 1.2., tendo por objeto a </w:t>
      </w:r>
      <w:r w:rsidRPr="00F7638D">
        <w:rPr>
          <w:rFonts w:ascii="Arial" w:eastAsia="Calibri" w:hAnsi="Arial" w:cs="Arial"/>
          <w:caps/>
          <w:color w:val="000000"/>
          <w:sz w:val="20"/>
          <w:szCs w:val="20"/>
        </w:rPr>
        <w:t>XXX</w:t>
      </w:r>
      <w:r w:rsidRPr="00F7638D">
        <w:rPr>
          <w:rFonts w:ascii="Arial" w:hAnsi="Arial" w:cs="Arial"/>
          <w:sz w:val="20"/>
          <w:szCs w:val="20"/>
        </w:rPr>
        <w:t>, de acordo com as condições e especificações constantes no Termo de Referência (Anexo I) do Edital do Pregão Eletrônico nº XXX, parte integrante do presente contrato, independentemente de transcrição, ficando a contratada a ele obrigada em todos os seus termos.</w:t>
      </w:r>
    </w:p>
    <w:p w14:paraId="383CC6BE" w14:textId="77777777" w:rsidR="00204A1F" w:rsidRPr="00F7638D" w:rsidRDefault="00204A1F" w:rsidP="00204A1F">
      <w:pPr>
        <w:pStyle w:val="Corpodetexto"/>
        <w:ind w:right="-93"/>
        <w:contextualSpacing/>
        <w:rPr>
          <w:rFonts w:ascii="Arial" w:hAnsi="Arial" w:cs="Arial"/>
          <w:sz w:val="20"/>
          <w:szCs w:val="20"/>
        </w:rPr>
      </w:pPr>
    </w:p>
    <w:p w14:paraId="0EA12957"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1.2. ...Tabela com o saldo remanescente...</w:t>
      </w:r>
    </w:p>
    <w:p w14:paraId="57BB9890" w14:textId="77777777" w:rsidR="00204A1F" w:rsidRPr="00F7638D" w:rsidRDefault="00204A1F" w:rsidP="00204A1F">
      <w:pPr>
        <w:pStyle w:val="Corpodetexto"/>
        <w:ind w:right="-93"/>
        <w:contextualSpacing/>
        <w:rPr>
          <w:rFonts w:ascii="Arial" w:hAnsi="Arial" w:cs="Arial"/>
          <w:sz w:val="20"/>
          <w:szCs w:val="20"/>
        </w:rPr>
      </w:pPr>
    </w:p>
    <w:p w14:paraId="52D8C1B9"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1.3. Aplica-se ao presente contrato a Lei Federal nº 14.133/21.</w:t>
      </w:r>
    </w:p>
    <w:p w14:paraId="608CC83F" w14:textId="77777777" w:rsidR="00204A1F" w:rsidRPr="00F7638D" w:rsidRDefault="00204A1F" w:rsidP="00204A1F">
      <w:pPr>
        <w:pStyle w:val="Corpodetexto"/>
        <w:ind w:right="-93"/>
        <w:contextualSpacing/>
        <w:rPr>
          <w:rFonts w:ascii="Arial" w:hAnsi="Arial" w:cs="Arial"/>
          <w:sz w:val="20"/>
          <w:szCs w:val="20"/>
        </w:rPr>
      </w:pPr>
    </w:p>
    <w:p w14:paraId="13EB0443"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1.4. Vinculam-se a esta contratação, independentemente de transcrição:</w:t>
      </w:r>
    </w:p>
    <w:p w14:paraId="3A0F3CFB"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1.4.1. O Termo de Referência;</w:t>
      </w:r>
    </w:p>
    <w:p w14:paraId="75A33D53"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1.4.2. O Edital da Licitação;</w:t>
      </w:r>
    </w:p>
    <w:p w14:paraId="127498AF"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1.4.3. A Proposta da Contratada;</w:t>
      </w:r>
    </w:p>
    <w:p w14:paraId="1E122B0C"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1.4.4. Eventuais anexos dos documentos supracitados.</w:t>
      </w:r>
    </w:p>
    <w:p w14:paraId="3A0A2B0D" w14:textId="77777777" w:rsidR="00204A1F" w:rsidRPr="00F7638D" w:rsidRDefault="00204A1F" w:rsidP="00204A1F">
      <w:pPr>
        <w:pStyle w:val="Corpodetexto"/>
        <w:ind w:right="-93"/>
        <w:contextualSpacing/>
        <w:rPr>
          <w:rFonts w:ascii="Arial" w:hAnsi="Arial" w:cs="Arial"/>
          <w:sz w:val="20"/>
          <w:szCs w:val="20"/>
        </w:rPr>
      </w:pPr>
    </w:p>
    <w:p w14:paraId="33225456" w14:textId="77777777" w:rsidR="00204A1F" w:rsidRPr="00F7638D" w:rsidRDefault="00204A1F" w:rsidP="00204A1F">
      <w:pPr>
        <w:jc w:val="both"/>
        <w:rPr>
          <w:rFonts w:ascii="Arial" w:hAnsi="Arial" w:cs="Arial"/>
          <w:b/>
          <w:sz w:val="20"/>
          <w:szCs w:val="20"/>
        </w:rPr>
      </w:pPr>
      <w:r w:rsidRPr="00F7638D">
        <w:rPr>
          <w:rFonts w:ascii="Arial" w:hAnsi="Arial" w:cs="Arial"/>
          <w:b/>
          <w:sz w:val="20"/>
          <w:szCs w:val="20"/>
        </w:rPr>
        <w:t>CLÁUSULA SEGUNDA – VIGÊNCIA E PRORROGAÇÃO</w:t>
      </w:r>
    </w:p>
    <w:p w14:paraId="470A2D13" w14:textId="77777777" w:rsidR="00204A1F" w:rsidRPr="00F7638D" w:rsidRDefault="00204A1F" w:rsidP="00204A1F">
      <w:pPr>
        <w:pStyle w:val="Corpodetexto"/>
        <w:ind w:right="-93"/>
        <w:contextualSpacing/>
        <w:rPr>
          <w:rFonts w:ascii="Arial" w:hAnsi="Arial" w:cs="Arial"/>
          <w:sz w:val="20"/>
          <w:szCs w:val="20"/>
        </w:rPr>
      </w:pPr>
    </w:p>
    <w:p w14:paraId="6C7016D4" w14:textId="77777777" w:rsidR="00204A1F" w:rsidRPr="00F7638D" w:rsidRDefault="00204A1F" w:rsidP="00204A1F">
      <w:pPr>
        <w:pStyle w:val="Corpodetexto"/>
        <w:ind w:right="-93"/>
        <w:contextualSpacing/>
        <w:rPr>
          <w:rFonts w:ascii="Arial" w:hAnsi="Arial" w:cs="Arial"/>
          <w:sz w:val="20"/>
          <w:szCs w:val="20"/>
        </w:rPr>
      </w:pPr>
      <w:r w:rsidRPr="00F7638D">
        <w:rPr>
          <w:rFonts w:ascii="Arial" w:hAnsi="Arial" w:cs="Arial"/>
          <w:sz w:val="20"/>
          <w:szCs w:val="20"/>
        </w:rPr>
        <w:t>2.1. O prazo de vigência da contratação é de 12 (doze) meses, contados da data de assinatura do presente instrumento, prorrogável por até 10 (dez) anos, na forma dos artigos 106 e 107, da Lei Federal nº 14.133/21.</w:t>
      </w:r>
    </w:p>
    <w:p w14:paraId="2328B68F"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6BF04305"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2.2. A prorrogação de que trata este item é condicionada ao ateste, pela autoridade competente, de que as condições e os preços permanecem vantajosos para a Administração, permitida a negociação com a contratada, atentando, ainda, para o cumprimento dos seguintes requisitos:</w:t>
      </w:r>
    </w:p>
    <w:p w14:paraId="7B48040F" w14:textId="77777777" w:rsidR="00204A1F" w:rsidRPr="00F7638D" w:rsidRDefault="00204A1F" w:rsidP="00204A1F">
      <w:pPr>
        <w:autoSpaceDE w:val="0"/>
        <w:autoSpaceDN w:val="0"/>
        <w:adjustRightInd w:val="0"/>
        <w:jc w:val="both"/>
        <w:rPr>
          <w:rFonts w:ascii="Arial" w:hAnsi="Arial" w:cs="Arial"/>
          <w:bCs/>
          <w:sz w:val="20"/>
          <w:szCs w:val="20"/>
        </w:rPr>
      </w:pPr>
    </w:p>
    <w:p w14:paraId="14D0AD5C"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2.2.1. Estar formalmente demonstrado no processo que a forma de prestação dos serviços tem natureza continuada;</w:t>
      </w:r>
    </w:p>
    <w:p w14:paraId="24976A48" w14:textId="77777777" w:rsidR="00204A1F" w:rsidRPr="00F7638D" w:rsidRDefault="00204A1F" w:rsidP="00204A1F">
      <w:pPr>
        <w:autoSpaceDE w:val="0"/>
        <w:autoSpaceDN w:val="0"/>
        <w:adjustRightInd w:val="0"/>
        <w:jc w:val="both"/>
        <w:rPr>
          <w:rFonts w:ascii="Arial" w:hAnsi="Arial" w:cs="Arial"/>
          <w:bCs/>
          <w:sz w:val="20"/>
          <w:szCs w:val="20"/>
        </w:rPr>
      </w:pPr>
    </w:p>
    <w:p w14:paraId="5FD5070C"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2.2.2. Seja juntado relatório que discorra sobre a execução do contrato, com informações de que os serviços tenham sido prestados regularmente;</w:t>
      </w:r>
    </w:p>
    <w:p w14:paraId="0A7C4EB9" w14:textId="77777777" w:rsidR="00204A1F" w:rsidRPr="00F7638D" w:rsidRDefault="00204A1F" w:rsidP="00204A1F">
      <w:pPr>
        <w:autoSpaceDE w:val="0"/>
        <w:autoSpaceDN w:val="0"/>
        <w:adjustRightInd w:val="0"/>
        <w:jc w:val="both"/>
        <w:rPr>
          <w:rFonts w:ascii="Arial" w:hAnsi="Arial" w:cs="Arial"/>
          <w:bCs/>
          <w:sz w:val="20"/>
          <w:szCs w:val="20"/>
        </w:rPr>
      </w:pPr>
    </w:p>
    <w:p w14:paraId="5DE4D03E"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2.2.3. Seja juntada justificativa e motivo, por escrito, de que a Administração mantém interesse na realização do serviço;</w:t>
      </w:r>
    </w:p>
    <w:p w14:paraId="2E15CDD7" w14:textId="77777777" w:rsidR="00204A1F" w:rsidRPr="00F7638D" w:rsidRDefault="00204A1F" w:rsidP="00204A1F">
      <w:pPr>
        <w:autoSpaceDE w:val="0"/>
        <w:autoSpaceDN w:val="0"/>
        <w:adjustRightInd w:val="0"/>
        <w:jc w:val="both"/>
        <w:rPr>
          <w:rFonts w:ascii="Arial" w:hAnsi="Arial" w:cs="Arial"/>
          <w:bCs/>
          <w:sz w:val="20"/>
          <w:szCs w:val="20"/>
        </w:rPr>
      </w:pPr>
    </w:p>
    <w:p w14:paraId="1586797D"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2.2.4. Haja manifestação expressa do contratado informando o interesse na prorrogação;</w:t>
      </w:r>
    </w:p>
    <w:p w14:paraId="62EF75B8" w14:textId="77777777" w:rsidR="00204A1F" w:rsidRPr="00F7638D" w:rsidRDefault="00204A1F" w:rsidP="00204A1F">
      <w:pPr>
        <w:autoSpaceDE w:val="0"/>
        <w:autoSpaceDN w:val="0"/>
        <w:adjustRightInd w:val="0"/>
        <w:jc w:val="both"/>
        <w:rPr>
          <w:rFonts w:ascii="Arial" w:hAnsi="Arial" w:cs="Arial"/>
          <w:bCs/>
          <w:sz w:val="20"/>
          <w:szCs w:val="20"/>
        </w:rPr>
      </w:pPr>
    </w:p>
    <w:p w14:paraId="1783EE5C"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2.2.5. Seja comprovado que o contratado mantém as condições iniciais de habilitação;</w:t>
      </w:r>
    </w:p>
    <w:p w14:paraId="3B5C0315" w14:textId="77777777" w:rsidR="00204A1F" w:rsidRPr="00F7638D" w:rsidRDefault="00204A1F" w:rsidP="00204A1F">
      <w:pPr>
        <w:autoSpaceDE w:val="0"/>
        <w:autoSpaceDN w:val="0"/>
        <w:adjustRightInd w:val="0"/>
        <w:jc w:val="both"/>
        <w:rPr>
          <w:rFonts w:ascii="Arial" w:hAnsi="Arial" w:cs="Arial"/>
          <w:bCs/>
          <w:sz w:val="20"/>
          <w:szCs w:val="20"/>
        </w:rPr>
      </w:pPr>
    </w:p>
    <w:p w14:paraId="53EF174B"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2.3. A contratada não tem direito subjetivo à prorrogação contratual;</w:t>
      </w:r>
    </w:p>
    <w:p w14:paraId="165D69D9" w14:textId="77777777" w:rsidR="00204A1F" w:rsidRPr="00F7638D" w:rsidRDefault="00204A1F" w:rsidP="00204A1F">
      <w:pPr>
        <w:autoSpaceDE w:val="0"/>
        <w:autoSpaceDN w:val="0"/>
        <w:adjustRightInd w:val="0"/>
        <w:jc w:val="both"/>
        <w:rPr>
          <w:rFonts w:ascii="Arial" w:hAnsi="Arial" w:cs="Arial"/>
          <w:bCs/>
          <w:sz w:val="20"/>
          <w:szCs w:val="20"/>
        </w:rPr>
      </w:pPr>
    </w:p>
    <w:p w14:paraId="18B255E5"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2.4. A prorrogação de contrato deverá ser promovida mediante celebração de termo aditivo.</w:t>
      </w:r>
    </w:p>
    <w:p w14:paraId="0C95DE2E" w14:textId="77777777" w:rsidR="00204A1F" w:rsidRPr="00F7638D" w:rsidRDefault="00204A1F" w:rsidP="00204A1F">
      <w:pPr>
        <w:autoSpaceDE w:val="0"/>
        <w:autoSpaceDN w:val="0"/>
        <w:adjustRightInd w:val="0"/>
        <w:jc w:val="both"/>
        <w:rPr>
          <w:rFonts w:ascii="Arial" w:hAnsi="Arial" w:cs="Arial"/>
          <w:bCs/>
          <w:sz w:val="20"/>
          <w:szCs w:val="20"/>
        </w:rPr>
      </w:pPr>
    </w:p>
    <w:p w14:paraId="6C792FB9"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2.5. Nas eventuais prorrogações contratuais, os custos não renováveis já pagos ou amortizados ao longo do primeiro período de vigência da contratação deverão ser reduzidos ou eliminados como condição para a renovação.</w:t>
      </w:r>
    </w:p>
    <w:p w14:paraId="0028C213" w14:textId="77777777" w:rsidR="00204A1F" w:rsidRPr="00F7638D" w:rsidRDefault="00204A1F" w:rsidP="00204A1F">
      <w:pPr>
        <w:autoSpaceDE w:val="0"/>
        <w:autoSpaceDN w:val="0"/>
        <w:adjustRightInd w:val="0"/>
        <w:jc w:val="both"/>
        <w:rPr>
          <w:rFonts w:ascii="Arial" w:hAnsi="Arial" w:cs="Arial"/>
          <w:bCs/>
          <w:sz w:val="20"/>
          <w:szCs w:val="20"/>
        </w:rPr>
      </w:pPr>
    </w:p>
    <w:p w14:paraId="36A9FBBD" w14:textId="77777777" w:rsidR="00204A1F" w:rsidRPr="00F7638D" w:rsidRDefault="00204A1F" w:rsidP="00204A1F">
      <w:pPr>
        <w:autoSpaceDE w:val="0"/>
        <w:autoSpaceDN w:val="0"/>
        <w:adjustRightInd w:val="0"/>
        <w:jc w:val="both"/>
        <w:rPr>
          <w:rFonts w:ascii="Arial" w:hAnsi="Arial" w:cs="Arial"/>
          <w:bCs/>
          <w:sz w:val="20"/>
          <w:szCs w:val="20"/>
        </w:rPr>
      </w:pPr>
      <w:r w:rsidRPr="00F7638D">
        <w:rPr>
          <w:rFonts w:ascii="Arial" w:hAnsi="Arial" w:cs="Arial"/>
          <w:bCs/>
          <w:sz w:val="20"/>
          <w:szCs w:val="20"/>
        </w:rPr>
        <w:t>2.6. O contrato não poderá ser prorrogado quando o contratado tiver sido penalizado nas sanções de declaração de inidoneidade ou impedimento de licitar e contratar com o poder público, observadas as abrangências de aplicação.</w:t>
      </w:r>
    </w:p>
    <w:p w14:paraId="322B5B47" w14:textId="77777777" w:rsidR="00204A1F" w:rsidRPr="00F7638D" w:rsidRDefault="00204A1F" w:rsidP="00204A1F">
      <w:pPr>
        <w:autoSpaceDE w:val="0"/>
        <w:autoSpaceDN w:val="0"/>
        <w:adjustRightInd w:val="0"/>
        <w:jc w:val="both"/>
        <w:rPr>
          <w:rFonts w:ascii="Arial" w:hAnsi="Arial" w:cs="Arial"/>
          <w:b/>
          <w:bCs/>
          <w:sz w:val="20"/>
          <w:szCs w:val="20"/>
        </w:rPr>
      </w:pPr>
    </w:p>
    <w:p w14:paraId="44597DF2"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CLÁUSULA SEGUNDA – MODELOS DE EXECUÇÃO E GESTÃO CONTRATUAIS</w:t>
      </w:r>
    </w:p>
    <w:p w14:paraId="38418DDF" w14:textId="77777777" w:rsidR="00204A1F" w:rsidRPr="00F7638D" w:rsidRDefault="00204A1F" w:rsidP="00204A1F">
      <w:pPr>
        <w:autoSpaceDE w:val="0"/>
        <w:autoSpaceDN w:val="0"/>
        <w:adjustRightInd w:val="0"/>
        <w:jc w:val="both"/>
        <w:rPr>
          <w:rFonts w:ascii="Arial" w:hAnsi="Arial" w:cs="Arial"/>
          <w:b/>
          <w:color w:val="000000"/>
          <w:sz w:val="20"/>
          <w:szCs w:val="20"/>
        </w:rPr>
      </w:pPr>
    </w:p>
    <w:p w14:paraId="45EC7F80" w14:textId="77777777" w:rsidR="00204A1F" w:rsidRPr="00F7638D" w:rsidRDefault="00204A1F" w:rsidP="00204A1F">
      <w:pPr>
        <w:jc w:val="both"/>
        <w:rPr>
          <w:rFonts w:ascii="Arial" w:eastAsia="Arial" w:hAnsi="Arial" w:cs="Arial"/>
          <w:sz w:val="20"/>
          <w:szCs w:val="20"/>
        </w:rPr>
      </w:pPr>
      <w:r w:rsidRPr="00F7638D">
        <w:rPr>
          <w:rFonts w:ascii="Arial" w:hAnsi="Arial" w:cs="Arial"/>
          <w:sz w:val="20"/>
          <w:szCs w:val="20"/>
        </w:rPr>
        <w:t>2.1. O regime de execução contratual, os modelos de gestão e de execução e demais observações constam no Termo de Referência, parte integrante deste contrato, independentemente de transcrição.</w:t>
      </w:r>
    </w:p>
    <w:p w14:paraId="1CE42306" w14:textId="77777777" w:rsidR="00204A1F" w:rsidRPr="00F7638D" w:rsidRDefault="00204A1F" w:rsidP="00204A1F">
      <w:pPr>
        <w:jc w:val="both"/>
        <w:rPr>
          <w:rFonts w:ascii="Arial" w:eastAsia="Times New Roman" w:hAnsi="Arial" w:cs="Arial"/>
          <w:sz w:val="20"/>
          <w:szCs w:val="20"/>
        </w:rPr>
      </w:pPr>
    </w:p>
    <w:p w14:paraId="772068A1"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sz w:val="20"/>
          <w:szCs w:val="20"/>
        </w:rPr>
        <w:t>CLÁUSULA TERCEIRA –</w:t>
      </w:r>
      <w:r w:rsidRPr="00F7638D">
        <w:rPr>
          <w:rFonts w:ascii="Arial" w:hAnsi="Arial" w:cs="Arial"/>
          <w:sz w:val="20"/>
          <w:szCs w:val="20"/>
        </w:rPr>
        <w:t xml:space="preserve"> </w:t>
      </w:r>
      <w:r w:rsidRPr="00F7638D">
        <w:rPr>
          <w:rFonts w:ascii="Arial" w:hAnsi="Arial" w:cs="Arial"/>
          <w:b/>
          <w:bCs/>
          <w:color w:val="000000"/>
          <w:sz w:val="20"/>
          <w:szCs w:val="20"/>
        </w:rPr>
        <w:t>DA SUBCONTRATAÇÃO</w:t>
      </w:r>
    </w:p>
    <w:p w14:paraId="315AE552" w14:textId="77777777" w:rsidR="00204A1F" w:rsidRPr="00F7638D" w:rsidRDefault="00204A1F" w:rsidP="00204A1F">
      <w:pPr>
        <w:autoSpaceDE w:val="0"/>
        <w:autoSpaceDN w:val="0"/>
        <w:adjustRightInd w:val="0"/>
        <w:jc w:val="both"/>
        <w:rPr>
          <w:rFonts w:ascii="Arial" w:hAnsi="Arial" w:cs="Arial"/>
          <w:b/>
          <w:sz w:val="20"/>
          <w:szCs w:val="20"/>
        </w:rPr>
      </w:pPr>
    </w:p>
    <w:p w14:paraId="071C45F2"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3.1. Não será admitida a subcontratação do objeto deste ajuste.</w:t>
      </w:r>
    </w:p>
    <w:p w14:paraId="62B40F82" w14:textId="77777777" w:rsidR="00204A1F" w:rsidRPr="00F7638D" w:rsidRDefault="00204A1F" w:rsidP="00204A1F">
      <w:pPr>
        <w:autoSpaceDE w:val="0"/>
        <w:autoSpaceDN w:val="0"/>
        <w:adjustRightInd w:val="0"/>
        <w:jc w:val="both"/>
        <w:rPr>
          <w:rFonts w:ascii="Arial" w:hAnsi="Arial" w:cs="Arial"/>
          <w:color w:val="000000"/>
          <w:sz w:val="20"/>
          <w:szCs w:val="20"/>
        </w:rPr>
      </w:pPr>
    </w:p>
    <w:p w14:paraId="30C3C9B7" w14:textId="77777777" w:rsidR="00204A1F" w:rsidRPr="00F7638D" w:rsidRDefault="00204A1F" w:rsidP="00204A1F">
      <w:pPr>
        <w:autoSpaceDE w:val="0"/>
        <w:autoSpaceDN w:val="0"/>
        <w:adjustRightInd w:val="0"/>
        <w:jc w:val="both"/>
        <w:rPr>
          <w:rFonts w:ascii="Arial" w:hAnsi="Arial" w:cs="Arial"/>
          <w:color w:val="000000"/>
          <w:sz w:val="20"/>
          <w:szCs w:val="20"/>
        </w:rPr>
      </w:pPr>
    </w:p>
    <w:p w14:paraId="621E4300"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CLÁUSULA QUARTA – DO PREÇO</w:t>
      </w:r>
    </w:p>
    <w:p w14:paraId="3DFD48D1"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38DF5065"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4.1. O valor global do presente contrato é de R$ XXX ().</w:t>
      </w:r>
    </w:p>
    <w:p w14:paraId="6A1BFDB1" w14:textId="77777777" w:rsidR="00204A1F" w:rsidRPr="00F7638D" w:rsidRDefault="00204A1F" w:rsidP="00204A1F">
      <w:pPr>
        <w:jc w:val="both"/>
        <w:rPr>
          <w:rFonts w:ascii="Arial" w:hAnsi="Arial" w:cs="Arial"/>
          <w:sz w:val="20"/>
          <w:szCs w:val="20"/>
        </w:rPr>
      </w:pPr>
    </w:p>
    <w:p w14:paraId="4EE068AF"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4.2. No objeto acima estão incluídas todas as despesas ordinárias diretas e indiretas decorrentes da execução do objeto, inclusive tributos e/ou impostos, encargos sociais, trabalhistas, previdenciários fiscais e comerciais incidentes, taxas de administração, frete, seguro e outros necessários ao cumprimento integral do objeto da contratação.</w:t>
      </w:r>
    </w:p>
    <w:p w14:paraId="121CE54F" w14:textId="77777777" w:rsidR="00204A1F" w:rsidRPr="00F7638D" w:rsidRDefault="00204A1F" w:rsidP="00204A1F">
      <w:pPr>
        <w:jc w:val="both"/>
        <w:rPr>
          <w:rFonts w:ascii="Arial" w:hAnsi="Arial" w:cs="Arial"/>
          <w:sz w:val="20"/>
          <w:szCs w:val="20"/>
        </w:rPr>
      </w:pPr>
    </w:p>
    <w:p w14:paraId="7995B21B"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4.3. O valor acima é meramente estimativo, de forma que os pagamentos devidos à contratada dependerão dos quantitativos efetivamente fornecidos.</w:t>
      </w:r>
    </w:p>
    <w:p w14:paraId="7EDEAEAA" w14:textId="77777777" w:rsidR="00204A1F" w:rsidRPr="00F7638D" w:rsidRDefault="00204A1F" w:rsidP="00204A1F">
      <w:pPr>
        <w:jc w:val="both"/>
        <w:rPr>
          <w:rFonts w:ascii="Arial" w:hAnsi="Arial" w:cs="Arial"/>
          <w:sz w:val="20"/>
          <w:szCs w:val="20"/>
        </w:rPr>
      </w:pPr>
    </w:p>
    <w:p w14:paraId="3FDFAF83" w14:textId="77777777" w:rsidR="00204A1F" w:rsidRPr="00F7638D" w:rsidRDefault="00204A1F" w:rsidP="00204A1F">
      <w:pPr>
        <w:autoSpaceDE w:val="0"/>
        <w:autoSpaceDN w:val="0"/>
        <w:adjustRightInd w:val="0"/>
        <w:jc w:val="both"/>
        <w:rPr>
          <w:rFonts w:ascii="Arial" w:hAnsi="Arial" w:cs="Arial"/>
          <w:b/>
          <w:bCs/>
          <w:sz w:val="20"/>
          <w:szCs w:val="20"/>
        </w:rPr>
      </w:pPr>
      <w:r w:rsidRPr="00F7638D">
        <w:rPr>
          <w:rFonts w:ascii="Arial" w:hAnsi="Arial" w:cs="Arial"/>
          <w:b/>
          <w:bCs/>
          <w:sz w:val="20"/>
          <w:szCs w:val="20"/>
        </w:rPr>
        <w:t>CLÁUSULA QUINTA – DA LIQUIDAÇÃO E PAGAMENTO</w:t>
      </w:r>
    </w:p>
    <w:p w14:paraId="035D02E5"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2244B78D" w14:textId="77777777" w:rsidR="00204A1F" w:rsidRPr="00F7638D" w:rsidRDefault="00204A1F" w:rsidP="00204A1F">
      <w:pPr>
        <w:pStyle w:val="Nivel2"/>
        <w:numPr>
          <w:ilvl w:val="0"/>
          <w:numId w:val="0"/>
        </w:numPr>
        <w:rPr>
          <w:color w:val="auto"/>
          <w:lang w:eastAsia="en-US"/>
        </w:rPr>
      </w:pPr>
      <w:r w:rsidRPr="00F7638D">
        <w:rPr>
          <w:lang w:eastAsia="en-US"/>
        </w:rPr>
        <w:t>5.1. Recebida a Nota Fiscal ou documento de cobrança equivalente, correrá o prazo de 10 (dez) dias úteis, reduzido à metade caso a despesa não ultrapasse os limites para dispensa de licitação, para fins de liquidação, na forma desta seção, prorrogáveis por igual período, nos termos do art. 7º, §3</w:t>
      </w:r>
      <w:r w:rsidRPr="00F7638D">
        <w:rPr>
          <w:rStyle w:val="Hyperlink"/>
          <w:color w:val="auto"/>
          <w:lang w:eastAsia="en-US"/>
        </w:rPr>
        <w:t xml:space="preserve">º do </w:t>
      </w:r>
      <w:hyperlink r:id="rId61" w:history="1">
        <w:r w:rsidRPr="00F7638D">
          <w:rPr>
            <w:rStyle w:val="Hyperlink"/>
            <w:color w:val="auto"/>
          </w:rPr>
          <w:t>Decreto Municipal nº 5.153, de 29 de dezembro de 2023</w:t>
        </w:r>
      </w:hyperlink>
      <w:r w:rsidRPr="00F7638D">
        <w:rPr>
          <w:color w:val="auto"/>
          <w:lang w:eastAsia="en-US"/>
        </w:rPr>
        <w:t>.</w:t>
      </w:r>
    </w:p>
    <w:p w14:paraId="41426414" w14:textId="77777777" w:rsidR="00204A1F" w:rsidRPr="00F7638D" w:rsidRDefault="00204A1F" w:rsidP="00204A1F">
      <w:pPr>
        <w:pStyle w:val="Nivel2"/>
        <w:numPr>
          <w:ilvl w:val="0"/>
          <w:numId w:val="0"/>
        </w:numPr>
        <w:rPr>
          <w:lang w:eastAsia="en-US"/>
        </w:rPr>
      </w:pPr>
      <w:r w:rsidRPr="00F7638D">
        <w:rPr>
          <w:lang w:eastAsia="en-US"/>
        </w:rPr>
        <w:t xml:space="preserve">5.2. Para fins de liquidação, o setor competente deverá verificar se a nota fiscal ou instrumento de cobrança equivalente apresentado expressa os elementos necessários e essenciais do documento, tais como: </w:t>
      </w:r>
    </w:p>
    <w:p w14:paraId="2B063486" w14:textId="77777777" w:rsidR="00204A1F" w:rsidRPr="00F7638D" w:rsidRDefault="00204A1F" w:rsidP="00510161">
      <w:pPr>
        <w:pStyle w:val="Nivel3"/>
        <w:numPr>
          <w:ilvl w:val="2"/>
          <w:numId w:val="10"/>
        </w:numPr>
      </w:pPr>
      <w:r w:rsidRPr="00F7638D">
        <w:t>o prazo de validade;</w:t>
      </w:r>
    </w:p>
    <w:p w14:paraId="2819C9AE" w14:textId="77777777" w:rsidR="00204A1F" w:rsidRPr="00F7638D" w:rsidRDefault="00204A1F" w:rsidP="00510161">
      <w:pPr>
        <w:pStyle w:val="Nivel3"/>
        <w:numPr>
          <w:ilvl w:val="2"/>
          <w:numId w:val="10"/>
        </w:numPr>
      </w:pPr>
      <w:r w:rsidRPr="00F7638D">
        <w:t xml:space="preserve">a data da emissão; </w:t>
      </w:r>
    </w:p>
    <w:p w14:paraId="005AD941" w14:textId="77777777" w:rsidR="00204A1F" w:rsidRPr="00F7638D" w:rsidRDefault="00204A1F" w:rsidP="00510161">
      <w:pPr>
        <w:pStyle w:val="Nivel3"/>
        <w:numPr>
          <w:ilvl w:val="2"/>
          <w:numId w:val="10"/>
        </w:numPr>
      </w:pPr>
      <w:r w:rsidRPr="00F7638D">
        <w:t>os dados do contrato;</w:t>
      </w:r>
    </w:p>
    <w:p w14:paraId="384D3934" w14:textId="77777777" w:rsidR="00204A1F" w:rsidRPr="00F7638D" w:rsidRDefault="00204A1F" w:rsidP="00510161">
      <w:pPr>
        <w:pStyle w:val="Nivel3"/>
        <w:numPr>
          <w:ilvl w:val="2"/>
          <w:numId w:val="10"/>
        </w:numPr>
      </w:pPr>
      <w:r w:rsidRPr="00F7638D">
        <w:lastRenderedPageBreak/>
        <w:t>o período respectivo de execução do contrato;</w:t>
      </w:r>
    </w:p>
    <w:p w14:paraId="05984847" w14:textId="77777777" w:rsidR="00204A1F" w:rsidRPr="00F7638D" w:rsidRDefault="00204A1F" w:rsidP="00510161">
      <w:pPr>
        <w:pStyle w:val="Nivel3"/>
        <w:numPr>
          <w:ilvl w:val="2"/>
          <w:numId w:val="10"/>
        </w:numPr>
      </w:pPr>
      <w:r w:rsidRPr="00F7638D">
        <w:t xml:space="preserve">os dados da autorização de fornecimento e do órgão requisitante; </w:t>
      </w:r>
    </w:p>
    <w:p w14:paraId="3E197920" w14:textId="77777777" w:rsidR="00204A1F" w:rsidRPr="00F7638D" w:rsidRDefault="00204A1F" w:rsidP="00510161">
      <w:pPr>
        <w:pStyle w:val="Nivel3"/>
        <w:numPr>
          <w:ilvl w:val="2"/>
          <w:numId w:val="10"/>
        </w:numPr>
      </w:pPr>
      <w:r w:rsidRPr="00F7638D">
        <w:t xml:space="preserve">o valor a pagar; e </w:t>
      </w:r>
    </w:p>
    <w:p w14:paraId="72489657" w14:textId="77777777" w:rsidR="00204A1F" w:rsidRPr="00F7638D" w:rsidRDefault="00204A1F" w:rsidP="00510161">
      <w:pPr>
        <w:pStyle w:val="Nivel3"/>
        <w:numPr>
          <w:ilvl w:val="2"/>
          <w:numId w:val="10"/>
        </w:numPr>
      </w:pPr>
      <w:r w:rsidRPr="00F7638D">
        <w:t>eventual destaque do valor de retenções tributárias cabíveis.</w:t>
      </w:r>
    </w:p>
    <w:p w14:paraId="65BC8003" w14:textId="77777777" w:rsidR="00204A1F" w:rsidRPr="00F7638D" w:rsidRDefault="00204A1F" w:rsidP="00204A1F">
      <w:pPr>
        <w:pStyle w:val="Nivel2"/>
        <w:numPr>
          <w:ilvl w:val="0"/>
          <w:numId w:val="0"/>
        </w:numPr>
        <w:rPr>
          <w:lang w:eastAsia="en-US"/>
        </w:rPr>
      </w:pPr>
      <w:r w:rsidRPr="00F7638D">
        <w:rPr>
          <w:rFonts w:eastAsia="Calibri"/>
          <w:lang w:eastAsia="en-US"/>
        </w:rPr>
        <w:t xml:space="preserve">5.3. Havendo erro na apresentação da nota fiscal ou instrumento de cobrança equivalente, ou circunstância que impeça a </w:t>
      </w:r>
      <w:r w:rsidRPr="00F7638D">
        <w:rPr>
          <w:lang w:eastAsia="en-US"/>
        </w:rPr>
        <w:t>liquidação da despesa, esta ficará sobrestada até que o fornecedor providencie as medidas saneadoras, reiniciando-se o prazo após a comprovação da regularização da situação, sem ônus ao contratante;</w:t>
      </w:r>
    </w:p>
    <w:p w14:paraId="0B87EF66" w14:textId="77777777" w:rsidR="00204A1F" w:rsidRPr="00F7638D" w:rsidRDefault="00204A1F" w:rsidP="00204A1F">
      <w:pPr>
        <w:pStyle w:val="Nivel2"/>
        <w:numPr>
          <w:ilvl w:val="0"/>
          <w:numId w:val="0"/>
        </w:numPr>
        <w:rPr>
          <w:lang w:eastAsia="en-US"/>
        </w:rPr>
      </w:pPr>
      <w:r w:rsidRPr="00F7638D">
        <w:rPr>
          <w:lang w:eastAsia="en-US"/>
        </w:rPr>
        <w:t xml:space="preserve">5.4.  A nota fiscal ou instrumento de cobrança equivalente deverá ser obrigatoriamente acompanhado da comprovação da regularidade fiscal, constatada por meio de consulta </w:t>
      </w:r>
      <w:r w:rsidRPr="00F7638D">
        <w:rPr>
          <w:i/>
          <w:iCs/>
          <w:lang w:eastAsia="en-US"/>
        </w:rPr>
        <w:t>on-line</w:t>
      </w:r>
      <w:r w:rsidRPr="00F7638D">
        <w:rPr>
          <w:lang w:eastAsia="en-US"/>
        </w:rPr>
        <w:t xml:space="preserve"> ao SICAF ou mediante consulta aos sítios eletrônicos oficiais ou à documentação mencionada no </w:t>
      </w:r>
      <w:hyperlink r:id="rId62" w:anchor="art68" w:history="1">
        <w:r w:rsidRPr="00F7638D">
          <w:rPr>
            <w:rStyle w:val="Hyperlink"/>
            <w:color w:val="auto"/>
            <w:lang w:eastAsia="en-US"/>
          </w:rPr>
          <w:t xml:space="preserve">art. 68 da Lei nº 14.133, de 2021.  </w:t>
        </w:r>
      </w:hyperlink>
      <w:r w:rsidRPr="00F7638D">
        <w:rPr>
          <w:lang w:eastAsia="en-US"/>
        </w:rPr>
        <w:t xml:space="preserve"> </w:t>
      </w:r>
    </w:p>
    <w:p w14:paraId="78F7DCA4" w14:textId="77777777" w:rsidR="00204A1F" w:rsidRPr="00F7638D" w:rsidRDefault="00204A1F" w:rsidP="00204A1F">
      <w:pPr>
        <w:pStyle w:val="Nivel2"/>
        <w:numPr>
          <w:ilvl w:val="0"/>
          <w:numId w:val="0"/>
        </w:numPr>
      </w:pPr>
      <w:r w:rsidRPr="00F7638D">
        <w:t>5.5. A Administração deverá realizar consultas para: a) verificar a manutenção das condições de habilitação exigidas no edital;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57D86F72" w14:textId="77777777" w:rsidR="00204A1F" w:rsidRPr="00F7638D" w:rsidRDefault="00204A1F" w:rsidP="00204A1F">
      <w:pPr>
        <w:pStyle w:val="Nivel2"/>
        <w:numPr>
          <w:ilvl w:val="0"/>
          <w:numId w:val="0"/>
        </w:numPr>
        <w:rPr>
          <w:lang w:eastAsia="en-US"/>
        </w:rPr>
      </w:pPr>
      <w:r w:rsidRPr="00F7638D">
        <w:rPr>
          <w:lang w:eastAsia="en-US"/>
        </w:rPr>
        <w:t>5.6. Constatando-se, junto ao SICAF ou outros sítios eletrônicos oficiais, a situação de irregularidade do fornecedor, será providenciada sua notificação, por escrito, para que, no prazo de 5 (cinco) dias úteis, regularize sua situação ou, no mesmo prazo, apresente sua defesa. O prazo poderá ser prorrogado uma vez, por igual período, a critério da Administração.</w:t>
      </w:r>
    </w:p>
    <w:p w14:paraId="25384999" w14:textId="77777777" w:rsidR="00204A1F" w:rsidRPr="00F7638D" w:rsidRDefault="00204A1F" w:rsidP="00204A1F">
      <w:pPr>
        <w:pStyle w:val="Nivel2"/>
        <w:numPr>
          <w:ilvl w:val="0"/>
          <w:numId w:val="0"/>
        </w:numPr>
        <w:rPr>
          <w:lang w:eastAsia="en-US"/>
        </w:rPr>
      </w:pPr>
      <w:r w:rsidRPr="00F7638D">
        <w:rPr>
          <w:lang w:eastAsia="en-US"/>
        </w:rPr>
        <w:t xml:space="preserve">5.7. Não havendo regularização ou sendo a defesa considerada improcedente, a Administração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7B6C3C9C" w14:textId="77777777" w:rsidR="00204A1F" w:rsidRPr="00F7638D" w:rsidRDefault="00204A1F" w:rsidP="00204A1F">
      <w:pPr>
        <w:pStyle w:val="Nvel2-Red"/>
        <w:numPr>
          <w:ilvl w:val="0"/>
          <w:numId w:val="0"/>
        </w:numPr>
        <w:rPr>
          <w:i w:val="0"/>
          <w:color w:val="auto"/>
          <w:lang w:eastAsia="en-US"/>
        </w:rPr>
      </w:pPr>
      <w:r w:rsidRPr="00F7638D">
        <w:rPr>
          <w:i w:val="0"/>
          <w:color w:val="auto"/>
          <w:lang w:eastAsia="en-US"/>
        </w:rPr>
        <w:t xml:space="preserve">5.8. Persistindo a irregularidade, a Administração deverá adotar as medidas necessárias à rescisão do ajuste nos autos do processo administrativo correspondente, assegurada ao fornecedor a ampla defesa. </w:t>
      </w:r>
    </w:p>
    <w:p w14:paraId="025E1833" w14:textId="77777777" w:rsidR="00204A1F" w:rsidRPr="00F7638D" w:rsidRDefault="00204A1F" w:rsidP="00204A1F">
      <w:pPr>
        <w:pStyle w:val="Nivel2"/>
        <w:numPr>
          <w:ilvl w:val="0"/>
          <w:numId w:val="0"/>
        </w:numPr>
        <w:rPr>
          <w:i/>
          <w:lang w:eastAsia="en-US"/>
        </w:rPr>
      </w:pPr>
      <w:r w:rsidRPr="00F7638D">
        <w:rPr>
          <w:rStyle w:val="Nvel2-RedChar"/>
          <w:color w:val="auto"/>
        </w:rPr>
        <w:t>5.9. Havendo a efetiva execução do objeto, os pagamentos serão realizados normalmente, até que se decida pela rescisão do ajuste, caso o fornecedor não regularize sua situação junto ao SICAF</w:t>
      </w:r>
      <w:r w:rsidRPr="00F7638D">
        <w:rPr>
          <w:i/>
          <w:lang w:eastAsia="en-US"/>
        </w:rPr>
        <w:t xml:space="preserve">.  </w:t>
      </w:r>
    </w:p>
    <w:p w14:paraId="6ED302D0" w14:textId="77777777" w:rsidR="00204A1F" w:rsidRPr="00F7638D" w:rsidRDefault="00204A1F" w:rsidP="00204A1F">
      <w:pPr>
        <w:pStyle w:val="Nivel2"/>
        <w:numPr>
          <w:ilvl w:val="0"/>
          <w:numId w:val="0"/>
        </w:numPr>
        <w:rPr>
          <w:color w:val="auto"/>
        </w:rPr>
      </w:pPr>
      <w:r w:rsidRPr="00F7638D">
        <w:t xml:space="preserve">5.10. O pagamento será efetuado no prazo de até 10 (dez) dias úteis, contados da finalização da liquidação da despesa, reduzido à metade caso a despesa não ultrapasse os limites para dispensa de licitação, prorrogáveis por igual período, conforme seção anterior, nos termos do </w:t>
      </w:r>
      <w:r w:rsidRPr="00F7638D">
        <w:rPr>
          <w:lang w:eastAsia="en-US"/>
        </w:rPr>
        <w:t>art. 7º, §3</w:t>
      </w:r>
      <w:r w:rsidRPr="00F7638D">
        <w:rPr>
          <w:rStyle w:val="Hyperlink"/>
          <w:color w:val="auto"/>
          <w:lang w:eastAsia="en-US"/>
        </w:rPr>
        <w:t xml:space="preserve">º do </w:t>
      </w:r>
      <w:hyperlink r:id="rId63" w:history="1">
        <w:r w:rsidRPr="00F7638D">
          <w:rPr>
            <w:rStyle w:val="Hyperlink"/>
            <w:color w:val="auto"/>
          </w:rPr>
          <w:t>Decreto Municipal nº 5.153, de 29 de dezembro de 2023</w:t>
        </w:r>
      </w:hyperlink>
      <w:r w:rsidRPr="00F7638D">
        <w:rPr>
          <w:color w:val="auto"/>
        </w:rPr>
        <w:t>.</w:t>
      </w:r>
    </w:p>
    <w:p w14:paraId="301FDECD" w14:textId="77777777" w:rsidR="00204A1F" w:rsidRPr="00F7638D" w:rsidRDefault="00204A1F" w:rsidP="00204A1F">
      <w:pPr>
        <w:pStyle w:val="Nivel2"/>
        <w:numPr>
          <w:ilvl w:val="0"/>
          <w:numId w:val="0"/>
        </w:numPr>
        <w:rPr>
          <w:lang w:eastAsia="en-US"/>
        </w:rPr>
      </w:pPr>
      <w:r w:rsidRPr="00F7638D">
        <w:rPr>
          <w:lang w:eastAsia="en-US"/>
        </w:rPr>
        <w:t xml:space="preserve">5.11. No caso de atraso pela Administração, os valores devidos ao fornecedor serão atualizados monetariamente entre o termo final do prazo de pagamento até a data de sua efetiva realização, mediante aplicação do </w:t>
      </w:r>
      <w:r w:rsidRPr="00F7638D">
        <w:rPr>
          <w:color w:val="auto"/>
          <w:lang w:eastAsia="en-US"/>
        </w:rPr>
        <w:t xml:space="preserve">índice </w:t>
      </w:r>
      <w:r w:rsidRPr="00F7638D">
        <w:rPr>
          <w:i/>
          <w:iCs/>
          <w:color w:val="auto"/>
          <w:lang w:eastAsia="en-US"/>
        </w:rPr>
        <w:t xml:space="preserve">IPCA </w:t>
      </w:r>
      <w:r w:rsidRPr="00F7638D">
        <w:rPr>
          <w:color w:val="auto"/>
          <w:lang w:eastAsia="en-US"/>
        </w:rPr>
        <w:t xml:space="preserve">de correção </w:t>
      </w:r>
      <w:r w:rsidRPr="00F7638D">
        <w:rPr>
          <w:lang w:eastAsia="en-US"/>
        </w:rPr>
        <w:t>monetária.</w:t>
      </w:r>
    </w:p>
    <w:p w14:paraId="51B324FB" w14:textId="77777777" w:rsidR="00204A1F" w:rsidRPr="00F7638D" w:rsidRDefault="00204A1F" w:rsidP="00204A1F">
      <w:pPr>
        <w:pStyle w:val="Nivel2"/>
        <w:numPr>
          <w:ilvl w:val="0"/>
          <w:numId w:val="0"/>
        </w:numPr>
        <w:rPr>
          <w:lang w:eastAsia="en-US"/>
        </w:rPr>
      </w:pPr>
      <w:r w:rsidRPr="00F7638D">
        <w:rPr>
          <w:lang w:eastAsia="en-US"/>
        </w:rPr>
        <w:t>5.12. O pagamento será realizado por meio de ordem bancária, para crédito em banco, agência e conta corrente indicados pelo fornecedor.</w:t>
      </w:r>
    </w:p>
    <w:p w14:paraId="609E8819" w14:textId="77777777" w:rsidR="00204A1F" w:rsidRPr="00F7638D" w:rsidRDefault="00204A1F" w:rsidP="00204A1F">
      <w:pPr>
        <w:pStyle w:val="Nivel2"/>
        <w:numPr>
          <w:ilvl w:val="0"/>
          <w:numId w:val="0"/>
        </w:numPr>
        <w:rPr>
          <w:lang w:eastAsia="en-US"/>
        </w:rPr>
      </w:pPr>
      <w:r w:rsidRPr="00F7638D">
        <w:rPr>
          <w:lang w:eastAsia="en-US"/>
        </w:rPr>
        <w:t>5.13. Será considerada data do pagamento o dia em que constar como emitida a ordem bancária para pagamento.</w:t>
      </w:r>
    </w:p>
    <w:p w14:paraId="3CD81BE5" w14:textId="77777777" w:rsidR="00204A1F" w:rsidRPr="00F7638D" w:rsidRDefault="00204A1F" w:rsidP="00204A1F">
      <w:pPr>
        <w:pStyle w:val="Nivel2"/>
        <w:numPr>
          <w:ilvl w:val="0"/>
          <w:numId w:val="0"/>
        </w:numPr>
        <w:rPr>
          <w:lang w:eastAsia="en-US"/>
        </w:rPr>
      </w:pPr>
      <w:r w:rsidRPr="00F7638D">
        <w:rPr>
          <w:lang w:eastAsia="en-US"/>
        </w:rPr>
        <w:t>5.14. Quando do pagamento, será efetuada a retenção tributária prevista na legislação aplicável.</w:t>
      </w:r>
    </w:p>
    <w:p w14:paraId="49B300D9" w14:textId="77777777" w:rsidR="00204A1F" w:rsidRPr="00F7638D" w:rsidRDefault="00204A1F" w:rsidP="00204A1F">
      <w:pPr>
        <w:pStyle w:val="Nivel3"/>
        <w:numPr>
          <w:ilvl w:val="0"/>
          <w:numId w:val="0"/>
        </w:numPr>
      </w:pPr>
      <w:r w:rsidRPr="00F7638D">
        <w:t>5.15. Independentemente do percentual de tributo inserido na planilha, quando houver, serão retidos na fonte, quando da realização do pagamento, os percentuais estabelecidos na legislação vigente.</w:t>
      </w:r>
    </w:p>
    <w:p w14:paraId="73346ACE" w14:textId="77777777" w:rsidR="00204A1F" w:rsidRPr="00F7638D" w:rsidRDefault="00204A1F" w:rsidP="00204A1F">
      <w:pPr>
        <w:pStyle w:val="Nivel2"/>
        <w:numPr>
          <w:ilvl w:val="0"/>
          <w:numId w:val="0"/>
        </w:numPr>
        <w:rPr>
          <w:lang w:eastAsia="en-US"/>
        </w:rPr>
      </w:pPr>
      <w:r w:rsidRPr="00F7638D">
        <w:rPr>
          <w:lang w:eastAsia="en-US"/>
        </w:rPr>
        <w:lastRenderedPageBreak/>
        <w:t xml:space="preserve">5.16. O fornecedor regularmente optante pelo Simples Nacional, nos termos da </w:t>
      </w:r>
      <w:hyperlink r:id="rId64" w:history="1">
        <w:r w:rsidRPr="00F7638D">
          <w:rPr>
            <w:rStyle w:val="Hyperlink"/>
            <w:color w:val="auto"/>
            <w:lang w:eastAsia="en-US"/>
          </w:rPr>
          <w:t>Lei Complementar nº 123, de 2006</w:t>
        </w:r>
      </w:hyperlink>
      <w:r w:rsidRPr="00F7638D">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F26935"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3ABAE035"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CLÁUSULA SEXTA – DO REAJUSTE</w:t>
      </w:r>
    </w:p>
    <w:p w14:paraId="2E3835CF"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3D7516E6" w14:textId="77777777" w:rsidR="00204A1F" w:rsidRPr="00F7638D" w:rsidRDefault="00204A1F" w:rsidP="00204A1F">
      <w:pPr>
        <w:pStyle w:val="Default"/>
        <w:jc w:val="both"/>
        <w:rPr>
          <w:sz w:val="20"/>
          <w:szCs w:val="20"/>
        </w:rPr>
      </w:pPr>
      <w:r w:rsidRPr="00F7638D">
        <w:rPr>
          <w:sz w:val="20"/>
          <w:szCs w:val="20"/>
        </w:rPr>
        <w:t>6.1. Os preços inicialmente contratados são fixos e irreajustáveis no prazo de 12 (doze) meses, contados da data do orçamento estimado, em XXX.</w:t>
      </w:r>
    </w:p>
    <w:p w14:paraId="4FFC4115" w14:textId="77777777" w:rsidR="00204A1F" w:rsidRPr="00F7638D" w:rsidRDefault="00204A1F" w:rsidP="00204A1F">
      <w:pPr>
        <w:pStyle w:val="Default"/>
        <w:jc w:val="both"/>
        <w:rPr>
          <w:sz w:val="20"/>
          <w:szCs w:val="20"/>
        </w:rPr>
      </w:pPr>
    </w:p>
    <w:p w14:paraId="1B59A011" w14:textId="77777777" w:rsidR="00204A1F" w:rsidRPr="00F7638D" w:rsidRDefault="00204A1F" w:rsidP="00204A1F">
      <w:pPr>
        <w:pStyle w:val="Default"/>
        <w:jc w:val="both"/>
        <w:rPr>
          <w:sz w:val="20"/>
          <w:szCs w:val="20"/>
        </w:rPr>
      </w:pPr>
      <w:r w:rsidRPr="00F7638D">
        <w:rPr>
          <w:sz w:val="20"/>
          <w:szCs w:val="20"/>
        </w:rPr>
        <w:t>6.2. Após o interregno de um ano, e independentemente de pedido da contratada, os preços iniciais serão reajustados, mediante a aplicação, pela contratante, do IPCA/IBGE, exclusivamente para as obrigações iniciadas e concluídas após a ocorrência da anualidade.</w:t>
      </w:r>
    </w:p>
    <w:p w14:paraId="585E730F" w14:textId="77777777" w:rsidR="00204A1F" w:rsidRPr="00F7638D" w:rsidRDefault="00204A1F" w:rsidP="00204A1F">
      <w:pPr>
        <w:pStyle w:val="Default"/>
        <w:jc w:val="both"/>
        <w:rPr>
          <w:sz w:val="20"/>
          <w:szCs w:val="20"/>
        </w:rPr>
      </w:pPr>
    </w:p>
    <w:p w14:paraId="3A70D9D8" w14:textId="77777777" w:rsidR="00204A1F" w:rsidRPr="00F7638D" w:rsidRDefault="00204A1F" w:rsidP="00204A1F">
      <w:pPr>
        <w:pStyle w:val="Default"/>
        <w:jc w:val="both"/>
        <w:rPr>
          <w:sz w:val="20"/>
          <w:szCs w:val="20"/>
        </w:rPr>
      </w:pPr>
      <w:r w:rsidRPr="00F7638D">
        <w:rPr>
          <w:sz w:val="20"/>
          <w:szCs w:val="20"/>
        </w:rPr>
        <w:t>6.3. Nos reajustes subsequentes ao primeiro, o interregno mínimo de um ano será contado a partir dos efeitos financeiros do último reajuste.</w:t>
      </w:r>
    </w:p>
    <w:p w14:paraId="166213AE" w14:textId="77777777" w:rsidR="00204A1F" w:rsidRPr="00F7638D" w:rsidRDefault="00204A1F" w:rsidP="00204A1F">
      <w:pPr>
        <w:pStyle w:val="Default"/>
        <w:jc w:val="both"/>
        <w:rPr>
          <w:sz w:val="20"/>
          <w:szCs w:val="20"/>
        </w:rPr>
      </w:pPr>
    </w:p>
    <w:p w14:paraId="4B99B661" w14:textId="77777777" w:rsidR="00204A1F" w:rsidRPr="00F7638D" w:rsidRDefault="00204A1F" w:rsidP="00204A1F">
      <w:pPr>
        <w:pStyle w:val="Default"/>
        <w:jc w:val="both"/>
        <w:rPr>
          <w:sz w:val="20"/>
          <w:szCs w:val="20"/>
        </w:rPr>
      </w:pPr>
      <w:r w:rsidRPr="00F7638D">
        <w:rPr>
          <w:sz w:val="20"/>
          <w:szCs w:val="20"/>
        </w:rPr>
        <w:t>6.4. No caso de atraso ou não divulgação do índice de reajustamento, a contratante pagará à contratada a importância calculada pela última variação conhecida, liquidando a diferença correspondente tão logo seja divulgado o índice definitivo.</w:t>
      </w:r>
    </w:p>
    <w:p w14:paraId="62F67B9B" w14:textId="77777777" w:rsidR="00204A1F" w:rsidRPr="00F7638D" w:rsidRDefault="00204A1F" w:rsidP="00204A1F">
      <w:pPr>
        <w:pStyle w:val="Default"/>
        <w:jc w:val="both"/>
        <w:rPr>
          <w:sz w:val="20"/>
          <w:szCs w:val="20"/>
        </w:rPr>
      </w:pPr>
    </w:p>
    <w:p w14:paraId="24F0D761" w14:textId="77777777" w:rsidR="00204A1F" w:rsidRPr="00F7638D" w:rsidRDefault="00204A1F" w:rsidP="00204A1F">
      <w:pPr>
        <w:pStyle w:val="Default"/>
        <w:jc w:val="both"/>
        <w:rPr>
          <w:sz w:val="20"/>
          <w:szCs w:val="20"/>
        </w:rPr>
      </w:pPr>
      <w:r w:rsidRPr="00F7638D">
        <w:rPr>
          <w:sz w:val="20"/>
          <w:szCs w:val="20"/>
        </w:rPr>
        <w:t>6.5. Nas aferições finais, o índice utilizado para reajuste será obrigatoriamente o definitivo.</w:t>
      </w:r>
    </w:p>
    <w:p w14:paraId="4683778F" w14:textId="77777777" w:rsidR="00204A1F" w:rsidRPr="00F7638D" w:rsidRDefault="00204A1F" w:rsidP="00204A1F">
      <w:pPr>
        <w:pStyle w:val="Default"/>
        <w:jc w:val="both"/>
        <w:rPr>
          <w:sz w:val="20"/>
          <w:szCs w:val="20"/>
        </w:rPr>
      </w:pPr>
    </w:p>
    <w:p w14:paraId="3C8E8230" w14:textId="77777777" w:rsidR="00204A1F" w:rsidRPr="00F7638D" w:rsidRDefault="00204A1F" w:rsidP="00204A1F">
      <w:pPr>
        <w:pStyle w:val="Default"/>
        <w:jc w:val="both"/>
        <w:rPr>
          <w:sz w:val="20"/>
          <w:szCs w:val="20"/>
        </w:rPr>
      </w:pPr>
      <w:r w:rsidRPr="00F7638D">
        <w:rPr>
          <w:sz w:val="20"/>
          <w:szCs w:val="20"/>
        </w:rPr>
        <w:t>6.6. Caso o índice estabelecido para reajustamento venha a ser extinto ou de qualquer forma não possa mais ser utilizado, será adotado, em substituição, o que vier a ser determinado pela legislação então em vigor.</w:t>
      </w:r>
    </w:p>
    <w:p w14:paraId="42255217" w14:textId="77777777" w:rsidR="00204A1F" w:rsidRPr="00F7638D" w:rsidRDefault="00204A1F" w:rsidP="00204A1F">
      <w:pPr>
        <w:pStyle w:val="Default"/>
        <w:jc w:val="both"/>
        <w:rPr>
          <w:sz w:val="20"/>
          <w:szCs w:val="20"/>
        </w:rPr>
      </w:pPr>
    </w:p>
    <w:p w14:paraId="2CCB105A" w14:textId="77777777" w:rsidR="00204A1F" w:rsidRPr="00F7638D" w:rsidRDefault="00204A1F" w:rsidP="00204A1F">
      <w:pPr>
        <w:pStyle w:val="Default"/>
        <w:jc w:val="both"/>
        <w:rPr>
          <w:sz w:val="20"/>
          <w:szCs w:val="20"/>
        </w:rPr>
      </w:pPr>
      <w:r w:rsidRPr="00F7638D">
        <w:rPr>
          <w:sz w:val="20"/>
          <w:szCs w:val="20"/>
        </w:rPr>
        <w:t>6.7. Na ausência de previsão legal quanto ao índice substituto, as partes elegerão novo índice oficial, para reajustamento do preço do valor remanescente, por meio de termo aditivo.</w:t>
      </w:r>
    </w:p>
    <w:p w14:paraId="053F17ED" w14:textId="77777777" w:rsidR="00204A1F" w:rsidRPr="00F7638D" w:rsidRDefault="00204A1F" w:rsidP="00204A1F">
      <w:pPr>
        <w:pStyle w:val="Default"/>
        <w:jc w:val="both"/>
        <w:rPr>
          <w:sz w:val="20"/>
          <w:szCs w:val="20"/>
        </w:rPr>
      </w:pPr>
    </w:p>
    <w:p w14:paraId="6085A0A9" w14:textId="77777777" w:rsidR="00204A1F" w:rsidRPr="00F7638D" w:rsidRDefault="00204A1F" w:rsidP="00204A1F">
      <w:pPr>
        <w:pStyle w:val="Default"/>
        <w:jc w:val="both"/>
        <w:rPr>
          <w:sz w:val="20"/>
          <w:szCs w:val="20"/>
        </w:rPr>
      </w:pPr>
      <w:r w:rsidRPr="00F7638D">
        <w:rPr>
          <w:sz w:val="20"/>
          <w:szCs w:val="20"/>
        </w:rPr>
        <w:t>6.8. O reajuste será realizado por apostilamento.</w:t>
      </w:r>
    </w:p>
    <w:p w14:paraId="01714AC4" w14:textId="77777777" w:rsidR="00204A1F" w:rsidRPr="00F7638D" w:rsidRDefault="00204A1F" w:rsidP="00204A1F">
      <w:pPr>
        <w:tabs>
          <w:tab w:val="left" w:pos="851"/>
        </w:tabs>
        <w:jc w:val="both"/>
        <w:rPr>
          <w:rFonts w:ascii="Arial" w:hAnsi="Arial" w:cs="Arial"/>
          <w:sz w:val="20"/>
          <w:szCs w:val="20"/>
        </w:rPr>
      </w:pPr>
    </w:p>
    <w:p w14:paraId="724DECBC"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CLÁUSULA SÉTIMA – OBRIGAÇÕES DA CONTRATANTE</w:t>
      </w:r>
    </w:p>
    <w:p w14:paraId="327FD698"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6D58529E"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 São obrigações da contratante, além daquelas previstas no item “XXX” do Termo de Referência:</w:t>
      </w:r>
    </w:p>
    <w:p w14:paraId="70666996" w14:textId="77777777" w:rsidR="00204A1F" w:rsidRPr="00F7638D" w:rsidRDefault="00204A1F" w:rsidP="00204A1F">
      <w:pPr>
        <w:overflowPunct w:val="0"/>
        <w:adjustRightInd w:val="0"/>
        <w:jc w:val="both"/>
        <w:rPr>
          <w:rFonts w:ascii="Arial" w:hAnsi="Arial" w:cs="Arial"/>
          <w:sz w:val="20"/>
          <w:szCs w:val="20"/>
        </w:rPr>
      </w:pPr>
    </w:p>
    <w:p w14:paraId="23ED98CE"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7.1.1. Exigir o cumprimento de todas as obrigações assumidas pela contratada, de acordo com o contrato e seus anexos.</w:t>
      </w:r>
    </w:p>
    <w:p w14:paraId="6D0BCD4E" w14:textId="77777777" w:rsidR="00204A1F" w:rsidRPr="00F7638D" w:rsidRDefault="00204A1F" w:rsidP="00204A1F">
      <w:pPr>
        <w:overflowPunct w:val="0"/>
        <w:adjustRightInd w:val="0"/>
        <w:jc w:val="both"/>
        <w:rPr>
          <w:rFonts w:ascii="Arial" w:hAnsi="Arial" w:cs="Arial"/>
          <w:sz w:val="20"/>
          <w:szCs w:val="20"/>
        </w:rPr>
      </w:pPr>
    </w:p>
    <w:p w14:paraId="78D02B8F"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7.1.2. Receber o objeto no prazo e condições estabelecidas no Termo de Referência.</w:t>
      </w:r>
    </w:p>
    <w:p w14:paraId="65240176" w14:textId="77777777" w:rsidR="00204A1F" w:rsidRPr="00F7638D" w:rsidRDefault="00204A1F" w:rsidP="00204A1F">
      <w:pPr>
        <w:overflowPunct w:val="0"/>
        <w:adjustRightInd w:val="0"/>
        <w:jc w:val="both"/>
        <w:rPr>
          <w:rFonts w:ascii="Arial" w:hAnsi="Arial" w:cs="Arial"/>
          <w:sz w:val="20"/>
          <w:szCs w:val="20"/>
        </w:rPr>
      </w:pPr>
    </w:p>
    <w:p w14:paraId="3158F717"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7.1.3. Notificar a contratada, por escrito, sobre vícios, defeitos ou incorreções verificadas no objeto, para que seja corrigido, no total ou em parte, às suas expensas.</w:t>
      </w:r>
    </w:p>
    <w:p w14:paraId="3D0C046C" w14:textId="77777777" w:rsidR="00204A1F" w:rsidRPr="00F7638D" w:rsidRDefault="00204A1F" w:rsidP="00204A1F">
      <w:pPr>
        <w:overflowPunct w:val="0"/>
        <w:adjustRightInd w:val="0"/>
        <w:jc w:val="both"/>
        <w:rPr>
          <w:rFonts w:ascii="Arial" w:hAnsi="Arial" w:cs="Arial"/>
          <w:sz w:val="20"/>
          <w:szCs w:val="20"/>
        </w:rPr>
      </w:pPr>
    </w:p>
    <w:p w14:paraId="11127FA0"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7.1.4. Acompanhar e fiscalizar a execução do contrato e o cumprimento das obrigações pela contratada.</w:t>
      </w:r>
    </w:p>
    <w:p w14:paraId="0DB6CF2E" w14:textId="77777777" w:rsidR="00204A1F" w:rsidRPr="00F7638D" w:rsidRDefault="00204A1F" w:rsidP="00204A1F">
      <w:pPr>
        <w:overflowPunct w:val="0"/>
        <w:adjustRightInd w:val="0"/>
        <w:jc w:val="both"/>
        <w:rPr>
          <w:rFonts w:ascii="Arial" w:hAnsi="Arial" w:cs="Arial"/>
          <w:sz w:val="20"/>
          <w:szCs w:val="20"/>
        </w:rPr>
      </w:pPr>
    </w:p>
    <w:p w14:paraId="3936D813"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7.1.5. Comunicar a contratada para emissão de Nota Fiscal em relação à parcela incontroversa da execução do objeto, para efeito de liquidação e pagamento, quando houver controvérsia sobre a execução do objeto, quanto à dimensão, qualidade e quantidade, conforme artigo 143, da Lei Federal nº 14.133/21.</w:t>
      </w:r>
    </w:p>
    <w:p w14:paraId="080C2BDE" w14:textId="77777777" w:rsidR="00204A1F" w:rsidRPr="00F7638D" w:rsidRDefault="00204A1F" w:rsidP="00204A1F">
      <w:pPr>
        <w:overflowPunct w:val="0"/>
        <w:adjustRightInd w:val="0"/>
        <w:jc w:val="both"/>
        <w:rPr>
          <w:rFonts w:ascii="Arial" w:hAnsi="Arial" w:cs="Arial"/>
          <w:sz w:val="20"/>
          <w:szCs w:val="20"/>
        </w:rPr>
      </w:pPr>
    </w:p>
    <w:p w14:paraId="55FBAAC1"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7.1.6. Efetuar o pagamento à contratada do valor correspondente à execução do objeto, no prazo, forma e condições estabelecidas no presente contrato e no Termo de Referência.</w:t>
      </w:r>
    </w:p>
    <w:p w14:paraId="32D2966A" w14:textId="77777777" w:rsidR="00204A1F" w:rsidRPr="00F7638D" w:rsidRDefault="00204A1F" w:rsidP="00204A1F">
      <w:pPr>
        <w:overflowPunct w:val="0"/>
        <w:adjustRightInd w:val="0"/>
        <w:jc w:val="both"/>
        <w:rPr>
          <w:rFonts w:ascii="Arial" w:hAnsi="Arial" w:cs="Arial"/>
          <w:sz w:val="20"/>
          <w:szCs w:val="20"/>
        </w:rPr>
      </w:pPr>
    </w:p>
    <w:p w14:paraId="53E1345A"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7.1.7. Aplicar à contratada, quando necessário, as sanções previstas na lei e neste instrumento.</w:t>
      </w:r>
    </w:p>
    <w:p w14:paraId="01A2445B" w14:textId="77777777" w:rsidR="00204A1F" w:rsidRPr="00F7638D" w:rsidRDefault="00204A1F" w:rsidP="00204A1F">
      <w:pPr>
        <w:overflowPunct w:val="0"/>
        <w:adjustRightInd w:val="0"/>
        <w:jc w:val="both"/>
        <w:rPr>
          <w:rFonts w:ascii="Arial" w:hAnsi="Arial" w:cs="Arial"/>
          <w:sz w:val="20"/>
          <w:szCs w:val="20"/>
        </w:rPr>
      </w:pPr>
    </w:p>
    <w:p w14:paraId="4924FA80"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lastRenderedPageBreak/>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AAD71F" w14:textId="77777777" w:rsidR="00204A1F" w:rsidRPr="00F7638D" w:rsidRDefault="00204A1F" w:rsidP="00204A1F">
      <w:pPr>
        <w:overflowPunct w:val="0"/>
        <w:adjustRightInd w:val="0"/>
        <w:jc w:val="both"/>
        <w:rPr>
          <w:rFonts w:ascii="Arial" w:hAnsi="Arial" w:cs="Arial"/>
          <w:sz w:val="20"/>
          <w:szCs w:val="20"/>
        </w:rPr>
      </w:pPr>
    </w:p>
    <w:p w14:paraId="770B7E4D"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7.1.8.1. A Administração terá o prazo de 30 (trinta) dias, a contar da data do protocolo do requerimento para decidir, admitida a prorrogação motivada, por igual período.</w:t>
      </w:r>
    </w:p>
    <w:p w14:paraId="0EF9391A" w14:textId="77777777" w:rsidR="00204A1F" w:rsidRPr="00F7638D" w:rsidRDefault="00204A1F" w:rsidP="00204A1F">
      <w:pPr>
        <w:overflowPunct w:val="0"/>
        <w:adjustRightInd w:val="0"/>
        <w:jc w:val="both"/>
        <w:rPr>
          <w:rFonts w:ascii="Arial" w:hAnsi="Arial" w:cs="Arial"/>
          <w:sz w:val="20"/>
          <w:szCs w:val="20"/>
        </w:rPr>
      </w:pPr>
    </w:p>
    <w:p w14:paraId="0A1047EE"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7.1.9. Responder eventuais pedidos de reestabelecimento do equilíbrio econômico-financeiro feitos pela contratada no prazo máximo de 30 (trinta) dias.</w:t>
      </w:r>
    </w:p>
    <w:p w14:paraId="2DA432C1" w14:textId="77777777" w:rsidR="00204A1F" w:rsidRPr="00F7638D" w:rsidRDefault="00204A1F" w:rsidP="00204A1F">
      <w:pPr>
        <w:overflowPunct w:val="0"/>
        <w:adjustRightInd w:val="0"/>
        <w:jc w:val="both"/>
        <w:rPr>
          <w:rFonts w:ascii="Arial" w:hAnsi="Arial" w:cs="Arial"/>
          <w:sz w:val="20"/>
          <w:szCs w:val="20"/>
        </w:rPr>
      </w:pPr>
    </w:p>
    <w:p w14:paraId="0F3BDFEC" w14:textId="77777777" w:rsidR="00204A1F" w:rsidRPr="00F7638D" w:rsidRDefault="00204A1F" w:rsidP="00204A1F">
      <w:pPr>
        <w:overflowPunct w:val="0"/>
        <w:adjustRightInd w:val="0"/>
        <w:jc w:val="both"/>
        <w:rPr>
          <w:rFonts w:ascii="Arial" w:hAnsi="Arial" w:cs="Arial"/>
          <w:sz w:val="20"/>
          <w:szCs w:val="20"/>
        </w:rPr>
      </w:pPr>
      <w:r w:rsidRPr="00F7638D">
        <w:rPr>
          <w:rFonts w:ascii="Arial" w:hAnsi="Arial" w:cs="Arial"/>
          <w:sz w:val="20"/>
          <w:szCs w:val="20"/>
        </w:rPr>
        <w:t>7.1.10. Notificar os emitentes das garantias (quando houver) quanto ao início de processo administrativo para apuração de descumprimento de cláusulas contratuais, nos termos do artigo 137, § 4º, da Lei Federal nº 14.133/21.</w:t>
      </w:r>
    </w:p>
    <w:p w14:paraId="070A10FE" w14:textId="77777777" w:rsidR="00204A1F" w:rsidRPr="00F7638D" w:rsidRDefault="00204A1F" w:rsidP="00204A1F">
      <w:pPr>
        <w:overflowPunct w:val="0"/>
        <w:adjustRightInd w:val="0"/>
        <w:jc w:val="both"/>
        <w:rPr>
          <w:rFonts w:ascii="Arial" w:hAnsi="Arial" w:cs="Arial"/>
          <w:sz w:val="20"/>
          <w:szCs w:val="20"/>
        </w:rPr>
      </w:pPr>
    </w:p>
    <w:p w14:paraId="283A92DA" w14:textId="77777777" w:rsidR="00204A1F" w:rsidRPr="00F7638D" w:rsidRDefault="00204A1F" w:rsidP="00204A1F">
      <w:pPr>
        <w:overflowPunct w:val="0"/>
        <w:adjustRightInd w:val="0"/>
        <w:jc w:val="both"/>
        <w:rPr>
          <w:rFonts w:ascii="Arial" w:hAnsi="Arial" w:cs="Arial"/>
          <w:bCs/>
          <w:sz w:val="20"/>
          <w:szCs w:val="20"/>
        </w:rPr>
      </w:pPr>
      <w:r w:rsidRPr="00F7638D">
        <w:rPr>
          <w:rFonts w:ascii="Arial" w:hAnsi="Arial" w:cs="Arial"/>
          <w:sz w:val="20"/>
          <w:szCs w:val="20"/>
        </w:rPr>
        <w:t>7.1.11. A Administração não responderá por quaisquer compromissos assumidos pela contratada com terceiros, ainda que vinculados à execução deste contrato, bem como por qualquer dano causado a terceiros em decorrência de ato da contratada, de seus empregados, prepostos ou subordinados.</w:t>
      </w:r>
    </w:p>
    <w:p w14:paraId="6A207FF9" w14:textId="77777777" w:rsidR="00204A1F" w:rsidRPr="00F7638D" w:rsidRDefault="00204A1F" w:rsidP="00204A1F">
      <w:pPr>
        <w:autoSpaceDE w:val="0"/>
        <w:autoSpaceDN w:val="0"/>
        <w:adjustRightInd w:val="0"/>
        <w:jc w:val="both"/>
        <w:rPr>
          <w:rFonts w:ascii="Arial" w:hAnsi="Arial" w:cs="Arial"/>
          <w:color w:val="000000"/>
          <w:sz w:val="20"/>
          <w:szCs w:val="20"/>
        </w:rPr>
      </w:pPr>
    </w:p>
    <w:p w14:paraId="7BDA57EF"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CLÁUSULA OITAVA – OBRIGAÇÕES DA CONTRATADA</w:t>
      </w:r>
    </w:p>
    <w:p w14:paraId="026C5BEC"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120F1606"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8.1. São obrigações da contratada, além daquelas previstas no item “XXX” do Termo de Referência:</w:t>
      </w:r>
    </w:p>
    <w:p w14:paraId="67CC9AE1" w14:textId="77777777" w:rsidR="00204A1F" w:rsidRPr="00F7638D" w:rsidRDefault="00204A1F" w:rsidP="00204A1F">
      <w:pPr>
        <w:autoSpaceDE w:val="0"/>
        <w:autoSpaceDN w:val="0"/>
        <w:adjustRightInd w:val="0"/>
        <w:jc w:val="both"/>
        <w:rPr>
          <w:rFonts w:ascii="Arial" w:hAnsi="Arial" w:cs="Arial"/>
          <w:color w:val="000000"/>
          <w:sz w:val="20"/>
          <w:szCs w:val="20"/>
        </w:rPr>
      </w:pPr>
    </w:p>
    <w:p w14:paraId="2F5E8B25"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8.1.1. A contratada deve cumprir todas as obrigações constantes deste contrato e do Termo de Referência, assumindo como exclusivamente seus os riscos e as despesas decorrentes da boa e perfeita execução do objeto, observando, ainda, as obrigações a seguir dispostas:</w:t>
      </w:r>
    </w:p>
    <w:p w14:paraId="590CE960" w14:textId="77777777" w:rsidR="00204A1F" w:rsidRPr="00F7638D" w:rsidRDefault="00204A1F" w:rsidP="00204A1F">
      <w:pPr>
        <w:autoSpaceDE w:val="0"/>
        <w:autoSpaceDN w:val="0"/>
        <w:adjustRightInd w:val="0"/>
        <w:jc w:val="both"/>
        <w:rPr>
          <w:rFonts w:ascii="Arial" w:hAnsi="Arial" w:cs="Arial"/>
          <w:color w:val="000000"/>
          <w:sz w:val="20"/>
          <w:szCs w:val="20"/>
        </w:rPr>
      </w:pPr>
    </w:p>
    <w:p w14:paraId="5F61E708"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8.1.4. Atender às determinações regulares emitidas pelo fiscal do contrato ou autoridade superior e prestar todo esclarecimento ou informação por eles solicitados.</w:t>
      </w:r>
    </w:p>
    <w:p w14:paraId="49E911F8" w14:textId="77777777" w:rsidR="00204A1F" w:rsidRPr="00F7638D" w:rsidRDefault="00204A1F" w:rsidP="00204A1F">
      <w:pPr>
        <w:autoSpaceDE w:val="0"/>
        <w:autoSpaceDN w:val="0"/>
        <w:adjustRightInd w:val="0"/>
        <w:jc w:val="both"/>
        <w:rPr>
          <w:rFonts w:ascii="Arial" w:hAnsi="Arial" w:cs="Arial"/>
          <w:color w:val="000000"/>
          <w:sz w:val="20"/>
          <w:szCs w:val="20"/>
        </w:rPr>
      </w:pPr>
    </w:p>
    <w:p w14:paraId="0D633ECC"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8.1.5. Alocar os empregados necessários ao perfeito cumprimento das cláusulas deste contrato, com habilitação e conhecimento adequados, fornecendo os itens demandados, cuja quantidade, qualidade e tecnologia deverão atender às recomendações de boa técnica e a legislação de regência.</w:t>
      </w:r>
    </w:p>
    <w:p w14:paraId="336CDA92" w14:textId="77777777" w:rsidR="00204A1F" w:rsidRPr="00F7638D" w:rsidRDefault="00204A1F" w:rsidP="00204A1F">
      <w:pPr>
        <w:autoSpaceDE w:val="0"/>
        <w:autoSpaceDN w:val="0"/>
        <w:adjustRightInd w:val="0"/>
        <w:jc w:val="both"/>
        <w:rPr>
          <w:rFonts w:ascii="Arial" w:hAnsi="Arial" w:cs="Arial"/>
          <w:color w:val="000000"/>
          <w:sz w:val="20"/>
          <w:szCs w:val="20"/>
        </w:rPr>
      </w:pPr>
    </w:p>
    <w:p w14:paraId="7209F14C"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8.1.6. Reparar, corrigir, remover ou substituir, às suas expensas, no total ou em parte, no prazo fixado pelo fiscal do contrato, os itens nos quais se verificarem vícios, defeitos ou incorreções.</w:t>
      </w:r>
    </w:p>
    <w:p w14:paraId="027ADDC9" w14:textId="77777777" w:rsidR="00204A1F" w:rsidRPr="00F7638D" w:rsidRDefault="00204A1F" w:rsidP="00204A1F">
      <w:pPr>
        <w:autoSpaceDE w:val="0"/>
        <w:autoSpaceDN w:val="0"/>
        <w:adjustRightInd w:val="0"/>
        <w:jc w:val="both"/>
        <w:rPr>
          <w:rFonts w:ascii="Arial" w:hAnsi="Arial" w:cs="Arial"/>
          <w:color w:val="000000"/>
          <w:sz w:val="20"/>
          <w:szCs w:val="20"/>
        </w:rPr>
      </w:pPr>
    </w:p>
    <w:p w14:paraId="3E9B0E29"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8.1.7. Responsabilizar-se pelos vícios e danos decorrentes da execução do objeto, de acordo com o Código de Defesa do Consumidor, bem como por todo e qualquer dano causado à Administração ou terceiros, não reduzindo essa responsabilidade a fiscalização ou o acompanhamento da execução contratual pela Contratante, que ficará autorizado a descontar dos pagamentos devidos ou da garantia (quando houver), o valor correspondente aos danos sofridos.</w:t>
      </w:r>
    </w:p>
    <w:p w14:paraId="5D7AFFD4" w14:textId="77777777" w:rsidR="00204A1F" w:rsidRPr="00F7638D" w:rsidRDefault="00204A1F" w:rsidP="00204A1F">
      <w:pPr>
        <w:autoSpaceDE w:val="0"/>
        <w:autoSpaceDN w:val="0"/>
        <w:adjustRightInd w:val="0"/>
        <w:jc w:val="both"/>
        <w:rPr>
          <w:rFonts w:ascii="Arial" w:hAnsi="Arial" w:cs="Arial"/>
          <w:color w:val="000000"/>
          <w:sz w:val="20"/>
          <w:szCs w:val="20"/>
        </w:rPr>
      </w:pPr>
    </w:p>
    <w:p w14:paraId="52B55D0E"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8.1.8. Não contratar, durante a vigência do contrato, cônjuge, companheiro ou parente em linha reta, colateral ou por afinidade, até o terceiro grau, de dirigente do contratante ou do fiscal ou gestor do contrato, nos termos do artigo 48, parágrafo único, da Lei Federal nº 14.133/21.</w:t>
      </w:r>
    </w:p>
    <w:p w14:paraId="12BFB14A" w14:textId="77777777" w:rsidR="00204A1F" w:rsidRPr="00F7638D" w:rsidRDefault="00204A1F" w:rsidP="00204A1F">
      <w:pPr>
        <w:autoSpaceDE w:val="0"/>
        <w:autoSpaceDN w:val="0"/>
        <w:adjustRightInd w:val="0"/>
        <w:jc w:val="both"/>
        <w:rPr>
          <w:rFonts w:ascii="Arial" w:hAnsi="Arial" w:cs="Arial"/>
          <w:color w:val="000000"/>
          <w:sz w:val="20"/>
          <w:szCs w:val="20"/>
        </w:rPr>
      </w:pPr>
    </w:p>
    <w:p w14:paraId="5F011722"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8.1.9. Quando não for possível a verificação da regularidade do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da contratada; 4) certidão de regularidade do FGTS – CRF; e 5) certidão negativa de débitos trabalhistas – CNDT.</w:t>
      </w:r>
    </w:p>
    <w:p w14:paraId="47E1567B" w14:textId="77777777" w:rsidR="00204A1F" w:rsidRPr="00F7638D" w:rsidRDefault="00204A1F" w:rsidP="00204A1F">
      <w:pPr>
        <w:autoSpaceDE w:val="0"/>
        <w:autoSpaceDN w:val="0"/>
        <w:adjustRightInd w:val="0"/>
        <w:jc w:val="both"/>
        <w:rPr>
          <w:rFonts w:ascii="Arial" w:hAnsi="Arial" w:cs="Arial"/>
          <w:sz w:val="20"/>
          <w:szCs w:val="20"/>
        </w:rPr>
      </w:pPr>
    </w:p>
    <w:p w14:paraId="2ABF9270"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12619FCB" w14:textId="77777777" w:rsidR="00204A1F" w:rsidRPr="00F7638D" w:rsidRDefault="00204A1F" w:rsidP="00204A1F">
      <w:pPr>
        <w:autoSpaceDE w:val="0"/>
        <w:autoSpaceDN w:val="0"/>
        <w:adjustRightInd w:val="0"/>
        <w:jc w:val="both"/>
        <w:rPr>
          <w:rFonts w:ascii="Arial" w:hAnsi="Arial" w:cs="Arial"/>
          <w:sz w:val="20"/>
          <w:szCs w:val="20"/>
        </w:rPr>
      </w:pPr>
    </w:p>
    <w:p w14:paraId="463BDEB3"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8.1.11. Comunicar ao fiscal do contrato, no prazo de 24 (vinte e quatro) horas, qualquer ocorrência anormal ou acidente que se verifique no local da execução do objeto contratual.</w:t>
      </w:r>
    </w:p>
    <w:p w14:paraId="01DB5C76" w14:textId="77777777" w:rsidR="00204A1F" w:rsidRPr="00F7638D" w:rsidRDefault="00204A1F" w:rsidP="00204A1F">
      <w:pPr>
        <w:autoSpaceDE w:val="0"/>
        <w:autoSpaceDN w:val="0"/>
        <w:adjustRightInd w:val="0"/>
        <w:jc w:val="both"/>
        <w:rPr>
          <w:rFonts w:ascii="Arial" w:hAnsi="Arial" w:cs="Arial"/>
          <w:sz w:val="20"/>
          <w:szCs w:val="20"/>
        </w:rPr>
      </w:pPr>
    </w:p>
    <w:p w14:paraId="5776CFC4"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8.1.12. Prestar todo esclarecimento ou informação solicitada pela contratante ou por seus prepostos.</w:t>
      </w:r>
    </w:p>
    <w:p w14:paraId="040D7531" w14:textId="77777777" w:rsidR="00204A1F" w:rsidRPr="00F7638D" w:rsidRDefault="00204A1F" w:rsidP="00204A1F">
      <w:pPr>
        <w:autoSpaceDE w:val="0"/>
        <w:autoSpaceDN w:val="0"/>
        <w:adjustRightInd w:val="0"/>
        <w:jc w:val="both"/>
        <w:rPr>
          <w:rFonts w:ascii="Arial" w:hAnsi="Arial" w:cs="Arial"/>
          <w:sz w:val="20"/>
          <w:szCs w:val="20"/>
        </w:rPr>
      </w:pPr>
    </w:p>
    <w:p w14:paraId="13557AE5"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8.1.13. Paralisar, por determinação da contratante, qualquer atividade que não esteja sendo executada de acordo com a boa técnica ou que ponha em risco a segurança de pessoas ou bens de terceiros.</w:t>
      </w:r>
    </w:p>
    <w:p w14:paraId="51586F78" w14:textId="77777777" w:rsidR="00204A1F" w:rsidRPr="00F7638D" w:rsidRDefault="00204A1F" w:rsidP="00204A1F">
      <w:pPr>
        <w:autoSpaceDE w:val="0"/>
        <w:autoSpaceDN w:val="0"/>
        <w:adjustRightInd w:val="0"/>
        <w:jc w:val="both"/>
        <w:rPr>
          <w:rFonts w:ascii="Arial" w:hAnsi="Arial" w:cs="Arial"/>
          <w:sz w:val="20"/>
          <w:szCs w:val="20"/>
        </w:rPr>
      </w:pPr>
    </w:p>
    <w:p w14:paraId="48B924FC"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8.1.14. Promover a guarda, manutenção e vigilância de materiais, ferramentas, e tudo o que for necessário à execução do objeto, durante a vigência do contrato.</w:t>
      </w:r>
    </w:p>
    <w:p w14:paraId="01CCC1F3" w14:textId="77777777" w:rsidR="00204A1F" w:rsidRPr="00F7638D" w:rsidRDefault="00204A1F" w:rsidP="00204A1F">
      <w:pPr>
        <w:autoSpaceDE w:val="0"/>
        <w:autoSpaceDN w:val="0"/>
        <w:adjustRightInd w:val="0"/>
        <w:jc w:val="both"/>
        <w:rPr>
          <w:rFonts w:ascii="Arial" w:hAnsi="Arial" w:cs="Arial"/>
          <w:sz w:val="20"/>
          <w:szCs w:val="20"/>
        </w:rPr>
      </w:pPr>
    </w:p>
    <w:p w14:paraId="2739380F"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8.1.15. Conduzir o fornecimento de bens com estrita observância às normas da legislação pertinente, cumprindo as determinações dos poderes públicos.</w:t>
      </w:r>
    </w:p>
    <w:p w14:paraId="59285471" w14:textId="77777777" w:rsidR="00204A1F" w:rsidRPr="00F7638D" w:rsidRDefault="00204A1F" w:rsidP="00204A1F">
      <w:pPr>
        <w:autoSpaceDE w:val="0"/>
        <w:autoSpaceDN w:val="0"/>
        <w:adjustRightInd w:val="0"/>
        <w:jc w:val="both"/>
        <w:rPr>
          <w:rFonts w:ascii="Arial" w:hAnsi="Arial" w:cs="Arial"/>
          <w:sz w:val="20"/>
          <w:szCs w:val="20"/>
        </w:rPr>
      </w:pPr>
    </w:p>
    <w:p w14:paraId="7B3C5E58"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8.1.16. Não permitir a utilização de qualquer trabalho do menor de dezesseis anos, exceto na condição de aprendiz para os maiores de quatorze anos, nem permitir a utilização do trabalho do menor de dezoito anos em trabalho noturno, perigoso ou insalubre.</w:t>
      </w:r>
    </w:p>
    <w:p w14:paraId="55FC5A5E" w14:textId="77777777" w:rsidR="00204A1F" w:rsidRPr="00F7638D" w:rsidRDefault="00204A1F" w:rsidP="00204A1F">
      <w:pPr>
        <w:autoSpaceDE w:val="0"/>
        <w:autoSpaceDN w:val="0"/>
        <w:adjustRightInd w:val="0"/>
        <w:jc w:val="both"/>
        <w:rPr>
          <w:rFonts w:ascii="Arial" w:hAnsi="Arial" w:cs="Arial"/>
          <w:sz w:val="20"/>
          <w:szCs w:val="20"/>
        </w:rPr>
      </w:pPr>
    </w:p>
    <w:p w14:paraId="4D23A07D"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8.1.17. Manter durante toda a vigência do contrato, em compatibilidade com as obrigações assumidas, todas as condições exigidas para habilitação na contratação.</w:t>
      </w:r>
    </w:p>
    <w:p w14:paraId="6AD0BB2B" w14:textId="77777777" w:rsidR="00204A1F" w:rsidRPr="00F7638D" w:rsidRDefault="00204A1F" w:rsidP="00204A1F">
      <w:pPr>
        <w:autoSpaceDE w:val="0"/>
        <w:autoSpaceDN w:val="0"/>
        <w:adjustRightInd w:val="0"/>
        <w:jc w:val="both"/>
        <w:rPr>
          <w:rFonts w:ascii="Arial" w:hAnsi="Arial" w:cs="Arial"/>
          <w:sz w:val="20"/>
          <w:szCs w:val="20"/>
        </w:rPr>
      </w:pPr>
    </w:p>
    <w:p w14:paraId="64A93FB4"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8.1.18. Cumprir, durante todo o período de execução do contrato, a reserva de cargos prevista em lei para pessoa com deficiência, para reabilitado da Previdência Social ou para aprendiz, bem como as reservas de cargos previstas em outras normas específicas, nos termos do artigo 116, da Lei Federal nº 14.133/21.</w:t>
      </w:r>
    </w:p>
    <w:p w14:paraId="4BFDC990" w14:textId="77777777" w:rsidR="00204A1F" w:rsidRPr="00F7638D" w:rsidRDefault="00204A1F" w:rsidP="00204A1F">
      <w:pPr>
        <w:autoSpaceDE w:val="0"/>
        <w:autoSpaceDN w:val="0"/>
        <w:adjustRightInd w:val="0"/>
        <w:jc w:val="both"/>
        <w:rPr>
          <w:rFonts w:ascii="Arial" w:hAnsi="Arial" w:cs="Arial"/>
          <w:sz w:val="20"/>
          <w:szCs w:val="20"/>
        </w:rPr>
      </w:pPr>
    </w:p>
    <w:p w14:paraId="622A65BD"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8.1.19. Guardar sigilo sobre todas as informações obtidas em decorrência do cumprimento do contrato.</w:t>
      </w:r>
    </w:p>
    <w:p w14:paraId="0F8DE7FE" w14:textId="77777777" w:rsidR="00204A1F" w:rsidRPr="00F7638D" w:rsidRDefault="00204A1F" w:rsidP="00204A1F">
      <w:pPr>
        <w:autoSpaceDE w:val="0"/>
        <w:autoSpaceDN w:val="0"/>
        <w:adjustRightInd w:val="0"/>
        <w:jc w:val="both"/>
        <w:rPr>
          <w:rFonts w:ascii="Arial" w:hAnsi="Arial" w:cs="Arial"/>
          <w:sz w:val="20"/>
          <w:szCs w:val="20"/>
        </w:rPr>
      </w:pPr>
    </w:p>
    <w:p w14:paraId="5209B711"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8.1.20. Arcar com o ônus decorrente de eventual equívoco no dimensionamento dos quantitativos de sua proposta, inclusive quanto aos custos variáveis decorrentes de fatos futuros e incertos, devendo complementá-los, caso o previsto inicialmente em sua proposta não seja satisfatório para o atendimento do objeto da contratação, exceto quando ocorrer algum dos eventos arrolados no artigo 124, II, d, da Lei Federal nº 14.133/21.</w:t>
      </w:r>
    </w:p>
    <w:p w14:paraId="59C0DF11" w14:textId="77777777" w:rsidR="00204A1F" w:rsidRPr="00F7638D" w:rsidRDefault="00204A1F" w:rsidP="00204A1F">
      <w:pPr>
        <w:autoSpaceDE w:val="0"/>
        <w:autoSpaceDN w:val="0"/>
        <w:adjustRightInd w:val="0"/>
        <w:jc w:val="both"/>
        <w:rPr>
          <w:rFonts w:ascii="Arial" w:hAnsi="Arial" w:cs="Arial"/>
          <w:sz w:val="20"/>
          <w:szCs w:val="20"/>
        </w:rPr>
      </w:pPr>
    </w:p>
    <w:p w14:paraId="573A6B7D" w14:textId="77777777" w:rsidR="00204A1F" w:rsidRPr="00F7638D" w:rsidRDefault="00204A1F" w:rsidP="00204A1F">
      <w:pPr>
        <w:autoSpaceDE w:val="0"/>
        <w:autoSpaceDN w:val="0"/>
        <w:adjustRightInd w:val="0"/>
        <w:jc w:val="both"/>
        <w:rPr>
          <w:rFonts w:ascii="Arial" w:hAnsi="Arial" w:cs="Arial"/>
          <w:color w:val="000000"/>
          <w:sz w:val="20"/>
          <w:szCs w:val="20"/>
        </w:rPr>
      </w:pPr>
    </w:p>
    <w:p w14:paraId="773A6BDB"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CLÁUSULA NONA – DAS INFRAÇÕES E SANÇÕES ADMINISTRATIVAS</w:t>
      </w:r>
    </w:p>
    <w:p w14:paraId="17489B69" w14:textId="77777777" w:rsidR="00204A1F" w:rsidRPr="00F7638D" w:rsidRDefault="00204A1F" w:rsidP="00204A1F">
      <w:pPr>
        <w:tabs>
          <w:tab w:val="left" w:pos="567"/>
        </w:tabs>
        <w:jc w:val="both"/>
        <w:rPr>
          <w:rFonts w:ascii="Arial" w:hAnsi="Arial" w:cs="Arial"/>
          <w:b/>
          <w:bCs/>
          <w:color w:val="000000"/>
          <w:sz w:val="20"/>
          <w:szCs w:val="20"/>
        </w:rPr>
      </w:pPr>
    </w:p>
    <w:p w14:paraId="577EBF85" w14:textId="77777777" w:rsidR="00204A1F" w:rsidRPr="00F7638D" w:rsidRDefault="00204A1F" w:rsidP="00204A1F">
      <w:pPr>
        <w:tabs>
          <w:tab w:val="left" w:pos="567"/>
        </w:tabs>
        <w:jc w:val="both"/>
        <w:rPr>
          <w:rFonts w:ascii="Arial" w:hAnsi="Arial" w:cs="Arial"/>
          <w:sz w:val="20"/>
          <w:szCs w:val="20"/>
          <w:highlight w:val="white"/>
        </w:rPr>
      </w:pPr>
      <w:r w:rsidRPr="00F7638D">
        <w:rPr>
          <w:rFonts w:ascii="Arial" w:hAnsi="Arial" w:cs="Arial"/>
          <w:sz w:val="20"/>
          <w:szCs w:val="20"/>
        </w:rPr>
        <w:t xml:space="preserve">9.1. </w:t>
      </w:r>
      <w:r w:rsidRPr="00F7638D">
        <w:rPr>
          <w:rFonts w:ascii="Arial" w:eastAsia="Calibri" w:hAnsi="Arial" w:cs="Arial"/>
          <w:color w:val="000000"/>
          <w:sz w:val="20"/>
          <w:szCs w:val="20"/>
          <w:highlight w:val="white"/>
        </w:rPr>
        <w:t>Comete infração administrativa, nos termos da Lei nº 14.133/2021, o contratado que:</w:t>
      </w:r>
    </w:p>
    <w:p w14:paraId="348629E2" w14:textId="77777777" w:rsidR="00204A1F" w:rsidRPr="00F7638D" w:rsidRDefault="00204A1F" w:rsidP="00204A1F">
      <w:pPr>
        <w:tabs>
          <w:tab w:val="left" w:pos="567"/>
        </w:tabs>
        <w:jc w:val="both"/>
        <w:rPr>
          <w:rFonts w:ascii="Arial" w:hAnsi="Arial" w:cs="Arial"/>
          <w:sz w:val="20"/>
          <w:szCs w:val="20"/>
          <w:highlight w:val="white"/>
        </w:rPr>
      </w:pPr>
    </w:p>
    <w:p w14:paraId="1A019167" w14:textId="77777777" w:rsidR="00204A1F" w:rsidRPr="00F7638D" w:rsidRDefault="00204A1F" w:rsidP="00204A1F">
      <w:pPr>
        <w:tabs>
          <w:tab w:val="left" w:pos="567"/>
        </w:tabs>
        <w:jc w:val="both"/>
        <w:rPr>
          <w:rFonts w:ascii="Arial" w:hAnsi="Arial" w:cs="Arial"/>
          <w:sz w:val="20"/>
          <w:szCs w:val="20"/>
          <w:highlight w:val="white"/>
        </w:rPr>
      </w:pPr>
      <w:r w:rsidRPr="00F7638D">
        <w:rPr>
          <w:rFonts w:ascii="Arial" w:hAnsi="Arial" w:cs="Arial"/>
          <w:sz w:val="20"/>
          <w:szCs w:val="20"/>
          <w:highlight w:val="white"/>
        </w:rPr>
        <w:t xml:space="preserve">a) </w:t>
      </w:r>
      <w:r w:rsidRPr="00F7638D">
        <w:rPr>
          <w:rFonts w:ascii="Arial" w:eastAsia="Calibri" w:hAnsi="Arial" w:cs="Arial"/>
          <w:sz w:val="20"/>
          <w:szCs w:val="20"/>
          <w:highlight w:val="white"/>
        </w:rPr>
        <w:t>Der causa à inexecução parcial do contrato;</w:t>
      </w:r>
    </w:p>
    <w:p w14:paraId="4933EF23" w14:textId="77777777" w:rsidR="00204A1F" w:rsidRPr="00F7638D" w:rsidRDefault="00204A1F" w:rsidP="00204A1F">
      <w:pPr>
        <w:tabs>
          <w:tab w:val="left" w:pos="709"/>
          <w:tab w:val="left" w:pos="993"/>
        </w:tabs>
        <w:jc w:val="both"/>
        <w:rPr>
          <w:rFonts w:ascii="Arial" w:hAnsi="Arial" w:cs="Arial"/>
          <w:sz w:val="20"/>
          <w:szCs w:val="20"/>
          <w:highlight w:val="white"/>
        </w:rPr>
      </w:pPr>
      <w:r w:rsidRPr="00F7638D">
        <w:rPr>
          <w:rFonts w:ascii="Arial" w:eastAsia="Calibri" w:hAnsi="Arial" w:cs="Arial"/>
          <w:sz w:val="20"/>
          <w:szCs w:val="20"/>
          <w:highlight w:val="white"/>
        </w:rPr>
        <w:t>b) Der causa à inexecução parcial do contrato que cause grave danos à Administração ou ao funcionamento dos serviços públicos ou ao interesse coletivo;</w:t>
      </w:r>
    </w:p>
    <w:p w14:paraId="6869FFEF" w14:textId="77777777" w:rsidR="00204A1F" w:rsidRPr="00F7638D" w:rsidRDefault="00204A1F" w:rsidP="00204A1F">
      <w:pPr>
        <w:tabs>
          <w:tab w:val="left" w:pos="709"/>
          <w:tab w:val="left" w:pos="993"/>
        </w:tabs>
        <w:jc w:val="both"/>
        <w:rPr>
          <w:rFonts w:ascii="Arial" w:hAnsi="Arial" w:cs="Arial"/>
          <w:sz w:val="20"/>
          <w:szCs w:val="20"/>
          <w:highlight w:val="white"/>
        </w:rPr>
      </w:pPr>
      <w:r w:rsidRPr="00F7638D">
        <w:rPr>
          <w:rFonts w:ascii="Arial" w:eastAsia="Calibri" w:hAnsi="Arial" w:cs="Arial"/>
          <w:sz w:val="20"/>
          <w:szCs w:val="20"/>
          <w:highlight w:val="white"/>
        </w:rPr>
        <w:t>c) Der causa à inexecução total do contrato;</w:t>
      </w:r>
    </w:p>
    <w:p w14:paraId="458C5515"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d) ensejar o retardamento da execução ou da entrega do objeto da contratação sem motivo justificado;</w:t>
      </w:r>
    </w:p>
    <w:p w14:paraId="33A8D7A1"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e) apresentar documentação falsa ou prestar declaração falsa durante a execução do contrato;</w:t>
      </w:r>
    </w:p>
    <w:p w14:paraId="6F64FC86"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f) praticar ato fraudulento na execução do contrato;</w:t>
      </w:r>
    </w:p>
    <w:p w14:paraId="103893FF"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g) comportar-se de modo inidôneo ou cometer fraude de qualquer natureza;</w:t>
      </w:r>
    </w:p>
    <w:p w14:paraId="65926617"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9.2. Serão aplicadas ao contratado que incorrer nas infrações acima descritas as seguintes sanções:</w:t>
      </w:r>
    </w:p>
    <w:p w14:paraId="3C6372FF" w14:textId="77777777" w:rsidR="00204A1F" w:rsidRPr="00F7638D" w:rsidRDefault="00204A1F" w:rsidP="00204A1F">
      <w:pPr>
        <w:jc w:val="both"/>
        <w:rPr>
          <w:rFonts w:ascii="Arial" w:hAnsi="Arial" w:cs="Arial"/>
          <w:sz w:val="20"/>
          <w:szCs w:val="20"/>
        </w:rPr>
      </w:pPr>
    </w:p>
    <w:p w14:paraId="4E3F7707"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 xml:space="preserve">i) </w:t>
      </w:r>
      <w:r w:rsidRPr="00F7638D">
        <w:rPr>
          <w:rFonts w:ascii="Arial" w:hAnsi="Arial" w:cs="Arial"/>
          <w:b/>
          <w:sz w:val="20"/>
          <w:szCs w:val="20"/>
        </w:rPr>
        <w:t>Advertência</w:t>
      </w:r>
      <w:r w:rsidRPr="00F7638D">
        <w:rPr>
          <w:rFonts w:ascii="Arial" w:hAnsi="Arial" w:cs="Arial"/>
          <w:sz w:val="20"/>
          <w:szCs w:val="20"/>
        </w:rPr>
        <w:t>, quando o contratado der causa à inexecução parcial do contrato, sempre que não se justificar a imposição de penalidade mais grave (art. 156, § 2º, da Lei nº 14.133/2021);</w:t>
      </w:r>
    </w:p>
    <w:p w14:paraId="73C631F0" w14:textId="77777777" w:rsidR="00204A1F" w:rsidRPr="00F7638D" w:rsidRDefault="00204A1F" w:rsidP="00204A1F">
      <w:pPr>
        <w:jc w:val="both"/>
        <w:rPr>
          <w:rFonts w:ascii="Arial" w:hAnsi="Arial" w:cs="Arial"/>
          <w:sz w:val="20"/>
          <w:szCs w:val="20"/>
        </w:rPr>
      </w:pPr>
    </w:p>
    <w:p w14:paraId="1576C1B2" w14:textId="77777777" w:rsidR="00204A1F" w:rsidRPr="00F7638D" w:rsidRDefault="00204A1F" w:rsidP="00204A1F">
      <w:pPr>
        <w:jc w:val="both"/>
        <w:rPr>
          <w:rFonts w:ascii="Arial" w:hAnsi="Arial" w:cs="Arial"/>
          <w:sz w:val="20"/>
          <w:szCs w:val="20"/>
        </w:rPr>
      </w:pPr>
      <w:proofErr w:type="spellStart"/>
      <w:r w:rsidRPr="00F7638D">
        <w:rPr>
          <w:rFonts w:ascii="Arial" w:hAnsi="Arial" w:cs="Arial"/>
          <w:sz w:val="20"/>
          <w:szCs w:val="20"/>
        </w:rPr>
        <w:t>ii</w:t>
      </w:r>
      <w:proofErr w:type="spellEnd"/>
      <w:r w:rsidRPr="00F7638D">
        <w:rPr>
          <w:rFonts w:ascii="Arial" w:hAnsi="Arial" w:cs="Arial"/>
          <w:sz w:val="20"/>
          <w:szCs w:val="20"/>
        </w:rPr>
        <w:t>)</w:t>
      </w:r>
      <w:r w:rsidRPr="00F7638D">
        <w:rPr>
          <w:rFonts w:ascii="Arial" w:hAnsi="Arial" w:cs="Arial"/>
          <w:b/>
          <w:sz w:val="20"/>
          <w:szCs w:val="20"/>
        </w:rPr>
        <w:t xml:space="preserve"> Impedimento de licitar e contratar</w:t>
      </w:r>
      <w:r w:rsidRPr="00F7638D">
        <w:rPr>
          <w:rFonts w:ascii="Arial" w:hAnsi="Arial" w:cs="Arial"/>
          <w:sz w:val="20"/>
          <w:szCs w:val="20"/>
        </w:rPr>
        <w:t>, quando praticadas as condutas descritas nas alíneas “b”, “c” e “d” do subitem acima deste contrato, sempre que não se justificar a imposição de penalidade mais grave (art. 156, § 4º, da Lei nº 14.133/2021), e impedirá o responsável de licitar ou contratar no âmbito da Administração Pública direta e indireta do Município de Aguaí, pelo prazo máximo de 3 (três) anos;</w:t>
      </w:r>
    </w:p>
    <w:p w14:paraId="07F186BC" w14:textId="77777777" w:rsidR="00204A1F" w:rsidRPr="00F7638D" w:rsidRDefault="00204A1F" w:rsidP="00204A1F">
      <w:pPr>
        <w:jc w:val="both"/>
        <w:rPr>
          <w:rFonts w:ascii="Arial" w:hAnsi="Arial" w:cs="Arial"/>
          <w:sz w:val="20"/>
          <w:szCs w:val="20"/>
        </w:rPr>
      </w:pPr>
    </w:p>
    <w:p w14:paraId="57CA8F32" w14:textId="77777777" w:rsidR="00204A1F" w:rsidRPr="00F7638D" w:rsidRDefault="00204A1F" w:rsidP="00204A1F">
      <w:pPr>
        <w:jc w:val="both"/>
        <w:rPr>
          <w:rFonts w:ascii="Arial" w:hAnsi="Arial" w:cs="Arial"/>
          <w:sz w:val="20"/>
          <w:szCs w:val="20"/>
        </w:rPr>
      </w:pPr>
      <w:proofErr w:type="spellStart"/>
      <w:r w:rsidRPr="00F7638D">
        <w:rPr>
          <w:rFonts w:ascii="Arial" w:hAnsi="Arial" w:cs="Arial"/>
          <w:sz w:val="20"/>
          <w:szCs w:val="20"/>
        </w:rPr>
        <w:lastRenderedPageBreak/>
        <w:t>iii</w:t>
      </w:r>
      <w:proofErr w:type="spellEnd"/>
      <w:r w:rsidRPr="00F7638D">
        <w:rPr>
          <w:rFonts w:ascii="Arial" w:hAnsi="Arial" w:cs="Arial"/>
          <w:sz w:val="20"/>
          <w:szCs w:val="20"/>
        </w:rPr>
        <w:t xml:space="preserve">) </w:t>
      </w:r>
      <w:r w:rsidRPr="00F7638D">
        <w:rPr>
          <w:rFonts w:ascii="Arial" w:hAnsi="Arial" w:cs="Arial"/>
          <w:b/>
          <w:sz w:val="20"/>
          <w:szCs w:val="20"/>
        </w:rPr>
        <w:t>Declaração de inidoneidade para licitar e contratar</w:t>
      </w:r>
      <w:r w:rsidRPr="00F7638D">
        <w:rPr>
          <w:rFonts w:ascii="Arial" w:hAnsi="Arial" w:cs="Arial"/>
          <w:sz w:val="20"/>
          <w:szCs w:val="20"/>
        </w:rPr>
        <w:t>, quando praticadas as condutas descritas na alíneas “e”, “f” e “g” do subitem acima deste contrato, bem como nas líneas “b”, “c” e “d”, que justifiquem a imposição de penalidade mais grave (art. 156, § 5º, da Lei nº 14.133/2021), e impedirá o responsável de licitar ou contratar no âmbito da Administração Pública direta e indireta de todos os entes federativos, pelo prazo mínimo de 3 (três) anos e máximo de 6 (seis) anos.</w:t>
      </w:r>
    </w:p>
    <w:p w14:paraId="10E45426" w14:textId="77777777" w:rsidR="00204A1F" w:rsidRPr="00F7638D" w:rsidRDefault="00204A1F" w:rsidP="00204A1F">
      <w:pPr>
        <w:jc w:val="both"/>
        <w:rPr>
          <w:rFonts w:ascii="Arial" w:hAnsi="Arial" w:cs="Arial"/>
          <w:sz w:val="20"/>
          <w:szCs w:val="20"/>
        </w:rPr>
      </w:pPr>
    </w:p>
    <w:p w14:paraId="227CE742" w14:textId="77777777" w:rsidR="00204A1F" w:rsidRPr="00F7638D" w:rsidRDefault="00204A1F" w:rsidP="00204A1F">
      <w:pPr>
        <w:jc w:val="both"/>
        <w:rPr>
          <w:rFonts w:ascii="Arial" w:hAnsi="Arial" w:cs="Arial"/>
          <w:sz w:val="20"/>
          <w:szCs w:val="20"/>
        </w:rPr>
      </w:pPr>
      <w:proofErr w:type="spellStart"/>
      <w:r w:rsidRPr="00F7638D">
        <w:rPr>
          <w:rFonts w:ascii="Arial" w:hAnsi="Arial" w:cs="Arial"/>
          <w:sz w:val="20"/>
          <w:szCs w:val="20"/>
        </w:rPr>
        <w:t>iv</w:t>
      </w:r>
      <w:proofErr w:type="spellEnd"/>
      <w:r w:rsidRPr="00F7638D">
        <w:rPr>
          <w:rFonts w:ascii="Arial" w:hAnsi="Arial" w:cs="Arial"/>
          <w:sz w:val="20"/>
          <w:szCs w:val="20"/>
        </w:rPr>
        <w:t xml:space="preserve">) </w:t>
      </w:r>
      <w:r w:rsidRPr="00F7638D">
        <w:rPr>
          <w:rFonts w:ascii="Arial" w:hAnsi="Arial" w:cs="Arial"/>
          <w:b/>
          <w:sz w:val="20"/>
          <w:szCs w:val="20"/>
        </w:rPr>
        <w:t>Multa</w:t>
      </w:r>
      <w:r w:rsidRPr="00F7638D">
        <w:rPr>
          <w:rFonts w:ascii="Arial" w:hAnsi="Arial" w:cs="Arial"/>
          <w:sz w:val="20"/>
          <w:szCs w:val="20"/>
        </w:rPr>
        <w:t>:</w:t>
      </w:r>
    </w:p>
    <w:p w14:paraId="2CC0A452" w14:textId="77777777" w:rsidR="00204A1F" w:rsidRPr="00F7638D" w:rsidRDefault="00204A1F" w:rsidP="00204A1F">
      <w:pPr>
        <w:jc w:val="both"/>
        <w:rPr>
          <w:rFonts w:ascii="Arial" w:hAnsi="Arial" w:cs="Arial"/>
          <w:sz w:val="20"/>
          <w:szCs w:val="20"/>
        </w:rPr>
      </w:pPr>
    </w:p>
    <w:p w14:paraId="756CB35B"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(1) A sanção de multa será aplicada ao responsável por qualquer das infrações administrativas previstas no item 9.1. deste contrato, no que tange à inexecução total, parcial ou inadimplemento das obrigações assumidas junto à Administração, e será calculada e estipulada de acordo com a natureza e a gravidade da falta:</w:t>
      </w:r>
    </w:p>
    <w:p w14:paraId="66299488" w14:textId="77777777" w:rsidR="00204A1F" w:rsidRPr="00F7638D" w:rsidRDefault="00204A1F" w:rsidP="00204A1F">
      <w:pPr>
        <w:jc w:val="both"/>
        <w:rPr>
          <w:rFonts w:ascii="Arial" w:hAnsi="Arial" w:cs="Arial"/>
          <w:sz w:val="20"/>
          <w:szCs w:val="20"/>
        </w:rPr>
      </w:pPr>
    </w:p>
    <w:p w14:paraId="64340397"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a) multa compensatória por inexecução total: 10% (dez por cento) sobre o valor total da contratação;</w:t>
      </w:r>
    </w:p>
    <w:p w14:paraId="3A7A9E0F"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b) multa compensatória por inexecução parcial, no mesmo percentual anterior, mas aplicada de forma proporcional à obrigação inadimplida (em termos de valor/quantidade);</w:t>
      </w:r>
    </w:p>
    <w:p w14:paraId="0D0E7600"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c) multa moratória por atraso: 0,5% (zero vírgula cinco por cento) por dia de atraso na execução contratual, calculada sobre o valor total da contratação até o limite de 10% (dez por cento), sendo que, caso a multa moratória se refira à inexecução parcial, ela será aplicada de forma proporcional à obrigação inadimplida (em termos de valor/quantidade).</w:t>
      </w:r>
    </w:p>
    <w:p w14:paraId="7ED19B96" w14:textId="77777777" w:rsidR="00204A1F" w:rsidRPr="00F7638D" w:rsidRDefault="00204A1F" w:rsidP="00204A1F">
      <w:pPr>
        <w:jc w:val="both"/>
        <w:rPr>
          <w:rFonts w:ascii="Arial" w:hAnsi="Arial" w:cs="Arial"/>
          <w:sz w:val="20"/>
          <w:szCs w:val="20"/>
        </w:rPr>
      </w:pPr>
    </w:p>
    <w:p w14:paraId="4A4AD588"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(2) O atraso injustificado na execução do contrato sujeitará a contratada a multa de mora, sendo que a aplicação desta multa não impedirá que a Administração a converta em compensatória e promova a extinção unilateral do contrato, com a aplicação cumulada de outras sanções previstas na legislação.</w:t>
      </w:r>
    </w:p>
    <w:p w14:paraId="33EEAEFA" w14:textId="77777777" w:rsidR="00204A1F" w:rsidRPr="00F7638D" w:rsidRDefault="00204A1F" w:rsidP="00204A1F">
      <w:pPr>
        <w:jc w:val="both"/>
        <w:rPr>
          <w:rFonts w:ascii="Arial" w:hAnsi="Arial" w:cs="Arial"/>
          <w:sz w:val="20"/>
          <w:szCs w:val="20"/>
        </w:rPr>
      </w:pPr>
    </w:p>
    <w:p w14:paraId="66BB8E3A"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(3) A multa efetivamente aplicada, bem como eventuais indenizações cabíveis, poderão ser cobradas por meio de guia de recolhimento, ou compensado com recursos provenientes de valores de pagamentos devidos à contratada, ou com a utilização de caução (se houver), ou por via judicial, mediante inscrição em dívida ativa.</w:t>
      </w:r>
    </w:p>
    <w:p w14:paraId="444C2601" w14:textId="77777777" w:rsidR="00204A1F" w:rsidRPr="00F7638D" w:rsidRDefault="00204A1F" w:rsidP="00204A1F">
      <w:pPr>
        <w:jc w:val="both"/>
        <w:rPr>
          <w:rFonts w:ascii="Arial" w:hAnsi="Arial" w:cs="Arial"/>
          <w:sz w:val="20"/>
          <w:szCs w:val="20"/>
        </w:rPr>
      </w:pPr>
    </w:p>
    <w:p w14:paraId="385AD386"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9.3. Na aplicação das sanções, serão considerados a natureza e a gravidade da infração cometidas,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0F718962" w14:textId="77777777" w:rsidR="00204A1F" w:rsidRPr="00F7638D" w:rsidRDefault="00204A1F" w:rsidP="00204A1F">
      <w:pPr>
        <w:jc w:val="both"/>
        <w:rPr>
          <w:rFonts w:ascii="Arial" w:hAnsi="Arial" w:cs="Arial"/>
          <w:sz w:val="20"/>
          <w:szCs w:val="20"/>
        </w:rPr>
      </w:pPr>
    </w:p>
    <w:p w14:paraId="11B035F1"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9.4. As sanções de advertência, impedimento de licitar e contratar e a declaração de inidoneidade para licitar ou contratar poderão ser aplicadas cumulativamente com a pena de multa.</w:t>
      </w:r>
    </w:p>
    <w:p w14:paraId="30122103" w14:textId="77777777" w:rsidR="00204A1F" w:rsidRPr="00F7638D" w:rsidRDefault="00204A1F" w:rsidP="00204A1F">
      <w:pPr>
        <w:jc w:val="both"/>
        <w:rPr>
          <w:rFonts w:ascii="Arial" w:hAnsi="Arial" w:cs="Arial"/>
          <w:sz w:val="20"/>
          <w:szCs w:val="20"/>
        </w:rPr>
      </w:pPr>
    </w:p>
    <w:p w14:paraId="42894E5A"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9.5. A aplicação das sanções aqui previstas não exclui, em hipótese alguma, a obrigação de reparação integral do dano causado à Administração Pública.</w:t>
      </w:r>
    </w:p>
    <w:p w14:paraId="288F9981"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9.6. A aplicação das sanções de advertência e multa é de competência do Secretário contratante, da área atinente ao objeto da contratação que motivou a solicitação, assistidos pela Secretaria Municipal de Administração, conforme procedimentos por ela definidos, nos termos do regulamento municipal.</w:t>
      </w:r>
    </w:p>
    <w:p w14:paraId="2800B64B" w14:textId="77777777" w:rsidR="00204A1F" w:rsidRPr="00F7638D" w:rsidRDefault="00204A1F" w:rsidP="00204A1F">
      <w:pPr>
        <w:jc w:val="both"/>
        <w:rPr>
          <w:rFonts w:ascii="Arial" w:hAnsi="Arial" w:cs="Arial"/>
          <w:sz w:val="20"/>
          <w:szCs w:val="20"/>
        </w:rPr>
      </w:pPr>
    </w:p>
    <w:p w14:paraId="3E5E1936"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9.7. A aplicação das sanções de impedimento de licitar e contratar e de declaração de inidoneidade para licitar ou contratar é de competência da Secretaria Contratante, que motivou a solicitação, assistida pela Secretaria Municipal de Administração, conforme procedimentos por ela definidos, nos termos de regulamento municipal.</w:t>
      </w:r>
    </w:p>
    <w:p w14:paraId="3AFA0EC6" w14:textId="77777777" w:rsidR="00204A1F" w:rsidRPr="00F7638D" w:rsidRDefault="00204A1F" w:rsidP="00204A1F">
      <w:pPr>
        <w:jc w:val="both"/>
        <w:rPr>
          <w:rFonts w:ascii="Arial" w:hAnsi="Arial" w:cs="Arial"/>
          <w:sz w:val="20"/>
          <w:szCs w:val="20"/>
        </w:rPr>
      </w:pPr>
    </w:p>
    <w:p w14:paraId="261599D3"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9.8. Na instauração de procedimento de responsabilização para aplicação das sanções administrativas aqui previstas, a contratada será intimada e terá o prazo de 15 (quinze) dias úteis, contados da data de intimação, para apresentar defesa escrita e especificar as provas que pretenda produzir, se o caso.</w:t>
      </w:r>
    </w:p>
    <w:p w14:paraId="25BAE99A" w14:textId="77777777" w:rsidR="00204A1F" w:rsidRPr="00F7638D" w:rsidRDefault="00204A1F" w:rsidP="00204A1F">
      <w:pPr>
        <w:jc w:val="both"/>
        <w:rPr>
          <w:rFonts w:ascii="Arial" w:hAnsi="Arial" w:cs="Arial"/>
          <w:sz w:val="20"/>
          <w:szCs w:val="20"/>
        </w:rPr>
      </w:pPr>
    </w:p>
    <w:p w14:paraId="0EA08A65"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9.9. Nos procedimentos administrativos para aplicação das sanções de impedimento de licitar e contratar e de declaração de inidoneidade para licitar ou contratar, a contratada terá o prazo de 15 (quinze) dias úteis para apresentação das alegações finais nas hipóteses de pedidos de produção de novas provas ou de pedidos de juntada de provas julgadas indispensáveis pela Comissão, cujo deferimento ou indeferimento será notificado pela competente Comissão.</w:t>
      </w:r>
    </w:p>
    <w:p w14:paraId="3FEA092D" w14:textId="77777777" w:rsidR="00204A1F" w:rsidRPr="00F7638D" w:rsidRDefault="00204A1F" w:rsidP="00204A1F">
      <w:pPr>
        <w:jc w:val="both"/>
        <w:rPr>
          <w:rFonts w:ascii="Arial" w:hAnsi="Arial" w:cs="Arial"/>
          <w:sz w:val="20"/>
          <w:szCs w:val="20"/>
        </w:rPr>
      </w:pPr>
    </w:p>
    <w:p w14:paraId="106EDDF0" w14:textId="77777777" w:rsidR="00204A1F" w:rsidRPr="00F7638D" w:rsidRDefault="00204A1F" w:rsidP="00204A1F">
      <w:pPr>
        <w:jc w:val="both"/>
        <w:rPr>
          <w:rFonts w:ascii="Arial" w:hAnsi="Arial" w:cs="Arial"/>
          <w:sz w:val="20"/>
          <w:szCs w:val="20"/>
        </w:rPr>
      </w:pPr>
      <w:r w:rsidRPr="00F7638D">
        <w:rPr>
          <w:rFonts w:ascii="Arial" w:hAnsi="Arial" w:cs="Arial"/>
          <w:sz w:val="20"/>
          <w:szCs w:val="20"/>
        </w:rPr>
        <w:t>9.10. É admitida a reabilitação da contratada perante a própria autoridade do Município que aplicou a penalidade, nas condições do artigo 10 do Decreto Municipal nº 5.159/2023.</w:t>
      </w:r>
    </w:p>
    <w:p w14:paraId="08450AD2" w14:textId="77777777" w:rsidR="00204A1F" w:rsidRPr="00F7638D" w:rsidRDefault="00204A1F" w:rsidP="00204A1F">
      <w:pPr>
        <w:spacing w:line="276" w:lineRule="auto"/>
        <w:jc w:val="both"/>
        <w:rPr>
          <w:rFonts w:ascii="Arial" w:hAnsi="Arial" w:cs="Arial"/>
          <w:sz w:val="20"/>
          <w:szCs w:val="20"/>
        </w:rPr>
      </w:pPr>
    </w:p>
    <w:p w14:paraId="5BBCCA77"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CLÁUSULA DÉCIMA – DA EXTINÇÃO CONTRATUAL</w:t>
      </w:r>
    </w:p>
    <w:p w14:paraId="74B02F90"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261D9C94"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10.1. O contrato será extinto quando vencido o prazo nele estipulado.</w:t>
      </w:r>
    </w:p>
    <w:p w14:paraId="590C9795" w14:textId="77777777" w:rsidR="00204A1F" w:rsidRPr="00F7638D" w:rsidRDefault="00204A1F" w:rsidP="00204A1F">
      <w:pPr>
        <w:autoSpaceDE w:val="0"/>
        <w:autoSpaceDN w:val="0"/>
        <w:adjustRightInd w:val="0"/>
        <w:jc w:val="both"/>
        <w:rPr>
          <w:rFonts w:ascii="Arial" w:hAnsi="Arial" w:cs="Arial"/>
          <w:color w:val="000000"/>
          <w:sz w:val="20"/>
          <w:szCs w:val="20"/>
        </w:rPr>
      </w:pPr>
    </w:p>
    <w:p w14:paraId="53200359"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10.2. O contrato poderá ser extinto antes do prazo nele fixado, sem ônus para a contratante, quando esta não dispuser de créditos orçamentários para sua continuidade ou quando entender que o contrato não mais lhe oferece vantagem.</w:t>
      </w:r>
    </w:p>
    <w:p w14:paraId="0E2D4D78" w14:textId="77777777" w:rsidR="00204A1F" w:rsidRPr="00F7638D" w:rsidRDefault="00204A1F" w:rsidP="00204A1F">
      <w:pPr>
        <w:autoSpaceDE w:val="0"/>
        <w:autoSpaceDN w:val="0"/>
        <w:adjustRightInd w:val="0"/>
        <w:jc w:val="both"/>
        <w:rPr>
          <w:rFonts w:ascii="Arial" w:hAnsi="Arial" w:cs="Arial"/>
          <w:color w:val="000000"/>
          <w:sz w:val="20"/>
          <w:szCs w:val="20"/>
        </w:rPr>
      </w:pPr>
    </w:p>
    <w:p w14:paraId="7B01A9CA"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10.3. A extinção nesta hipótese ocorrerá na próxima data de aniversário do contrato, desde que haja a notificação da contratada pela contratante nesse sentido com pelo menos 2 (dois) meses de antecedência desse dia.</w:t>
      </w:r>
    </w:p>
    <w:p w14:paraId="09DBA93D" w14:textId="77777777" w:rsidR="00204A1F" w:rsidRPr="00F7638D" w:rsidRDefault="00204A1F" w:rsidP="00204A1F">
      <w:pPr>
        <w:autoSpaceDE w:val="0"/>
        <w:autoSpaceDN w:val="0"/>
        <w:adjustRightInd w:val="0"/>
        <w:jc w:val="both"/>
        <w:rPr>
          <w:rFonts w:ascii="Arial" w:hAnsi="Arial" w:cs="Arial"/>
          <w:color w:val="000000"/>
          <w:sz w:val="20"/>
          <w:szCs w:val="20"/>
        </w:rPr>
      </w:pPr>
    </w:p>
    <w:p w14:paraId="4AF85091"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10.4. Caso a notificação da não-continuidade do contrato de que trata este subitem ocorra com menos de 2 (dois) meses da data de aniversário, a extinção contratual ocorrerá após 2 (dois) meses da data da comunicação.</w:t>
      </w:r>
    </w:p>
    <w:p w14:paraId="3337A87D" w14:textId="77777777" w:rsidR="00204A1F" w:rsidRPr="00F7638D" w:rsidRDefault="00204A1F" w:rsidP="00204A1F">
      <w:pPr>
        <w:autoSpaceDE w:val="0"/>
        <w:autoSpaceDN w:val="0"/>
        <w:adjustRightInd w:val="0"/>
        <w:jc w:val="both"/>
        <w:rPr>
          <w:rFonts w:ascii="Arial" w:hAnsi="Arial" w:cs="Arial"/>
          <w:color w:val="000000"/>
          <w:sz w:val="20"/>
          <w:szCs w:val="20"/>
        </w:rPr>
      </w:pPr>
    </w:p>
    <w:p w14:paraId="794786C4"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10.5. O contrato poderá ser extinto antes de cumpridas as obrigações nele estipuladas, ou antes do prazo nele fixado, por algum dos motivos previstos no artigo 137 da Lei Federal nº 14.133/21, bem como amigavelmente, assegurados o contraditório e a ampla defesa.</w:t>
      </w:r>
    </w:p>
    <w:p w14:paraId="480A18B8" w14:textId="77777777" w:rsidR="00204A1F" w:rsidRPr="00F7638D" w:rsidRDefault="00204A1F" w:rsidP="00204A1F">
      <w:pPr>
        <w:autoSpaceDE w:val="0"/>
        <w:autoSpaceDN w:val="0"/>
        <w:adjustRightInd w:val="0"/>
        <w:jc w:val="both"/>
        <w:rPr>
          <w:rFonts w:ascii="Arial" w:hAnsi="Arial" w:cs="Arial"/>
          <w:color w:val="000000"/>
          <w:sz w:val="20"/>
          <w:szCs w:val="20"/>
        </w:rPr>
      </w:pPr>
    </w:p>
    <w:p w14:paraId="46632D13"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10.6. Na hipótese acima, aplicam-se também os artigos 138 e 139 da mesma Lei.</w:t>
      </w:r>
    </w:p>
    <w:p w14:paraId="65C510C2" w14:textId="77777777" w:rsidR="00204A1F" w:rsidRPr="00F7638D" w:rsidRDefault="00204A1F" w:rsidP="00204A1F">
      <w:pPr>
        <w:autoSpaceDE w:val="0"/>
        <w:autoSpaceDN w:val="0"/>
        <w:adjustRightInd w:val="0"/>
        <w:jc w:val="both"/>
        <w:rPr>
          <w:rFonts w:ascii="Arial" w:hAnsi="Arial" w:cs="Arial"/>
          <w:color w:val="000000"/>
          <w:sz w:val="20"/>
          <w:szCs w:val="20"/>
        </w:rPr>
      </w:pPr>
    </w:p>
    <w:p w14:paraId="5420E108"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10.7. A alteração social ou a modificação da finalidade ou da estrutura da contratada não ensejará a extinção se não restringir sua capacidade de concluir o contrato.</w:t>
      </w:r>
    </w:p>
    <w:p w14:paraId="0C65C1BB" w14:textId="77777777" w:rsidR="00204A1F" w:rsidRPr="00F7638D" w:rsidRDefault="00204A1F" w:rsidP="00204A1F">
      <w:pPr>
        <w:autoSpaceDE w:val="0"/>
        <w:autoSpaceDN w:val="0"/>
        <w:adjustRightInd w:val="0"/>
        <w:jc w:val="both"/>
        <w:rPr>
          <w:rFonts w:ascii="Arial" w:hAnsi="Arial" w:cs="Arial"/>
          <w:color w:val="000000"/>
          <w:sz w:val="20"/>
          <w:szCs w:val="20"/>
        </w:rPr>
      </w:pPr>
    </w:p>
    <w:p w14:paraId="36C5E3E6"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10.8. Se a operação implicar mudança da pessoa jurídica contratada, deverá ser formalizado termo aditivo para alteração subjetiva.</w:t>
      </w:r>
    </w:p>
    <w:p w14:paraId="60C4B489" w14:textId="77777777" w:rsidR="00204A1F" w:rsidRPr="00F7638D" w:rsidRDefault="00204A1F" w:rsidP="00204A1F">
      <w:pPr>
        <w:autoSpaceDE w:val="0"/>
        <w:autoSpaceDN w:val="0"/>
        <w:adjustRightInd w:val="0"/>
        <w:jc w:val="both"/>
        <w:rPr>
          <w:rFonts w:ascii="Arial" w:hAnsi="Arial" w:cs="Arial"/>
          <w:color w:val="000000"/>
          <w:sz w:val="20"/>
          <w:szCs w:val="20"/>
        </w:rPr>
      </w:pPr>
    </w:p>
    <w:p w14:paraId="754EDEA2"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10.9. O termo de extinção, sempre que possível, será precedido:</w:t>
      </w:r>
    </w:p>
    <w:p w14:paraId="6DBFD825" w14:textId="77777777" w:rsidR="00204A1F" w:rsidRPr="00F7638D" w:rsidRDefault="00204A1F" w:rsidP="00204A1F">
      <w:pPr>
        <w:autoSpaceDE w:val="0"/>
        <w:autoSpaceDN w:val="0"/>
        <w:adjustRightInd w:val="0"/>
        <w:jc w:val="both"/>
        <w:rPr>
          <w:rFonts w:ascii="Arial" w:hAnsi="Arial" w:cs="Arial"/>
          <w:color w:val="000000"/>
          <w:sz w:val="20"/>
          <w:szCs w:val="20"/>
        </w:rPr>
      </w:pPr>
    </w:p>
    <w:p w14:paraId="73D407D6"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10.9.1. Balanço dos eventos contratuais já cumpridos ou parcialmente cumpridos;</w:t>
      </w:r>
    </w:p>
    <w:p w14:paraId="283D9B73"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10.9.2. Relação dos pagamentos já efetuados e ainda devidos;</w:t>
      </w:r>
    </w:p>
    <w:p w14:paraId="5E81443F"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10.9.3. Indenizações e multas, se houver.</w:t>
      </w:r>
    </w:p>
    <w:p w14:paraId="20240AF1" w14:textId="77777777" w:rsidR="00204A1F" w:rsidRPr="00F7638D" w:rsidRDefault="00204A1F" w:rsidP="00204A1F">
      <w:pPr>
        <w:autoSpaceDE w:val="0"/>
        <w:autoSpaceDN w:val="0"/>
        <w:adjustRightInd w:val="0"/>
        <w:jc w:val="both"/>
        <w:rPr>
          <w:rFonts w:ascii="Arial" w:hAnsi="Arial" w:cs="Arial"/>
          <w:color w:val="000000"/>
          <w:sz w:val="20"/>
          <w:szCs w:val="20"/>
        </w:rPr>
      </w:pPr>
    </w:p>
    <w:p w14:paraId="21C4822A"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 xml:space="preserve">10.10. A extinção do contrato não configura óbice para o reconhecimento do desequilíbrio econômico-financeiro, hipótese em que será concedida indenização por meio de termo indenizatório, nos termos do artigo 131, </w:t>
      </w:r>
      <w:r w:rsidRPr="00F7638D">
        <w:rPr>
          <w:rFonts w:ascii="Arial" w:hAnsi="Arial" w:cs="Arial"/>
          <w:i/>
          <w:color w:val="000000"/>
          <w:sz w:val="20"/>
          <w:szCs w:val="20"/>
        </w:rPr>
        <w:t>caput</w:t>
      </w:r>
      <w:r w:rsidRPr="00F7638D">
        <w:rPr>
          <w:rFonts w:ascii="Arial" w:hAnsi="Arial" w:cs="Arial"/>
          <w:color w:val="000000"/>
          <w:sz w:val="20"/>
          <w:szCs w:val="20"/>
        </w:rPr>
        <w:t>, da Lei Federal nº 14.133/21.</w:t>
      </w:r>
    </w:p>
    <w:p w14:paraId="0AC24B18" w14:textId="77777777" w:rsidR="00204A1F" w:rsidRPr="00F7638D" w:rsidRDefault="00204A1F" w:rsidP="00204A1F">
      <w:pPr>
        <w:autoSpaceDE w:val="0"/>
        <w:autoSpaceDN w:val="0"/>
        <w:adjustRightInd w:val="0"/>
        <w:jc w:val="both"/>
        <w:rPr>
          <w:rFonts w:ascii="Arial" w:hAnsi="Arial" w:cs="Arial"/>
          <w:color w:val="000000"/>
          <w:sz w:val="20"/>
          <w:szCs w:val="20"/>
        </w:rPr>
      </w:pPr>
    </w:p>
    <w:p w14:paraId="5AC79648"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t>10.11. O contrato poderá ser extinto caso se constate que a contratada mantém vínculo de natureza técnica, comercial, econômica, financeira, trabalhista ou civil com dirigente da contratante ou com agente público que tenha desempenhado função na licitação ou atue na fiscalização ou na gestão do contrato, ou que deles seja cônjuge, companheiro ou parente em linha reta, colateral ou por afinidade, até o terceiro grau, conforme artigo 14, inciso IV, da Lei Federal nº 14.133/21.</w:t>
      </w:r>
    </w:p>
    <w:p w14:paraId="35DD3BB2" w14:textId="77777777" w:rsidR="00204A1F" w:rsidRPr="00F7638D" w:rsidRDefault="00204A1F" w:rsidP="00204A1F">
      <w:pPr>
        <w:autoSpaceDE w:val="0"/>
        <w:autoSpaceDN w:val="0"/>
        <w:adjustRightInd w:val="0"/>
        <w:jc w:val="both"/>
        <w:rPr>
          <w:rFonts w:ascii="Arial" w:hAnsi="Arial" w:cs="Arial"/>
          <w:color w:val="000000"/>
          <w:sz w:val="20"/>
          <w:szCs w:val="20"/>
        </w:rPr>
      </w:pPr>
    </w:p>
    <w:p w14:paraId="0347F8F4" w14:textId="77777777" w:rsidR="00204A1F" w:rsidRPr="00F7638D" w:rsidRDefault="00204A1F" w:rsidP="00204A1F">
      <w:pPr>
        <w:autoSpaceDE w:val="0"/>
        <w:autoSpaceDN w:val="0"/>
        <w:adjustRightInd w:val="0"/>
        <w:jc w:val="both"/>
        <w:rPr>
          <w:rFonts w:ascii="Arial" w:hAnsi="Arial" w:cs="Arial"/>
          <w:b/>
          <w:bCs/>
          <w:sz w:val="20"/>
          <w:szCs w:val="20"/>
        </w:rPr>
      </w:pPr>
      <w:r w:rsidRPr="00F7638D">
        <w:rPr>
          <w:rFonts w:ascii="Arial" w:hAnsi="Arial" w:cs="Arial"/>
          <w:b/>
          <w:bCs/>
          <w:sz w:val="20"/>
          <w:szCs w:val="20"/>
        </w:rPr>
        <w:t>CLÁUSULA DÉCIMA PRIMEIRA – DA DOTAÇÃO ORÇAMENTÁRIA</w:t>
      </w:r>
    </w:p>
    <w:p w14:paraId="7B266195" w14:textId="77777777" w:rsidR="00204A1F" w:rsidRPr="00F7638D" w:rsidRDefault="00204A1F" w:rsidP="00204A1F">
      <w:pPr>
        <w:autoSpaceDE w:val="0"/>
        <w:autoSpaceDN w:val="0"/>
        <w:adjustRightInd w:val="0"/>
        <w:jc w:val="both"/>
        <w:rPr>
          <w:rFonts w:ascii="Arial" w:hAnsi="Arial" w:cs="Arial"/>
          <w:b/>
          <w:bCs/>
          <w:sz w:val="20"/>
          <w:szCs w:val="20"/>
        </w:rPr>
      </w:pPr>
    </w:p>
    <w:p w14:paraId="0A7A9323"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11.1. As despesas decorrentes da presente contratação correrão à conta de recursos específicos consignados no orçamento do Município do exercício de 2024, na dotação abaixo discriminada:</w:t>
      </w:r>
    </w:p>
    <w:p w14:paraId="1B6B4F74" w14:textId="77777777" w:rsidR="00204A1F" w:rsidRPr="00F7638D" w:rsidRDefault="00204A1F" w:rsidP="00204A1F">
      <w:pPr>
        <w:autoSpaceDE w:val="0"/>
        <w:autoSpaceDN w:val="0"/>
        <w:adjustRightInd w:val="0"/>
        <w:jc w:val="both"/>
        <w:rPr>
          <w:rFonts w:ascii="Arial" w:hAnsi="Arial" w:cs="Arial"/>
          <w:sz w:val="20"/>
          <w:szCs w:val="20"/>
        </w:rPr>
      </w:pPr>
    </w:p>
    <w:p w14:paraId="7ED3CF48"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XXX</w:t>
      </w:r>
    </w:p>
    <w:p w14:paraId="1EC3FB90" w14:textId="77777777" w:rsidR="00204A1F" w:rsidRPr="00F7638D" w:rsidRDefault="00204A1F" w:rsidP="00204A1F">
      <w:pPr>
        <w:autoSpaceDE w:val="0"/>
        <w:autoSpaceDN w:val="0"/>
        <w:adjustRightInd w:val="0"/>
        <w:jc w:val="both"/>
        <w:rPr>
          <w:rFonts w:ascii="Arial" w:hAnsi="Arial" w:cs="Arial"/>
          <w:sz w:val="20"/>
          <w:szCs w:val="20"/>
        </w:rPr>
      </w:pPr>
    </w:p>
    <w:p w14:paraId="5F968745"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 DÉCIMA SEGUNDA – DOS CASOS OMISSOS</w:t>
      </w:r>
    </w:p>
    <w:p w14:paraId="2CD0589B"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4FE3F36C" w14:textId="77777777" w:rsidR="00204A1F" w:rsidRPr="00F7638D" w:rsidRDefault="00204A1F" w:rsidP="00204A1F">
      <w:pPr>
        <w:autoSpaceDE w:val="0"/>
        <w:autoSpaceDN w:val="0"/>
        <w:adjustRightInd w:val="0"/>
        <w:jc w:val="both"/>
        <w:rPr>
          <w:rFonts w:ascii="Arial" w:hAnsi="Arial" w:cs="Arial"/>
          <w:color w:val="000000"/>
          <w:sz w:val="20"/>
          <w:szCs w:val="20"/>
        </w:rPr>
      </w:pPr>
      <w:r w:rsidRPr="00F7638D">
        <w:rPr>
          <w:rFonts w:ascii="Arial" w:hAnsi="Arial" w:cs="Arial"/>
          <w:color w:val="000000"/>
          <w:sz w:val="20"/>
          <w:szCs w:val="20"/>
        </w:rPr>
        <w:lastRenderedPageBreak/>
        <w:t>12.1. Os casos omissos serão decididos pela contratante, segundo as disposições contidas na Lei Federal nº 14.133/21 e demais normas aplicáveis e, subsidiariamente, segundo as disposições contidas no Código de Defesa do Consumidor, bem como normas e princípios gerais dos contratos.</w:t>
      </w:r>
    </w:p>
    <w:p w14:paraId="76FE4A27" w14:textId="77777777" w:rsidR="00204A1F" w:rsidRPr="00F7638D" w:rsidRDefault="00204A1F" w:rsidP="00204A1F">
      <w:pPr>
        <w:autoSpaceDE w:val="0"/>
        <w:autoSpaceDN w:val="0"/>
        <w:adjustRightInd w:val="0"/>
        <w:jc w:val="both"/>
        <w:rPr>
          <w:rFonts w:ascii="Arial" w:hAnsi="Arial" w:cs="Arial"/>
          <w:color w:val="000000"/>
          <w:sz w:val="20"/>
          <w:szCs w:val="20"/>
        </w:rPr>
      </w:pPr>
    </w:p>
    <w:p w14:paraId="146FA4CB" w14:textId="77777777" w:rsidR="00204A1F" w:rsidRPr="00F7638D" w:rsidRDefault="00204A1F" w:rsidP="00204A1F">
      <w:pPr>
        <w:autoSpaceDE w:val="0"/>
        <w:autoSpaceDN w:val="0"/>
        <w:adjustRightInd w:val="0"/>
        <w:jc w:val="both"/>
        <w:rPr>
          <w:rFonts w:ascii="Arial" w:hAnsi="Arial" w:cs="Arial"/>
          <w:bCs/>
          <w:color w:val="000000"/>
          <w:sz w:val="20"/>
          <w:szCs w:val="20"/>
        </w:rPr>
      </w:pPr>
      <w:r w:rsidRPr="00F7638D">
        <w:rPr>
          <w:rFonts w:ascii="Arial" w:hAnsi="Arial" w:cs="Arial"/>
          <w:b/>
          <w:bCs/>
          <w:color w:val="000000"/>
          <w:sz w:val="20"/>
          <w:szCs w:val="20"/>
        </w:rPr>
        <w:t>CLÁUSULA DÉCIMA TERCEIRA – DAS ALTERAÇÕES</w:t>
      </w:r>
    </w:p>
    <w:p w14:paraId="1A11C582"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36D2C3D3" w14:textId="77777777" w:rsidR="00204A1F" w:rsidRPr="00F7638D" w:rsidRDefault="00204A1F" w:rsidP="00204A1F">
      <w:pPr>
        <w:autoSpaceDE w:val="0"/>
        <w:autoSpaceDN w:val="0"/>
        <w:adjustRightInd w:val="0"/>
        <w:jc w:val="both"/>
        <w:rPr>
          <w:rFonts w:ascii="Arial" w:hAnsi="Arial" w:cs="Arial"/>
          <w:bCs/>
          <w:color w:val="000000"/>
          <w:sz w:val="20"/>
          <w:szCs w:val="20"/>
        </w:rPr>
      </w:pPr>
      <w:r w:rsidRPr="00F7638D">
        <w:rPr>
          <w:rFonts w:ascii="Arial" w:hAnsi="Arial" w:cs="Arial"/>
          <w:bCs/>
          <w:color w:val="000000"/>
          <w:sz w:val="20"/>
          <w:szCs w:val="20"/>
        </w:rPr>
        <w:t>13.1. Eventuais alterações contratuais reger-se-ão pela disciplina dos artigos 124 e seguintes da Lei Federal nº 14.133/21.</w:t>
      </w:r>
    </w:p>
    <w:p w14:paraId="4EAF46F3"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3541B530" w14:textId="77777777" w:rsidR="00204A1F" w:rsidRPr="00F7638D" w:rsidRDefault="00204A1F" w:rsidP="00204A1F">
      <w:pPr>
        <w:autoSpaceDE w:val="0"/>
        <w:autoSpaceDN w:val="0"/>
        <w:adjustRightInd w:val="0"/>
        <w:jc w:val="both"/>
        <w:rPr>
          <w:rFonts w:ascii="Arial" w:hAnsi="Arial" w:cs="Arial"/>
          <w:bCs/>
          <w:color w:val="000000"/>
          <w:sz w:val="20"/>
          <w:szCs w:val="20"/>
        </w:rPr>
      </w:pPr>
      <w:r w:rsidRPr="00F7638D">
        <w:rPr>
          <w:rFonts w:ascii="Arial" w:hAnsi="Arial" w:cs="Arial"/>
          <w:bCs/>
          <w:color w:val="000000"/>
          <w:sz w:val="20"/>
          <w:szCs w:val="20"/>
        </w:rPr>
        <w:t>13.2. A contratada é obrigada a aceitar, nas mesmas condições contratuais, os acréscimos ou supressões que se fizerem necessários, até o limite de 25% (vinte e cinco por cento) do valor inicial atualizado do contrato.</w:t>
      </w:r>
    </w:p>
    <w:p w14:paraId="34D0D545"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4A9281F2" w14:textId="77777777" w:rsidR="00204A1F" w:rsidRPr="00F7638D" w:rsidRDefault="00204A1F" w:rsidP="00204A1F">
      <w:pPr>
        <w:autoSpaceDE w:val="0"/>
        <w:autoSpaceDN w:val="0"/>
        <w:adjustRightInd w:val="0"/>
        <w:jc w:val="both"/>
        <w:rPr>
          <w:rFonts w:ascii="Arial" w:hAnsi="Arial" w:cs="Arial"/>
          <w:bCs/>
          <w:color w:val="000000"/>
          <w:sz w:val="20"/>
          <w:szCs w:val="20"/>
        </w:rPr>
      </w:pPr>
      <w:r w:rsidRPr="00F7638D">
        <w:rPr>
          <w:rFonts w:ascii="Arial" w:hAnsi="Arial" w:cs="Arial"/>
          <w:bCs/>
          <w:color w:val="000000"/>
          <w:sz w:val="20"/>
          <w:szCs w:val="20"/>
        </w:rPr>
        <w:t>13.3.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nos termos do artigo 132, da Lei Federal nº 14.133/21.</w:t>
      </w:r>
    </w:p>
    <w:p w14:paraId="718FFE7F"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3C234952" w14:textId="77777777" w:rsidR="00204A1F" w:rsidRPr="00F7638D" w:rsidRDefault="00204A1F" w:rsidP="00204A1F">
      <w:pPr>
        <w:autoSpaceDE w:val="0"/>
        <w:autoSpaceDN w:val="0"/>
        <w:adjustRightInd w:val="0"/>
        <w:jc w:val="both"/>
        <w:rPr>
          <w:rFonts w:ascii="Arial" w:hAnsi="Arial" w:cs="Arial"/>
          <w:bCs/>
          <w:color w:val="000000"/>
          <w:sz w:val="20"/>
          <w:szCs w:val="20"/>
        </w:rPr>
      </w:pPr>
      <w:r w:rsidRPr="00F7638D">
        <w:rPr>
          <w:rFonts w:ascii="Arial" w:hAnsi="Arial" w:cs="Arial"/>
          <w:bCs/>
          <w:color w:val="000000"/>
          <w:sz w:val="20"/>
          <w:szCs w:val="20"/>
        </w:rPr>
        <w:t>13.4. Registros que não caracterizam alteração do contrato podem ser realizados por simples apostila, dispensada a celebração de termo aditivo, na forma do artigo 136 da Lei Federal nº 14.133/21.</w:t>
      </w:r>
    </w:p>
    <w:p w14:paraId="30C099F2"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67DE9382"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 DÉCIMA QUARTA – PUBLICAÇÃO</w:t>
      </w:r>
    </w:p>
    <w:p w14:paraId="60CDBDB6"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4FF3E700" w14:textId="77777777" w:rsidR="00204A1F" w:rsidRPr="00F7638D" w:rsidRDefault="00204A1F" w:rsidP="00204A1F">
      <w:pPr>
        <w:autoSpaceDE w:val="0"/>
        <w:autoSpaceDN w:val="0"/>
        <w:adjustRightInd w:val="0"/>
        <w:jc w:val="both"/>
        <w:rPr>
          <w:rFonts w:ascii="Arial" w:hAnsi="Arial" w:cs="Arial"/>
          <w:bCs/>
          <w:color w:val="000000"/>
          <w:sz w:val="20"/>
          <w:szCs w:val="20"/>
        </w:rPr>
      </w:pPr>
      <w:r w:rsidRPr="00F7638D">
        <w:rPr>
          <w:rFonts w:ascii="Arial" w:hAnsi="Arial" w:cs="Arial"/>
          <w:bCs/>
          <w:color w:val="000000"/>
          <w:sz w:val="20"/>
          <w:szCs w:val="20"/>
        </w:rPr>
        <w:t xml:space="preserve">14.1. Incumbirá à contratante divulgar o presente instrumento no Portal Nacional de Contratações Públicas (PNCP), na forma prevista no artigo 94 da Lei nº 14.133/21, bem como no respectivo sítio oficial na internet, em atenção ao artigo 91, </w:t>
      </w:r>
      <w:r w:rsidRPr="00F7638D">
        <w:rPr>
          <w:rFonts w:ascii="Arial" w:hAnsi="Arial" w:cs="Arial"/>
          <w:bCs/>
          <w:i/>
          <w:color w:val="000000"/>
          <w:sz w:val="20"/>
          <w:szCs w:val="20"/>
        </w:rPr>
        <w:t>caput</w:t>
      </w:r>
      <w:r w:rsidRPr="00F7638D">
        <w:rPr>
          <w:rFonts w:ascii="Arial" w:hAnsi="Arial" w:cs="Arial"/>
          <w:bCs/>
          <w:color w:val="000000"/>
          <w:sz w:val="20"/>
          <w:szCs w:val="20"/>
        </w:rPr>
        <w:t>, do mesmo diploma legal.</w:t>
      </w:r>
    </w:p>
    <w:p w14:paraId="5AF1DCD1"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0BB11466" w14:textId="77777777" w:rsidR="00204A1F" w:rsidRPr="00F7638D" w:rsidRDefault="00204A1F" w:rsidP="00204A1F">
      <w:pPr>
        <w:autoSpaceDE w:val="0"/>
        <w:autoSpaceDN w:val="0"/>
        <w:adjustRightInd w:val="0"/>
        <w:jc w:val="both"/>
        <w:rPr>
          <w:rFonts w:ascii="Arial" w:hAnsi="Arial" w:cs="Arial"/>
          <w:b/>
          <w:bCs/>
          <w:color w:val="000000"/>
          <w:sz w:val="20"/>
          <w:szCs w:val="20"/>
        </w:rPr>
      </w:pPr>
      <w:r w:rsidRPr="00F7638D">
        <w:rPr>
          <w:rFonts w:ascii="Arial" w:hAnsi="Arial" w:cs="Arial"/>
          <w:b/>
          <w:bCs/>
          <w:color w:val="000000"/>
          <w:sz w:val="20"/>
          <w:szCs w:val="20"/>
        </w:rPr>
        <w:t>CLÁUSUL DÉCIMA QUINTA – DO FORO</w:t>
      </w:r>
    </w:p>
    <w:p w14:paraId="236831B2" w14:textId="77777777" w:rsidR="00204A1F" w:rsidRPr="00F7638D" w:rsidRDefault="00204A1F" w:rsidP="00204A1F">
      <w:pPr>
        <w:autoSpaceDE w:val="0"/>
        <w:autoSpaceDN w:val="0"/>
        <w:adjustRightInd w:val="0"/>
        <w:jc w:val="both"/>
        <w:rPr>
          <w:rFonts w:ascii="Arial" w:hAnsi="Arial" w:cs="Arial"/>
          <w:b/>
          <w:bCs/>
          <w:color w:val="000000"/>
          <w:sz w:val="20"/>
          <w:szCs w:val="20"/>
        </w:rPr>
      </w:pPr>
    </w:p>
    <w:p w14:paraId="6F474CAF" w14:textId="77777777" w:rsidR="00204A1F" w:rsidRPr="00F7638D" w:rsidRDefault="00204A1F" w:rsidP="00204A1F">
      <w:pPr>
        <w:autoSpaceDE w:val="0"/>
        <w:autoSpaceDN w:val="0"/>
        <w:adjustRightInd w:val="0"/>
        <w:jc w:val="both"/>
        <w:rPr>
          <w:rFonts w:ascii="Arial" w:hAnsi="Arial" w:cs="Arial"/>
          <w:bCs/>
          <w:color w:val="000000"/>
          <w:sz w:val="20"/>
          <w:szCs w:val="20"/>
        </w:rPr>
      </w:pPr>
      <w:r w:rsidRPr="00F7638D">
        <w:rPr>
          <w:rFonts w:ascii="Arial" w:hAnsi="Arial" w:cs="Arial"/>
          <w:bCs/>
          <w:color w:val="000000"/>
          <w:sz w:val="20"/>
          <w:szCs w:val="20"/>
        </w:rPr>
        <w:t>15.1. Fica eleito o foro da comarca de Aguaí/SP, para dirimir os litígios que decorrerem da execução deste contrato.</w:t>
      </w:r>
    </w:p>
    <w:p w14:paraId="1D55B94E" w14:textId="77777777" w:rsidR="00204A1F" w:rsidRPr="00F7638D" w:rsidRDefault="00204A1F" w:rsidP="00204A1F">
      <w:pPr>
        <w:autoSpaceDE w:val="0"/>
        <w:autoSpaceDN w:val="0"/>
        <w:adjustRightInd w:val="0"/>
        <w:jc w:val="both"/>
        <w:rPr>
          <w:rFonts w:ascii="Arial" w:hAnsi="Arial" w:cs="Arial"/>
          <w:bCs/>
          <w:color w:val="000000"/>
          <w:sz w:val="20"/>
          <w:szCs w:val="20"/>
        </w:rPr>
      </w:pPr>
    </w:p>
    <w:p w14:paraId="7CB2B62E" w14:textId="77777777" w:rsidR="00204A1F" w:rsidRPr="00F7638D" w:rsidRDefault="00204A1F" w:rsidP="00204A1F">
      <w:pPr>
        <w:jc w:val="both"/>
        <w:rPr>
          <w:rFonts w:ascii="Arial" w:hAnsi="Arial" w:cs="Arial"/>
          <w:color w:val="000000"/>
          <w:sz w:val="20"/>
          <w:szCs w:val="20"/>
        </w:rPr>
      </w:pPr>
      <w:r w:rsidRPr="00F7638D">
        <w:rPr>
          <w:rFonts w:ascii="Arial" w:hAnsi="Arial" w:cs="Arial"/>
          <w:color w:val="000000"/>
          <w:sz w:val="20"/>
          <w:szCs w:val="20"/>
        </w:rPr>
        <w:t>E assim, por estarem as partes de acordo, justas e contratadas, foi lavrado o presente termo em 03 (três) vias de igual teor e forma que lido e achado conforme pelas partes, vai por elas assinado para que produza todos os efeitos de direito, na presença das testemunhas abaixo identificadas.</w:t>
      </w:r>
    </w:p>
    <w:p w14:paraId="6F040289" w14:textId="77777777" w:rsidR="00204A1F" w:rsidRPr="00F7638D" w:rsidRDefault="00204A1F" w:rsidP="00204A1F">
      <w:pPr>
        <w:jc w:val="both"/>
        <w:rPr>
          <w:rFonts w:ascii="Arial" w:hAnsi="Arial" w:cs="Arial"/>
          <w:sz w:val="20"/>
          <w:szCs w:val="20"/>
        </w:rPr>
      </w:pPr>
    </w:p>
    <w:p w14:paraId="07E23D7B" w14:textId="77777777" w:rsidR="00204A1F" w:rsidRPr="00F7638D" w:rsidRDefault="00204A1F" w:rsidP="00204A1F">
      <w:pPr>
        <w:autoSpaceDE w:val="0"/>
        <w:autoSpaceDN w:val="0"/>
        <w:adjustRightInd w:val="0"/>
        <w:jc w:val="both"/>
        <w:rPr>
          <w:rFonts w:ascii="Arial" w:hAnsi="Arial" w:cs="Arial"/>
          <w:sz w:val="20"/>
          <w:szCs w:val="20"/>
        </w:rPr>
      </w:pPr>
      <w:r w:rsidRPr="00F7638D">
        <w:rPr>
          <w:rFonts w:ascii="Arial" w:hAnsi="Arial" w:cs="Arial"/>
          <w:sz w:val="20"/>
          <w:szCs w:val="20"/>
        </w:rPr>
        <w:t>Aguaí, XXX de XXX de 20XX.</w:t>
      </w:r>
    </w:p>
    <w:p w14:paraId="0D5D46F7" w14:textId="77777777" w:rsidR="00204A1F" w:rsidRPr="00F7638D" w:rsidRDefault="00204A1F" w:rsidP="00204A1F">
      <w:pPr>
        <w:jc w:val="center"/>
        <w:rPr>
          <w:rFonts w:ascii="Arial" w:hAnsi="Arial" w:cs="Arial"/>
          <w:sz w:val="20"/>
          <w:szCs w:val="20"/>
        </w:rPr>
      </w:pPr>
    </w:p>
    <w:p w14:paraId="4E783CCF" w14:textId="77777777" w:rsidR="00204A1F" w:rsidRPr="00F7638D" w:rsidRDefault="00204A1F" w:rsidP="00204A1F">
      <w:pPr>
        <w:jc w:val="center"/>
        <w:rPr>
          <w:rFonts w:ascii="Arial" w:hAnsi="Arial" w:cs="Arial"/>
          <w:sz w:val="20"/>
          <w:szCs w:val="20"/>
        </w:rPr>
      </w:pPr>
    </w:p>
    <w:p w14:paraId="75C1AB2F" w14:textId="77777777" w:rsidR="00204A1F" w:rsidRPr="00F7638D" w:rsidRDefault="00204A1F" w:rsidP="00204A1F">
      <w:pPr>
        <w:jc w:val="center"/>
        <w:rPr>
          <w:rFonts w:ascii="Arial" w:hAnsi="Arial" w:cs="Arial"/>
          <w:sz w:val="20"/>
          <w:szCs w:val="20"/>
        </w:rPr>
      </w:pPr>
      <w:r w:rsidRPr="00F7638D">
        <w:rPr>
          <w:rFonts w:ascii="Arial" w:hAnsi="Arial" w:cs="Arial"/>
          <w:sz w:val="20"/>
          <w:szCs w:val="20"/>
        </w:rPr>
        <w:t>CONTRATANTE</w:t>
      </w:r>
    </w:p>
    <w:p w14:paraId="21D1300C" w14:textId="77777777" w:rsidR="00204A1F" w:rsidRPr="00F7638D" w:rsidRDefault="00204A1F" w:rsidP="00204A1F">
      <w:pPr>
        <w:jc w:val="center"/>
        <w:rPr>
          <w:rFonts w:ascii="Arial" w:hAnsi="Arial" w:cs="Arial"/>
          <w:b/>
          <w:sz w:val="20"/>
          <w:szCs w:val="20"/>
        </w:rPr>
      </w:pPr>
      <w:r w:rsidRPr="00F7638D">
        <w:rPr>
          <w:rFonts w:ascii="Arial" w:hAnsi="Arial" w:cs="Arial"/>
          <w:b/>
          <w:sz w:val="20"/>
          <w:szCs w:val="20"/>
        </w:rPr>
        <w:t>PREFEITURA MUNICIPAL DE AGUAÍ</w:t>
      </w:r>
    </w:p>
    <w:p w14:paraId="712D0D81" w14:textId="77777777" w:rsidR="00204A1F" w:rsidRPr="00F7638D" w:rsidRDefault="00204A1F" w:rsidP="00204A1F">
      <w:pPr>
        <w:jc w:val="center"/>
        <w:rPr>
          <w:rFonts w:ascii="Arial" w:hAnsi="Arial" w:cs="Arial"/>
          <w:sz w:val="20"/>
          <w:szCs w:val="20"/>
        </w:rPr>
      </w:pPr>
    </w:p>
    <w:p w14:paraId="686C0333" w14:textId="77777777" w:rsidR="00204A1F" w:rsidRPr="00F7638D" w:rsidRDefault="00204A1F" w:rsidP="00204A1F">
      <w:pPr>
        <w:jc w:val="center"/>
        <w:rPr>
          <w:rFonts w:ascii="Arial" w:hAnsi="Arial" w:cs="Arial"/>
          <w:sz w:val="20"/>
          <w:szCs w:val="20"/>
        </w:rPr>
      </w:pPr>
    </w:p>
    <w:p w14:paraId="12C3A6C1" w14:textId="77777777" w:rsidR="00204A1F" w:rsidRPr="00F7638D" w:rsidRDefault="00204A1F" w:rsidP="00204A1F">
      <w:pPr>
        <w:jc w:val="center"/>
        <w:rPr>
          <w:rFonts w:ascii="Arial" w:hAnsi="Arial" w:cs="Arial"/>
          <w:sz w:val="20"/>
          <w:szCs w:val="20"/>
        </w:rPr>
      </w:pPr>
    </w:p>
    <w:p w14:paraId="76E0EAD0" w14:textId="77777777" w:rsidR="00204A1F" w:rsidRPr="00F7638D" w:rsidRDefault="00204A1F" w:rsidP="00204A1F">
      <w:pPr>
        <w:jc w:val="center"/>
        <w:rPr>
          <w:rFonts w:ascii="Arial" w:hAnsi="Arial" w:cs="Arial"/>
          <w:sz w:val="20"/>
          <w:szCs w:val="20"/>
        </w:rPr>
      </w:pPr>
      <w:r w:rsidRPr="00F7638D">
        <w:rPr>
          <w:rFonts w:ascii="Arial" w:hAnsi="Arial" w:cs="Arial"/>
          <w:sz w:val="20"/>
          <w:szCs w:val="20"/>
        </w:rPr>
        <w:t>CONTRATADA</w:t>
      </w:r>
    </w:p>
    <w:p w14:paraId="2D9D3050" w14:textId="77777777" w:rsidR="00204A1F" w:rsidRPr="00F7638D" w:rsidRDefault="00204A1F" w:rsidP="00204A1F">
      <w:pPr>
        <w:jc w:val="center"/>
        <w:rPr>
          <w:rFonts w:ascii="Arial" w:hAnsi="Arial" w:cs="Arial"/>
          <w:sz w:val="20"/>
          <w:szCs w:val="20"/>
        </w:rPr>
      </w:pPr>
    </w:p>
    <w:p w14:paraId="0253458F" w14:textId="77777777" w:rsidR="00204A1F" w:rsidRDefault="00204A1F" w:rsidP="00204A1F">
      <w:pPr>
        <w:jc w:val="center"/>
      </w:pPr>
    </w:p>
    <w:p w14:paraId="4FA01FEB" w14:textId="77777777" w:rsidR="00204A1F" w:rsidRDefault="00204A1F" w:rsidP="00204A1F">
      <w:pPr>
        <w:autoSpaceDE w:val="0"/>
        <w:autoSpaceDN w:val="0"/>
        <w:adjustRightInd w:val="0"/>
        <w:rPr>
          <w:rFonts w:eastAsia="Arial Unicode MS"/>
        </w:rPr>
      </w:pPr>
      <w:r>
        <w:rPr>
          <w:rFonts w:eastAsia="Arial Unicode MS"/>
        </w:rPr>
        <w:t>TESTEMUNHAS:</w:t>
      </w:r>
    </w:p>
    <w:p w14:paraId="4CF55137" w14:textId="77777777" w:rsidR="00204A1F" w:rsidRDefault="00204A1F" w:rsidP="00204A1F">
      <w:pPr>
        <w:contextualSpacing/>
        <w:jc w:val="both"/>
        <w:rPr>
          <w:rFonts w:ascii="Arial" w:hAnsi="Arial" w:cs="Arial"/>
          <w:sz w:val="20"/>
          <w:szCs w:val="20"/>
        </w:rPr>
        <w:sectPr w:rsidR="00204A1F" w:rsidSect="00204A1F">
          <w:pgSz w:w="11906" w:h="16838" w:code="9"/>
          <w:pgMar w:top="1418" w:right="1134" w:bottom="1418" w:left="1134" w:header="709" w:footer="709" w:gutter="0"/>
          <w:pgNumType w:start="1"/>
          <w:cols w:space="708"/>
          <w:docGrid w:linePitch="360"/>
        </w:sectPr>
      </w:pPr>
    </w:p>
    <w:p w14:paraId="7A398976" w14:textId="1097D8B4" w:rsidR="00204A1F" w:rsidRPr="00B64F74" w:rsidRDefault="00204A1F" w:rsidP="00204A1F">
      <w:pPr>
        <w:pBdr>
          <w:top w:val="single" w:sz="4" w:space="1" w:color="auto"/>
          <w:left w:val="single" w:sz="4" w:space="4" w:color="auto"/>
          <w:bottom w:val="single" w:sz="4" w:space="1" w:color="auto"/>
          <w:right w:val="single" w:sz="4" w:space="4" w:color="auto"/>
          <w:between w:val="single" w:sz="4" w:space="1" w:color="auto"/>
        </w:pBdr>
        <w:jc w:val="center"/>
        <w:rPr>
          <w:rFonts w:ascii="Arial" w:eastAsia="Calibri" w:hAnsi="Arial" w:cs="Arial"/>
          <w:b/>
          <w:sz w:val="22"/>
          <w:szCs w:val="22"/>
        </w:rPr>
      </w:pPr>
      <w:r>
        <w:rPr>
          <w:rFonts w:ascii="Arial" w:eastAsia="Calibri" w:hAnsi="Arial" w:cs="Arial"/>
          <w:b/>
          <w:sz w:val="22"/>
          <w:szCs w:val="22"/>
        </w:rPr>
        <w:lastRenderedPageBreak/>
        <w:t>ANEXO I</w:t>
      </w:r>
      <w:r w:rsidR="00AB4F5F">
        <w:rPr>
          <w:rFonts w:ascii="Arial" w:eastAsia="Calibri" w:hAnsi="Arial" w:cs="Arial"/>
          <w:b/>
          <w:sz w:val="22"/>
          <w:szCs w:val="22"/>
        </w:rPr>
        <w:t>II</w:t>
      </w:r>
      <w:r>
        <w:rPr>
          <w:rFonts w:ascii="Arial" w:eastAsia="Calibri" w:hAnsi="Arial" w:cs="Arial"/>
          <w:b/>
          <w:sz w:val="22"/>
          <w:szCs w:val="22"/>
        </w:rPr>
        <w:t xml:space="preserve"> – MODELO DE PROPOSTA DE PREÇOS</w:t>
      </w:r>
    </w:p>
    <w:p w14:paraId="0C5B75F2" w14:textId="3E86302B" w:rsidR="00204A1F" w:rsidRDefault="00204A1F" w:rsidP="00204A1F">
      <w:pPr>
        <w:rPr>
          <w:rFonts w:ascii="Arial" w:hAnsi="Arial" w:cs="Arial"/>
          <w:b/>
          <w:bCs/>
          <w:sz w:val="20"/>
          <w:szCs w:val="20"/>
        </w:rPr>
      </w:pPr>
      <w:r>
        <w:rPr>
          <w:rFonts w:ascii="Arial" w:hAnsi="Arial" w:cs="Arial"/>
          <w:b/>
          <w:bCs/>
          <w:sz w:val="20"/>
          <w:szCs w:val="20"/>
        </w:rPr>
        <w:t>REF.: PREGÃO ELETRÔNICO Nº XXX/2024</w:t>
      </w:r>
    </w:p>
    <w:p w14:paraId="2BC884FB" w14:textId="57E88722" w:rsidR="00204A1F" w:rsidRDefault="00204A1F" w:rsidP="00204A1F">
      <w:pPr>
        <w:rPr>
          <w:rFonts w:ascii="Arial" w:hAnsi="Arial" w:cs="Arial"/>
          <w:b/>
          <w:bCs/>
          <w:sz w:val="20"/>
          <w:szCs w:val="20"/>
        </w:rPr>
      </w:pPr>
      <w:r>
        <w:rPr>
          <w:rFonts w:ascii="Arial" w:hAnsi="Arial" w:cs="Arial"/>
          <w:b/>
          <w:bCs/>
          <w:sz w:val="20"/>
          <w:szCs w:val="20"/>
        </w:rPr>
        <w:t>PROCESSO ADMINISTRATIVO Nº XXX/2024</w:t>
      </w:r>
    </w:p>
    <w:p w14:paraId="46A25046" w14:textId="77777777" w:rsidR="00204A1F" w:rsidRDefault="00204A1F" w:rsidP="00204A1F">
      <w:pPr>
        <w:spacing w:before="240" w:after="240"/>
        <w:rPr>
          <w:rFonts w:ascii="Arial" w:eastAsia="Times New Roman" w:hAnsi="Arial" w:cs="Arial"/>
          <w:b/>
          <w:sz w:val="20"/>
          <w:szCs w:val="20"/>
        </w:rPr>
      </w:pPr>
      <w:r>
        <w:rPr>
          <w:rFonts w:ascii="Arial" w:eastAsia="Times New Roman" w:hAnsi="Arial" w:cs="Arial"/>
          <w:b/>
          <w:sz w:val="20"/>
          <w:szCs w:val="20"/>
        </w:rPr>
        <w:t>À PREFEITURA MUNICIPAL DE AGUAÍ</w:t>
      </w:r>
    </w:p>
    <w:tbl>
      <w:tblPr>
        <w:tblW w:w="9780" w:type="dxa"/>
        <w:tblInd w:w="-5" w:type="dxa"/>
        <w:tblLayout w:type="fixed"/>
        <w:tblCellMar>
          <w:left w:w="70" w:type="dxa"/>
          <w:right w:w="70" w:type="dxa"/>
        </w:tblCellMar>
        <w:tblLook w:val="04A0" w:firstRow="1" w:lastRow="0" w:firstColumn="1" w:lastColumn="0" w:noHBand="0" w:noVBand="1"/>
      </w:tblPr>
      <w:tblGrid>
        <w:gridCol w:w="9780"/>
      </w:tblGrid>
      <w:tr w:rsidR="00204A1F" w14:paraId="609F4DC7" w14:textId="77777777" w:rsidTr="00A765B3">
        <w:tc>
          <w:tcPr>
            <w:tcW w:w="9781" w:type="dxa"/>
            <w:tcBorders>
              <w:top w:val="single" w:sz="4" w:space="0" w:color="auto"/>
              <w:left w:val="single" w:sz="4" w:space="0" w:color="auto"/>
              <w:bottom w:val="single" w:sz="4" w:space="0" w:color="auto"/>
              <w:right w:val="single" w:sz="4" w:space="0" w:color="auto"/>
            </w:tcBorders>
            <w:hideMark/>
          </w:tcPr>
          <w:p w14:paraId="5BEE6505" w14:textId="77777777" w:rsidR="00204A1F" w:rsidRDefault="00204A1F" w:rsidP="00A765B3">
            <w:pPr>
              <w:rPr>
                <w:rFonts w:ascii="Arial" w:eastAsia="Times New Roman" w:hAnsi="Arial" w:cs="Arial"/>
                <w:bCs/>
                <w:sz w:val="20"/>
                <w:szCs w:val="20"/>
                <w:lang w:eastAsia="en-US"/>
              </w:rPr>
            </w:pPr>
            <w:r>
              <w:rPr>
                <w:rFonts w:ascii="Arial" w:eastAsia="Times New Roman" w:hAnsi="Arial" w:cs="Arial"/>
                <w:bCs/>
                <w:sz w:val="20"/>
                <w:szCs w:val="20"/>
                <w:lang w:eastAsia="en-US"/>
              </w:rPr>
              <w:t>Proponente:_________________________________________________________</w:t>
            </w:r>
          </w:p>
          <w:p w14:paraId="63A6579E" w14:textId="77777777" w:rsidR="00204A1F" w:rsidRDefault="00204A1F" w:rsidP="00A765B3">
            <w:pPr>
              <w:rPr>
                <w:rFonts w:ascii="Arial" w:eastAsia="Times New Roman" w:hAnsi="Arial" w:cs="Arial"/>
                <w:bCs/>
                <w:sz w:val="20"/>
                <w:szCs w:val="20"/>
                <w:lang w:eastAsia="en-US"/>
              </w:rPr>
            </w:pPr>
            <w:r>
              <w:rPr>
                <w:rFonts w:ascii="Arial" w:eastAsia="Times New Roman" w:hAnsi="Arial" w:cs="Arial"/>
                <w:bCs/>
                <w:sz w:val="20"/>
                <w:szCs w:val="20"/>
                <w:lang w:eastAsia="en-US"/>
              </w:rPr>
              <w:t>Endereço: __________________________________________________________</w:t>
            </w:r>
          </w:p>
          <w:p w14:paraId="7F7C2A53" w14:textId="77777777" w:rsidR="00204A1F" w:rsidRDefault="00204A1F" w:rsidP="00A765B3">
            <w:pPr>
              <w:rPr>
                <w:rFonts w:ascii="Arial" w:eastAsia="Times New Roman" w:hAnsi="Arial" w:cs="Arial"/>
                <w:bCs/>
                <w:sz w:val="20"/>
                <w:szCs w:val="20"/>
                <w:lang w:eastAsia="en-US"/>
              </w:rPr>
            </w:pPr>
            <w:r>
              <w:rPr>
                <w:rFonts w:ascii="Arial" w:eastAsia="Times New Roman" w:hAnsi="Arial" w:cs="Arial"/>
                <w:bCs/>
                <w:sz w:val="20"/>
                <w:szCs w:val="20"/>
                <w:lang w:eastAsia="en-US"/>
              </w:rPr>
              <w:t>Cidade: ______________________________ Estado: _______________________</w:t>
            </w:r>
          </w:p>
          <w:p w14:paraId="5970C1DD" w14:textId="77777777" w:rsidR="00204A1F" w:rsidRDefault="00204A1F" w:rsidP="00A765B3">
            <w:pPr>
              <w:rPr>
                <w:rFonts w:ascii="Arial" w:eastAsia="Times New Roman" w:hAnsi="Arial" w:cs="Arial"/>
                <w:bCs/>
                <w:sz w:val="20"/>
                <w:szCs w:val="20"/>
                <w:lang w:eastAsia="en-US"/>
              </w:rPr>
            </w:pPr>
            <w:r>
              <w:rPr>
                <w:rFonts w:ascii="Arial" w:eastAsia="Times New Roman" w:hAnsi="Arial" w:cs="Arial"/>
                <w:bCs/>
                <w:sz w:val="20"/>
                <w:szCs w:val="20"/>
                <w:lang w:eastAsia="en-US"/>
              </w:rPr>
              <w:t xml:space="preserve">CEP: _____________________  </w:t>
            </w:r>
          </w:p>
          <w:p w14:paraId="55CA241C" w14:textId="77777777" w:rsidR="00204A1F" w:rsidRDefault="00204A1F" w:rsidP="00A765B3">
            <w:pPr>
              <w:rPr>
                <w:rFonts w:ascii="Arial" w:eastAsia="Times New Roman" w:hAnsi="Arial" w:cs="Arial"/>
                <w:bCs/>
                <w:sz w:val="20"/>
                <w:szCs w:val="20"/>
                <w:lang w:eastAsia="en-US"/>
              </w:rPr>
            </w:pPr>
            <w:r>
              <w:rPr>
                <w:rFonts w:ascii="Arial" w:eastAsia="Times New Roman" w:hAnsi="Arial" w:cs="Arial"/>
                <w:bCs/>
                <w:sz w:val="20"/>
                <w:szCs w:val="20"/>
                <w:lang w:eastAsia="en-US"/>
              </w:rPr>
              <w:t>Telefone: _______________________________________________________________</w:t>
            </w:r>
          </w:p>
          <w:p w14:paraId="46D8246E" w14:textId="77777777" w:rsidR="00204A1F" w:rsidRDefault="00204A1F" w:rsidP="00A765B3">
            <w:pPr>
              <w:rPr>
                <w:rFonts w:ascii="Arial" w:eastAsia="Times New Roman" w:hAnsi="Arial" w:cs="Arial"/>
                <w:bCs/>
                <w:sz w:val="20"/>
                <w:szCs w:val="20"/>
                <w:lang w:eastAsia="en-US"/>
              </w:rPr>
            </w:pPr>
            <w:r>
              <w:rPr>
                <w:rFonts w:ascii="Arial" w:eastAsia="Times New Roman" w:hAnsi="Arial" w:cs="Arial"/>
                <w:bCs/>
                <w:sz w:val="20"/>
                <w:szCs w:val="20"/>
                <w:lang w:eastAsia="en-US"/>
              </w:rPr>
              <w:t>CNPJ:  ______________________________________</w:t>
            </w:r>
          </w:p>
          <w:p w14:paraId="6CFA7D21" w14:textId="77777777" w:rsidR="00204A1F" w:rsidRDefault="00204A1F" w:rsidP="00A765B3">
            <w:pPr>
              <w:rPr>
                <w:rFonts w:ascii="Arial" w:eastAsia="Times New Roman" w:hAnsi="Arial" w:cs="Arial"/>
                <w:b/>
                <w:sz w:val="20"/>
                <w:szCs w:val="20"/>
                <w:lang w:eastAsia="en-US"/>
              </w:rPr>
            </w:pPr>
            <w:r>
              <w:rPr>
                <w:rFonts w:ascii="Arial" w:eastAsia="Times New Roman" w:hAnsi="Arial" w:cs="Arial"/>
                <w:bCs/>
                <w:sz w:val="20"/>
                <w:szCs w:val="20"/>
                <w:lang w:eastAsia="en-US"/>
              </w:rPr>
              <w:t>Inscr. Estadual: _________________________________________</w:t>
            </w:r>
          </w:p>
        </w:tc>
      </w:tr>
    </w:tbl>
    <w:p w14:paraId="5A77AF9F" w14:textId="77777777" w:rsidR="00204A1F" w:rsidRDefault="00204A1F" w:rsidP="00204A1F">
      <w:pPr>
        <w:rPr>
          <w:rFonts w:ascii="Arial" w:eastAsia="Times New Roman" w:hAnsi="Arial" w:cs="Arial"/>
          <w:b/>
          <w:sz w:val="20"/>
          <w:szCs w:val="20"/>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686"/>
        <w:gridCol w:w="1134"/>
        <w:gridCol w:w="1559"/>
        <w:gridCol w:w="1559"/>
        <w:gridCol w:w="1276"/>
      </w:tblGrid>
      <w:tr w:rsidR="002B19A1" w:rsidRPr="0023473F" w14:paraId="69B0DE30" w14:textId="77777777" w:rsidTr="002B19A1">
        <w:trPr>
          <w:trHeight w:val="214"/>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948EB" w14:textId="77777777" w:rsidR="002B19A1" w:rsidRPr="0023473F" w:rsidRDefault="002B19A1" w:rsidP="00A765B3">
            <w:pPr>
              <w:widowControl w:val="0"/>
              <w:suppressAutoHyphens/>
              <w:jc w:val="center"/>
              <w:rPr>
                <w:rFonts w:ascii="Arial" w:eastAsia="Arial" w:hAnsi="Arial" w:cs="Arial"/>
                <w:b/>
                <w:bCs/>
                <w:sz w:val="16"/>
                <w:szCs w:val="16"/>
              </w:rPr>
            </w:pPr>
            <w:r w:rsidRPr="0023473F">
              <w:rPr>
                <w:rFonts w:ascii="Arial" w:eastAsia="Arial" w:hAnsi="Arial" w:cs="Arial"/>
                <w:b/>
                <w:bCs/>
                <w:sz w:val="16"/>
                <w:szCs w:val="16"/>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8F3743" w14:textId="77777777" w:rsidR="002B19A1" w:rsidRPr="0023473F" w:rsidRDefault="002B19A1" w:rsidP="00A765B3">
            <w:pPr>
              <w:widowControl w:val="0"/>
              <w:suppressAutoHyphens/>
              <w:jc w:val="center"/>
              <w:rPr>
                <w:rFonts w:ascii="Arial" w:eastAsia="Arial" w:hAnsi="Arial" w:cs="Arial"/>
                <w:b/>
                <w:bCs/>
                <w:sz w:val="16"/>
                <w:szCs w:val="16"/>
              </w:rPr>
            </w:pPr>
            <w:r w:rsidRPr="0023473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47E1A8" w14:textId="77777777" w:rsidR="002B19A1" w:rsidRPr="0023473F" w:rsidRDefault="002B19A1" w:rsidP="00A765B3">
            <w:pPr>
              <w:widowControl w:val="0"/>
              <w:suppressAutoHyphens/>
              <w:spacing w:line="200" w:lineRule="exact"/>
              <w:jc w:val="center"/>
              <w:rPr>
                <w:rFonts w:ascii="Arial" w:eastAsia="Arial" w:hAnsi="Arial" w:cs="Arial"/>
                <w:sz w:val="16"/>
                <w:szCs w:val="16"/>
              </w:rPr>
            </w:pPr>
            <w:r w:rsidRPr="0023473F">
              <w:rPr>
                <w:rFonts w:ascii="Arial" w:eastAsia="Arial" w:hAnsi="Arial" w:cs="Arial"/>
                <w:b/>
                <w:bCs/>
                <w:sz w:val="16"/>
                <w:szCs w:val="16"/>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F109E" w14:textId="33CEDB49" w:rsidR="002B19A1" w:rsidRPr="0023473F" w:rsidRDefault="002B19A1" w:rsidP="00A765B3">
            <w:pPr>
              <w:widowControl w:val="0"/>
              <w:suppressAutoHyphens/>
              <w:spacing w:line="200" w:lineRule="exact"/>
              <w:jc w:val="center"/>
              <w:rPr>
                <w:rFonts w:ascii="Arial" w:eastAsia="Arial" w:hAnsi="Arial" w:cs="Arial"/>
                <w:b/>
                <w:bCs/>
                <w:sz w:val="16"/>
                <w:szCs w:val="16"/>
              </w:rPr>
            </w:pPr>
            <w:r>
              <w:rPr>
                <w:rFonts w:ascii="Arial" w:eastAsia="Arial" w:hAnsi="Arial" w:cs="Arial"/>
                <w:b/>
                <w:bCs/>
                <w:sz w:val="16"/>
                <w:szCs w:val="16"/>
              </w:rPr>
              <w:t>QUANTIDADE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8951E" w14:textId="4787AEF0" w:rsidR="002B19A1" w:rsidRPr="0023473F" w:rsidRDefault="002B19A1" w:rsidP="00A765B3">
            <w:pPr>
              <w:widowControl w:val="0"/>
              <w:suppressAutoHyphens/>
              <w:spacing w:line="200" w:lineRule="exact"/>
              <w:jc w:val="center"/>
              <w:rPr>
                <w:rFonts w:ascii="Arial" w:eastAsia="Arial" w:hAnsi="Arial" w:cs="Arial"/>
                <w:b/>
                <w:bCs/>
                <w:sz w:val="16"/>
                <w:szCs w:val="16"/>
              </w:rPr>
            </w:pPr>
            <w:r w:rsidRPr="0023473F">
              <w:rPr>
                <w:rFonts w:ascii="Arial" w:eastAsia="Arial" w:hAnsi="Arial" w:cs="Arial"/>
                <w:b/>
                <w:bCs/>
                <w:sz w:val="16"/>
                <w:szCs w:val="16"/>
              </w:rPr>
              <w:t>VALOR UNITÁRIO (R$)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D6461" w14:textId="77777777" w:rsidR="002B19A1" w:rsidRPr="0023473F" w:rsidRDefault="002B19A1" w:rsidP="00A765B3">
            <w:pPr>
              <w:widowControl w:val="0"/>
              <w:suppressAutoHyphens/>
              <w:spacing w:line="200" w:lineRule="exact"/>
              <w:jc w:val="center"/>
              <w:rPr>
                <w:rFonts w:ascii="Arial" w:eastAsia="Arial" w:hAnsi="Arial" w:cs="Arial"/>
                <w:b/>
                <w:bCs/>
                <w:sz w:val="16"/>
                <w:szCs w:val="16"/>
              </w:rPr>
            </w:pPr>
            <w:r w:rsidRPr="0023473F">
              <w:rPr>
                <w:rFonts w:ascii="Arial" w:eastAsia="Arial" w:hAnsi="Arial" w:cs="Arial"/>
                <w:b/>
                <w:bCs/>
                <w:sz w:val="16"/>
                <w:szCs w:val="16"/>
              </w:rPr>
              <w:t>VALOR TOTAL (R$)</w:t>
            </w:r>
          </w:p>
        </w:tc>
      </w:tr>
      <w:tr w:rsidR="002B19A1" w:rsidRPr="0023473F" w14:paraId="60F4FC79" w14:textId="77777777" w:rsidTr="002B19A1">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8C881" w14:textId="77777777" w:rsidR="002B19A1" w:rsidRPr="0023473F" w:rsidRDefault="002B19A1" w:rsidP="00A765B3">
            <w:pPr>
              <w:widowControl w:val="0"/>
              <w:suppressAutoHyphens/>
              <w:jc w:val="center"/>
              <w:rPr>
                <w:rFonts w:ascii="Arial" w:eastAsia="Arial" w:hAnsi="Arial" w:cs="Arial"/>
                <w:b/>
                <w:bCs/>
                <w:sz w:val="16"/>
                <w:szCs w:val="16"/>
              </w:rPr>
            </w:pPr>
            <w:r w:rsidRPr="0023473F">
              <w:rPr>
                <w:rFonts w:ascii="Arial" w:eastAsia="Arial" w:hAnsi="Arial" w:cs="Arial"/>
                <w:b/>
                <w:bCs/>
                <w:sz w:val="16"/>
                <w:szCs w:val="16"/>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40DA60" w14:textId="03E3A777" w:rsidR="002B19A1" w:rsidRPr="0023473F" w:rsidRDefault="002B19A1" w:rsidP="00A765B3">
            <w:pPr>
              <w:widowControl w:val="0"/>
              <w:tabs>
                <w:tab w:val="left" w:pos="3272"/>
              </w:tabs>
              <w:suppressAutoHyphens/>
              <w:jc w:val="both"/>
              <w:rPr>
                <w:rFonts w:ascii="Arial" w:hAnsi="Arial" w:cs="Arial"/>
                <w:b/>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662B9" w14:textId="4F9C3B20"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F2E60"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648D8" w14:textId="633D58A9"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56734"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r>
      <w:tr w:rsidR="002B19A1" w:rsidRPr="0023473F" w14:paraId="0A88B4BD" w14:textId="77777777" w:rsidTr="002B19A1">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CDE1A" w14:textId="398A681E" w:rsidR="002B19A1" w:rsidRPr="0023473F" w:rsidRDefault="002B19A1" w:rsidP="00A765B3">
            <w:pPr>
              <w:widowControl w:val="0"/>
              <w:suppressAutoHyphens/>
              <w:jc w:val="center"/>
              <w:rPr>
                <w:rFonts w:ascii="Arial" w:eastAsia="Arial" w:hAnsi="Arial" w:cs="Arial"/>
                <w:b/>
                <w:bCs/>
                <w:sz w:val="16"/>
                <w:szCs w:val="16"/>
              </w:rPr>
            </w:pPr>
            <w:r>
              <w:rPr>
                <w:rFonts w:ascii="Arial" w:eastAsia="Arial" w:hAnsi="Arial" w:cs="Arial"/>
                <w:b/>
                <w:bCs/>
                <w:sz w:val="16"/>
                <w:szCs w:val="16"/>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9175D7" w14:textId="77777777" w:rsidR="002B19A1" w:rsidRPr="0023473F" w:rsidRDefault="002B19A1" w:rsidP="00A765B3">
            <w:pPr>
              <w:widowControl w:val="0"/>
              <w:tabs>
                <w:tab w:val="left" w:pos="3272"/>
              </w:tabs>
              <w:suppressAutoHyphens/>
              <w:jc w:val="both"/>
              <w:rPr>
                <w:rFonts w:ascii="Arial" w:hAnsi="Arial" w:cs="Arial"/>
                <w:b/>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2B69D"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88BA5"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4621A" w14:textId="0122F0B2"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345AB6"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r>
      <w:tr w:rsidR="002B19A1" w:rsidRPr="0023473F" w14:paraId="62ED24EC" w14:textId="77777777" w:rsidTr="002B19A1">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BB4A5" w14:textId="3EAE650D" w:rsidR="002B19A1" w:rsidRDefault="002B19A1" w:rsidP="00A765B3">
            <w:pPr>
              <w:widowControl w:val="0"/>
              <w:suppressAutoHyphens/>
              <w:jc w:val="center"/>
              <w:rPr>
                <w:rFonts w:ascii="Arial" w:eastAsia="Arial" w:hAnsi="Arial" w:cs="Arial"/>
                <w:b/>
                <w:bCs/>
                <w:sz w:val="16"/>
                <w:szCs w:val="16"/>
              </w:rPr>
            </w:pPr>
            <w:r>
              <w:rPr>
                <w:rFonts w:ascii="Arial" w:eastAsia="Arial" w:hAnsi="Arial" w:cs="Arial"/>
                <w:b/>
                <w:bCs/>
                <w:sz w:val="16"/>
                <w:szCs w:val="16"/>
              </w:rPr>
              <w:t>3</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3DF0A9" w14:textId="77777777" w:rsidR="002B19A1" w:rsidRPr="0023473F" w:rsidRDefault="002B19A1" w:rsidP="00A765B3">
            <w:pPr>
              <w:widowControl w:val="0"/>
              <w:tabs>
                <w:tab w:val="left" w:pos="3272"/>
              </w:tabs>
              <w:suppressAutoHyphens/>
              <w:jc w:val="both"/>
              <w:rPr>
                <w:rFonts w:ascii="Arial" w:hAnsi="Arial" w:cs="Arial"/>
                <w:b/>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6719E"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438733"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1754B" w14:textId="0F920E84" w:rsidR="002B19A1" w:rsidRPr="0023473F" w:rsidRDefault="002B19A1" w:rsidP="00A765B3">
            <w:pPr>
              <w:widowControl w:val="0"/>
              <w:suppressAutoHyphens/>
              <w:spacing w:line="312" w:lineRule="auto"/>
              <w:jc w:val="center"/>
              <w:rPr>
                <w:rFonts w:ascii="Arial" w:eastAsia="Arial" w:hAnsi="Arial" w:cs="Arial"/>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7D8F3E" w14:textId="77777777" w:rsidR="002B19A1" w:rsidRPr="0023473F" w:rsidRDefault="002B19A1" w:rsidP="00A765B3">
            <w:pPr>
              <w:widowControl w:val="0"/>
              <w:suppressAutoHyphens/>
              <w:spacing w:line="312" w:lineRule="auto"/>
              <w:jc w:val="center"/>
              <w:rPr>
                <w:rFonts w:ascii="Arial" w:eastAsia="Arial" w:hAnsi="Arial" w:cs="Arial"/>
                <w:sz w:val="16"/>
                <w:szCs w:val="16"/>
              </w:rPr>
            </w:pPr>
          </w:p>
        </w:tc>
      </w:tr>
    </w:tbl>
    <w:p w14:paraId="62460368" w14:textId="77777777" w:rsidR="00204A1F" w:rsidRDefault="00204A1F" w:rsidP="00204A1F">
      <w:pPr>
        <w:spacing w:before="240" w:after="240"/>
        <w:rPr>
          <w:rFonts w:ascii="Arial" w:eastAsia="Times New Roman" w:hAnsi="Arial" w:cs="Arial"/>
          <w:bCs/>
          <w:sz w:val="20"/>
          <w:szCs w:val="20"/>
        </w:rPr>
      </w:pPr>
      <w:bookmarkStart w:id="105" w:name="_Hlk163495024"/>
      <w:r>
        <w:rPr>
          <w:rFonts w:ascii="Arial" w:eastAsia="Times New Roman" w:hAnsi="Arial" w:cs="Arial"/>
          <w:bCs/>
          <w:sz w:val="20"/>
          <w:szCs w:val="20"/>
        </w:rPr>
        <w:t>VALOR TOTAL DA PROPOSTA: R$___________ (_______________)</w:t>
      </w:r>
    </w:p>
    <w:p w14:paraId="32FD851F" w14:textId="77777777" w:rsidR="00204A1F" w:rsidRDefault="00204A1F" w:rsidP="00204A1F">
      <w:pPr>
        <w:jc w:val="both"/>
        <w:rPr>
          <w:rFonts w:ascii="Arial" w:eastAsia="Times New Roman" w:hAnsi="Arial" w:cs="Arial"/>
          <w:bCs/>
          <w:sz w:val="20"/>
          <w:szCs w:val="20"/>
        </w:rPr>
      </w:pPr>
      <w:r>
        <w:rPr>
          <w:rFonts w:ascii="Arial" w:eastAsia="Times New Roman" w:hAnsi="Arial" w:cs="Arial"/>
          <w:bCs/>
          <w:sz w:val="20"/>
          <w:szCs w:val="20"/>
        </w:rPr>
        <w:t>Propomos executar, sob nossa integral responsabilidade, o objeto do presente ajuste, de acordo com os prazos e as especificações constantes do respectivo Edital e seus Anexos, estando incluídos, nos valores acima propostos todos os encargos operacionais e tributos devidos.</w:t>
      </w:r>
    </w:p>
    <w:p w14:paraId="42E8D605" w14:textId="77777777" w:rsidR="00204A1F" w:rsidRDefault="00204A1F" w:rsidP="00204A1F">
      <w:pPr>
        <w:jc w:val="both"/>
        <w:rPr>
          <w:rFonts w:ascii="Arial" w:eastAsia="Times New Roman" w:hAnsi="Arial" w:cs="Arial"/>
          <w:bCs/>
          <w:sz w:val="20"/>
          <w:szCs w:val="20"/>
        </w:rPr>
      </w:pPr>
    </w:p>
    <w:p w14:paraId="79675CE6" w14:textId="77777777" w:rsidR="00204A1F" w:rsidRDefault="00204A1F" w:rsidP="00204A1F">
      <w:pPr>
        <w:jc w:val="both"/>
        <w:rPr>
          <w:rFonts w:ascii="Arial" w:eastAsia="Times New Roman" w:hAnsi="Arial" w:cs="Arial"/>
          <w:bCs/>
          <w:sz w:val="20"/>
          <w:szCs w:val="20"/>
        </w:rPr>
      </w:pPr>
      <w:r>
        <w:rPr>
          <w:rFonts w:ascii="Arial" w:eastAsia="Times New Roman" w:hAnsi="Arial" w:cs="Arial"/>
          <w:bCs/>
          <w:sz w:val="20"/>
          <w:szCs w:val="20"/>
        </w:rPr>
        <w:t>Declaramos que o prazo de validade da proposta é de sessenta (60) dias.</w:t>
      </w:r>
    </w:p>
    <w:p w14:paraId="0D63D0A7" w14:textId="77777777" w:rsidR="00204A1F" w:rsidRDefault="00204A1F" w:rsidP="00204A1F">
      <w:pPr>
        <w:jc w:val="both"/>
        <w:rPr>
          <w:rFonts w:ascii="Arial" w:eastAsia="Times New Roman" w:hAnsi="Arial" w:cs="Arial"/>
          <w:bCs/>
          <w:sz w:val="20"/>
          <w:szCs w:val="20"/>
        </w:rPr>
      </w:pPr>
    </w:p>
    <w:p w14:paraId="5BF62C4E" w14:textId="77777777" w:rsidR="00C354B0" w:rsidRDefault="00C354B0" w:rsidP="00C354B0">
      <w:pPr>
        <w:jc w:val="both"/>
        <w:rPr>
          <w:rFonts w:ascii="Arial" w:eastAsia="Times New Roman" w:hAnsi="Arial" w:cs="Arial"/>
          <w:bCs/>
          <w:sz w:val="20"/>
          <w:szCs w:val="20"/>
        </w:rPr>
      </w:pPr>
      <w:r>
        <w:rPr>
          <w:rFonts w:ascii="Arial" w:eastAsia="Times New Roman" w:hAnsi="Arial" w:cs="Arial"/>
          <w:bCs/>
          <w:sz w:val="20"/>
          <w:szCs w:val="20"/>
        </w:rPr>
        <w:t xml:space="preserve">Declaramos que os preços propostos são expressos em reais e que estamos cientes de que poderão ser realinhados apenas em casos excepcionais, </w:t>
      </w:r>
      <w:r w:rsidRPr="00124399">
        <w:rPr>
          <w:rFonts w:ascii="Arial" w:eastAsia="Times New Roman" w:hAnsi="Arial" w:cs="Arial"/>
          <w:bCs/>
          <w:sz w:val="20"/>
          <w:szCs w:val="20"/>
        </w:rPr>
        <w:t>nos termos do disposto na alínea “d” do inciso II do caput do art. 124 da Lei nº 14.133, de 2021 e dos artigos 10 e 11 do Decreto Municipal nº 5.157, de 29 de dezembro de 2023;</w:t>
      </w:r>
    </w:p>
    <w:p w14:paraId="78032012" w14:textId="77777777" w:rsidR="00204A1F" w:rsidRDefault="00204A1F" w:rsidP="00204A1F">
      <w:pPr>
        <w:jc w:val="both"/>
        <w:rPr>
          <w:rFonts w:ascii="Arial" w:eastAsia="Times New Roman" w:hAnsi="Arial" w:cs="Arial"/>
          <w:bCs/>
          <w:sz w:val="20"/>
          <w:szCs w:val="20"/>
        </w:rPr>
      </w:pPr>
    </w:p>
    <w:p w14:paraId="2AF25AAF" w14:textId="77777777" w:rsidR="00204A1F" w:rsidRDefault="00204A1F" w:rsidP="00204A1F">
      <w:pPr>
        <w:jc w:val="both"/>
        <w:rPr>
          <w:rFonts w:ascii="Arial" w:eastAsia="Times New Roman" w:hAnsi="Arial" w:cs="Arial"/>
          <w:bCs/>
          <w:sz w:val="20"/>
          <w:szCs w:val="20"/>
        </w:rPr>
      </w:pPr>
      <w:r>
        <w:rPr>
          <w:rFonts w:ascii="Arial" w:eastAsia="Times New Roman" w:hAnsi="Arial" w:cs="Arial"/>
          <w:bCs/>
          <w:sz w:val="20"/>
          <w:szCs w:val="20"/>
        </w:rPr>
        <w:t>Declaramos que o preço proposto compreende todas as despesas como, mão de obra e encargos sociais – inclusive adicional de insalubridade, seguros, e demais encargos necessários, ferramentais e equipamentos, tributos federais, estaduais e municipais, atentando as especificações técnicas contidas neste Edital, necessários à perfeita execução do objeto desta licitação, assim como sua remuneração e lucro.</w:t>
      </w:r>
    </w:p>
    <w:p w14:paraId="2E8DC710" w14:textId="77777777" w:rsidR="00204A1F" w:rsidRDefault="00204A1F" w:rsidP="00204A1F">
      <w:pPr>
        <w:jc w:val="both"/>
        <w:rPr>
          <w:rFonts w:ascii="Arial" w:eastAsia="Times New Roman" w:hAnsi="Arial" w:cs="Arial"/>
          <w:bCs/>
          <w:sz w:val="20"/>
          <w:szCs w:val="20"/>
        </w:rPr>
      </w:pPr>
    </w:p>
    <w:p w14:paraId="101A8256" w14:textId="77777777" w:rsidR="00204A1F" w:rsidRDefault="00204A1F" w:rsidP="00204A1F">
      <w:pPr>
        <w:jc w:val="both"/>
        <w:rPr>
          <w:rFonts w:ascii="Arial" w:eastAsia="Times New Roman" w:hAnsi="Arial" w:cs="Arial"/>
          <w:bCs/>
          <w:sz w:val="20"/>
          <w:szCs w:val="20"/>
        </w:rPr>
      </w:pPr>
      <w:r>
        <w:rPr>
          <w:rFonts w:ascii="Arial" w:eastAsia="Times New Roman" w:hAnsi="Arial" w:cs="Arial"/>
          <w:bCs/>
          <w:sz w:val="20"/>
          <w:szCs w:val="20"/>
        </w:rPr>
        <w:t>Declaramos aceitar, irrestritamente, todas as condições estabelecidas no Edital da licitação em referência e, em seus Anexos, e que inexiste qualquer vínculo de natureza técnica, comercial, econômica, financeira ou trabalhista com servidor ou dirigente da Prefeitura Municipal de Aguaí.</w:t>
      </w:r>
    </w:p>
    <w:p w14:paraId="6406E8B1" w14:textId="77777777" w:rsidR="00204A1F" w:rsidRDefault="00204A1F" w:rsidP="00204A1F">
      <w:pPr>
        <w:pStyle w:val="PargrafodaLista"/>
        <w:spacing w:before="240"/>
        <w:ind w:left="0" w:right="49"/>
        <w:jc w:val="center"/>
        <w:rPr>
          <w:rFonts w:ascii="Arial" w:eastAsia="Arial Unicode MS" w:hAnsi="Arial" w:cs="Arial"/>
          <w:sz w:val="20"/>
          <w:szCs w:val="20"/>
        </w:rPr>
      </w:pPr>
      <w:r>
        <w:rPr>
          <w:rFonts w:ascii="Arial" w:eastAsia="Arial Unicode MS" w:hAnsi="Arial" w:cs="Arial"/>
          <w:sz w:val="20"/>
          <w:szCs w:val="20"/>
        </w:rPr>
        <w:t>Por ser expressão da verdade, firmamos a presente declaração.</w:t>
      </w:r>
    </w:p>
    <w:p w14:paraId="7819CB21" w14:textId="77777777" w:rsidR="00204A1F" w:rsidRDefault="00204A1F" w:rsidP="00204A1F">
      <w:pPr>
        <w:spacing w:before="240" w:after="240"/>
        <w:jc w:val="center"/>
        <w:rPr>
          <w:rFonts w:ascii="Arial" w:hAnsi="Arial" w:cs="Arial"/>
          <w:sz w:val="20"/>
          <w:szCs w:val="20"/>
        </w:rPr>
      </w:pPr>
      <w:r>
        <w:rPr>
          <w:rFonts w:ascii="Arial" w:hAnsi="Arial" w:cs="Arial"/>
          <w:sz w:val="20"/>
          <w:szCs w:val="20"/>
        </w:rPr>
        <w:t>Local e data,</w:t>
      </w:r>
    </w:p>
    <w:p w14:paraId="1092A25C" w14:textId="77777777" w:rsidR="00204A1F" w:rsidRDefault="00204A1F" w:rsidP="00204A1F">
      <w:pPr>
        <w:jc w:val="center"/>
        <w:rPr>
          <w:rFonts w:ascii="Arial" w:hAnsi="Arial" w:cs="Arial"/>
          <w:sz w:val="20"/>
          <w:szCs w:val="20"/>
        </w:rPr>
      </w:pPr>
      <w:r>
        <w:rPr>
          <w:rFonts w:ascii="Arial" w:hAnsi="Arial" w:cs="Arial"/>
          <w:sz w:val="20"/>
          <w:szCs w:val="20"/>
        </w:rPr>
        <w:t>____________________________________</w:t>
      </w:r>
    </w:p>
    <w:p w14:paraId="646B5027" w14:textId="77777777" w:rsidR="00204A1F" w:rsidRDefault="00204A1F" w:rsidP="00204A1F">
      <w:pPr>
        <w:jc w:val="center"/>
        <w:rPr>
          <w:rFonts w:ascii="Arial" w:hAnsi="Arial" w:cs="Arial"/>
          <w:sz w:val="20"/>
          <w:szCs w:val="20"/>
        </w:rPr>
      </w:pPr>
      <w:r>
        <w:rPr>
          <w:rFonts w:ascii="Arial" w:hAnsi="Arial" w:cs="Arial"/>
          <w:sz w:val="20"/>
          <w:szCs w:val="20"/>
        </w:rPr>
        <w:t>(assinatura do representante legal da empres</w:t>
      </w:r>
      <w:bookmarkEnd w:id="105"/>
      <w:r>
        <w:rPr>
          <w:rFonts w:ascii="Arial" w:hAnsi="Arial" w:cs="Arial"/>
          <w:sz w:val="20"/>
          <w:szCs w:val="20"/>
        </w:rPr>
        <w:t>a</w:t>
      </w:r>
    </w:p>
    <w:p w14:paraId="03EED2DF" w14:textId="77777777" w:rsidR="00204A1F" w:rsidRDefault="00204A1F" w:rsidP="00204A1F">
      <w:pPr>
        <w:rPr>
          <w:rFonts w:ascii="Arial" w:hAnsi="Arial" w:cs="Arial"/>
          <w:sz w:val="20"/>
          <w:szCs w:val="20"/>
        </w:rPr>
        <w:sectPr w:rsidR="00204A1F" w:rsidSect="00204A1F">
          <w:headerReference w:type="default" r:id="rId65"/>
          <w:footerReference w:type="default" r:id="rId66"/>
          <w:pgSz w:w="11910" w:h="16840"/>
          <w:pgMar w:top="2380" w:right="1260" w:bottom="1260" w:left="800" w:header="743" w:footer="784" w:gutter="0"/>
          <w:cols w:space="720"/>
        </w:sectPr>
      </w:pPr>
    </w:p>
    <w:p w14:paraId="7C1C5B4C" w14:textId="2C6131D5" w:rsidR="00204A1F" w:rsidRDefault="00204A1F" w:rsidP="00204A1F">
      <w:pPr>
        <w:pBdr>
          <w:top w:val="single" w:sz="4" w:space="1" w:color="auto"/>
          <w:left w:val="single" w:sz="4" w:space="4" w:color="auto"/>
          <w:bottom w:val="single" w:sz="4" w:space="1" w:color="auto"/>
          <w:right w:val="single" w:sz="4" w:space="4" w:color="auto"/>
          <w:between w:val="single" w:sz="4" w:space="1" w:color="auto"/>
        </w:pBdr>
        <w:jc w:val="center"/>
        <w:rPr>
          <w:rFonts w:ascii="Arial" w:eastAsia="Calibri" w:hAnsi="Arial" w:cs="Arial"/>
          <w:b/>
          <w:sz w:val="22"/>
          <w:szCs w:val="22"/>
        </w:rPr>
      </w:pPr>
      <w:r>
        <w:rPr>
          <w:rFonts w:ascii="Arial" w:eastAsia="Calibri" w:hAnsi="Arial" w:cs="Arial"/>
          <w:b/>
          <w:sz w:val="22"/>
          <w:szCs w:val="22"/>
        </w:rPr>
        <w:lastRenderedPageBreak/>
        <w:t xml:space="preserve">ANEXO </w:t>
      </w:r>
      <w:r w:rsidR="00AB4F5F">
        <w:rPr>
          <w:rFonts w:ascii="Arial" w:eastAsia="Calibri" w:hAnsi="Arial" w:cs="Arial"/>
          <w:b/>
          <w:sz w:val="22"/>
          <w:szCs w:val="22"/>
        </w:rPr>
        <w:t>I</w:t>
      </w:r>
      <w:r>
        <w:rPr>
          <w:rFonts w:ascii="Arial" w:eastAsia="Calibri" w:hAnsi="Arial" w:cs="Arial"/>
          <w:b/>
          <w:sz w:val="22"/>
          <w:szCs w:val="22"/>
        </w:rPr>
        <w:t>V – MODELO DE DECLARAÇÃO UNIFICADA</w:t>
      </w:r>
    </w:p>
    <w:p w14:paraId="66E76BD7" w14:textId="245D5558" w:rsidR="00204A1F" w:rsidRDefault="00204A1F" w:rsidP="00204A1F">
      <w:pPr>
        <w:spacing w:before="240"/>
        <w:rPr>
          <w:rFonts w:ascii="Arial" w:hAnsi="Arial" w:cs="Arial"/>
          <w:b/>
          <w:bCs/>
          <w:sz w:val="20"/>
          <w:szCs w:val="20"/>
        </w:rPr>
      </w:pPr>
      <w:r>
        <w:rPr>
          <w:rFonts w:ascii="Arial" w:hAnsi="Arial" w:cs="Arial"/>
          <w:b/>
          <w:bCs/>
          <w:sz w:val="20"/>
          <w:szCs w:val="20"/>
        </w:rPr>
        <w:t xml:space="preserve">REF.: PREGÃO ELETRÔNICO Nº </w:t>
      </w:r>
      <w:r w:rsidR="00AB4F5F">
        <w:rPr>
          <w:rFonts w:ascii="Arial" w:hAnsi="Arial" w:cs="Arial"/>
          <w:b/>
          <w:bCs/>
          <w:sz w:val="20"/>
          <w:szCs w:val="20"/>
        </w:rPr>
        <w:t>030</w:t>
      </w:r>
      <w:r>
        <w:rPr>
          <w:rFonts w:ascii="Arial" w:hAnsi="Arial" w:cs="Arial"/>
          <w:b/>
          <w:bCs/>
          <w:sz w:val="20"/>
          <w:szCs w:val="20"/>
        </w:rPr>
        <w:t>/2024</w:t>
      </w:r>
    </w:p>
    <w:p w14:paraId="57211369" w14:textId="6D045351" w:rsidR="00204A1F" w:rsidRPr="0023473F" w:rsidRDefault="00204A1F" w:rsidP="00204A1F">
      <w:pPr>
        <w:spacing w:after="240"/>
        <w:rPr>
          <w:rFonts w:ascii="Arial" w:hAnsi="Arial" w:cs="Arial"/>
          <w:b/>
          <w:bCs/>
          <w:sz w:val="20"/>
          <w:szCs w:val="20"/>
        </w:rPr>
      </w:pPr>
      <w:r>
        <w:rPr>
          <w:rFonts w:ascii="Arial" w:hAnsi="Arial" w:cs="Arial"/>
          <w:b/>
          <w:bCs/>
          <w:sz w:val="20"/>
          <w:szCs w:val="20"/>
        </w:rPr>
        <w:t xml:space="preserve">PROCESSO ADMINISTRATIVO Nº </w:t>
      </w:r>
      <w:r w:rsidR="00AB4F5F">
        <w:rPr>
          <w:rFonts w:ascii="Arial" w:hAnsi="Arial" w:cs="Arial"/>
          <w:b/>
          <w:bCs/>
          <w:sz w:val="20"/>
          <w:szCs w:val="20"/>
        </w:rPr>
        <w:t>116</w:t>
      </w:r>
      <w:r>
        <w:rPr>
          <w:rFonts w:ascii="Arial" w:hAnsi="Arial" w:cs="Arial"/>
          <w:b/>
          <w:bCs/>
          <w:sz w:val="20"/>
          <w:szCs w:val="20"/>
        </w:rPr>
        <w:t>/2024</w:t>
      </w:r>
    </w:p>
    <w:p w14:paraId="2AF28A19" w14:textId="77777777" w:rsidR="00204A1F" w:rsidRDefault="00204A1F" w:rsidP="00204A1F">
      <w:pPr>
        <w:contextualSpacing/>
        <w:jc w:val="both"/>
        <w:rPr>
          <w:rFonts w:ascii="Arial" w:hAnsi="Arial" w:cs="Arial"/>
          <w:sz w:val="20"/>
          <w:szCs w:val="20"/>
        </w:rPr>
      </w:pPr>
      <w:r>
        <w:rPr>
          <w:rFonts w:ascii="Arial" w:hAnsi="Arial" w:cs="Arial"/>
          <w:sz w:val="20"/>
          <w:szCs w:val="20"/>
        </w:rPr>
        <w:t>A empresa .................................................., inscrita no CNPJ nº ............................................., sediada na rua ....................................., nº .........., bairro ............, cidade ......................., estado ..........................., CEP: ..........................., neste ato representada por seu(a) representante legal ....................................................., portador do RG ......................................., inscrito no CPF nº ......................................., residente e domiciliado na rua ....................................., nº .........., bairro ............, cidade ......................., estado ................, CEP: ..........................., DECLARA, sob as penalidades da lei, que:</w:t>
      </w:r>
    </w:p>
    <w:p w14:paraId="35A8AA96" w14:textId="77777777" w:rsidR="00204A1F" w:rsidRDefault="00204A1F" w:rsidP="00510161">
      <w:pPr>
        <w:pStyle w:val="Nivel3"/>
        <w:numPr>
          <w:ilvl w:val="0"/>
          <w:numId w:val="9"/>
        </w:numPr>
        <w:ind w:left="567" w:hanging="283"/>
      </w:pPr>
      <w:r>
        <w:t>atende aos requisitos de habilitação previstos neste Edital;</w:t>
      </w:r>
    </w:p>
    <w:p w14:paraId="22A51D9A" w14:textId="77777777" w:rsidR="00204A1F" w:rsidRDefault="00204A1F" w:rsidP="00510161">
      <w:pPr>
        <w:pStyle w:val="Nivel3"/>
        <w:numPr>
          <w:ilvl w:val="0"/>
          <w:numId w:val="9"/>
        </w:numPr>
        <w:ind w:left="567" w:hanging="283"/>
      </w:pPr>
      <w:r w:rsidRPr="003232FE">
        <w:t>para fins do disposto no inciso VI do art. 68 da Lei Federal nº 14.133/21, não emprega menor de dezoito anos em trabalho noturno, perigoso ou insalubre e não emprega menor de dezesseis anos, salvo, a partir de 14 anos, na condição de aprendiz, encontrando-se em situação regular no que se refere à observância do disposto no inciso XXXIII do artigo 7º da Constituição Federal;</w:t>
      </w:r>
    </w:p>
    <w:p w14:paraId="336D6002" w14:textId="77777777" w:rsidR="00204A1F" w:rsidRDefault="00204A1F" w:rsidP="00510161">
      <w:pPr>
        <w:pStyle w:val="Nivel3"/>
        <w:numPr>
          <w:ilvl w:val="0"/>
          <w:numId w:val="9"/>
        </w:numPr>
        <w:ind w:left="567" w:hanging="283"/>
      </w:pPr>
      <w:r>
        <w:t>não está impedida de participar de licitações ou contratar com esta Administração Pública Municipal,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decorrer;</w:t>
      </w:r>
    </w:p>
    <w:p w14:paraId="0608F603" w14:textId="77777777" w:rsidR="00204A1F" w:rsidRDefault="00204A1F" w:rsidP="00510161">
      <w:pPr>
        <w:pStyle w:val="Nivel3"/>
        <w:numPr>
          <w:ilvl w:val="0"/>
          <w:numId w:val="9"/>
        </w:numPr>
        <w:ind w:left="567" w:hanging="283"/>
      </w:pPr>
      <w:r>
        <w:t>inexistem fatos impeditivos para sua habilitação no certame, ciente da obrigatoriedade de declarar ocorrências posteriores;</w:t>
      </w:r>
    </w:p>
    <w:p w14:paraId="20D276EE" w14:textId="77777777" w:rsidR="00204A1F" w:rsidRDefault="00204A1F" w:rsidP="00510161">
      <w:pPr>
        <w:pStyle w:val="Nivel3"/>
        <w:numPr>
          <w:ilvl w:val="0"/>
          <w:numId w:val="9"/>
        </w:numPr>
        <w:ind w:left="567" w:hanging="283"/>
      </w:pPr>
      <w:r w:rsidRPr="00D906C9">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(artigo 63, § 1º, da Lei Federal n° 14.133/2021);</w:t>
      </w:r>
    </w:p>
    <w:p w14:paraId="452957E3" w14:textId="08BDEE54" w:rsidR="00204A1F" w:rsidRPr="00D906C9" w:rsidRDefault="006150D2" w:rsidP="00510161">
      <w:pPr>
        <w:pStyle w:val="Nivel3"/>
        <w:numPr>
          <w:ilvl w:val="0"/>
          <w:numId w:val="9"/>
        </w:numPr>
        <w:ind w:left="567" w:hanging="283"/>
      </w:pPr>
      <w:bookmarkStart w:id="106" w:name="_Hlk172562445"/>
      <w:r>
        <w:t xml:space="preserve">não possui </w:t>
      </w:r>
      <w:r w:rsidRPr="006150D2">
        <w:t xml:space="preserve">vínculo de natureza técnica, comercial, econômica, financeira, trabalhista ou civil com dirigente </w:t>
      </w:r>
      <w:r w:rsidR="00C467F9">
        <w:t>da Prefeitura Municipal de Aguaí</w:t>
      </w:r>
      <w:r w:rsidRPr="006150D2">
        <w:t xml:space="preserve"> ou com agente público que desempenhe função na licitação ou atue na fiscalização ou na gestão do contrato</w:t>
      </w:r>
      <w:r w:rsidR="00C467F9">
        <w:t>/ata de registro de preços</w:t>
      </w:r>
      <w:r w:rsidRPr="006150D2">
        <w:t>, ou que deles seja cônjuge, companheiro ou parente em linha reta, colateral ou por afinidade, até o terceiro grau</w:t>
      </w:r>
      <w:bookmarkEnd w:id="106"/>
      <w:r w:rsidR="00204A1F">
        <w:t>;</w:t>
      </w:r>
    </w:p>
    <w:p w14:paraId="5E1D679F" w14:textId="77777777" w:rsidR="00204A1F" w:rsidRDefault="00204A1F" w:rsidP="00510161">
      <w:pPr>
        <w:pStyle w:val="Nivel3"/>
        <w:numPr>
          <w:ilvl w:val="0"/>
          <w:numId w:val="9"/>
        </w:numPr>
        <w:ind w:left="567" w:hanging="283"/>
      </w:pPr>
      <w:r w:rsidRPr="003232FE">
        <w:t>cumpre as exigências de reserva de cargos para pessoa com deficiência e para reabilitado da Previdência Social, nos termos do art. 63, inc. IV da Lei n° 14.133/21</w:t>
      </w:r>
      <w:r>
        <w:t>;</w:t>
      </w:r>
    </w:p>
    <w:p w14:paraId="291D1588" w14:textId="77777777" w:rsidR="00204A1F" w:rsidRDefault="00204A1F" w:rsidP="00510161">
      <w:pPr>
        <w:pStyle w:val="Nivel3"/>
        <w:numPr>
          <w:ilvl w:val="0"/>
          <w:numId w:val="9"/>
        </w:numPr>
        <w:ind w:left="567" w:hanging="283"/>
      </w:pPr>
      <w:r w:rsidRPr="003232FE">
        <w:t xml:space="preserve">em se tratando de microempresa, empresa de pequeno porte ou sociedade cooperativa, que cumpre os requisitos estabelecidos no art. 3º da Lei Complementar nº 123, de 2006, estando apto a usufruir do tratamento estabelecido em seus </w:t>
      </w:r>
      <w:proofErr w:type="spellStart"/>
      <w:r w:rsidRPr="003232FE">
        <w:t>arts</w:t>
      </w:r>
      <w:proofErr w:type="spellEnd"/>
      <w:r w:rsidRPr="003232FE">
        <w:t>. 42 a 49</w:t>
      </w:r>
      <w:r>
        <w:t>;</w:t>
      </w:r>
    </w:p>
    <w:p w14:paraId="5BCFC2EB" w14:textId="77777777" w:rsidR="00204A1F" w:rsidRDefault="00204A1F" w:rsidP="00510161">
      <w:pPr>
        <w:pStyle w:val="Nivel3"/>
        <w:numPr>
          <w:ilvl w:val="0"/>
          <w:numId w:val="9"/>
        </w:numPr>
        <w:ind w:left="567" w:hanging="283"/>
      </w:pPr>
      <w:r w:rsidRPr="003232FE">
        <w:t>observou e atende plenamente aos requisitos previstos aos parágrafos §1º, §2º, §3º do art. 4º da Lei Federal nº 14.133/21 (aplicável a ME/EPP)</w:t>
      </w:r>
      <w:r>
        <w:t>.</w:t>
      </w:r>
    </w:p>
    <w:p w14:paraId="4C759A45" w14:textId="77777777" w:rsidR="00204A1F" w:rsidRPr="007A5617" w:rsidRDefault="00204A1F" w:rsidP="00204A1F">
      <w:pPr>
        <w:spacing w:before="240"/>
        <w:ind w:left="284" w:right="49"/>
        <w:jc w:val="center"/>
        <w:rPr>
          <w:rFonts w:ascii="Arial" w:eastAsia="Arial Unicode MS" w:hAnsi="Arial" w:cs="Arial"/>
          <w:sz w:val="20"/>
          <w:szCs w:val="20"/>
        </w:rPr>
      </w:pPr>
      <w:r w:rsidRPr="007A5617">
        <w:rPr>
          <w:rFonts w:ascii="Arial" w:eastAsia="Arial Unicode MS" w:hAnsi="Arial" w:cs="Arial"/>
          <w:sz w:val="20"/>
          <w:szCs w:val="20"/>
        </w:rPr>
        <w:t>Por ser expressão da verdade, firmamos a presente declaração.</w:t>
      </w:r>
    </w:p>
    <w:p w14:paraId="56AC2E4B" w14:textId="77777777" w:rsidR="00204A1F" w:rsidRPr="007A5617" w:rsidRDefault="00204A1F" w:rsidP="00204A1F">
      <w:pPr>
        <w:spacing w:before="240" w:after="240"/>
        <w:ind w:left="284"/>
        <w:jc w:val="center"/>
        <w:rPr>
          <w:rFonts w:ascii="Arial" w:hAnsi="Arial" w:cs="Arial"/>
          <w:sz w:val="20"/>
          <w:szCs w:val="20"/>
        </w:rPr>
      </w:pPr>
      <w:r w:rsidRPr="007A5617">
        <w:rPr>
          <w:rFonts w:ascii="Arial" w:hAnsi="Arial" w:cs="Arial"/>
          <w:sz w:val="20"/>
          <w:szCs w:val="20"/>
        </w:rPr>
        <w:t>Local e data,</w:t>
      </w:r>
    </w:p>
    <w:p w14:paraId="2678DC4C" w14:textId="77777777" w:rsidR="00204A1F" w:rsidRPr="007A5617" w:rsidRDefault="00204A1F" w:rsidP="00204A1F">
      <w:pPr>
        <w:ind w:left="284"/>
        <w:jc w:val="center"/>
        <w:rPr>
          <w:rFonts w:ascii="Arial" w:hAnsi="Arial" w:cs="Arial"/>
          <w:sz w:val="20"/>
          <w:szCs w:val="20"/>
        </w:rPr>
      </w:pPr>
      <w:r w:rsidRPr="007A5617">
        <w:rPr>
          <w:rFonts w:ascii="Arial" w:hAnsi="Arial" w:cs="Arial"/>
          <w:sz w:val="20"/>
          <w:szCs w:val="20"/>
        </w:rPr>
        <w:t>____________________________________</w:t>
      </w:r>
    </w:p>
    <w:p w14:paraId="05A81C6A" w14:textId="2F56C9D7" w:rsidR="00340C4F" w:rsidRDefault="00204A1F" w:rsidP="00204A1F">
      <w:pPr>
        <w:ind w:left="284"/>
        <w:jc w:val="center"/>
        <w:rPr>
          <w:rFonts w:ascii="Arial" w:hAnsi="Arial" w:cs="Arial"/>
          <w:sz w:val="20"/>
          <w:szCs w:val="20"/>
        </w:rPr>
      </w:pPr>
      <w:r w:rsidRPr="007A5617">
        <w:rPr>
          <w:rFonts w:ascii="Arial" w:hAnsi="Arial" w:cs="Arial"/>
          <w:sz w:val="20"/>
          <w:szCs w:val="20"/>
        </w:rPr>
        <w:t>(assinatura do representante legal da empresa</w:t>
      </w:r>
    </w:p>
    <w:p w14:paraId="2F89FE72" w14:textId="77777777" w:rsidR="00340C4F" w:rsidRDefault="00340C4F">
      <w:pPr>
        <w:rPr>
          <w:rFonts w:ascii="Arial" w:hAnsi="Arial" w:cs="Arial"/>
          <w:sz w:val="20"/>
          <w:szCs w:val="20"/>
        </w:rPr>
      </w:pPr>
      <w:r>
        <w:rPr>
          <w:rFonts w:ascii="Arial" w:hAnsi="Arial" w:cs="Arial"/>
          <w:sz w:val="20"/>
          <w:szCs w:val="20"/>
        </w:rPr>
        <w:br w:type="page"/>
      </w:r>
    </w:p>
    <w:p w14:paraId="72CA5CFB" w14:textId="27C173F3" w:rsidR="00F36422" w:rsidRPr="00F36422" w:rsidRDefault="00F36422" w:rsidP="00F36422">
      <w:pPr>
        <w:pBdr>
          <w:top w:val="single" w:sz="4" w:space="1" w:color="auto"/>
          <w:left w:val="single" w:sz="4" w:space="4" w:color="auto"/>
          <w:bottom w:val="single" w:sz="4" w:space="1" w:color="auto"/>
          <w:right w:val="single" w:sz="4" w:space="4" w:color="auto"/>
          <w:between w:val="single" w:sz="4" w:space="1" w:color="auto"/>
        </w:pBdr>
        <w:jc w:val="center"/>
        <w:rPr>
          <w:rFonts w:ascii="Arial" w:eastAsia="Calibri" w:hAnsi="Arial" w:cs="Arial"/>
          <w:b/>
          <w:sz w:val="22"/>
          <w:szCs w:val="22"/>
        </w:rPr>
      </w:pPr>
      <w:r w:rsidRPr="00F36422">
        <w:rPr>
          <w:rFonts w:ascii="Arial" w:eastAsia="Calibri" w:hAnsi="Arial" w:cs="Arial"/>
          <w:b/>
          <w:sz w:val="22"/>
          <w:szCs w:val="22"/>
        </w:rPr>
        <w:lastRenderedPageBreak/>
        <w:t>ANEXO V – DADOS DO REPRESENTANTE LEGAL</w:t>
      </w:r>
    </w:p>
    <w:p w14:paraId="585DF60E" w14:textId="432F4E17" w:rsidR="00F36422" w:rsidRPr="00F36422" w:rsidRDefault="00F36422" w:rsidP="00F36422">
      <w:pPr>
        <w:spacing w:before="240"/>
        <w:rPr>
          <w:rFonts w:ascii="Arial" w:eastAsia="MS Mincho" w:hAnsi="Arial" w:cs="Arial"/>
          <w:b/>
          <w:bCs/>
          <w:sz w:val="20"/>
          <w:szCs w:val="20"/>
        </w:rPr>
      </w:pPr>
      <w:r w:rsidRPr="00F36422">
        <w:rPr>
          <w:rFonts w:ascii="Arial" w:eastAsia="MS Mincho" w:hAnsi="Arial" w:cs="Arial"/>
          <w:b/>
          <w:bCs/>
          <w:sz w:val="20"/>
          <w:szCs w:val="20"/>
        </w:rPr>
        <w:t xml:space="preserve">REF.: PREGÃO ELETRÔNICO Nº </w:t>
      </w:r>
      <w:r w:rsidR="009621D6">
        <w:rPr>
          <w:rFonts w:ascii="Arial" w:eastAsia="MS Mincho" w:hAnsi="Arial" w:cs="Arial"/>
          <w:b/>
          <w:bCs/>
          <w:sz w:val="20"/>
          <w:szCs w:val="20"/>
        </w:rPr>
        <w:t>030</w:t>
      </w:r>
      <w:r w:rsidRPr="00F36422">
        <w:rPr>
          <w:rFonts w:ascii="Arial" w:eastAsia="MS Mincho" w:hAnsi="Arial" w:cs="Arial"/>
          <w:b/>
          <w:bCs/>
          <w:sz w:val="20"/>
          <w:szCs w:val="20"/>
        </w:rPr>
        <w:t>/2024</w:t>
      </w:r>
    </w:p>
    <w:p w14:paraId="27B54E14" w14:textId="15E55780" w:rsidR="00F36422" w:rsidRPr="00F36422" w:rsidRDefault="00F36422" w:rsidP="00F36422">
      <w:pPr>
        <w:spacing w:after="240"/>
        <w:rPr>
          <w:rFonts w:ascii="Arial" w:eastAsia="MS Mincho" w:hAnsi="Arial" w:cs="Arial"/>
          <w:b/>
          <w:bCs/>
          <w:sz w:val="20"/>
          <w:szCs w:val="20"/>
        </w:rPr>
      </w:pPr>
      <w:r w:rsidRPr="00F36422">
        <w:rPr>
          <w:rFonts w:ascii="Arial" w:eastAsia="MS Mincho" w:hAnsi="Arial" w:cs="Arial"/>
          <w:b/>
          <w:bCs/>
          <w:sz w:val="20"/>
          <w:szCs w:val="20"/>
        </w:rPr>
        <w:t xml:space="preserve">PROCESSO ADMINISTRATIVO Nº </w:t>
      </w:r>
      <w:r w:rsidR="009621D6">
        <w:rPr>
          <w:rFonts w:ascii="Arial" w:eastAsia="MS Mincho" w:hAnsi="Arial" w:cs="Arial"/>
          <w:b/>
          <w:bCs/>
          <w:sz w:val="20"/>
          <w:szCs w:val="20"/>
        </w:rPr>
        <w:t>116</w:t>
      </w:r>
      <w:r w:rsidRPr="00F36422">
        <w:rPr>
          <w:rFonts w:ascii="Arial" w:eastAsia="MS Mincho" w:hAnsi="Arial" w:cs="Arial"/>
          <w:b/>
          <w:bCs/>
          <w:sz w:val="20"/>
          <w:szCs w:val="20"/>
        </w:rPr>
        <w:t>/2024</w:t>
      </w:r>
    </w:p>
    <w:p w14:paraId="71812AAE" w14:textId="77777777" w:rsidR="00F36422" w:rsidRPr="00F36422" w:rsidRDefault="00F36422" w:rsidP="00F36422">
      <w:pPr>
        <w:jc w:val="both"/>
        <w:rPr>
          <w:rFonts w:ascii="Arial" w:eastAsia="Calibri" w:hAnsi="Arial" w:cs="Arial"/>
          <w:bCs/>
          <w:sz w:val="20"/>
          <w:szCs w:val="20"/>
        </w:rPr>
      </w:pPr>
    </w:p>
    <w:p w14:paraId="034F581D" w14:textId="77777777" w:rsidR="00F36422" w:rsidRPr="00F36422" w:rsidRDefault="00F36422" w:rsidP="00F36422">
      <w:pPr>
        <w:jc w:val="both"/>
        <w:rPr>
          <w:rFonts w:ascii="Arial" w:eastAsia="Calibri" w:hAnsi="Arial" w:cs="Arial"/>
          <w:bCs/>
          <w:sz w:val="20"/>
          <w:szCs w:val="20"/>
        </w:rPr>
      </w:pPr>
      <w:r w:rsidRPr="00F36422">
        <w:rPr>
          <w:rFonts w:ascii="Arial" w:eastAsia="Calibri" w:hAnsi="Arial" w:cs="Arial"/>
          <w:bCs/>
          <w:sz w:val="20"/>
          <w:szCs w:val="20"/>
        </w:rPr>
        <w:t>A empresa ______________ (razão social), inscrita no CNPJ sob o nº ___________/____-__, pelo presente, informa o representante legal com poderes para a assinatura do Termo de Contrato desta licitação, bem como os dados da conta bancária para respectivos pagamentos:</w:t>
      </w:r>
    </w:p>
    <w:p w14:paraId="15F4109A"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Representante Legal:</w:t>
      </w:r>
    </w:p>
    <w:p w14:paraId="4F2DA309"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Nome completo:</w:t>
      </w:r>
    </w:p>
    <w:p w14:paraId="24D47EDE"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Qualificação dentro da Empresa:</w:t>
      </w:r>
    </w:p>
    <w:p w14:paraId="0713C206"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E-mail corporativo:</w:t>
      </w:r>
    </w:p>
    <w:p w14:paraId="1C071C93"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E-mail pessoal:</w:t>
      </w:r>
    </w:p>
    <w:p w14:paraId="57DFF650"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Estado Civil:</w:t>
      </w:r>
    </w:p>
    <w:p w14:paraId="45F93CC5"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Nacionalidade:</w:t>
      </w:r>
    </w:p>
    <w:p w14:paraId="059D2604"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Endereço Residencial Completo:</w:t>
      </w:r>
    </w:p>
    <w:p w14:paraId="78C80FC3"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RG:</w:t>
      </w:r>
    </w:p>
    <w:p w14:paraId="2E11A167"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CPF:</w:t>
      </w:r>
    </w:p>
    <w:p w14:paraId="7569C61B"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Informação Bancária:</w:t>
      </w:r>
    </w:p>
    <w:p w14:paraId="75E1E3E7"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Nome do Banco:</w:t>
      </w:r>
    </w:p>
    <w:p w14:paraId="75F11CE9" w14:textId="77777777" w:rsidR="00F36422" w:rsidRPr="00F36422" w:rsidRDefault="00F36422" w:rsidP="00F36422">
      <w:pPr>
        <w:spacing w:before="240"/>
        <w:rPr>
          <w:rFonts w:ascii="Arial" w:eastAsia="Calibri" w:hAnsi="Arial" w:cs="Arial"/>
          <w:bCs/>
          <w:sz w:val="20"/>
          <w:szCs w:val="20"/>
        </w:rPr>
      </w:pPr>
      <w:r w:rsidRPr="00F36422">
        <w:rPr>
          <w:rFonts w:ascii="Arial" w:eastAsia="Calibri" w:hAnsi="Arial" w:cs="Arial"/>
          <w:bCs/>
          <w:sz w:val="20"/>
          <w:szCs w:val="20"/>
        </w:rPr>
        <w:t>Agencia:</w:t>
      </w:r>
    </w:p>
    <w:p w14:paraId="3DEF0A8F" w14:textId="77777777" w:rsidR="00F36422" w:rsidRPr="00F36422" w:rsidRDefault="00F36422" w:rsidP="00F36422">
      <w:pPr>
        <w:spacing w:before="240" w:after="240"/>
        <w:rPr>
          <w:rFonts w:ascii="Arial" w:eastAsia="Calibri" w:hAnsi="Arial" w:cs="Arial"/>
          <w:bCs/>
          <w:sz w:val="20"/>
          <w:szCs w:val="20"/>
        </w:rPr>
      </w:pPr>
      <w:r w:rsidRPr="00F36422">
        <w:rPr>
          <w:rFonts w:ascii="Arial" w:eastAsia="Calibri" w:hAnsi="Arial" w:cs="Arial"/>
          <w:bCs/>
          <w:sz w:val="20"/>
          <w:szCs w:val="20"/>
        </w:rPr>
        <w:t>Conta Corrente:</w:t>
      </w:r>
    </w:p>
    <w:p w14:paraId="1674E9CB" w14:textId="77777777" w:rsidR="00F36422" w:rsidRPr="00F36422" w:rsidRDefault="00F36422" w:rsidP="00F36422">
      <w:pPr>
        <w:spacing w:before="240" w:after="240"/>
        <w:ind w:left="284"/>
        <w:jc w:val="center"/>
        <w:rPr>
          <w:rFonts w:ascii="Arial" w:eastAsia="MS Mincho" w:hAnsi="Arial" w:cs="Arial"/>
          <w:sz w:val="20"/>
          <w:szCs w:val="20"/>
        </w:rPr>
      </w:pPr>
      <w:r w:rsidRPr="00F36422">
        <w:rPr>
          <w:rFonts w:ascii="Arial" w:eastAsia="MS Mincho" w:hAnsi="Arial" w:cs="Arial"/>
          <w:sz w:val="20"/>
          <w:szCs w:val="20"/>
        </w:rPr>
        <w:t>Local e data,</w:t>
      </w:r>
    </w:p>
    <w:p w14:paraId="1E39BC0F" w14:textId="77777777" w:rsidR="00F36422" w:rsidRPr="00F36422" w:rsidRDefault="00F36422" w:rsidP="00F36422">
      <w:pPr>
        <w:ind w:left="284"/>
        <w:jc w:val="center"/>
        <w:rPr>
          <w:rFonts w:ascii="Arial" w:eastAsia="MS Mincho" w:hAnsi="Arial" w:cs="Arial"/>
          <w:sz w:val="20"/>
          <w:szCs w:val="20"/>
        </w:rPr>
      </w:pPr>
      <w:r w:rsidRPr="00F36422">
        <w:rPr>
          <w:rFonts w:ascii="Arial" w:eastAsia="MS Mincho" w:hAnsi="Arial" w:cs="Arial"/>
          <w:sz w:val="20"/>
          <w:szCs w:val="20"/>
        </w:rPr>
        <w:t>____________________________________</w:t>
      </w:r>
    </w:p>
    <w:p w14:paraId="4D1F41C0" w14:textId="7D62CF54" w:rsidR="00204A1F" w:rsidRDefault="00F36422" w:rsidP="00F36422">
      <w:pPr>
        <w:ind w:left="284"/>
        <w:jc w:val="center"/>
        <w:rPr>
          <w:rFonts w:ascii="Arial" w:hAnsi="Arial" w:cs="Arial"/>
          <w:sz w:val="20"/>
          <w:szCs w:val="20"/>
        </w:rPr>
      </w:pPr>
      <w:r w:rsidRPr="00F36422">
        <w:rPr>
          <w:rFonts w:ascii="Arial" w:eastAsia="MS Mincho" w:hAnsi="Arial" w:cs="Arial"/>
          <w:sz w:val="20"/>
          <w:szCs w:val="20"/>
        </w:rPr>
        <w:t>(assinatura do representante legal da empresa</w:t>
      </w:r>
    </w:p>
    <w:p w14:paraId="3D3B847F" w14:textId="77777777" w:rsidR="00F36422" w:rsidRDefault="00F36422" w:rsidP="00204A1F">
      <w:pPr>
        <w:ind w:left="284"/>
        <w:jc w:val="center"/>
        <w:rPr>
          <w:rFonts w:ascii="Arial" w:hAnsi="Arial" w:cs="Arial"/>
          <w:sz w:val="20"/>
          <w:szCs w:val="20"/>
        </w:rPr>
        <w:sectPr w:rsidR="00F36422" w:rsidSect="00204A1F">
          <w:headerReference w:type="default" r:id="rId67"/>
          <w:footerReference w:type="default" r:id="rId68"/>
          <w:pgSz w:w="11906" w:h="16838" w:code="9"/>
          <w:pgMar w:top="1418" w:right="1134" w:bottom="1418" w:left="1134" w:header="709" w:footer="709" w:gutter="0"/>
          <w:pgNumType w:start="1"/>
          <w:cols w:space="708"/>
          <w:docGrid w:linePitch="360"/>
        </w:sectPr>
      </w:pPr>
    </w:p>
    <w:p w14:paraId="1D56C8F4" w14:textId="4FA629EB" w:rsidR="00204A1F" w:rsidRDefault="00204A1F" w:rsidP="00204A1F">
      <w:pPr>
        <w:pBdr>
          <w:top w:val="single" w:sz="4" w:space="1" w:color="auto"/>
          <w:left w:val="single" w:sz="4" w:space="4" w:color="auto"/>
          <w:bottom w:val="single" w:sz="4" w:space="1" w:color="auto"/>
          <w:right w:val="single" w:sz="4" w:space="4" w:color="auto"/>
          <w:between w:val="single" w:sz="4" w:space="1" w:color="auto"/>
        </w:pBdr>
        <w:jc w:val="center"/>
        <w:rPr>
          <w:rFonts w:ascii="Arial" w:eastAsia="Calibri" w:hAnsi="Arial" w:cs="Arial"/>
          <w:b/>
          <w:sz w:val="22"/>
          <w:szCs w:val="22"/>
        </w:rPr>
      </w:pPr>
      <w:r>
        <w:rPr>
          <w:rFonts w:ascii="Arial" w:eastAsia="Calibri" w:hAnsi="Arial" w:cs="Arial"/>
          <w:b/>
          <w:sz w:val="22"/>
          <w:szCs w:val="22"/>
        </w:rPr>
        <w:lastRenderedPageBreak/>
        <w:t>ANEXO VI – ANEXOS DO TCE-SP</w:t>
      </w:r>
    </w:p>
    <w:p w14:paraId="25680631" w14:textId="77777777" w:rsidR="00204A1F" w:rsidRPr="007A5617" w:rsidRDefault="00204A1F" w:rsidP="00204A1F">
      <w:pPr>
        <w:ind w:left="284"/>
        <w:jc w:val="center"/>
        <w:rPr>
          <w:rFonts w:ascii="Arial" w:hAnsi="Arial" w:cs="Arial"/>
          <w:sz w:val="20"/>
          <w:szCs w:val="20"/>
        </w:rPr>
      </w:pPr>
    </w:p>
    <w:p w14:paraId="15D90862" w14:textId="77777777" w:rsidR="00204A1F" w:rsidRDefault="00204A1F" w:rsidP="00204A1F">
      <w:pPr>
        <w:spacing w:after="160" w:line="256" w:lineRule="auto"/>
        <w:jc w:val="center"/>
        <w:rPr>
          <w:rFonts w:ascii="Arial" w:eastAsia="Calibri" w:hAnsi="Arial" w:cs="Arial"/>
          <w:b/>
          <w:bCs/>
          <w:sz w:val="20"/>
          <w:szCs w:val="20"/>
        </w:rPr>
      </w:pPr>
      <w:r>
        <w:rPr>
          <w:rFonts w:ascii="Arial" w:eastAsia="Calibri" w:hAnsi="Arial" w:cs="Arial"/>
          <w:b/>
          <w:bCs/>
          <w:sz w:val="20"/>
          <w:szCs w:val="20"/>
        </w:rPr>
        <w:t>TERMO DE CIÊNCIA E NOTIFICAÇÃO</w:t>
      </w:r>
    </w:p>
    <w:p w14:paraId="42234EC0" w14:textId="77777777" w:rsidR="00204A1F" w:rsidRDefault="00204A1F" w:rsidP="00204A1F">
      <w:pPr>
        <w:spacing w:after="160" w:line="256" w:lineRule="auto"/>
        <w:rPr>
          <w:rFonts w:ascii="Arial" w:eastAsia="Calibri" w:hAnsi="Arial" w:cs="Arial"/>
          <w:sz w:val="20"/>
          <w:szCs w:val="20"/>
        </w:rPr>
      </w:pPr>
      <w:r>
        <w:rPr>
          <w:rFonts w:ascii="Arial" w:eastAsia="Calibri" w:hAnsi="Arial" w:cs="Arial"/>
          <w:sz w:val="20"/>
          <w:szCs w:val="20"/>
        </w:rPr>
        <w:t>MUNICIPIO DE AGUAÍ</w:t>
      </w:r>
    </w:p>
    <w:p w14:paraId="5F90E999" w14:textId="77777777" w:rsidR="00204A1F" w:rsidRDefault="00204A1F" w:rsidP="00204A1F">
      <w:pPr>
        <w:spacing w:after="160" w:line="256" w:lineRule="auto"/>
        <w:rPr>
          <w:rFonts w:ascii="Arial" w:eastAsia="Calibri" w:hAnsi="Arial" w:cs="Arial"/>
          <w:sz w:val="20"/>
          <w:szCs w:val="20"/>
        </w:rPr>
      </w:pPr>
      <w:r>
        <w:rPr>
          <w:rFonts w:ascii="Arial" w:eastAsia="Calibri" w:hAnsi="Arial" w:cs="Arial"/>
          <w:sz w:val="20"/>
          <w:szCs w:val="20"/>
        </w:rPr>
        <w:t>ÓRGÃO: PREFEITURA MUNICIPAL DE AGUAÍ</w:t>
      </w:r>
    </w:p>
    <w:p w14:paraId="555E8838" w14:textId="0EF4A624" w:rsidR="00204A1F" w:rsidRDefault="00204A1F" w:rsidP="00204A1F">
      <w:pPr>
        <w:spacing w:after="160" w:line="256" w:lineRule="auto"/>
        <w:rPr>
          <w:rFonts w:ascii="Arial" w:eastAsia="Calibri" w:hAnsi="Arial" w:cs="Arial"/>
          <w:sz w:val="20"/>
          <w:szCs w:val="20"/>
        </w:rPr>
      </w:pPr>
      <w:r>
        <w:rPr>
          <w:rFonts w:ascii="Arial" w:eastAsia="Calibri" w:hAnsi="Arial" w:cs="Arial"/>
          <w:sz w:val="20"/>
          <w:szCs w:val="20"/>
        </w:rPr>
        <w:t xml:space="preserve">PREGÃO ELETRÔNICO Nº </w:t>
      </w:r>
      <w:r w:rsidR="00040E28">
        <w:rPr>
          <w:rFonts w:ascii="Arial" w:eastAsia="Calibri" w:hAnsi="Arial" w:cs="Arial"/>
          <w:sz w:val="20"/>
          <w:szCs w:val="20"/>
        </w:rPr>
        <w:t>030/2024</w:t>
      </w:r>
    </w:p>
    <w:p w14:paraId="269CACEE" w14:textId="2F618255" w:rsidR="00204A1F" w:rsidRDefault="00204A1F" w:rsidP="00204A1F">
      <w:pPr>
        <w:spacing w:after="160" w:line="256" w:lineRule="auto"/>
        <w:rPr>
          <w:rFonts w:ascii="Arial" w:eastAsia="Calibri" w:hAnsi="Arial" w:cs="Arial"/>
          <w:sz w:val="20"/>
          <w:szCs w:val="20"/>
        </w:rPr>
      </w:pPr>
      <w:r>
        <w:rPr>
          <w:rFonts w:ascii="Arial" w:eastAsia="Calibri" w:hAnsi="Arial" w:cs="Arial"/>
          <w:sz w:val="20"/>
          <w:szCs w:val="20"/>
        </w:rPr>
        <w:t xml:space="preserve">PROCESSO LICITATÓRIO Nº </w:t>
      </w:r>
      <w:r w:rsidR="00040E28">
        <w:rPr>
          <w:rFonts w:ascii="Arial" w:eastAsia="Calibri" w:hAnsi="Arial" w:cs="Arial"/>
          <w:sz w:val="20"/>
          <w:szCs w:val="20"/>
        </w:rPr>
        <w:t>116/2024</w:t>
      </w:r>
    </w:p>
    <w:p w14:paraId="63A2DF1B" w14:textId="77777777" w:rsidR="00204A1F" w:rsidRDefault="00204A1F" w:rsidP="00204A1F">
      <w:pPr>
        <w:spacing w:after="160"/>
        <w:rPr>
          <w:rFonts w:ascii="Arial" w:eastAsia="Calibri" w:hAnsi="Arial" w:cs="Arial"/>
          <w:b/>
          <w:bCs/>
          <w:sz w:val="20"/>
          <w:szCs w:val="20"/>
          <w:u w:val="single"/>
        </w:rPr>
      </w:pPr>
      <w:bookmarkStart w:id="107" w:name="_Toc453590971"/>
    </w:p>
    <w:bookmarkEnd w:id="107"/>
    <w:p w14:paraId="2A834DB7" w14:textId="77777777" w:rsidR="00E26E41" w:rsidRPr="009E4A78" w:rsidRDefault="008C4758" w:rsidP="008C4758">
      <w:pPr>
        <w:widowControl w:val="0"/>
        <w:tabs>
          <w:tab w:val="left" w:pos="8240"/>
          <w:tab w:val="left" w:pos="8295"/>
          <w:tab w:val="left" w:pos="8384"/>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CONTRATANTE:</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lang w:eastAsia="en-US"/>
        </w:rPr>
        <w:t xml:space="preserve"> CONTRATADO:</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lang w:eastAsia="en-US"/>
        </w:rPr>
        <w:t xml:space="preserve"> CONTRATO Nº</w:t>
      </w:r>
      <w:r w:rsidRPr="009E4A78">
        <w:rPr>
          <w:rFonts w:ascii="Arial" w:eastAsia="Arial" w:hAnsi="Arial" w:cs="Arial"/>
          <w:spacing w:val="-7"/>
          <w:sz w:val="20"/>
          <w:szCs w:val="20"/>
          <w:lang w:eastAsia="en-US"/>
        </w:rPr>
        <w:t xml:space="preserve"> </w:t>
      </w:r>
      <w:r w:rsidRPr="009E4A78">
        <w:rPr>
          <w:rFonts w:ascii="Arial" w:eastAsia="Arial" w:hAnsi="Arial" w:cs="Arial"/>
          <w:sz w:val="20"/>
          <w:szCs w:val="20"/>
          <w:lang w:eastAsia="en-US"/>
        </w:rPr>
        <w:t>(DE</w:t>
      </w:r>
      <w:r w:rsidRPr="009E4A78">
        <w:rPr>
          <w:rFonts w:ascii="Arial" w:eastAsia="Arial" w:hAnsi="Arial" w:cs="Arial"/>
          <w:spacing w:val="-7"/>
          <w:sz w:val="20"/>
          <w:szCs w:val="20"/>
          <w:lang w:eastAsia="en-US"/>
        </w:rPr>
        <w:t xml:space="preserve"> </w:t>
      </w:r>
      <w:r w:rsidRPr="009E4A78">
        <w:rPr>
          <w:rFonts w:ascii="Arial" w:eastAsia="Arial" w:hAnsi="Arial" w:cs="Arial"/>
          <w:sz w:val="20"/>
          <w:szCs w:val="20"/>
          <w:lang w:eastAsia="en-US"/>
        </w:rPr>
        <w:t>ORIGEM):</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2FB6723E" w14:textId="6BC97466" w:rsidR="008C4758" w:rsidRPr="009E4A78" w:rsidRDefault="008C4758" w:rsidP="008C4758">
      <w:pPr>
        <w:widowControl w:val="0"/>
        <w:tabs>
          <w:tab w:val="left" w:pos="8240"/>
          <w:tab w:val="left" w:pos="8295"/>
          <w:tab w:val="left" w:pos="8384"/>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OBJETO:</w:t>
      </w:r>
      <w:r w:rsidRPr="009E4A78">
        <w:rPr>
          <w:rFonts w:ascii="Arial" w:eastAsia="Arial" w:hAnsi="Arial" w:cs="Arial"/>
          <w:spacing w:val="2"/>
          <w:sz w:val="20"/>
          <w:szCs w:val="20"/>
          <w:lang w:eastAsia="en-US"/>
        </w:rPr>
        <w:t xml:space="preserve">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054977BD"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6E833E83" w14:textId="77777777" w:rsidR="008C4758" w:rsidRPr="009E4A78" w:rsidRDefault="008C4758" w:rsidP="008C4758">
      <w:pPr>
        <w:widowControl w:val="0"/>
        <w:autoSpaceDE w:val="0"/>
        <w:autoSpaceDN w:val="0"/>
        <w:spacing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Pelo presente TERMO, nós, abaixo identificados:</w:t>
      </w:r>
    </w:p>
    <w:p w14:paraId="3C0211EA" w14:textId="77777777" w:rsidR="008C4758" w:rsidRPr="009E4A78" w:rsidRDefault="008C4758" w:rsidP="008C4758">
      <w:pPr>
        <w:widowControl w:val="0"/>
        <w:numPr>
          <w:ilvl w:val="0"/>
          <w:numId w:val="12"/>
        </w:numPr>
        <w:tabs>
          <w:tab w:val="left" w:pos="810"/>
        </w:tabs>
        <w:autoSpaceDE w:val="0"/>
        <w:autoSpaceDN w:val="0"/>
        <w:spacing w:after="160" w:line="360" w:lineRule="auto"/>
        <w:ind w:right="57"/>
        <w:jc w:val="both"/>
        <w:outlineLvl w:val="0"/>
        <w:rPr>
          <w:rFonts w:ascii="Arial" w:eastAsia="Arial" w:hAnsi="Arial" w:cs="Arial"/>
          <w:b/>
          <w:bCs/>
          <w:sz w:val="20"/>
          <w:szCs w:val="20"/>
          <w:lang w:val="en-US" w:eastAsia="en-US"/>
        </w:rPr>
      </w:pPr>
      <w:r w:rsidRPr="009E4A78">
        <w:rPr>
          <w:rFonts w:ascii="Arial" w:eastAsia="Arial" w:hAnsi="Arial" w:cs="Arial"/>
          <w:b/>
          <w:bCs/>
          <w:sz w:val="20"/>
          <w:szCs w:val="20"/>
          <w:lang w:val="en-US" w:eastAsia="en-US"/>
        </w:rPr>
        <w:t>Estamos CIENTES de</w:t>
      </w:r>
      <w:r w:rsidRPr="009E4A78">
        <w:rPr>
          <w:rFonts w:ascii="Arial" w:eastAsia="Arial" w:hAnsi="Arial" w:cs="Arial"/>
          <w:b/>
          <w:bCs/>
          <w:spacing w:val="-5"/>
          <w:sz w:val="20"/>
          <w:szCs w:val="20"/>
          <w:lang w:val="en-US" w:eastAsia="en-US"/>
        </w:rPr>
        <w:t xml:space="preserve"> </w:t>
      </w:r>
      <w:r w:rsidRPr="009E4A78">
        <w:rPr>
          <w:rFonts w:ascii="Arial" w:eastAsia="Arial" w:hAnsi="Arial" w:cs="Arial"/>
          <w:b/>
          <w:bCs/>
          <w:sz w:val="20"/>
          <w:szCs w:val="20"/>
          <w:lang w:val="en-US" w:eastAsia="en-US"/>
        </w:rPr>
        <w:t>que:</w:t>
      </w:r>
    </w:p>
    <w:p w14:paraId="36760E42" w14:textId="77777777" w:rsidR="008C4758" w:rsidRPr="009E4A78" w:rsidRDefault="008C4758" w:rsidP="008C4758">
      <w:pPr>
        <w:widowControl w:val="0"/>
        <w:numPr>
          <w:ilvl w:val="0"/>
          <w:numId w:val="13"/>
        </w:numPr>
        <w:tabs>
          <w:tab w:val="left" w:pos="810"/>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o ajuste acima referido, seus aditamentos, bem como o acompanhamento de sua execução contratual, estarão sujeitos a análise e julgamento pelo Tribunal de Contas do Estado de São Paulo, cujo trâmite processual ocorrerá pelo sistema</w:t>
      </w:r>
      <w:r w:rsidRPr="009E4A78">
        <w:rPr>
          <w:rFonts w:ascii="Arial" w:eastAsia="Arial" w:hAnsi="Arial" w:cs="Arial"/>
          <w:spacing w:val="-14"/>
          <w:sz w:val="20"/>
          <w:szCs w:val="20"/>
          <w:lang w:eastAsia="en-US"/>
        </w:rPr>
        <w:t xml:space="preserve"> </w:t>
      </w:r>
      <w:r w:rsidRPr="009E4A78">
        <w:rPr>
          <w:rFonts w:ascii="Arial" w:eastAsia="Arial" w:hAnsi="Arial" w:cs="Arial"/>
          <w:sz w:val="20"/>
          <w:szCs w:val="20"/>
          <w:lang w:eastAsia="en-US"/>
        </w:rPr>
        <w:t>eletrônico;</w:t>
      </w:r>
    </w:p>
    <w:p w14:paraId="6A0DC20E" w14:textId="77777777" w:rsidR="008C4758" w:rsidRPr="009E4A78" w:rsidRDefault="008C4758" w:rsidP="008C4758">
      <w:pPr>
        <w:widowControl w:val="0"/>
        <w:numPr>
          <w:ilvl w:val="0"/>
          <w:numId w:val="13"/>
        </w:numPr>
        <w:tabs>
          <w:tab w:val="left" w:pos="810"/>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poderemos ter acesso ao processo, tendo vista e extraindo cópias das manifestações de interesse, Despachos e Decisões, mediante regular cadastramento no Sistema de Processo Eletrônico, em consonância com o estabelecido na Resolução nº 01/2011 do</w:t>
      </w:r>
      <w:r w:rsidRPr="009E4A78">
        <w:rPr>
          <w:rFonts w:ascii="Arial" w:eastAsia="Arial" w:hAnsi="Arial" w:cs="Arial"/>
          <w:spacing w:val="-17"/>
          <w:sz w:val="20"/>
          <w:szCs w:val="20"/>
          <w:lang w:eastAsia="en-US"/>
        </w:rPr>
        <w:t xml:space="preserve"> </w:t>
      </w:r>
      <w:r w:rsidRPr="009E4A78">
        <w:rPr>
          <w:rFonts w:ascii="Arial" w:eastAsia="Arial" w:hAnsi="Arial" w:cs="Arial"/>
          <w:sz w:val="20"/>
          <w:szCs w:val="20"/>
          <w:lang w:eastAsia="en-US"/>
        </w:rPr>
        <w:t>TCESP;</w:t>
      </w:r>
    </w:p>
    <w:p w14:paraId="2CDA8940" w14:textId="77777777" w:rsidR="008C4758" w:rsidRPr="009E4A78" w:rsidRDefault="008C4758" w:rsidP="008C4758">
      <w:pPr>
        <w:widowControl w:val="0"/>
        <w:numPr>
          <w:ilvl w:val="0"/>
          <w:numId w:val="13"/>
        </w:numPr>
        <w:tabs>
          <w:tab w:val="left" w:pos="810"/>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 xml:space="preserve">além de disponíveis no processo eletrônico, todos os Despachos e Decisões que vierem a ser tomados, relativamente ao aludido processo, serão publicados no </w:t>
      </w:r>
      <w:r w:rsidRPr="009E4A78">
        <w:rPr>
          <w:rFonts w:ascii="Arial" w:eastAsia="Calibri" w:hAnsi="Arial" w:cs="Arial"/>
          <w:sz w:val="20"/>
          <w:szCs w:val="20"/>
          <w:lang w:eastAsia="en-US"/>
        </w:rPr>
        <w:t xml:space="preserve">Diário Oficial Eletrônico do </w:t>
      </w:r>
      <w:r w:rsidRPr="009E4A78">
        <w:rPr>
          <w:rFonts w:ascii="Arial" w:eastAsia="Arial" w:hAnsi="Arial" w:cs="Arial"/>
          <w:sz w:val="20"/>
          <w:szCs w:val="20"/>
          <w:lang w:eastAsia="en-US"/>
        </w:rPr>
        <w:t>Tribunal de Contas do Estado de São Paulo (</w:t>
      </w:r>
      <w:hyperlink r:id="rId69" w:tgtFrame="_blank" w:tooltip="https://doe.tce.sp.gov.br/" w:history="1">
        <w:r w:rsidRPr="009E4A78">
          <w:rPr>
            <w:rFonts w:ascii="Arial" w:eastAsia="Calibri" w:hAnsi="Arial" w:cs="Arial"/>
            <w:color w:val="0563C1"/>
            <w:sz w:val="20"/>
            <w:szCs w:val="20"/>
            <w:u w:val="single"/>
            <w:lang w:eastAsia="en-US"/>
          </w:rPr>
          <w:t>https://doe.tce.sp.gov.br/</w:t>
        </w:r>
      </w:hyperlink>
      <w:r w:rsidRPr="009E4A78">
        <w:rPr>
          <w:rFonts w:ascii="Arial" w:eastAsia="Arial" w:hAnsi="Arial" w:cs="Arial"/>
          <w:sz w:val="20"/>
          <w:szCs w:val="20"/>
          <w:lang w:eastAsia="en-US"/>
        </w:rPr>
        <w:t>), em conformidade com o artigo 90 da Lei Complementar nº 709, de 14 de janeiro de 1993, iniciando-se, a partir de então, a contagem dos prazos processuais, conforme regras do Código de Processo</w:t>
      </w:r>
      <w:r w:rsidRPr="009E4A78">
        <w:rPr>
          <w:rFonts w:ascii="Arial" w:eastAsia="Arial" w:hAnsi="Arial" w:cs="Arial"/>
          <w:spacing w:val="-2"/>
          <w:sz w:val="20"/>
          <w:szCs w:val="20"/>
          <w:lang w:eastAsia="en-US"/>
        </w:rPr>
        <w:t xml:space="preserve"> </w:t>
      </w:r>
      <w:r w:rsidRPr="009E4A78">
        <w:rPr>
          <w:rFonts w:ascii="Arial" w:eastAsia="Arial" w:hAnsi="Arial" w:cs="Arial"/>
          <w:sz w:val="20"/>
          <w:szCs w:val="20"/>
          <w:lang w:eastAsia="en-US"/>
        </w:rPr>
        <w:t>Civil;</w:t>
      </w:r>
    </w:p>
    <w:p w14:paraId="56D020E2" w14:textId="77777777" w:rsidR="008C4758" w:rsidRPr="009E4A78" w:rsidRDefault="008C4758" w:rsidP="008C4758">
      <w:pPr>
        <w:widowControl w:val="0"/>
        <w:numPr>
          <w:ilvl w:val="0"/>
          <w:numId w:val="13"/>
        </w:numPr>
        <w:tabs>
          <w:tab w:val="left" w:pos="385"/>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 xml:space="preserve">as informações pessoais dos responsáveis pela </w:t>
      </w:r>
      <w:r w:rsidRPr="009E4A78">
        <w:rPr>
          <w:rFonts w:ascii="Arial" w:eastAsia="Arial" w:hAnsi="Arial" w:cs="Arial"/>
          <w:sz w:val="20"/>
          <w:szCs w:val="20"/>
          <w:u w:val="single"/>
          <w:lang w:eastAsia="en-US"/>
        </w:rPr>
        <w:t xml:space="preserve">contratante </w:t>
      </w:r>
      <w:r w:rsidRPr="009E4A78">
        <w:rPr>
          <w:rFonts w:ascii="Arial" w:eastAsia="Arial" w:hAnsi="Arial" w:cs="Arial"/>
          <w:sz w:val="20"/>
          <w:szCs w:val="20"/>
          <w:lang w:eastAsia="en-US"/>
        </w:rPr>
        <w:t xml:space="preserve">e interessados estão cadastradas no módulo eletrônico do “Cadastro Corporativo TCESP – </w:t>
      </w:r>
      <w:proofErr w:type="spellStart"/>
      <w:r w:rsidRPr="009E4A78">
        <w:rPr>
          <w:rFonts w:ascii="Arial" w:eastAsia="Arial" w:hAnsi="Arial" w:cs="Arial"/>
          <w:sz w:val="20"/>
          <w:szCs w:val="20"/>
          <w:lang w:eastAsia="en-US"/>
        </w:rPr>
        <w:t>CadTCESP</w:t>
      </w:r>
      <w:proofErr w:type="spellEnd"/>
      <w:r w:rsidRPr="009E4A78">
        <w:rPr>
          <w:rFonts w:ascii="Arial" w:eastAsia="Arial" w:hAnsi="Arial" w:cs="Arial"/>
          <w:sz w:val="20"/>
          <w:szCs w:val="20"/>
          <w:lang w:eastAsia="en-US"/>
        </w:rPr>
        <w:t>”, nos termos previstos no Artigo 2º das Instruções nº01/2024, conforme “Declaração(</w:t>
      </w:r>
      <w:proofErr w:type="spellStart"/>
      <w:r w:rsidRPr="009E4A78">
        <w:rPr>
          <w:rFonts w:ascii="Arial" w:eastAsia="Arial" w:hAnsi="Arial" w:cs="Arial"/>
          <w:sz w:val="20"/>
          <w:szCs w:val="20"/>
          <w:lang w:eastAsia="en-US"/>
        </w:rPr>
        <w:t>ões</w:t>
      </w:r>
      <w:proofErr w:type="spellEnd"/>
      <w:r w:rsidRPr="009E4A78">
        <w:rPr>
          <w:rFonts w:ascii="Arial" w:eastAsia="Arial" w:hAnsi="Arial" w:cs="Arial"/>
          <w:sz w:val="20"/>
          <w:szCs w:val="20"/>
          <w:lang w:eastAsia="en-US"/>
        </w:rPr>
        <w:t>) de Atualização Cadastral” anexa</w:t>
      </w:r>
      <w:r w:rsidRPr="009E4A78">
        <w:rPr>
          <w:rFonts w:ascii="Arial" w:eastAsia="Arial" w:hAnsi="Arial" w:cs="Arial"/>
          <w:spacing w:val="-23"/>
          <w:sz w:val="20"/>
          <w:szCs w:val="20"/>
          <w:lang w:eastAsia="en-US"/>
        </w:rPr>
        <w:t xml:space="preserve"> </w:t>
      </w:r>
      <w:r w:rsidRPr="009E4A78">
        <w:rPr>
          <w:rFonts w:ascii="Arial" w:eastAsia="Arial" w:hAnsi="Arial" w:cs="Arial"/>
          <w:sz w:val="20"/>
          <w:szCs w:val="20"/>
          <w:lang w:eastAsia="en-US"/>
        </w:rPr>
        <w:t>(s);</w:t>
      </w:r>
    </w:p>
    <w:p w14:paraId="098A66A1" w14:textId="77777777" w:rsidR="008C4758" w:rsidRPr="009E4A78" w:rsidRDefault="008C4758" w:rsidP="008C4758">
      <w:pPr>
        <w:widowControl w:val="0"/>
        <w:numPr>
          <w:ilvl w:val="0"/>
          <w:numId w:val="13"/>
        </w:numPr>
        <w:tabs>
          <w:tab w:val="left" w:pos="414"/>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é de exclusiva responsabilidade do contratado manter seus dados sempre atualizados.</w:t>
      </w:r>
    </w:p>
    <w:p w14:paraId="1D8FF0E1" w14:textId="77777777" w:rsidR="008C4758" w:rsidRPr="009E4A78" w:rsidRDefault="008C4758" w:rsidP="008C4758">
      <w:pPr>
        <w:widowControl w:val="0"/>
        <w:numPr>
          <w:ilvl w:val="0"/>
          <w:numId w:val="12"/>
        </w:numPr>
        <w:tabs>
          <w:tab w:val="left" w:pos="810"/>
        </w:tabs>
        <w:autoSpaceDE w:val="0"/>
        <w:autoSpaceDN w:val="0"/>
        <w:spacing w:after="160" w:line="360" w:lineRule="auto"/>
        <w:ind w:right="57"/>
        <w:jc w:val="both"/>
        <w:outlineLvl w:val="0"/>
        <w:rPr>
          <w:rFonts w:ascii="Arial" w:eastAsia="Arial" w:hAnsi="Arial" w:cs="Arial"/>
          <w:b/>
          <w:bCs/>
          <w:sz w:val="20"/>
          <w:szCs w:val="20"/>
          <w:lang w:eastAsia="en-US"/>
        </w:rPr>
      </w:pPr>
      <w:r w:rsidRPr="009E4A78">
        <w:rPr>
          <w:rFonts w:ascii="Arial" w:eastAsia="Arial" w:hAnsi="Arial" w:cs="Arial"/>
          <w:b/>
          <w:bCs/>
          <w:sz w:val="20"/>
          <w:szCs w:val="20"/>
          <w:lang w:eastAsia="en-US"/>
        </w:rPr>
        <w:t>Damo-nos por NOTIFICADOS</w:t>
      </w:r>
      <w:r w:rsidRPr="009E4A78">
        <w:rPr>
          <w:rFonts w:ascii="Arial" w:eastAsia="Arial" w:hAnsi="Arial" w:cs="Arial"/>
          <w:b/>
          <w:bCs/>
          <w:spacing w:val="-2"/>
          <w:sz w:val="20"/>
          <w:szCs w:val="20"/>
          <w:lang w:eastAsia="en-US"/>
        </w:rPr>
        <w:t xml:space="preserve"> </w:t>
      </w:r>
      <w:r w:rsidRPr="009E4A78">
        <w:rPr>
          <w:rFonts w:ascii="Arial" w:eastAsia="Arial" w:hAnsi="Arial" w:cs="Arial"/>
          <w:b/>
          <w:bCs/>
          <w:sz w:val="20"/>
          <w:szCs w:val="20"/>
          <w:lang w:eastAsia="en-US"/>
        </w:rPr>
        <w:t>para:</w:t>
      </w:r>
    </w:p>
    <w:p w14:paraId="361898AB" w14:textId="77777777" w:rsidR="008C4758" w:rsidRPr="009E4A78" w:rsidRDefault="008C4758" w:rsidP="008C4758">
      <w:pPr>
        <w:widowControl w:val="0"/>
        <w:numPr>
          <w:ilvl w:val="0"/>
          <w:numId w:val="14"/>
        </w:numPr>
        <w:tabs>
          <w:tab w:val="left" w:pos="810"/>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O acompanhamento dos atos do processo até seu julgamento final e consequente</w:t>
      </w:r>
      <w:r w:rsidRPr="009E4A78">
        <w:rPr>
          <w:rFonts w:ascii="Arial" w:eastAsia="Arial" w:hAnsi="Arial" w:cs="Arial"/>
          <w:spacing w:val="-11"/>
          <w:sz w:val="20"/>
          <w:szCs w:val="20"/>
          <w:lang w:eastAsia="en-US"/>
        </w:rPr>
        <w:t xml:space="preserve"> </w:t>
      </w:r>
      <w:r w:rsidRPr="009E4A78">
        <w:rPr>
          <w:rFonts w:ascii="Arial" w:eastAsia="Arial" w:hAnsi="Arial" w:cs="Arial"/>
          <w:sz w:val="20"/>
          <w:szCs w:val="20"/>
          <w:lang w:eastAsia="en-US"/>
        </w:rPr>
        <w:t>publicação;</w:t>
      </w:r>
    </w:p>
    <w:p w14:paraId="68A5A30C" w14:textId="77777777" w:rsidR="008C4758" w:rsidRPr="009E4A78" w:rsidRDefault="008C4758" w:rsidP="008C4758">
      <w:pPr>
        <w:widowControl w:val="0"/>
        <w:numPr>
          <w:ilvl w:val="0"/>
          <w:numId w:val="14"/>
        </w:numPr>
        <w:tabs>
          <w:tab w:val="left" w:pos="810"/>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 xml:space="preserve">Se for o caso e de nosso interesse, nos prazos e nas formas legais e regimentais, exercer o direito de </w:t>
      </w:r>
      <w:r w:rsidRPr="009E4A78">
        <w:rPr>
          <w:rFonts w:ascii="Arial" w:eastAsia="Arial" w:hAnsi="Arial" w:cs="Arial"/>
          <w:sz w:val="20"/>
          <w:szCs w:val="20"/>
          <w:lang w:eastAsia="en-US"/>
        </w:rPr>
        <w:lastRenderedPageBreak/>
        <w:t>defesa, interpor recursos e o que mais</w:t>
      </w:r>
      <w:r w:rsidRPr="009E4A78">
        <w:rPr>
          <w:rFonts w:ascii="Arial" w:eastAsia="Arial" w:hAnsi="Arial" w:cs="Arial"/>
          <w:spacing w:val="-27"/>
          <w:sz w:val="20"/>
          <w:szCs w:val="20"/>
          <w:lang w:eastAsia="en-US"/>
        </w:rPr>
        <w:t xml:space="preserve"> </w:t>
      </w:r>
      <w:r w:rsidRPr="009E4A78">
        <w:rPr>
          <w:rFonts w:ascii="Arial" w:eastAsia="Arial" w:hAnsi="Arial" w:cs="Arial"/>
          <w:sz w:val="20"/>
          <w:szCs w:val="20"/>
          <w:lang w:eastAsia="en-US"/>
        </w:rPr>
        <w:t>couber.</w:t>
      </w:r>
    </w:p>
    <w:p w14:paraId="356CF5C7"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301D94C8" w14:textId="77777777" w:rsidR="008C4758" w:rsidRPr="009E4A78" w:rsidRDefault="008C4758" w:rsidP="008C4758">
      <w:pPr>
        <w:widowControl w:val="0"/>
        <w:tabs>
          <w:tab w:val="left" w:pos="8604"/>
        </w:tabs>
        <w:autoSpaceDE w:val="0"/>
        <w:autoSpaceDN w:val="0"/>
        <w:spacing w:line="360" w:lineRule="auto"/>
        <w:ind w:right="57"/>
        <w:outlineLvl w:val="0"/>
        <w:rPr>
          <w:rFonts w:ascii="Arial" w:eastAsia="Arial" w:hAnsi="Arial" w:cs="Arial"/>
          <w:b/>
          <w:bCs/>
          <w:sz w:val="20"/>
          <w:szCs w:val="20"/>
          <w:lang w:eastAsia="en-US"/>
        </w:rPr>
      </w:pPr>
      <w:r w:rsidRPr="009E4A78">
        <w:rPr>
          <w:rFonts w:ascii="Arial" w:eastAsia="Arial" w:hAnsi="Arial" w:cs="Arial"/>
          <w:b/>
          <w:bCs/>
          <w:sz w:val="20"/>
          <w:szCs w:val="20"/>
          <w:lang w:eastAsia="en-US"/>
        </w:rPr>
        <w:t>LOCAL e DATA:</w:t>
      </w:r>
      <w:r w:rsidRPr="009E4A78">
        <w:rPr>
          <w:rFonts w:ascii="Arial" w:eastAsia="Arial" w:hAnsi="Arial" w:cs="Arial"/>
          <w:b/>
          <w:bCs/>
          <w:spacing w:val="-2"/>
          <w:sz w:val="20"/>
          <w:szCs w:val="20"/>
          <w:lang w:eastAsia="en-US"/>
        </w:rPr>
        <w:t xml:space="preserve"> </w:t>
      </w:r>
      <w:r w:rsidRPr="009E4A78">
        <w:rPr>
          <w:rFonts w:ascii="Arial" w:eastAsia="Arial" w:hAnsi="Arial" w:cs="Arial"/>
          <w:b/>
          <w:bCs/>
          <w:sz w:val="20"/>
          <w:szCs w:val="20"/>
          <w:u w:val="thick"/>
          <w:lang w:eastAsia="en-US"/>
        </w:rPr>
        <w:t xml:space="preserve"> </w:t>
      </w:r>
      <w:r w:rsidRPr="009E4A78">
        <w:rPr>
          <w:rFonts w:ascii="Arial" w:eastAsia="Arial" w:hAnsi="Arial" w:cs="Arial"/>
          <w:b/>
          <w:bCs/>
          <w:sz w:val="20"/>
          <w:szCs w:val="20"/>
          <w:u w:val="thick"/>
          <w:lang w:eastAsia="en-US"/>
        </w:rPr>
        <w:tab/>
      </w:r>
    </w:p>
    <w:p w14:paraId="79E18D0D" w14:textId="77777777" w:rsidR="008C4758" w:rsidRPr="009E4A78" w:rsidRDefault="008C4758" w:rsidP="008C4758">
      <w:pPr>
        <w:widowControl w:val="0"/>
        <w:autoSpaceDE w:val="0"/>
        <w:autoSpaceDN w:val="0"/>
        <w:spacing w:line="360" w:lineRule="auto"/>
        <w:ind w:right="57"/>
        <w:rPr>
          <w:rFonts w:ascii="Arial" w:eastAsia="Arial" w:hAnsi="Arial" w:cs="Arial"/>
          <w:b/>
          <w:sz w:val="20"/>
          <w:szCs w:val="20"/>
          <w:lang w:eastAsia="en-US"/>
        </w:rPr>
      </w:pPr>
    </w:p>
    <w:p w14:paraId="5CED281A" w14:textId="77777777" w:rsidR="008C4758" w:rsidRPr="009E4A78" w:rsidRDefault="008C4758" w:rsidP="008C4758">
      <w:pPr>
        <w:widowControl w:val="0"/>
        <w:autoSpaceDE w:val="0"/>
        <w:autoSpaceDN w:val="0"/>
        <w:spacing w:line="360" w:lineRule="auto"/>
        <w:ind w:right="57"/>
        <w:rPr>
          <w:rFonts w:ascii="Arial" w:eastAsia="Arial" w:hAnsi="Arial" w:cs="Arial"/>
          <w:b/>
          <w:sz w:val="20"/>
          <w:szCs w:val="20"/>
          <w:lang w:eastAsia="en-US"/>
        </w:rPr>
      </w:pPr>
    </w:p>
    <w:p w14:paraId="11285B5E" w14:textId="77777777" w:rsidR="008C4758" w:rsidRPr="009E4A78" w:rsidRDefault="008C4758" w:rsidP="008C4758">
      <w:pPr>
        <w:widowControl w:val="0"/>
        <w:autoSpaceDE w:val="0"/>
        <w:autoSpaceDN w:val="0"/>
        <w:spacing w:line="360" w:lineRule="auto"/>
        <w:ind w:right="57"/>
        <w:rPr>
          <w:rFonts w:ascii="Arial" w:eastAsia="Arial" w:hAnsi="Arial" w:cs="Arial"/>
          <w:b/>
          <w:sz w:val="20"/>
          <w:szCs w:val="20"/>
          <w:lang w:eastAsia="en-US"/>
        </w:rPr>
      </w:pPr>
      <w:r w:rsidRPr="009E4A78">
        <w:rPr>
          <w:rFonts w:ascii="Arial" w:eastAsia="Arial" w:hAnsi="Arial" w:cs="Arial"/>
          <w:b/>
          <w:sz w:val="20"/>
          <w:szCs w:val="20"/>
          <w:u w:val="thick"/>
          <w:lang w:eastAsia="en-US"/>
        </w:rPr>
        <w:t>AUTORIDADE MÁXIMA DO ÓRGÃO/ENTIDADE</w:t>
      </w:r>
      <w:r w:rsidRPr="009E4A78">
        <w:rPr>
          <w:rFonts w:ascii="Arial" w:eastAsia="Arial" w:hAnsi="Arial" w:cs="Arial"/>
          <w:b/>
          <w:strike/>
          <w:sz w:val="20"/>
          <w:szCs w:val="20"/>
          <w:lang w:eastAsia="en-US"/>
        </w:rPr>
        <w:t>:</w:t>
      </w:r>
    </w:p>
    <w:p w14:paraId="5F35429F" w14:textId="77777777" w:rsidR="008C4758" w:rsidRPr="009E4A78" w:rsidRDefault="008C4758" w:rsidP="008C4758">
      <w:pPr>
        <w:widowControl w:val="0"/>
        <w:tabs>
          <w:tab w:val="left" w:pos="4511"/>
          <w:tab w:val="left" w:pos="8543"/>
          <w:tab w:val="left" w:pos="8621"/>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Nome:</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4A79B05E" w14:textId="77777777" w:rsidR="008C4758" w:rsidRPr="009E4A78" w:rsidRDefault="008C4758" w:rsidP="008C4758">
      <w:pPr>
        <w:widowControl w:val="0"/>
        <w:tabs>
          <w:tab w:val="left" w:pos="4511"/>
          <w:tab w:val="left" w:pos="8543"/>
          <w:tab w:val="left" w:pos="8621"/>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Cargo:</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5445EA88" w14:textId="3A8CE6A9" w:rsidR="008C4758" w:rsidRPr="009E4A78" w:rsidRDefault="008C4758" w:rsidP="008C4758">
      <w:pPr>
        <w:widowControl w:val="0"/>
        <w:tabs>
          <w:tab w:val="left" w:pos="4511"/>
          <w:tab w:val="left" w:pos="8543"/>
          <w:tab w:val="left" w:pos="8621"/>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CPF: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194344E4"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44B69E5E" w14:textId="77777777" w:rsidR="008C4758" w:rsidRPr="009E4A78" w:rsidRDefault="008C4758" w:rsidP="008C4758">
      <w:pPr>
        <w:widowControl w:val="0"/>
        <w:autoSpaceDE w:val="0"/>
        <w:autoSpaceDN w:val="0"/>
        <w:spacing w:line="360" w:lineRule="auto"/>
        <w:ind w:right="57"/>
        <w:outlineLvl w:val="0"/>
        <w:rPr>
          <w:rFonts w:ascii="Arial" w:eastAsia="Arial" w:hAnsi="Arial" w:cs="Arial"/>
          <w:b/>
          <w:bCs/>
          <w:sz w:val="20"/>
          <w:szCs w:val="20"/>
          <w:lang w:eastAsia="en-US"/>
        </w:rPr>
      </w:pPr>
      <w:r w:rsidRPr="009E4A78">
        <w:rPr>
          <w:rFonts w:ascii="Arial" w:eastAsia="Arial" w:hAnsi="Arial" w:cs="Arial"/>
          <w:b/>
          <w:bCs/>
          <w:sz w:val="20"/>
          <w:szCs w:val="20"/>
          <w:u w:val="thick"/>
          <w:lang w:eastAsia="en-US"/>
        </w:rPr>
        <w:t>RESPONSÁVEIS PELA HOMOLOGAÇÃO DO CERTAME OU RATIFICAÇÃO DA DISPENSA/INEXIGIBILIDADE DE LICITAÇÃO:</w:t>
      </w:r>
    </w:p>
    <w:p w14:paraId="290F565F" w14:textId="77777777" w:rsidR="008C4758" w:rsidRPr="009E4A78" w:rsidRDefault="008C4758" w:rsidP="008C4758">
      <w:pPr>
        <w:widowControl w:val="0"/>
        <w:tabs>
          <w:tab w:val="left" w:pos="4511"/>
          <w:tab w:val="left" w:pos="8542"/>
          <w:tab w:val="left" w:pos="8620"/>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Nome:</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39423AB6" w14:textId="77777777" w:rsidR="008C4758" w:rsidRPr="009E4A78" w:rsidRDefault="008C4758" w:rsidP="008C4758">
      <w:pPr>
        <w:widowControl w:val="0"/>
        <w:tabs>
          <w:tab w:val="left" w:pos="4511"/>
          <w:tab w:val="left" w:pos="8542"/>
          <w:tab w:val="left" w:pos="8620"/>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Cargo:</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2CE65730" w14:textId="326A761E" w:rsidR="008C4758" w:rsidRPr="009E4A78" w:rsidRDefault="008C4758" w:rsidP="008C4758">
      <w:pPr>
        <w:widowControl w:val="0"/>
        <w:tabs>
          <w:tab w:val="left" w:pos="4511"/>
          <w:tab w:val="left" w:pos="8542"/>
          <w:tab w:val="left" w:pos="8620"/>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CPF: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1BAB9A84" w14:textId="77777777" w:rsidR="008C4758" w:rsidRPr="009E4A78" w:rsidRDefault="008C4758" w:rsidP="008C4758">
      <w:pPr>
        <w:widowControl w:val="0"/>
        <w:tabs>
          <w:tab w:val="left" w:pos="8630"/>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Assinatura: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215377C5"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1A2694CA"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5526C327" w14:textId="77777777" w:rsidR="008C4758" w:rsidRPr="009E4A78" w:rsidRDefault="008C4758" w:rsidP="008C4758">
      <w:pPr>
        <w:widowControl w:val="0"/>
        <w:autoSpaceDE w:val="0"/>
        <w:autoSpaceDN w:val="0"/>
        <w:spacing w:line="360" w:lineRule="auto"/>
        <w:ind w:right="57"/>
        <w:outlineLvl w:val="0"/>
        <w:rPr>
          <w:rFonts w:ascii="Arial" w:eastAsia="Arial" w:hAnsi="Arial" w:cs="Arial"/>
          <w:b/>
          <w:bCs/>
          <w:sz w:val="20"/>
          <w:szCs w:val="20"/>
          <w:lang w:eastAsia="en-US"/>
        </w:rPr>
      </w:pPr>
      <w:r w:rsidRPr="009E4A78">
        <w:rPr>
          <w:rFonts w:ascii="Arial" w:eastAsia="Arial" w:hAnsi="Arial" w:cs="Arial"/>
          <w:b/>
          <w:bCs/>
          <w:sz w:val="20"/>
          <w:szCs w:val="20"/>
          <w:u w:val="thick"/>
          <w:lang w:eastAsia="en-US"/>
        </w:rPr>
        <w:t>RESPONSÁVEIS QUE ASSINARAM O AJUSTE:</w:t>
      </w:r>
    </w:p>
    <w:p w14:paraId="4B198ABB" w14:textId="77777777" w:rsidR="008C4758" w:rsidRPr="009E4A78" w:rsidRDefault="008C4758" w:rsidP="008C4758">
      <w:pPr>
        <w:widowControl w:val="0"/>
        <w:autoSpaceDE w:val="0"/>
        <w:autoSpaceDN w:val="0"/>
        <w:spacing w:line="360" w:lineRule="auto"/>
        <w:ind w:right="57"/>
        <w:rPr>
          <w:rFonts w:ascii="Arial" w:eastAsia="Arial" w:hAnsi="Arial" w:cs="Arial"/>
          <w:b/>
          <w:sz w:val="20"/>
          <w:szCs w:val="20"/>
          <w:lang w:eastAsia="en-US"/>
        </w:rPr>
      </w:pPr>
      <w:r w:rsidRPr="009E4A78">
        <w:rPr>
          <w:rFonts w:ascii="Arial" w:eastAsia="Arial" w:hAnsi="Arial" w:cs="Arial"/>
          <w:b/>
          <w:sz w:val="20"/>
          <w:szCs w:val="20"/>
          <w:u w:val="thick"/>
          <w:lang w:eastAsia="en-US"/>
        </w:rPr>
        <w:t>Pelo contratante</w:t>
      </w:r>
      <w:r w:rsidRPr="009E4A78">
        <w:rPr>
          <w:rFonts w:ascii="Arial" w:eastAsia="Arial" w:hAnsi="Arial" w:cs="Arial"/>
          <w:b/>
          <w:sz w:val="20"/>
          <w:szCs w:val="20"/>
          <w:lang w:eastAsia="en-US"/>
        </w:rPr>
        <w:t>:</w:t>
      </w:r>
    </w:p>
    <w:p w14:paraId="57CF9009" w14:textId="77777777" w:rsidR="008C4758" w:rsidRPr="009E4A78" w:rsidRDefault="008C4758" w:rsidP="008C4758">
      <w:pPr>
        <w:widowControl w:val="0"/>
        <w:tabs>
          <w:tab w:val="left" w:pos="4511"/>
          <w:tab w:val="left" w:pos="8546"/>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Nome:</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1740B8E4" w14:textId="77777777" w:rsidR="008C4758" w:rsidRPr="009E4A78" w:rsidRDefault="008C4758" w:rsidP="008C4758">
      <w:pPr>
        <w:widowControl w:val="0"/>
        <w:tabs>
          <w:tab w:val="left" w:pos="4511"/>
          <w:tab w:val="left" w:pos="8546"/>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Cargo:</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2DEC006D" w14:textId="2E7D4805" w:rsidR="008C4758" w:rsidRPr="009E4A78" w:rsidRDefault="008C4758" w:rsidP="008C4758">
      <w:pPr>
        <w:widowControl w:val="0"/>
        <w:tabs>
          <w:tab w:val="left" w:pos="4511"/>
          <w:tab w:val="left" w:pos="8546"/>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CPF: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51D91CEE" w14:textId="77777777" w:rsidR="008C4758" w:rsidRPr="009E4A78" w:rsidRDefault="008C4758" w:rsidP="008C4758">
      <w:pPr>
        <w:widowControl w:val="0"/>
        <w:tabs>
          <w:tab w:val="left" w:pos="8639"/>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Assinatura: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1137AD4E" w14:textId="77777777" w:rsidR="008C4758" w:rsidRPr="009E4A78" w:rsidRDefault="008C4758" w:rsidP="008C4758">
      <w:pPr>
        <w:widowControl w:val="0"/>
        <w:autoSpaceDE w:val="0"/>
        <w:autoSpaceDN w:val="0"/>
        <w:spacing w:line="360" w:lineRule="auto"/>
        <w:ind w:right="57"/>
        <w:outlineLvl w:val="0"/>
        <w:rPr>
          <w:rFonts w:ascii="Arial" w:eastAsia="Arial" w:hAnsi="Arial" w:cs="Arial"/>
          <w:b/>
          <w:bCs/>
          <w:sz w:val="20"/>
          <w:szCs w:val="20"/>
          <w:lang w:eastAsia="en-US"/>
        </w:rPr>
      </w:pPr>
      <w:r w:rsidRPr="009E4A78">
        <w:rPr>
          <w:rFonts w:ascii="Arial" w:eastAsia="Arial" w:hAnsi="Arial" w:cs="Arial"/>
          <w:b/>
          <w:bCs/>
          <w:sz w:val="20"/>
          <w:szCs w:val="20"/>
          <w:u w:val="thick"/>
          <w:lang w:eastAsia="en-US"/>
        </w:rPr>
        <w:t>Pela contratada</w:t>
      </w:r>
      <w:r w:rsidRPr="009E4A78">
        <w:rPr>
          <w:rFonts w:ascii="Arial" w:eastAsia="Arial" w:hAnsi="Arial" w:cs="Arial"/>
          <w:b/>
          <w:bCs/>
          <w:sz w:val="20"/>
          <w:szCs w:val="20"/>
          <w:lang w:eastAsia="en-US"/>
        </w:rPr>
        <w:t>:</w:t>
      </w:r>
    </w:p>
    <w:p w14:paraId="5D539C28" w14:textId="77777777" w:rsidR="008C4758" w:rsidRPr="009E4A78" w:rsidRDefault="008C4758" w:rsidP="008C4758">
      <w:pPr>
        <w:widowControl w:val="0"/>
        <w:tabs>
          <w:tab w:val="left" w:pos="4511"/>
          <w:tab w:val="left" w:pos="8548"/>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Nome:</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4A4A9FA8" w14:textId="77777777" w:rsidR="008C4758" w:rsidRPr="009E4A78" w:rsidRDefault="008C4758" w:rsidP="008C4758">
      <w:pPr>
        <w:widowControl w:val="0"/>
        <w:tabs>
          <w:tab w:val="left" w:pos="4511"/>
          <w:tab w:val="left" w:pos="8548"/>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Cargo:</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200050D2" w14:textId="23FA097C" w:rsidR="008C4758" w:rsidRPr="009E4A78" w:rsidRDefault="008C4758" w:rsidP="008C4758">
      <w:pPr>
        <w:widowControl w:val="0"/>
        <w:tabs>
          <w:tab w:val="left" w:pos="4511"/>
          <w:tab w:val="left" w:pos="8548"/>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CPF: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472946B4" w14:textId="77777777" w:rsidR="008C4758" w:rsidRPr="009E4A78" w:rsidRDefault="008C4758" w:rsidP="008C4758">
      <w:pPr>
        <w:widowControl w:val="0"/>
        <w:tabs>
          <w:tab w:val="left" w:pos="8639"/>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Assinatura: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158A4CFF"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75B891CC"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44BE4408" w14:textId="77777777" w:rsidR="008C4758" w:rsidRPr="009E4A78" w:rsidRDefault="008C4758" w:rsidP="008C4758">
      <w:pPr>
        <w:widowControl w:val="0"/>
        <w:autoSpaceDE w:val="0"/>
        <w:autoSpaceDN w:val="0"/>
        <w:spacing w:line="360" w:lineRule="auto"/>
        <w:ind w:right="57"/>
        <w:outlineLvl w:val="0"/>
        <w:rPr>
          <w:rFonts w:ascii="Arial" w:eastAsia="Arial" w:hAnsi="Arial" w:cs="Arial"/>
          <w:b/>
          <w:bCs/>
          <w:sz w:val="20"/>
          <w:szCs w:val="20"/>
          <w:lang w:eastAsia="en-US"/>
        </w:rPr>
      </w:pPr>
      <w:r w:rsidRPr="009E4A78">
        <w:rPr>
          <w:rFonts w:ascii="Arial" w:eastAsia="Arial" w:hAnsi="Arial" w:cs="Arial"/>
          <w:b/>
          <w:bCs/>
          <w:sz w:val="20"/>
          <w:szCs w:val="20"/>
          <w:u w:val="thick"/>
          <w:lang w:eastAsia="en-US"/>
        </w:rPr>
        <w:t>ORDENADOR DE DESPESAS DA CONTRATANTE</w:t>
      </w:r>
      <w:r w:rsidRPr="009E4A78">
        <w:rPr>
          <w:rFonts w:ascii="Arial" w:eastAsia="Arial" w:hAnsi="Arial" w:cs="Arial"/>
          <w:b/>
          <w:bCs/>
          <w:sz w:val="20"/>
          <w:szCs w:val="20"/>
          <w:lang w:eastAsia="en-US"/>
        </w:rPr>
        <w:t>:</w:t>
      </w:r>
    </w:p>
    <w:p w14:paraId="13C8804A" w14:textId="77777777" w:rsidR="008C4758" w:rsidRPr="009E4A78" w:rsidRDefault="008C4758" w:rsidP="008C4758">
      <w:pPr>
        <w:widowControl w:val="0"/>
        <w:tabs>
          <w:tab w:val="left" w:pos="4511"/>
          <w:tab w:val="left" w:pos="8545"/>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Nome:</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28535FB6" w14:textId="77777777" w:rsidR="008C4758" w:rsidRPr="009E4A78" w:rsidRDefault="008C4758" w:rsidP="008C4758">
      <w:pPr>
        <w:widowControl w:val="0"/>
        <w:tabs>
          <w:tab w:val="left" w:pos="4511"/>
          <w:tab w:val="left" w:pos="8545"/>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Cargo:</w:t>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r w:rsidRPr="009E4A78">
        <w:rPr>
          <w:rFonts w:ascii="Arial" w:eastAsia="Arial" w:hAnsi="Arial" w:cs="Arial"/>
          <w:sz w:val="20"/>
          <w:szCs w:val="20"/>
          <w:u w:val="single"/>
          <w:lang w:eastAsia="en-US"/>
        </w:rPr>
        <w:tab/>
      </w:r>
    </w:p>
    <w:p w14:paraId="5244C9BC" w14:textId="0C0EA16C" w:rsidR="008C4758" w:rsidRPr="009E4A78" w:rsidRDefault="008C4758" w:rsidP="008C4758">
      <w:pPr>
        <w:widowControl w:val="0"/>
        <w:tabs>
          <w:tab w:val="left" w:pos="4511"/>
          <w:tab w:val="left" w:pos="8545"/>
          <w:tab w:val="left" w:pos="861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CPF: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03BE10C7" w14:textId="77777777" w:rsidR="008C4758" w:rsidRPr="009E4A78" w:rsidRDefault="008C4758" w:rsidP="008C4758">
      <w:pPr>
        <w:widowControl w:val="0"/>
        <w:tabs>
          <w:tab w:val="left" w:pos="8637"/>
        </w:tabs>
        <w:autoSpaceDE w:val="0"/>
        <w:autoSpaceDN w:val="0"/>
        <w:spacing w:line="360" w:lineRule="auto"/>
        <w:ind w:right="57"/>
        <w:rPr>
          <w:rFonts w:ascii="Arial" w:eastAsia="Arial" w:hAnsi="Arial" w:cs="Arial"/>
          <w:sz w:val="20"/>
          <w:szCs w:val="20"/>
          <w:u w:val="single"/>
          <w:lang w:eastAsia="en-US"/>
        </w:rPr>
      </w:pPr>
      <w:r w:rsidRPr="009E4A78">
        <w:rPr>
          <w:rFonts w:ascii="Arial" w:eastAsia="Arial" w:hAnsi="Arial" w:cs="Arial"/>
          <w:sz w:val="20"/>
          <w:szCs w:val="20"/>
          <w:lang w:eastAsia="en-US"/>
        </w:rPr>
        <w:t xml:space="preserve">Assinatura: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054CCFAB" w14:textId="218B9ACB" w:rsidR="008C4758" w:rsidRPr="009E4A78" w:rsidRDefault="008C4758" w:rsidP="008C4758">
      <w:pPr>
        <w:widowControl w:val="0"/>
        <w:tabs>
          <w:tab w:val="left" w:pos="8637"/>
        </w:tabs>
        <w:autoSpaceDE w:val="0"/>
        <w:autoSpaceDN w:val="0"/>
        <w:spacing w:line="360" w:lineRule="auto"/>
        <w:ind w:right="57"/>
        <w:rPr>
          <w:rFonts w:ascii="Arial" w:eastAsia="Arial" w:hAnsi="Arial" w:cs="Arial"/>
          <w:b/>
          <w:bCs/>
          <w:sz w:val="20"/>
          <w:szCs w:val="20"/>
          <w:lang w:eastAsia="en-US"/>
        </w:rPr>
      </w:pPr>
      <w:r w:rsidRPr="009E4A78">
        <w:rPr>
          <w:rFonts w:ascii="Arial" w:eastAsia="Arial" w:hAnsi="Arial" w:cs="Arial"/>
          <w:b/>
          <w:bCs/>
          <w:sz w:val="20"/>
          <w:szCs w:val="20"/>
          <w:u w:val="thick"/>
          <w:lang w:eastAsia="en-US"/>
        </w:rPr>
        <w:t>GESTOR(ES) DO CONTRATO</w:t>
      </w:r>
      <w:r w:rsidRPr="009E4A78">
        <w:rPr>
          <w:rFonts w:ascii="Arial" w:eastAsia="Arial" w:hAnsi="Arial" w:cs="Arial"/>
          <w:b/>
          <w:bCs/>
          <w:sz w:val="20"/>
          <w:szCs w:val="20"/>
          <w:lang w:eastAsia="en-US"/>
        </w:rPr>
        <w:t>:</w:t>
      </w:r>
    </w:p>
    <w:p w14:paraId="6EC777E9" w14:textId="77777777" w:rsidR="008C4758" w:rsidRPr="009E4A78" w:rsidRDefault="008C4758" w:rsidP="008C4758">
      <w:pPr>
        <w:widowControl w:val="0"/>
        <w:tabs>
          <w:tab w:val="left" w:pos="4571"/>
          <w:tab w:val="left" w:pos="8605"/>
          <w:tab w:val="left" w:pos="8678"/>
        </w:tabs>
        <w:autoSpaceDE w:val="0"/>
        <w:autoSpaceDN w:val="0"/>
        <w:spacing w:line="360" w:lineRule="auto"/>
        <w:ind w:right="57"/>
        <w:rPr>
          <w:rFonts w:ascii="Arial" w:eastAsia="Arial" w:hAnsi="Arial" w:cs="Arial"/>
          <w:sz w:val="20"/>
          <w:szCs w:val="20"/>
          <w:u w:val="single"/>
          <w:lang w:eastAsia="en-US"/>
        </w:rPr>
      </w:pPr>
      <w:r w:rsidRPr="009E4A78">
        <w:rPr>
          <w:rFonts w:ascii="Arial" w:eastAsia="Arial" w:hAnsi="Arial" w:cs="Arial"/>
          <w:sz w:val="20"/>
          <w:szCs w:val="20"/>
          <w:lang w:eastAsia="en-US"/>
        </w:rPr>
        <w:t>Nome:</w:t>
      </w:r>
      <w:r w:rsidRPr="009E4A78">
        <w:rPr>
          <w:rFonts w:ascii="Arial" w:eastAsia="Arial" w:hAnsi="Arial" w:cs="Arial"/>
          <w:sz w:val="20"/>
          <w:szCs w:val="20"/>
          <w:u w:val="single"/>
          <w:lang w:eastAsia="en-US"/>
        </w:rPr>
        <w:tab/>
      </w:r>
    </w:p>
    <w:p w14:paraId="75500699" w14:textId="77777777" w:rsidR="008C4758" w:rsidRPr="009E4A78" w:rsidRDefault="008C4758" w:rsidP="008C4758">
      <w:pPr>
        <w:widowControl w:val="0"/>
        <w:tabs>
          <w:tab w:val="left" w:pos="4571"/>
          <w:tab w:val="left" w:pos="8605"/>
          <w:tab w:val="left" w:pos="8678"/>
        </w:tabs>
        <w:autoSpaceDE w:val="0"/>
        <w:autoSpaceDN w:val="0"/>
        <w:spacing w:line="360" w:lineRule="auto"/>
        <w:ind w:right="57"/>
        <w:rPr>
          <w:rFonts w:ascii="Arial" w:eastAsia="Arial" w:hAnsi="Arial" w:cs="Arial"/>
          <w:sz w:val="20"/>
          <w:szCs w:val="20"/>
          <w:u w:val="single"/>
          <w:lang w:eastAsia="en-US"/>
        </w:rPr>
      </w:pPr>
      <w:r w:rsidRPr="009E4A78">
        <w:rPr>
          <w:rFonts w:ascii="Arial" w:eastAsia="Arial" w:hAnsi="Arial" w:cs="Arial"/>
          <w:sz w:val="20"/>
          <w:szCs w:val="20"/>
          <w:lang w:eastAsia="en-US"/>
        </w:rPr>
        <w:lastRenderedPageBreak/>
        <w:t>Cargo:</w:t>
      </w:r>
      <w:r w:rsidRPr="009E4A78">
        <w:rPr>
          <w:rFonts w:ascii="Arial" w:eastAsia="Arial" w:hAnsi="Arial" w:cs="Arial"/>
          <w:sz w:val="20"/>
          <w:szCs w:val="20"/>
          <w:u w:val="single"/>
          <w:lang w:eastAsia="en-US"/>
        </w:rPr>
        <w:tab/>
      </w:r>
    </w:p>
    <w:p w14:paraId="1A1A1D96" w14:textId="77777777" w:rsidR="008C4758" w:rsidRPr="009E4A78" w:rsidRDefault="008C4758" w:rsidP="008C4758">
      <w:pPr>
        <w:widowControl w:val="0"/>
        <w:tabs>
          <w:tab w:val="left" w:pos="4571"/>
          <w:tab w:val="left" w:pos="8605"/>
          <w:tab w:val="left" w:pos="867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CPF: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76EDBCA9" w14:textId="77777777" w:rsidR="008C4758" w:rsidRPr="009E4A78" w:rsidRDefault="008C4758" w:rsidP="008C4758">
      <w:pPr>
        <w:widowControl w:val="0"/>
        <w:tabs>
          <w:tab w:val="left" w:pos="8698"/>
        </w:tabs>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Assinatura: </w:t>
      </w:r>
      <w:r w:rsidRPr="009E4A78">
        <w:rPr>
          <w:rFonts w:ascii="Arial" w:eastAsia="Arial" w:hAnsi="Arial" w:cs="Arial"/>
          <w:sz w:val="20"/>
          <w:szCs w:val="20"/>
          <w:u w:val="single"/>
          <w:lang w:eastAsia="en-US"/>
        </w:rPr>
        <w:t xml:space="preserve"> ___________________________</w:t>
      </w:r>
    </w:p>
    <w:p w14:paraId="196B8FF1"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4E7DBD6F"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r w:rsidRPr="009E4A78">
        <w:rPr>
          <w:rFonts w:ascii="Arial" w:eastAsia="Calibri" w:hAnsi="Arial" w:cs="Arial"/>
          <w:noProof/>
          <w:sz w:val="20"/>
          <w:szCs w:val="20"/>
          <w:lang w:eastAsia="en-US"/>
        </w:rPr>
        <mc:AlternateContent>
          <mc:Choice Requires="wps">
            <w:drawing>
              <wp:anchor distT="0" distB="0" distL="0" distR="0" simplePos="0" relativeHeight="251660288" behindDoc="0" locked="0" layoutInCell="1" allowOverlap="1" wp14:anchorId="5AE9EA55" wp14:editId="5ACF9E09">
                <wp:simplePos x="0" y="0"/>
                <wp:positionH relativeFrom="page">
                  <wp:posOffset>1062355</wp:posOffset>
                </wp:positionH>
                <wp:positionV relativeFrom="paragraph">
                  <wp:posOffset>152400</wp:posOffset>
                </wp:positionV>
                <wp:extent cx="5434330" cy="0"/>
                <wp:effectExtent l="0" t="0" r="0" b="0"/>
                <wp:wrapTopAndBottom/>
                <wp:docPr id="178580544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75ABE191" id="Line 23"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48D91D98" w14:textId="77777777" w:rsidR="008C4758" w:rsidRPr="009E4A78" w:rsidRDefault="008C4758" w:rsidP="008C4758">
      <w:pPr>
        <w:widowControl w:val="0"/>
        <w:autoSpaceDE w:val="0"/>
        <w:autoSpaceDN w:val="0"/>
        <w:spacing w:line="360" w:lineRule="auto"/>
        <w:ind w:right="57"/>
        <w:jc w:val="both"/>
        <w:outlineLvl w:val="0"/>
        <w:rPr>
          <w:rFonts w:ascii="Arial" w:eastAsia="Arial" w:hAnsi="Arial" w:cs="Arial"/>
          <w:b/>
          <w:bCs/>
          <w:sz w:val="20"/>
          <w:szCs w:val="20"/>
          <w:lang w:eastAsia="en-US"/>
        </w:rPr>
      </w:pPr>
      <w:r w:rsidRPr="009E4A78">
        <w:rPr>
          <w:rFonts w:ascii="Arial" w:eastAsia="Arial" w:hAnsi="Arial" w:cs="Arial"/>
          <w:b/>
          <w:bCs/>
          <w:sz w:val="20"/>
          <w:szCs w:val="20"/>
          <w:u w:val="thick"/>
          <w:lang w:eastAsia="en-US"/>
        </w:rPr>
        <w:t>DEMAIS RESPONSÁVEIS (*)</w:t>
      </w:r>
      <w:r w:rsidRPr="009E4A78">
        <w:rPr>
          <w:rFonts w:ascii="Arial" w:eastAsia="Arial" w:hAnsi="Arial" w:cs="Arial"/>
          <w:b/>
          <w:bCs/>
          <w:sz w:val="20"/>
          <w:szCs w:val="20"/>
          <w:lang w:eastAsia="en-US"/>
        </w:rPr>
        <w:t>:</w:t>
      </w:r>
    </w:p>
    <w:p w14:paraId="30893880" w14:textId="77777777" w:rsidR="008C4758" w:rsidRPr="009E4A78" w:rsidRDefault="008C4758" w:rsidP="008C4758">
      <w:pPr>
        <w:widowControl w:val="0"/>
        <w:tabs>
          <w:tab w:val="left" w:pos="4842"/>
          <w:tab w:val="left" w:pos="8598"/>
        </w:tabs>
        <w:autoSpaceDE w:val="0"/>
        <w:autoSpaceDN w:val="0"/>
        <w:spacing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Tipo de ato sob</w:t>
      </w:r>
      <w:r w:rsidRPr="009E4A78">
        <w:rPr>
          <w:rFonts w:ascii="Arial" w:eastAsia="Arial" w:hAnsi="Arial" w:cs="Arial"/>
          <w:spacing w:val="-11"/>
          <w:sz w:val="20"/>
          <w:szCs w:val="20"/>
          <w:lang w:eastAsia="en-US"/>
        </w:rPr>
        <w:t xml:space="preserve"> </w:t>
      </w:r>
      <w:r w:rsidRPr="009E4A78">
        <w:rPr>
          <w:rFonts w:ascii="Arial" w:eastAsia="Arial" w:hAnsi="Arial" w:cs="Arial"/>
          <w:sz w:val="20"/>
          <w:szCs w:val="20"/>
          <w:lang w:eastAsia="en-US"/>
        </w:rPr>
        <w:t>sua</w:t>
      </w:r>
      <w:r w:rsidRPr="009E4A78">
        <w:rPr>
          <w:rFonts w:ascii="Arial" w:eastAsia="Arial" w:hAnsi="Arial" w:cs="Arial"/>
          <w:spacing w:val="-3"/>
          <w:sz w:val="20"/>
          <w:szCs w:val="20"/>
          <w:lang w:eastAsia="en-US"/>
        </w:rPr>
        <w:t xml:space="preserve"> </w:t>
      </w:r>
      <w:r w:rsidRPr="009E4A78">
        <w:rPr>
          <w:rFonts w:ascii="Arial" w:eastAsia="Arial" w:hAnsi="Arial" w:cs="Arial"/>
          <w:sz w:val="20"/>
          <w:szCs w:val="20"/>
          <w:lang w:eastAsia="en-US"/>
        </w:rPr>
        <w:t>responsabilidade:</w:t>
      </w:r>
      <w:r w:rsidRPr="009E4A78">
        <w:rPr>
          <w:rFonts w:ascii="Arial" w:eastAsia="Arial" w:hAnsi="Arial" w:cs="Arial"/>
          <w:spacing w:val="-2"/>
          <w:sz w:val="20"/>
          <w:szCs w:val="20"/>
          <w:lang w:eastAsia="en-US"/>
        </w:rPr>
        <w:t xml:space="preserve">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t>________</w:t>
      </w:r>
      <w:r w:rsidRPr="009E4A78">
        <w:rPr>
          <w:rFonts w:ascii="Arial" w:eastAsia="Arial" w:hAnsi="Arial" w:cs="Arial"/>
          <w:sz w:val="20"/>
          <w:szCs w:val="20"/>
          <w:lang w:eastAsia="en-US"/>
        </w:rPr>
        <w:t xml:space="preserve"> </w:t>
      </w:r>
    </w:p>
    <w:p w14:paraId="4C513AFE" w14:textId="79A7AC48" w:rsidR="008C4758" w:rsidRPr="009E4A78" w:rsidRDefault="008C4758" w:rsidP="008C4758">
      <w:pPr>
        <w:widowControl w:val="0"/>
        <w:tabs>
          <w:tab w:val="left" w:pos="4842"/>
          <w:tab w:val="left" w:pos="8598"/>
        </w:tabs>
        <w:autoSpaceDE w:val="0"/>
        <w:autoSpaceDN w:val="0"/>
        <w:spacing w:line="360" w:lineRule="auto"/>
        <w:ind w:right="57"/>
        <w:jc w:val="both"/>
        <w:rPr>
          <w:rFonts w:ascii="Arial" w:eastAsia="Arial" w:hAnsi="Arial" w:cs="Arial"/>
          <w:sz w:val="20"/>
          <w:szCs w:val="20"/>
          <w:u w:val="single"/>
          <w:lang w:eastAsia="en-US"/>
        </w:rPr>
      </w:pPr>
      <w:r w:rsidRPr="009E4A78">
        <w:rPr>
          <w:rFonts w:ascii="Arial" w:eastAsia="Arial" w:hAnsi="Arial" w:cs="Arial"/>
          <w:sz w:val="20"/>
          <w:szCs w:val="20"/>
          <w:lang w:eastAsia="en-US"/>
        </w:rPr>
        <w:t>Nome:</w:t>
      </w:r>
      <w:r w:rsidRPr="009E4A78">
        <w:rPr>
          <w:rFonts w:ascii="Arial" w:eastAsia="Arial" w:hAnsi="Arial" w:cs="Arial"/>
          <w:sz w:val="20"/>
          <w:szCs w:val="20"/>
          <w:u w:val="single"/>
          <w:lang w:eastAsia="en-US"/>
        </w:rPr>
        <w:tab/>
      </w:r>
    </w:p>
    <w:p w14:paraId="6350F5E4" w14:textId="77777777" w:rsidR="008C4758" w:rsidRPr="009E4A78" w:rsidRDefault="008C4758" w:rsidP="008C4758">
      <w:pPr>
        <w:widowControl w:val="0"/>
        <w:tabs>
          <w:tab w:val="left" w:pos="4842"/>
          <w:tab w:val="left" w:pos="8598"/>
        </w:tabs>
        <w:autoSpaceDE w:val="0"/>
        <w:autoSpaceDN w:val="0"/>
        <w:spacing w:line="360" w:lineRule="auto"/>
        <w:ind w:right="57"/>
        <w:jc w:val="both"/>
        <w:rPr>
          <w:rFonts w:ascii="Arial" w:eastAsia="Arial" w:hAnsi="Arial" w:cs="Arial"/>
          <w:sz w:val="20"/>
          <w:szCs w:val="20"/>
          <w:u w:val="single"/>
          <w:lang w:eastAsia="en-US"/>
        </w:rPr>
      </w:pPr>
      <w:r w:rsidRPr="009E4A78">
        <w:rPr>
          <w:rFonts w:ascii="Arial" w:eastAsia="Arial" w:hAnsi="Arial" w:cs="Arial"/>
          <w:sz w:val="20"/>
          <w:szCs w:val="20"/>
          <w:lang w:eastAsia="en-US"/>
        </w:rPr>
        <w:t>Cargo:</w:t>
      </w:r>
      <w:r w:rsidRPr="009E4A78">
        <w:rPr>
          <w:rFonts w:ascii="Arial" w:eastAsia="Arial" w:hAnsi="Arial" w:cs="Arial"/>
          <w:sz w:val="20"/>
          <w:szCs w:val="20"/>
          <w:u w:val="single"/>
          <w:lang w:eastAsia="en-US"/>
        </w:rPr>
        <w:tab/>
      </w:r>
    </w:p>
    <w:p w14:paraId="33F620F1" w14:textId="77777777" w:rsidR="008C4758" w:rsidRPr="009E4A78" w:rsidRDefault="008C4758" w:rsidP="008C4758">
      <w:pPr>
        <w:widowControl w:val="0"/>
        <w:tabs>
          <w:tab w:val="left" w:pos="4842"/>
          <w:tab w:val="left" w:pos="8598"/>
        </w:tabs>
        <w:autoSpaceDE w:val="0"/>
        <w:autoSpaceDN w:val="0"/>
        <w:spacing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 xml:space="preserve">CPF: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045A93B9" w14:textId="77777777" w:rsidR="008C4758" w:rsidRPr="009E4A78" w:rsidRDefault="008C4758" w:rsidP="008C4758">
      <w:pPr>
        <w:widowControl w:val="0"/>
        <w:tabs>
          <w:tab w:val="left" w:pos="5490"/>
        </w:tabs>
        <w:autoSpaceDE w:val="0"/>
        <w:autoSpaceDN w:val="0"/>
        <w:spacing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 xml:space="preserve">Assinatura: </w:t>
      </w:r>
      <w:r w:rsidRPr="009E4A78">
        <w:rPr>
          <w:rFonts w:ascii="Arial" w:eastAsia="Arial" w:hAnsi="Arial" w:cs="Arial"/>
          <w:sz w:val="20"/>
          <w:szCs w:val="20"/>
          <w:u w:val="single"/>
          <w:lang w:eastAsia="en-US"/>
        </w:rPr>
        <w:t xml:space="preserve"> </w:t>
      </w:r>
      <w:r w:rsidRPr="009E4A78">
        <w:rPr>
          <w:rFonts w:ascii="Arial" w:eastAsia="Arial" w:hAnsi="Arial" w:cs="Arial"/>
          <w:sz w:val="20"/>
          <w:szCs w:val="20"/>
          <w:u w:val="single"/>
          <w:lang w:eastAsia="en-US"/>
        </w:rPr>
        <w:tab/>
      </w:r>
    </w:p>
    <w:p w14:paraId="21E1CF57"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p>
    <w:p w14:paraId="6EDBF9BF" w14:textId="77777777" w:rsidR="008C4758" w:rsidRPr="009E4A78" w:rsidRDefault="008C4758" w:rsidP="008C4758">
      <w:pPr>
        <w:widowControl w:val="0"/>
        <w:autoSpaceDE w:val="0"/>
        <w:autoSpaceDN w:val="0"/>
        <w:spacing w:line="360" w:lineRule="auto"/>
        <w:ind w:right="57"/>
        <w:rPr>
          <w:rFonts w:ascii="Arial" w:eastAsia="Arial" w:hAnsi="Arial" w:cs="Arial"/>
          <w:sz w:val="20"/>
          <w:szCs w:val="20"/>
          <w:lang w:eastAsia="en-US"/>
        </w:rPr>
      </w:pPr>
      <w:r w:rsidRPr="009E4A78">
        <w:rPr>
          <w:rFonts w:ascii="Arial" w:eastAsia="Calibri" w:hAnsi="Arial" w:cs="Arial"/>
          <w:noProof/>
          <w:sz w:val="20"/>
          <w:szCs w:val="20"/>
          <w:lang w:eastAsia="en-US"/>
        </w:rPr>
        <mc:AlternateContent>
          <mc:Choice Requires="wps">
            <w:drawing>
              <wp:anchor distT="0" distB="0" distL="0" distR="0" simplePos="0" relativeHeight="251661312" behindDoc="0" locked="0" layoutInCell="1" allowOverlap="1" wp14:anchorId="69EEB355" wp14:editId="0562AB95">
                <wp:simplePos x="0" y="0"/>
                <wp:positionH relativeFrom="page">
                  <wp:posOffset>1062355</wp:posOffset>
                </wp:positionH>
                <wp:positionV relativeFrom="paragraph">
                  <wp:posOffset>126365</wp:posOffset>
                </wp:positionV>
                <wp:extent cx="5434330" cy="0"/>
                <wp:effectExtent l="0" t="0" r="0" b="0"/>
                <wp:wrapTopAndBottom/>
                <wp:docPr id="196142234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356CD26E" id="Line 22"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0808F69F" w14:textId="500E59AA" w:rsidR="008C4758" w:rsidRPr="009E4A78" w:rsidRDefault="008C4758" w:rsidP="008C4758">
      <w:pPr>
        <w:widowControl w:val="0"/>
        <w:autoSpaceDE w:val="0"/>
        <w:autoSpaceDN w:val="0"/>
        <w:spacing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 - O Termo de Ciência e de Notificação deve identificar as pessoas físicas que tenham concorrido para a prática do ato jurídico,  na  condição  de  ordenador  da  despesa;  de  partes  contratantes;</w:t>
      </w:r>
      <w:r w:rsidRPr="009E4A78">
        <w:rPr>
          <w:rFonts w:ascii="Arial" w:eastAsia="Arial" w:hAnsi="Arial" w:cs="Arial"/>
          <w:spacing w:val="-20"/>
          <w:sz w:val="20"/>
          <w:szCs w:val="20"/>
          <w:lang w:eastAsia="en-US"/>
        </w:rPr>
        <w:t xml:space="preserve"> </w:t>
      </w:r>
      <w:r w:rsidRPr="009E4A78">
        <w:rPr>
          <w:rFonts w:ascii="Arial" w:eastAsia="Arial" w:hAnsi="Arial" w:cs="Arial"/>
          <w:sz w:val="20"/>
          <w:szCs w:val="20"/>
          <w:lang w:eastAsia="en-US"/>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9E4A78">
        <w:rPr>
          <w:rFonts w:ascii="Arial" w:eastAsia="Arial" w:hAnsi="Arial" w:cs="Arial"/>
          <w:i/>
          <w:sz w:val="20"/>
          <w:szCs w:val="20"/>
          <w:lang w:eastAsia="en-US"/>
        </w:rPr>
        <w:t xml:space="preserve">. </w:t>
      </w:r>
      <w:r w:rsidRPr="009E4A78">
        <w:rPr>
          <w:rFonts w:ascii="Arial" w:eastAsia="Arial" w:hAnsi="Arial" w:cs="Arial"/>
          <w:sz w:val="20"/>
          <w:szCs w:val="20"/>
          <w:lang w:eastAsia="en-US"/>
        </w:rPr>
        <w:t>Na hipótese de prestações de contas, caso o signatário do parecer conclusivo seja distinto daqueles já arrolados como subscritores do Termo de Ciência e de Notificação, será ele objeto de notificação específica.</w:t>
      </w:r>
    </w:p>
    <w:p w14:paraId="5192C0F3" w14:textId="77777777" w:rsidR="008C4758" w:rsidRPr="009E4A78" w:rsidRDefault="008C4758">
      <w:pPr>
        <w:rPr>
          <w:rFonts w:ascii="Arial" w:eastAsia="Arial" w:hAnsi="Arial" w:cs="Arial"/>
          <w:sz w:val="20"/>
          <w:szCs w:val="20"/>
          <w:lang w:eastAsia="en-US"/>
        </w:rPr>
      </w:pPr>
      <w:r w:rsidRPr="009E4A78">
        <w:rPr>
          <w:rFonts w:ascii="Arial" w:eastAsia="Arial" w:hAnsi="Arial" w:cs="Arial"/>
          <w:sz w:val="20"/>
          <w:szCs w:val="20"/>
          <w:lang w:eastAsia="en-US"/>
        </w:rPr>
        <w:br w:type="page"/>
      </w:r>
    </w:p>
    <w:p w14:paraId="5ED7C1E2" w14:textId="77777777" w:rsidR="00E26E41" w:rsidRPr="009E4A78" w:rsidRDefault="00E26E41" w:rsidP="00E26E41">
      <w:pPr>
        <w:widowControl w:val="0"/>
        <w:autoSpaceDE w:val="0"/>
        <w:autoSpaceDN w:val="0"/>
        <w:spacing w:line="360" w:lineRule="auto"/>
        <w:ind w:right="57"/>
        <w:outlineLvl w:val="0"/>
        <w:rPr>
          <w:rFonts w:ascii="Arial" w:eastAsia="Arial" w:hAnsi="Arial" w:cs="Arial"/>
          <w:b/>
          <w:bCs/>
          <w:sz w:val="20"/>
          <w:szCs w:val="20"/>
          <w:lang w:eastAsia="en-US"/>
        </w:rPr>
      </w:pPr>
      <w:r w:rsidRPr="009E4A78">
        <w:rPr>
          <w:rFonts w:ascii="Arial" w:eastAsia="Arial" w:hAnsi="Arial" w:cs="Arial"/>
          <w:b/>
          <w:bCs/>
          <w:sz w:val="20"/>
          <w:szCs w:val="20"/>
          <w:lang w:eastAsia="en-US"/>
        </w:rPr>
        <w:lastRenderedPageBreak/>
        <w:t>ANEXO LC-02 - DECLARAÇÃO DE DOCUMENTOS À DISPOSIÇÃO DO TCE-SP</w:t>
      </w:r>
    </w:p>
    <w:p w14:paraId="1635D6AB"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CONTRATANTE: </w:t>
      </w:r>
    </w:p>
    <w:p w14:paraId="2A791040"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CNPJ Nº: </w:t>
      </w:r>
    </w:p>
    <w:p w14:paraId="01712E96"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CONTRATADA: </w:t>
      </w:r>
    </w:p>
    <w:p w14:paraId="6E14E0F8"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CNPJ Nº:</w:t>
      </w:r>
    </w:p>
    <w:p w14:paraId="320777F1"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CONTRATO N° (DE ORIGEM):</w:t>
      </w:r>
    </w:p>
    <w:p w14:paraId="63912281"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 xml:space="preserve">DATA DA ASSINATURA: </w:t>
      </w:r>
    </w:p>
    <w:p w14:paraId="51E5936B"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VIGÊNCIA:</w:t>
      </w:r>
    </w:p>
    <w:p w14:paraId="6F554091"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OBJETO:</w:t>
      </w:r>
    </w:p>
    <w:p w14:paraId="349AEC91" w14:textId="77777777" w:rsidR="00E26E41" w:rsidRPr="009E4A78" w:rsidRDefault="00E26E41" w:rsidP="00E26E41">
      <w:pPr>
        <w:widowControl w:val="0"/>
        <w:autoSpaceDE w:val="0"/>
        <w:autoSpaceDN w:val="0"/>
        <w:spacing w:line="360" w:lineRule="auto"/>
        <w:ind w:right="57"/>
        <w:rPr>
          <w:rFonts w:ascii="Arial" w:eastAsia="Arial" w:hAnsi="Arial" w:cs="Arial"/>
          <w:sz w:val="20"/>
          <w:szCs w:val="20"/>
          <w:lang w:eastAsia="en-US"/>
        </w:rPr>
      </w:pPr>
      <w:r w:rsidRPr="009E4A78">
        <w:rPr>
          <w:rFonts w:ascii="Arial" w:eastAsia="Arial" w:hAnsi="Arial" w:cs="Arial"/>
          <w:sz w:val="20"/>
          <w:szCs w:val="20"/>
          <w:lang w:eastAsia="en-US"/>
        </w:rPr>
        <w:t>VALOR (R$):</w:t>
      </w:r>
    </w:p>
    <w:p w14:paraId="3672541D" w14:textId="77777777" w:rsidR="00E26E41" w:rsidRPr="009E4A78" w:rsidRDefault="00E26E41" w:rsidP="00E26E41">
      <w:pPr>
        <w:widowControl w:val="0"/>
        <w:autoSpaceDE w:val="0"/>
        <w:autoSpaceDN w:val="0"/>
        <w:spacing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Declaro(amos), na qualidade de responsável(</w:t>
      </w:r>
      <w:proofErr w:type="spellStart"/>
      <w:r w:rsidRPr="009E4A78">
        <w:rPr>
          <w:rFonts w:ascii="Arial" w:eastAsia="Arial" w:hAnsi="Arial" w:cs="Arial"/>
          <w:sz w:val="20"/>
          <w:szCs w:val="20"/>
          <w:lang w:eastAsia="en-US"/>
        </w:rPr>
        <w:t>is</w:t>
      </w:r>
      <w:proofErr w:type="spellEnd"/>
      <w:r w:rsidRPr="009E4A78">
        <w:rPr>
          <w:rFonts w:ascii="Arial" w:eastAsia="Arial" w:hAnsi="Arial" w:cs="Arial"/>
          <w:sz w:val="20"/>
          <w:szCs w:val="20"/>
          <w:lang w:eastAsia="en-US"/>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9E4A78">
        <w:rPr>
          <w:rFonts w:ascii="Arial" w:eastAsia="Arial" w:hAnsi="Arial" w:cs="Arial"/>
          <w:spacing w:val="-22"/>
          <w:sz w:val="20"/>
          <w:szCs w:val="20"/>
          <w:lang w:eastAsia="en-US"/>
        </w:rPr>
        <w:t xml:space="preserve"> </w:t>
      </w:r>
      <w:r w:rsidRPr="009E4A78">
        <w:rPr>
          <w:rFonts w:ascii="Arial" w:eastAsia="Arial" w:hAnsi="Arial" w:cs="Arial"/>
          <w:sz w:val="20"/>
          <w:szCs w:val="20"/>
          <w:lang w:eastAsia="en-US"/>
        </w:rPr>
        <w:t>requisitados.</w:t>
      </w:r>
    </w:p>
    <w:p w14:paraId="5B11A36A" w14:textId="77777777" w:rsidR="00E26E41" w:rsidRPr="009E4A78" w:rsidRDefault="00E26E41" w:rsidP="00E26E41">
      <w:pPr>
        <w:widowControl w:val="0"/>
        <w:autoSpaceDE w:val="0"/>
        <w:autoSpaceDN w:val="0"/>
        <w:spacing w:line="360" w:lineRule="auto"/>
        <w:ind w:right="57"/>
        <w:jc w:val="both"/>
        <w:rPr>
          <w:rFonts w:ascii="Arial" w:eastAsia="Arial" w:hAnsi="Arial" w:cs="Arial"/>
          <w:i/>
          <w:sz w:val="20"/>
          <w:szCs w:val="20"/>
          <w:lang w:eastAsia="en-US"/>
        </w:rPr>
      </w:pPr>
      <w:r w:rsidRPr="009E4A78">
        <w:rPr>
          <w:rFonts w:ascii="Arial" w:eastAsia="Arial" w:hAnsi="Arial" w:cs="Arial"/>
          <w:i/>
          <w:sz w:val="20"/>
          <w:szCs w:val="20"/>
          <w:lang w:eastAsia="en-US"/>
        </w:rPr>
        <w:t>Em se tratando de obras/serviços de engenharia:</w:t>
      </w:r>
    </w:p>
    <w:p w14:paraId="4EB71344" w14:textId="77777777" w:rsidR="00E26E41" w:rsidRPr="009E4A78" w:rsidRDefault="00E26E41" w:rsidP="00E26E41">
      <w:pPr>
        <w:widowControl w:val="0"/>
        <w:autoSpaceDE w:val="0"/>
        <w:autoSpaceDN w:val="0"/>
        <w:spacing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Declaro(amos), na qualidade de responsável(</w:t>
      </w:r>
      <w:proofErr w:type="spellStart"/>
      <w:r w:rsidRPr="009E4A78">
        <w:rPr>
          <w:rFonts w:ascii="Arial" w:eastAsia="Arial" w:hAnsi="Arial" w:cs="Arial"/>
          <w:sz w:val="20"/>
          <w:szCs w:val="20"/>
          <w:lang w:eastAsia="en-US"/>
        </w:rPr>
        <w:t>is</w:t>
      </w:r>
      <w:proofErr w:type="spellEnd"/>
      <w:r w:rsidRPr="009E4A78">
        <w:rPr>
          <w:rFonts w:ascii="Arial" w:eastAsia="Arial" w:hAnsi="Arial" w:cs="Arial"/>
          <w:sz w:val="20"/>
          <w:szCs w:val="20"/>
          <w:lang w:eastAsia="en-US"/>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w:t>
      </w:r>
      <w:r w:rsidRPr="009E4A78">
        <w:rPr>
          <w:rFonts w:ascii="Arial" w:eastAsia="Arial" w:hAnsi="Arial" w:cs="Arial"/>
          <w:spacing w:val="-7"/>
          <w:sz w:val="20"/>
          <w:szCs w:val="20"/>
          <w:lang w:eastAsia="en-US"/>
        </w:rPr>
        <w:t xml:space="preserve"> </w:t>
      </w:r>
      <w:r w:rsidRPr="009E4A78">
        <w:rPr>
          <w:rFonts w:ascii="Arial" w:eastAsia="Arial" w:hAnsi="Arial" w:cs="Arial"/>
          <w:sz w:val="20"/>
          <w:szCs w:val="20"/>
          <w:lang w:eastAsia="en-US"/>
        </w:rPr>
        <w:t>requisitados:</w:t>
      </w:r>
    </w:p>
    <w:p w14:paraId="606AF7E9" w14:textId="77777777" w:rsidR="00E26E41" w:rsidRPr="009E4A78" w:rsidRDefault="00E26E41" w:rsidP="00E26E41">
      <w:pPr>
        <w:widowControl w:val="0"/>
        <w:numPr>
          <w:ilvl w:val="0"/>
          <w:numId w:val="15"/>
        </w:numPr>
        <w:tabs>
          <w:tab w:val="left" w:pos="383"/>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memorial descritivo dos trabalhos e respectivo cronograma</w:t>
      </w:r>
      <w:r w:rsidRPr="009E4A78">
        <w:rPr>
          <w:rFonts w:ascii="Arial" w:eastAsia="Arial" w:hAnsi="Arial" w:cs="Arial"/>
          <w:spacing w:val="-25"/>
          <w:sz w:val="20"/>
          <w:szCs w:val="20"/>
          <w:lang w:eastAsia="en-US"/>
        </w:rPr>
        <w:t xml:space="preserve"> </w:t>
      </w:r>
      <w:r w:rsidRPr="009E4A78">
        <w:rPr>
          <w:rFonts w:ascii="Arial" w:eastAsia="Arial" w:hAnsi="Arial" w:cs="Arial"/>
          <w:sz w:val="20"/>
          <w:szCs w:val="20"/>
          <w:lang w:eastAsia="en-US"/>
        </w:rPr>
        <w:t>físico-financeiro;</w:t>
      </w:r>
    </w:p>
    <w:p w14:paraId="02B5882E" w14:textId="77777777" w:rsidR="00E26E41" w:rsidRPr="009E4A78" w:rsidRDefault="00E26E41" w:rsidP="00E26E41">
      <w:pPr>
        <w:widowControl w:val="0"/>
        <w:numPr>
          <w:ilvl w:val="0"/>
          <w:numId w:val="15"/>
        </w:numPr>
        <w:tabs>
          <w:tab w:val="left" w:pos="414"/>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orçamento detalhado em planilhas que expressem a composição de todos os seus custos</w:t>
      </w:r>
      <w:r w:rsidRPr="009E4A78">
        <w:rPr>
          <w:rFonts w:ascii="Arial" w:eastAsia="Arial" w:hAnsi="Arial" w:cs="Arial"/>
          <w:spacing w:val="-10"/>
          <w:sz w:val="20"/>
          <w:szCs w:val="20"/>
          <w:lang w:eastAsia="en-US"/>
        </w:rPr>
        <w:t xml:space="preserve"> </w:t>
      </w:r>
      <w:r w:rsidRPr="009E4A78">
        <w:rPr>
          <w:rFonts w:ascii="Arial" w:eastAsia="Arial" w:hAnsi="Arial" w:cs="Arial"/>
          <w:sz w:val="20"/>
          <w:szCs w:val="20"/>
          <w:lang w:eastAsia="en-US"/>
        </w:rPr>
        <w:t>unitários;</w:t>
      </w:r>
    </w:p>
    <w:p w14:paraId="0935FAB8" w14:textId="77777777" w:rsidR="00E26E41" w:rsidRPr="009E4A78" w:rsidRDefault="00E26E41" w:rsidP="00E26E41">
      <w:pPr>
        <w:widowControl w:val="0"/>
        <w:numPr>
          <w:ilvl w:val="0"/>
          <w:numId w:val="15"/>
        </w:numPr>
        <w:tabs>
          <w:tab w:val="left" w:pos="455"/>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previsão de recursos orçamentários que assegurem o pagamento das obrigações decorrentes de obras ou serviços a serem executados no exercício financeiro em curso, de acordo com o respectivo</w:t>
      </w:r>
      <w:r w:rsidRPr="009E4A78">
        <w:rPr>
          <w:rFonts w:ascii="Arial" w:eastAsia="Arial" w:hAnsi="Arial" w:cs="Arial"/>
          <w:spacing w:val="-23"/>
          <w:sz w:val="20"/>
          <w:szCs w:val="20"/>
          <w:lang w:eastAsia="en-US"/>
        </w:rPr>
        <w:t xml:space="preserve"> </w:t>
      </w:r>
      <w:r w:rsidRPr="009E4A78">
        <w:rPr>
          <w:rFonts w:ascii="Arial" w:eastAsia="Arial" w:hAnsi="Arial" w:cs="Arial"/>
          <w:sz w:val="20"/>
          <w:szCs w:val="20"/>
          <w:lang w:eastAsia="en-US"/>
        </w:rPr>
        <w:t>cronograma;</w:t>
      </w:r>
    </w:p>
    <w:p w14:paraId="76E02C8D" w14:textId="77777777" w:rsidR="00E26E41" w:rsidRPr="009E4A78" w:rsidRDefault="00E26E41" w:rsidP="00E26E41">
      <w:pPr>
        <w:widowControl w:val="0"/>
        <w:numPr>
          <w:ilvl w:val="0"/>
          <w:numId w:val="15"/>
        </w:numPr>
        <w:tabs>
          <w:tab w:val="left" w:pos="385"/>
        </w:tabs>
        <w:autoSpaceDE w:val="0"/>
        <w:autoSpaceDN w:val="0"/>
        <w:spacing w:after="160" w:line="360" w:lineRule="auto"/>
        <w:ind w:right="57"/>
        <w:jc w:val="both"/>
        <w:rPr>
          <w:rFonts w:ascii="Arial" w:eastAsia="Arial" w:hAnsi="Arial" w:cs="Arial"/>
          <w:sz w:val="20"/>
          <w:szCs w:val="20"/>
          <w:lang w:eastAsia="en-US"/>
        </w:rPr>
      </w:pPr>
      <w:r w:rsidRPr="009E4A78">
        <w:rPr>
          <w:rFonts w:ascii="Arial" w:eastAsia="Arial" w:hAnsi="Arial" w:cs="Arial"/>
          <w:sz w:val="20"/>
          <w:szCs w:val="20"/>
          <w:lang w:eastAsia="en-US"/>
        </w:rPr>
        <w:t xml:space="preserve">comprovação no Plano Plurianual de </w:t>
      </w:r>
      <w:r w:rsidRPr="009E4A78">
        <w:rPr>
          <w:rFonts w:ascii="Arial" w:eastAsia="Arial" w:hAnsi="Arial" w:cs="Arial"/>
          <w:spacing w:val="2"/>
          <w:sz w:val="20"/>
          <w:szCs w:val="20"/>
          <w:lang w:eastAsia="en-US"/>
        </w:rPr>
        <w:t xml:space="preserve">que </w:t>
      </w:r>
      <w:r w:rsidRPr="009E4A78">
        <w:rPr>
          <w:rFonts w:ascii="Arial" w:eastAsia="Arial" w:hAnsi="Arial" w:cs="Arial"/>
          <w:sz w:val="20"/>
          <w:szCs w:val="20"/>
          <w:lang w:eastAsia="en-US"/>
        </w:rPr>
        <w:t>o produto das obras ou serviços foi contemplado em suas</w:t>
      </w:r>
      <w:r w:rsidRPr="009E4A78">
        <w:rPr>
          <w:rFonts w:ascii="Arial" w:eastAsia="Arial" w:hAnsi="Arial" w:cs="Arial"/>
          <w:spacing w:val="-10"/>
          <w:sz w:val="20"/>
          <w:szCs w:val="20"/>
          <w:lang w:eastAsia="en-US"/>
        </w:rPr>
        <w:t xml:space="preserve"> </w:t>
      </w:r>
      <w:r w:rsidRPr="009E4A78">
        <w:rPr>
          <w:rFonts w:ascii="Arial" w:eastAsia="Arial" w:hAnsi="Arial" w:cs="Arial"/>
          <w:sz w:val="20"/>
          <w:szCs w:val="20"/>
          <w:lang w:eastAsia="en-US"/>
        </w:rPr>
        <w:t>metas;</w:t>
      </w:r>
    </w:p>
    <w:p w14:paraId="111A078A" w14:textId="77777777" w:rsidR="00E26E41" w:rsidRPr="009E4A78" w:rsidRDefault="00E26E41" w:rsidP="00E26E41">
      <w:pPr>
        <w:widowControl w:val="0"/>
        <w:numPr>
          <w:ilvl w:val="0"/>
          <w:numId w:val="15"/>
        </w:numPr>
        <w:tabs>
          <w:tab w:val="left" w:pos="383"/>
        </w:tabs>
        <w:autoSpaceDE w:val="0"/>
        <w:autoSpaceDN w:val="0"/>
        <w:spacing w:after="160" w:line="360" w:lineRule="auto"/>
        <w:ind w:right="57"/>
        <w:jc w:val="both"/>
        <w:rPr>
          <w:rFonts w:ascii="Arial" w:eastAsia="Arial" w:hAnsi="Arial" w:cs="Arial"/>
          <w:sz w:val="20"/>
          <w:szCs w:val="20"/>
          <w:lang w:val="en-US" w:eastAsia="en-US"/>
        </w:rPr>
      </w:pPr>
      <w:r w:rsidRPr="009E4A78">
        <w:rPr>
          <w:rFonts w:ascii="Arial" w:eastAsia="Arial" w:hAnsi="Arial" w:cs="Arial"/>
          <w:sz w:val="20"/>
          <w:szCs w:val="20"/>
          <w:lang w:eastAsia="en-US"/>
        </w:rPr>
        <w:t xml:space="preserve">as plantas e projetos de engenharia e arquitetura. </w:t>
      </w:r>
    </w:p>
    <w:p w14:paraId="2E9FFA19" w14:textId="77777777" w:rsidR="00E26E41" w:rsidRPr="009E4A78" w:rsidRDefault="00E26E41" w:rsidP="00E26E41">
      <w:pPr>
        <w:spacing w:after="160" w:line="360" w:lineRule="auto"/>
        <w:ind w:left="102" w:right="57"/>
        <w:contextualSpacing/>
        <w:rPr>
          <w:rFonts w:ascii="Arial" w:eastAsia="Arial" w:hAnsi="Arial" w:cs="Arial"/>
          <w:b/>
          <w:sz w:val="20"/>
          <w:szCs w:val="20"/>
          <w:lang w:eastAsia="en-US"/>
        </w:rPr>
      </w:pPr>
      <w:r w:rsidRPr="009E4A78">
        <w:rPr>
          <w:rFonts w:ascii="Arial" w:eastAsia="Arial" w:hAnsi="Arial" w:cs="Arial"/>
          <w:b/>
          <w:sz w:val="20"/>
          <w:szCs w:val="20"/>
          <w:lang w:eastAsia="en-US"/>
        </w:rPr>
        <w:t>LOCAL e DATA:</w:t>
      </w:r>
    </w:p>
    <w:p w14:paraId="293598D7" w14:textId="15F05D37" w:rsidR="00510161" w:rsidRPr="009E4A78" w:rsidRDefault="00E26E41" w:rsidP="00E26E41">
      <w:pPr>
        <w:spacing w:after="160" w:line="360" w:lineRule="auto"/>
        <w:ind w:left="102" w:right="57"/>
        <w:contextualSpacing/>
        <w:rPr>
          <w:rFonts w:ascii="Arial" w:eastAsia="Calibri" w:hAnsi="Arial" w:cs="Arial"/>
          <w:sz w:val="20"/>
          <w:szCs w:val="20"/>
          <w:lang w:eastAsia="en-US"/>
        </w:rPr>
      </w:pPr>
      <w:r w:rsidRPr="009E4A78">
        <w:rPr>
          <w:rFonts w:ascii="Arial" w:eastAsia="Arial" w:hAnsi="Arial" w:cs="Arial"/>
          <w:b/>
          <w:sz w:val="20"/>
          <w:szCs w:val="20"/>
          <w:lang w:eastAsia="en-US"/>
        </w:rPr>
        <w:t xml:space="preserve">RESPONSÁVEL: </w:t>
      </w:r>
      <w:r w:rsidRPr="009E4A78">
        <w:rPr>
          <w:rFonts w:ascii="Arial" w:eastAsia="Arial" w:hAnsi="Arial" w:cs="Arial"/>
          <w:sz w:val="20"/>
          <w:szCs w:val="20"/>
          <w:lang w:eastAsia="en-US"/>
        </w:rPr>
        <w:t>(nome, cargo e assinatura)</w:t>
      </w:r>
    </w:p>
    <w:sectPr w:rsidR="00510161" w:rsidRPr="009E4A78" w:rsidSect="00204A1F">
      <w:headerReference w:type="default" r:id="rId70"/>
      <w:footerReference w:type="default" r:id="rId71"/>
      <w:pgSz w:w="11906" w:h="16838" w:code="9"/>
      <w:pgMar w:top="1418" w:right="1134" w:bottom="1418" w:left="1134" w:header="709" w:footer="709"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or" w:initials="A">
    <w:p w14:paraId="2528CFA9" w14:textId="77777777" w:rsidR="00EF1D1E" w:rsidRDefault="00EF1D1E">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EF1D1E" w:rsidRDefault="00EF1D1E">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D042884" w:rsidR="00EF1D1E" w:rsidRDefault="00EF1D1E">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As atualizações feitas em relação ao modelo de edital anteriormente publicada estão destacadas em amarelo. Eventuais sugestões de alteração de texto do referido modelo de edital poderão ser encaminhadas ao e-mail: cgu.modeloscontratacao@agu.gov.br.</w:t>
      </w:r>
    </w:p>
    <w:p w14:paraId="3FB91692" w14:textId="77777777" w:rsidR="00EF1D1E" w:rsidRDefault="00EF1D1E">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24418D98" w14:textId="77777777" w:rsidR="00EF1D1E" w:rsidRDefault="00EF1D1E">
      <w:pPr>
        <w:pStyle w:val="Textodecomentrio"/>
        <w:rPr>
          <w:i/>
          <w:iCs/>
          <w:color w:val="000000"/>
        </w:rPr>
      </w:pPr>
      <w:r>
        <w:rPr>
          <w:i/>
          <w:iCs/>
          <w:color w:val="000000"/>
        </w:rPr>
        <w:t xml:space="preserve">Este modelo poderá ser adotado por todos os entes federados, conforme estabelece o </w:t>
      </w:r>
      <w:hyperlink r:id="rId1"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p w14:paraId="4D38DBFF" w14:textId="23DB435D" w:rsidR="00EF1D1E" w:rsidRPr="007A1172" w:rsidRDefault="00EF1D1E" w:rsidP="007A1172">
      <w:pPr>
        <w:pStyle w:val="Textodecomentrio"/>
        <w:rPr>
          <w:i/>
          <w:iCs/>
          <w:color w:val="000000"/>
        </w:rPr>
      </w:pPr>
      <w:r w:rsidRPr="007A1172">
        <w:rPr>
          <w:i/>
          <w:iCs/>
          <w:color w:val="000000"/>
        </w:rPr>
        <w:t xml:space="preserve">Se não for utilizado o sistema de registro de preços, exclua todas as disposições destacadas em </w:t>
      </w:r>
      <w:r w:rsidRPr="007A1172">
        <w:rPr>
          <w:i/>
          <w:iCs/>
          <w:color w:val="000000"/>
          <w:highlight w:val="cyan"/>
        </w:rPr>
        <w:t>azul</w:t>
      </w:r>
      <w:r w:rsidRPr="007A1172">
        <w:rPr>
          <w:i/>
          <w:iCs/>
          <w:color w:val="000000"/>
        </w:rPr>
        <w:t>. Se for adotado o SRP, mantenha tais cláusulas</w:t>
      </w:r>
      <w:r>
        <w:rPr>
          <w:i/>
          <w:iCs/>
          <w:color w:val="000000"/>
        </w:rPr>
        <w:t>.</w:t>
      </w:r>
    </w:p>
    <w:p w14:paraId="6D3CB6AC" w14:textId="77777777" w:rsidR="00EF1D1E" w:rsidRDefault="00EF1D1E">
      <w:pPr>
        <w:pStyle w:val="Textodecomentrio"/>
      </w:pPr>
    </w:p>
  </w:comment>
  <w:comment w:id="2" w:author="Autor" w:initials="A">
    <w:p w14:paraId="7898FBC2" w14:textId="77777777" w:rsidR="00EF1D1E" w:rsidRDefault="00EF1D1E" w:rsidP="00EF1D1E">
      <w:pPr>
        <w:pStyle w:val="Textodecomentrio"/>
      </w:pPr>
      <w:r>
        <w:rPr>
          <w:rStyle w:val="Refdecomentrio"/>
        </w:rPr>
        <w:annotationRef/>
      </w:r>
      <w:r>
        <w:rPr>
          <w:b/>
          <w:bCs/>
          <w:i/>
          <w:iCs/>
          <w:color w:val="000000"/>
        </w:rPr>
        <w:t>Nota explicativa:</w:t>
      </w:r>
      <w:r>
        <w:rPr>
          <w:i/>
          <w:iCs/>
          <w:color w:val="000000"/>
        </w:rPr>
        <w:t xml:space="preserve"> Os prazos mínimos mais comuns para a apresentação das propostas e lances, contados a partir do 1º dia útil da data de divulgação do edital de licitação no PNCP, serão de 8 (oito) dias úteis, para a aquisição de bens, e 10 (dez) dias úteis, no caso de obras e serviços comuns. (</w:t>
      </w:r>
      <w:hyperlink r:id="rId2" w:anchor="art55" w:history="1">
        <w:r w:rsidRPr="0034451E">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3" w:anchor="art55§2" w:history="1">
        <w:r w:rsidRPr="0034451E">
          <w:rPr>
            <w:rStyle w:val="Hyperlink"/>
            <w:i/>
            <w:iCs/>
          </w:rPr>
          <w:t>Art. 55, §2º, da Lei nº 14.133, de 2021</w:t>
        </w:r>
      </w:hyperlink>
      <w:r>
        <w:rPr>
          <w:i/>
          <w:iCs/>
          <w:color w:val="000000"/>
        </w:rPr>
        <w:t>). Sempre é importante confirmar o prazo correto no art. 55 da Lei.</w:t>
      </w:r>
    </w:p>
  </w:comment>
  <w:comment w:id="4" w:author="Autor" w:initials="A">
    <w:p w14:paraId="0A63A321" w14:textId="77777777" w:rsidR="0011766E" w:rsidRDefault="0011766E" w:rsidP="0011766E">
      <w:pPr>
        <w:pStyle w:val="Textodecomentrio"/>
      </w:pPr>
      <w:r>
        <w:rPr>
          <w:rStyle w:val="Refdecomentrio"/>
        </w:rPr>
        <w:annotationRef/>
      </w:r>
      <w:r>
        <w:rPr>
          <w:b/>
          <w:bCs/>
          <w:i/>
          <w:iCs/>
        </w:rPr>
        <w:t>Nota explicativa</w:t>
      </w:r>
      <w:r>
        <w:rPr>
          <w:i/>
          <w:iCs/>
        </w:rPr>
        <w:t xml:space="preserve">: </w:t>
      </w:r>
      <w:r>
        <w:t>Nessa hipótese, se se tratar de registro de preços, será necessário fixar o critério de aceitabilidade de preços unitários máximos, conforme art. 13, I, do Decreto nº 11.462/2023</w:t>
      </w:r>
    </w:p>
  </w:comment>
  <w:comment w:id="6" w:author="Autor" w:initials="A">
    <w:p w14:paraId="39D4484F" w14:textId="77777777" w:rsidR="00A04992" w:rsidRDefault="00A04992" w:rsidP="00A04992">
      <w:pPr>
        <w:pStyle w:val="Textodecomentrio"/>
      </w:pPr>
      <w:r>
        <w:rPr>
          <w:rStyle w:val="Refdecomentrio"/>
        </w:rPr>
        <w:annotationRef/>
      </w:r>
      <w:r>
        <w:t>Conforme disposto no Orçamento. Ex.: Contadoria, Compras e Licitações, Bloco de Média e Alta Complexidade Ambulatorial e Hospitalar, Cultura etc.</w:t>
      </w:r>
    </w:p>
  </w:comment>
  <w:comment w:id="7" w:author="Autor" w:initials="A">
    <w:p w14:paraId="1FE6C2F6" w14:textId="77777777" w:rsidR="00A04992" w:rsidRDefault="00A04992" w:rsidP="00A04992">
      <w:pPr>
        <w:pStyle w:val="Textodecomentrio"/>
      </w:pPr>
      <w:r>
        <w:rPr>
          <w:rStyle w:val="Refdecomentrio"/>
        </w:rPr>
        <w:annotationRef/>
      </w:r>
      <w:r>
        <w:t>Conforme disposto no Orçamento. Ex.: Manutenção das atividades administrativas; Apoio as ações de atenção especializada etc.</w:t>
      </w:r>
    </w:p>
  </w:comment>
  <w:comment w:id="8" w:author="Autor" w:initials="A">
    <w:p w14:paraId="72D21D0C" w14:textId="77777777" w:rsidR="00A04992" w:rsidRDefault="00A04992" w:rsidP="00A04992">
      <w:pPr>
        <w:pStyle w:val="Textodecomentrio"/>
      </w:pPr>
      <w:r>
        <w:rPr>
          <w:rStyle w:val="Refdecomentrio"/>
        </w:rPr>
        <w:annotationRef/>
      </w:r>
      <w:r>
        <w:t>Ex.: Recursos Próprios</w:t>
      </w:r>
    </w:p>
  </w:comment>
  <w:comment w:id="9" w:author="Autor" w:initials="A">
    <w:p w14:paraId="01B152B8" w14:textId="77777777" w:rsidR="00A04992" w:rsidRDefault="00A04992" w:rsidP="00A04992">
      <w:pPr>
        <w:pStyle w:val="Textodecomentrio"/>
      </w:pPr>
      <w:r>
        <w:rPr>
          <w:rStyle w:val="Refdecomentrio"/>
        </w:rPr>
        <w:annotationRef/>
      </w:r>
      <w:r>
        <w:t>Código da despesa. Ex.: 3.3.90.39.00</w:t>
      </w:r>
    </w:p>
  </w:comment>
  <w:comment w:id="10" w:author="Autor" w:initials="A">
    <w:p w14:paraId="0ABF0BFA" w14:textId="77777777" w:rsidR="00A04992" w:rsidRDefault="00A04992" w:rsidP="00A04992">
      <w:pPr>
        <w:pStyle w:val="Textodecomentrio"/>
      </w:pPr>
      <w:r>
        <w:rPr>
          <w:rStyle w:val="Refdecomentrio"/>
        </w:rPr>
        <w:annotationRef/>
      </w:r>
      <w:r>
        <w:t>Descrição do elemento. Ex.: Outros Serviços de Terceiros - Pessoa Jurídica.</w:t>
      </w:r>
    </w:p>
  </w:comment>
  <w:comment w:id="11" w:author="Autor" w:initials="A">
    <w:p w14:paraId="5E3B32F6" w14:textId="77777777" w:rsidR="00A04992" w:rsidRDefault="00A04992" w:rsidP="00A04992">
      <w:pPr>
        <w:pStyle w:val="Textodecomentrio"/>
      </w:pPr>
      <w:r>
        <w:rPr>
          <w:rStyle w:val="Refdecomentrio"/>
        </w:rPr>
        <w:annotationRef/>
      </w:r>
      <w:r>
        <w:t>Nº da ficha</w:t>
      </w:r>
    </w:p>
  </w:comment>
  <w:comment w:id="15" w:author="Autor" w:initials="A">
    <w:p w14:paraId="4E806118" w14:textId="298201AB" w:rsidR="00EF1D1E" w:rsidRPr="0043151B" w:rsidRDefault="00EF1D1E">
      <w:pPr>
        <w:pStyle w:val="Textodecomentrio"/>
        <w:rPr>
          <w:highlight w:val="yellow"/>
        </w:rPr>
      </w:pPr>
      <w:r>
        <w:rPr>
          <w:rStyle w:val="Refdecomentrio"/>
        </w:rPr>
        <w:annotationRef/>
      </w:r>
      <w:r w:rsidR="00782A77" w:rsidRPr="00782A77">
        <w:rPr>
          <w:b/>
          <w:bCs/>
          <w:i/>
          <w:iCs/>
          <w:highlight w:val="yellow"/>
        </w:rPr>
        <w:t>Nota explicativa</w:t>
      </w:r>
      <w:r w:rsidR="00782A77" w:rsidRPr="00782A77">
        <w:rPr>
          <w:i/>
          <w:iCs/>
          <w:highlight w:val="yellow"/>
        </w:rPr>
        <w:t>:</w:t>
      </w:r>
      <w:r w:rsidR="00782A77">
        <w:rPr>
          <w:i/>
          <w:iCs/>
          <w:highlight w:val="yellow"/>
        </w:rPr>
        <w:t xml:space="preserve"> </w:t>
      </w:r>
      <w:r w:rsidRPr="0043151B">
        <w:rPr>
          <w:highlight w:val="yellow"/>
        </w:rPr>
        <w:t>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17D26579" w14:textId="3EE8A172" w:rsidR="00EF1D1E" w:rsidRPr="0043151B" w:rsidRDefault="00EF1D1E" w:rsidP="00AA7BF3">
      <w:pPr>
        <w:pStyle w:val="Textodecomentrio"/>
        <w:rPr>
          <w:highlight w:val="yellow"/>
        </w:rPr>
      </w:pPr>
      <w:r w:rsidRPr="0043151B">
        <w:rPr>
          <w:highlight w:val="yellow"/>
        </w:rPr>
        <w:t xml:space="preserve">    a) os empregados do contratado fiquem à disposição nas dependências do contratante para a prestação dos serviços;</w:t>
      </w:r>
    </w:p>
    <w:p w14:paraId="7100F055" w14:textId="7D8679A9" w:rsidR="00EF1D1E" w:rsidRPr="0043151B" w:rsidRDefault="00EF1D1E" w:rsidP="00AA7BF3">
      <w:pPr>
        <w:pStyle w:val="Textodecomentrio"/>
        <w:rPr>
          <w:highlight w:val="yellow"/>
        </w:rPr>
      </w:pPr>
      <w:r w:rsidRPr="0043151B">
        <w:rPr>
          <w:highlight w:val="yellow"/>
        </w:rPr>
        <w:t xml:space="preserve">    b) o contratado não compartilhe os recursos humanos e materiais disponíveis de uma contratação para execução simultânea de outros contratos;</w:t>
      </w:r>
    </w:p>
    <w:p w14:paraId="29C45A62" w14:textId="4C10E331" w:rsidR="00EF1D1E" w:rsidRPr="0043151B" w:rsidRDefault="00EF1D1E" w:rsidP="00AA7BF3">
      <w:pPr>
        <w:pStyle w:val="Textodecomentrio"/>
        <w:rPr>
          <w:highlight w:val="yellow"/>
        </w:rPr>
      </w:pPr>
      <w:r w:rsidRPr="0043151B">
        <w:rPr>
          <w:highlight w:val="yellow"/>
        </w:rPr>
        <w:t xml:space="preserve">    c) o contratado possibilite a fiscalização pelo contratante quanto à distribuição, controle e supervisão dos recursos humanos alocados aos seus contratos.</w:t>
      </w:r>
    </w:p>
    <w:p w14:paraId="14FB5D50" w14:textId="6ED5ED50" w:rsidR="00EF1D1E" w:rsidRDefault="00EF1D1E">
      <w:pPr>
        <w:pStyle w:val="Textodecomentrio"/>
      </w:pPr>
      <w:r w:rsidRPr="0043151B">
        <w:rPr>
          <w:highlight w:val="yellow"/>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9" w:author="Autor" w:initials="A">
    <w:p w14:paraId="077CADE6" w14:textId="2855CE89" w:rsidR="00EF1D1E" w:rsidRDefault="00EF1D1E" w:rsidP="00EF1D1E">
      <w:pPr>
        <w:pStyle w:val="Textodecomentrio"/>
      </w:pPr>
      <w:r>
        <w:rPr>
          <w:rStyle w:val="Refdecomentrio"/>
        </w:rPr>
        <w:annotationRef/>
      </w:r>
      <w:r w:rsidR="00782A77" w:rsidRPr="00782A77">
        <w:rPr>
          <w:b/>
          <w:bCs/>
          <w:i/>
          <w:iCs/>
        </w:rPr>
        <w:t>Nota explicativa</w:t>
      </w:r>
      <w:r w:rsidR="00782A77" w:rsidRPr="00782A77">
        <w:rPr>
          <w:i/>
          <w:iCs/>
        </w:rPr>
        <w:t>:</w:t>
      </w:r>
      <w:r w:rsidR="00782A77">
        <w:rPr>
          <w:i/>
          <w:iCs/>
        </w:rPr>
        <w:t xml:space="preserve"> </w:t>
      </w:r>
      <w:r>
        <w:t>Art. 15, IV, do Decreto nº 11.462/2023.</w:t>
      </w:r>
    </w:p>
  </w:comment>
  <w:comment w:id="20" w:author="Autor" w:initials="A">
    <w:p w14:paraId="3FC31CE1" w14:textId="12299F21" w:rsidR="00EF1D1E" w:rsidRDefault="00EF1D1E">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26" w:author="Autor" w:initials="A">
    <w:p w14:paraId="3AADAC45" w14:textId="77777777" w:rsidR="00A514B4" w:rsidRDefault="00A514B4" w:rsidP="00A514B4">
      <w:pPr>
        <w:pStyle w:val="Textodecomentrio"/>
      </w:pPr>
      <w:r>
        <w:rPr>
          <w:rStyle w:val="Refdecomentrio"/>
        </w:rPr>
        <w:annotationRef/>
      </w:r>
      <w:r>
        <w:rPr>
          <w:b/>
          <w:bCs/>
          <w:i/>
          <w:iCs/>
          <w:color w:val="000000"/>
        </w:rPr>
        <w:t xml:space="preserve">Nota explicativa: </w:t>
      </w:r>
      <w:r>
        <w:rPr>
          <w:i/>
          <w:iCs/>
          <w:color w:val="000000"/>
        </w:rPr>
        <w:t xml:space="preserve">O </w:t>
      </w:r>
      <w:hyperlink r:id="rId5" w:history="1">
        <w:r>
          <w:rPr>
            <w:rStyle w:val="Hyperlink"/>
            <w:i/>
            <w:iCs/>
          </w:rPr>
          <w:t>artigo 18, §2º, da IN SEGES nº 73, de 30 de setembro de 2022</w:t>
        </w:r>
      </w:hyperlink>
      <w:r>
        <w:rPr>
          <w:i/>
          <w:iCs/>
          <w:color w:val="000000"/>
        </w:rPr>
        <w:t xml:space="preserve">, obriga a apresentação dessa declaração. </w:t>
      </w:r>
    </w:p>
  </w:comment>
  <w:comment w:id="28" w:author="Autor" w:initials="A">
    <w:p w14:paraId="33B6AF74" w14:textId="77777777" w:rsidR="00A514B4" w:rsidRDefault="00A514B4" w:rsidP="00A514B4">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6" w:history="1">
        <w:r>
          <w:rPr>
            <w:rStyle w:val="Hyperlink"/>
            <w:i/>
            <w:iCs/>
          </w:rPr>
          <w:t>Decreto nº 10.024/2019</w:t>
        </w:r>
      </w:hyperlink>
      <w:r>
        <w:rPr>
          <w:i/>
          <w:iCs/>
          <w:color w:val="000000"/>
        </w:rPr>
        <w:t>, está em consonância com a novel legislação.</w:t>
      </w:r>
    </w:p>
  </w:comment>
  <w:comment w:id="45" w:author="Autor" w:initials="A">
    <w:p w14:paraId="1C46628A" w14:textId="0CA58507" w:rsidR="00EF1D1E" w:rsidRDefault="00EF1D1E">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55" w:author="Autor" w:initials="A">
    <w:p w14:paraId="6280CCD2" w14:textId="77777777" w:rsidR="00EF1D1E" w:rsidRDefault="00EF1D1E">
      <w:pPr>
        <w:pStyle w:val="Textodecomentrio"/>
      </w:pPr>
      <w:r>
        <w:rPr>
          <w:rStyle w:val="Refdecomentrio"/>
        </w:rPr>
        <w:annotationRef/>
      </w:r>
      <w:r>
        <w:rPr>
          <w:b/>
          <w:bCs/>
          <w:i/>
          <w:iCs/>
          <w:color w:val="000000"/>
        </w:rPr>
        <w:t xml:space="preserve">Nota explicativa: </w:t>
      </w:r>
      <w:r>
        <w:rPr>
          <w:i/>
          <w:iCs/>
          <w:color w:val="000000"/>
        </w:rPr>
        <w:t xml:space="preserve">O valor da multa deverá observar o disposto no </w:t>
      </w:r>
      <w:hyperlink r:id="rId7" w:anchor="art156§1" w:history="1">
        <w:r w:rsidRPr="00ED2F47">
          <w:rPr>
            <w:rStyle w:val="Hyperlink"/>
            <w:i/>
            <w:iCs/>
          </w:rPr>
          <w:t>art. 156, §1º, da Lei nº 14.133, de 2021</w:t>
        </w:r>
      </w:hyperlink>
      <w:r>
        <w:rPr>
          <w:i/>
          <w:iCs/>
          <w:color w:val="000000"/>
        </w:rPr>
        <w:t>.</w:t>
      </w:r>
    </w:p>
    <w:p w14:paraId="023E745A" w14:textId="77777777" w:rsidR="00EF1D1E" w:rsidRDefault="00EF1D1E">
      <w:pPr>
        <w:pStyle w:val="Textodecomentrio"/>
      </w:pPr>
      <w:r>
        <w:rPr>
          <w:i/>
          <w:iCs/>
          <w:color w:val="000000"/>
        </w:rPr>
        <w:t xml:space="preserve">Segundo o </w:t>
      </w:r>
      <w:hyperlink r:id="rId8"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9" w:anchor="art155" w:history="1">
        <w:r w:rsidRPr="00ED2F47">
          <w:rPr>
            <w:rStyle w:val="Hyperlink"/>
            <w:i/>
            <w:iCs/>
          </w:rPr>
          <w:t>art. 155 da Lei n.º 14.133/2021</w:t>
        </w:r>
      </w:hyperlink>
      <w:r>
        <w:rPr>
          <w:i/>
          <w:iCs/>
          <w:color w:val="000000"/>
        </w:rPr>
        <w:t>. Deve-se fixar o percentual da multa proporcional à gravidade da infração.</w:t>
      </w:r>
    </w:p>
    <w:p w14:paraId="7096B1C7" w14:textId="77777777" w:rsidR="00EF1D1E" w:rsidRDefault="00EF1D1E" w:rsidP="000C4E94">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57" w:author="Autor" w:initials="A">
    <w:p w14:paraId="3F4AA36F" w14:textId="61C655B4" w:rsidR="00EF1D1E" w:rsidRDefault="00EF1D1E" w:rsidP="000C4E94">
      <w:pPr>
        <w:pStyle w:val="Textodecomentrio"/>
      </w:pPr>
      <w:r>
        <w:rPr>
          <w:rStyle w:val="Refdecomentrio"/>
        </w:rPr>
        <w:annotationRef/>
      </w:r>
      <w:r>
        <w:rPr>
          <w:b/>
          <w:bCs/>
          <w:i/>
          <w:iCs/>
          <w:color w:val="000000"/>
        </w:rPr>
        <w:t>Nota explicativa</w:t>
      </w:r>
      <w:r>
        <w:rPr>
          <w:i/>
          <w:iCs/>
          <w:color w:val="000000"/>
        </w:rPr>
        <w:t xml:space="preserve">: Conforme estabelece o </w:t>
      </w:r>
      <w:hyperlink r:id="rId10"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58" w:author="Autor" w:initials="A">
    <w:p w14:paraId="0AD3D9D7" w14:textId="77777777" w:rsidR="00EF1D1E" w:rsidRDefault="00EF1D1E">
      <w:pPr>
        <w:pStyle w:val="Textodecomentrio"/>
      </w:pPr>
      <w:r>
        <w:rPr>
          <w:rStyle w:val="Refdecomentrio"/>
        </w:rPr>
        <w:annotationRef/>
      </w:r>
      <w:r>
        <w:rPr>
          <w:b/>
          <w:bCs/>
          <w:i/>
          <w:iCs/>
          <w:color w:val="000000"/>
        </w:rPr>
        <w:t>Nota explicativa</w:t>
      </w:r>
      <w:r>
        <w:rPr>
          <w:i/>
          <w:iCs/>
          <w:color w:val="000000"/>
        </w:rPr>
        <w:t xml:space="preserve">: Conforme estabelece o </w:t>
      </w:r>
      <w:hyperlink r:id="rId11"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59" w:author="Autor" w:initials="A">
    <w:p w14:paraId="04C0D15E" w14:textId="77777777" w:rsidR="00EF1D1E" w:rsidRDefault="00EF1D1E">
      <w:pPr>
        <w:pStyle w:val="Textodecomentrio"/>
      </w:pPr>
      <w:r>
        <w:rPr>
          <w:rStyle w:val="Refdecomentrio"/>
        </w:rPr>
        <w:annotationRef/>
      </w:r>
      <w:r>
        <w:rPr>
          <w:b/>
          <w:bCs/>
          <w:i/>
          <w:iCs/>
          <w:color w:val="000000"/>
        </w:rPr>
        <w:t>Nota explicativa:</w:t>
      </w:r>
      <w:r>
        <w:rPr>
          <w:i/>
          <w:iCs/>
          <w:color w:val="000000"/>
        </w:rPr>
        <w:t xml:space="preserve"> Conforme estabelece o </w:t>
      </w:r>
      <w:hyperlink r:id="rId12"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61" w:author="Autor" w:initials="A">
    <w:p w14:paraId="6CD221FA" w14:textId="77777777" w:rsidR="00EF1D1E" w:rsidRDefault="00EF1D1E">
      <w:pPr>
        <w:pStyle w:val="Textodecomentrio"/>
      </w:pPr>
      <w:r>
        <w:rPr>
          <w:rStyle w:val="Refdecomentrio"/>
        </w:rPr>
        <w:annotationRef/>
      </w:r>
      <w:r>
        <w:rPr>
          <w:b/>
          <w:bCs/>
          <w:i/>
          <w:iCs/>
          <w:color w:val="000000"/>
        </w:rPr>
        <w:t>Nota Explicativa</w:t>
      </w:r>
      <w:r>
        <w:rPr>
          <w:i/>
          <w:iCs/>
          <w:color w:val="000000"/>
        </w:rPr>
        <w:t>: É importante que sejam indicados os meios para a recepção das impugnações e pedidos de esclarecimentos.</w:t>
      </w:r>
    </w:p>
  </w:comment>
  <w:comment w:id="62" w:author="Autor" w:initials="A">
    <w:p w14:paraId="00DDC0FC" w14:textId="77777777" w:rsidR="00EF1D1E" w:rsidRDefault="00EF1D1E">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13" w:history="1">
        <w:r w:rsidRPr="00EE2A6D">
          <w:rPr>
            <w:rStyle w:val="Hyperlink"/>
            <w:i/>
            <w:iCs/>
          </w:rPr>
          <w:t>§ 2º do artigo 16 da IN SEGES nº 73, de 2022</w:t>
        </w:r>
      </w:hyperlink>
      <w:r>
        <w:rPr>
          <w:i/>
          <w:iCs/>
          <w:color w:val="000000"/>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3CB6AC" w15:done="0"/>
  <w15:commentEx w15:paraId="7898FBC2" w15:done="0"/>
  <w15:commentEx w15:paraId="0A63A321" w15:done="0"/>
  <w15:commentEx w15:paraId="39D4484F" w15:done="0"/>
  <w15:commentEx w15:paraId="1FE6C2F6" w15:done="0"/>
  <w15:commentEx w15:paraId="72D21D0C" w15:done="0"/>
  <w15:commentEx w15:paraId="01B152B8" w15:done="0"/>
  <w15:commentEx w15:paraId="0ABF0BFA" w15:done="0"/>
  <w15:commentEx w15:paraId="5E3B32F6" w15:done="0"/>
  <w15:commentEx w15:paraId="14FB5D50" w15:done="0"/>
  <w15:commentEx w15:paraId="077CADE6" w15:done="0"/>
  <w15:commentEx w15:paraId="3FC31CE1" w15:done="0"/>
  <w15:commentEx w15:paraId="3AADAC45" w15:done="0"/>
  <w15:commentEx w15:paraId="33B6AF74" w15:done="0"/>
  <w15:commentEx w15:paraId="1C46628A" w15:done="0"/>
  <w15:commentEx w15:paraId="7096B1C7" w15:done="0"/>
  <w15:commentEx w15:paraId="3F4AA36F" w15:done="0"/>
  <w15:commentEx w15:paraId="0AD3D9D7" w15:done="0"/>
  <w15:commentEx w15:paraId="04C0D15E" w15:done="0"/>
  <w15:commentEx w15:paraId="6CD221FA" w15:done="0"/>
  <w15:commentEx w15:paraId="00DDC0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BB48E7" w16cex:dateUtc="2024-10-17T11:27:00Z"/>
  <w16cex:commentExtensible w16cex:durableId="56F2107A" w16cex:dateUtc="2024-02-08T15:22:00Z"/>
  <w16cex:commentExtensible w16cex:durableId="4D93D9EA" w16cex:dateUtc="2024-02-08T15:22:00Z"/>
  <w16cex:commentExtensible w16cex:durableId="7B65EE77" w16cex:dateUtc="2024-02-08T15:22:00Z"/>
  <w16cex:commentExtensible w16cex:durableId="75698A17" w16cex:dateUtc="2024-02-08T15:22:00Z"/>
  <w16cex:commentExtensible w16cex:durableId="2CEA8920" w16cex:dateUtc="2024-02-08T15:22:00Z"/>
  <w16cex:commentExtensible w16cex:durableId="1B4C708C" w16cex:dateUtc="2024-02-08T15:22:00Z"/>
  <w16cex:commentExtensible w16cex:durableId="6243D3CE" w16cex:dateUtc="2024-04-04T21:03:00Z"/>
  <w16cex:commentExtensible w16cex:durableId="0DB6872C" w16cex:dateUtc="2024-04-04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3CB6AC" w16cid:durableId="27ED14BF"/>
  <w16cid:commentId w16cid:paraId="7898FBC2" w16cid:durableId="274CA30C"/>
  <w16cid:commentId w16cid:paraId="0A63A321" w16cid:durableId="2ABB48E7"/>
  <w16cid:commentId w16cid:paraId="39D4484F" w16cid:durableId="56F2107A"/>
  <w16cid:commentId w16cid:paraId="1FE6C2F6" w16cid:durableId="4D93D9EA"/>
  <w16cid:commentId w16cid:paraId="72D21D0C" w16cid:durableId="7B65EE77"/>
  <w16cid:commentId w16cid:paraId="01B152B8" w16cid:durableId="75698A17"/>
  <w16cid:commentId w16cid:paraId="0ABF0BFA" w16cid:durableId="2CEA8920"/>
  <w16cid:commentId w16cid:paraId="5E3B32F6" w16cid:durableId="1B4C708C"/>
  <w16cid:commentId w16cid:paraId="14FB5D50" w16cid:durableId="27A217E4"/>
  <w16cid:commentId w16cid:paraId="077CADE6" w16cid:durableId="27F1045B"/>
  <w16cid:commentId w16cid:paraId="3FC31CE1" w16cid:durableId="274C7A30"/>
  <w16cid:commentId w16cid:paraId="3AADAC45" w16cid:durableId="6243D3CE"/>
  <w16cid:commentId w16cid:paraId="33B6AF74" w16cid:durableId="0DB6872C"/>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A3F41" w14:textId="77777777" w:rsidR="006D3A5B" w:rsidRDefault="006D3A5B">
      <w:r>
        <w:separator/>
      </w:r>
    </w:p>
  </w:endnote>
  <w:endnote w:type="continuationSeparator" w:id="0">
    <w:p w14:paraId="6BC8E641" w14:textId="77777777" w:rsidR="006D3A5B" w:rsidRDefault="006D3A5B">
      <w:r>
        <w:continuationSeparator/>
      </w:r>
    </w:p>
  </w:endnote>
  <w:endnote w:type="continuationNotice" w:id="1">
    <w:p w14:paraId="5DBFB16A" w14:textId="77777777" w:rsidR="006D3A5B" w:rsidRDefault="006D3A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Rawline">
    <w:altName w:val="Calibri"/>
    <w:charset w:val="00"/>
    <w:family w:val="auto"/>
    <w:pitch w:val="variable"/>
    <w:sig w:usb0="20000207" w:usb1="00000003" w:usb2="00000000" w:usb3="00000000" w:csb0="00000197"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F6B6BE7" w:rsidR="00EF1D1E" w:rsidRPr="00244403" w:rsidRDefault="00EF1D1E"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E2690">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204A1F">
          <w:rPr>
            <w:rFonts w:ascii="Arial" w:hAnsi="Arial" w:cs="Arial"/>
            <w:color w:val="595959" w:themeColor="text1" w:themeTint="A6"/>
            <w:sz w:val="18"/>
            <w:szCs w:val="18"/>
          </w:rPr>
          <w:t>27</w:t>
        </w:r>
      </w:p>
      <w:p w14:paraId="4D4E380C" w14:textId="77777777" w:rsidR="008E49C8" w:rsidRPr="00B32293" w:rsidRDefault="008E49C8" w:rsidP="008E49C8">
        <w:pPr>
          <w:pStyle w:val="Rodap"/>
          <w:rPr>
            <w:rFonts w:ascii="Arial" w:hAnsi="Arial" w:cs="Arial"/>
            <w:color w:val="7F7F7F" w:themeColor="text1" w:themeTint="80"/>
            <w:sz w:val="12"/>
          </w:rPr>
        </w:pPr>
        <w:bookmarkStart w:id="65" w:name="_Hlk135299703"/>
        <w:r w:rsidRPr="00B32293">
          <w:rPr>
            <w:rFonts w:ascii="Rawline" w:hAnsi="Rawline" w:cs="Arial"/>
            <w:sz w:val="12"/>
          </w:rPr>
          <w:t>Coordenadoria de Compras e Licitações – Secretaria Municipal de Administração</w:t>
        </w:r>
      </w:p>
      <w:p w14:paraId="7E6308F2" w14:textId="049DFABA" w:rsidR="00EF1D1E" w:rsidRPr="008E49C8" w:rsidRDefault="008E49C8" w:rsidP="00225EC5">
        <w:pPr>
          <w:pStyle w:val="Rodap"/>
          <w:rPr>
            <w:rFonts w:ascii="Rawline" w:hAnsi="Rawline" w:cs="Arial"/>
            <w:sz w:val="12"/>
            <w:szCs w:val="12"/>
          </w:rPr>
        </w:pPr>
        <w:r>
          <w:rPr>
            <w:rFonts w:ascii="Rawline" w:hAnsi="Rawline" w:cs="Arial"/>
            <w:sz w:val="12"/>
            <w:szCs w:val="12"/>
          </w:rPr>
          <w:t>Edital</w:t>
        </w:r>
        <w:r w:rsidRPr="00B32293">
          <w:rPr>
            <w:rFonts w:ascii="Rawline" w:hAnsi="Rawline" w:cs="Arial"/>
            <w:sz w:val="12"/>
            <w:szCs w:val="12"/>
          </w:rPr>
          <w:t xml:space="preserve"> - Modelo para Pregão Eletrônico</w:t>
        </w:r>
        <w:r>
          <w:rPr>
            <w:rFonts w:ascii="Rawline" w:hAnsi="Rawline" w:cs="Arial"/>
            <w:sz w:val="12"/>
            <w:szCs w:val="12"/>
          </w:rPr>
          <w:t xml:space="preserve"> – Lei Federal nº 14.133, de 2021.</w:t>
        </w:r>
      </w:p>
    </w:sdtContent>
  </w:sdt>
  <w:bookmarkEnd w:id="65"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EC0DF" w14:textId="77777777" w:rsidR="00204A1F" w:rsidRPr="00F85DF4" w:rsidRDefault="00204A1F" w:rsidP="00166298">
    <w:pPr>
      <w:tabs>
        <w:tab w:val="center" w:pos="4550"/>
        <w:tab w:val="left" w:pos="5818"/>
      </w:tabs>
      <w:ind w:right="260"/>
      <w:jc w:val="right"/>
      <w:rPr>
        <w:rFonts w:ascii="Arial" w:hAnsi="Arial" w:cs="Arial"/>
        <w:b/>
        <w:bCs/>
        <w:sz w:val="18"/>
        <w:szCs w:val="18"/>
      </w:rPr>
    </w:pPr>
    <w:r w:rsidRPr="00F85DF4">
      <w:rPr>
        <w:rFonts w:ascii="Arial" w:hAnsi="Arial" w:cs="Arial"/>
        <w:b/>
        <w:bCs/>
        <w:sz w:val="18"/>
        <w:szCs w:val="18"/>
      </w:rPr>
      <w:t xml:space="preserve">Página </w:t>
    </w:r>
    <w:r w:rsidRPr="00F85DF4">
      <w:rPr>
        <w:rFonts w:ascii="Arial" w:hAnsi="Arial" w:cs="Arial"/>
        <w:b/>
        <w:bCs/>
        <w:sz w:val="18"/>
        <w:szCs w:val="18"/>
      </w:rPr>
      <w:fldChar w:fldCharType="begin"/>
    </w:r>
    <w:r w:rsidRPr="00F85DF4">
      <w:rPr>
        <w:rFonts w:ascii="Arial" w:hAnsi="Arial" w:cs="Arial"/>
        <w:b/>
        <w:bCs/>
        <w:sz w:val="18"/>
        <w:szCs w:val="18"/>
      </w:rPr>
      <w:instrText>PAGE   \* MERGEFORMAT</w:instrText>
    </w:r>
    <w:r w:rsidRPr="00F85DF4">
      <w:rPr>
        <w:rFonts w:ascii="Arial" w:hAnsi="Arial" w:cs="Arial"/>
        <w:b/>
        <w:bCs/>
        <w:sz w:val="18"/>
        <w:szCs w:val="18"/>
      </w:rPr>
      <w:fldChar w:fldCharType="separate"/>
    </w:r>
    <w:r>
      <w:rPr>
        <w:rFonts w:ascii="Arial" w:hAnsi="Arial" w:cs="Arial"/>
        <w:b/>
        <w:bCs/>
        <w:sz w:val="18"/>
        <w:szCs w:val="18"/>
      </w:rPr>
      <w:t>1</w:t>
    </w:r>
    <w:r w:rsidRPr="00F85DF4">
      <w:rPr>
        <w:rFonts w:ascii="Arial" w:hAnsi="Arial" w:cs="Arial"/>
        <w:b/>
        <w:bCs/>
        <w:sz w:val="18"/>
        <w:szCs w:val="18"/>
      </w:rPr>
      <w:fldChar w:fldCharType="end"/>
    </w:r>
    <w:r w:rsidRPr="00F85DF4">
      <w:rPr>
        <w:rFonts w:ascii="Arial" w:hAnsi="Arial" w:cs="Arial"/>
        <w:b/>
        <w:bCs/>
        <w:sz w:val="18"/>
        <w:szCs w:val="18"/>
      </w:rPr>
      <w:t xml:space="preserve"> | </w:t>
    </w:r>
    <w:r>
      <w:rPr>
        <w:rFonts w:ascii="Arial" w:hAnsi="Arial" w:cs="Arial"/>
        <w:b/>
        <w:bCs/>
        <w:sz w:val="18"/>
        <w:szCs w:val="18"/>
      </w:rPr>
      <w:t>20</w:t>
    </w:r>
  </w:p>
  <w:p w14:paraId="2859F1D2" w14:textId="77777777" w:rsidR="00204A1F" w:rsidRPr="00B32293" w:rsidRDefault="00204A1F" w:rsidP="00166298">
    <w:pPr>
      <w:pStyle w:val="Rodap"/>
      <w:rPr>
        <w:rFonts w:ascii="Arial" w:hAnsi="Arial" w:cs="Arial"/>
        <w:color w:val="7F7F7F" w:themeColor="text1" w:themeTint="80"/>
        <w:sz w:val="12"/>
      </w:rPr>
    </w:pPr>
    <w:r w:rsidRPr="00B32293">
      <w:rPr>
        <w:rFonts w:ascii="Rawline" w:hAnsi="Rawline" w:cs="Arial"/>
        <w:sz w:val="12"/>
      </w:rPr>
      <w:t>Coordenadoria de Compras e Licitações – Secretaria Municipal de Administração</w:t>
    </w:r>
  </w:p>
  <w:p w14:paraId="1D9ED1B8" w14:textId="77777777" w:rsidR="00204A1F" w:rsidRDefault="00204A1F" w:rsidP="00166298">
    <w:pPr>
      <w:pStyle w:val="Rodap"/>
      <w:rPr>
        <w:rFonts w:ascii="Rawline" w:hAnsi="Rawline" w:cs="Arial"/>
        <w:sz w:val="12"/>
        <w:szCs w:val="12"/>
      </w:rPr>
    </w:pPr>
    <w:r w:rsidRPr="00B32293">
      <w:rPr>
        <w:rFonts w:ascii="Rawline" w:hAnsi="Rawline" w:cs="Arial"/>
        <w:sz w:val="12"/>
        <w:szCs w:val="12"/>
      </w:rPr>
      <w:t>Termo de Referência Aquisições – Licitação - Modelo para Pregão Eletrônico</w:t>
    </w:r>
  </w:p>
  <w:p w14:paraId="70E03DCF" w14:textId="77777777" w:rsidR="00204A1F" w:rsidRPr="00166298" w:rsidRDefault="00204A1F" w:rsidP="00225EC5">
    <w:pPr>
      <w:pStyle w:val="Rodap"/>
      <w:rPr>
        <w:rFonts w:ascii="Rawline" w:hAnsi="Rawline"/>
        <w:color w:val="0F243E" w:themeColor="text2" w:themeShade="80"/>
        <w:sz w:val="22"/>
        <w:szCs w:val="22"/>
      </w:rPr>
    </w:pPr>
    <w:r>
      <w:rPr>
        <w:rFonts w:ascii="Rawline" w:hAnsi="Rawline" w:cs="Arial"/>
        <w:sz w:val="12"/>
        <w:szCs w:val="12"/>
      </w:rPr>
      <w:t>Documento elaborado conforme Decreto Municipal nº 5.147, de 29 de dezembro de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4926219"/>
      <w:docPartObj>
        <w:docPartGallery w:val="Page Numbers (Bottom of Page)"/>
        <w:docPartUnique/>
      </w:docPartObj>
    </w:sdtPr>
    <w:sdtEndPr/>
    <w:sdtContent>
      <w:sdt>
        <w:sdtPr>
          <w:id w:val="-1769616900"/>
          <w:docPartObj>
            <w:docPartGallery w:val="Page Numbers (Top of Page)"/>
            <w:docPartUnique/>
          </w:docPartObj>
        </w:sdtPr>
        <w:sdtEndPr/>
        <w:sdtContent>
          <w:p w14:paraId="24D16700" w14:textId="77777777" w:rsidR="00204A1F" w:rsidRDefault="00204A1F">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1069401F" w14:textId="77777777" w:rsidR="00204A1F" w:rsidRPr="00166298" w:rsidRDefault="00204A1F" w:rsidP="00166298">
    <w:pPr>
      <w:pStyle w:val="Rodap"/>
      <w:rPr>
        <w:rFonts w:ascii="Rawline" w:hAnsi="Rawline"/>
        <w:color w:val="0F243E" w:themeColor="text2" w:themeShade="80"/>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026B5" w14:textId="77777777" w:rsidR="00204A1F" w:rsidRPr="004D1E35" w:rsidRDefault="00204A1F" w:rsidP="004D1E35">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453A7" w14:textId="77777777" w:rsidR="00204A1F" w:rsidRPr="00DC6A00" w:rsidRDefault="00204A1F" w:rsidP="00DC6A00">
    <w:pPr>
      <w:jc w:val="center"/>
      <w:rPr>
        <w:rFonts w:ascii="Arial" w:eastAsia="Calibri" w:hAnsi="Arial" w:cs="Arial"/>
        <w:b/>
        <w:sz w:val="22"/>
        <w:szCs w:val="22"/>
      </w:rPr>
    </w:pPr>
    <w:r>
      <w:rPr>
        <w:rFonts w:ascii="Arial" w:eastAsia="Arial Unicode MS" w:hAnsi="Arial" w:cs="Arial"/>
        <w:sz w:val="20"/>
        <w:szCs w:val="20"/>
      </w:rPr>
      <w:t>Carimbo da empresa e/ou identificação gráfica e assinatura devidamente identificada do proponente local da empresa licitante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569B" w14:textId="77777777" w:rsidR="00204A1F" w:rsidRPr="00DC6A00" w:rsidRDefault="00204A1F" w:rsidP="00DC6A00">
    <w:pPr>
      <w:jc w:val="center"/>
      <w:rPr>
        <w:rFonts w:ascii="Arial" w:eastAsia="Calibri" w:hAnsi="Arial" w:cs="Arial"/>
        <w:b/>
        <w:sz w:val="22"/>
        <w:szCs w:val="22"/>
      </w:rPr>
    </w:pPr>
    <w:r>
      <w:rPr>
        <w:rFonts w:ascii="Arial" w:eastAsia="Arial Unicode MS" w:hAnsi="Arial" w:cs="Arial"/>
        <w:sz w:val="20"/>
        <w:szCs w:val="20"/>
      </w:rPr>
      <w:t>Carimbo da empresa e/ou identificação gráfica e assinatura devidamente identificada do proponente local da empresa licitante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0D4DE" w14:textId="39E31AB2" w:rsidR="00204A1F" w:rsidRPr="00204A1F" w:rsidRDefault="00204A1F" w:rsidP="00204A1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1AF68" w14:textId="77777777" w:rsidR="006D3A5B" w:rsidRDefault="006D3A5B">
      <w:r>
        <w:separator/>
      </w:r>
    </w:p>
  </w:footnote>
  <w:footnote w:type="continuationSeparator" w:id="0">
    <w:p w14:paraId="1A32BF0D" w14:textId="77777777" w:rsidR="006D3A5B" w:rsidRDefault="006D3A5B">
      <w:r>
        <w:continuationSeparator/>
      </w:r>
    </w:p>
  </w:footnote>
  <w:footnote w:type="continuationNotice" w:id="1">
    <w:p w14:paraId="2A32A9AB" w14:textId="77777777" w:rsidR="006D3A5B" w:rsidRDefault="006D3A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7AA28" w14:textId="08C27AA0" w:rsidR="00955DB6" w:rsidRDefault="00955DB6" w:rsidP="00955DB6">
    <w:pPr>
      <w:pStyle w:val="Cabealho"/>
      <w:spacing w:before="60"/>
      <w:jc w:val="center"/>
      <w:rPr>
        <w:rFonts w:ascii="Arial" w:hAnsi="Arial" w:cs="Arial"/>
        <w:sz w:val="36"/>
        <w:szCs w:val="36"/>
      </w:rPr>
    </w:pPr>
    <w:r>
      <w:rPr>
        <w:noProof/>
      </w:rPr>
      <w:drawing>
        <wp:anchor distT="0" distB="0" distL="114300" distR="114300" simplePos="0" relativeHeight="251660288" behindDoc="0" locked="0" layoutInCell="1" allowOverlap="1" wp14:anchorId="4663151E" wp14:editId="622DF491">
          <wp:simplePos x="0" y="0"/>
          <wp:positionH relativeFrom="column">
            <wp:posOffset>392628</wp:posOffset>
          </wp:positionH>
          <wp:positionV relativeFrom="paragraph">
            <wp:posOffset>-21524</wp:posOffset>
          </wp:positionV>
          <wp:extent cx="842010" cy="86677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5E1795E0" w14:textId="77777777" w:rsidR="00955DB6" w:rsidRDefault="00955DB6" w:rsidP="00955DB6">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49DD87F1" w14:textId="77777777" w:rsidR="00955DB6" w:rsidRDefault="00955DB6" w:rsidP="00955DB6">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52B51306" w14:textId="77777777" w:rsidR="00955DB6" w:rsidRDefault="00955DB6" w:rsidP="00955DB6">
    <w:pPr>
      <w:pStyle w:val="Cabealho"/>
      <w:jc w:val="center"/>
      <w:rPr>
        <w:rFonts w:ascii="Arial" w:hAnsi="Arial" w:cs="Arial"/>
        <w:sz w:val="16"/>
        <w:szCs w:val="16"/>
      </w:rPr>
    </w:pPr>
    <w:r>
      <w:rPr>
        <w:rFonts w:ascii="Arial" w:hAnsi="Arial" w:cs="Arial"/>
        <w:sz w:val="16"/>
        <w:szCs w:val="16"/>
      </w:rPr>
      <w:t>FONE: (19) 3653-7100 – CNPJ: 46.425.229/0001-79</w:t>
    </w:r>
  </w:p>
  <w:p w14:paraId="07AB3ECE" w14:textId="77777777" w:rsidR="00955DB6" w:rsidRDefault="00955DB6" w:rsidP="0037272D">
    <w:pPr>
      <w:pStyle w:val="Cabealho"/>
    </w:pPr>
  </w:p>
  <w:p w14:paraId="43D0961B" w14:textId="77777777" w:rsidR="00E04CE5" w:rsidRDefault="00E04CE5" w:rsidP="0037272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82ECC" w14:textId="5A69D3A2" w:rsidR="00A23629" w:rsidRDefault="00A23629" w:rsidP="00A23629">
    <w:pPr>
      <w:pStyle w:val="Cabealho"/>
      <w:spacing w:before="60"/>
      <w:jc w:val="center"/>
      <w:rPr>
        <w:rFonts w:ascii="Arial" w:hAnsi="Arial" w:cs="Arial"/>
        <w:sz w:val="36"/>
        <w:szCs w:val="36"/>
      </w:rPr>
    </w:pPr>
    <w:r>
      <w:rPr>
        <w:noProof/>
      </w:rPr>
      <w:drawing>
        <wp:anchor distT="0" distB="0" distL="114300" distR="114300" simplePos="0" relativeHeight="251662336" behindDoc="0" locked="0" layoutInCell="1" allowOverlap="1" wp14:anchorId="5375CE3F" wp14:editId="69763B06">
          <wp:simplePos x="0" y="0"/>
          <wp:positionH relativeFrom="column">
            <wp:posOffset>392628</wp:posOffset>
          </wp:positionH>
          <wp:positionV relativeFrom="paragraph">
            <wp:posOffset>-21524</wp:posOffset>
          </wp:positionV>
          <wp:extent cx="842010" cy="8667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0FA7FECF" w14:textId="77777777" w:rsidR="00A23629" w:rsidRDefault="00A23629" w:rsidP="00A23629">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3AE7159B" w14:textId="77777777" w:rsidR="00A23629" w:rsidRDefault="00A23629" w:rsidP="00A23629">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4E349CF2" w14:textId="77777777" w:rsidR="00A23629" w:rsidRDefault="00A23629" w:rsidP="00A23629">
    <w:pPr>
      <w:pStyle w:val="Cabealho"/>
      <w:jc w:val="center"/>
      <w:rPr>
        <w:rFonts w:ascii="Arial" w:hAnsi="Arial" w:cs="Arial"/>
        <w:sz w:val="16"/>
        <w:szCs w:val="16"/>
      </w:rPr>
    </w:pPr>
    <w:r>
      <w:rPr>
        <w:rFonts w:ascii="Arial" w:hAnsi="Arial" w:cs="Arial"/>
        <w:sz w:val="16"/>
        <w:szCs w:val="16"/>
      </w:rPr>
      <w:t>FONE: (19) 3653-7100 – CNPJ: 46.425.229/0001-79</w:t>
    </w:r>
  </w:p>
  <w:p w14:paraId="7610D2F1" w14:textId="77777777" w:rsidR="00593EFB" w:rsidRDefault="00593EF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D6EA0" w14:textId="77777777" w:rsidR="00204A1F" w:rsidRDefault="00204A1F" w:rsidP="00955DB6">
    <w:pPr>
      <w:pStyle w:val="Cabealho"/>
      <w:spacing w:before="60"/>
      <w:jc w:val="center"/>
      <w:rPr>
        <w:rFonts w:ascii="Arial" w:hAnsi="Arial" w:cs="Arial"/>
        <w:sz w:val="36"/>
        <w:szCs w:val="36"/>
      </w:rPr>
    </w:pPr>
    <w:r>
      <w:rPr>
        <w:noProof/>
      </w:rPr>
      <w:drawing>
        <wp:anchor distT="0" distB="0" distL="114300" distR="114300" simplePos="0" relativeHeight="251665408" behindDoc="0" locked="0" layoutInCell="1" allowOverlap="1" wp14:anchorId="3D400E24" wp14:editId="5D6B4960">
          <wp:simplePos x="0" y="0"/>
          <wp:positionH relativeFrom="column">
            <wp:posOffset>392628</wp:posOffset>
          </wp:positionH>
          <wp:positionV relativeFrom="paragraph">
            <wp:posOffset>-21524</wp:posOffset>
          </wp:positionV>
          <wp:extent cx="842010" cy="86677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6FC9BC8D" w14:textId="77777777" w:rsidR="00204A1F" w:rsidRDefault="00204A1F" w:rsidP="00955DB6">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2953518E" w14:textId="77777777" w:rsidR="00204A1F" w:rsidRDefault="00204A1F" w:rsidP="00955DB6">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7C6C7073" w14:textId="77777777" w:rsidR="00204A1F" w:rsidRDefault="00204A1F" w:rsidP="00955DB6">
    <w:pPr>
      <w:pStyle w:val="Cabealho"/>
      <w:jc w:val="center"/>
      <w:rPr>
        <w:rFonts w:ascii="Arial" w:hAnsi="Arial" w:cs="Arial"/>
        <w:sz w:val="16"/>
        <w:szCs w:val="16"/>
      </w:rPr>
    </w:pPr>
    <w:r>
      <w:rPr>
        <w:rFonts w:ascii="Arial" w:hAnsi="Arial" w:cs="Arial"/>
        <w:sz w:val="16"/>
        <w:szCs w:val="16"/>
      </w:rPr>
      <w:t>FONE: (19) 3653-7100 – CNPJ: 46.425.229/0001-79</w:t>
    </w:r>
  </w:p>
  <w:p w14:paraId="6722F0FF" w14:textId="77777777" w:rsidR="00204A1F" w:rsidRDefault="00204A1F" w:rsidP="0037272D">
    <w:pPr>
      <w:pStyle w:val="Cabealho"/>
    </w:pPr>
  </w:p>
  <w:p w14:paraId="42846557" w14:textId="77777777" w:rsidR="00204A1F" w:rsidRDefault="00204A1F" w:rsidP="0037272D">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04B1A" w14:textId="77777777" w:rsidR="00204A1F" w:rsidRDefault="00204A1F" w:rsidP="00A23629">
    <w:pPr>
      <w:pStyle w:val="Cabealho"/>
      <w:spacing w:before="60"/>
      <w:jc w:val="center"/>
      <w:rPr>
        <w:rFonts w:ascii="Arial" w:hAnsi="Arial" w:cs="Arial"/>
        <w:sz w:val="36"/>
        <w:szCs w:val="36"/>
      </w:rPr>
    </w:pPr>
    <w:r>
      <w:rPr>
        <w:noProof/>
      </w:rPr>
      <w:drawing>
        <wp:anchor distT="0" distB="0" distL="114300" distR="114300" simplePos="0" relativeHeight="251664384" behindDoc="0" locked="0" layoutInCell="1" allowOverlap="1" wp14:anchorId="77EAE0F5" wp14:editId="08C5053A">
          <wp:simplePos x="0" y="0"/>
          <wp:positionH relativeFrom="column">
            <wp:posOffset>392628</wp:posOffset>
          </wp:positionH>
          <wp:positionV relativeFrom="paragraph">
            <wp:posOffset>-21524</wp:posOffset>
          </wp:positionV>
          <wp:extent cx="842010" cy="866775"/>
          <wp:effectExtent l="0" t="0" r="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24FDE855" w14:textId="77777777" w:rsidR="00204A1F" w:rsidRDefault="00204A1F" w:rsidP="00A23629">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3BC6CE16" w14:textId="77777777" w:rsidR="00204A1F" w:rsidRDefault="00204A1F" w:rsidP="00A23629">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54DCE73A" w14:textId="77777777" w:rsidR="00204A1F" w:rsidRDefault="00204A1F" w:rsidP="00A23629">
    <w:pPr>
      <w:pStyle w:val="Cabealho"/>
      <w:jc w:val="center"/>
      <w:rPr>
        <w:rFonts w:ascii="Arial" w:hAnsi="Arial" w:cs="Arial"/>
        <w:sz w:val="16"/>
        <w:szCs w:val="16"/>
      </w:rPr>
    </w:pPr>
    <w:r>
      <w:rPr>
        <w:rFonts w:ascii="Arial" w:hAnsi="Arial" w:cs="Arial"/>
        <w:sz w:val="16"/>
        <w:szCs w:val="16"/>
      </w:rPr>
      <w:t>FONE: (19) 3653-7100 – CNPJ: 46.425.229/0001-79</w:t>
    </w:r>
  </w:p>
  <w:p w14:paraId="399F6F9E" w14:textId="77777777" w:rsidR="00204A1F" w:rsidRDefault="00204A1F">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8344" w14:textId="77777777" w:rsidR="00204A1F" w:rsidRDefault="00204A1F" w:rsidP="00955DB6">
    <w:pPr>
      <w:pStyle w:val="Cabealho"/>
      <w:spacing w:before="60"/>
      <w:jc w:val="center"/>
      <w:rPr>
        <w:rFonts w:ascii="Arial" w:hAnsi="Arial" w:cs="Arial"/>
        <w:sz w:val="36"/>
        <w:szCs w:val="36"/>
      </w:rPr>
    </w:pPr>
    <w:r>
      <w:rPr>
        <w:noProof/>
      </w:rPr>
      <w:drawing>
        <wp:anchor distT="0" distB="0" distL="114300" distR="114300" simplePos="0" relativeHeight="251666432" behindDoc="0" locked="0" layoutInCell="1" allowOverlap="1" wp14:anchorId="1AA57AE6" wp14:editId="59687A42">
          <wp:simplePos x="0" y="0"/>
          <wp:positionH relativeFrom="column">
            <wp:posOffset>392628</wp:posOffset>
          </wp:positionH>
          <wp:positionV relativeFrom="paragraph">
            <wp:posOffset>-21524</wp:posOffset>
          </wp:positionV>
          <wp:extent cx="842010" cy="866775"/>
          <wp:effectExtent l="0" t="0" r="0" b="9525"/>
          <wp:wrapSquare wrapText="bothSides"/>
          <wp:docPr id="314758481" name="Imagem 31475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01C3B780" w14:textId="77777777" w:rsidR="00204A1F" w:rsidRDefault="00204A1F" w:rsidP="00955DB6">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4C635D46" w14:textId="77777777" w:rsidR="00204A1F" w:rsidRDefault="00204A1F" w:rsidP="00955DB6">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1AFE33FB" w14:textId="77777777" w:rsidR="00204A1F" w:rsidRDefault="00204A1F" w:rsidP="00955DB6">
    <w:pPr>
      <w:pStyle w:val="Cabealho"/>
      <w:jc w:val="center"/>
      <w:rPr>
        <w:rFonts w:ascii="Arial" w:hAnsi="Arial" w:cs="Arial"/>
        <w:sz w:val="16"/>
        <w:szCs w:val="16"/>
      </w:rPr>
    </w:pPr>
    <w:r>
      <w:rPr>
        <w:rFonts w:ascii="Arial" w:hAnsi="Arial" w:cs="Arial"/>
        <w:sz w:val="16"/>
        <w:szCs w:val="16"/>
      </w:rPr>
      <w:t>FONE: (19) 3653-7100 – CNPJ: 46.425.229/0001-79</w:t>
    </w:r>
  </w:p>
  <w:p w14:paraId="251CDDBB" w14:textId="77777777" w:rsidR="00204A1F" w:rsidRDefault="00204A1F" w:rsidP="0037272D">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838F" w14:textId="77777777" w:rsidR="00204A1F" w:rsidRDefault="00204A1F" w:rsidP="00955DB6">
    <w:pPr>
      <w:pStyle w:val="Cabealho"/>
      <w:spacing w:before="60"/>
      <w:jc w:val="center"/>
      <w:rPr>
        <w:rFonts w:ascii="Arial" w:hAnsi="Arial" w:cs="Arial"/>
        <w:sz w:val="36"/>
        <w:szCs w:val="36"/>
      </w:rPr>
    </w:pPr>
    <w:r>
      <w:rPr>
        <w:noProof/>
      </w:rPr>
      <w:drawing>
        <wp:anchor distT="0" distB="0" distL="114300" distR="114300" simplePos="0" relativeHeight="251669504" behindDoc="0" locked="0" layoutInCell="1" allowOverlap="1" wp14:anchorId="1827125E" wp14:editId="2DF85234">
          <wp:simplePos x="0" y="0"/>
          <wp:positionH relativeFrom="column">
            <wp:posOffset>392628</wp:posOffset>
          </wp:positionH>
          <wp:positionV relativeFrom="paragraph">
            <wp:posOffset>-21524</wp:posOffset>
          </wp:positionV>
          <wp:extent cx="842010" cy="866775"/>
          <wp:effectExtent l="0" t="0" r="0" b="9525"/>
          <wp:wrapSquare wrapText="bothSides"/>
          <wp:docPr id="1695495043" name="Imagem 169549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4DA8E3E2" w14:textId="77777777" w:rsidR="00204A1F" w:rsidRDefault="00204A1F" w:rsidP="00955DB6">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633B3442" w14:textId="77777777" w:rsidR="00204A1F" w:rsidRDefault="00204A1F" w:rsidP="00955DB6">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7150BC0A" w14:textId="77777777" w:rsidR="00204A1F" w:rsidRDefault="00204A1F" w:rsidP="00955DB6">
    <w:pPr>
      <w:pStyle w:val="Cabealho"/>
      <w:jc w:val="center"/>
      <w:rPr>
        <w:rFonts w:ascii="Arial" w:hAnsi="Arial" w:cs="Arial"/>
        <w:sz w:val="16"/>
        <w:szCs w:val="16"/>
      </w:rPr>
    </w:pPr>
    <w:r>
      <w:rPr>
        <w:rFonts w:ascii="Arial" w:hAnsi="Arial" w:cs="Arial"/>
        <w:sz w:val="16"/>
        <w:szCs w:val="16"/>
      </w:rPr>
      <w:t>FONE: (19) 3653-7100 – CNPJ: 46.425.229/0001-79</w:t>
    </w:r>
  </w:p>
  <w:p w14:paraId="414AB355" w14:textId="77777777" w:rsidR="00204A1F" w:rsidRDefault="00204A1F" w:rsidP="0037272D">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4B8C0" w14:textId="77777777" w:rsidR="00204A1F" w:rsidRDefault="00204A1F" w:rsidP="00955DB6">
    <w:pPr>
      <w:pStyle w:val="Cabealho"/>
      <w:spacing w:before="60"/>
      <w:jc w:val="center"/>
      <w:rPr>
        <w:rFonts w:ascii="Arial" w:hAnsi="Arial" w:cs="Arial"/>
        <w:sz w:val="36"/>
        <w:szCs w:val="36"/>
      </w:rPr>
    </w:pPr>
    <w:r>
      <w:rPr>
        <w:noProof/>
      </w:rPr>
      <w:drawing>
        <wp:anchor distT="0" distB="0" distL="114300" distR="114300" simplePos="0" relativeHeight="251670528" behindDoc="0" locked="0" layoutInCell="1" allowOverlap="1" wp14:anchorId="2A765541" wp14:editId="18B17994">
          <wp:simplePos x="0" y="0"/>
          <wp:positionH relativeFrom="column">
            <wp:posOffset>392628</wp:posOffset>
          </wp:positionH>
          <wp:positionV relativeFrom="paragraph">
            <wp:posOffset>-21524</wp:posOffset>
          </wp:positionV>
          <wp:extent cx="842010" cy="866775"/>
          <wp:effectExtent l="0" t="0" r="0" b="9525"/>
          <wp:wrapSquare wrapText="bothSides"/>
          <wp:docPr id="1704223650" name="Imagem 170422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24205BB8" w14:textId="77777777" w:rsidR="00204A1F" w:rsidRDefault="00204A1F" w:rsidP="00955DB6">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086B5DA4" w14:textId="77777777" w:rsidR="00204A1F" w:rsidRDefault="00204A1F" w:rsidP="00955DB6">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19F40E1C" w14:textId="77777777" w:rsidR="00204A1F" w:rsidRDefault="00204A1F" w:rsidP="00955DB6">
    <w:pPr>
      <w:pStyle w:val="Cabealho"/>
      <w:jc w:val="center"/>
      <w:rPr>
        <w:rFonts w:ascii="Arial" w:hAnsi="Arial" w:cs="Arial"/>
        <w:sz w:val="16"/>
        <w:szCs w:val="16"/>
      </w:rPr>
    </w:pPr>
    <w:r>
      <w:rPr>
        <w:rFonts w:ascii="Arial" w:hAnsi="Arial" w:cs="Arial"/>
        <w:sz w:val="16"/>
        <w:szCs w:val="16"/>
      </w:rPr>
      <w:t>FONE: (19) 3653-7100 – CNPJ: 46.425.229/0001-79</w:t>
    </w:r>
  </w:p>
  <w:p w14:paraId="42CDFE1F" w14:textId="77777777" w:rsidR="00204A1F" w:rsidRDefault="00204A1F" w:rsidP="0037272D">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51D29" w14:textId="77777777" w:rsidR="00204A1F" w:rsidRDefault="00204A1F" w:rsidP="00955DB6">
    <w:pPr>
      <w:pStyle w:val="Cabealho"/>
      <w:spacing w:before="60"/>
      <w:jc w:val="center"/>
      <w:rPr>
        <w:rFonts w:ascii="Arial" w:hAnsi="Arial" w:cs="Arial"/>
        <w:sz w:val="36"/>
        <w:szCs w:val="36"/>
      </w:rPr>
    </w:pPr>
    <w:r>
      <w:rPr>
        <w:noProof/>
      </w:rPr>
      <w:drawing>
        <wp:anchor distT="0" distB="0" distL="114300" distR="114300" simplePos="0" relativeHeight="251672576" behindDoc="0" locked="0" layoutInCell="1" allowOverlap="1" wp14:anchorId="18D2CDEB" wp14:editId="6A3274DA">
          <wp:simplePos x="0" y="0"/>
          <wp:positionH relativeFrom="column">
            <wp:posOffset>392628</wp:posOffset>
          </wp:positionH>
          <wp:positionV relativeFrom="paragraph">
            <wp:posOffset>-21524</wp:posOffset>
          </wp:positionV>
          <wp:extent cx="842010" cy="866775"/>
          <wp:effectExtent l="0" t="0" r="0" b="9525"/>
          <wp:wrapSquare wrapText="bothSides"/>
          <wp:docPr id="527946578" name="Imagem 52794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66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6"/>
        <w:szCs w:val="36"/>
        <w:u w:val="single"/>
      </w:rPr>
      <w:t>Prefeitura Municipal de Aguaí</w:t>
    </w:r>
  </w:p>
  <w:p w14:paraId="69EC6BDC" w14:textId="77777777" w:rsidR="00204A1F" w:rsidRDefault="00204A1F" w:rsidP="00955DB6">
    <w:pPr>
      <w:pStyle w:val="Cabealho"/>
      <w:spacing w:before="60"/>
      <w:jc w:val="center"/>
      <w:rPr>
        <w:rFonts w:ascii="Arial" w:hAnsi="Arial" w:cs="Arial"/>
        <w:b/>
        <w:sz w:val="16"/>
        <w:szCs w:val="16"/>
      </w:rPr>
    </w:pPr>
    <w:r>
      <w:rPr>
        <w:rFonts w:ascii="Arial" w:hAnsi="Arial" w:cs="Arial"/>
        <w:b/>
        <w:sz w:val="16"/>
        <w:szCs w:val="16"/>
      </w:rPr>
      <w:t xml:space="preserve">PAÇO MUNICIPAL PRESIDENTE GETÚLIO VARGAS </w:t>
    </w:r>
  </w:p>
  <w:p w14:paraId="2DF2B914" w14:textId="77777777" w:rsidR="00204A1F" w:rsidRDefault="00204A1F" w:rsidP="00955DB6">
    <w:pPr>
      <w:pStyle w:val="Cabealho"/>
      <w:jc w:val="center"/>
      <w:rPr>
        <w:rFonts w:ascii="Arial" w:hAnsi="Arial" w:cs="Arial"/>
        <w:sz w:val="16"/>
        <w:szCs w:val="16"/>
      </w:rPr>
    </w:pPr>
    <w:r>
      <w:rPr>
        <w:rFonts w:ascii="Arial" w:hAnsi="Arial" w:cs="Arial"/>
        <w:sz w:val="16"/>
        <w:szCs w:val="16"/>
      </w:rPr>
      <w:t xml:space="preserve">         Av. Olinda Silveira Cruz Braga, 215 – C. POSTAL 31 - CEP.: 13.863-230 - AGUAÍ – SP</w:t>
    </w:r>
  </w:p>
  <w:p w14:paraId="53B30C28" w14:textId="77777777" w:rsidR="00204A1F" w:rsidRDefault="00204A1F" w:rsidP="00955DB6">
    <w:pPr>
      <w:pStyle w:val="Cabealho"/>
      <w:jc w:val="center"/>
      <w:rPr>
        <w:rFonts w:ascii="Arial" w:hAnsi="Arial" w:cs="Arial"/>
        <w:sz w:val="16"/>
        <w:szCs w:val="16"/>
      </w:rPr>
    </w:pPr>
    <w:r>
      <w:rPr>
        <w:rFonts w:ascii="Arial" w:hAnsi="Arial" w:cs="Arial"/>
        <w:sz w:val="16"/>
        <w:szCs w:val="16"/>
      </w:rPr>
      <w:t>FONE: (19) 3653-7100 – CNPJ: 46.425.229/0001-79</w:t>
    </w:r>
  </w:p>
  <w:p w14:paraId="16E636D9" w14:textId="77777777" w:rsidR="00204A1F" w:rsidRDefault="00204A1F" w:rsidP="003727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790614"/>
    <w:multiLevelType w:val="hybridMultilevel"/>
    <w:tmpl w:val="707CB95A"/>
    <w:lvl w:ilvl="0" w:tplc="D182F124">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15:restartNumberingAfterBreak="0">
    <w:nsid w:val="0EC832B2"/>
    <w:multiLevelType w:val="multilevel"/>
    <w:tmpl w:val="D6702342"/>
    <w:lvl w:ilvl="0">
      <w:start w:val="1"/>
      <w:numFmt w:val="decimal"/>
      <w:lvlText w:val="%1."/>
      <w:lvlJc w:val="left"/>
      <w:pPr>
        <w:ind w:left="1770" w:hanging="360"/>
      </w:pPr>
      <w:rPr>
        <w:rFonts w:ascii="Times New Roman" w:eastAsiaTheme="minorHAnsi" w:hAnsi="Times New Roman" w:cs="Times New Roman"/>
      </w:rPr>
    </w:lvl>
    <w:lvl w:ilvl="1">
      <w:start w:val="1"/>
      <w:numFmt w:val="decimal"/>
      <w:isLgl/>
      <w:lvlText w:val="%1.%2."/>
      <w:lvlJc w:val="left"/>
      <w:pPr>
        <w:ind w:left="1778" w:hanging="360"/>
      </w:pPr>
      <w:rPr>
        <w:rFonts w:hint="default"/>
      </w:rPr>
    </w:lvl>
    <w:lvl w:ilvl="2">
      <w:start w:val="1"/>
      <w:numFmt w:val="decimal"/>
      <w:isLgl/>
      <w:lvlText w:val="%1.%2.%3."/>
      <w:lvlJc w:val="left"/>
      <w:pPr>
        <w:ind w:left="2146" w:hanging="720"/>
      </w:pPr>
      <w:rPr>
        <w:rFonts w:hint="default"/>
      </w:rPr>
    </w:lvl>
    <w:lvl w:ilvl="3">
      <w:start w:val="1"/>
      <w:numFmt w:val="decimal"/>
      <w:isLgl/>
      <w:lvlText w:val="%1.%2.%3.%4."/>
      <w:lvlJc w:val="left"/>
      <w:pPr>
        <w:ind w:left="2154" w:hanging="720"/>
      </w:pPr>
      <w:rPr>
        <w:rFonts w:hint="default"/>
      </w:rPr>
    </w:lvl>
    <w:lvl w:ilvl="4">
      <w:start w:val="1"/>
      <w:numFmt w:val="decimal"/>
      <w:isLgl/>
      <w:lvlText w:val="%1.%2.%3.%4.%5."/>
      <w:lvlJc w:val="left"/>
      <w:pPr>
        <w:ind w:left="252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2898" w:hanging="1440"/>
      </w:pPr>
      <w:rPr>
        <w:rFonts w:hint="default"/>
      </w:rPr>
    </w:lvl>
    <w:lvl w:ilvl="7">
      <w:start w:val="1"/>
      <w:numFmt w:val="decimal"/>
      <w:isLgl/>
      <w:lvlText w:val="%1.%2.%3.%4.%5.%6.%7.%8."/>
      <w:lvlJc w:val="left"/>
      <w:pPr>
        <w:ind w:left="2906" w:hanging="1440"/>
      </w:pPr>
      <w:rPr>
        <w:rFonts w:hint="default"/>
      </w:rPr>
    </w:lvl>
    <w:lvl w:ilvl="8">
      <w:start w:val="1"/>
      <w:numFmt w:val="decimal"/>
      <w:isLgl/>
      <w:lvlText w:val="%1.%2.%3.%4.%5.%6.%7.%8.%9."/>
      <w:lvlJc w:val="left"/>
      <w:pPr>
        <w:ind w:left="3274" w:hanging="1800"/>
      </w:pPr>
      <w:rPr>
        <w:rFonts w:hint="default"/>
      </w:rPr>
    </w:lvl>
  </w:abstractNum>
  <w:abstractNum w:abstractNumId="3"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5C100D"/>
    <w:multiLevelType w:val="multilevel"/>
    <w:tmpl w:val="9664097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D1430B"/>
    <w:multiLevelType w:val="hybridMultilevel"/>
    <w:tmpl w:val="814019E6"/>
    <w:lvl w:ilvl="0" w:tplc="DCAC49BE">
      <w:numFmt w:val="bullet"/>
      <w:lvlText w:val="-"/>
      <w:lvlJc w:val="left"/>
      <w:pPr>
        <w:ind w:left="1962" w:hanging="358"/>
      </w:pPr>
      <w:rPr>
        <w:rFonts w:ascii="Times New Roman" w:eastAsia="Times New Roman" w:hAnsi="Times New Roman" w:cs="Times New Roman" w:hint="default"/>
        <w:b w:val="0"/>
        <w:bCs w:val="0"/>
        <w:i w:val="0"/>
        <w:iCs w:val="0"/>
        <w:spacing w:val="0"/>
        <w:w w:val="100"/>
        <w:sz w:val="22"/>
        <w:szCs w:val="22"/>
        <w:lang w:val="pt-PT" w:eastAsia="en-US" w:bidi="ar-SA"/>
      </w:rPr>
    </w:lvl>
    <w:lvl w:ilvl="1" w:tplc="598CD602">
      <w:numFmt w:val="bullet"/>
      <w:lvlText w:val="•"/>
      <w:lvlJc w:val="left"/>
      <w:pPr>
        <w:ind w:left="2909" w:hanging="358"/>
      </w:pPr>
      <w:rPr>
        <w:rFonts w:hint="default"/>
        <w:lang w:val="pt-PT" w:eastAsia="en-US" w:bidi="ar-SA"/>
      </w:rPr>
    </w:lvl>
    <w:lvl w:ilvl="2" w:tplc="B7500FEE">
      <w:numFmt w:val="bullet"/>
      <w:lvlText w:val="•"/>
      <w:lvlJc w:val="left"/>
      <w:pPr>
        <w:ind w:left="3858" w:hanging="358"/>
      </w:pPr>
      <w:rPr>
        <w:rFonts w:hint="default"/>
        <w:lang w:val="pt-PT" w:eastAsia="en-US" w:bidi="ar-SA"/>
      </w:rPr>
    </w:lvl>
    <w:lvl w:ilvl="3" w:tplc="9DE283A8">
      <w:numFmt w:val="bullet"/>
      <w:lvlText w:val="•"/>
      <w:lvlJc w:val="left"/>
      <w:pPr>
        <w:ind w:left="4807" w:hanging="358"/>
      </w:pPr>
      <w:rPr>
        <w:rFonts w:hint="default"/>
        <w:lang w:val="pt-PT" w:eastAsia="en-US" w:bidi="ar-SA"/>
      </w:rPr>
    </w:lvl>
    <w:lvl w:ilvl="4" w:tplc="49E40204">
      <w:numFmt w:val="bullet"/>
      <w:lvlText w:val="•"/>
      <w:lvlJc w:val="left"/>
      <w:pPr>
        <w:ind w:left="5756" w:hanging="358"/>
      </w:pPr>
      <w:rPr>
        <w:rFonts w:hint="default"/>
        <w:lang w:val="pt-PT" w:eastAsia="en-US" w:bidi="ar-SA"/>
      </w:rPr>
    </w:lvl>
    <w:lvl w:ilvl="5" w:tplc="96944AB6">
      <w:numFmt w:val="bullet"/>
      <w:lvlText w:val="•"/>
      <w:lvlJc w:val="left"/>
      <w:pPr>
        <w:ind w:left="6705" w:hanging="358"/>
      </w:pPr>
      <w:rPr>
        <w:rFonts w:hint="default"/>
        <w:lang w:val="pt-PT" w:eastAsia="en-US" w:bidi="ar-SA"/>
      </w:rPr>
    </w:lvl>
    <w:lvl w:ilvl="6" w:tplc="8FB490C0">
      <w:numFmt w:val="bullet"/>
      <w:lvlText w:val="•"/>
      <w:lvlJc w:val="left"/>
      <w:pPr>
        <w:ind w:left="7654" w:hanging="358"/>
      </w:pPr>
      <w:rPr>
        <w:rFonts w:hint="default"/>
        <w:lang w:val="pt-PT" w:eastAsia="en-US" w:bidi="ar-SA"/>
      </w:rPr>
    </w:lvl>
    <w:lvl w:ilvl="7" w:tplc="930EFC50">
      <w:numFmt w:val="bullet"/>
      <w:lvlText w:val="•"/>
      <w:lvlJc w:val="left"/>
      <w:pPr>
        <w:ind w:left="8603" w:hanging="358"/>
      </w:pPr>
      <w:rPr>
        <w:rFonts w:hint="default"/>
        <w:lang w:val="pt-PT" w:eastAsia="en-US" w:bidi="ar-SA"/>
      </w:rPr>
    </w:lvl>
    <w:lvl w:ilvl="8" w:tplc="23F838A8">
      <w:numFmt w:val="bullet"/>
      <w:lvlText w:val="•"/>
      <w:lvlJc w:val="left"/>
      <w:pPr>
        <w:ind w:left="9552" w:hanging="358"/>
      </w:pPr>
      <w:rPr>
        <w:rFonts w:hint="default"/>
        <w:lang w:val="pt-PT" w:eastAsia="en-US" w:bidi="ar-SA"/>
      </w:rPr>
    </w:lvl>
  </w:abstractNum>
  <w:abstractNum w:abstractNumId="6" w15:restartNumberingAfterBreak="0">
    <w:nsid w:val="27910EAE"/>
    <w:multiLevelType w:val="hybridMultilevel"/>
    <w:tmpl w:val="9EE2F54A"/>
    <w:lvl w:ilvl="0" w:tplc="BAF03A78">
      <w:start w:val="1"/>
      <w:numFmt w:val="lowerLetter"/>
      <w:lvlText w:val="%1)"/>
      <w:lvlJc w:val="left"/>
      <w:pPr>
        <w:ind w:left="1674" w:hanging="358"/>
      </w:pPr>
      <w:rPr>
        <w:rFonts w:ascii="Arial" w:eastAsia="Arial" w:hAnsi="Arial" w:cs="Arial" w:hint="default"/>
        <w:b w:val="0"/>
        <w:bCs w:val="0"/>
        <w:i w:val="0"/>
        <w:iCs w:val="0"/>
        <w:spacing w:val="-1"/>
        <w:w w:val="100"/>
        <w:sz w:val="22"/>
        <w:szCs w:val="22"/>
        <w:lang w:val="pt-PT" w:eastAsia="en-US" w:bidi="ar-SA"/>
      </w:rPr>
    </w:lvl>
    <w:lvl w:ilvl="1" w:tplc="55DC307A">
      <w:numFmt w:val="bullet"/>
      <w:lvlText w:val="•"/>
      <w:lvlJc w:val="left"/>
      <w:pPr>
        <w:ind w:left="2657" w:hanging="358"/>
      </w:pPr>
      <w:rPr>
        <w:rFonts w:hint="default"/>
        <w:lang w:val="pt-PT" w:eastAsia="en-US" w:bidi="ar-SA"/>
      </w:rPr>
    </w:lvl>
    <w:lvl w:ilvl="2" w:tplc="18526E3A">
      <w:numFmt w:val="bullet"/>
      <w:lvlText w:val="•"/>
      <w:lvlJc w:val="left"/>
      <w:pPr>
        <w:ind w:left="3634" w:hanging="358"/>
      </w:pPr>
      <w:rPr>
        <w:rFonts w:hint="default"/>
        <w:lang w:val="pt-PT" w:eastAsia="en-US" w:bidi="ar-SA"/>
      </w:rPr>
    </w:lvl>
    <w:lvl w:ilvl="3" w:tplc="3D44C1F4">
      <w:numFmt w:val="bullet"/>
      <w:lvlText w:val="•"/>
      <w:lvlJc w:val="left"/>
      <w:pPr>
        <w:ind w:left="4611" w:hanging="358"/>
      </w:pPr>
      <w:rPr>
        <w:rFonts w:hint="default"/>
        <w:lang w:val="pt-PT" w:eastAsia="en-US" w:bidi="ar-SA"/>
      </w:rPr>
    </w:lvl>
    <w:lvl w:ilvl="4" w:tplc="2648DDC0">
      <w:numFmt w:val="bullet"/>
      <w:lvlText w:val="•"/>
      <w:lvlJc w:val="left"/>
      <w:pPr>
        <w:ind w:left="5588" w:hanging="358"/>
      </w:pPr>
      <w:rPr>
        <w:rFonts w:hint="default"/>
        <w:lang w:val="pt-PT" w:eastAsia="en-US" w:bidi="ar-SA"/>
      </w:rPr>
    </w:lvl>
    <w:lvl w:ilvl="5" w:tplc="D1C8A55E">
      <w:numFmt w:val="bullet"/>
      <w:lvlText w:val="•"/>
      <w:lvlJc w:val="left"/>
      <w:pPr>
        <w:ind w:left="6565" w:hanging="358"/>
      </w:pPr>
      <w:rPr>
        <w:rFonts w:hint="default"/>
        <w:lang w:val="pt-PT" w:eastAsia="en-US" w:bidi="ar-SA"/>
      </w:rPr>
    </w:lvl>
    <w:lvl w:ilvl="6" w:tplc="83500BC6">
      <w:numFmt w:val="bullet"/>
      <w:lvlText w:val="•"/>
      <w:lvlJc w:val="left"/>
      <w:pPr>
        <w:ind w:left="7542" w:hanging="358"/>
      </w:pPr>
      <w:rPr>
        <w:rFonts w:hint="default"/>
        <w:lang w:val="pt-PT" w:eastAsia="en-US" w:bidi="ar-SA"/>
      </w:rPr>
    </w:lvl>
    <w:lvl w:ilvl="7" w:tplc="0A248C24">
      <w:numFmt w:val="bullet"/>
      <w:lvlText w:val="•"/>
      <w:lvlJc w:val="left"/>
      <w:pPr>
        <w:ind w:left="8519" w:hanging="358"/>
      </w:pPr>
      <w:rPr>
        <w:rFonts w:hint="default"/>
        <w:lang w:val="pt-PT" w:eastAsia="en-US" w:bidi="ar-SA"/>
      </w:rPr>
    </w:lvl>
    <w:lvl w:ilvl="8" w:tplc="EC1A3EF4">
      <w:numFmt w:val="bullet"/>
      <w:lvlText w:val="•"/>
      <w:lvlJc w:val="left"/>
      <w:pPr>
        <w:ind w:left="9496" w:hanging="358"/>
      </w:pPr>
      <w:rPr>
        <w:rFonts w:hint="default"/>
        <w:lang w:val="pt-PT" w:eastAsia="en-US" w:bidi="ar-SA"/>
      </w:rPr>
    </w:lvl>
  </w:abstractNum>
  <w:abstractNum w:abstractNumId="7" w15:restartNumberingAfterBreak="0">
    <w:nsid w:val="2AB77224"/>
    <w:multiLevelType w:val="multilevel"/>
    <w:tmpl w:val="3DEC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A00418"/>
    <w:multiLevelType w:val="hybridMultilevel"/>
    <w:tmpl w:val="7D7C5C00"/>
    <w:lvl w:ilvl="0" w:tplc="02FCD0E4">
      <w:numFmt w:val="bullet"/>
      <w:lvlText w:val=""/>
      <w:lvlJc w:val="left"/>
      <w:pPr>
        <w:ind w:left="1962" w:hanging="324"/>
      </w:pPr>
      <w:rPr>
        <w:rFonts w:ascii="Symbol" w:eastAsia="Symbol" w:hAnsi="Symbol" w:cs="Symbol" w:hint="default"/>
        <w:b w:val="0"/>
        <w:bCs w:val="0"/>
        <w:i w:val="0"/>
        <w:iCs w:val="0"/>
        <w:spacing w:val="0"/>
        <w:w w:val="100"/>
        <w:sz w:val="22"/>
        <w:szCs w:val="22"/>
        <w:lang w:val="pt-PT" w:eastAsia="en-US" w:bidi="ar-SA"/>
      </w:rPr>
    </w:lvl>
    <w:lvl w:ilvl="1" w:tplc="781A0D6E">
      <w:numFmt w:val="bullet"/>
      <w:lvlText w:val="•"/>
      <w:lvlJc w:val="left"/>
      <w:pPr>
        <w:ind w:left="2909" w:hanging="324"/>
      </w:pPr>
      <w:rPr>
        <w:rFonts w:hint="default"/>
        <w:lang w:val="pt-PT" w:eastAsia="en-US" w:bidi="ar-SA"/>
      </w:rPr>
    </w:lvl>
    <w:lvl w:ilvl="2" w:tplc="71F2ADE6">
      <w:numFmt w:val="bullet"/>
      <w:lvlText w:val="•"/>
      <w:lvlJc w:val="left"/>
      <w:pPr>
        <w:ind w:left="3858" w:hanging="324"/>
      </w:pPr>
      <w:rPr>
        <w:rFonts w:hint="default"/>
        <w:lang w:val="pt-PT" w:eastAsia="en-US" w:bidi="ar-SA"/>
      </w:rPr>
    </w:lvl>
    <w:lvl w:ilvl="3" w:tplc="CAA4862E">
      <w:numFmt w:val="bullet"/>
      <w:lvlText w:val="•"/>
      <w:lvlJc w:val="left"/>
      <w:pPr>
        <w:ind w:left="4807" w:hanging="324"/>
      </w:pPr>
      <w:rPr>
        <w:rFonts w:hint="default"/>
        <w:lang w:val="pt-PT" w:eastAsia="en-US" w:bidi="ar-SA"/>
      </w:rPr>
    </w:lvl>
    <w:lvl w:ilvl="4" w:tplc="3942E472">
      <w:numFmt w:val="bullet"/>
      <w:lvlText w:val="•"/>
      <w:lvlJc w:val="left"/>
      <w:pPr>
        <w:ind w:left="5756" w:hanging="324"/>
      </w:pPr>
      <w:rPr>
        <w:rFonts w:hint="default"/>
        <w:lang w:val="pt-PT" w:eastAsia="en-US" w:bidi="ar-SA"/>
      </w:rPr>
    </w:lvl>
    <w:lvl w:ilvl="5" w:tplc="7652A5D6">
      <w:numFmt w:val="bullet"/>
      <w:lvlText w:val="•"/>
      <w:lvlJc w:val="left"/>
      <w:pPr>
        <w:ind w:left="6705" w:hanging="324"/>
      </w:pPr>
      <w:rPr>
        <w:rFonts w:hint="default"/>
        <w:lang w:val="pt-PT" w:eastAsia="en-US" w:bidi="ar-SA"/>
      </w:rPr>
    </w:lvl>
    <w:lvl w:ilvl="6" w:tplc="A8E6FACA">
      <w:numFmt w:val="bullet"/>
      <w:lvlText w:val="•"/>
      <w:lvlJc w:val="left"/>
      <w:pPr>
        <w:ind w:left="7654" w:hanging="324"/>
      </w:pPr>
      <w:rPr>
        <w:rFonts w:hint="default"/>
        <w:lang w:val="pt-PT" w:eastAsia="en-US" w:bidi="ar-SA"/>
      </w:rPr>
    </w:lvl>
    <w:lvl w:ilvl="7" w:tplc="ABFA37AC">
      <w:numFmt w:val="bullet"/>
      <w:lvlText w:val="•"/>
      <w:lvlJc w:val="left"/>
      <w:pPr>
        <w:ind w:left="8603" w:hanging="324"/>
      </w:pPr>
      <w:rPr>
        <w:rFonts w:hint="default"/>
        <w:lang w:val="pt-PT" w:eastAsia="en-US" w:bidi="ar-SA"/>
      </w:rPr>
    </w:lvl>
    <w:lvl w:ilvl="8" w:tplc="4FDAC9FA">
      <w:numFmt w:val="bullet"/>
      <w:lvlText w:val="•"/>
      <w:lvlJc w:val="left"/>
      <w:pPr>
        <w:ind w:left="9552" w:hanging="324"/>
      </w:pPr>
      <w:rPr>
        <w:rFonts w:hint="default"/>
        <w:lang w:val="pt-PT" w:eastAsia="en-US" w:bidi="ar-SA"/>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3E469D5"/>
    <w:multiLevelType w:val="multilevel"/>
    <w:tmpl w:val="C20E3C30"/>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95187F"/>
    <w:multiLevelType w:val="multilevel"/>
    <w:tmpl w:val="FE7A5D08"/>
    <w:lvl w:ilvl="0">
      <w:start w:val="5"/>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3"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4" w15:restartNumberingAfterBreak="0">
    <w:nsid w:val="3ACD1AC9"/>
    <w:multiLevelType w:val="multilevel"/>
    <w:tmpl w:val="ACFE360E"/>
    <w:lvl w:ilvl="0">
      <w:start w:val="1"/>
      <w:numFmt w:val="decimal"/>
      <w:lvlText w:val="%1."/>
      <w:lvlJc w:val="left"/>
      <w:pPr>
        <w:ind w:left="4965" w:hanging="286"/>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2120" w:hanging="874"/>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3156" w:hanging="874"/>
      </w:pPr>
      <w:rPr>
        <w:rFonts w:hint="default"/>
        <w:lang w:val="pt-PT" w:eastAsia="en-US" w:bidi="ar-SA"/>
      </w:rPr>
    </w:lvl>
    <w:lvl w:ilvl="3">
      <w:numFmt w:val="bullet"/>
      <w:lvlText w:val="•"/>
      <w:lvlJc w:val="left"/>
      <w:pPr>
        <w:ind w:left="4193" w:hanging="874"/>
      </w:pPr>
      <w:rPr>
        <w:rFonts w:hint="default"/>
        <w:lang w:val="pt-PT" w:eastAsia="en-US" w:bidi="ar-SA"/>
      </w:rPr>
    </w:lvl>
    <w:lvl w:ilvl="4">
      <w:numFmt w:val="bullet"/>
      <w:lvlText w:val="•"/>
      <w:lvlJc w:val="left"/>
      <w:pPr>
        <w:ind w:left="5230" w:hanging="874"/>
      </w:pPr>
      <w:rPr>
        <w:rFonts w:hint="default"/>
        <w:lang w:val="pt-PT" w:eastAsia="en-US" w:bidi="ar-SA"/>
      </w:rPr>
    </w:lvl>
    <w:lvl w:ilvl="5">
      <w:numFmt w:val="bullet"/>
      <w:lvlText w:val="•"/>
      <w:lvlJc w:val="left"/>
      <w:pPr>
        <w:ind w:left="6267" w:hanging="874"/>
      </w:pPr>
      <w:rPr>
        <w:rFonts w:hint="default"/>
        <w:lang w:val="pt-PT" w:eastAsia="en-US" w:bidi="ar-SA"/>
      </w:rPr>
    </w:lvl>
    <w:lvl w:ilvl="6">
      <w:numFmt w:val="bullet"/>
      <w:lvlText w:val="•"/>
      <w:lvlJc w:val="left"/>
      <w:pPr>
        <w:ind w:left="7304" w:hanging="874"/>
      </w:pPr>
      <w:rPr>
        <w:rFonts w:hint="default"/>
        <w:lang w:val="pt-PT" w:eastAsia="en-US" w:bidi="ar-SA"/>
      </w:rPr>
    </w:lvl>
    <w:lvl w:ilvl="7">
      <w:numFmt w:val="bullet"/>
      <w:lvlText w:val="•"/>
      <w:lvlJc w:val="left"/>
      <w:pPr>
        <w:ind w:left="8340" w:hanging="874"/>
      </w:pPr>
      <w:rPr>
        <w:rFonts w:hint="default"/>
        <w:lang w:val="pt-PT" w:eastAsia="en-US" w:bidi="ar-SA"/>
      </w:rPr>
    </w:lvl>
    <w:lvl w:ilvl="8">
      <w:numFmt w:val="bullet"/>
      <w:lvlText w:val="•"/>
      <w:lvlJc w:val="left"/>
      <w:pPr>
        <w:ind w:left="9377" w:hanging="874"/>
      </w:pPr>
      <w:rPr>
        <w:rFonts w:hint="default"/>
        <w:lang w:val="pt-PT" w:eastAsia="en-US" w:bidi="ar-SA"/>
      </w:rPr>
    </w:lvl>
  </w:abstractNum>
  <w:abstractNum w:abstractNumId="15"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6" w15:restartNumberingAfterBreak="0">
    <w:nsid w:val="3D220AFC"/>
    <w:multiLevelType w:val="hybridMultilevel"/>
    <w:tmpl w:val="284C6D96"/>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9" w15:restartNumberingAfterBreak="0">
    <w:nsid w:val="457D12AC"/>
    <w:multiLevelType w:val="multilevel"/>
    <w:tmpl w:val="FBBE6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1F662E"/>
    <w:multiLevelType w:val="multilevel"/>
    <w:tmpl w:val="8176FC3E"/>
    <w:lvl w:ilvl="0">
      <w:start w:val="5"/>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15:restartNumberingAfterBreak="0">
    <w:nsid w:val="46D112B4"/>
    <w:multiLevelType w:val="hybridMultilevel"/>
    <w:tmpl w:val="6068E686"/>
    <w:lvl w:ilvl="0" w:tplc="643E1A08">
      <w:start w:val="1"/>
      <w:numFmt w:val="upperRoman"/>
      <w:lvlText w:val="%1."/>
      <w:lvlJc w:val="left"/>
      <w:pPr>
        <w:ind w:left="680" w:hanging="569"/>
        <w:jc w:val="right"/>
      </w:pPr>
      <w:rPr>
        <w:rFonts w:ascii="Arial" w:eastAsia="Arial" w:hAnsi="Arial" w:cs="Arial" w:hint="default"/>
        <w:b w:val="0"/>
        <w:bCs w:val="0"/>
        <w:i w:val="0"/>
        <w:iCs w:val="0"/>
        <w:spacing w:val="0"/>
        <w:w w:val="100"/>
        <w:sz w:val="22"/>
        <w:szCs w:val="22"/>
        <w:lang w:val="pt-PT" w:eastAsia="en-US" w:bidi="ar-SA"/>
      </w:rPr>
    </w:lvl>
    <w:lvl w:ilvl="1" w:tplc="0F7E996E">
      <w:start w:val="1"/>
      <w:numFmt w:val="upperRoman"/>
      <w:lvlText w:val="%2."/>
      <w:lvlJc w:val="left"/>
      <w:pPr>
        <w:ind w:left="1674" w:hanging="550"/>
        <w:jc w:val="right"/>
      </w:pPr>
      <w:rPr>
        <w:rFonts w:ascii="Arial" w:eastAsia="Arial" w:hAnsi="Arial" w:cs="Arial" w:hint="default"/>
        <w:b w:val="0"/>
        <w:bCs w:val="0"/>
        <w:i w:val="0"/>
        <w:iCs w:val="0"/>
        <w:spacing w:val="0"/>
        <w:w w:val="100"/>
        <w:sz w:val="22"/>
        <w:szCs w:val="22"/>
        <w:lang w:val="pt-PT" w:eastAsia="en-US" w:bidi="ar-SA"/>
      </w:rPr>
    </w:lvl>
    <w:lvl w:ilvl="2" w:tplc="A11C499C">
      <w:numFmt w:val="bullet"/>
      <w:lvlText w:val="•"/>
      <w:lvlJc w:val="left"/>
      <w:pPr>
        <w:ind w:left="2765" w:hanging="550"/>
      </w:pPr>
      <w:rPr>
        <w:rFonts w:hint="default"/>
        <w:lang w:val="pt-PT" w:eastAsia="en-US" w:bidi="ar-SA"/>
      </w:rPr>
    </w:lvl>
    <w:lvl w:ilvl="3" w:tplc="3B20B994">
      <w:numFmt w:val="bullet"/>
      <w:lvlText w:val="•"/>
      <w:lvlJc w:val="left"/>
      <w:pPr>
        <w:ind w:left="3851" w:hanging="550"/>
      </w:pPr>
      <w:rPr>
        <w:rFonts w:hint="default"/>
        <w:lang w:val="pt-PT" w:eastAsia="en-US" w:bidi="ar-SA"/>
      </w:rPr>
    </w:lvl>
    <w:lvl w:ilvl="4" w:tplc="F35E003C">
      <w:numFmt w:val="bullet"/>
      <w:lvlText w:val="•"/>
      <w:lvlJc w:val="left"/>
      <w:pPr>
        <w:ind w:left="4937" w:hanging="550"/>
      </w:pPr>
      <w:rPr>
        <w:rFonts w:hint="default"/>
        <w:lang w:val="pt-PT" w:eastAsia="en-US" w:bidi="ar-SA"/>
      </w:rPr>
    </w:lvl>
    <w:lvl w:ilvl="5" w:tplc="626C2078">
      <w:numFmt w:val="bullet"/>
      <w:lvlText w:val="•"/>
      <w:lvlJc w:val="left"/>
      <w:pPr>
        <w:ind w:left="6022" w:hanging="550"/>
      </w:pPr>
      <w:rPr>
        <w:rFonts w:hint="default"/>
        <w:lang w:val="pt-PT" w:eastAsia="en-US" w:bidi="ar-SA"/>
      </w:rPr>
    </w:lvl>
    <w:lvl w:ilvl="6" w:tplc="FD10EE30">
      <w:numFmt w:val="bullet"/>
      <w:lvlText w:val="•"/>
      <w:lvlJc w:val="left"/>
      <w:pPr>
        <w:ind w:left="7108" w:hanging="550"/>
      </w:pPr>
      <w:rPr>
        <w:rFonts w:hint="default"/>
        <w:lang w:val="pt-PT" w:eastAsia="en-US" w:bidi="ar-SA"/>
      </w:rPr>
    </w:lvl>
    <w:lvl w:ilvl="7" w:tplc="29D89EBA">
      <w:numFmt w:val="bullet"/>
      <w:lvlText w:val="•"/>
      <w:lvlJc w:val="left"/>
      <w:pPr>
        <w:ind w:left="8194" w:hanging="550"/>
      </w:pPr>
      <w:rPr>
        <w:rFonts w:hint="default"/>
        <w:lang w:val="pt-PT" w:eastAsia="en-US" w:bidi="ar-SA"/>
      </w:rPr>
    </w:lvl>
    <w:lvl w:ilvl="8" w:tplc="ED48771C">
      <w:numFmt w:val="bullet"/>
      <w:lvlText w:val="•"/>
      <w:lvlJc w:val="left"/>
      <w:pPr>
        <w:ind w:left="9279" w:hanging="550"/>
      </w:pPr>
      <w:rPr>
        <w:rFonts w:hint="default"/>
        <w:lang w:val="pt-PT" w:eastAsia="en-US" w:bidi="ar-SA"/>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71024D5"/>
    <w:multiLevelType w:val="multilevel"/>
    <w:tmpl w:val="5E623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4CB6259"/>
    <w:multiLevelType w:val="multilevel"/>
    <w:tmpl w:val="5B1A4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0B2A0F"/>
    <w:multiLevelType w:val="multilevel"/>
    <w:tmpl w:val="7608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9" w15:restartNumberingAfterBreak="0">
    <w:nsid w:val="796A1963"/>
    <w:multiLevelType w:val="hybridMultilevel"/>
    <w:tmpl w:val="71CC1BC6"/>
    <w:lvl w:ilvl="0" w:tplc="DFAC5F6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D66032"/>
    <w:multiLevelType w:val="hybridMultilevel"/>
    <w:tmpl w:val="4010FFAE"/>
    <w:lvl w:ilvl="0" w:tplc="40243ABA">
      <w:start w:val="1"/>
      <w:numFmt w:val="lowerLetter"/>
      <w:lvlText w:val="%1)"/>
      <w:lvlJc w:val="left"/>
      <w:pPr>
        <w:ind w:left="102" w:hanging="281"/>
      </w:pPr>
      <w:rPr>
        <w:rFonts w:ascii="Arial" w:eastAsia="Arial" w:hAnsi="Arial" w:cs="Arial" w:hint="default"/>
        <w:spacing w:val="-3"/>
        <w:w w:val="99"/>
        <w:sz w:val="24"/>
        <w:szCs w:val="24"/>
      </w:rPr>
    </w:lvl>
    <w:lvl w:ilvl="1" w:tplc="63D0AC10">
      <w:start w:val="1"/>
      <w:numFmt w:val="decimal"/>
      <w:lvlText w:val="(%2)"/>
      <w:lvlJc w:val="left"/>
      <w:pPr>
        <w:ind w:left="222" w:hanging="331"/>
        <w:jc w:val="right"/>
      </w:pPr>
      <w:rPr>
        <w:rFonts w:ascii="Arial" w:eastAsia="Arial" w:hAnsi="Arial" w:cs="Arial" w:hint="default"/>
        <w:w w:val="100"/>
        <w:sz w:val="22"/>
        <w:szCs w:val="22"/>
      </w:rPr>
    </w:lvl>
    <w:lvl w:ilvl="2" w:tplc="834C6632">
      <w:numFmt w:val="bullet"/>
      <w:lvlText w:val="•"/>
      <w:lvlJc w:val="left"/>
      <w:pPr>
        <w:ind w:left="1164" w:hanging="331"/>
      </w:pPr>
      <w:rPr>
        <w:rFonts w:hint="default"/>
      </w:rPr>
    </w:lvl>
    <w:lvl w:ilvl="3" w:tplc="FA30A812">
      <w:numFmt w:val="bullet"/>
      <w:lvlText w:val="•"/>
      <w:lvlJc w:val="left"/>
      <w:pPr>
        <w:ind w:left="2108" w:hanging="331"/>
      </w:pPr>
      <w:rPr>
        <w:rFonts w:hint="default"/>
      </w:rPr>
    </w:lvl>
    <w:lvl w:ilvl="4" w:tplc="566E384C">
      <w:numFmt w:val="bullet"/>
      <w:lvlText w:val="•"/>
      <w:lvlJc w:val="left"/>
      <w:pPr>
        <w:ind w:left="3053" w:hanging="331"/>
      </w:pPr>
      <w:rPr>
        <w:rFonts w:hint="default"/>
      </w:rPr>
    </w:lvl>
    <w:lvl w:ilvl="5" w:tplc="17AEBDB4">
      <w:numFmt w:val="bullet"/>
      <w:lvlText w:val="•"/>
      <w:lvlJc w:val="left"/>
      <w:pPr>
        <w:ind w:left="3997" w:hanging="331"/>
      </w:pPr>
      <w:rPr>
        <w:rFonts w:hint="default"/>
      </w:rPr>
    </w:lvl>
    <w:lvl w:ilvl="6" w:tplc="21B69486">
      <w:numFmt w:val="bullet"/>
      <w:lvlText w:val="•"/>
      <w:lvlJc w:val="left"/>
      <w:pPr>
        <w:ind w:left="4941" w:hanging="331"/>
      </w:pPr>
      <w:rPr>
        <w:rFonts w:hint="default"/>
      </w:rPr>
    </w:lvl>
    <w:lvl w:ilvl="7" w:tplc="593A98F4">
      <w:numFmt w:val="bullet"/>
      <w:lvlText w:val="•"/>
      <w:lvlJc w:val="left"/>
      <w:pPr>
        <w:ind w:left="5886" w:hanging="331"/>
      </w:pPr>
      <w:rPr>
        <w:rFonts w:hint="default"/>
      </w:rPr>
    </w:lvl>
    <w:lvl w:ilvl="8" w:tplc="5FE2DAE0">
      <w:numFmt w:val="bullet"/>
      <w:lvlText w:val="•"/>
      <w:lvlJc w:val="left"/>
      <w:pPr>
        <w:ind w:left="6830" w:hanging="331"/>
      </w:pPr>
      <w:rPr>
        <w:rFonts w:hint="default"/>
      </w:rPr>
    </w:lvl>
  </w:abstractNum>
  <w:abstractNum w:abstractNumId="31" w15:restartNumberingAfterBreak="0">
    <w:nsid w:val="7A2E0922"/>
    <w:multiLevelType w:val="hybridMultilevel"/>
    <w:tmpl w:val="BBBCC8D0"/>
    <w:lvl w:ilvl="0" w:tplc="EEE08B34">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26"/>
  </w:num>
  <w:num w:numId="4">
    <w:abstractNumId w:val="32"/>
  </w:num>
  <w:num w:numId="5">
    <w:abstractNumId w:val="17"/>
  </w:num>
  <w:num w:numId="6">
    <w:abstractNumId w:val="9"/>
  </w:num>
  <w:num w:numId="7">
    <w:abstractNumId w:val="22"/>
  </w:num>
  <w:num w:numId="8">
    <w:abstractNumId w:val="24"/>
  </w:num>
  <w:num w:numId="9">
    <w:abstractNumId w:val="16"/>
  </w:num>
  <w:num w:numId="10">
    <w:abstractNumId w:val="1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8"/>
    <w:lvlOverride w:ilvl="0">
      <w:startOverride w:val="1"/>
    </w:lvlOverride>
    <w:lvlOverride w:ilvl="1"/>
    <w:lvlOverride w:ilvl="2"/>
    <w:lvlOverride w:ilvl="3"/>
    <w:lvlOverride w:ilvl="4"/>
    <w:lvlOverride w:ilvl="5"/>
    <w:lvlOverride w:ilvl="6"/>
    <w:lvlOverride w:ilvl="7"/>
    <w:lvlOverride w:ilvl="8"/>
  </w:num>
  <w:num w:numId="13">
    <w:abstractNumId w:val="1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0"/>
    <w:lvlOverride w:ilvl="0">
      <w:startOverride w:val="1"/>
    </w:lvlOverride>
    <w:lvlOverride w:ilvl="1">
      <w:startOverride w:val="1"/>
    </w:lvlOverride>
    <w:lvlOverride w:ilvl="2"/>
    <w:lvlOverride w:ilvl="3"/>
    <w:lvlOverride w:ilvl="4"/>
    <w:lvlOverride w:ilvl="5"/>
    <w:lvlOverride w:ilvl="6"/>
    <w:lvlOverride w:ilvl="7"/>
    <w:lvlOverride w:ilvl="8"/>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5"/>
  </w:num>
  <w:num w:numId="19">
    <w:abstractNumId w:val="12"/>
  </w:num>
  <w:num w:numId="20">
    <w:abstractNumId w:val="20"/>
  </w:num>
  <w:num w:numId="21">
    <w:abstractNumId w:val="3"/>
  </w:num>
  <w:num w:numId="22">
    <w:abstractNumId w:val="29"/>
  </w:num>
  <w:num w:numId="23">
    <w:abstractNumId w:val="31"/>
  </w:num>
  <w:num w:numId="24">
    <w:abstractNumId w:val="1"/>
  </w:num>
  <w:num w:numId="25">
    <w:abstractNumId w:val="2"/>
  </w:num>
  <w:num w:numId="26">
    <w:abstractNumId w:val="14"/>
  </w:num>
  <w:num w:numId="27">
    <w:abstractNumId w:val="21"/>
  </w:num>
  <w:num w:numId="28">
    <w:abstractNumId w:val="19"/>
  </w:num>
  <w:num w:numId="29">
    <w:abstractNumId w:val="27"/>
  </w:num>
  <w:num w:numId="30">
    <w:abstractNumId w:val="7"/>
  </w:num>
  <w:num w:numId="31">
    <w:abstractNumId w:val="8"/>
  </w:num>
  <w:num w:numId="32">
    <w:abstractNumId w:val="5"/>
  </w:num>
  <w:num w:numId="33">
    <w:abstractNumId w:val="6"/>
  </w:num>
  <w:num w:numId="34">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124"/>
    <w:rsid w:val="00004165"/>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1D"/>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0E28"/>
    <w:rsid w:val="00041176"/>
    <w:rsid w:val="00041517"/>
    <w:rsid w:val="00041B5D"/>
    <w:rsid w:val="0004226B"/>
    <w:rsid w:val="00042328"/>
    <w:rsid w:val="00042708"/>
    <w:rsid w:val="00042714"/>
    <w:rsid w:val="000428E3"/>
    <w:rsid w:val="00042DB9"/>
    <w:rsid w:val="000438B3"/>
    <w:rsid w:val="00044685"/>
    <w:rsid w:val="0004478F"/>
    <w:rsid w:val="00044946"/>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2FA6"/>
    <w:rsid w:val="00053303"/>
    <w:rsid w:val="00053572"/>
    <w:rsid w:val="00053E65"/>
    <w:rsid w:val="00055034"/>
    <w:rsid w:val="00055889"/>
    <w:rsid w:val="00055C19"/>
    <w:rsid w:val="00055F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5A2"/>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5BB"/>
    <w:rsid w:val="0008205E"/>
    <w:rsid w:val="000823C4"/>
    <w:rsid w:val="000826B8"/>
    <w:rsid w:val="0008276E"/>
    <w:rsid w:val="00082DC7"/>
    <w:rsid w:val="000831C8"/>
    <w:rsid w:val="00083E83"/>
    <w:rsid w:val="00084490"/>
    <w:rsid w:val="00084518"/>
    <w:rsid w:val="000850DC"/>
    <w:rsid w:val="0008610F"/>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5A"/>
    <w:rsid w:val="000A1A7B"/>
    <w:rsid w:val="000A1B88"/>
    <w:rsid w:val="000A1BEE"/>
    <w:rsid w:val="000A1EAC"/>
    <w:rsid w:val="000A2046"/>
    <w:rsid w:val="000A23DA"/>
    <w:rsid w:val="000A36F8"/>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9A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349"/>
    <w:rsid w:val="000D4D3E"/>
    <w:rsid w:val="000D55DF"/>
    <w:rsid w:val="000D5774"/>
    <w:rsid w:val="000D5CAD"/>
    <w:rsid w:val="000D6597"/>
    <w:rsid w:val="000D76B8"/>
    <w:rsid w:val="000E071F"/>
    <w:rsid w:val="000E1395"/>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17"/>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B7"/>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1766E"/>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FD2"/>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28E"/>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3F"/>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CF9"/>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1EA7"/>
    <w:rsid w:val="001935E5"/>
    <w:rsid w:val="001937C4"/>
    <w:rsid w:val="00194118"/>
    <w:rsid w:val="00194866"/>
    <w:rsid w:val="00194F7C"/>
    <w:rsid w:val="0019501F"/>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B1F"/>
    <w:rsid w:val="001B2FAE"/>
    <w:rsid w:val="001B3448"/>
    <w:rsid w:val="001B3617"/>
    <w:rsid w:val="001B3DA3"/>
    <w:rsid w:val="001B4796"/>
    <w:rsid w:val="001B4A0C"/>
    <w:rsid w:val="001B53DE"/>
    <w:rsid w:val="001B6423"/>
    <w:rsid w:val="001B7184"/>
    <w:rsid w:val="001B7775"/>
    <w:rsid w:val="001B7FE6"/>
    <w:rsid w:val="001C0683"/>
    <w:rsid w:val="001C0D17"/>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A1F"/>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79F"/>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383"/>
    <w:rsid w:val="00276ECC"/>
    <w:rsid w:val="00277FA1"/>
    <w:rsid w:val="0028037D"/>
    <w:rsid w:val="00280846"/>
    <w:rsid w:val="00281E5E"/>
    <w:rsid w:val="00282083"/>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389"/>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9A1"/>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657"/>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4BA"/>
    <w:rsid w:val="002D381A"/>
    <w:rsid w:val="002D5122"/>
    <w:rsid w:val="002D5AAD"/>
    <w:rsid w:val="002D5CA9"/>
    <w:rsid w:val="002D6984"/>
    <w:rsid w:val="002D6BF6"/>
    <w:rsid w:val="002D6CFB"/>
    <w:rsid w:val="002D6DBE"/>
    <w:rsid w:val="002D78B4"/>
    <w:rsid w:val="002D7C8E"/>
    <w:rsid w:val="002E13D0"/>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4DA"/>
    <w:rsid w:val="002F308B"/>
    <w:rsid w:val="002F3699"/>
    <w:rsid w:val="002F3A33"/>
    <w:rsid w:val="002F3B04"/>
    <w:rsid w:val="002F4811"/>
    <w:rsid w:val="002F48A7"/>
    <w:rsid w:val="002F6672"/>
    <w:rsid w:val="002F6A58"/>
    <w:rsid w:val="002F70BE"/>
    <w:rsid w:val="002F717F"/>
    <w:rsid w:val="002F743C"/>
    <w:rsid w:val="002F7EB1"/>
    <w:rsid w:val="00300508"/>
    <w:rsid w:val="00300F73"/>
    <w:rsid w:val="00301CAE"/>
    <w:rsid w:val="00302138"/>
    <w:rsid w:val="00302A6E"/>
    <w:rsid w:val="00303864"/>
    <w:rsid w:val="00303DF2"/>
    <w:rsid w:val="00304AEA"/>
    <w:rsid w:val="00304B56"/>
    <w:rsid w:val="003051D8"/>
    <w:rsid w:val="0030574E"/>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697"/>
    <w:rsid w:val="00322A3E"/>
    <w:rsid w:val="00322CB7"/>
    <w:rsid w:val="003238C3"/>
    <w:rsid w:val="00323D41"/>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C4F"/>
    <w:rsid w:val="00340CF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72D"/>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3F91"/>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C2D"/>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AB8"/>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810"/>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0AD"/>
    <w:rsid w:val="004036E0"/>
    <w:rsid w:val="004037DD"/>
    <w:rsid w:val="00403C5C"/>
    <w:rsid w:val="00403EDC"/>
    <w:rsid w:val="00404065"/>
    <w:rsid w:val="0040443F"/>
    <w:rsid w:val="004053E1"/>
    <w:rsid w:val="004055C9"/>
    <w:rsid w:val="00405763"/>
    <w:rsid w:val="00406365"/>
    <w:rsid w:val="00406952"/>
    <w:rsid w:val="00407603"/>
    <w:rsid w:val="00407680"/>
    <w:rsid w:val="004076F7"/>
    <w:rsid w:val="00407F1C"/>
    <w:rsid w:val="004119BA"/>
    <w:rsid w:val="004122ED"/>
    <w:rsid w:val="00412C7A"/>
    <w:rsid w:val="00413089"/>
    <w:rsid w:val="004130BD"/>
    <w:rsid w:val="00413D8E"/>
    <w:rsid w:val="00413DFC"/>
    <w:rsid w:val="0041402E"/>
    <w:rsid w:val="00414DDA"/>
    <w:rsid w:val="00414DF1"/>
    <w:rsid w:val="00414E9B"/>
    <w:rsid w:val="0041506F"/>
    <w:rsid w:val="004158AA"/>
    <w:rsid w:val="00415BBA"/>
    <w:rsid w:val="00415D0B"/>
    <w:rsid w:val="00415F27"/>
    <w:rsid w:val="004161A9"/>
    <w:rsid w:val="00416A59"/>
    <w:rsid w:val="00416A5E"/>
    <w:rsid w:val="00416D8E"/>
    <w:rsid w:val="00416E4B"/>
    <w:rsid w:val="00416EE0"/>
    <w:rsid w:val="004170DD"/>
    <w:rsid w:val="0041775A"/>
    <w:rsid w:val="004179D0"/>
    <w:rsid w:val="00417CA8"/>
    <w:rsid w:val="00420140"/>
    <w:rsid w:val="0042021B"/>
    <w:rsid w:val="004202BA"/>
    <w:rsid w:val="00420620"/>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AD0"/>
    <w:rsid w:val="004370AA"/>
    <w:rsid w:val="00440D8A"/>
    <w:rsid w:val="00441A6B"/>
    <w:rsid w:val="00441EA1"/>
    <w:rsid w:val="0044294C"/>
    <w:rsid w:val="00443B3B"/>
    <w:rsid w:val="00443D53"/>
    <w:rsid w:val="00443E2F"/>
    <w:rsid w:val="00444FAE"/>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669"/>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02B"/>
    <w:rsid w:val="0049669A"/>
    <w:rsid w:val="00496877"/>
    <w:rsid w:val="00496B3C"/>
    <w:rsid w:val="004974D8"/>
    <w:rsid w:val="004977C7"/>
    <w:rsid w:val="004A03F8"/>
    <w:rsid w:val="004A0EA0"/>
    <w:rsid w:val="004A13C4"/>
    <w:rsid w:val="004A1BC0"/>
    <w:rsid w:val="004A1F98"/>
    <w:rsid w:val="004A2AE1"/>
    <w:rsid w:val="004A3794"/>
    <w:rsid w:val="004A3CF7"/>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729"/>
    <w:rsid w:val="004C41A0"/>
    <w:rsid w:val="004C4681"/>
    <w:rsid w:val="004C49F0"/>
    <w:rsid w:val="004C4F8F"/>
    <w:rsid w:val="004C52CE"/>
    <w:rsid w:val="004C6779"/>
    <w:rsid w:val="004C698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E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161"/>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23A"/>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73D"/>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AE"/>
    <w:rsid w:val="005559BF"/>
    <w:rsid w:val="00556D01"/>
    <w:rsid w:val="00557403"/>
    <w:rsid w:val="00557405"/>
    <w:rsid w:val="005578B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A"/>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039"/>
    <w:rsid w:val="00593A7A"/>
    <w:rsid w:val="00593CD6"/>
    <w:rsid w:val="00593EFB"/>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2D07"/>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AF"/>
    <w:rsid w:val="005D2ACC"/>
    <w:rsid w:val="005D2B55"/>
    <w:rsid w:val="005D3030"/>
    <w:rsid w:val="005D4928"/>
    <w:rsid w:val="005D569D"/>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46F"/>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0D2"/>
    <w:rsid w:val="00615222"/>
    <w:rsid w:val="006152C9"/>
    <w:rsid w:val="0061580D"/>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C2"/>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E8"/>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9B7"/>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576"/>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39"/>
    <w:rsid w:val="00660BF3"/>
    <w:rsid w:val="00660F84"/>
    <w:rsid w:val="00660F89"/>
    <w:rsid w:val="0066135B"/>
    <w:rsid w:val="00661946"/>
    <w:rsid w:val="00663029"/>
    <w:rsid w:val="00663046"/>
    <w:rsid w:val="006637FF"/>
    <w:rsid w:val="006639D3"/>
    <w:rsid w:val="00663F00"/>
    <w:rsid w:val="00664013"/>
    <w:rsid w:val="00664187"/>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6F11"/>
    <w:rsid w:val="006876DE"/>
    <w:rsid w:val="00690011"/>
    <w:rsid w:val="006901E4"/>
    <w:rsid w:val="006902DD"/>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421"/>
    <w:rsid w:val="00697671"/>
    <w:rsid w:val="006A0069"/>
    <w:rsid w:val="006A02A7"/>
    <w:rsid w:val="006A075A"/>
    <w:rsid w:val="006A09BE"/>
    <w:rsid w:val="006A0DCA"/>
    <w:rsid w:val="006A0F2C"/>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569"/>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85C"/>
    <w:rsid w:val="006D0921"/>
    <w:rsid w:val="006D0D9A"/>
    <w:rsid w:val="006D1198"/>
    <w:rsid w:val="006D18F6"/>
    <w:rsid w:val="006D1B6C"/>
    <w:rsid w:val="006D27E3"/>
    <w:rsid w:val="006D28E7"/>
    <w:rsid w:val="006D2BFA"/>
    <w:rsid w:val="006D2C83"/>
    <w:rsid w:val="006D2F95"/>
    <w:rsid w:val="006D3A5B"/>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D1D"/>
    <w:rsid w:val="006E4F55"/>
    <w:rsid w:val="006E53E9"/>
    <w:rsid w:val="006E54A6"/>
    <w:rsid w:val="006E5777"/>
    <w:rsid w:val="006E6236"/>
    <w:rsid w:val="006E649F"/>
    <w:rsid w:val="006E721C"/>
    <w:rsid w:val="006E7556"/>
    <w:rsid w:val="006E786D"/>
    <w:rsid w:val="006F003B"/>
    <w:rsid w:val="006F12DD"/>
    <w:rsid w:val="006F16FF"/>
    <w:rsid w:val="006F20F5"/>
    <w:rsid w:val="006F2149"/>
    <w:rsid w:val="006F242F"/>
    <w:rsid w:val="006F2599"/>
    <w:rsid w:val="006F26AF"/>
    <w:rsid w:val="006F26D3"/>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60D"/>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817"/>
    <w:rsid w:val="00713A16"/>
    <w:rsid w:val="00714034"/>
    <w:rsid w:val="00714116"/>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47A8"/>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269F"/>
    <w:rsid w:val="0076316C"/>
    <w:rsid w:val="00763C01"/>
    <w:rsid w:val="00763FAD"/>
    <w:rsid w:val="007643AB"/>
    <w:rsid w:val="00764B79"/>
    <w:rsid w:val="00764F36"/>
    <w:rsid w:val="007656AF"/>
    <w:rsid w:val="00766275"/>
    <w:rsid w:val="0076696B"/>
    <w:rsid w:val="007672C9"/>
    <w:rsid w:val="007679B9"/>
    <w:rsid w:val="00767A83"/>
    <w:rsid w:val="00767C28"/>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69BC"/>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B90"/>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4DE5"/>
    <w:rsid w:val="007F52E1"/>
    <w:rsid w:val="007F53A1"/>
    <w:rsid w:val="007F56C3"/>
    <w:rsid w:val="007F5EA8"/>
    <w:rsid w:val="007F5FEB"/>
    <w:rsid w:val="007F6AB0"/>
    <w:rsid w:val="007F7325"/>
    <w:rsid w:val="007F77AD"/>
    <w:rsid w:val="007F78FF"/>
    <w:rsid w:val="00800A85"/>
    <w:rsid w:val="00800C84"/>
    <w:rsid w:val="0080257D"/>
    <w:rsid w:val="008025AE"/>
    <w:rsid w:val="00802670"/>
    <w:rsid w:val="00803615"/>
    <w:rsid w:val="00803688"/>
    <w:rsid w:val="0080375F"/>
    <w:rsid w:val="0080378C"/>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FF3"/>
    <w:rsid w:val="008203A8"/>
    <w:rsid w:val="00821833"/>
    <w:rsid w:val="00822C89"/>
    <w:rsid w:val="008241C6"/>
    <w:rsid w:val="0082424E"/>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3C5F"/>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3E9"/>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CB3"/>
    <w:rsid w:val="008A2E6C"/>
    <w:rsid w:val="008A2F60"/>
    <w:rsid w:val="008A3046"/>
    <w:rsid w:val="008A3DF9"/>
    <w:rsid w:val="008A4418"/>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3F0A"/>
    <w:rsid w:val="008C452F"/>
    <w:rsid w:val="008C4758"/>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441"/>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9C8"/>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2ECC"/>
    <w:rsid w:val="009039B0"/>
    <w:rsid w:val="0090408D"/>
    <w:rsid w:val="00904580"/>
    <w:rsid w:val="00904757"/>
    <w:rsid w:val="00904B36"/>
    <w:rsid w:val="00904C80"/>
    <w:rsid w:val="00904E6B"/>
    <w:rsid w:val="00904FCB"/>
    <w:rsid w:val="009056EC"/>
    <w:rsid w:val="00905C75"/>
    <w:rsid w:val="00905E74"/>
    <w:rsid w:val="00906538"/>
    <w:rsid w:val="00906EEC"/>
    <w:rsid w:val="0090701B"/>
    <w:rsid w:val="0091038F"/>
    <w:rsid w:val="00910AE9"/>
    <w:rsid w:val="009113C8"/>
    <w:rsid w:val="00912037"/>
    <w:rsid w:val="0091213F"/>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803"/>
    <w:rsid w:val="00920C62"/>
    <w:rsid w:val="00922606"/>
    <w:rsid w:val="00922791"/>
    <w:rsid w:val="00922D31"/>
    <w:rsid w:val="009239F9"/>
    <w:rsid w:val="00923F34"/>
    <w:rsid w:val="0092559F"/>
    <w:rsid w:val="00925C6F"/>
    <w:rsid w:val="0092607C"/>
    <w:rsid w:val="00926081"/>
    <w:rsid w:val="0092675A"/>
    <w:rsid w:val="00927652"/>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7A7"/>
    <w:rsid w:val="00935B30"/>
    <w:rsid w:val="00936A4E"/>
    <w:rsid w:val="00936DAF"/>
    <w:rsid w:val="00936E77"/>
    <w:rsid w:val="009370ED"/>
    <w:rsid w:val="00937965"/>
    <w:rsid w:val="0094038F"/>
    <w:rsid w:val="0094067C"/>
    <w:rsid w:val="00940AE9"/>
    <w:rsid w:val="00940B2C"/>
    <w:rsid w:val="00940C55"/>
    <w:rsid w:val="00941580"/>
    <w:rsid w:val="00942962"/>
    <w:rsid w:val="00943006"/>
    <w:rsid w:val="00943F94"/>
    <w:rsid w:val="00944A06"/>
    <w:rsid w:val="00944A3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DB6"/>
    <w:rsid w:val="00957B9C"/>
    <w:rsid w:val="00957C86"/>
    <w:rsid w:val="0096019A"/>
    <w:rsid w:val="00960F15"/>
    <w:rsid w:val="00961A98"/>
    <w:rsid w:val="009620E6"/>
    <w:rsid w:val="009621D6"/>
    <w:rsid w:val="009623AB"/>
    <w:rsid w:val="009628F8"/>
    <w:rsid w:val="00962AFE"/>
    <w:rsid w:val="009631BA"/>
    <w:rsid w:val="009631C3"/>
    <w:rsid w:val="00963456"/>
    <w:rsid w:val="0096378F"/>
    <w:rsid w:val="00963CBD"/>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D76"/>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499"/>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083"/>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0AA"/>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69"/>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53F5"/>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A78"/>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992"/>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629"/>
    <w:rsid w:val="00A23838"/>
    <w:rsid w:val="00A23944"/>
    <w:rsid w:val="00A2400F"/>
    <w:rsid w:val="00A243B7"/>
    <w:rsid w:val="00A25337"/>
    <w:rsid w:val="00A25E59"/>
    <w:rsid w:val="00A25FA0"/>
    <w:rsid w:val="00A2678B"/>
    <w:rsid w:val="00A26957"/>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86A"/>
    <w:rsid w:val="00A47C8E"/>
    <w:rsid w:val="00A502C3"/>
    <w:rsid w:val="00A50455"/>
    <w:rsid w:val="00A50D22"/>
    <w:rsid w:val="00A50E14"/>
    <w:rsid w:val="00A51233"/>
    <w:rsid w:val="00A512C3"/>
    <w:rsid w:val="00A514B4"/>
    <w:rsid w:val="00A51CDD"/>
    <w:rsid w:val="00A5223C"/>
    <w:rsid w:val="00A522C3"/>
    <w:rsid w:val="00A528B0"/>
    <w:rsid w:val="00A52C1E"/>
    <w:rsid w:val="00A52DCE"/>
    <w:rsid w:val="00A53477"/>
    <w:rsid w:val="00A53EFB"/>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75D"/>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B79"/>
    <w:rsid w:val="00A84F12"/>
    <w:rsid w:val="00A856EB"/>
    <w:rsid w:val="00A86236"/>
    <w:rsid w:val="00A875E3"/>
    <w:rsid w:val="00A87694"/>
    <w:rsid w:val="00A87DC8"/>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A0E"/>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F5F"/>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E62"/>
    <w:rsid w:val="00AD31E4"/>
    <w:rsid w:val="00AD4439"/>
    <w:rsid w:val="00AD4827"/>
    <w:rsid w:val="00AD5804"/>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58A"/>
    <w:rsid w:val="00B020E0"/>
    <w:rsid w:val="00B0226D"/>
    <w:rsid w:val="00B02CD1"/>
    <w:rsid w:val="00B03B39"/>
    <w:rsid w:val="00B03CB0"/>
    <w:rsid w:val="00B041A9"/>
    <w:rsid w:val="00B04350"/>
    <w:rsid w:val="00B0465E"/>
    <w:rsid w:val="00B04F0C"/>
    <w:rsid w:val="00B0515F"/>
    <w:rsid w:val="00B053F7"/>
    <w:rsid w:val="00B05747"/>
    <w:rsid w:val="00B05CBC"/>
    <w:rsid w:val="00B06363"/>
    <w:rsid w:val="00B06A70"/>
    <w:rsid w:val="00B06B41"/>
    <w:rsid w:val="00B06B75"/>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14F"/>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4EB5"/>
    <w:rsid w:val="00B8533F"/>
    <w:rsid w:val="00B85414"/>
    <w:rsid w:val="00B8591C"/>
    <w:rsid w:val="00B863A8"/>
    <w:rsid w:val="00B86760"/>
    <w:rsid w:val="00B8706B"/>
    <w:rsid w:val="00B8772A"/>
    <w:rsid w:val="00B87CC9"/>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0FD"/>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CCA"/>
    <w:rsid w:val="00BB5F6F"/>
    <w:rsid w:val="00BB611F"/>
    <w:rsid w:val="00BB61BE"/>
    <w:rsid w:val="00BB64A9"/>
    <w:rsid w:val="00BB6B61"/>
    <w:rsid w:val="00BB7191"/>
    <w:rsid w:val="00BB75ED"/>
    <w:rsid w:val="00BB76D3"/>
    <w:rsid w:val="00BB7FBE"/>
    <w:rsid w:val="00BC0922"/>
    <w:rsid w:val="00BC1712"/>
    <w:rsid w:val="00BC19AD"/>
    <w:rsid w:val="00BC1B16"/>
    <w:rsid w:val="00BC1B26"/>
    <w:rsid w:val="00BC1F08"/>
    <w:rsid w:val="00BC22AB"/>
    <w:rsid w:val="00BC278B"/>
    <w:rsid w:val="00BC2797"/>
    <w:rsid w:val="00BC2AB9"/>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53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111"/>
    <w:rsid w:val="00BE44F2"/>
    <w:rsid w:val="00BE76D4"/>
    <w:rsid w:val="00BE78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4C8"/>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4B0"/>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7F9"/>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D73"/>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C81"/>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933"/>
    <w:rsid w:val="00C90404"/>
    <w:rsid w:val="00C90A32"/>
    <w:rsid w:val="00C912FD"/>
    <w:rsid w:val="00C91A3F"/>
    <w:rsid w:val="00C92316"/>
    <w:rsid w:val="00C92547"/>
    <w:rsid w:val="00C926FD"/>
    <w:rsid w:val="00C9295A"/>
    <w:rsid w:val="00C92975"/>
    <w:rsid w:val="00C92993"/>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60C"/>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120"/>
    <w:rsid w:val="00CE158F"/>
    <w:rsid w:val="00CE1872"/>
    <w:rsid w:val="00CE1983"/>
    <w:rsid w:val="00CE2661"/>
    <w:rsid w:val="00CE2909"/>
    <w:rsid w:val="00CE2C36"/>
    <w:rsid w:val="00CE350A"/>
    <w:rsid w:val="00CE37AF"/>
    <w:rsid w:val="00CE3977"/>
    <w:rsid w:val="00CE39CD"/>
    <w:rsid w:val="00CE3E59"/>
    <w:rsid w:val="00CE417B"/>
    <w:rsid w:val="00CE442C"/>
    <w:rsid w:val="00CE5352"/>
    <w:rsid w:val="00CE53E5"/>
    <w:rsid w:val="00CE5813"/>
    <w:rsid w:val="00CE5A1B"/>
    <w:rsid w:val="00CE5CF2"/>
    <w:rsid w:val="00CE5D94"/>
    <w:rsid w:val="00CE5F1B"/>
    <w:rsid w:val="00CE6230"/>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4B2"/>
    <w:rsid w:val="00D42AFB"/>
    <w:rsid w:val="00D433A0"/>
    <w:rsid w:val="00D43511"/>
    <w:rsid w:val="00D4404B"/>
    <w:rsid w:val="00D4411B"/>
    <w:rsid w:val="00D44ABA"/>
    <w:rsid w:val="00D44EC6"/>
    <w:rsid w:val="00D45098"/>
    <w:rsid w:val="00D45EB6"/>
    <w:rsid w:val="00D4638E"/>
    <w:rsid w:val="00D46C87"/>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7B8"/>
    <w:rsid w:val="00D639DA"/>
    <w:rsid w:val="00D6411E"/>
    <w:rsid w:val="00D64482"/>
    <w:rsid w:val="00D64979"/>
    <w:rsid w:val="00D64A0C"/>
    <w:rsid w:val="00D65225"/>
    <w:rsid w:val="00D65C71"/>
    <w:rsid w:val="00D65DCC"/>
    <w:rsid w:val="00D66234"/>
    <w:rsid w:val="00D66935"/>
    <w:rsid w:val="00D66C59"/>
    <w:rsid w:val="00D67313"/>
    <w:rsid w:val="00D702CA"/>
    <w:rsid w:val="00D70636"/>
    <w:rsid w:val="00D71230"/>
    <w:rsid w:val="00D71376"/>
    <w:rsid w:val="00D722C4"/>
    <w:rsid w:val="00D7313C"/>
    <w:rsid w:val="00D735D0"/>
    <w:rsid w:val="00D738D2"/>
    <w:rsid w:val="00D74118"/>
    <w:rsid w:val="00D74693"/>
    <w:rsid w:val="00D74696"/>
    <w:rsid w:val="00D75688"/>
    <w:rsid w:val="00D757BC"/>
    <w:rsid w:val="00D7589B"/>
    <w:rsid w:val="00D760A2"/>
    <w:rsid w:val="00D763EC"/>
    <w:rsid w:val="00D77315"/>
    <w:rsid w:val="00D77465"/>
    <w:rsid w:val="00D77D3C"/>
    <w:rsid w:val="00D80021"/>
    <w:rsid w:val="00D807E5"/>
    <w:rsid w:val="00D80803"/>
    <w:rsid w:val="00D80843"/>
    <w:rsid w:val="00D80A55"/>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CA"/>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1EF2"/>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CE5"/>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440"/>
    <w:rsid w:val="00E17141"/>
    <w:rsid w:val="00E17D3D"/>
    <w:rsid w:val="00E20495"/>
    <w:rsid w:val="00E21896"/>
    <w:rsid w:val="00E219A1"/>
    <w:rsid w:val="00E2202A"/>
    <w:rsid w:val="00E22D1B"/>
    <w:rsid w:val="00E2324A"/>
    <w:rsid w:val="00E235F5"/>
    <w:rsid w:val="00E23783"/>
    <w:rsid w:val="00E237BD"/>
    <w:rsid w:val="00E23A53"/>
    <w:rsid w:val="00E23B95"/>
    <w:rsid w:val="00E23DF4"/>
    <w:rsid w:val="00E2401E"/>
    <w:rsid w:val="00E256E5"/>
    <w:rsid w:val="00E25A96"/>
    <w:rsid w:val="00E26411"/>
    <w:rsid w:val="00E264BC"/>
    <w:rsid w:val="00E26AC1"/>
    <w:rsid w:val="00E26E4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76"/>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3CC"/>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E03"/>
    <w:rsid w:val="00EC7F14"/>
    <w:rsid w:val="00EC7FC4"/>
    <w:rsid w:val="00ED0190"/>
    <w:rsid w:val="00ED2B2B"/>
    <w:rsid w:val="00ED2D7B"/>
    <w:rsid w:val="00ED2EBD"/>
    <w:rsid w:val="00ED3078"/>
    <w:rsid w:val="00ED3187"/>
    <w:rsid w:val="00ED35A7"/>
    <w:rsid w:val="00ED3B24"/>
    <w:rsid w:val="00ED3BB6"/>
    <w:rsid w:val="00ED415E"/>
    <w:rsid w:val="00ED450E"/>
    <w:rsid w:val="00ED45B6"/>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92B"/>
    <w:rsid w:val="00EF1C9B"/>
    <w:rsid w:val="00EF1D1E"/>
    <w:rsid w:val="00EF26BD"/>
    <w:rsid w:val="00EF2B66"/>
    <w:rsid w:val="00EF4033"/>
    <w:rsid w:val="00EF4A41"/>
    <w:rsid w:val="00EF5D36"/>
    <w:rsid w:val="00EF5F34"/>
    <w:rsid w:val="00EF66FC"/>
    <w:rsid w:val="00EF6B68"/>
    <w:rsid w:val="00EF72D1"/>
    <w:rsid w:val="00EF7936"/>
    <w:rsid w:val="00F00C01"/>
    <w:rsid w:val="00F00E55"/>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0B9D"/>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27"/>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22"/>
    <w:rsid w:val="00F32C6F"/>
    <w:rsid w:val="00F32E3C"/>
    <w:rsid w:val="00F338D8"/>
    <w:rsid w:val="00F33B08"/>
    <w:rsid w:val="00F33E87"/>
    <w:rsid w:val="00F34096"/>
    <w:rsid w:val="00F34116"/>
    <w:rsid w:val="00F34129"/>
    <w:rsid w:val="00F349D4"/>
    <w:rsid w:val="00F34C4A"/>
    <w:rsid w:val="00F356D2"/>
    <w:rsid w:val="00F35C3B"/>
    <w:rsid w:val="00F36422"/>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5D44"/>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90A"/>
    <w:rsid w:val="00F74ABA"/>
    <w:rsid w:val="00F75340"/>
    <w:rsid w:val="00F75710"/>
    <w:rsid w:val="00F75739"/>
    <w:rsid w:val="00F75AC9"/>
    <w:rsid w:val="00F75C20"/>
    <w:rsid w:val="00F75ED1"/>
    <w:rsid w:val="00F76413"/>
    <w:rsid w:val="00F7653B"/>
    <w:rsid w:val="00F76795"/>
    <w:rsid w:val="00F76F00"/>
    <w:rsid w:val="00F77077"/>
    <w:rsid w:val="00F7731B"/>
    <w:rsid w:val="00F7743A"/>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14D"/>
    <w:rsid w:val="00F91845"/>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1A4"/>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84D"/>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0FF78E3"/>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15D69D04-42C4-4A5B-B138-DEC7E1C8B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71376"/>
    <w:pPr>
      <w:numPr>
        <w:numId w:val="1"/>
      </w:numPr>
      <w:tabs>
        <w:tab w:val="left" w:pos="567"/>
      </w:tabs>
      <w:spacing w:beforeLines="120" w:before="288" w:afterLines="120" w:after="288" w:line="312" w:lineRule="auto"/>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71376"/>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0C59A4"/>
    <w:rPr>
      <w:color w:val="605E5C"/>
      <w:shd w:val="clear" w:color="auto" w:fill="E1DFDD"/>
    </w:rPr>
  </w:style>
  <w:style w:type="character" w:customStyle="1" w:styleId="findhit">
    <w:name w:val="findhit"/>
    <w:basedOn w:val="Fontepargpadro"/>
    <w:rsid w:val="00204A1F"/>
  </w:style>
  <w:style w:type="character" w:customStyle="1" w:styleId="fontstyle21">
    <w:name w:val="fontstyle21"/>
    <w:rsid w:val="00204A1F"/>
    <w:rPr>
      <w:rFonts w:ascii="TimesNewRomanPSMT" w:hAnsi="TimesNewRomanPSMT" w:hint="default"/>
      <w:b w:val="0"/>
      <w:bCs w:val="0"/>
      <w:i w:val="0"/>
      <w:iCs w:val="0"/>
      <w:color w:val="000000"/>
      <w:sz w:val="22"/>
      <w:szCs w:val="22"/>
    </w:rPr>
  </w:style>
  <w:style w:type="character" w:customStyle="1" w:styleId="fontstyle01">
    <w:name w:val="fontstyle01"/>
    <w:basedOn w:val="Fontepargpadro"/>
    <w:rsid w:val="00204A1F"/>
    <w:rPr>
      <w:rFonts w:ascii="ArialMT" w:hAnsi="ArialMT" w:hint="default"/>
      <w:b w:val="0"/>
      <w:bCs w:val="0"/>
      <w:i w:val="0"/>
      <w:iCs w:val="0"/>
      <w:color w:val="000000"/>
      <w:sz w:val="20"/>
      <w:szCs w:val="20"/>
    </w:rPr>
  </w:style>
  <w:style w:type="paragraph" w:styleId="SemEspaamento">
    <w:name w:val="No Spacing"/>
    <w:uiPriority w:val="1"/>
    <w:qFormat/>
    <w:rsid w:val="00204A1F"/>
    <w:rPr>
      <w:rFonts w:ascii="Calibri" w:eastAsia="Calibri" w:hAnsi="Calibri"/>
      <w:sz w:val="22"/>
      <w:szCs w:val="22"/>
    </w:rPr>
  </w:style>
  <w:style w:type="character" w:customStyle="1" w:styleId="NormalWebChar">
    <w:name w:val="Normal (Web) Char"/>
    <w:link w:val="NormalWeb"/>
    <w:uiPriority w:val="99"/>
    <w:locked/>
    <w:rsid w:val="00204A1F"/>
    <w:rPr>
      <w:sz w:val="24"/>
      <w:szCs w:val="24"/>
      <w:lang w:eastAsia="pt-BR"/>
    </w:rPr>
  </w:style>
  <w:style w:type="paragraph" w:customStyle="1" w:styleId="Default">
    <w:name w:val="Default"/>
    <w:rsid w:val="00204A1F"/>
    <w:pPr>
      <w:autoSpaceDE w:val="0"/>
      <w:autoSpaceDN w:val="0"/>
      <w:adjustRightInd w:val="0"/>
    </w:pPr>
    <w:rPr>
      <w:rFonts w:ascii="Arial" w:eastAsiaTheme="minorHAnsi" w:hAnsi="Arial" w:cs="Arial"/>
      <w:color w:val="000000"/>
      <w:sz w:val="24"/>
      <w:szCs w:val="24"/>
    </w:rPr>
  </w:style>
  <w:style w:type="paragraph" w:customStyle="1" w:styleId="Nivel3-erro">
    <w:name w:val="Nivel 3-erro"/>
    <w:basedOn w:val="Nivel3"/>
    <w:link w:val="Nivel3-erroChar"/>
    <w:rsid w:val="00905C75"/>
    <w:pPr>
      <w:numPr>
        <w:numId w:val="1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905C75"/>
    <w:rPr>
      <w:rFonts w:ascii="Arial" w:hAnsi="Arial" w:cs="Tahoma"/>
      <w:szCs w:val="24"/>
      <w:lang w:eastAsia="pt-BR"/>
    </w:rPr>
  </w:style>
  <w:style w:type="paragraph" w:customStyle="1" w:styleId="Alteraes">
    <w:name w:val="Alterações"/>
    <w:basedOn w:val="Normal"/>
    <w:link w:val="AlteraesChar"/>
    <w:uiPriority w:val="1"/>
    <w:rsid w:val="00905C75"/>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905C75"/>
    <w:rPr>
      <w:rFonts w:ascii="Arial" w:hAnsi="Arial" w:cs="Arial"/>
      <w:i/>
      <w:iCs/>
      <w:color w:val="0000FF"/>
      <w:lang w:eastAsia="pt-BR"/>
    </w:rPr>
  </w:style>
  <w:style w:type="character" w:styleId="Meno">
    <w:name w:val="Mention"/>
    <w:basedOn w:val="Fontepargpadro"/>
    <w:uiPriority w:val="99"/>
    <w:unhideWhenUsed/>
    <w:rsid w:val="00905C75"/>
    <w:rPr>
      <w:color w:val="2B579A"/>
      <w:shd w:val="clear" w:color="auto" w:fill="E6E6E6"/>
    </w:rPr>
  </w:style>
  <w:style w:type="paragraph" w:customStyle="1" w:styleId="Nvel1-SemNumPreto">
    <w:name w:val="Nível 1-Sem Num Preto"/>
    <w:basedOn w:val="Nvel1-SemNum"/>
    <w:link w:val="Nvel1-SemNumPretoChar"/>
    <w:qFormat/>
    <w:rsid w:val="00905C75"/>
    <w:pPr>
      <w:spacing w:beforeLines="0" w:before="0" w:afterLines="0" w:after="120" w:line="276" w:lineRule="auto"/>
    </w:pPr>
    <w:rPr>
      <w:spacing w:val="5"/>
      <w:kern w:val="28"/>
      <w:sz w:val="24"/>
      <w:szCs w:val="24"/>
      <w:lang w:eastAsia="zh-CN" w:bidi="hi-IN"/>
    </w:rPr>
  </w:style>
  <w:style w:type="character" w:customStyle="1" w:styleId="Nvel1-SemNumPretoChar">
    <w:name w:val="Nível 1-Sem Num Preto Char"/>
    <w:basedOn w:val="Nvel1-SemNumChar"/>
    <w:link w:val="Nvel1-SemNumPreto"/>
    <w:rsid w:val="00905C75"/>
    <w:rPr>
      <w:rFonts w:ascii="Arial" w:eastAsiaTheme="majorEastAsia" w:hAnsi="Arial" w:cs="Arial"/>
      <w:b/>
      <w:bCs/>
      <w:color w:val="FF0000"/>
      <w:spacing w:val="5"/>
      <w:kern w:val="28"/>
      <w:sz w:val="24"/>
      <w:szCs w:val="24"/>
      <w:lang w:eastAsia="zh-CN" w:bidi="hi-IN"/>
    </w:rPr>
  </w:style>
  <w:style w:type="character" w:customStyle="1" w:styleId="Estilo7">
    <w:name w:val="Estilo7"/>
    <w:basedOn w:val="Fontepargpadro"/>
    <w:uiPriority w:val="1"/>
    <w:rsid w:val="00905C75"/>
    <w:rPr>
      <w:rFonts w:ascii="Arial" w:hAnsi="Arial"/>
      <w:b/>
      <w:sz w:val="22"/>
    </w:rPr>
  </w:style>
  <w:style w:type="paragraph" w:customStyle="1" w:styleId="Nvel01-SemNumerao">
    <w:name w:val="Nível 01-Sem Numeração"/>
    <w:basedOn w:val="Normal"/>
    <w:link w:val="Nvel01-SemNumeraoChar"/>
    <w:autoRedefine/>
    <w:uiPriority w:val="1"/>
    <w:qFormat/>
    <w:rsid w:val="00905C75"/>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905C75"/>
    <w:rPr>
      <w:rFonts w:ascii="Arial" w:eastAsiaTheme="majorEastAsia" w:hAnsi="Arial" w:cs="Arial"/>
      <w:b/>
      <w:bCs/>
      <w:lang w:eastAsia="pt-BR"/>
    </w:rPr>
  </w:style>
  <w:style w:type="table" w:customStyle="1" w:styleId="TableNormal">
    <w:name w:val="Table Normal"/>
    <w:uiPriority w:val="2"/>
    <w:unhideWhenUsed/>
    <w:qFormat/>
    <w:rsid w:val="00905C7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C75"/>
    <w:pPr>
      <w:widowControl w:val="0"/>
      <w:autoSpaceDE w:val="0"/>
      <w:autoSpaceDN w:val="0"/>
    </w:pPr>
    <w:rPr>
      <w:rFonts w:ascii="Arial" w:eastAsia="Arial" w:hAnsi="Arial" w:cs="Arial"/>
      <w:sz w:val="22"/>
      <w:szCs w:val="22"/>
      <w:lang w:val="pt-PT" w:eastAsia="en-US"/>
    </w:rPr>
  </w:style>
  <w:style w:type="character" w:customStyle="1" w:styleId="w8qarf">
    <w:name w:val="w8qarf"/>
    <w:basedOn w:val="Fontepargpadro"/>
    <w:rsid w:val="00905C75"/>
  </w:style>
  <w:style w:type="character" w:customStyle="1" w:styleId="lrzxr">
    <w:name w:val="lrzxr"/>
    <w:basedOn w:val="Fontepargpadro"/>
    <w:rsid w:val="00905C75"/>
  </w:style>
  <w:style w:type="paragraph" w:customStyle="1" w:styleId="CabealhoeRodap">
    <w:name w:val="Cabeçalho e Rodapé"/>
    <w:rsid w:val="00F7743A"/>
    <w:pPr>
      <w:pBdr>
        <w:top w:val="nil"/>
        <w:left w:val="nil"/>
        <w:bottom w:val="nil"/>
        <w:right w:val="nil"/>
        <w:between w:val="nil"/>
        <w:bar w:val="nil"/>
      </w:pBdr>
      <w:tabs>
        <w:tab w:val="right" w:pos="9020"/>
      </w:tabs>
    </w:pPr>
    <w:rPr>
      <w:rFonts w:ascii="Helvetica" w:eastAsia="Helvetica" w:hAnsi="Helvetica" w:cs="Helvetica"/>
      <w:color w:val="000000"/>
      <w:sz w:val="24"/>
      <w:szCs w:val="24"/>
      <w:bdr w:val="nil"/>
      <w:lang w:eastAsia="pt-BR"/>
    </w:rPr>
  </w:style>
  <w:style w:type="paragraph" w:customStyle="1" w:styleId="Corpo0">
    <w:name w:val="Corpo"/>
    <w:rsid w:val="00F7743A"/>
    <w:pPr>
      <w:pBdr>
        <w:top w:val="nil"/>
        <w:left w:val="nil"/>
        <w:bottom w:val="nil"/>
        <w:right w:val="nil"/>
        <w:between w:val="nil"/>
        <w:bar w:val="nil"/>
      </w:pBdr>
    </w:pPr>
    <w:rPr>
      <w:rFonts w:eastAsia="Times New Roman"/>
      <w:color w:val="000000"/>
      <w:u w:color="000000"/>
      <w:bdr w:val="nil"/>
      <w:lang w:eastAsia="pt-BR"/>
    </w:rPr>
  </w:style>
  <w:style w:type="paragraph" w:customStyle="1" w:styleId="Padro0">
    <w:name w:val="Padrão"/>
    <w:rsid w:val="00F7743A"/>
    <w:pPr>
      <w:pBdr>
        <w:top w:val="nil"/>
        <w:left w:val="nil"/>
        <w:bottom w:val="nil"/>
        <w:right w:val="nil"/>
        <w:between w:val="nil"/>
        <w:bar w:val="nil"/>
      </w:pBdr>
    </w:pPr>
    <w:rPr>
      <w:rFonts w:ascii="Helvetica" w:eastAsia="Helvetica" w:hAnsi="Helvetica" w:cs="Helvetica"/>
      <w:color w:val="000000"/>
      <w:sz w:val="22"/>
      <w:szCs w:val="22"/>
      <w:bdr w:val="nil"/>
      <w:lang w:eastAsia="pt-BR"/>
    </w:rPr>
  </w:style>
  <w:style w:type="character" w:customStyle="1" w:styleId="TextosemFormataoChar">
    <w:name w:val="Texto sem Formatação Char"/>
    <w:link w:val="TextosemFormatao"/>
    <w:uiPriority w:val="99"/>
    <w:semiHidden/>
    <w:locked/>
    <w:rsid w:val="00F7743A"/>
    <w:rPr>
      <w:b/>
      <w:sz w:val="24"/>
      <w:szCs w:val="21"/>
    </w:rPr>
  </w:style>
  <w:style w:type="paragraph" w:styleId="TextosemFormatao">
    <w:name w:val="Plain Text"/>
    <w:basedOn w:val="Normal"/>
    <w:link w:val="TextosemFormataoChar"/>
    <w:uiPriority w:val="99"/>
    <w:semiHidden/>
    <w:rsid w:val="00F7743A"/>
    <w:rPr>
      <w:rFonts w:ascii="Times New Roman" w:hAnsi="Times New Roman" w:cs="Times New Roman"/>
      <w:b/>
      <w:szCs w:val="21"/>
      <w:lang w:eastAsia="en-US"/>
    </w:rPr>
  </w:style>
  <w:style w:type="character" w:customStyle="1" w:styleId="TextosemFormataoChar1">
    <w:name w:val="Texto sem Formatação Char1"/>
    <w:basedOn w:val="Fontepargpadro"/>
    <w:uiPriority w:val="99"/>
    <w:semiHidden/>
    <w:rsid w:val="00F7743A"/>
    <w:rPr>
      <w:rFonts w:ascii="Consolas" w:hAnsi="Consolas" w:cs="Tahoma"/>
      <w:sz w:val="21"/>
      <w:szCs w:val="21"/>
      <w:lang w:eastAsia="pt-BR"/>
    </w:rPr>
  </w:style>
  <w:style w:type="paragraph" w:styleId="Textodenotaderodap">
    <w:name w:val="footnote text"/>
    <w:basedOn w:val="Normal"/>
    <w:link w:val="TextodenotaderodapChar"/>
    <w:semiHidden/>
    <w:rsid w:val="00F7743A"/>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semiHidden/>
    <w:rsid w:val="00F7743A"/>
    <w:rPr>
      <w:rFonts w:eastAsia="Times New Roman"/>
      <w:lang w:eastAsia="pt-BR"/>
    </w:rPr>
  </w:style>
  <w:style w:type="character" w:styleId="Refdenotaderodap">
    <w:name w:val="footnote reference"/>
    <w:semiHidden/>
    <w:rsid w:val="00F774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0372">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471252">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878912">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4295599">
      <w:bodyDiv w:val="1"/>
      <w:marLeft w:val="0"/>
      <w:marRight w:val="0"/>
      <w:marTop w:val="0"/>
      <w:marBottom w:val="0"/>
      <w:divBdr>
        <w:top w:val="none" w:sz="0" w:space="0" w:color="auto"/>
        <w:left w:val="none" w:sz="0" w:space="0" w:color="auto"/>
        <w:bottom w:val="none" w:sz="0" w:space="0" w:color="auto"/>
        <w:right w:val="none" w:sz="0" w:space="0" w:color="auto"/>
      </w:divBdr>
    </w:div>
    <w:div w:id="20914918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6259803">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196500">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48063146">
      <w:bodyDiv w:val="1"/>
      <w:marLeft w:val="0"/>
      <w:marRight w:val="0"/>
      <w:marTop w:val="0"/>
      <w:marBottom w:val="0"/>
      <w:divBdr>
        <w:top w:val="none" w:sz="0" w:space="0" w:color="auto"/>
        <w:left w:val="none" w:sz="0" w:space="0" w:color="auto"/>
        <w:bottom w:val="none" w:sz="0" w:space="0" w:color="auto"/>
        <w:right w:val="none" w:sz="0" w:space="0" w:color="auto"/>
      </w:divBdr>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3651938">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0075641">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0385910">
      <w:bodyDiv w:val="1"/>
      <w:marLeft w:val="0"/>
      <w:marRight w:val="0"/>
      <w:marTop w:val="0"/>
      <w:marBottom w:val="0"/>
      <w:divBdr>
        <w:top w:val="none" w:sz="0" w:space="0" w:color="auto"/>
        <w:left w:val="none" w:sz="0" w:space="0" w:color="auto"/>
        <w:bottom w:val="none" w:sz="0" w:space="0" w:color="auto"/>
        <w:right w:val="none" w:sz="0" w:space="0" w:color="auto"/>
      </w:divBdr>
    </w:div>
    <w:div w:id="576136699">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678979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81642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86746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385664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21142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0365114">
      <w:bodyDiv w:val="1"/>
      <w:marLeft w:val="0"/>
      <w:marRight w:val="0"/>
      <w:marTop w:val="0"/>
      <w:marBottom w:val="0"/>
      <w:divBdr>
        <w:top w:val="none" w:sz="0" w:space="0" w:color="auto"/>
        <w:left w:val="none" w:sz="0" w:space="0" w:color="auto"/>
        <w:bottom w:val="none" w:sz="0" w:space="0" w:color="auto"/>
        <w:right w:val="none" w:sz="0" w:space="0" w:color="auto"/>
      </w:divBdr>
    </w:div>
    <w:div w:id="888032082">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209591">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0911923">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9443400">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14912">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5564870">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351349">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660461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9142310">
      <w:bodyDiv w:val="1"/>
      <w:marLeft w:val="0"/>
      <w:marRight w:val="0"/>
      <w:marTop w:val="0"/>
      <w:marBottom w:val="0"/>
      <w:divBdr>
        <w:top w:val="none" w:sz="0" w:space="0" w:color="auto"/>
        <w:left w:val="none" w:sz="0" w:space="0" w:color="auto"/>
        <w:bottom w:val="none" w:sz="0" w:space="0" w:color="auto"/>
        <w:right w:val="none" w:sz="0" w:space="0" w:color="auto"/>
      </w:divBdr>
    </w:div>
    <w:div w:id="2083749811">
      <w:bodyDiv w:val="1"/>
      <w:marLeft w:val="0"/>
      <w:marRight w:val="0"/>
      <w:marTop w:val="0"/>
      <w:marBottom w:val="0"/>
      <w:divBdr>
        <w:top w:val="none" w:sz="0" w:space="0" w:color="auto"/>
        <w:left w:val="none" w:sz="0" w:space="0" w:color="auto"/>
        <w:bottom w:val="none" w:sz="0" w:space="0" w:color="auto"/>
        <w:right w:val="none" w:sz="0" w:space="0" w:color="auto"/>
      </w:divBdr>
    </w:div>
    <w:div w:id="208976224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19/Decreto/D10024.htm"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dosp.com.br/exibe_do.php?i=NDQxOTgz&amp;v=14.133"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dosp.com.br/exibe_do.php?i=NDQxOTgz&amp;v=14.133" TargetMode="External"/><Relationship Id="rId6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empresas-e-negocios/pt-br/empreendedor" TargetMode="External"/><Relationship Id="rId58" Type="http://schemas.openxmlformats.org/officeDocument/2006/relationships/footer" Target="footer3.xml"/><Relationship Id="rId66" Type="http://schemas.openxmlformats.org/officeDocument/2006/relationships/footer" Target="footer5.xm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dosp.com.br/exibe_do.php?i=NDQxOTgz&amp;v=14.133" TargetMode="External"/><Relationship Id="rId19" Type="http://schemas.openxmlformats.org/officeDocument/2006/relationships/hyperlink" Target="http://www.cnj.jus.br/improbidade_adm/consultar_requerido.ph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aguai.sp.gov.br" TargetMode="External"/><Relationship Id="rId43" Type="http://schemas.openxmlformats.org/officeDocument/2006/relationships/hyperlink" Target="https://www.dosp.com.br/exibe_do.php?i=NDQxOTgz&amp;v=14.133"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64" Type="http://schemas.openxmlformats.org/officeDocument/2006/relationships/hyperlink" Target="https://www.planalto.gov.br/ccivil_03/leis/lcp/lcp123.htm" TargetMode="External"/><Relationship Id="rId69" Type="http://schemas.openxmlformats.org/officeDocument/2006/relationships/hyperlink" Target="https://doe.tce.sp.gov.br/"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2.xml"/><Relationship Id="rId46" Type="http://schemas.openxmlformats.org/officeDocument/2006/relationships/hyperlink" Target="http://www.planalto.gov.br/ccivil_03/_ato2019-2022/2022/decreto/D11246.htm" TargetMode="External"/><Relationship Id="rId59" Type="http://schemas.openxmlformats.org/officeDocument/2006/relationships/header" Target="header5.xml"/><Relationship Id="rId67" Type="http://schemas.openxmlformats.org/officeDocument/2006/relationships/header" Target="header7.xml"/><Relationship Id="rId20" Type="http://schemas.openxmlformats.org/officeDocument/2006/relationships/hyperlink" Target="https://contas.tcu.gov.br/ords/f?p=1660:3:0"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decreto-lei/del5452.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8.htm" TargetMode="External"/><Relationship Id="rId36" Type="http://schemas.openxmlformats.org/officeDocument/2006/relationships/header" Target="header1.xm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4.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dosp.com.br/exibe_do.php?i=NDQxOTgz&amp;v=14.133" TargetMode="External"/><Relationship Id="rId52" Type="http://schemas.openxmlformats.org/officeDocument/2006/relationships/hyperlink" Target="https://www.planalto.gov.br/ccivil_03/leis/lcp/lcp123.htm" TargetMode="External"/><Relationship Id="rId60" Type="http://schemas.openxmlformats.org/officeDocument/2006/relationships/footer" Target="footer4.xml"/><Relationship Id="rId65" Type="http://schemas.openxmlformats.org/officeDocument/2006/relationships/header" Target="header6.xml"/><Relationship Id="rId73"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yperlink" Target="http://www.portaldatransparencia.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ortaldecompraspublicas.com.br" TargetMode="External"/><Relationship Id="rId50" Type="http://schemas.openxmlformats.org/officeDocument/2006/relationships/hyperlink" Target="https://www.dosp.com.br/exibe_do.php?i=NDQxOTgz&amp;v=14.133" TargetMode="External"/><Relationship Id="rId55"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footer" Target="foot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619BB83B5A4937AC16DDAED1B8C500"/>
        <w:category>
          <w:name w:val="Geral"/>
          <w:gallery w:val="placeholder"/>
        </w:category>
        <w:types>
          <w:type w:val="bbPlcHdr"/>
        </w:types>
        <w:behaviors>
          <w:behavior w:val="content"/>
        </w:behaviors>
        <w:guid w:val="{2870E4D1-FC12-4D38-816B-708CD6B778B9}"/>
      </w:docPartPr>
      <w:docPartBody>
        <w:p w:rsidR="000209FD" w:rsidRDefault="000209FD" w:rsidP="000209FD">
          <w:pPr>
            <w:pStyle w:val="D0619BB83B5A4937AC16DDAED1B8C500"/>
          </w:pPr>
          <w:r w:rsidRPr="004D1EC7">
            <w:rPr>
              <w:rStyle w:val="TextodoEspaoReservado"/>
            </w:rPr>
            <w:t>Escolher um item.</w:t>
          </w:r>
        </w:p>
      </w:docPartBody>
    </w:docPart>
    <w:docPart>
      <w:docPartPr>
        <w:name w:val="4262618F96184D22893308A5BA49B11A"/>
        <w:category>
          <w:name w:val="Geral"/>
          <w:gallery w:val="placeholder"/>
        </w:category>
        <w:types>
          <w:type w:val="bbPlcHdr"/>
        </w:types>
        <w:behaviors>
          <w:behavior w:val="content"/>
        </w:behaviors>
        <w:guid w:val="{D1CDA19D-CC6A-4B4E-ADEB-CC81469406E4}"/>
      </w:docPartPr>
      <w:docPartBody>
        <w:p w:rsidR="00731F99" w:rsidRDefault="003F2E91" w:rsidP="003F2E91">
          <w:pPr>
            <w:pStyle w:val="4262618F96184D22893308A5BA49B11A"/>
          </w:pPr>
          <w:r w:rsidRPr="004D1EC7">
            <w:rPr>
              <w:rStyle w:val="TextodoEspaoReservado"/>
            </w:rPr>
            <w:t>Escolher um item.</w:t>
          </w:r>
        </w:p>
      </w:docPartBody>
    </w:docPart>
    <w:docPart>
      <w:docPartPr>
        <w:name w:val="92C30659E1D241488C337EEB68A773DD"/>
        <w:category>
          <w:name w:val="Geral"/>
          <w:gallery w:val="placeholder"/>
        </w:category>
        <w:types>
          <w:type w:val="bbPlcHdr"/>
        </w:types>
        <w:behaviors>
          <w:behavior w:val="content"/>
        </w:behaviors>
        <w:guid w:val="{000E504E-CDE6-45FD-8D7B-E762269564C2}"/>
      </w:docPartPr>
      <w:docPartBody>
        <w:p w:rsidR="003E491D" w:rsidRDefault="000E23DE" w:rsidP="000E23DE">
          <w:pPr>
            <w:pStyle w:val="92C30659E1D241488C337EEB68A773DD"/>
          </w:pPr>
          <w:r w:rsidRPr="004D1EC7">
            <w:rPr>
              <w:rStyle w:val="TextodoEspaoReservado"/>
            </w:rPr>
            <w:t>Escolher um item.</w:t>
          </w:r>
        </w:p>
      </w:docPartBody>
    </w:docPart>
    <w:docPart>
      <w:docPartPr>
        <w:name w:val="A757ABB94866403799FD2616933C0101"/>
        <w:category>
          <w:name w:val="Geral"/>
          <w:gallery w:val="placeholder"/>
        </w:category>
        <w:types>
          <w:type w:val="bbPlcHdr"/>
        </w:types>
        <w:behaviors>
          <w:behavior w:val="content"/>
        </w:behaviors>
        <w:guid w:val="{677FDB66-081B-4669-913E-634A55167E01}"/>
      </w:docPartPr>
      <w:docPartBody>
        <w:p w:rsidR="003E491D" w:rsidRDefault="000E23DE" w:rsidP="000E23DE">
          <w:pPr>
            <w:pStyle w:val="A757ABB94866403799FD2616933C0101"/>
          </w:pPr>
          <w:r w:rsidRPr="004D1EC7">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Rawline">
    <w:altName w:val="Calibri"/>
    <w:charset w:val="00"/>
    <w:family w:val="auto"/>
    <w:pitch w:val="variable"/>
    <w:sig w:usb0="20000207" w:usb1="00000003" w:usb2="00000000" w:usb3="00000000" w:csb0="00000197"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FD"/>
    <w:rsid w:val="00004165"/>
    <w:rsid w:val="000209FD"/>
    <w:rsid w:val="00045475"/>
    <w:rsid w:val="0008610F"/>
    <w:rsid w:val="000E23DE"/>
    <w:rsid w:val="00191EA7"/>
    <w:rsid w:val="001B2B1F"/>
    <w:rsid w:val="0031469F"/>
    <w:rsid w:val="003307F3"/>
    <w:rsid w:val="003E491D"/>
    <w:rsid w:val="003F2E91"/>
    <w:rsid w:val="00405258"/>
    <w:rsid w:val="0041149C"/>
    <w:rsid w:val="00485F46"/>
    <w:rsid w:val="005030E6"/>
    <w:rsid w:val="005200B7"/>
    <w:rsid w:val="005208D7"/>
    <w:rsid w:val="005B5147"/>
    <w:rsid w:val="006962AC"/>
    <w:rsid w:val="00731F99"/>
    <w:rsid w:val="007969BC"/>
    <w:rsid w:val="008723E9"/>
    <w:rsid w:val="00891571"/>
    <w:rsid w:val="00950D0E"/>
    <w:rsid w:val="00972D76"/>
    <w:rsid w:val="009C0369"/>
    <w:rsid w:val="00A26957"/>
    <w:rsid w:val="00AD5804"/>
    <w:rsid w:val="00BB75ED"/>
    <w:rsid w:val="00BC2AB9"/>
    <w:rsid w:val="00C55D73"/>
    <w:rsid w:val="00C92993"/>
    <w:rsid w:val="00CE3977"/>
    <w:rsid w:val="00D3643C"/>
    <w:rsid w:val="00D66F2C"/>
    <w:rsid w:val="00EF4761"/>
    <w:rsid w:val="00FB31A4"/>
    <w:rsid w:val="00FF67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67"/>
    <w:semiHidden/>
    <w:rsid w:val="000E23DE"/>
    <w:rPr>
      <w:color w:val="808080"/>
    </w:rPr>
  </w:style>
  <w:style w:type="paragraph" w:customStyle="1" w:styleId="D0619BB83B5A4937AC16DDAED1B8C500">
    <w:name w:val="D0619BB83B5A4937AC16DDAED1B8C500"/>
    <w:rsid w:val="000209FD"/>
  </w:style>
  <w:style w:type="paragraph" w:customStyle="1" w:styleId="4262618F96184D22893308A5BA49B11A">
    <w:name w:val="4262618F96184D22893308A5BA49B11A"/>
    <w:rsid w:val="003F2E91"/>
  </w:style>
  <w:style w:type="paragraph" w:customStyle="1" w:styleId="92C30659E1D241488C337EEB68A773DD">
    <w:name w:val="92C30659E1D241488C337EEB68A773DD"/>
    <w:rsid w:val="000E23DE"/>
    <w:rPr>
      <w:kern w:val="0"/>
      <w14:ligatures w14:val="none"/>
    </w:rPr>
  </w:style>
  <w:style w:type="paragraph" w:customStyle="1" w:styleId="A757ABB94866403799FD2616933C0101">
    <w:name w:val="A757ABB94866403799FD2616933C0101"/>
    <w:rsid w:val="000E23DE"/>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78</Pages>
  <Words>32197</Words>
  <Characters>173867</Characters>
  <Application>Microsoft Office Word</Application>
  <DocSecurity>0</DocSecurity>
  <Lines>1448</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 CONTRATOS</dc:creator>
  <cp:keywords/>
  <dc:description/>
  <cp:lastModifiedBy>ANDREA - CONTRATOS</cp:lastModifiedBy>
  <cp:revision>2</cp:revision>
  <dcterms:created xsi:type="dcterms:W3CDTF">2024-11-04T18:41:00Z</dcterms:created>
  <dcterms:modified xsi:type="dcterms:W3CDTF">2024-11-04T18:41:00Z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