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F1206" w14:textId="4DACA5EB" w:rsidR="00AD63DF" w:rsidRDefault="001636D9">
      <w:pPr>
        <w:ind w:hanging="10"/>
        <w:jc w:val="center"/>
        <w:rPr>
          <w:rFonts w:asciiTheme="minorHAnsi" w:eastAsia="Calibri" w:hAnsiTheme="minorHAnsi" w:cstheme="minorHAnsi"/>
          <w:b/>
          <w:sz w:val="20"/>
          <w:szCs w:val="20"/>
        </w:rPr>
      </w:pPr>
      <w:r>
        <w:rPr>
          <w:rFonts w:asciiTheme="minorHAnsi" w:eastAsia="Calibri" w:hAnsiTheme="minorHAnsi" w:cstheme="minorHAnsi"/>
          <w:b/>
          <w:sz w:val="20"/>
          <w:szCs w:val="20"/>
        </w:rPr>
        <w:t>PREGÃO ELETRÔNICO Nº 50/2025</w:t>
      </w:r>
      <w:r w:rsidR="00C12707">
        <w:rPr>
          <w:rFonts w:asciiTheme="minorHAnsi" w:eastAsia="Calibri" w:hAnsiTheme="minorHAnsi" w:cstheme="minorHAnsi"/>
          <w:b/>
          <w:sz w:val="20"/>
          <w:szCs w:val="20"/>
        </w:rPr>
        <w:t xml:space="preserve"> – </w:t>
      </w:r>
      <w:r w:rsidR="00A509A6">
        <w:rPr>
          <w:rFonts w:asciiTheme="minorHAnsi" w:eastAsia="Calibri" w:hAnsiTheme="minorHAnsi" w:cstheme="minorHAnsi"/>
          <w:b/>
          <w:sz w:val="20"/>
          <w:szCs w:val="20"/>
        </w:rPr>
        <w:t>2ª VERSÃO</w:t>
      </w:r>
    </w:p>
    <w:p w14:paraId="51E3057C" w14:textId="1263D5F8" w:rsidR="00A424EB" w:rsidRPr="00A424EB" w:rsidRDefault="00A424EB">
      <w:pPr>
        <w:ind w:hanging="10"/>
        <w:jc w:val="center"/>
        <w:rPr>
          <w:rFonts w:asciiTheme="minorHAnsi" w:hAnsiTheme="minorHAnsi" w:cstheme="minorHAnsi"/>
          <w:b/>
          <w:sz w:val="20"/>
          <w:szCs w:val="20"/>
        </w:rPr>
      </w:pPr>
      <w:r w:rsidRPr="00A424EB">
        <w:rPr>
          <w:rFonts w:asciiTheme="minorHAnsi" w:hAnsiTheme="minorHAnsi" w:cstheme="minorHAnsi"/>
          <w:b/>
          <w:sz w:val="20"/>
          <w:szCs w:val="20"/>
        </w:rPr>
        <w:t>PREGÃO ELETRÔNICO PARA SISTEMA DE REGISTRO DE PREÇOS</w:t>
      </w:r>
    </w:p>
    <w:p w14:paraId="472D5F01" w14:textId="227A418F" w:rsidR="00AD63DF" w:rsidRPr="00956D69" w:rsidRDefault="00D1644A" w:rsidP="00D1644A">
      <w:pPr>
        <w:tabs>
          <w:tab w:val="center" w:pos="4536"/>
        </w:tabs>
        <w:jc w:val="center"/>
        <w:rPr>
          <w:rFonts w:asciiTheme="minorHAnsi" w:eastAsia="Calibri" w:hAnsiTheme="minorHAnsi" w:cstheme="minorHAnsi"/>
          <w:b/>
          <w:sz w:val="20"/>
          <w:szCs w:val="20"/>
          <w:u w:val="single"/>
        </w:rPr>
      </w:pPr>
      <w:r w:rsidRPr="00956D69">
        <w:rPr>
          <w:rFonts w:asciiTheme="minorHAnsi" w:eastAsia="Calibri" w:hAnsiTheme="minorHAnsi" w:cstheme="minorHAnsi"/>
          <w:b/>
          <w:sz w:val="20"/>
          <w:szCs w:val="20"/>
          <w:u w:val="single"/>
        </w:rPr>
        <w:t>LICITAÇÃO AMPLA CONCORRÊNCIA</w:t>
      </w:r>
    </w:p>
    <w:p w14:paraId="4731E277" w14:textId="77777777" w:rsidR="00D1644A" w:rsidRPr="00956D69" w:rsidRDefault="00D1644A" w:rsidP="00D1644A">
      <w:pPr>
        <w:tabs>
          <w:tab w:val="center" w:pos="4536"/>
        </w:tabs>
        <w:jc w:val="center"/>
        <w:rPr>
          <w:rFonts w:asciiTheme="minorHAnsi" w:eastAsia="Arial Unicode MS" w:hAnsiTheme="minorHAnsi" w:cstheme="minorHAnsi"/>
          <w:b/>
          <w:bCs/>
          <w:caps/>
          <w:sz w:val="20"/>
          <w:szCs w:val="20"/>
        </w:rPr>
      </w:pPr>
    </w:p>
    <w:p w14:paraId="32A2751E" w14:textId="77777777" w:rsidR="00AD63DF" w:rsidRPr="00956D69" w:rsidRDefault="00AD63DF">
      <w:pPr>
        <w:tabs>
          <w:tab w:val="center" w:pos="4536"/>
        </w:tabs>
        <w:rPr>
          <w:rFonts w:asciiTheme="minorHAnsi" w:eastAsia="Arial Unicode MS" w:hAnsiTheme="minorHAnsi" w:cstheme="minorHAnsi"/>
          <w:b/>
          <w:bCs/>
          <w:caps/>
          <w:sz w:val="20"/>
          <w:szCs w:val="20"/>
        </w:rPr>
      </w:pPr>
    </w:p>
    <w:p w14:paraId="1D73CBE1" w14:textId="352FAD69"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7E613141" w14:textId="40A0AAC1"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4B7AA4">
        <w:rPr>
          <w:rFonts w:asciiTheme="minorHAnsi" w:eastAsia="Arial Unicode MS" w:hAnsiTheme="minorHAnsi" w:cstheme="minorHAnsi"/>
          <w:bCs/>
          <w:sz w:val="20"/>
          <w:szCs w:val="20"/>
        </w:rPr>
        <w:t>1553</w:t>
      </w:r>
      <w:r w:rsidR="00071572" w:rsidRPr="00956D69">
        <w:rPr>
          <w:rFonts w:asciiTheme="minorHAnsi" w:eastAsia="Arial Unicode MS" w:hAnsiTheme="minorHAnsi" w:cstheme="minorHAnsi"/>
          <w:bCs/>
          <w:sz w:val="20"/>
          <w:szCs w:val="20"/>
        </w:rPr>
        <w:t>/2025</w:t>
      </w:r>
    </w:p>
    <w:p w14:paraId="71AB857E" w14:textId="2208DD9F"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ENDEREÇO ELETRÔNICO: </w:t>
      </w:r>
      <w:r w:rsidRPr="00956D69">
        <w:rPr>
          <w:rStyle w:val="LinkdaInternet"/>
          <w:rFonts w:asciiTheme="minorHAnsi" w:eastAsia="Arial Unicode MS" w:hAnsiTheme="minorHAnsi" w:cstheme="minorHAnsi"/>
          <w:bCs/>
          <w:sz w:val="20"/>
          <w:szCs w:val="20"/>
        </w:rPr>
        <w:t>https://licitavinhedo.presconinformatica.com.br/home</w:t>
      </w:r>
    </w:p>
    <w:p w14:paraId="5C2D2EC7" w14:textId="114214D1" w:rsidR="00AD63DF" w:rsidRPr="00A509A6" w:rsidRDefault="00C03465">
      <w:pPr>
        <w:rPr>
          <w:rFonts w:asciiTheme="minorHAnsi" w:hAnsiTheme="minorHAnsi" w:cstheme="minorHAnsi"/>
          <w:sz w:val="20"/>
          <w:szCs w:val="20"/>
        </w:rPr>
      </w:pPr>
      <w:r w:rsidRPr="00A509A6">
        <w:rPr>
          <w:rFonts w:asciiTheme="minorHAnsi" w:eastAsia="Arial Unicode MS" w:hAnsiTheme="minorHAnsi" w:cstheme="minorHAnsi"/>
          <w:b/>
          <w:bCs/>
          <w:sz w:val="20"/>
          <w:szCs w:val="20"/>
        </w:rPr>
        <w:t>DATA DO INÍCIO DO PRAZO PARA ENVIO DA PROPOSTA ELETRÔNICA</w:t>
      </w:r>
      <w:r w:rsidRPr="00A509A6">
        <w:rPr>
          <w:rFonts w:asciiTheme="minorHAnsi" w:eastAsia="Arial Unicode MS" w:hAnsiTheme="minorHAnsi" w:cstheme="minorHAnsi"/>
          <w:bCs/>
          <w:sz w:val="20"/>
          <w:szCs w:val="20"/>
        </w:rPr>
        <w:t xml:space="preserve">: </w:t>
      </w:r>
      <w:r w:rsidR="00366C29" w:rsidRPr="00A509A6">
        <w:rPr>
          <w:rFonts w:asciiTheme="minorHAnsi" w:eastAsia="Arial Unicode MS" w:hAnsiTheme="minorHAnsi" w:cstheme="minorHAnsi"/>
          <w:bCs/>
          <w:sz w:val="20"/>
          <w:szCs w:val="20"/>
        </w:rPr>
        <w:t>13/0</w:t>
      </w:r>
      <w:r w:rsidR="00A509A6" w:rsidRPr="00A509A6">
        <w:rPr>
          <w:rFonts w:asciiTheme="minorHAnsi" w:eastAsia="Arial Unicode MS" w:hAnsiTheme="minorHAnsi" w:cstheme="minorHAnsi"/>
          <w:bCs/>
          <w:sz w:val="20"/>
          <w:szCs w:val="20"/>
        </w:rPr>
        <w:t>8</w:t>
      </w:r>
      <w:r w:rsidR="005F5F1F" w:rsidRPr="00A509A6">
        <w:rPr>
          <w:rFonts w:asciiTheme="minorHAnsi" w:eastAsia="Arial Unicode MS" w:hAnsiTheme="minorHAnsi" w:cstheme="minorHAnsi"/>
          <w:bCs/>
          <w:sz w:val="20"/>
          <w:szCs w:val="20"/>
        </w:rPr>
        <w:t>/2025</w:t>
      </w:r>
    </w:p>
    <w:p w14:paraId="4C6879CF" w14:textId="333CF720" w:rsidR="00AD63DF" w:rsidRPr="00956D69" w:rsidRDefault="00C03465">
      <w:pPr>
        <w:rPr>
          <w:rFonts w:asciiTheme="minorHAnsi" w:eastAsia="Arial Unicode MS" w:hAnsiTheme="minorHAnsi" w:cstheme="minorHAnsi"/>
          <w:bCs/>
          <w:sz w:val="20"/>
          <w:szCs w:val="20"/>
        </w:rPr>
      </w:pPr>
      <w:r w:rsidRPr="00A509A6">
        <w:rPr>
          <w:rFonts w:asciiTheme="minorHAnsi" w:eastAsia="Arial Unicode MS" w:hAnsiTheme="minorHAnsi" w:cstheme="minorHAnsi"/>
          <w:b/>
          <w:bCs/>
          <w:sz w:val="20"/>
          <w:szCs w:val="20"/>
        </w:rPr>
        <w:t>DATA E HORA DA ABERTURA DA SESSÃO PÚBLICA</w:t>
      </w:r>
      <w:r w:rsidRPr="00A509A6">
        <w:rPr>
          <w:rFonts w:asciiTheme="minorHAnsi" w:eastAsia="Arial Unicode MS" w:hAnsiTheme="minorHAnsi" w:cstheme="minorHAnsi"/>
          <w:bCs/>
          <w:sz w:val="20"/>
          <w:szCs w:val="20"/>
        </w:rPr>
        <w:t xml:space="preserve">: </w:t>
      </w:r>
      <w:r w:rsidR="00A509A6" w:rsidRPr="00A509A6">
        <w:rPr>
          <w:rFonts w:asciiTheme="minorHAnsi" w:eastAsia="Arial Unicode MS" w:hAnsiTheme="minorHAnsi" w:cstheme="minorHAnsi"/>
          <w:bCs/>
          <w:sz w:val="20"/>
          <w:szCs w:val="20"/>
        </w:rPr>
        <w:t>26/08</w:t>
      </w:r>
      <w:r w:rsidR="0008288F" w:rsidRPr="00A509A6">
        <w:rPr>
          <w:rFonts w:asciiTheme="minorHAnsi" w:eastAsia="Arial Unicode MS" w:hAnsiTheme="minorHAnsi" w:cstheme="minorHAnsi"/>
          <w:bCs/>
          <w:sz w:val="20"/>
          <w:szCs w:val="20"/>
        </w:rPr>
        <w:t>/</w:t>
      </w:r>
      <w:r w:rsidR="003D4DD8" w:rsidRPr="00A509A6">
        <w:rPr>
          <w:rFonts w:asciiTheme="minorHAnsi" w:eastAsia="Arial Unicode MS" w:hAnsiTheme="minorHAnsi" w:cstheme="minorHAnsi"/>
          <w:bCs/>
          <w:sz w:val="20"/>
          <w:szCs w:val="20"/>
        </w:rPr>
        <w:t>2025</w:t>
      </w:r>
      <w:r w:rsidR="00CD69C7" w:rsidRPr="00A509A6">
        <w:rPr>
          <w:rFonts w:asciiTheme="minorHAnsi" w:eastAsia="Arial Unicode MS" w:hAnsiTheme="minorHAnsi" w:cstheme="minorHAnsi"/>
          <w:bCs/>
          <w:sz w:val="20"/>
          <w:szCs w:val="20"/>
        </w:rPr>
        <w:t xml:space="preserve"> </w:t>
      </w:r>
      <w:r w:rsidRPr="00A509A6">
        <w:rPr>
          <w:rFonts w:asciiTheme="minorHAnsi" w:eastAsia="Arial Unicode MS" w:hAnsiTheme="minorHAnsi" w:cstheme="minorHAnsi"/>
          <w:bCs/>
          <w:sz w:val="20"/>
          <w:szCs w:val="20"/>
        </w:rPr>
        <w:t>às 09:00 Horas.</w:t>
      </w:r>
    </w:p>
    <w:p w14:paraId="5F15DB28" w14:textId="5DA85C22"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Cs/>
          <w:sz w:val="20"/>
          <w:szCs w:val="20"/>
        </w:rPr>
        <w:br/>
      </w:r>
      <w:r w:rsidRPr="00956D69">
        <w:rPr>
          <w:rFonts w:asciiTheme="minorHAnsi" w:eastAsia="Arial Unicode MS" w:hAnsiTheme="minorHAnsi" w:cstheme="minorHAnsi"/>
          <w:sz w:val="20"/>
          <w:szCs w:val="20"/>
        </w:rPr>
        <w:t xml:space="preserve">O </w:t>
      </w:r>
      <w:r w:rsidRPr="00956D69">
        <w:rPr>
          <w:rFonts w:asciiTheme="minorHAnsi" w:eastAsia="Arial Unicode MS" w:hAnsiTheme="minorHAnsi" w:cstheme="minorHAnsi"/>
          <w:b/>
          <w:sz w:val="20"/>
          <w:szCs w:val="20"/>
        </w:rPr>
        <w:t>MUNICÍPIO DE VINHEDO</w:t>
      </w:r>
      <w:r w:rsidRPr="00956D69">
        <w:rPr>
          <w:rFonts w:asciiTheme="minorHAnsi" w:eastAsia="Arial Unicode MS" w:hAnsiTheme="minorHAnsi" w:cstheme="minorHAnsi"/>
          <w:sz w:val="20"/>
          <w:szCs w:val="20"/>
        </w:rPr>
        <w:t>, por seu(</w:t>
      </w:r>
      <w:proofErr w:type="spellStart"/>
      <w:r w:rsidRPr="00956D69">
        <w:rPr>
          <w:rFonts w:asciiTheme="minorHAnsi" w:eastAsia="Arial Unicode MS" w:hAnsiTheme="minorHAnsi" w:cstheme="minorHAnsi"/>
          <w:sz w:val="20"/>
          <w:szCs w:val="20"/>
        </w:rPr>
        <w:t>ua</w:t>
      </w:r>
      <w:proofErr w:type="spellEnd"/>
      <w:r w:rsidRPr="00956D69">
        <w:rPr>
          <w:rFonts w:asciiTheme="minorHAnsi" w:eastAsia="Arial Unicode MS" w:hAnsiTheme="minorHAnsi" w:cstheme="minorHAnsi"/>
          <w:sz w:val="20"/>
          <w:szCs w:val="20"/>
        </w:rPr>
        <w:t xml:space="preserve">) pregoeiro(a) nomeado(a) pela </w:t>
      </w:r>
      <w:bookmarkStart w:id="0" w:name="_Hlk201046891"/>
      <w:bookmarkStart w:id="1" w:name="_Hlk172106820"/>
      <w:r w:rsidRPr="00956D69">
        <w:rPr>
          <w:rFonts w:asciiTheme="minorHAnsi" w:eastAsia="Arial Unicode MS" w:hAnsiTheme="minorHAnsi" w:cstheme="minorHAnsi"/>
          <w:sz w:val="20"/>
          <w:szCs w:val="20"/>
        </w:rPr>
        <w:t xml:space="preserve">Portaria nº </w:t>
      </w:r>
      <w:r w:rsidR="00AA44BB" w:rsidRPr="00956D69">
        <w:rPr>
          <w:rFonts w:asciiTheme="minorHAnsi" w:eastAsia="Arial Unicode MS" w:hAnsiTheme="minorHAnsi" w:cstheme="minorHAnsi"/>
          <w:sz w:val="20"/>
          <w:szCs w:val="20"/>
        </w:rPr>
        <w:t>310/2025</w:t>
      </w:r>
      <w:r w:rsidRPr="00956D69">
        <w:rPr>
          <w:rFonts w:asciiTheme="minorHAnsi" w:eastAsia="Arial Unicode MS" w:hAnsiTheme="minorHAnsi" w:cstheme="minorHAnsi"/>
          <w:sz w:val="20"/>
          <w:szCs w:val="20"/>
        </w:rPr>
        <w:t xml:space="preserve"> de </w:t>
      </w:r>
      <w:r w:rsidR="00AA44BB" w:rsidRPr="00956D69">
        <w:rPr>
          <w:rFonts w:asciiTheme="minorHAnsi" w:eastAsia="Arial Unicode MS" w:hAnsiTheme="minorHAnsi" w:cstheme="minorHAnsi"/>
          <w:sz w:val="20"/>
          <w:szCs w:val="20"/>
        </w:rPr>
        <w:t>28 de fevereiro de 2025</w:t>
      </w:r>
      <w:r w:rsidRPr="00956D69">
        <w:rPr>
          <w:rFonts w:asciiTheme="minorHAnsi" w:eastAsia="Arial Unicode MS" w:hAnsiTheme="minorHAnsi" w:cstheme="minorHAnsi"/>
          <w:sz w:val="20"/>
          <w:szCs w:val="20"/>
        </w:rPr>
        <w:t xml:space="preserve"> </w:t>
      </w:r>
      <w:bookmarkEnd w:id="0"/>
      <w:r w:rsidRPr="00956D69">
        <w:rPr>
          <w:rFonts w:asciiTheme="minorHAnsi" w:eastAsia="Arial Unicode MS" w:hAnsiTheme="minorHAnsi" w:cstheme="minorHAnsi"/>
          <w:sz w:val="20"/>
          <w:szCs w:val="20"/>
        </w:rPr>
        <w:t>de lavra do Exmo. Sr. Prefeito Municipal</w:t>
      </w:r>
      <w:bookmarkEnd w:id="1"/>
      <w:r w:rsidRPr="00956D69">
        <w:rPr>
          <w:rFonts w:asciiTheme="minorHAnsi" w:eastAsia="Arial Unicode MS" w:hAnsiTheme="minorHAnsi" w:cstheme="minorHAnsi"/>
          <w:sz w:val="20"/>
          <w:szCs w:val="20"/>
        </w:rPr>
        <w:t xml:space="preserve">,  pelo presente torna público que se acha aberta, nesta unidade, licitação na modalidade PREGÃO, a ser realizada por intermédio do sistema eletrônico de contratações denominado LICITA VINHEDO, com utilização de recursos de tecnologia da informação, denominada PREGÃO ELETRÔNICO, do tipo MENOR PREÇO com critério de julgamento </w:t>
      </w:r>
      <w:r w:rsidRPr="00956D69">
        <w:rPr>
          <w:rFonts w:asciiTheme="minorHAnsi" w:eastAsia="Arial Unicode MS" w:hAnsiTheme="minorHAnsi" w:cstheme="minorHAnsi"/>
          <w:b/>
          <w:sz w:val="20"/>
          <w:szCs w:val="20"/>
          <w:u w:val="single"/>
        </w:rPr>
        <w:t>menor valor</w:t>
      </w:r>
      <w:r w:rsidR="0098402B" w:rsidRPr="00956D69">
        <w:rPr>
          <w:rFonts w:asciiTheme="minorHAnsi" w:eastAsia="Arial Unicode MS" w:hAnsiTheme="minorHAnsi" w:cstheme="minorHAnsi"/>
          <w:b/>
          <w:sz w:val="20"/>
          <w:szCs w:val="20"/>
          <w:u w:val="single"/>
        </w:rPr>
        <w:t xml:space="preserve"> </w:t>
      </w:r>
      <w:r w:rsidR="0068168C">
        <w:rPr>
          <w:rFonts w:asciiTheme="minorHAnsi" w:eastAsia="Arial Unicode MS" w:hAnsiTheme="minorHAnsi" w:cstheme="minorHAnsi"/>
          <w:b/>
          <w:sz w:val="20"/>
          <w:szCs w:val="20"/>
          <w:u w:val="single"/>
        </w:rPr>
        <w:t xml:space="preserve">GLOBAL </w:t>
      </w:r>
      <w:r w:rsidRPr="00956D69">
        <w:rPr>
          <w:rFonts w:asciiTheme="minorHAnsi" w:eastAsia="Arial Unicode MS" w:hAnsiTheme="minorHAnsi" w:cstheme="minorHAnsi"/>
          <w:sz w:val="20"/>
          <w:szCs w:val="20"/>
        </w:rPr>
        <w:t xml:space="preserve">– Processo nº </w:t>
      </w:r>
      <w:r w:rsidR="004B7AA4">
        <w:rPr>
          <w:rFonts w:asciiTheme="minorHAnsi" w:eastAsia="Arial Unicode MS" w:hAnsiTheme="minorHAnsi" w:cstheme="minorHAnsi"/>
          <w:sz w:val="20"/>
          <w:szCs w:val="20"/>
        </w:rPr>
        <w:t>1553</w:t>
      </w:r>
      <w:r w:rsidR="00071572" w:rsidRPr="00956D69">
        <w:rPr>
          <w:rFonts w:asciiTheme="minorHAnsi" w:eastAsia="Arial Unicode MS" w:hAnsiTheme="minorHAnsi" w:cstheme="minorHAnsi"/>
          <w:sz w:val="20"/>
          <w:szCs w:val="20"/>
        </w:rPr>
        <w:t>/2025</w:t>
      </w:r>
      <w:r w:rsidRPr="00956D69">
        <w:rPr>
          <w:rFonts w:asciiTheme="minorHAnsi" w:eastAsia="Arial Unicode MS" w:hAnsiTheme="minorHAnsi" w:cstheme="minorHAnsi"/>
          <w:sz w:val="20"/>
          <w:szCs w:val="20"/>
        </w:rPr>
        <w:t xml:space="preserve">, objetivando a </w:t>
      </w:r>
      <w:r w:rsidRPr="00956D69">
        <w:rPr>
          <w:rFonts w:asciiTheme="minorHAnsi" w:eastAsia="Arial Unicode MS" w:hAnsiTheme="minorHAnsi" w:cstheme="minorHAnsi"/>
          <w:b/>
          <w:sz w:val="20"/>
          <w:szCs w:val="20"/>
        </w:rPr>
        <w:t xml:space="preserve"> </w:t>
      </w:r>
      <w:r w:rsidR="00A424EB">
        <w:rPr>
          <w:rFonts w:asciiTheme="minorHAnsi" w:eastAsia="Arial Unicode MS" w:hAnsiTheme="minorHAnsi" w:cstheme="minorHAnsi"/>
          <w:b/>
          <w:caps/>
          <w:sz w:val="20"/>
          <w:szCs w:val="20"/>
        </w:rPr>
        <w:t>REGISTRO DE PREÇOS PARA PRESTAÇÃO DE SERVIÇO DE CASTRAÇÃO MÓVEL PARA CÃES E GATOS PARA O DEPARTAMENTO DE BEM-ESTAR ANIMAL DA SECRETARIA DE PLANEJAMENTO AMBIENTAL</w:t>
      </w:r>
      <w:r w:rsidR="00350C99" w:rsidRPr="00956D69">
        <w:rPr>
          <w:rFonts w:asciiTheme="minorHAnsi" w:eastAsia="Arial Unicode MS" w:hAnsiTheme="minorHAnsi" w:cstheme="minorHAnsi"/>
          <w:b/>
          <w:caps/>
          <w:sz w:val="20"/>
          <w:szCs w:val="20"/>
        </w:rPr>
        <w:t>, CONFORME EDITAL E ANEXOS</w:t>
      </w: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que será regida pela Lei Federal nº 14.133/2021 e suas alterações, Decreto Municipal nº 341/2023, Lei Complementar nº 123/06 e Lei Complementar nº 147/14.</w:t>
      </w:r>
    </w:p>
    <w:p w14:paraId="64856904" w14:textId="092FD876" w:rsidR="00AD63DF" w:rsidRPr="00956D69" w:rsidRDefault="00C03465">
      <w:pPr>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As propostas deverão obedecer às especificações deste instrumento convocatório e seus anexos e serão encaminhadas por meio eletrônico, após o registro dos interessados em participar na plataforma eletrônica.</w:t>
      </w:r>
    </w:p>
    <w:p w14:paraId="0B8FCE5C" w14:textId="77777777" w:rsidR="00AA44BB" w:rsidRPr="00956D69" w:rsidRDefault="00AA44BB">
      <w:pPr>
        <w:jc w:val="both"/>
        <w:rPr>
          <w:rFonts w:asciiTheme="minorHAnsi" w:hAnsiTheme="minorHAnsi" w:cstheme="minorHAnsi"/>
          <w:sz w:val="20"/>
          <w:szCs w:val="20"/>
        </w:rPr>
      </w:pPr>
    </w:p>
    <w:p w14:paraId="6D1AB65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u w:val="single"/>
        </w:rPr>
        <w:t>Qualquer divergência entre as informações constantes entre o portal de compras e o edital, prevalecerá o quanto descrito neste documento convocatório.</w:t>
      </w:r>
    </w:p>
    <w:p w14:paraId="34D1F30F" w14:textId="77777777" w:rsidR="00AD63DF" w:rsidRPr="00956D69" w:rsidRDefault="00AD63DF">
      <w:pPr>
        <w:spacing w:line="360" w:lineRule="auto"/>
        <w:jc w:val="both"/>
        <w:rPr>
          <w:rFonts w:asciiTheme="minorHAnsi" w:eastAsia="Arial Unicode MS" w:hAnsiTheme="minorHAnsi" w:cstheme="minorHAnsi"/>
          <w:sz w:val="20"/>
          <w:szCs w:val="20"/>
        </w:rPr>
      </w:pPr>
    </w:p>
    <w:p w14:paraId="75665C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sessão pública de processamento do Pregão Eletrônico será realizada no endereço eletrônico </w:t>
      </w:r>
      <w:r w:rsidRPr="00956D69">
        <w:rPr>
          <w:rFonts w:asciiTheme="minorHAnsi" w:eastAsia="Arial Unicode MS" w:hAnsiTheme="minorHAnsi" w:cstheme="minorHAnsi"/>
          <w:sz w:val="20"/>
          <w:szCs w:val="20"/>
          <w:u w:val="single"/>
        </w:rPr>
        <w:t>https://licitavinhedo.presconinformatica.com.br</w:t>
      </w:r>
      <w:r w:rsidRPr="00956D69">
        <w:rPr>
          <w:rFonts w:asciiTheme="minorHAnsi" w:eastAsia="Arial Unicode MS" w:hAnsiTheme="minorHAnsi" w:cstheme="minorHAnsi"/>
          <w:sz w:val="20"/>
          <w:szCs w:val="20"/>
        </w:rPr>
        <w:t>, no dia e hora mencionados no preâmbulo deste Edital e será conduzida pelo(a) pregoeiro(a) com o auxílio da equipe de apoio, designados nos autos do processo em epígrafe e indicados no sistema pela autoridade competente.</w:t>
      </w:r>
    </w:p>
    <w:p w14:paraId="730A4E3E" w14:textId="77777777" w:rsidR="00AD63DF" w:rsidRPr="00956D69" w:rsidRDefault="00AD63DF">
      <w:pPr>
        <w:jc w:val="both"/>
        <w:rPr>
          <w:rFonts w:asciiTheme="minorHAnsi" w:eastAsia="Arial Unicode MS" w:hAnsiTheme="minorHAnsi" w:cstheme="minorHAnsi"/>
          <w:sz w:val="20"/>
          <w:szCs w:val="20"/>
        </w:rPr>
      </w:pPr>
    </w:p>
    <w:p w14:paraId="6D6895EF" w14:textId="77777777" w:rsidR="002F0940" w:rsidRPr="00956D69" w:rsidRDefault="002F0940" w:rsidP="002F0940">
      <w:pPr>
        <w:pStyle w:val="Standard"/>
        <w:spacing w:after="0" w:line="240" w:lineRule="auto"/>
        <w:ind w:right="352"/>
        <w:rPr>
          <w:rFonts w:asciiTheme="minorHAnsi" w:hAnsiTheme="minorHAnsi" w:cstheme="minorHAnsi"/>
          <w:szCs w:val="20"/>
        </w:rPr>
      </w:pPr>
      <w:bookmarkStart w:id="2" w:name="_Hlk174955952"/>
      <w:r w:rsidRPr="00956D69">
        <w:rPr>
          <w:rFonts w:asciiTheme="minorHAnsi" w:hAnsiTheme="minorHAnsi" w:cstheme="minorHAnsi"/>
          <w:szCs w:val="20"/>
        </w:rPr>
        <w:t xml:space="preserve">Pedidos de Esclarecimentos e Impugnações deverão ser formuladas, exclusivamente em aba própria, diretamente no portal Licita Vinhedo. </w:t>
      </w:r>
    </w:p>
    <w:p w14:paraId="604CE3F0" w14:textId="5C5C8829" w:rsidR="002F0940" w:rsidRPr="00956D69" w:rsidRDefault="002F0940" w:rsidP="002F0940">
      <w:pPr>
        <w:pStyle w:val="Standard"/>
        <w:spacing w:after="0" w:line="240" w:lineRule="auto"/>
        <w:ind w:right="352"/>
        <w:rPr>
          <w:rFonts w:asciiTheme="minorHAnsi" w:hAnsiTheme="minorHAnsi" w:cstheme="minorHAnsi"/>
          <w:szCs w:val="20"/>
        </w:rPr>
      </w:pPr>
      <w:r w:rsidRPr="001C5B08">
        <w:rPr>
          <w:rFonts w:asciiTheme="minorHAnsi" w:hAnsiTheme="minorHAnsi" w:cstheme="minorHAnsi"/>
          <w:szCs w:val="20"/>
        </w:rPr>
        <w:t xml:space="preserve">Caso necessário, ainda, exceto nos casos citados acima, os interessados poderão entrar em contato com os pregoeiros e/ou equipe de apoio de segunda à sexta-feira das 9 às 16 horas no Setor de Licitações, situado na Rua Humberto </w:t>
      </w:r>
      <w:proofErr w:type="spellStart"/>
      <w:r w:rsidRPr="001C5B08">
        <w:rPr>
          <w:rFonts w:asciiTheme="minorHAnsi" w:hAnsiTheme="minorHAnsi" w:cstheme="minorHAnsi"/>
          <w:szCs w:val="20"/>
        </w:rPr>
        <w:t>Pescarini</w:t>
      </w:r>
      <w:proofErr w:type="spellEnd"/>
      <w:r w:rsidRPr="001C5B08">
        <w:rPr>
          <w:rFonts w:asciiTheme="minorHAnsi" w:hAnsiTheme="minorHAnsi" w:cstheme="minorHAnsi"/>
          <w:szCs w:val="20"/>
        </w:rPr>
        <w:t xml:space="preserve">, nº 330, Bairro Centro, Vinhedo/SP, CEP 13.280- 085, por meio do telefone (19) </w:t>
      </w:r>
      <w:r w:rsidR="000B7C8D" w:rsidRPr="001C5B08">
        <w:rPr>
          <w:rFonts w:asciiTheme="minorHAnsi" w:hAnsiTheme="minorHAnsi" w:cstheme="minorHAnsi"/>
          <w:szCs w:val="20"/>
        </w:rPr>
        <w:t>38</w:t>
      </w:r>
      <w:r w:rsidRPr="001C5B08">
        <w:rPr>
          <w:rFonts w:asciiTheme="minorHAnsi" w:hAnsiTheme="minorHAnsi" w:cstheme="minorHAnsi"/>
          <w:szCs w:val="20"/>
        </w:rPr>
        <w:t xml:space="preserve">26-7800, ramais </w:t>
      </w:r>
      <w:r w:rsidR="001C5B08">
        <w:rPr>
          <w:rFonts w:asciiTheme="minorHAnsi" w:hAnsiTheme="minorHAnsi" w:cstheme="minorHAnsi"/>
          <w:szCs w:val="20"/>
        </w:rPr>
        <w:t xml:space="preserve">1112, </w:t>
      </w:r>
      <w:r w:rsidRPr="001C5B08">
        <w:rPr>
          <w:rFonts w:asciiTheme="minorHAnsi" w:hAnsiTheme="minorHAnsi" w:cstheme="minorHAnsi"/>
          <w:szCs w:val="20"/>
        </w:rPr>
        <w:t>1113, 1115, 1121, 1122, 1</w:t>
      </w:r>
      <w:r w:rsidR="00C411EC" w:rsidRPr="001C5B08">
        <w:rPr>
          <w:rFonts w:asciiTheme="minorHAnsi" w:hAnsiTheme="minorHAnsi" w:cstheme="minorHAnsi"/>
          <w:szCs w:val="20"/>
        </w:rPr>
        <w:t>125</w:t>
      </w:r>
      <w:r w:rsidRPr="001C5B08">
        <w:rPr>
          <w:rFonts w:asciiTheme="minorHAnsi" w:hAnsiTheme="minorHAnsi" w:cstheme="minorHAnsi"/>
          <w:szCs w:val="20"/>
        </w:rPr>
        <w:t xml:space="preserve"> ou 1126 pelo e-mail </w:t>
      </w:r>
      <w:hyperlink r:id="rId8" w:history="1">
        <w:r w:rsidR="004B10E1" w:rsidRPr="00FD5C1D">
          <w:rPr>
            <w:rStyle w:val="Hyperlink"/>
            <w:rFonts w:asciiTheme="minorHAnsi" w:hAnsiTheme="minorHAnsi" w:cstheme="minorHAnsi"/>
            <w:szCs w:val="20"/>
          </w:rPr>
          <w:t>daiana.compras@vinhedo.sp.gov.br</w:t>
        </w:r>
      </w:hyperlink>
      <w:r w:rsidR="004B10E1">
        <w:rPr>
          <w:rFonts w:asciiTheme="minorHAnsi" w:hAnsiTheme="minorHAnsi" w:cstheme="minorHAnsi"/>
          <w:szCs w:val="20"/>
        </w:rPr>
        <w:t xml:space="preserve"> </w:t>
      </w:r>
      <w:hyperlink r:id="rId9" w:history="1"/>
      <w:r w:rsidR="005F5F1F" w:rsidRPr="00956D69">
        <w:rPr>
          <w:rFonts w:asciiTheme="minorHAnsi" w:hAnsiTheme="minorHAnsi" w:cstheme="minorHAnsi"/>
          <w:szCs w:val="20"/>
        </w:rPr>
        <w:t xml:space="preserve"> </w:t>
      </w:r>
    </w:p>
    <w:p w14:paraId="00D1609B" w14:textId="77777777" w:rsidR="002F0940" w:rsidRPr="00956D69" w:rsidRDefault="002F0940" w:rsidP="002F0940">
      <w:pPr>
        <w:pStyle w:val="Standard"/>
        <w:spacing w:after="0" w:line="240" w:lineRule="auto"/>
        <w:ind w:right="352"/>
        <w:rPr>
          <w:rFonts w:asciiTheme="minorHAnsi" w:hAnsiTheme="minorHAnsi" w:cstheme="minorHAnsi"/>
          <w:szCs w:val="20"/>
          <w:u w:val="single"/>
        </w:rPr>
      </w:pPr>
      <w:r w:rsidRPr="00956D69">
        <w:rPr>
          <w:rFonts w:asciiTheme="minorHAnsi" w:hAnsiTheme="minorHAnsi" w:cstheme="minorHAnsi"/>
          <w:b/>
          <w:szCs w:val="20"/>
          <w:u w:val="single"/>
        </w:rPr>
        <w:t>Obs.</w:t>
      </w:r>
      <w:r w:rsidRPr="00956D69">
        <w:rPr>
          <w:rFonts w:asciiTheme="minorHAnsi" w:hAnsiTheme="minorHAnsi" w:cstheme="minorHAnsi"/>
          <w:szCs w:val="20"/>
          <w:u w:val="single"/>
        </w:rPr>
        <w:t>: Durante a sessão pública, os(as) pregoeiros(as) ficam incomunicáveis e só atendem os licitantes através do chat do sistema.</w:t>
      </w:r>
    </w:p>
    <w:bookmarkEnd w:id="2"/>
    <w:p w14:paraId="7B73DBCB" w14:textId="77777777" w:rsidR="00B03A27" w:rsidRPr="00956D69" w:rsidRDefault="00B03A27" w:rsidP="002F0940">
      <w:pPr>
        <w:pStyle w:val="Standard"/>
        <w:spacing w:after="0" w:line="240" w:lineRule="auto"/>
        <w:ind w:right="352"/>
        <w:rPr>
          <w:rFonts w:asciiTheme="minorHAnsi" w:hAnsiTheme="minorHAnsi" w:cstheme="minorHAnsi"/>
          <w:szCs w:val="20"/>
        </w:rPr>
      </w:pPr>
    </w:p>
    <w:p w14:paraId="26C3F183"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b/>
          <w:color w:val="auto"/>
          <w:sz w:val="20"/>
          <w:u w:val="single"/>
        </w:rPr>
        <w:t>Advertência:</w:t>
      </w:r>
      <w:r w:rsidRPr="00956D69">
        <w:rPr>
          <w:rFonts w:asciiTheme="minorHAnsi" w:eastAsia="Arial Unicode MS" w:hAnsiTheme="minorHAnsi" w:cstheme="minorHAnsi"/>
          <w:color w:val="auto"/>
          <w:sz w:val="20"/>
        </w:rPr>
        <w:t xml:space="preserve"> O Município de Vinhedo ADVERTE a todos os Licitantes, que não está hesitando 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e somente serão deferidos, se em total consonância com a Lei. Ratificamos, portanto, que as propostas sejam efetivadas de forma séria e consciente, visando evitar problemas, tanto para a Administração Pública como para as Empresas.</w:t>
      </w:r>
    </w:p>
    <w:p w14:paraId="4614E9DC" w14:textId="77777777" w:rsidR="00AD63DF" w:rsidRPr="00956D69" w:rsidRDefault="00AD63DF">
      <w:pPr>
        <w:pStyle w:val="Default"/>
        <w:jc w:val="both"/>
        <w:rPr>
          <w:rFonts w:asciiTheme="minorHAnsi" w:eastAsia="Arial Unicode MS" w:hAnsiTheme="minorHAnsi" w:cstheme="minorHAnsi"/>
          <w:color w:val="auto"/>
          <w:sz w:val="20"/>
        </w:rPr>
      </w:pPr>
    </w:p>
    <w:p w14:paraId="2B5C6A66"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As informações constantes neste Edital e em seus Anexos são complementares entre si, de modo que todas devem ser consideradas para os fins a que se destinam.</w:t>
      </w:r>
    </w:p>
    <w:p w14:paraId="136A9DDA" w14:textId="77777777" w:rsidR="00AD63DF" w:rsidRPr="00956D69" w:rsidRDefault="00C03465">
      <w:pPr>
        <w:pStyle w:val="Default"/>
        <w:jc w:val="both"/>
        <w:rPr>
          <w:rFonts w:asciiTheme="minorHAnsi" w:hAnsiTheme="minorHAnsi" w:cstheme="minorHAnsi"/>
          <w:sz w:val="20"/>
        </w:rPr>
      </w:pPr>
      <w:r w:rsidRPr="00956D69">
        <w:rPr>
          <w:rFonts w:asciiTheme="minorHAnsi" w:eastAsia="Arial Unicode MS" w:hAnsiTheme="minorHAnsi" w:cstheme="minorHAnsi"/>
          <w:color w:val="auto"/>
          <w:sz w:val="20"/>
        </w:rPr>
        <w:t xml:space="preserve"> </w:t>
      </w:r>
    </w:p>
    <w:p w14:paraId="7C368304" w14:textId="77777777" w:rsidR="00AD63DF" w:rsidRPr="00956D69" w:rsidRDefault="00C03465">
      <w:pPr>
        <w:pStyle w:val="Default"/>
        <w:jc w:val="both"/>
        <w:rPr>
          <w:rFonts w:asciiTheme="minorHAnsi" w:eastAsia="Arial Unicode MS" w:hAnsiTheme="minorHAnsi" w:cstheme="minorHAnsi"/>
          <w:color w:val="auto"/>
          <w:sz w:val="20"/>
        </w:rPr>
      </w:pPr>
      <w:r w:rsidRPr="00956D69">
        <w:rPr>
          <w:rFonts w:asciiTheme="minorHAnsi" w:eastAsia="Arial Unicode MS" w:hAnsiTheme="minorHAnsi" w:cstheme="minorHAnsi"/>
          <w:color w:val="auto"/>
          <w:sz w:val="20"/>
        </w:rPr>
        <w:lastRenderedPageBreak/>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524D33F4" w14:textId="77777777" w:rsidR="00504B34" w:rsidRPr="00956D69" w:rsidRDefault="00504B34">
      <w:pPr>
        <w:pStyle w:val="Default"/>
        <w:jc w:val="both"/>
        <w:rPr>
          <w:rFonts w:asciiTheme="minorHAnsi" w:hAnsiTheme="minorHAnsi" w:cstheme="minorHAnsi"/>
          <w:sz w:val="20"/>
        </w:rPr>
      </w:pPr>
    </w:p>
    <w:p w14:paraId="76CEE916" w14:textId="6C8BE3DA" w:rsidR="00AD63DF" w:rsidRPr="001A3F21" w:rsidRDefault="00C03465">
      <w:pPr>
        <w:pStyle w:val="PargrafodaLista"/>
        <w:numPr>
          <w:ilvl w:val="0"/>
          <w:numId w:val="9"/>
        </w:numPr>
        <w:tabs>
          <w:tab w:val="left" w:pos="338"/>
          <w:tab w:val="left" w:pos="347"/>
          <w:tab w:val="left" w:pos="600"/>
        </w:tabs>
        <w:ind w:left="0" w:firstLine="0"/>
        <w:jc w:val="both"/>
        <w:rPr>
          <w:rFonts w:asciiTheme="minorHAnsi" w:hAnsiTheme="minorHAnsi" w:cstheme="minorHAnsi"/>
          <w:sz w:val="20"/>
          <w:szCs w:val="20"/>
        </w:rPr>
      </w:pPr>
      <w:r w:rsidRPr="001A3F21">
        <w:rPr>
          <w:rFonts w:asciiTheme="minorHAnsi" w:eastAsia="Arial Unicode MS" w:hAnsiTheme="minorHAnsi" w:cstheme="minorHAnsi"/>
          <w:b/>
          <w:sz w:val="20"/>
          <w:szCs w:val="20"/>
        </w:rPr>
        <w:t xml:space="preserve">OBJETO: </w:t>
      </w:r>
      <w:r w:rsidR="000E25EA">
        <w:rPr>
          <w:rFonts w:asciiTheme="minorHAnsi" w:eastAsia="Arial Unicode MS" w:hAnsiTheme="minorHAnsi" w:cstheme="minorHAnsi"/>
          <w:sz w:val="20"/>
          <w:szCs w:val="20"/>
        </w:rPr>
        <w:t>Registro de Preços para prestação de serviço de castração móvel para cães e gatos para o departamento de bem-estar animal da secretaria de planejamento ambiental</w:t>
      </w:r>
      <w:r w:rsidR="002B033F" w:rsidRPr="001A3F21">
        <w:rPr>
          <w:rFonts w:asciiTheme="minorHAnsi" w:hAnsiTheme="minorHAnsi" w:cstheme="minorHAnsi"/>
          <w:sz w:val="20"/>
          <w:szCs w:val="20"/>
        </w:rPr>
        <w:t>,</w:t>
      </w:r>
      <w:r w:rsidR="00BA48BB" w:rsidRPr="001A3F21">
        <w:rPr>
          <w:rFonts w:asciiTheme="minorHAnsi" w:hAnsiTheme="minorHAnsi" w:cstheme="minorHAnsi"/>
          <w:sz w:val="20"/>
          <w:szCs w:val="20"/>
        </w:rPr>
        <w:t xml:space="preserve"> conforme anexos </w:t>
      </w:r>
      <w:r w:rsidRPr="001A3F21">
        <w:rPr>
          <w:rFonts w:asciiTheme="minorHAnsi" w:eastAsia="Arial Unicode MS" w:hAnsiTheme="minorHAnsi" w:cstheme="minorHAnsi"/>
          <w:sz w:val="20"/>
          <w:szCs w:val="20"/>
        </w:rPr>
        <w:t>que integra</w:t>
      </w:r>
      <w:r w:rsidR="00BA48BB" w:rsidRPr="001A3F21">
        <w:rPr>
          <w:rFonts w:asciiTheme="minorHAnsi" w:eastAsia="Arial Unicode MS" w:hAnsiTheme="minorHAnsi" w:cstheme="minorHAnsi"/>
          <w:sz w:val="20"/>
          <w:szCs w:val="20"/>
        </w:rPr>
        <w:t>m</w:t>
      </w:r>
      <w:r w:rsidRPr="001A3F21">
        <w:rPr>
          <w:rFonts w:asciiTheme="minorHAnsi" w:eastAsia="Arial Unicode MS" w:hAnsiTheme="minorHAnsi" w:cstheme="minorHAnsi"/>
          <w:sz w:val="20"/>
          <w:szCs w:val="20"/>
        </w:rPr>
        <w:t xml:space="preserve"> o presente Edital, em todos os seus termos e condições.</w:t>
      </w:r>
    </w:p>
    <w:p w14:paraId="7AD0DBD6"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398EA1D8"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FORMALIZAÇÃO DE CONSULTAS</w:t>
      </w:r>
    </w:p>
    <w:p w14:paraId="2FE3B41C"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exclusivamente pelo site https://licitavinhedo.presconinformatica.com.br;</w:t>
      </w:r>
    </w:p>
    <w:p w14:paraId="4D816B71"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resposta à impugnação ou ao pedido de esclarecimento será divulgada no site https://licitavinhedo.presconinformatica.com.br portal da transparência no prazo de até 03 (três) dias úteis, limitado ao último dia anterior </w:t>
      </w:r>
      <w:proofErr w:type="spellStart"/>
      <w:r w:rsidRPr="00956D69">
        <w:rPr>
          <w:rFonts w:asciiTheme="minorHAnsi" w:eastAsia="Arial Unicode MS" w:hAnsiTheme="minorHAnsi" w:cstheme="minorHAnsi"/>
          <w:sz w:val="20"/>
          <w:szCs w:val="20"/>
        </w:rPr>
        <w:t>a</w:t>
      </w:r>
      <w:proofErr w:type="spellEnd"/>
      <w:r w:rsidRPr="00956D69">
        <w:rPr>
          <w:rFonts w:asciiTheme="minorHAnsi" w:eastAsia="Arial Unicode MS" w:hAnsiTheme="minorHAnsi" w:cstheme="minorHAnsi"/>
          <w:sz w:val="20"/>
          <w:szCs w:val="20"/>
        </w:rPr>
        <w:t xml:space="preserve"> data da abertura do certame;</w:t>
      </w:r>
    </w:p>
    <w:p w14:paraId="79039CA6"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Acolhida a petição contra o ato convocatório será designada nova data para realização do Pregão;</w:t>
      </w:r>
    </w:p>
    <w:p w14:paraId="1A9D7AE7" w14:textId="77777777" w:rsidR="000429D0" w:rsidRPr="00956D69" w:rsidRDefault="00C03465" w:rsidP="000429D0">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impugnações apresentadas fora do prazo legal e/ou subscritas por representante não habilitado legalmente ou não identificado no processo para responder pelo licitante.</w:t>
      </w:r>
    </w:p>
    <w:p w14:paraId="2680A74B" w14:textId="77777777" w:rsidR="000429D0" w:rsidRPr="00956D69" w:rsidRDefault="000429D0" w:rsidP="000429D0">
      <w:pPr>
        <w:pStyle w:val="PargrafodaLista"/>
        <w:ind w:left="0"/>
        <w:jc w:val="both"/>
        <w:rPr>
          <w:rFonts w:asciiTheme="minorHAnsi" w:hAnsiTheme="minorHAnsi" w:cstheme="minorHAnsi"/>
          <w:b/>
          <w:sz w:val="20"/>
          <w:szCs w:val="20"/>
        </w:rPr>
      </w:pPr>
    </w:p>
    <w:p w14:paraId="309EA4A4" w14:textId="77777777" w:rsidR="00AD63DF" w:rsidRPr="00956D69" w:rsidRDefault="00C03465">
      <w:pPr>
        <w:pStyle w:val="PargrafodaLista"/>
        <w:numPr>
          <w:ilvl w:val="0"/>
          <w:numId w:val="9"/>
        </w:numPr>
        <w:jc w:val="both"/>
        <w:rPr>
          <w:rFonts w:asciiTheme="minorHAnsi" w:hAnsiTheme="minorHAnsi" w:cstheme="minorHAnsi"/>
          <w:sz w:val="20"/>
          <w:szCs w:val="20"/>
        </w:rPr>
      </w:pPr>
      <w:r w:rsidRPr="00956D69">
        <w:rPr>
          <w:rFonts w:asciiTheme="minorHAnsi" w:eastAsia="Arial Unicode MS" w:hAnsiTheme="minorHAnsi" w:cstheme="minorHAnsi"/>
          <w:b/>
          <w:bCs/>
          <w:sz w:val="20"/>
          <w:szCs w:val="20"/>
        </w:rPr>
        <w:t>RECEBIMENTO DAS PROPOSTAS</w:t>
      </w:r>
    </w:p>
    <w:p w14:paraId="511EEA7D"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As propostas deverão ser cadastradas no site </w:t>
      </w:r>
      <w:hyperlink r:id="rId10">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b/>
          <w:sz w:val="20"/>
          <w:szCs w:val="20"/>
        </w:rPr>
        <w:t>,</w:t>
      </w:r>
      <w:r w:rsidRPr="00956D69">
        <w:rPr>
          <w:rFonts w:asciiTheme="minorHAnsi" w:eastAsia="Arial Unicode MS" w:hAnsiTheme="minorHAnsi" w:cstheme="minorHAnsi"/>
          <w:sz w:val="20"/>
          <w:szCs w:val="2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III);</w:t>
      </w:r>
    </w:p>
    <w:p w14:paraId="2A169F1E" w14:textId="76E9F80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cadastramento da Proposta</w:t>
      </w:r>
      <w:r w:rsidR="00F14CC6" w:rsidRPr="00956D69">
        <w:rPr>
          <w:rFonts w:asciiTheme="minorHAnsi" w:eastAsia="Arial Unicode MS" w:hAnsiTheme="minorHAnsi" w:cstheme="minorHAnsi"/>
          <w:sz w:val="20"/>
          <w:szCs w:val="20"/>
        </w:rPr>
        <w:t xml:space="preserve"> no sistema</w:t>
      </w:r>
      <w:r w:rsidRPr="00956D69">
        <w:rPr>
          <w:rFonts w:asciiTheme="minorHAnsi" w:eastAsia="Arial Unicode MS" w:hAnsiTheme="minorHAnsi" w:cstheme="minorHAnsi"/>
          <w:sz w:val="20"/>
          <w:szCs w:val="20"/>
        </w:rPr>
        <w:t xml:space="preserve"> implicará o não recebimento, da Habilitação e, portanto, a não aceitação da licitante no certame licitatório;</w:t>
      </w:r>
    </w:p>
    <w:p w14:paraId="40E31658"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14:paraId="62DCFCA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 </w:t>
      </w:r>
      <w:r w:rsidRPr="00956D69">
        <w:rPr>
          <w:rFonts w:asciiTheme="minorHAnsi" w:eastAsia="Arial Unicode MS" w:hAnsiTheme="minorHAnsi" w:cstheme="minorHAnsi"/>
          <w:sz w:val="20"/>
          <w:szCs w:val="20"/>
        </w:rPr>
        <w:t xml:space="preserve">A proposta deverá ser apresentada com a indicação do </w:t>
      </w:r>
      <w:r w:rsidRPr="00956D69">
        <w:rPr>
          <w:rFonts w:asciiTheme="minorHAnsi" w:eastAsia="Arial Unicode MS" w:hAnsiTheme="minorHAnsi" w:cstheme="minorHAnsi"/>
          <w:b/>
          <w:sz w:val="20"/>
          <w:szCs w:val="20"/>
        </w:rPr>
        <w:t xml:space="preserve">VALOR UNITÁRIO DO ITEM, VALOR TOTAL DO ITEM e VALOR TOTAL DA PROPOSTA </w:t>
      </w:r>
      <w:r w:rsidRPr="00956D69">
        <w:rPr>
          <w:rFonts w:asciiTheme="minorHAnsi" w:eastAsia="Arial Unicode MS" w:hAnsiTheme="minorHAnsi" w:cstheme="minorHAnsi"/>
          <w:sz w:val="20"/>
          <w:szCs w:val="20"/>
        </w:rPr>
        <w:t>e ainda:</w:t>
      </w:r>
    </w:p>
    <w:p w14:paraId="52D51524"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deverão ser cotados</w:t>
      </w:r>
      <w:r w:rsidRPr="00956D69">
        <w:rPr>
          <w:rFonts w:asciiTheme="minorHAnsi" w:eastAsia="Arial Unicode MS" w:hAnsiTheme="minorHAnsi" w:cstheme="minorHAnsi"/>
          <w:color w:val="000000"/>
          <w:sz w:val="20"/>
          <w:szCs w:val="20"/>
        </w:rPr>
        <w:t xml:space="preserve"> em moeda nacional, em algarismo e por extenso, com centavos de no máximo 02 (duas) casas decimais após a vírgula, sendo desconsideradas as demais casas decimais, não adotando qualquer tipo de arredondamento</w:t>
      </w:r>
      <w:r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ab/>
      </w:r>
    </w:p>
    <w:p w14:paraId="5398DFB1" w14:textId="751B5E21"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Conter prazo de validade não inferior a 60 (sessenta) dias, contado da data de abertura. Na falta de tal informação será considerado o prazo citado nesta alínea;</w:t>
      </w:r>
    </w:p>
    <w:p w14:paraId="35F70DB4" w14:textId="457891B6" w:rsidR="004F0DEA" w:rsidRPr="00DC1444" w:rsidRDefault="00574DC2" w:rsidP="00574DC2">
      <w:pPr>
        <w:pStyle w:val="PargrafodaLista"/>
        <w:numPr>
          <w:ilvl w:val="2"/>
          <w:numId w:val="9"/>
        </w:numPr>
        <w:rPr>
          <w:rFonts w:asciiTheme="minorHAnsi" w:hAnsiTheme="minorHAnsi" w:cstheme="minorHAnsi"/>
          <w:b/>
          <w:sz w:val="20"/>
          <w:szCs w:val="20"/>
          <w:u w:val="single"/>
        </w:rPr>
      </w:pPr>
      <w:r w:rsidRPr="00DC1444">
        <w:rPr>
          <w:rFonts w:asciiTheme="minorHAnsi" w:hAnsiTheme="minorHAnsi" w:cstheme="minorHAnsi"/>
          <w:b/>
          <w:sz w:val="20"/>
          <w:szCs w:val="20"/>
          <w:u w:val="single"/>
        </w:rPr>
        <w:t xml:space="preserve">A redução mínima entre os lances será de R$ </w:t>
      </w:r>
      <w:r w:rsidR="00567AFB" w:rsidRPr="00DC1444">
        <w:rPr>
          <w:rFonts w:asciiTheme="minorHAnsi" w:hAnsiTheme="minorHAnsi" w:cstheme="minorHAnsi"/>
          <w:b/>
          <w:sz w:val="20"/>
          <w:szCs w:val="20"/>
          <w:u w:val="single"/>
        </w:rPr>
        <w:t>1</w:t>
      </w:r>
      <w:r w:rsidR="00CC6C51" w:rsidRPr="00DC1444">
        <w:rPr>
          <w:rFonts w:asciiTheme="minorHAnsi" w:hAnsiTheme="minorHAnsi" w:cstheme="minorHAnsi"/>
          <w:b/>
          <w:sz w:val="20"/>
          <w:szCs w:val="20"/>
          <w:u w:val="single"/>
        </w:rPr>
        <w:t>0,0</w:t>
      </w:r>
      <w:r w:rsidR="00567AFB" w:rsidRPr="00DC1444">
        <w:rPr>
          <w:rFonts w:asciiTheme="minorHAnsi" w:hAnsiTheme="minorHAnsi" w:cstheme="minorHAnsi"/>
          <w:b/>
          <w:sz w:val="20"/>
          <w:szCs w:val="20"/>
          <w:u w:val="single"/>
        </w:rPr>
        <w:t>0</w:t>
      </w:r>
      <w:r w:rsidRPr="00DC1444">
        <w:rPr>
          <w:rFonts w:asciiTheme="minorHAnsi" w:hAnsiTheme="minorHAnsi" w:cstheme="minorHAnsi"/>
          <w:b/>
          <w:sz w:val="20"/>
          <w:szCs w:val="20"/>
          <w:u w:val="single"/>
        </w:rPr>
        <w:t xml:space="preserve"> (</w:t>
      </w:r>
      <w:r w:rsidR="00567AFB" w:rsidRPr="00DC1444">
        <w:rPr>
          <w:rFonts w:asciiTheme="minorHAnsi" w:hAnsiTheme="minorHAnsi" w:cstheme="minorHAnsi"/>
          <w:b/>
          <w:sz w:val="20"/>
          <w:szCs w:val="20"/>
          <w:u w:val="single"/>
        </w:rPr>
        <w:t>Dez Reais</w:t>
      </w:r>
      <w:r w:rsidRPr="00DC1444">
        <w:rPr>
          <w:rFonts w:asciiTheme="minorHAnsi" w:hAnsiTheme="minorHAnsi" w:cstheme="minorHAnsi"/>
          <w:b/>
          <w:sz w:val="20"/>
          <w:szCs w:val="20"/>
          <w:u w:val="single"/>
        </w:rPr>
        <w:t>);</w:t>
      </w:r>
    </w:p>
    <w:p w14:paraId="2ACA6C6F" w14:textId="77777777" w:rsidR="00AD63DF" w:rsidRPr="00956D69" w:rsidRDefault="00C03465">
      <w:pPr>
        <w:pStyle w:val="PargrafodaLista"/>
        <w:numPr>
          <w:ilvl w:val="2"/>
          <w:numId w:val="9"/>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Especificação clara, completa e detalhada do serviço ofertado, conforme definido no ANEXO II.</w:t>
      </w:r>
    </w:p>
    <w:p w14:paraId="32AE9DB7"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No valor dos itens da proposta apresentada deverão estar incluídos IMPOSTOS, FRETES, ENCARGOS SOCIAIS E DEMAIS DESPESAS necessárias à perfeita execução do objeto licitado; </w:t>
      </w:r>
    </w:p>
    <w:p w14:paraId="6FE54294"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cadastramento da proposta, não mais caberá desistência, salvo por motivo justo decorrente de fato superveniente e aceito pelo Pregoeiro;</w:t>
      </w:r>
    </w:p>
    <w:p w14:paraId="49382472"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cadastramento da proposta vinculará a licitante ao cumprimento de todas as condições e obrigações inerentes ao certame que, desde já, aceita e declara se enquadrar em todos os termos e condições constantes;</w:t>
      </w:r>
    </w:p>
    <w:p w14:paraId="09DB0CD9" w14:textId="77777777" w:rsidR="00AD63DF" w:rsidRPr="00956D69" w:rsidRDefault="00C03465">
      <w:pPr>
        <w:pStyle w:val="PargrafodaLista"/>
        <w:numPr>
          <w:ilvl w:val="1"/>
          <w:numId w:val="9"/>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número do Cadastro Nacional da Pessoa Jurídica – CNPJ indicado no cadastro da Proposta de Preço e da Habilitação deverá ser do mesmo estabelecimento da empresa que efetivamente irá fornecer o objeto da presente licitação. </w:t>
      </w:r>
    </w:p>
    <w:p w14:paraId="338895BC"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19E509EB" w14:textId="77777777" w:rsidR="00AD63DF" w:rsidRPr="00956D69" w:rsidRDefault="00C03465">
      <w:pPr>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 CONDIÇÕES PARA PARTICIPAÇÃO </w:t>
      </w:r>
    </w:p>
    <w:p w14:paraId="0EE5702D"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 xml:space="preserve">4.1. </w:t>
      </w:r>
      <w:r w:rsidRPr="00956D69">
        <w:rPr>
          <w:rFonts w:asciiTheme="minorHAnsi" w:eastAsia="Calibri" w:hAnsiTheme="minorHAnsi" w:cstheme="minorHAnsi"/>
          <w:color w:val="000000"/>
          <w:sz w:val="20"/>
          <w:szCs w:val="20"/>
          <w:lang w:eastAsia="en-US"/>
        </w:rPr>
        <w:t>A Participação na licitação importa em total, irrestrita e irretratável submissão das licitantes proponentes às condições deste edital;</w:t>
      </w:r>
    </w:p>
    <w:p w14:paraId="130D311D" w14:textId="77777777" w:rsidR="0013507A" w:rsidRPr="00956D69" w:rsidRDefault="0013507A" w:rsidP="0013507A">
      <w:pPr>
        <w:jc w:val="both"/>
        <w:rPr>
          <w:rFonts w:asciiTheme="minorHAnsi" w:eastAsia="Arial Unicode MS" w:hAnsiTheme="minorHAnsi" w:cstheme="minorHAnsi"/>
          <w:b/>
          <w:bCs/>
          <w:color w:val="000000"/>
          <w:sz w:val="20"/>
          <w:szCs w:val="20"/>
          <w:lang w:eastAsia="en-US"/>
        </w:rPr>
      </w:pPr>
      <w:r w:rsidRPr="00956D69">
        <w:rPr>
          <w:rFonts w:asciiTheme="minorHAnsi" w:eastAsia="Calibri" w:hAnsiTheme="minorHAnsi" w:cstheme="minorHAnsi"/>
          <w:b/>
          <w:color w:val="000000"/>
          <w:sz w:val="20"/>
          <w:szCs w:val="20"/>
          <w:lang w:eastAsia="en-US"/>
        </w:rPr>
        <w:t>4.2.</w:t>
      </w:r>
      <w:r w:rsidRPr="00956D69">
        <w:rPr>
          <w:rFonts w:asciiTheme="minorHAnsi" w:eastAsia="Calibri" w:hAnsiTheme="minorHAnsi" w:cstheme="minorHAnsi"/>
          <w:color w:val="000000"/>
          <w:sz w:val="20"/>
          <w:szCs w:val="20"/>
          <w:lang w:eastAsia="en-US"/>
        </w:rPr>
        <w:t xml:space="preserve"> Poderão participar deste Pregão, os interessados do ramo de atividade pertinente ao objeto, e que atenderem a todas as exigências deste Edital e seus anexos</w:t>
      </w:r>
      <w:r w:rsidRPr="00956D69">
        <w:rPr>
          <w:rFonts w:asciiTheme="minorHAnsi" w:eastAsia="Arial Unicode MS" w:hAnsiTheme="minorHAnsi" w:cstheme="minorHAnsi"/>
          <w:b/>
          <w:bCs/>
          <w:color w:val="000000"/>
          <w:sz w:val="20"/>
          <w:szCs w:val="20"/>
          <w:lang w:eastAsia="en-US"/>
        </w:rPr>
        <w:t xml:space="preserve">.  </w:t>
      </w:r>
    </w:p>
    <w:p w14:paraId="7C21D2F0"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38A6443D"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D94A629"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2AB7501B" w14:textId="77777777" w:rsidR="0013507A" w:rsidRPr="00956D69" w:rsidRDefault="0013507A" w:rsidP="0013507A">
      <w:pPr>
        <w:pStyle w:val="PargrafodaLista"/>
        <w:numPr>
          <w:ilvl w:val="0"/>
          <w:numId w:val="25"/>
        </w:numPr>
        <w:tabs>
          <w:tab w:val="left" w:pos="426"/>
          <w:tab w:val="left" w:pos="567"/>
        </w:tabs>
        <w:overflowPunct/>
        <w:jc w:val="both"/>
        <w:rPr>
          <w:rFonts w:asciiTheme="minorHAnsi" w:eastAsia="Arial Unicode MS" w:hAnsiTheme="minorHAnsi" w:cstheme="minorHAnsi"/>
          <w:vanish/>
          <w:sz w:val="20"/>
          <w:szCs w:val="20"/>
        </w:rPr>
      </w:pPr>
    </w:p>
    <w:p w14:paraId="5588F426"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020B3591" w14:textId="77777777" w:rsidR="0013507A" w:rsidRPr="00956D69" w:rsidRDefault="0013507A" w:rsidP="0013507A">
      <w:pPr>
        <w:pStyle w:val="PargrafodaLista"/>
        <w:numPr>
          <w:ilvl w:val="1"/>
          <w:numId w:val="25"/>
        </w:numPr>
        <w:tabs>
          <w:tab w:val="left" w:pos="426"/>
          <w:tab w:val="left" w:pos="567"/>
        </w:tabs>
        <w:overflowPunct/>
        <w:jc w:val="both"/>
        <w:rPr>
          <w:rFonts w:asciiTheme="minorHAnsi" w:eastAsia="Arial Unicode MS" w:hAnsiTheme="minorHAnsi" w:cstheme="minorHAnsi"/>
          <w:vanish/>
          <w:sz w:val="20"/>
          <w:szCs w:val="20"/>
        </w:rPr>
      </w:pPr>
    </w:p>
    <w:p w14:paraId="0312B467" w14:textId="77777777" w:rsidR="0013507A" w:rsidRPr="00956D69" w:rsidRDefault="0013507A" w:rsidP="0013507A">
      <w:pPr>
        <w:autoSpaceDE w:val="0"/>
        <w:autoSpaceDN w:val="0"/>
        <w:adjustRightInd w:val="0"/>
        <w:jc w:val="both"/>
        <w:rPr>
          <w:rFonts w:asciiTheme="minorHAnsi" w:eastAsiaTheme="minorHAnsi" w:hAnsiTheme="minorHAnsi" w:cstheme="minorHAnsi"/>
          <w:bCs/>
          <w:color w:val="000000"/>
          <w:sz w:val="20"/>
          <w:szCs w:val="20"/>
          <w:lang w:eastAsia="en-US"/>
        </w:rPr>
      </w:pPr>
      <w:r w:rsidRPr="00956D69">
        <w:rPr>
          <w:rFonts w:asciiTheme="minorHAnsi" w:eastAsiaTheme="minorHAnsi" w:hAnsiTheme="minorHAnsi" w:cstheme="minorHAnsi"/>
          <w:b/>
          <w:bCs/>
          <w:color w:val="000000"/>
          <w:sz w:val="20"/>
          <w:szCs w:val="20"/>
          <w:lang w:eastAsia="en-US"/>
        </w:rPr>
        <w:t xml:space="preserve">4.3. </w:t>
      </w:r>
      <w:r w:rsidRPr="00956D69">
        <w:rPr>
          <w:rFonts w:asciiTheme="minorHAnsi" w:eastAsiaTheme="minorHAnsi" w:hAnsiTheme="minorHAnsi" w:cstheme="minorHAnsi"/>
          <w:bCs/>
          <w:color w:val="000000"/>
          <w:sz w:val="20"/>
          <w:szCs w:val="20"/>
          <w:lang w:eastAsia="en-US"/>
        </w:rPr>
        <w:t xml:space="preserve">Optou-se pela escolha de ampla concorrência para esta licitação, visto que os itens não devem ser considerados de natureza divisível, com cotas separadas para microempresas e empresas de pequeno porte, </w:t>
      </w:r>
      <w:r w:rsidRPr="00956D69">
        <w:rPr>
          <w:rFonts w:asciiTheme="minorHAnsi" w:eastAsiaTheme="minorHAnsi" w:hAnsiTheme="minorHAnsi" w:cstheme="minorHAnsi"/>
          <w:bCs/>
          <w:color w:val="000000"/>
          <w:sz w:val="20"/>
          <w:szCs w:val="20"/>
          <w:lang w:eastAsia="en-US"/>
        </w:rPr>
        <w:lastRenderedPageBreak/>
        <w:t xml:space="preserve">sem causar prejuízos à administração pública. A obrigação prevista no artigo 48, inciso III da Lei Complementar 123/06, para estabelecer cotas reservadas nos Editais não é absoluta com aparo no artigo 49, inciso III do mesmo diploma legal, ou seja, </w:t>
      </w:r>
      <w:r w:rsidRPr="00956D69">
        <w:rPr>
          <w:rFonts w:asciiTheme="minorHAnsi" w:eastAsiaTheme="minorHAnsi" w:hAnsiTheme="minorHAnsi" w:cstheme="minorHAnsi"/>
          <w:bCs/>
          <w:color w:val="000000"/>
          <w:sz w:val="20"/>
          <w:szCs w:val="20"/>
          <w:u w:val="single"/>
          <w:lang w:eastAsia="en-US"/>
        </w:rPr>
        <w:t xml:space="preserve">“Não se aplica o disposto nos </w:t>
      </w:r>
      <w:proofErr w:type="spellStart"/>
      <w:r w:rsidRPr="00956D69">
        <w:rPr>
          <w:rFonts w:asciiTheme="minorHAnsi" w:eastAsiaTheme="minorHAnsi" w:hAnsiTheme="minorHAnsi" w:cstheme="minorHAnsi"/>
          <w:bCs/>
          <w:color w:val="000000"/>
          <w:sz w:val="20"/>
          <w:szCs w:val="20"/>
          <w:u w:val="single"/>
          <w:lang w:eastAsia="en-US"/>
        </w:rPr>
        <w:t>arts</w:t>
      </w:r>
      <w:proofErr w:type="spellEnd"/>
      <w:r w:rsidRPr="00956D69">
        <w:rPr>
          <w:rFonts w:asciiTheme="minorHAnsi" w:eastAsiaTheme="minorHAnsi" w:hAnsiTheme="minorHAnsi" w:cstheme="minorHAnsi"/>
          <w:bCs/>
          <w:color w:val="000000"/>
          <w:sz w:val="20"/>
          <w:szCs w:val="20"/>
          <w:u w:val="single"/>
          <w:lang w:eastAsia="en-US"/>
        </w:rPr>
        <w:t>. 47 e 48 quando o tratamento diferenciado e simplificado para as microempresas e empresas de pequeno porte não for vantajoso para a administração pública ou representar prejuízo ao conjunto ou complexo do objeto a ser contratado”.</w:t>
      </w:r>
    </w:p>
    <w:p w14:paraId="7F9F73C9" w14:textId="77777777" w:rsidR="0013507A" w:rsidRPr="00956D69" w:rsidRDefault="0013507A" w:rsidP="0013507A">
      <w:pPr>
        <w:autoSpaceDE w:val="0"/>
        <w:autoSpaceDN w:val="0"/>
        <w:adjustRightInd w:val="0"/>
        <w:jc w:val="both"/>
        <w:rPr>
          <w:rFonts w:asciiTheme="minorHAnsi" w:eastAsiaTheme="minorHAnsi" w:hAnsiTheme="minorHAnsi" w:cstheme="minorHAnsi"/>
          <w:bCs/>
          <w:color w:val="000000"/>
          <w:sz w:val="20"/>
          <w:szCs w:val="20"/>
          <w:lang w:eastAsia="en-US"/>
        </w:rPr>
      </w:pPr>
      <w:r w:rsidRPr="00956D69">
        <w:rPr>
          <w:rFonts w:asciiTheme="minorHAnsi" w:eastAsiaTheme="minorHAnsi" w:hAnsiTheme="minorHAnsi" w:cstheme="minorHAnsi"/>
          <w:b/>
          <w:bCs/>
          <w:color w:val="000000"/>
          <w:sz w:val="20"/>
          <w:szCs w:val="20"/>
          <w:lang w:eastAsia="en-US"/>
        </w:rPr>
        <w:t>4.4.</w:t>
      </w:r>
      <w:r w:rsidRPr="00956D69">
        <w:rPr>
          <w:rFonts w:asciiTheme="minorHAnsi" w:eastAsiaTheme="minorHAnsi" w:hAnsiTheme="minorHAnsi" w:cstheme="minorHAnsi"/>
          <w:bCs/>
          <w:color w:val="000000"/>
          <w:sz w:val="20"/>
          <w:szCs w:val="20"/>
          <w:lang w:eastAsia="en-US"/>
        </w:rPr>
        <w:t xml:space="preserve"> 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14:paraId="2329E8D7" w14:textId="77777777" w:rsidR="0013507A" w:rsidRPr="00956D69" w:rsidRDefault="0013507A" w:rsidP="0013507A">
      <w:pPr>
        <w:pStyle w:val="PargrafodaLista"/>
        <w:numPr>
          <w:ilvl w:val="1"/>
          <w:numId w:val="25"/>
        </w:numPr>
        <w:tabs>
          <w:tab w:val="left" w:pos="0"/>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cadastramento da proposta – formulário eletrônico constante do sistema - </w:t>
      </w:r>
      <w:r w:rsidRPr="00956D69">
        <w:rPr>
          <w:rFonts w:asciiTheme="minorHAnsi" w:eastAsia="Arial Unicode MS" w:hAnsiTheme="minorHAnsi" w:cstheme="minorHAnsi"/>
          <w:b/>
          <w:sz w:val="20"/>
          <w:szCs w:val="20"/>
        </w:rPr>
        <w:t>não poderá</w:t>
      </w:r>
      <w:r w:rsidRPr="00956D69">
        <w:rPr>
          <w:rFonts w:asciiTheme="minorHAnsi" w:eastAsia="Arial Unicode MS" w:hAnsiTheme="minorHAnsi" w:cstheme="minorHAnsi"/>
          <w:sz w:val="20"/>
          <w:szCs w:val="20"/>
        </w:rPr>
        <w:t xml:space="preserve"> conter informações que possam identificar o licitante – devendo conter apenas a indicação da </w:t>
      </w:r>
      <w:r w:rsidRPr="00956D69">
        <w:rPr>
          <w:rFonts w:asciiTheme="minorHAnsi" w:eastAsia="Arial Unicode MS" w:hAnsiTheme="minorHAnsi" w:cstheme="minorHAnsi"/>
          <w:b/>
          <w:sz w:val="20"/>
          <w:szCs w:val="20"/>
        </w:rPr>
        <w:t xml:space="preserve">MARCA/MODELO e VALOR UNITÁRIO DO ITEM </w:t>
      </w:r>
      <w:r w:rsidRPr="00956D69">
        <w:rPr>
          <w:rFonts w:asciiTheme="minorHAnsi" w:eastAsia="Arial Unicode MS" w:hAnsiTheme="minorHAnsi" w:cstheme="minorHAnsi"/>
          <w:sz w:val="20"/>
          <w:szCs w:val="20"/>
        </w:rPr>
        <w:t>- observando as datas e os horários limites previstos para a abertura da proposta, atentando também para a data e horário para início da disputa, conforme disposto na folha de rosto.</w:t>
      </w:r>
    </w:p>
    <w:p w14:paraId="01F014BA" w14:textId="1A653F65"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o cadastramento citado no item </w:t>
      </w:r>
      <w:r w:rsidR="008563E6" w:rsidRPr="00956D69">
        <w:rPr>
          <w:rFonts w:asciiTheme="minorHAnsi" w:eastAsia="Arial Unicode MS" w:hAnsiTheme="minorHAnsi" w:cstheme="minorHAnsi"/>
          <w:sz w:val="20"/>
          <w:szCs w:val="20"/>
        </w:rPr>
        <w:t>3.1</w:t>
      </w:r>
      <w:r w:rsidRPr="00956D69">
        <w:rPr>
          <w:rFonts w:asciiTheme="minorHAnsi" w:eastAsia="Arial Unicode MS" w:hAnsiTheme="minorHAnsi" w:cstheme="minorHAnsi"/>
          <w:sz w:val="20"/>
          <w:szCs w:val="20"/>
        </w:rPr>
        <w:t xml:space="preserve"> deverá</w:t>
      </w:r>
      <w:r w:rsidR="008563E6" w:rsidRPr="00956D69">
        <w:rPr>
          <w:rFonts w:asciiTheme="minorHAnsi" w:eastAsia="Arial Unicode MS" w:hAnsiTheme="minorHAnsi" w:cstheme="minorHAnsi"/>
          <w:sz w:val="20"/>
          <w:szCs w:val="20"/>
        </w:rPr>
        <w:t xml:space="preserve">, em momento oportuno, </w:t>
      </w:r>
      <w:r w:rsidR="008563E6" w:rsidRPr="00956D69">
        <w:rPr>
          <w:rFonts w:asciiTheme="minorHAnsi" w:eastAsia="Arial Unicode MS" w:hAnsiTheme="minorHAnsi" w:cstheme="minorHAnsi"/>
          <w:b/>
          <w:sz w:val="20"/>
          <w:szCs w:val="20"/>
          <w:u w:val="single"/>
        </w:rPr>
        <w:t>solicitado pelo Pregoeiro</w:t>
      </w:r>
      <w:r w:rsidR="008563E6" w:rsidRPr="00956D69">
        <w:rPr>
          <w:rFonts w:asciiTheme="minorHAnsi" w:eastAsia="Arial Unicode MS" w:hAnsiTheme="minorHAnsi" w:cstheme="minorHAnsi"/>
          <w:sz w:val="20"/>
          <w:szCs w:val="20"/>
        </w:rPr>
        <w:t xml:space="preserve">, será fornecido prazo de 1 (uma) hora para que se </w:t>
      </w:r>
      <w:r w:rsidRPr="00956D69">
        <w:rPr>
          <w:rFonts w:asciiTheme="minorHAnsi" w:eastAsia="Arial Unicode MS" w:hAnsiTheme="minorHAnsi" w:cstheme="minorHAnsi"/>
          <w:sz w:val="20"/>
          <w:szCs w:val="20"/>
        </w:rPr>
        <w:t>anex</w:t>
      </w:r>
      <w:r w:rsidR="008563E6" w:rsidRPr="00956D69">
        <w:rPr>
          <w:rFonts w:asciiTheme="minorHAnsi" w:eastAsia="Arial Unicode MS" w:hAnsiTheme="minorHAnsi" w:cstheme="minorHAnsi"/>
          <w:sz w:val="20"/>
          <w:szCs w:val="20"/>
        </w:rPr>
        <w:t>e</w:t>
      </w:r>
      <w:r w:rsidRPr="00956D69">
        <w:rPr>
          <w:rFonts w:asciiTheme="minorHAnsi" w:eastAsia="Arial Unicode MS" w:hAnsiTheme="minorHAnsi" w:cstheme="minorHAnsi"/>
          <w:sz w:val="20"/>
          <w:szCs w:val="20"/>
        </w:rPr>
        <w:t xml:space="preserve"> o arquivo com a proposta do licitante</w:t>
      </w:r>
      <w:r w:rsidR="008563E6" w:rsidRPr="00956D69">
        <w:rPr>
          <w:rFonts w:asciiTheme="minorHAnsi" w:eastAsia="Arial Unicode MS" w:hAnsiTheme="minorHAnsi" w:cstheme="minorHAnsi"/>
          <w:sz w:val="20"/>
          <w:szCs w:val="20"/>
        </w:rPr>
        <w:t>,</w:t>
      </w:r>
      <w:r w:rsidRPr="00956D69">
        <w:rPr>
          <w:rFonts w:asciiTheme="minorHAnsi" w:eastAsia="Arial Unicode MS" w:hAnsiTheme="minorHAnsi" w:cstheme="minorHAnsi"/>
          <w:sz w:val="20"/>
          <w:szCs w:val="20"/>
        </w:rPr>
        <w:t xml:space="preserve"> conforme o modelo apresentado no Anexo VII.</w:t>
      </w:r>
    </w:p>
    <w:p w14:paraId="7257E80D" w14:textId="744BC8DA" w:rsidR="0013507A" w:rsidRPr="00956D69" w:rsidRDefault="0013507A" w:rsidP="0013507A">
      <w:pPr>
        <w:pStyle w:val="PargrafodaLista"/>
        <w:numPr>
          <w:ilvl w:val="1"/>
          <w:numId w:val="25"/>
        </w:numPr>
        <w:tabs>
          <w:tab w:val="left" w:pos="426"/>
          <w:tab w:val="left" w:pos="567"/>
        </w:tabs>
        <w:overflowPunct/>
        <w:ind w:left="426" w:hanging="426"/>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não apresentação do arquivo com a proposta, prevista no item 4.</w:t>
      </w:r>
      <w:r w:rsidR="008563E6" w:rsidRPr="00956D69">
        <w:rPr>
          <w:rFonts w:asciiTheme="minorHAnsi" w:eastAsia="Arial Unicode MS" w:hAnsiTheme="minorHAnsi" w:cstheme="minorHAnsi"/>
          <w:sz w:val="20"/>
          <w:szCs w:val="20"/>
        </w:rPr>
        <w:t>4</w:t>
      </w:r>
      <w:r w:rsidRPr="00956D69">
        <w:rPr>
          <w:rFonts w:asciiTheme="minorHAnsi" w:eastAsia="Arial Unicode MS" w:hAnsiTheme="minorHAnsi" w:cstheme="minorHAnsi"/>
          <w:sz w:val="20"/>
          <w:szCs w:val="20"/>
        </w:rPr>
        <w:t>, implicará na desclassificação do licitante</w:t>
      </w:r>
    </w:p>
    <w:p w14:paraId="316E3BAE"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u w:val="single"/>
          <w:lang w:eastAsia="en-US"/>
        </w:rPr>
        <w:t>4.5. Não será admitida nesta licitação a participação de empresas que:</w:t>
      </w:r>
    </w:p>
    <w:p w14:paraId="6CF43D7A"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a)</w:t>
      </w:r>
      <w:r w:rsidRPr="00956D69">
        <w:rPr>
          <w:rFonts w:asciiTheme="minorHAnsi" w:eastAsia="Calibri" w:hAnsiTheme="minorHAnsi" w:cstheme="minorHAnsi"/>
          <w:bCs/>
          <w:color w:val="000000"/>
          <w:sz w:val="20"/>
          <w:szCs w:val="20"/>
          <w:lang w:eastAsia="en-US"/>
        </w:rPr>
        <w:t xml:space="preserve"> Sejam declaradas inidôneas para licitar ou contratar com toda a administração pública nos termos do § 5º do Art. 156, da Lei 14.133/21;</w:t>
      </w:r>
    </w:p>
    <w:p w14:paraId="70E76528"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b)</w:t>
      </w:r>
      <w:r w:rsidRPr="00956D69">
        <w:rPr>
          <w:rFonts w:asciiTheme="minorHAnsi" w:eastAsia="Calibri" w:hAnsiTheme="minorHAnsi" w:cstheme="minorHAnsi"/>
          <w:bCs/>
          <w:color w:val="000000"/>
          <w:sz w:val="20"/>
          <w:szCs w:val="20"/>
          <w:lang w:eastAsia="en-US"/>
        </w:rPr>
        <w:t xml:space="preserve"> Sejam declaradas impedidas ou suspensas para licitar por qualquer órgão ou entidade da Administração Pública Municipal de </w:t>
      </w:r>
      <w:proofErr w:type="spellStart"/>
      <w:r w:rsidRPr="00956D69">
        <w:rPr>
          <w:rFonts w:asciiTheme="minorHAnsi" w:eastAsia="Calibri" w:hAnsiTheme="minorHAnsi" w:cstheme="minorHAnsi"/>
          <w:bCs/>
          <w:color w:val="000000"/>
          <w:sz w:val="20"/>
          <w:szCs w:val="20"/>
          <w:lang w:eastAsia="en-US"/>
        </w:rPr>
        <w:t>Vinhedo-SP</w:t>
      </w:r>
      <w:proofErr w:type="spellEnd"/>
      <w:r w:rsidRPr="00956D69">
        <w:rPr>
          <w:rFonts w:asciiTheme="minorHAnsi" w:eastAsia="Calibri" w:hAnsiTheme="minorHAnsi" w:cstheme="minorHAnsi"/>
          <w:bCs/>
          <w:color w:val="000000"/>
          <w:sz w:val="20"/>
          <w:szCs w:val="20"/>
          <w:lang w:eastAsia="en-US"/>
        </w:rPr>
        <w:t>;</w:t>
      </w:r>
    </w:p>
    <w:p w14:paraId="7820A8D6"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c)</w:t>
      </w:r>
      <w:r w:rsidRPr="00956D69">
        <w:rPr>
          <w:rFonts w:asciiTheme="minorHAnsi" w:eastAsia="Calibri" w:hAnsiTheme="minorHAnsi" w:cstheme="minorHAnsi"/>
          <w:bCs/>
          <w:color w:val="000000"/>
          <w:sz w:val="20"/>
          <w:szCs w:val="20"/>
          <w:lang w:eastAsia="en-US"/>
        </w:rPr>
        <w:t xml:space="preserve"> Tenham como sócio(s) servidor(es) ou dirigente(s) de qualquer esfera governamental da Administração Municipal;</w:t>
      </w:r>
    </w:p>
    <w:p w14:paraId="17FA1CF2"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d</w:t>
      </w:r>
      <w:r w:rsidRPr="00956D69">
        <w:rPr>
          <w:rFonts w:asciiTheme="minorHAnsi" w:eastAsia="Calibri" w:hAnsiTheme="minorHAnsi" w:cstheme="minorHAnsi"/>
          <w:bCs/>
          <w:color w:val="000000"/>
          <w:sz w:val="20"/>
          <w:szCs w:val="20"/>
          <w:lang w:eastAsia="en-US"/>
        </w:rPr>
        <w:t>) 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50 do TCE/SP;</w:t>
      </w:r>
    </w:p>
    <w:p w14:paraId="7135257C" w14:textId="77777777" w:rsidR="0013507A" w:rsidRPr="00956D69" w:rsidRDefault="0013507A" w:rsidP="0013507A">
      <w:pPr>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4.6</w:t>
      </w:r>
      <w:r w:rsidRPr="00956D69">
        <w:rPr>
          <w:rFonts w:asciiTheme="minorHAnsi" w:eastAsia="Calibri" w:hAnsiTheme="minorHAnsi" w:cstheme="minorHAnsi"/>
          <w:bCs/>
          <w:color w:val="000000"/>
          <w:sz w:val="20"/>
          <w:szCs w:val="20"/>
          <w:lang w:eastAsia="en-US"/>
        </w:rPr>
        <w:t>. Ficam também vedadas:</w:t>
      </w:r>
    </w:p>
    <w:p w14:paraId="1EEC0162"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a)</w:t>
      </w:r>
      <w:r w:rsidRPr="00956D69">
        <w:rPr>
          <w:rFonts w:asciiTheme="minorHAnsi" w:eastAsia="Calibri" w:hAnsiTheme="minorHAnsi" w:cstheme="minorHAnsi"/>
          <w:bCs/>
          <w:color w:val="000000"/>
          <w:sz w:val="20"/>
          <w:szCs w:val="20"/>
          <w:lang w:eastAsia="en-US"/>
        </w:rPr>
        <w:t xml:space="preserve"> A subcontratação total ou parcial do objeto pela contratada a outra empresa;</w:t>
      </w:r>
    </w:p>
    <w:p w14:paraId="5EFDBF7A" w14:textId="77777777" w:rsidR="0013507A" w:rsidRPr="00956D69" w:rsidRDefault="0013507A" w:rsidP="0013507A">
      <w:pPr>
        <w:ind w:left="284"/>
        <w:jc w:val="both"/>
        <w:rPr>
          <w:rFonts w:asciiTheme="minorHAnsi" w:hAnsiTheme="minorHAnsi" w:cstheme="minorHAnsi"/>
          <w:sz w:val="20"/>
          <w:szCs w:val="20"/>
        </w:rPr>
      </w:pPr>
      <w:r w:rsidRPr="00956D69">
        <w:rPr>
          <w:rFonts w:asciiTheme="minorHAnsi" w:eastAsia="Calibri" w:hAnsiTheme="minorHAnsi" w:cstheme="minorHAnsi"/>
          <w:b/>
          <w:bCs/>
          <w:color w:val="000000"/>
          <w:sz w:val="20"/>
          <w:szCs w:val="20"/>
          <w:lang w:eastAsia="en-US"/>
        </w:rPr>
        <w:t>b)</w:t>
      </w:r>
      <w:r w:rsidRPr="00956D69">
        <w:rPr>
          <w:rFonts w:asciiTheme="minorHAnsi" w:eastAsia="Calibri" w:hAnsiTheme="minorHAnsi" w:cstheme="minorHAnsi"/>
          <w:bCs/>
          <w:color w:val="000000"/>
          <w:sz w:val="20"/>
          <w:szCs w:val="20"/>
          <w:lang w:eastAsia="en-US"/>
        </w:rPr>
        <w:t xml:space="preserve"> A cessão ou transferência total ou parcial do objeto desta Contratação.</w:t>
      </w:r>
    </w:p>
    <w:p w14:paraId="47A791F9" w14:textId="77777777" w:rsidR="0013507A" w:rsidRPr="00956D69" w:rsidRDefault="0013507A" w:rsidP="0013507A">
      <w:pPr>
        <w:pStyle w:val="PargrafodaLista"/>
        <w:numPr>
          <w:ilvl w:val="1"/>
          <w:numId w:val="1"/>
        </w:numPr>
        <w:tabs>
          <w:tab w:val="left" w:pos="426"/>
          <w:tab w:val="left" w:pos="567"/>
        </w:tabs>
        <w:ind w:left="426" w:hanging="426"/>
        <w:rPr>
          <w:rFonts w:asciiTheme="minorHAnsi" w:hAnsiTheme="minorHAnsi" w:cstheme="minorHAnsi"/>
          <w:sz w:val="20"/>
          <w:szCs w:val="20"/>
        </w:rPr>
      </w:pPr>
      <w:r w:rsidRPr="00956D69">
        <w:rPr>
          <w:rFonts w:asciiTheme="minorHAnsi" w:eastAsia="Arial Unicode MS" w:hAnsiTheme="minorHAnsi" w:cstheme="minorHAnsi"/>
          <w:b/>
          <w:sz w:val="20"/>
          <w:szCs w:val="20"/>
        </w:rPr>
        <w:t>4.7. DA PARTICIPAÇÃO DE EMPRESAS SOB A FORMA DE CONSÓRCIO</w:t>
      </w:r>
    </w:p>
    <w:p w14:paraId="0297D175"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4.7.1. Será permitida a participação de consórcio com, no máximo, 03 (três) empresas.</w:t>
      </w:r>
    </w:p>
    <w:p w14:paraId="154B1A5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4.7.2. A participação de empresas em consórcio deverá atender a legislação aplicável, assim como as seguintes condições:</w:t>
      </w:r>
    </w:p>
    <w:p w14:paraId="7D3F701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4.7.3. É vedada a participação de empresa consorciada nesta licitação através de mais de um consórcio ou isoladamente;</w:t>
      </w:r>
    </w:p>
    <w:p w14:paraId="05BB774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4.7.4.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03DB8157"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4.7.5.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16FD8FF8"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4.7.6. Indicar o líder e conferir-lhe amplos poderes para representaras consorciadas, ativa e passivamente, em todos os atos necessários durante o processo licitatório;</w:t>
      </w:r>
    </w:p>
    <w:p w14:paraId="1888DAC3"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4.7.7.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553D311F" w14:textId="77777777" w:rsidR="0013507A" w:rsidRPr="00956D69" w:rsidRDefault="0013507A" w:rsidP="0013507A">
      <w:pPr>
        <w:pStyle w:val="PargrafodaLista"/>
        <w:numPr>
          <w:ilvl w:val="1"/>
          <w:numId w:val="1"/>
        </w:numPr>
        <w:tabs>
          <w:tab w:val="left" w:pos="426"/>
          <w:tab w:val="left" w:pos="567"/>
        </w:tabs>
        <w:ind w:left="454" w:firstLine="0"/>
        <w:rPr>
          <w:rFonts w:asciiTheme="minorHAnsi" w:hAnsiTheme="minorHAnsi" w:cstheme="minorHAnsi"/>
          <w:sz w:val="20"/>
          <w:szCs w:val="20"/>
        </w:rPr>
      </w:pPr>
      <w:r w:rsidRPr="00956D69">
        <w:rPr>
          <w:rFonts w:asciiTheme="minorHAnsi" w:eastAsia="Arial Unicode MS" w:hAnsiTheme="minorHAnsi" w:cstheme="minorHAnsi"/>
          <w:sz w:val="20"/>
          <w:szCs w:val="20"/>
        </w:rPr>
        <w:t>4.7.8.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27925AA3" w14:textId="77777777" w:rsidR="0013507A" w:rsidRPr="00956D69" w:rsidRDefault="0013507A" w:rsidP="0013507A">
      <w:pPr>
        <w:pStyle w:val="PargrafodaLista"/>
        <w:tabs>
          <w:tab w:val="left" w:pos="426"/>
          <w:tab w:val="left" w:pos="567"/>
        </w:tabs>
        <w:ind w:left="510"/>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4.7.9. São condições de liderança da empresa responsável pelo consórcio:</w:t>
      </w:r>
    </w:p>
    <w:p w14:paraId="34ABFA07"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4.7.10. Ser empresa nacional; Ter poderes expressos para receber citações, intimações e responder administrativa ou judicialmente pelas demais consorciadas; e,</w:t>
      </w:r>
    </w:p>
    <w:p w14:paraId="44A3BE14"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4.7.11. Ter poderes expressos para representar o consórcio em todas as fases do presente procedimento licitatório, podendo, inclusive, interpor e desistir de recursos, firmar contratos e praticar todos os atos necessários, visando à perfeita execução de seu objeto.</w:t>
      </w:r>
    </w:p>
    <w:p w14:paraId="58BFCF7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4.7.12. Cada empresa participante terá que apresentar, individualmente, toda a documentação de habilitação definida por esse Edital e seus Anexos;</w:t>
      </w:r>
    </w:p>
    <w:p w14:paraId="51861B82"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4.7.13. Para efeito de habilitação técnica, com relação à comprovação da qualificação técnico-profissional e técnico-operacional, será admitida a somatória dos quantitativos de cada consorciado;</w:t>
      </w:r>
    </w:p>
    <w:p w14:paraId="20DA34ED"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sz w:val="20"/>
          <w:szCs w:val="20"/>
        </w:rPr>
        <w:t>4.7.14. O licitante vencedor é obrigado a promover, antes da celebração do contrato, a constituição e o registro do consórcio, nos termos do compromisso referido no item 3.9.2.2;</w:t>
      </w:r>
    </w:p>
    <w:p w14:paraId="6E2D34BF" w14:textId="77777777" w:rsidR="0013507A" w:rsidRPr="00956D69" w:rsidRDefault="0013507A" w:rsidP="0013507A">
      <w:pPr>
        <w:pStyle w:val="PargrafodaLista"/>
        <w:tabs>
          <w:tab w:val="left" w:pos="426"/>
          <w:tab w:val="left" w:pos="567"/>
          <w:tab w:val="left" w:pos="4020"/>
        </w:tabs>
        <w:ind w:left="794"/>
        <w:rPr>
          <w:rFonts w:asciiTheme="minorHAnsi" w:hAnsiTheme="minorHAnsi" w:cstheme="minorHAnsi"/>
          <w:sz w:val="20"/>
          <w:szCs w:val="20"/>
        </w:rPr>
      </w:pPr>
      <w:r w:rsidRPr="00956D69">
        <w:rPr>
          <w:rFonts w:asciiTheme="minorHAnsi" w:eastAsia="Arial Unicode MS" w:hAnsiTheme="minorHAnsi" w:cstheme="minorHAnsi"/>
          <w:bCs/>
          <w:color w:val="000000"/>
          <w:sz w:val="20"/>
          <w:szCs w:val="20"/>
          <w:lang w:eastAsia="en-US"/>
        </w:rPr>
        <w:t>4.7.15.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E17D187" w14:textId="77777777" w:rsidR="00AD63DF" w:rsidRPr="00956D69" w:rsidRDefault="00AD63DF">
      <w:pPr>
        <w:jc w:val="both"/>
        <w:rPr>
          <w:rFonts w:asciiTheme="minorHAnsi" w:eastAsia="Arial Unicode MS" w:hAnsiTheme="minorHAnsi" w:cstheme="minorHAnsi"/>
          <w:b/>
          <w:sz w:val="20"/>
          <w:szCs w:val="20"/>
        </w:rPr>
      </w:pPr>
    </w:p>
    <w:p w14:paraId="02CE0CD3"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 DA HABILITAÇÃO</w:t>
      </w:r>
    </w:p>
    <w:p w14:paraId="35CEB9E5"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5.1</w:t>
      </w:r>
      <w:r w:rsidRPr="00956D69">
        <w:rPr>
          <w:rFonts w:asciiTheme="minorHAnsi" w:eastAsia="Arial Unicode MS" w:hAnsiTheme="minorHAnsi" w:cstheme="minorHAnsi"/>
          <w:sz w:val="20"/>
          <w:szCs w:val="20"/>
        </w:rPr>
        <w:t xml:space="preserve">. As licitantes deverão enviar os documentos de habilitação exclusivamente por meio de digitalização no endereço eletrônico  </w:t>
      </w:r>
      <w:hyperlink r:id="rId11">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sz w:val="20"/>
          <w:szCs w:val="20"/>
        </w:rPr>
        <w:t xml:space="preserve"> , sendo facultado à Administração solicitar o envio dos originais ou cópia autenticada.</w:t>
      </w:r>
    </w:p>
    <w:p w14:paraId="56BE455B" w14:textId="77777777" w:rsidR="00AD63DF" w:rsidRPr="00956D69" w:rsidRDefault="00C03465">
      <w:pPr>
        <w:pStyle w:val="PargrafodaLista"/>
        <w:ind w:left="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5.2</w:t>
      </w:r>
      <w:r w:rsidRPr="00956D69">
        <w:rPr>
          <w:rFonts w:asciiTheme="minorHAnsi" w:eastAsia="Arial Unicode MS" w:hAnsiTheme="minorHAnsi" w:cstheme="minorHAnsi"/>
          <w:sz w:val="20"/>
          <w:szCs w:val="20"/>
        </w:rPr>
        <w:t xml:space="preserve">. Os documentos de habilitação deverão estar dentro de seu prazo de validade ou, quando não especificada a validade, serem expedidos no máximo com antecedência de 180 (cento e oitenta) dias. </w:t>
      </w:r>
    </w:p>
    <w:p w14:paraId="5C77A99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documentos necessários à participação na presente licitação, bem como os documentos referentes à Habilitação e seus anexos, deverão ser apresentados no idioma oficial do Brasil, salvo quanto a expressões técnicas de uso corrente</w:t>
      </w:r>
      <w:r w:rsidRPr="00956D69">
        <w:rPr>
          <w:rFonts w:asciiTheme="minorHAnsi" w:eastAsia="Arial Unicode MS" w:hAnsiTheme="minorHAnsi" w:cstheme="minorHAnsi"/>
          <w:b/>
          <w:sz w:val="20"/>
          <w:szCs w:val="20"/>
        </w:rPr>
        <w:t>;</w:t>
      </w:r>
    </w:p>
    <w:p w14:paraId="75B3125F" w14:textId="77777777" w:rsidR="00AD63DF" w:rsidRPr="00956D69" w:rsidRDefault="00C03465" w:rsidP="00E770C2">
      <w:pPr>
        <w:pStyle w:val="PargrafodaLista"/>
        <w:numPr>
          <w:ilvl w:val="1"/>
          <w:numId w:val="10"/>
        </w:numPr>
        <w:tabs>
          <w:tab w:val="left" w:pos="426"/>
        </w:tabs>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Quaisquer documentos necessários à participação no presente certame licitatório apresentados em idioma estrangeiro, deverão ser traduzidos para o idioma oficial do Brasil por tradutor juramentado.</w:t>
      </w:r>
    </w:p>
    <w:p w14:paraId="71D4D001" w14:textId="77777777" w:rsidR="00AD63DF" w:rsidRPr="00956D69" w:rsidRDefault="00C03465" w:rsidP="00E770C2">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HABILITAÇÃO JURÍDICA - DOCUMENTAÇÃO</w:t>
      </w:r>
    </w:p>
    <w:p w14:paraId="0C3C9C32" w14:textId="77777777" w:rsidR="00AD63DF" w:rsidRPr="00956D69" w:rsidRDefault="00C03465">
      <w:pPr>
        <w:pStyle w:val="PargrafodaLista"/>
        <w:numPr>
          <w:ilvl w:val="2"/>
          <w:numId w:val="10"/>
        </w:numPr>
        <w:ind w:left="17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Registro comercial, no caso de empresa individual – Constituição e última alteração quando houver;</w:t>
      </w:r>
    </w:p>
    <w:p w14:paraId="0C40D7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14:paraId="2EA9381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Inscrição do Ato Constitutivo, no caso de sociedades civis, acompanhada de prova da Diretoria em exercício;</w:t>
      </w:r>
    </w:p>
    <w:p w14:paraId="2CD936F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Decreto de Autorização, em se tratando de empresa ou sociedade estrangeira em funcionamento no país e ato de registro ou autorização para funcionamento expedida pelo órgão competente quando a atividade assim o exigir;</w:t>
      </w:r>
    </w:p>
    <w:p w14:paraId="241DE065"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Apresentação da Declaração de Veracidade dos Documentos de Habilitação, conforme modelo constante no Anexo IV.</w:t>
      </w:r>
    </w:p>
    <w:p w14:paraId="29364D8C"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AS EMPRESAS PREVIAMENTE CADASTRADAS JUNTO ÀO MUNICÍPIO DE VINHEDO</w:t>
      </w:r>
      <w:r w:rsidRPr="00956D69">
        <w:rPr>
          <w:rFonts w:asciiTheme="minorHAnsi" w:eastAsia="Arial Unicode MS" w:hAnsiTheme="minorHAnsi" w:cstheme="minorHAnsi"/>
          <w:sz w:val="20"/>
          <w:szCs w:val="20"/>
        </w:rPr>
        <w:t xml:space="preserve">, poderão apresentar, em substituição aos documentos exigidos nos itens </w:t>
      </w:r>
      <w:r w:rsidRPr="00956D69">
        <w:rPr>
          <w:rFonts w:asciiTheme="minorHAnsi" w:eastAsia="Arial Unicode MS" w:hAnsiTheme="minorHAnsi" w:cstheme="minorHAnsi"/>
          <w:b/>
          <w:sz w:val="20"/>
          <w:szCs w:val="20"/>
        </w:rPr>
        <w:t>6.5.1 a 6.5.4 e 6.6.1 a 6.6.6</w:t>
      </w:r>
      <w:r w:rsidRPr="00956D69">
        <w:rPr>
          <w:rFonts w:asciiTheme="minorHAnsi" w:eastAsia="Arial Unicode MS" w:hAnsiTheme="minorHAnsi" w:cstheme="minorHAnsi"/>
          <w:sz w:val="20"/>
          <w:szCs w:val="20"/>
        </w:rPr>
        <w:t xml:space="preserve">, o Certificado de Registro Cadastral (CRC) válido emitido pela Prefeitura Municipal de Vinhedo, atendendo o que dispõem os artigos 62 a 69, da Lei Federal nº 14.133/21, sendo que se conter documento com validade vencida, o mesmo deverá ser renovado e apresentado com validade em vigor, juntamente com o CRC; </w:t>
      </w:r>
    </w:p>
    <w:p w14:paraId="2349B8F2"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14:paraId="5E48E185" w14:textId="77777777" w:rsidR="00AD63DF" w:rsidRPr="00956D69" w:rsidRDefault="00AD63DF">
      <w:pPr>
        <w:pStyle w:val="PargrafodaLista"/>
        <w:ind w:left="1004"/>
        <w:jc w:val="both"/>
        <w:rPr>
          <w:rFonts w:asciiTheme="minorHAnsi" w:eastAsia="Arial Unicode MS" w:hAnsiTheme="minorHAnsi" w:cstheme="minorHAnsi"/>
          <w:sz w:val="20"/>
          <w:szCs w:val="20"/>
        </w:rPr>
      </w:pPr>
    </w:p>
    <w:p w14:paraId="2D00A1B4"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REGULARIDADE FISCAL</w:t>
      </w:r>
    </w:p>
    <w:p w14:paraId="0C484FE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Prova de inscrição no Cadastro Nacional de Pessoas Jurídicas – CNPJ; </w:t>
      </w:r>
    </w:p>
    <w:p w14:paraId="4D2F399F"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Prova de Inscrição no Cadastro de Contribuintes Estadual ou Municipal, se houver, relativo ao domicílio ou sede do licitante, pertinente ao seu ramo de atividade e compatível com o objeto da licitação;</w:t>
      </w:r>
    </w:p>
    <w:p w14:paraId="27C272A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com a Fazenda Estadual (Certidão Negativa de Débitos Tributários Inscritos em Dívida Ativa do Estado) e Municipal do domicílio ou sede do Licitante (ISSQN e Tributos Mobiliários) ou equivalente na forma da Lei;</w:t>
      </w:r>
    </w:p>
    <w:p w14:paraId="69B4A3F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para com a Fazenda Federal através de Certidão Negativa ou Positiva com Efeito de Negativa (Certidão Conjunta de Débitos Relativos a Tributos Federais, à Dívida Ativa da União e Seguridade Social), alterada pela Portaria n° 443/10/2014 do Ministério da Fazenda;</w:t>
      </w:r>
    </w:p>
    <w:p w14:paraId="52022E64"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14:paraId="38BA8400"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r w:rsidRPr="00956D69">
        <w:rPr>
          <w:rFonts w:asciiTheme="minorHAnsi" w:eastAsia="Arial Unicode MS" w:hAnsiTheme="minorHAnsi" w:cstheme="minorHAnsi"/>
          <w:sz w:val="20"/>
          <w:szCs w:val="20"/>
          <w:lang w:eastAsia="en-US"/>
        </w:rPr>
        <w:t>);</w:t>
      </w:r>
    </w:p>
    <w:p w14:paraId="6666CD63" w14:textId="77777777"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Declaração na forma dos </w:t>
      </w:r>
      <w:r w:rsidRPr="00956D69">
        <w:rPr>
          <w:rFonts w:asciiTheme="minorHAnsi" w:eastAsia="Arial Unicode MS" w:hAnsiTheme="minorHAnsi" w:cstheme="minorHAnsi"/>
          <w:b/>
          <w:sz w:val="20"/>
          <w:szCs w:val="20"/>
        </w:rPr>
        <w:t>Anexos III, IV, V, VI</w:t>
      </w:r>
      <w:r w:rsidRPr="00956D69">
        <w:rPr>
          <w:rFonts w:asciiTheme="minorHAnsi" w:eastAsia="Arial Unicode MS" w:hAnsiTheme="minorHAnsi" w:cstheme="minorHAnsi"/>
          <w:sz w:val="20"/>
          <w:szCs w:val="20"/>
        </w:rPr>
        <w:t xml:space="preserve"> em papel timbrado da empresa, com o carimbo do CNPJ, devidamente datada e assinada por representante legal da empresa;</w:t>
      </w:r>
    </w:p>
    <w:p w14:paraId="10E2438E" w14:textId="2CD8C14D" w:rsidR="00AD63DF" w:rsidRPr="00956D69" w:rsidRDefault="00C03465">
      <w:pPr>
        <w:pStyle w:val="PargrafodaLista"/>
        <w:numPr>
          <w:ilvl w:val="2"/>
          <w:numId w:val="10"/>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Na hipótese de não constar prazo de validade nas Certidões apresentadas, serão válidas as expedidas até 180 (cento e oitenta) dias imediatamente anteriores à data de cadastramento das propostas.</w:t>
      </w:r>
    </w:p>
    <w:p w14:paraId="127C7188" w14:textId="77777777" w:rsidR="00C909DE" w:rsidRPr="00956D69" w:rsidRDefault="00C909DE" w:rsidP="00C909DE">
      <w:pPr>
        <w:pStyle w:val="PargrafodaLista"/>
        <w:ind w:left="284"/>
        <w:jc w:val="both"/>
        <w:rPr>
          <w:rFonts w:asciiTheme="minorHAnsi" w:hAnsiTheme="minorHAnsi" w:cstheme="minorHAnsi"/>
          <w:sz w:val="20"/>
          <w:szCs w:val="20"/>
        </w:rPr>
      </w:pPr>
    </w:p>
    <w:p w14:paraId="53466A56"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ECONÔMICO-FINANCEIRA</w:t>
      </w:r>
    </w:p>
    <w:p w14:paraId="58CE3748" w14:textId="77777777" w:rsidR="00C909DE" w:rsidRPr="00956D69" w:rsidRDefault="00C909DE" w:rsidP="00C909DE">
      <w:pPr>
        <w:pStyle w:val="PargrafodaLista"/>
        <w:numPr>
          <w:ilvl w:val="2"/>
          <w:numId w:val="10"/>
        </w:num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 xml:space="preserve">Certidão Negativa de Pedido de Falência, Concordata, expedida pelo distribuidor da sede da pessoa jurídica, apto a comprovar a sua viabilidade econômico-financeiras estabelecidas no Edital; </w:t>
      </w:r>
    </w:p>
    <w:p w14:paraId="4F6A5795" w14:textId="0AA00A4B" w:rsidR="00AD63DF" w:rsidRPr="00956D69" w:rsidRDefault="00AD63DF" w:rsidP="00C909DE">
      <w:pPr>
        <w:jc w:val="both"/>
        <w:rPr>
          <w:rFonts w:asciiTheme="minorHAnsi" w:hAnsiTheme="minorHAnsi" w:cstheme="minorHAnsi"/>
          <w:sz w:val="20"/>
          <w:szCs w:val="20"/>
          <w:highlight w:val="yellow"/>
        </w:rPr>
      </w:pPr>
    </w:p>
    <w:p w14:paraId="3DAED003" w14:textId="77777777" w:rsidR="00AD63DF" w:rsidRPr="00956D69" w:rsidRDefault="00C03465">
      <w:pPr>
        <w:pStyle w:val="PargrafodaLista"/>
        <w:numPr>
          <w:ilvl w:val="1"/>
          <w:numId w:val="10"/>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QUALIFICAÇÃO TÉCNICA</w:t>
      </w:r>
    </w:p>
    <w:p w14:paraId="766ED79B" w14:textId="4B1C179E" w:rsidR="0069166B" w:rsidRPr="00956D69" w:rsidRDefault="00C03465" w:rsidP="0069166B">
      <w:pPr>
        <w:tabs>
          <w:tab w:val="left" w:pos="64"/>
        </w:tabs>
        <w:ind w:left="303"/>
        <w:jc w:val="both"/>
        <w:rPr>
          <w:rFonts w:asciiTheme="minorHAnsi" w:eastAsia="Arial Unicode MS" w:hAnsiTheme="minorHAnsi" w:cstheme="minorHAnsi"/>
          <w:sz w:val="20"/>
          <w:szCs w:val="20"/>
        </w:rPr>
      </w:pPr>
      <w:r w:rsidRPr="00956D69">
        <w:rPr>
          <w:rFonts w:asciiTheme="minorHAnsi" w:eastAsia="Arial Unicode MS" w:hAnsiTheme="minorHAnsi" w:cstheme="minorHAnsi"/>
          <w:b/>
          <w:sz w:val="20"/>
          <w:szCs w:val="20"/>
        </w:rPr>
        <w:t xml:space="preserve">5.8.1. </w:t>
      </w:r>
      <w:r w:rsidR="00305F0E" w:rsidRPr="00956D69">
        <w:rPr>
          <w:rFonts w:asciiTheme="minorHAnsi" w:eastAsia="Arial Unicode MS" w:hAnsiTheme="minorHAnsi" w:cstheme="minorHAnsi"/>
          <w:sz w:val="20"/>
          <w:szCs w:val="20"/>
        </w:rPr>
        <w:t>Atestado(s) de Capacidade Técnica, expedido(s) por pessoa(s) jurídica(s) de direito público ou privado, na qualidade de contratante(s) de serviço(s) anteriormente executado(s), comprovando aptidão para desempenho de atividade pertinente e compatível em características, quantidades e prazos com o objeto da licitação, com complexidade tecnológica e operacional equivalente ou superior, observados os itens e quantitativos discriminados neste Estudo Técnico.</w:t>
      </w:r>
    </w:p>
    <w:p w14:paraId="0FC2DE7F" w14:textId="77777777" w:rsidR="00C909DE" w:rsidRPr="00956D69" w:rsidRDefault="00C909DE" w:rsidP="0069166B">
      <w:pPr>
        <w:tabs>
          <w:tab w:val="left" w:pos="64"/>
        </w:tabs>
        <w:ind w:left="303"/>
        <w:jc w:val="both"/>
        <w:rPr>
          <w:rFonts w:asciiTheme="minorHAnsi" w:eastAsia="Calibri" w:hAnsiTheme="minorHAnsi" w:cstheme="minorHAnsi"/>
          <w:sz w:val="20"/>
          <w:szCs w:val="20"/>
        </w:rPr>
      </w:pPr>
    </w:p>
    <w:p w14:paraId="15525151" w14:textId="77777777" w:rsidR="00AD63DF" w:rsidRPr="00956D69" w:rsidRDefault="00C03465">
      <w:pPr>
        <w:numPr>
          <w:ilvl w:val="1"/>
          <w:numId w:val="10"/>
        </w:numPr>
        <w:tabs>
          <w:tab w:val="left" w:pos="64"/>
        </w:tabs>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CERTIFICADO DE REGISTRO CADASTRAL</w:t>
      </w:r>
    </w:p>
    <w:p w14:paraId="12065B95"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5.9.1. O CRC (Certificado de Registro Cadastral) expedido pela Prefeitura Municipal de Vinhedo, através do Cadastro de Fornecedores, conforme relação de documentos constantes do link:  </w:t>
      </w:r>
      <w:r w:rsidRPr="00956D69">
        <w:rPr>
          <w:rFonts w:asciiTheme="minorHAnsi" w:eastAsia="Arial Unicode MS" w:hAnsiTheme="minorHAnsi" w:cstheme="minorHAnsi"/>
          <w:color w:val="548DD4"/>
          <w:sz w:val="20"/>
          <w:szCs w:val="20"/>
          <w:u w:val="single"/>
        </w:rPr>
        <w:t>https://www.vinhedo.sp.gov.br/editais/edital_de_crc_01-2023_13092707.pdf</w:t>
      </w:r>
      <w:r w:rsidRPr="00956D69">
        <w:rPr>
          <w:rFonts w:asciiTheme="minorHAnsi" w:eastAsia="Arial Unicode MS" w:hAnsiTheme="minorHAnsi" w:cstheme="minorHAnsi"/>
          <w:sz w:val="20"/>
          <w:szCs w:val="20"/>
        </w:rPr>
        <w:t>, atendendo o que dispõe os artigos 62 a 70, da Lei Federal n° 14.133/21;</w:t>
      </w:r>
    </w:p>
    <w:p w14:paraId="18F41DBA"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sz w:val="20"/>
          <w:szCs w:val="20"/>
        </w:rPr>
        <w:t>5.9.2. A substituição autorizada na alínea 5.5.6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14:paraId="68251DB1" w14:textId="77777777" w:rsidR="0069166B" w:rsidRPr="00956D69" w:rsidRDefault="00C03465" w:rsidP="0069166B">
      <w:pPr>
        <w:ind w:left="284"/>
        <w:jc w:val="both"/>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5.9.3. 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14:paraId="72F1072F" w14:textId="77777777" w:rsidR="00AD63DF" w:rsidRPr="00956D69" w:rsidRDefault="00AD63DF">
      <w:pPr>
        <w:jc w:val="both"/>
        <w:rPr>
          <w:rFonts w:asciiTheme="minorHAnsi" w:eastAsia="Arial Unicode MS" w:hAnsiTheme="minorHAnsi" w:cstheme="minorHAnsi"/>
          <w:b/>
          <w:sz w:val="20"/>
          <w:szCs w:val="20"/>
        </w:rPr>
      </w:pPr>
    </w:p>
    <w:p w14:paraId="23AD87E4"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PÚBLICA</w:t>
      </w:r>
    </w:p>
    <w:p w14:paraId="53430C5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Sistema Operacional utilizado será através do endereço eletrônico </w:t>
      </w:r>
      <w:hyperlink r:id="rId12">
        <w:r w:rsidRPr="00956D69">
          <w:rPr>
            <w:rStyle w:val="LinkdaInternet"/>
            <w:rFonts w:asciiTheme="minorHAnsi" w:eastAsia="Arial Unicode MS" w:hAnsiTheme="minorHAnsi" w:cstheme="minorHAnsi"/>
            <w:sz w:val="20"/>
            <w:szCs w:val="20"/>
          </w:rPr>
          <w:t>https://licitavinhedo.presconinformatica.com.br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 portanto, todas as transações que envolvem o certame deverão ser “exclusivamente” através do sistema.</w:t>
      </w:r>
    </w:p>
    <w:p w14:paraId="4E3E6A7C" w14:textId="4BF6F974"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Qualquer dúvida em relação ao acesso no sistema operacional poderá ser esclarecida pelo número de telefone: (19) </w:t>
      </w:r>
      <w:r w:rsidR="00D60234" w:rsidRPr="00956D69">
        <w:rPr>
          <w:rFonts w:asciiTheme="minorHAnsi" w:eastAsia="Arial Unicode MS" w:hAnsiTheme="minorHAnsi" w:cstheme="minorHAnsi"/>
          <w:sz w:val="20"/>
          <w:szCs w:val="20"/>
        </w:rPr>
        <w:t>XX</w:t>
      </w:r>
      <w:r w:rsidRPr="00956D69">
        <w:rPr>
          <w:rFonts w:asciiTheme="minorHAnsi" w:eastAsia="Arial Unicode MS" w:hAnsiTheme="minorHAnsi" w:cstheme="minorHAnsi"/>
          <w:sz w:val="20"/>
          <w:szCs w:val="20"/>
        </w:rPr>
        <w:t xml:space="preserve">26-7800 Ramal: 9115 ou </w:t>
      </w:r>
      <w:hyperlink r:id="rId13">
        <w:r w:rsidRPr="00956D69">
          <w:rPr>
            <w:rStyle w:val="LinkdaInternet"/>
            <w:rFonts w:asciiTheme="minorHAnsi" w:eastAsia="Arial Unicode MS" w:hAnsiTheme="minorHAnsi" w:cstheme="minorHAnsi"/>
            <w:sz w:val="20"/>
            <w:szCs w:val="20"/>
          </w:rPr>
          <w:t>suporte.vnh@presconinformatica.com.br</w:t>
        </w:r>
      </w:hyperlink>
      <w:r w:rsidRPr="00956D69">
        <w:rPr>
          <w:rFonts w:asciiTheme="minorHAnsi" w:eastAsia="Arial Unicode MS" w:hAnsiTheme="minorHAnsi" w:cstheme="minorHAnsi"/>
          <w:color w:val="4F81BD"/>
          <w:sz w:val="20"/>
          <w:szCs w:val="20"/>
          <w:u w:val="single"/>
        </w:rPr>
        <w:t xml:space="preserve"> </w:t>
      </w:r>
      <w:r w:rsidRPr="00956D69">
        <w:rPr>
          <w:rFonts w:asciiTheme="minorHAnsi" w:eastAsia="Arial Unicode MS" w:hAnsiTheme="minorHAnsi" w:cstheme="minorHAnsi"/>
          <w:sz w:val="20"/>
          <w:szCs w:val="20"/>
        </w:rPr>
        <w:t>.</w:t>
      </w:r>
    </w:p>
    <w:p w14:paraId="4B87E5F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Cada representante credenciado poderá representar apenas uma licitante, em cada pregão eletrônico.</w:t>
      </w:r>
    </w:p>
    <w:p w14:paraId="378D590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 licitante deverá dispor de chave de identificação e senha, para poder acessar o pregão eletrônico através do site utilizado para realização do certame.</w:t>
      </w:r>
    </w:p>
    <w:p w14:paraId="449CE21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 </w:t>
      </w:r>
    </w:p>
    <w:p w14:paraId="51998A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14:paraId="0A60792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Digitar senha credenciada e cadastrar a proposta de preços, na data e horário limite estabelecidos, assumindo como firmes e verdadeiras suas propostas e lances.</w:t>
      </w:r>
    </w:p>
    <w:p w14:paraId="321482D1"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Acompanhar as operações no sistema eletrônico durante a sessão pública do pregão, sendo responsável pelo ônus decorrente da perda de negócios diante da não observância de quaisquer mensagens emitidas pelo sistema ou de sua desconexão.</w:t>
      </w:r>
    </w:p>
    <w:p w14:paraId="57EB67D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Não se permitirá a quaisquer dos licitantes solicitar o cancelamento de propostas após a sua inclusão;</w:t>
      </w:r>
    </w:p>
    <w:p w14:paraId="7CFC5E4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Conforme preceitua o inciso II do artigo 63 da Lei Federal 14.133/2021, será exigida a apresentação dos documentos de habilitação, somente em momento posterior a fase de lances e ao julgamento das propostas, do licitante mais bem classificado, e por este motivo, sistemicamente, serão liberados ao(à) pregoeiro(a) apenas os documentos de habilitação da empresa que vencer a etapa de lances, sem possibilidade de acessar a documentação das outras licitantes, salvo se o(a) pregoeiro(a) desclassificar a empresa em análise.</w:t>
      </w:r>
    </w:p>
    <w:p w14:paraId="78B8BCB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Deverão ser anexadas ao sistema às cópias digitalizadas dos documentos de habilitação no momento em que solicitado pelo(a) pregoeiro(a), após a análise da proposta final, juntamente com os Anexos III, IV e VI deste Edital.</w:t>
      </w:r>
    </w:p>
    <w:p w14:paraId="622C1E2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As empresas que se enquadrarem como ME/EPP deverão incluir também o Anexo V, sob pena de perda do direito ao tratamento diferenciado.</w:t>
      </w:r>
    </w:p>
    <w:p w14:paraId="518EADF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p>
    <w:p w14:paraId="69B5B699"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de habilitação da licitante previstos no item 5 e seus subitens poderão ser apresentados originais ou cópias legíveis, conforme dispõe o inciso I do artigo 70 da Lei 14.133/2021;</w:t>
      </w:r>
    </w:p>
    <w:p w14:paraId="7B2AF6CD"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Os documentos produzidos pela licitante (declarações e proposta) poderão ser assinados fisicamente ou por meio de assinaturas digitais (preferencialmente), conforme dispõe o §2º do artigo 12 da Lei 14.133/2021;</w:t>
      </w:r>
    </w:p>
    <w:p w14:paraId="3A4B13E7"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veracidade dos documentos encaminhados em formato digital, será presumida pela apresentação do Anexo IV deste edital;</w:t>
      </w:r>
    </w:p>
    <w:p w14:paraId="6D476174" w14:textId="77777777" w:rsidR="00AD63DF" w:rsidRPr="00956D69" w:rsidRDefault="00C03465">
      <w:pPr>
        <w:ind w:left="284"/>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6.13.4.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Em caso de dúvidas quanto a autenticidade dos documentos, declarações e/ou propostas apresentadas pelo licitante, poderá ser realizada diligência com solicitação da apresentação dos originais ou cópia autenticadas dos documentos -  sendo aceitas autenticação por cartório, permitidas as autenticações digitais, ter a declaração de autenticidade firmada por advogado, sob sua responsabilidade pessoal (inciso IV do artigo 12 da Lei 14.133/2021) ou autenticados por servidores públicos – em prazo a ser informado pelo(a) pregoeiro(a) para a comprovação de sua veracidade.</w:t>
      </w:r>
    </w:p>
    <w:p w14:paraId="667285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No dia e horário previsto neste Edital, o(a) pregoeiro(a) dará início à sessão pública do pregão eletrônico, com a abertura automática das propostas e a sua divulgação, pelo sistema, na forma de grade ordenatória, em ordem crescente de preços.</w:t>
      </w:r>
    </w:p>
    <w:p w14:paraId="5278116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análise das propostas pelo(a) Pregoeiro(a) visará o atendimento das condições estabelecidas neste Edital e seus anexos.</w:t>
      </w:r>
    </w:p>
    <w:p w14:paraId="6340AC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6.16.</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Para efetuar seus lances as licitantes deverão estar conectadas ao sistema, para dar início à etapa competitiva. A cada lance ofertado a licitante será imediatamente informada do seu recebimento ficando registrado o horário e valor.</w:t>
      </w:r>
    </w:p>
    <w:p w14:paraId="4323D6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Durante o transcurso da sessão pública, os licitantes serão informados, em tempo real, do valor do menor lance registrado, vedada a identificação do licitante.</w:t>
      </w:r>
    </w:p>
    <w:p w14:paraId="50DB2FA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6.18.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Somente serão aceitos lances iguais ou inferiores ao menor já ofertado, porém inferiores ao último lance dado pelo próprio licitante.</w:t>
      </w:r>
    </w:p>
    <w:p w14:paraId="03BF9D7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lastRenderedPageBreak/>
        <w:t>6.19.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Será adotado para o envio de lances no pregão eletrônico o modo de disputa “ABERTO E FECHADO”, em que os licitantes apresentarão lances públicos e sucessivos, com lance final e fechado, conforme artigo 56 da Lei nº 14.133/21.</w:t>
      </w:r>
    </w:p>
    <w:p w14:paraId="6909A8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etapa de envio de lances da sessão pública terá duração de quinze minutos. Encerrado esse prazo, o sistema automaticamente entrará em modo aleatório com duração de até dez minutos. Após esse prazo, a recepção de lances será automaticamente encerrada.</w:t>
      </w:r>
    </w:p>
    <w:p w14:paraId="328CDD77" w14:textId="70219D76"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Encerrado o prazo previsto no item anterior, o sistema abrirá oportunidade para que o licitante do menor lance, e os demais licitantes com valores de lances até dez por cento </w:t>
      </w:r>
      <w:r w:rsidR="009270DA" w:rsidRPr="00956D69">
        <w:rPr>
          <w:rFonts w:asciiTheme="minorHAnsi" w:eastAsia="Arial Unicode MS" w:hAnsiTheme="minorHAnsi" w:cstheme="minorHAnsi"/>
          <w:sz w:val="20"/>
          <w:szCs w:val="20"/>
        </w:rPr>
        <w:t>superior</w:t>
      </w:r>
      <w:r w:rsidRPr="00956D69">
        <w:rPr>
          <w:rFonts w:asciiTheme="minorHAnsi" w:eastAsia="Arial Unicode MS" w:hAnsiTheme="minorHAnsi" w:cstheme="minorHAnsi"/>
          <w:sz w:val="20"/>
          <w:szCs w:val="20"/>
        </w:rPr>
        <w:t xml:space="preserve"> àquele, possam ofertar um lance final e fechado em até cinco minutos, que será sigiloso até o encerramento deste prazo;</w:t>
      </w:r>
    </w:p>
    <w:p w14:paraId="6118E45D"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6.22.</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ausência de, no mínimo, três lances nas condições definidas neste item, os autores dos melhores lances subsequentes, na ordem de classificação, até o máximo de três, poderão oferecer um lance final e fechado em até cinco minutos, que será sigiloso até o encerramento do prazo;</w:t>
      </w:r>
    </w:p>
    <w:p w14:paraId="12FD9E3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6.23.</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 xml:space="preserve">Após o término dos prazos estabelecidos nos itens anteriores, o sistema ordenará os lances em ordem crescente de </w:t>
      </w:r>
      <w:proofErr w:type="spellStart"/>
      <w:r w:rsidRPr="00956D69">
        <w:rPr>
          <w:rFonts w:asciiTheme="minorHAnsi" w:eastAsia="Arial Unicode MS" w:hAnsiTheme="minorHAnsi" w:cstheme="minorHAnsi"/>
          <w:sz w:val="20"/>
          <w:szCs w:val="20"/>
        </w:rPr>
        <w:t>vantajosidade</w:t>
      </w:r>
      <w:proofErr w:type="spellEnd"/>
      <w:r w:rsidRPr="00956D69">
        <w:rPr>
          <w:rFonts w:asciiTheme="minorHAnsi" w:eastAsia="Arial Unicode MS" w:hAnsiTheme="minorHAnsi" w:cstheme="minorHAnsi"/>
          <w:sz w:val="20"/>
          <w:szCs w:val="20"/>
        </w:rPr>
        <w:t>.</w:t>
      </w:r>
    </w:p>
    <w:p w14:paraId="26ABD3C4"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6.24.</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Poderá o(a) pregoeiro(a), auxiliado pela equipe de apoio, justificadamente, admitir o reinício da etapa fechada, caso nenhum licitante classificado na etapa de lance fechado atender às exigências de habilitação.</w:t>
      </w:r>
    </w:p>
    <w:p w14:paraId="28E7BEA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6.25.</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Na hipótese de não haver licitante classificado na etapa de lance fechado que atenda às exigências para habilitação, o(a) pregoeiro(a) poderá, auxiliado pela equipe de apoio, mediante justificativa, admitir o reinício da etapa fechada</w:t>
      </w:r>
      <w:r w:rsidRPr="00956D69">
        <w:rPr>
          <w:rFonts w:asciiTheme="minorHAnsi" w:eastAsia="Arial Unicode MS" w:hAnsiTheme="minorHAnsi" w:cstheme="minorHAnsi"/>
          <w:b/>
          <w:sz w:val="20"/>
          <w:szCs w:val="20"/>
        </w:rPr>
        <w:t>.</w:t>
      </w:r>
    </w:p>
    <w:p w14:paraId="5D88D159"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6.26.</w:t>
      </w:r>
      <w:r w:rsidRPr="00956D69">
        <w:rPr>
          <w:rFonts w:asciiTheme="minorHAnsi" w:eastAsia="Arial Unicode MS" w:hAnsiTheme="minorHAnsi" w:cstheme="minorHAnsi"/>
          <w:b/>
          <w:sz w:val="20"/>
          <w:szCs w:val="20"/>
        </w:rPr>
        <w:tab/>
        <w:t xml:space="preserve"> </w:t>
      </w:r>
      <w:r w:rsidRPr="00956D69">
        <w:rPr>
          <w:rFonts w:asciiTheme="minorHAnsi" w:eastAsia="Arial Unicode MS" w:hAnsiTheme="minorHAnsi" w:cstheme="minorHAnsi"/>
          <w:sz w:val="20"/>
          <w:szCs w:val="20"/>
        </w:rPr>
        <w:t>Antes de anunciar o vencedor, o(a) pregoeiro(a) poderá encaminhar pelo sistema, contraproposta diretamente à licitante que tenha apresentado o lance de menor preço, para que seja obtido preço ainda melhor, quando decidirá pela sua aceitação.</w:t>
      </w:r>
    </w:p>
    <w:p w14:paraId="64D41946"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6.27.</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Pr="00956D69">
        <w:rPr>
          <w:rFonts w:asciiTheme="minorHAnsi" w:eastAsia="Arial Unicode MS" w:hAnsiTheme="minorHAnsi" w:cstheme="minorHAnsi"/>
          <w:b/>
          <w:sz w:val="20"/>
          <w:szCs w:val="20"/>
        </w:rPr>
        <w:t xml:space="preserve"> </w:t>
      </w:r>
    </w:p>
    <w:p w14:paraId="37DA796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6.28.</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ocorrer dois ou mais lances do mesmo valor, prevalecerá aquele que for recebido e registrado em primeiro lugar.</w:t>
      </w:r>
    </w:p>
    <w:p w14:paraId="536F6E1B"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6.29.</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no decorrer da etapa competitiva houver a desconexão com o(a) pregoeiro(a) o sistema poderá permanecer acessível aos licitantes para recepção dos lances, retomando a pregoeiro(a), quando possível, sua atuação no certame, sem prejuízo dos atos.</w:t>
      </w:r>
    </w:p>
    <w:p w14:paraId="74DFE2EA"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6.30.</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Se a desconexão persistir por tempo superior a dez minutos, a sessão será suspensa e terá reinício somente após comunicação expressa aos licitantes, através de mensagem eletrônica, e-mail, divulgando data e hora da reabertura da sessão.</w:t>
      </w:r>
    </w:p>
    <w:p w14:paraId="4C11146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6.31.</w:t>
      </w:r>
      <w:r w:rsidRPr="00956D69">
        <w:rPr>
          <w:rFonts w:asciiTheme="minorHAnsi" w:eastAsia="Arial Unicode MS" w:hAnsiTheme="minorHAnsi" w:cstheme="minorHAnsi"/>
          <w:b/>
          <w:sz w:val="20"/>
          <w:szCs w:val="20"/>
        </w:rPr>
        <w:tab/>
      </w:r>
      <w:r w:rsidRPr="00956D69">
        <w:rPr>
          <w:rFonts w:asciiTheme="minorHAnsi" w:eastAsia="Arial Unicode MS" w:hAnsiTheme="minorHAnsi" w:cstheme="minorHAnsi"/>
          <w:sz w:val="20"/>
          <w:szCs w:val="20"/>
        </w:rPr>
        <w:t>Com supedâneo no Art. 57 da Lei Federal 14.133/2021, fica facultado ao(à) pregoeiro(a), durante a etapa competitiva de lances, observados reiterados lances irrisórios, estabelecer um valor percentual entre os lances, que deverá variar entre 0,01% a 5% do valor do menor lance.</w:t>
      </w:r>
    </w:p>
    <w:p w14:paraId="13E57962" w14:textId="77777777" w:rsidR="00AD63DF" w:rsidRPr="00956D69" w:rsidRDefault="00AD63DF">
      <w:pPr>
        <w:jc w:val="both"/>
        <w:rPr>
          <w:rFonts w:asciiTheme="minorHAnsi" w:eastAsia="Arial Unicode MS" w:hAnsiTheme="minorHAnsi" w:cstheme="minorHAnsi"/>
          <w:b/>
          <w:sz w:val="20"/>
          <w:szCs w:val="20"/>
        </w:rPr>
      </w:pPr>
    </w:p>
    <w:p w14:paraId="656E6FE7" w14:textId="77777777" w:rsidR="00AD63DF" w:rsidRPr="00956D69" w:rsidRDefault="00C03465">
      <w:pPr>
        <w:pStyle w:val="PargrafodaLista"/>
        <w:numPr>
          <w:ilvl w:val="0"/>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SESSÃO E DOS CRITÉRIOS DE JULGAMENTO E ADJUDICAÇÃO</w:t>
      </w:r>
    </w:p>
    <w:p w14:paraId="58C7DFD0" w14:textId="69AA91BC"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Esta licitação é do tipo </w:t>
      </w:r>
      <w:r w:rsidRPr="00956D69">
        <w:rPr>
          <w:rStyle w:val="Estilo26"/>
          <w:rFonts w:asciiTheme="minorHAnsi" w:hAnsiTheme="minorHAnsi" w:cstheme="minorHAnsi"/>
          <w:b/>
          <w:sz w:val="20"/>
          <w:szCs w:val="20"/>
          <w:u w:val="single"/>
        </w:rPr>
        <w:t>MENOR VALOR</w:t>
      </w:r>
      <w:r w:rsidR="00437AEB" w:rsidRPr="00956D69">
        <w:rPr>
          <w:rStyle w:val="Estilo26"/>
          <w:rFonts w:asciiTheme="minorHAnsi" w:hAnsiTheme="minorHAnsi" w:cstheme="minorHAnsi"/>
          <w:b/>
          <w:sz w:val="20"/>
          <w:szCs w:val="20"/>
          <w:u w:val="single"/>
        </w:rPr>
        <w:t xml:space="preserve"> </w:t>
      </w:r>
      <w:r w:rsidR="007D4251">
        <w:rPr>
          <w:rStyle w:val="Estilo26"/>
          <w:rFonts w:asciiTheme="minorHAnsi" w:hAnsiTheme="minorHAnsi" w:cstheme="minorHAnsi"/>
          <w:b/>
          <w:sz w:val="20"/>
          <w:szCs w:val="20"/>
          <w:u w:val="single"/>
        </w:rPr>
        <w:t>GLOBAL</w:t>
      </w:r>
      <w:r w:rsidR="004A69A7" w:rsidRPr="00956D69">
        <w:rPr>
          <w:rStyle w:val="Estilo26"/>
          <w:rFonts w:asciiTheme="minorHAnsi" w:hAnsiTheme="minorHAnsi" w:cstheme="minorHAnsi"/>
          <w:b/>
          <w:sz w:val="20"/>
          <w:szCs w:val="20"/>
        </w:rPr>
        <w:t xml:space="preserve"> </w:t>
      </w:r>
      <w:r w:rsidRPr="00956D69">
        <w:rPr>
          <w:rFonts w:asciiTheme="minorHAnsi" w:eastAsia="Arial Unicode MS" w:hAnsiTheme="minorHAnsi" w:cstheme="minorHAnsi"/>
          <w:sz w:val="20"/>
          <w:szCs w:val="20"/>
        </w:rPr>
        <w:t>e a classificação se dará pela ordem crescente dos preços propostos;</w:t>
      </w:r>
    </w:p>
    <w:p w14:paraId="06E201D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fase de lances se a proposta mais bem classificada não tiver sido ofertada por </w:t>
      </w:r>
      <w:proofErr w:type="spellStart"/>
      <w:r w:rsidRPr="00956D69">
        <w:rPr>
          <w:rFonts w:asciiTheme="minorHAnsi" w:eastAsia="Arial Unicode MS" w:hAnsiTheme="minorHAnsi" w:cstheme="minorHAnsi"/>
          <w:sz w:val="20"/>
          <w:szCs w:val="20"/>
        </w:rPr>
        <w:t>Microempresa-ME</w:t>
      </w:r>
      <w:proofErr w:type="spellEnd"/>
      <w:r w:rsidRPr="00956D69">
        <w:rPr>
          <w:rFonts w:asciiTheme="minorHAnsi" w:eastAsia="Arial Unicode MS" w:hAnsiTheme="minorHAnsi" w:cstheme="minorHAnsi"/>
          <w:sz w:val="20"/>
          <w:szCs w:val="20"/>
        </w:rPr>
        <w:t xml:space="preserve"> ou Empresa de Pequeno Porte-EPP e houver proposta apresentada por ME ou EPP até 5% (cinco por cento) superior à melhor proposta, estará configurado o empate previsto no art. 44, § 2º da Lei Complementar nº 123/2006 de 14/12/2006;</w:t>
      </w:r>
    </w:p>
    <w:p w14:paraId="276C347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Ocorrendo o empate, proceder-se-á da seguinte forma:</w:t>
      </w:r>
    </w:p>
    <w:p w14:paraId="7D25CA5D"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 </w:t>
      </w:r>
      <w:proofErr w:type="spellStart"/>
      <w:r w:rsidRPr="00956D69">
        <w:rPr>
          <w:rFonts w:asciiTheme="minorHAnsi" w:eastAsia="Arial Unicode MS" w:hAnsiTheme="minorHAnsi" w:cstheme="minorHAnsi"/>
          <w:sz w:val="20"/>
          <w:szCs w:val="20"/>
        </w:rPr>
        <w:t>Microempresa-ME</w:t>
      </w:r>
      <w:proofErr w:type="spellEnd"/>
      <w:r w:rsidRPr="00956D69">
        <w:rPr>
          <w:rFonts w:asciiTheme="minorHAnsi" w:eastAsia="Arial Unicode MS" w:hAnsiTheme="minorHAnsi" w:cstheme="minorHAnsi"/>
          <w:sz w:val="20"/>
          <w:szCs w:val="20"/>
        </w:rPr>
        <w:t xml:space="preserv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 </w:t>
      </w:r>
    </w:p>
    <w:p w14:paraId="2DD14BC5"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Pr="00956D69">
        <w:rPr>
          <w:rFonts w:asciiTheme="minorHAnsi" w:hAnsiTheme="minorHAnsi" w:cstheme="minorHAnsi"/>
          <w:sz w:val="20"/>
          <w:szCs w:val="20"/>
        </w:rPr>
        <w:t xml:space="preserve"> </w:t>
      </w:r>
    </w:p>
    <w:p w14:paraId="51549351" w14:textId="77777777" w:rsidR="000A6A55"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hAnsiTheme="minorHAnsi" w:cstheme="minorHAnsi"/>
          <w:sz w:val="20"/>
          <w:szCs w:val="20"/>
        </w:rPr>
        <w:t xml:space="preserve">No caso de o sistema eletrônico não convocar automaticamente a microempresa ou empresa de pequeno porte, o pregoeiro o fará por meio do “chat de mensagens” e este terá o prazo </w:t>
      </w:r>
      <w:r w:rsidRPr="00956D69">
        <w:rPr>
          <w:rFonts w:asciiTheme="minorHAnsi" w:hAnsiTheme="minorHAnsi" w:cstheme="minorHAnsi"/>
          <w:sz w:val="20"/>
          <w:szCs w:val="20"/>
        </w:rPr>
        <w:lastRenderedPageBreak/>
        <w:t>de 05 (cinco) minutos para oferecer proposta inferior à então melhor classificada por meio do “chat de mensagens”, sob pena de preclusão de direito.</w:t>
      </w:r>
    </w:p>
    <w:p w14:paraId="34A46098" w14:textId="77777777" w:rsidR="00AD63DF" w:rsidRPr="00956D69" w:rsidRDefault="00C03465" w:rsidP="0032066C">
      <w:pPr>
        <w:pStyle w:val="PargrafodaLista"/>
        <w:numPr>
          <w:ilvl w:val="2"/>
          <w:numId w:val="27"/>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caso de equivalência dos valores apresentados por ME e EPP que se encontrem no limite estabelecido no </w:t>
      </w:r>
      <w:r w:rsidRPr="00956D69">
        <w:rPr>
          <w:rFonts w:asciiTheme="minorHAnsi" w:eastAsia="Arial Unicode MS" w:hAnsiTheme="minorHAnsi" w:cstheme="minorHAnsi"/>
          <w:i/>
          <w:sz w:val="20"/>
          <w:szCs w:val="20"/>
        </w:rPr>
        <w:t>caput</w:t>
      </w:r>
      <w:r w:rsidRPr="00956D69">
        <w:rPr>
          <w:rFonts w:asciiTheme="minorHAnsi" w:eastAsia="Arial Unicode MS" w:hAnsiTheme="minorHAnsi" w:cstheme="minorHAnsi"/>
          <w:sz w:val="20"/>
          <w:szCs w:val="20"/>
        </w:rPr>
        <w:t xml:space="preserve"> desta condição, será realizado sorteio entre elas para que se identifique aquela que primeiro poderá apresentar melhor oferta;</w:t>
      </w:r>
    </w:p>
    <w:p w14:paraId="211A7CB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hipótese da não adjudicação nos termos previstos na condição anterior, o objeto licitado será adjudicado em favor da proposta classificada em 1º (primeiro) lugar na etapa de lances;</w:t>
      </w:r>
    </w:p>
    <w:p w14:paraId="102F35A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7E28F6F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dos lances ou depois da negociação, quando for o caso, a licitante de menor preço será imediatamente informada, da decisão do Pregoeiro de aceitar o lance de menor valor;</w:t>
      </w:r>
    </w:p>
    <w:p w14:paraId="04984D2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licitantes que deixarem de dar seus lances, terão suas propostas verificadas pelo Pregoeiro, para verificar se estão em conformidade ao custo estimado da aquisição;</w:t>
      </w:r>
    </w:p>
    <w:p w14:paraId="61D3E9B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o encerramento da etapa de lances, o pregoeiro irá analisar a documentação da licitante classificada em 1º (primeiro) lugar, conferindo os documentos listados no item 6 (seis) deste Edital;</w:t>
      </w:r>
    </w:p>
    <w:p w14:paraId="19B90B10"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 a proposta ou o lance de menor valor não for aceitável, ou se a licitante desatender as exigências </w:t>
      </w:r>
      <w:proofErr w:type="spellStart"/>
      <w:r w:rsidRPr="00956D69">
        <w:rPr>
          <w:rFonts w:asciiTheme="minorHAnsi" w:eastAsia="Arial Unicode MS" w:hAnsiTheme="minorHAnsi" w:cstheme="minorHAnsi"/>
          <w:sz w:val="20"/>
          <w:szCs w:val="20"/>
        </w:rPr>
        <w:t>habilitatórias</w:t>
      </w:r>
      <w:proofErr w:type="spellEnd"/>
      <w:r w:rsidRPr="00956D69">
        <w:rPr>
          <w:rFonts w:asciiTheme="minorHAnsi" w:eastAsia="Arial Unicode MS" w:hAnsiTheme="minorHAnsi" w:cstheme="minorHAnsi"/>
          <w:sz w:val="20"/>
          <w:szCs w:val="20"/>
        </w:rPr>
        <w:t>, o Pregoeiro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preço melhor;</w:t>
      </w:r>
    </w:p>
    <w:p w14:paraId="6AEA1D88"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w:t>
      </w:r>
      <w:proofErr w:type="spellStart"/>
      <w:r w:rsidRPr="00956D69">
        <w:rPr>
          <w:rFonts w:asciiTheme="minorHAnsi" w:eastAsia="Arial Unicode MS" w:hAnsiTheme="minorHAnsi" w:cstheme="minorHAnsi"/>
          <w:sz w:val="20"/>
          <w:szCs w:val="20"/>
        </w:rPr>
        <w:t>is</w:t>
      </w:r>
      <w:proofErr w:type="spellEnd"/>
      <w:r w:rsidRPr="00956D69">
        <w:rPr>
          <w:rFonts w:asciiTheme="minorHAnsi" w:eastAsia="Arial Unicode MS" w:hAnsiTheme="minorHAnsi" w:cstheme="minorHAnsi"/>
          <w:sz w:val="20"/>
          <w:szCs w:val="20"/>
        </w:rPr>
        <w:t>),constatado o atendimento das exigências fixadas no Edital, conforme preceitua o artigo 64 da Lei 14.133/2021;</w:t>
      </w:r>
    </w:p>
    <w:p w14:paraId="327BD78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Na análise dos documentos de habilitação, a comissão de licitação poderá sanar erros ou falhas que </w:t>
      </w:r>
      <w:r w:rsidRPr="00956D69">
        <w:rPr>
          <w:rFonts w:asciiTheme="minorHAnsi" w:eastAsia="Arial Unicode MS" w:hAnsiTheme="minorHAnsi" w:cstheme="minorHAnsi"/>
          <w:b/>
          <w:sz w:val="20"/>
          <w:szCs w:val="20"/>
        </w:rPr>
        <w:t>não alterem a substância dos documentos e sua validade jurídica</w:t>
      </w:r>
      <w:r w:rsidRPr="00956D69">
        <w:rPr>
          <w:rFonts w:asciiTheme="minorHAnsi" w:eastAsia="Arial Unicode MS" w:hAnsiTheme="minorHAnsi" w:cstheme="minorHAnsi"/>
          <w:sz w:val="20"/>
          <w:szCs w:val="20"/>
        </w:rPr>
        <w:t xml:space="preserve">, mediante despacho fundamentado registrado e acessível a todos, atribuindo-lhes eficácia para fim de habilitação e classificação. </w:t>
      </w:r>
    </w:p>
    <w:p w14:paraId="5407355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u w:val="single"/>
        </w:rPr>
        <w:t xml:space="preserve">O Pregoeiro, observando-se o motivo do desatendimento das exigências </w:t>
      </w:r>
      <w:proofErr w:type="spellStart"/>
      <w:r w:rsidRPr="00956D69">
        <w:rPr>
          <w:rFonts w:asciiTheme="minorHAnsi" w:eastAsia="Arial Unicode MS" w:hAnsiTheme="minorHAnsi" w:cstheme="minorHAnsi"/>
          <w:sz w:val="20"/>
          <w:szCs w:val="20"/>
          <w:u w:val="single"/>
        </w:rPr>
        <w:t>habilitatórias</w:t>
      </w:r>
      <w:proofErr w:type="spellEnd"/>
      <w:r w:rsidRPr="00956D69">
        <w:rPr>
          <w:rFonts w:asciiTheme="minorHAnsi" w:eastAsia="Arial Unicode MS" w:hAnsiTheme="minorHAnsi" w:cstheme="minorHAnsi"/>
          <w:sz w:val="20"/>
          <w:szCs w:val="20"/>
          <w:u w:val="single"/>
        </w:rPr>
        <w:t>, aplicará as penalidades previstas neste Edital;</w:t>
      </w:r>
    </w:p>
    <w:p w14:paraId="33957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Constatando o atendimento das exigências fixadas neste Edital, o objeto será adjudicado ao autor da proposta ou lance de menor preço unitário;</w:t>
      </w:r>
    </w:p>
    <w:p w14:paraId="0772CCF2"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resultado deste certame, compreendendo a sua homologação, será comunicado às licitantes mediante publicação no Boletim Municipal de Vinhedo;</w:t>
      </w:r>
    </w:p>
    <w:p w14:paraId="5A2D14F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atos do procedimento e as circunstâncias relevantes serão registrados em ata e publicados pelo sistema;</w:t>
      </w:r>
    </w:p>
    <w:p w14:paraId="0E8A124A"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licitante(s) declarado(s) vencedor(es) deverá(</w:t>
      </w:r>
      <w:proofErr w:type="spellStart"/>
      <w:r w:rsidRPr="00956D69">
        <w:rPr>
          <w:rFonts w:asciiTheme="minorHAnsi" w:eastAsia="Arial Unicode MS" w:hAnsiTheme="minorHAnsi" w:cstheme="minorHAnsi"/>
          <w:sz w:val="20"/>
          <w:szCs w:val="20"/>
        </w:rPr>
        <w:t>ão</w:t>
      </w:r>
      <w:proofErr w:type="spellEnd"/>
      <w:r w:rsidRPr="00956D69">
        <w:rPr>
          <w:rFonts w:asciiTheme="minorHAnsi" w:eastAsia="Arial Unicode MS" w:hAnsiTheme="minorHAnsi" w:cstheme="minorHAnsi"/>
          <w:sz w:val="20"/>
          <w:szCs w:val="20"/>
        </w:rPr>
        <w:t>) apresentar ao Pregoeiro, no prazo máximo de 01 (uma) hora após o encerramento deste Pregão, nova proposta atualizada, em conformidade com o Anexo VII deste Edital e de acordo com o(s) correspondente(s)  item(</w:t>
      </w:r>
      <w:proofErr w:type="spellStart"/>
      <w:r w:rsidRPr="00956D69">
        <w:rPr>
          <w:rFonts w:asciiTheme="minorHAnsi" w:eastAsia="Arial Unicode MS" w:hAnsiTheme="minorHAnsi" w:cstheme="minorHAnsi"/>
          <w:sz w:val="20"/>
          <w:szCs w:val="20"/>
        </w:rPr>
        <w:t>ns</w:t>
      </w:r>
      <w:proofErr w:type="spellEnd"/>
      <w:r w:rsidRPr="00956D69">
        <w:rPr>
          <w:rFonts w:asciiTheme="minorHAnsi" w:eastAsia="Arial Unicode MS" w:hAnsiTheme="minorHAnsi" w:cstheme="minorHAnsi"/>
          <w:sz w:val="20"/>
          <w:szCs w:val="20"/>
        </w:rPr>
        <w:t>) adjudicado(s);</w:t>
      </w:r>
    </w:p>
    <w:p w14:paraId="61EC4A1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nova proposta atualizada deve ser apresentada, observando as orientações abaixo:</w:t>
      </w:r>
    </w:p>
    <w:p w14:paraId="40E350D0"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Os valores unitários dos itens, não podem ser superiores aos valores unitários dos itens apresentados na proposta inicial;</w:t>
      </w:r>
    </w:p>
    <w:p w14:paraId="6BA00A16" w14:textId="77777777" w:rsidR="00AD63DF" w:rsidRPr="00956D69" w:rsidRDefault="00C03465">
      <w:pPr>
        <w:pStyle w:val="PargrafodaLista"/>
        <w:numPr>
          <w:ilvl w:val="2"/>
          <w:numId w:val="8"/>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Quando o certame for por lote, o valor unitário dos itens, devem obedecer à letra “a” e o valor total da nova proposta atualizada, não pode ser superior ao valor do lote ofertado na sessão;</w:t>
      </w:r>
    </w:p>
    <w:p w14:paraId="75AFD59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NÃO CUMPRIMENTO DO ENVIO DA NOVA PROPOSTA FINAL acarretará na desclassificação da proposta vencedora, sem prejuízo das sanções previstas, passando-se assim, para a próxima licitante classificada.</w:t>
      </w:r>
    </w:p>
    <w:p w14:paraId="75A2F054"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Após a análise e aceita da proposta readequada descrita no item 7.16, conceder-se-á o prazo de 1(uma) hora para que os licitantes classificados em primeiro lugar anexem ao sistema os documentos elencados no item 5 desde edital e, os quais serão analisados posteriormente pelo(a) pregoeiro(a). </w:t>
      </w:r>
    </w:p>
    <w:p w14:paraId="06EAAFF2" w14:textId="45CE7E11" w:rsidR="00AD63DF" w:rsidRDefault="00AD63DF">
      <w:pPr>
        <w:pStyle w:val="PargrafodaLista"/>
        <w:ind w:left="0"/>
        <w:jc w:val="both"/>
        <w:rPr>
          <w:rFonts w:asciiTheme="minorHAnsi" w:eastAsia="Arial Unicode MS" w:hAnsiTheme="minorHAnsi" w:cstheme="minorHAnsi"/>
          <w:b/>
          <w:sz w:val="20"/>
          <w:szCs w:val="20"/>
        </w:rPr>
      </w:pPr>
    </w:p>
    <w:p w14:paraId="1DC734C9" w14:textId="7E40B7FE" w:rsidR="003B4618" w:rsidRDefault="003B4618">
      <w:pPr>
        <w:pStyle w:val="PargrafodaLista"/>
        <w:ind w:left="0"/>
        <w:jc w:val="both"/>
        <w:rPr>
          <w:rFonts w:asciiTheme="minorHAnsi" w:eastAsia="Arial Unicode MS" w:hAnsiTheme="minorHAnsi" w:cstheme="minorHAnsi"/>
          <w:b/>
          <w:sz w:val="20"/>
          <w:szCs w:val="20"/>
        </w:rPr>
      </w:pPr>
    </w:p>
    <w:p w14:paraId="13DF753A" w14:textId="22B75910" w:rsidR="003B4618" w:rsidRPr="00956D69" w:rsidRDefault="00DC1444" w:rsidP="00DC1444">
      <w:pPr>
        <w:pStyle w:val="PargrafodaLista"/>
        <w:tabs>
          <w:tab w:val="left" w:pos="1650"/>
        </w:tabs>
        <w:ind w:left="0"/>
        <w:jc w:val="both"/>
        <w:rPr>
          <w:rFonts w:asciiTheme="minorHAnsi" w:eastAsia="Arial Unicode MS" w:hAnsiTheme="minorHAnsi" w:cstheme="minorHAnsi"/>
          <w:b/>
          <w:sz w:val="20"/>
          <w:szCs w:val="20"/>
        </w:rPr>
      </w:pPr>
      <w:r>
        <w:rPr>
          <w:rFonts w:asciiTheme="minorHAnsi" w:eastAsia="Arial Unicode MS" w:hAnsiTheme="minorHAnsi" w:cstheme="minorHAnsi"/>
          <w:b/>
          <w:sz w:val="20"/>
          <w:szCs w:val="20"/>
        </w:rPr>
        <w:tab/>
      </w:r>
    </w:p>
    <w:p w14:paraId="746C79E7"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hAnsiTheme="minorHAnsi" w:cstheme="minorHAnsi"/>
          <w:b/>
          <w:sz w:val="20"/>
          <w:szCs w:val="20"/>
        </w:rPr>
        <w:lastRenderedPageBreak/>
        <w:t>DA APRESENTAÇÃO DE LAUDOS E DOCUMENTAÇÃO TÉCNICA</w:t>
      </w:r>
    </w:p>
    <w:p w14:paraId="008D8C75" w14:textId="74D9404D" w:rsidR="00AC6A4B" w:rsidRPr="00956D69" w:rsidRDefault="00956D69" w:rsidP="00AC6A4B">
      <w:pPr>
        <w:pStyle w:val="PargrafodaLista"/>
        <w:numPr>
          <w:ilvl w:val="1"/>
          <w:numId w:val="8"/>
        </w:numPr>
        <w:rPr>
          <w:rFonts w:asciiTheme="minorHAnsi" w:hAnsiTheme="minorHAnsi" w:cstheme="minorHAnsi"/>
          <w:sz w:val="20"/>
          <w:szCs w:val="20"/>
        </w:rPr>
      </w:pPr>
      <w:r w:rsidRPr="00956D69">
        <w:rPr>
          <w:rFonts w:asciiTheme="minorHAnsi" w:hAnsiTheme="minorHAnsi" w:cstheme="minorHAnsi"/>
          <w:sz w:val="20"/>
          <w:szCs w:val="20"/>
        </w:rPr>
        <w:t>A apresentação de amostra, laudos e documentação técnica se dará na forma do item 6 do Anexo II – Termo de Referência</w:t>
      </w:r>
      <w:r w:rsidR="00AC6A4B" w:rsidRPr="00956D69">
        <w:rPr>
          <w:rFonts w:asciiTheme="minorHAnsi" w:hAnsiTheme="minorHAnsi" w:cstheme="minorHAnsi"/>
          <w:sz w:val="20"/>
          <w:szCs w:val="20"/>
        </w:rPr>
        <w:t>.</w:t>
      </w:r>
    </w:p>
    <w:p w14:paraId="51520998" w14:textId="49289917" w:rsidR="00AD63DF" w:rsidRPr="00956D69" w:rsidRDefault="00AD63DF">
      <w:pPr>
        <w:pStyle w:val="PargrafodaLista"/>
        <w:ind w:left="0"/>
        <w:jc w:val="both"/>
        <w:rPr>
          <w:rFonts w:asciiTheme="minorHAnsi" w:hAnsiTheme="minorHAnsi" w:cstheme="minorHAnsi"/>
          <w:sz w:val="20"/>
          <w:szCs w:val="20"/>
        </w:rPr>
      </w:pPr>
    </w:p>
    <w:p w14:paraId="5346E2B0" w14:textId="77777777" w:rsidR="00AD63DF" w:rsidRPr="00956D69" w:rsidRDefault="00C03465">
      <w:pPr>
        <w:pStyle w:val="PargrafodaLista"/>
        <w:numPr>
          <w:ilvl w:val="0"/>
          <w:numId w:val="8"/>
        </w:numPr>
        <w:shd w:val="clear" w:color="auto" w:fill="FFFFFF"/>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DOS RECURSOS</w:t>
      </w:r>
    </w:p>
    <w:p w14:paraId="61735067"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Após a empresa ser declarada vencedora ou após a habilitação/inabilitação das empresas, será aberto o prazo de 15 (quinze)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1FE070C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falta de manifestação imediata e motivada importará a preclusão do direito de recurso;</w:t>
      </w:r>
    </w:p>
    <w:p w14:paraId="0053A20B"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encaminhamento das razões e contrarrazões de recursos poderão ser realizados através do endereço eletrônico  </w:t>
      </w:r>
      <w:hyperlink r:id="rId14">
        <w:r w:rsidRPr="00956D69">
          <w:rPr>
            <w:rFonts w:asciiTheme="minorHAnsi" w:eastAsia="Arial Unicode MS" w:hAnsiTheme="minorHAnsi" w:cstheme="minorHAnsi"/>
            <w:color w:val="548DD4"/>
            <w:sz w:val="20"/>
            <w:szCs w:val="20"/>
            <w:u w:val="single"/>
          </w:rPr>
          <w:t>https://licitavinhedo.presconinformatica.com.br</w:t>
        </w:r>
      </w:hyperlink>
      <w:r w:rsidRPr="00956D69">
        <w:rPr>
          <w:rFonts w:asciiTheme="minorHAnsi" w:eastAsia="Arial Unicode MS" w:hAnsiTheme="minorHAnsi" w:cstheme="minorHAnsi"/>
          <w:sz w:val="20"/>
          <w:szCs w:val="20"/>
        </w:rPr>
        <w:t>;</w:t>
      </w:r>
    </w:p>
    <w:p w14:paraId="237C3D5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recurso será dirigido ao pregoeiro que, se não reconsiderar o ato ou a decisão no prazo de 3 (três) dias úteis, encaminhará o recurso com a sua motivação à autoridade superior, a qual deverá proferir sua decisão no prazo máximo de 10 (dez) dias úteis, contado do recebimento dos autos.</w:t>
      </w:r>
    </w:p>
    <w:p w14:paraId="704AE98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serão conhecidas as impugnações e os recursos apresentados fora do prazo legal e/ou subscritos por representante não habilitado legalmente ou não identificado no processo para responder pela licitante;</w:t>
      </w:r>
    </w:p>
    <w:p w14:paraId="04EEF3D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Não será concedido prazo para recursos sobre assuntos meramente protelatórios ou quando não justificada a intenção de interpor o recurso pela licitante;</w:t>
      </w:r>
    </w:p>
    <w:p w14:paraId="5E0D06F9"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O acolhimento de recurso importará a invalidação apenas dos atos insuscetíveis de aproveitamento.</w:t>
      </w:r>
    </w:p>
    <w:p w14:paraId="34D15B12" w14:textId="77777777" w:rsidR="00AD63DF" w:rsidRPr="00956D69" w:rsidRDefault="00AD63DF">
      <w:pPr>
        <w:pStyle w:val="PargrafodaLista"/>
        <w:ind w:left="0"/>
        <w:jc w:val="both"/>
        <w:rPr>
          <w:rFonts w:asciiTheme="minorHAnsi" w:eastAsia="Arial Unicode MS" w:hAnsiTheme="minorHAnsi" w:cstheme="minorHAnsi"/>
          <w:b/>
          <w:color w:val="0070C0"/>
          <w:sz w:val="20"/>
          <w:szCs w:val="20"/>
        </w:rPr>
      </w:pPr>
    </w:p>
    <w:p w14:paraId="5E9F887F" w14:textId="0973FB8E"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 HOMOLOGAÇÃO E FORMALIZAÇÃO DA</w:t>
      </w:r>
      <w:r w:rsidR="00A424EB" w:rsidRPr="00A424EB">
        <w:t xml:space="preserve"> </w:t>
      </w:r>
      <w:r w:rsidR="00A424EB" w:rsidRPr="00A424EB">
        <w:rPr>
          <w:rFonts w:asciiTheme="minorHAnsi" w:eastAsia="Arial Unicode MS" w:hAnsiTheme="minorHAnsi" w:cstheme="minorHAnsi"/>
          <w:b/>
          <w:sz w:val="20"/>
          <w:szCs w:val="20"/>
        </w:rPr>
        <w:t>ATA DE REGISTRO DE PREÇOS E CONTRATOS</w:t>
      </w:r>
    </w:p>
    <w:p w14:paraId="29444A80" w14:textId="438656E3" w:rsidR="00AD63DF" w:rsidRPr="00A424EB" w:rsidRDefault="00A424EB" w:rsidP="00A424EB">
      <w:pPr>
        <w:pStyle w:val="PargrafodaLista"/>
        <w:numPr>
          <w:ilvl w:val="1"/>
          <w:numId w:val="8"/>
        </w:numPr>
        <w:rPr>
          <w:rFonts w:asciiTheme="minorHAnsi" w:eastAsia="Arial Unicode MS" w:hAnsiTheme="minorHAnsi" w:cstheme="minorHAnsi"/>
          <w:sz w:val="20"/>
          <w:szCs w:val="20"/>
        </w:rPr>
      </w:pPr>
      <w:r w:rsidRPr="00A424EB">
        <w:rPr>
          <w:rFonts w:asciiTheme="minorHAnsi" w:eastAsia="Arial Unicode MS" w:hAnsiTheme="minorHAnsi" w:cstheme="minorHAnsi"/>
          <w:sz w:val="20"/>
          <w:szCs w:val="20"/>
        </w:rPr>
        <w:t xml:space="preserve">Após a adjudicação do objeto e homologação da licitação, o licitante vencedor será convocado, formalmente, a assinar a Ata de Registro de Preços e o Termo de Ciência e de Notificação, por seu representante legal, consoante estabelecido em seus atos constitutivos, observado para esse efeito o prazo máximo </w:t>
      </w:r>
      <w:r w:rsidRPr="00A424EB">
        <w:rPr>
          <w:rFonts w:asciiTheme="minorHAnsi" w:eastAsia="Arial Unicode MS" w:hAnsiTheme="minorHAnsi" w:cstheme="minorHAnsi"/>
          <w:b/>
          <w:sz w:val="20"/>
          <w:szCs w:val="20"/>
          <w:u w:val="single"/>
        </w:rPr>
        <w:t>de 05 (cinco) dias úteis</w:t>
      </w:r>
      <w:r w:rsidRPr="00A424EB">
        <w:rPr>
          <w:rFonts w:asciiTheme="minorHAnsi" w:eastAsia="Arial Unicode MS" w:hAnsiTheme="minorHAnsi" w:cstheme="minorHAnsi"/>
          <w:sz w:val="20"/>
          <w:szCs w:val="20"/>
        </w:rPr>
        <w:t>.</w:t>
      </w:r>
    </w:p>
    <w:p w14:paraId="3BEAEC9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No Mesmo prazo o licitante vencedor deverá apresentar a Declaração de Atualização Cadastral (CADTCESP) emitida através do endereço eletrônico </w:t>
      </w:r>
      <w:hyperlink r:id="rId15">
        <w:r w:rsidRPr="00956D69">
          <w:rPr>
            <w:rStyle w:val="LinkdaInternet"/>
            <w:rFonts w:asciiTheme="minorHAnsi" w:eastAsia="Arial Unicode MS" w:hAnsiTheme="minorHAnsi" w:cstheme="minorHAnsi"/>
            <w:sz w:val="20"/>
            <w:szCs w:val="20"/>
          </w:rPr>
          <w:t>https://sso.tce.sp.gov.br/Portal/sistemas/sistema.xhtml</w:t>
        </w:r>
      </w:hyperlink>
      <w:r w:rsidRPr="00956D69">
        <w:rPr>
          <w:rFonts w:asciiTheme="minorHAnsi" w:hAnsiTheme="minorHAnsi" w:cstheme="minorHAnsi"/>
          <w:sz w:val="20"/>
          <w:szCs w:val="20"/>
        </w:rPr>
        <w:t xml:space="preserve"> p</w:t>
      </w:r>
      <w:r w:rsidRPr="00956D69">
        <w:rPr>
          <w:rFonts w:asciiTheme="minorHAnsi" w:eastAsia="Arial Unicode MS" w:hAnsiTheme="minorHAnsi" w:cstheme="minorHAnsi"/>
          <w:sz w:val="20"/>
          <w:szCs w:val="20"/>
        </w:rPr>
        <w:t>or determinação do Tribunal de Contas do Estado de São Paulo-TCE/SP, por meio da Resolução n.º 21/2022 de 23/11/2022, que dispõe sobre a obrigatoriedade de Cadastro TCESP;</w:t>
      </w:r>
    </w:p>
    <w:p w14:paraId="3E831966"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w:t>
      </w:r>
      <w:r w:rsidRPr="00956D69">
        <w:rPr>
          <w:rFonts w:asciiTheme="minorHAnsi" w:eastAsia="Arial Unicode MS" w:hAnsiTheme="minorHAnsi" w:cstheme="minorHAnsi"/>
          <w:sz w:val="20"/>
          <w:szCs w:val="20"/>
        </w:rPr>
        <w:t>É facultado à PREFEITURA, quando a convocada não comparecer no prazo estipulado no subitem anterior, não apresentar situação regular no ato da assinatura do Contrato ou, ainda, recusar-se, injustificadamente, a assinar do referido Contrato, convocar os licitantes remanescentes, na ordem de classificação, sem prejuízo da aplicação das sanções previstas neste Edital;</w:t>
      </w:r>
    </w:p>
    <w:p w14:paraId="61F20D5B" w14:textId="77777777" w:rsidR="00A424EB" w:rsidRPr="00A424EB" w:rsidRDefault="00C03465" w:rsidP="00A424EB">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Caso o Contrato seja encaminhado via correio, é facultado à Prefeitura, quando a Contratada não envia a via assinada no prazo de 05 (cinco) dias úteis a contar da assinatura do aviso de recebimento - AR, convocar os licitantes remanescentes, na ordem de classificação, sem prejuízo da aplicação das sanções previstas neste Edital;</w:t>
      </w:r>
    </w:p>
    <w:p w14:paraId="2F647FA2" w14:textId="77777777" w:rsidR="00A424EB" w:rsidRPr="00A424EB" w:rsidRDefault="00A424EB" w:rsidP="00A424EB">
      <w:pPr>
        <w:pStyle w:val="PargrafodaLista"/>
        <w:numPr>
          <w:ilvl w:val="1"/>
          <w:numId w:val="8"/>
        </w:numPr>
        <w:ind w:left="0" w:firstLine="0"/>
        <w:jc w:val="both"/>
        <w:rPr>
          <w:rFonts w:asciiTheme="minorHAnsi" w:hAnsiTheme="minorHAnsi" w:cstheme="minorHAnsi"/>
          <w:sz w:val="20"/>
          <w:szCs w:val="20"/>
        </w:rPr>
      </w:pPr>
      <w:r w:rsidRPr="00A424EB">
        <w:rPr>
          <w:rFonts w:asciiTheme="minorHAnsi" w:eastAsia="Arial Unicode MS" w:hAnsiTheme="minorHAnsi" w:cstheme="minorHAnsi"/>
          <w:sz w:val="20"/>
          <w:szCs w:val="20"/>
        </w:rPr>
        <w:t>Caso a Ata de Registro de Preços seja encaminhado via correio, é facultado a Prefeitura quando a DETENTORA não envia a via assinada no prazo de 05 (cinco) dias úteis a contar da assinatura do AR (aviso de recebimento), convocar os licitantes remanescentes, na ordem de classificação, sem prejuízo da aplicação das sanções previstas neste Edital.</w:t>
      </w:r>
    </w:p>
    <w:p w14:paraId="0EAF4395" w14:textId="77777777" w:rsidR="00A424EB" w:rsidRPr="00A424EB" w:rsidRDefault="00A424EB" w:rsidP="00A424EB">
      <w:pPr>
        <w:pStyle w:val="PargrafodaLista"/>
        <w:numPr>
          <w:ilvl w:val="1"/>
          <w:numId w:val="8"/>
        </w:numPr>
        <w:ind w:left="0" w:firstLine="0"/>
        <w:jc w:val="both"/>
        <w:rPr>
          <w:rFonts w:asciiTheme="minorHAnsi" w:hAnsiTheme="minorHAnsi" w:cstheme="minorHAnsi"/>
          <w:sz w:val="20"/>
          <w:szCs w:val="20"/>
        </w:rPr>
      </w:pPr>
      <w:r w:rsidRPr="00A424EB">
        <w:rPr>
          <w:rFonts w:asciiTheme="minorHAnsi" w:eastAsia="Arial Unicode MS" w:hAnsiTheme="minorHAnsi" w:cstheme="minorHAnsi"/>
          <w:sz w:val="20"/>
          <w:szCs w:val="20"/>
        </w:rPr>
        <w:t>A DETENTORA na execução dos serviços ou fornecimento de bens à Administração Pública deverá observar e atender toda Legislação aplicável, bem como as Normas Técnicas pertinentes ao objeto licitado no certame.</w:t>
      </w:r>
    </w:p>
    <w:p w14:paraId="37175891" w14:textId="77777777" w:rsidR="00A424EB" w:rsidRPr="00A424EB" w:rsidRDefault="00A424EB" w:rsidP="00A424EB">
      <w:pPr>
        <w:pStyle w:val="PargrafodaLista"/>
        <w:numPr>
          <w:ilvl w:val="1"/>
          <w:numId w:val="8"/>
        </w:numPr>
        <w:ind w:left="0" w:firstLine="0"/>
        <w:jc w:val="both"/>
        <w:rPr>
          <w:rFonts w:asciiTheme="minorHAnsi" w:hAnsiTheme="minorHAnsi" w:cstheme="minorHAnsi"/>
          <w:sz w:val="20"/>
          <w:szCs w:val="20"/>
        </w:rPr>
      </w:pPr>
      <w:r w:rsidRPr="00A424EB">
        <w:rPr>
          <w:rFonts w:asciiTheme="minorHAnsi" w:eastAsia="Arial Unicode MS" w:hAnsiTheme="minorHAnsi" w:cstheme="minorHAnsi"/>
          <w:sz w:val="20"/>
          <w:szCs w:val="20"/>
        </w:rPr>
        <w:t>A critério da Autoridade Competente, poderá ser extraído instrumento contratual da Ata de Registro de Preços, seja do total do objeto pretendido, se ainda não utilizado, ou do saldo remanescente, nos termos do artigo 107 da Lei 14.133/2021.</w:t>
      </w:r>
    </w:p>
    <w:p w14:paraId="64686759" w14:textId="52D7AD11" w:rsidR="00A424EB" w:rsidRPr="00A424EB" w:rsidRDefault="00A424EB" w:rsidP="00A424EB">
      <w:pPr>
        <w:pStyle w:val="PargrafodaLista"/>
        <w:numPr>
          <w:ilvl w:val="1"/>
          <w:numId w:val="8"/>
        </w:numPr>
        <w:ind w:left="0" w:firstLine="0"/>
        <w:jc w:val="both"/>
        <w:rPr>
          <w:rFonts w:asciiTheme="minorHAnsi" w:hAnsiTheme="minorHAnsi" w:cstheme="minorHAnsi"/>
          <w:sz w:val="20"/>
          <w:szCs w:val="20"/>
        </w:rPr>
      </w:pPr>
      <w:r w:rsidRPr="00A424EB">
        <w:rPr>
          <w:rFonts w:asciiTheme="minorHAnsi" w:eastAsia="Arial Unicode MS" w:hAnsiTheme="minorHAnsi" w:cstheme="minorHAnsi"/>
          <w:sz w:val="20"/>
          <w:szCs w:val="20"/>
        </w:rPr>
        <w:t>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w:t>
      </w:r>
    </w:p>
    <w:p w14:paraId="340CA2BE" w14:textId="77777777" w:rsidR="00AD63DF" w:rsidRPr="00881023" w:rsidRDefault="00AD63DF">
      <w:pPr>
        <w:pStyle w:val="PargrafodaLista"/>
        <w:ind w:left="0"/>
        <w:jc w:val="both"/>
        <w:rPr>
          <w:rFonts w:asciiTheme="minorHAnsi" w:eastAsia="Arial Unicode MS" w:hAnsiTheme="minorHAnsi" w:cstheme="minorHAnsi"/>
          <w:color w:val="FF0000"/>
          <w:sz w:val="20"/>
          <w:szCs w:val="20"/>
        </w:rPr>
      </w:pPr>
    </w:p>
    <w:p w14:paraId="63CC1F60"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PENALIDADES E RESCISÃO</w:t>
      </w:r>
    </w:p>
    <w:p w14:paraId="28DC833D"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ciente de que, constatados os motivos previstos no art. 137 incisos I a IX da Lei Federal nº 14.133/21, rescindir unilateralmente o contrato celebrado.</w:t>
      </w:r>
    </w:p>
    <w:p w14:paraId="2EA37B13"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 aplicação de qualquer penalidade prevista neste Edital não exclui a possibilidade de aplicação das demais, bem como das penalidades previstas nos artigos 90, 155, 156 e 162 da Lei Federal n° 14.133/21 e alterações;</w:t>
      </w:r>
    </w:p>
    <w:p w14:paraId="50B55F6B" w14:textId="1DA3D754"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O não cumprimento total ou parcial do Contrato ensejará </w:t>
      </w:r>
      <w:r w:rsidR="00D02328" w:rsidRPr="00956D69">
        <w:rPr>
          <w:rFonts w:asciiTheme="minorHAnsi" w:eastAsia="Arial Unicode MS" w:hAnsiTheme="minorHAnsi" w:cstheme="minorHAnsi"/>
          <w:sz w:val="20"/>
          <w:szCs w:val="20"/>
        </w:rPr>
        <w:t>em</w:t>
      </w:r>
      <w:r w:rsidRPr="00956D69">
        <w:rPr>
          <w:rFonts w:asciiTheme="minorHAnsi" w:eastAsia="Arial Unicode MS" w:hAnsiTheme="minorHAnsi" w:cstheme="minorHAnsi"/>
          <w:sz w:val="20"/>
          <w:szCs w:val="20"/>
        </w:rPr>
        <w:t xml:space="preserve"> </w:t>
      </w:r>
      <w:r w:rsidR="00235361" w:rsidRPr="00956D69">
        <w:rPr>
          <w:rFonts w:asciiTheme="minorHAnsi" w:eastAsia="Arial Unicode MS" w:hAnsiTheme="minorHAnsi" w:cstheme="minorHAnsi"/>
          <w:sz w:val="20"/>
          <w:szCs w:val="20"/>
        </w:rPr>
        <w:t xml:space="preserve">penalidade </w:t>
      </w:r>
      <w:r w:rsidR="00D02328" w:rsidRPr="00956D69">
        <w:rPr>
          <w:rFonts w:asciiTheme="minorHAnsi" w:eastAsia="Arial Unicode MS" w:hAnsiTheme="minorHAnsi" w:cstheme="minorHAnsi"/>
          <w:sz w:val="20"/>
          <w:szCs w:val="20"/>
        </w:rPr>
        <w:t>e/</w:t>
      </w:r>
      <w:r w:rsidR="00235361" w:rsidRPr="00956D69">
        <w:rPr>
          <w:rFonts w:asciiTheme="minorHAnsi" w:eastAsia="Arial Unicode MS" w:hAnsiTheme="minorHAnsi" w:cstheme="minorHAnsi"/>
          <w:sz w:val="20"/>
          <w:szCs w:val="20"/>
        </w:rPr>
        <w:t xml:space="preserve">ou </w:t>
      </w:r>
      <w:r w:rsidRPr="00956D69">
        <w:rPr>
          <w:rFonts w:asciiTheme="minorHAnsi" w:eastAsia="Arial Unicode MS" w:hAnsiTheme="minorHAnsi" w:cstheme="minorHAnsi"/>
          <w:sz w:val="20"/>
          <w:szCs w:val="20"/>
        </w:rPr>
        <w:t>rescisão, independentemente de notificação ou interpelação judicial ou extrajudicial, além das sanções previstas no edital e no instrumento escrito, na forma do artigo 137 incisos I a IX, da Lei Federal nº 14.133/21.</w:t>
      </w:r>
    </w:p>
    <w:p w14:paraId="591A6BB4" w14:textId="7777777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Com fundamento nos artigos </w:t>
      </w:r>
      <w:r w:rsidRPr="00956D69">
        <w:rPr>
          <w:rFonts w:asciiTheme="minorHAnsi" w:hAnsiTheme="minorHAnsi" w:cstheme="minorHAnsi"/>
          <w:color w:val="000000"/>
          <w:sz w:val="20"/>
          <w:szCs w:val="20"/>
        </w:rPr>
        <w:t xml:space="preserve">155 e 156 da Lei Federal n. 14.133/21 </w:t>
      </w:r>
      <w:r w:rsidRPr="00956D69">
        <w:rPr>
          <w:rFonts w:asciiTheme="minorHAnsi" w:hAnsiTheme="minorHAnsi" w:cstheme="minorHAnsi"/>
          <w:sz w:val="20"/>
          <w:szCs w:val="20"/>
        </w:rPr>
        <w:t>ficará impedido de licitar e contratar com a Administração Pública (durante os prazos indicados abaixo), sem prejuízo das demais cominações legais, a licitante que cometer as seguintes faltas:</w:t>
      </w:r>
    </w:p>
    <w:p w14:paraId="65A2BE71" w14:textId="3F7A60C7" w:rsidR="008B333C"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03 (três) a 06 (seis) anos: apresentar declaração documentação falsa, fraudar a licitação ou praticar ato fraudulento na execução </w:t>
      </w:r>
      <w:r w:rsidR="00956D69" w:rsidRPr="00956D69">
        <w:rPr>
          <w:rFonts w:asciiTheme="minorHAnsi" w:eastAsia="Arial Unicode MS" w:hAnsiTheme="minorHAnsi" w:cstheme="minorHAnsi"/>
          <w:sz w:val="20"/>
          <w:szCs w:val="20"/>
        </w:rPr>
        <w:t>do contrato</w:t>
      </w:r>
      <w:r w:rsidRPr="00956D69">
        <w:rPr>
          <w:rFonts w:asciiTheme="minorHAnsi" w:hAnsiTheme="minorHAnsi" w:cstheme="minorHAnsi"/>
          <w:sz w:val="20"/>
          <w:szCs w:val="20"/>
        </w:rPr>
        <w:t>, comportar-se de modo inidôneo ou cometer fraude de qualquer natureza, praticar atos ilícitos com vistas a frustrar os objetivos da licitação, praticar ato lesivo previsto no art. 5º da Lei 12.846, de 1º de agosto de 2013;</w:t>
      </w:r>
    </w:p>
    <w:p w14:paraId="2F70DE07" w14:textId="21340766" w:rsidR="00AD63DF" w:rsidRPr="00956D69" w:rsidRDefault="00C03465" w:rsidP="008B333C">
      <w:pPr>
        <w:pStyle w:val="PargrafodaLista"/>
        <w:numPr>
          <w:ilvl w:val="1"/>
          <w:numId w:val="8"/>
        </w:numPr>
        <w:ind w:left="0" w:firstLine="0"/>
        <w:jc w:val="both"/>
        <w:rPr>
          <w:rFonts w:asciiTheme="minorHAnsi" w:hAnsiTheme="minorHAnsi" w:cstheme="minorHAnsi"/>
          <w:sz w:val="20"/>
          <w:szCs w:val="20"/>
        </w:rPr>
      </w:pPr>
      <w:r w:rsidRPr="00956D69">
        <w:rPr>
          <w:rFonts w:asciiTheme="minorHAnsi" w:hAnsiTheme="minorHAnsi" w:cstheme="minorHAnsi"/>
          <w:sz w:val="20"/>
          <w:szCs w:val="20"/>
        </w:rPr>
        <w:t xml:space="preserve">Impedimento de até 03 (três) anos: dar causa à inexecução parcial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que cause grave dano à Administração, ao funcionamento dos serviços públicos ou ao interesse coletivo; dar causa à inexecução total </w:t>
      </w:r>
      <w:r w:rsidR="00956D69" w:rsidRPr="00956D69">
        <w:rPr>
          <w:rFonts w:asciiTheme="minorHAnsi" w:hAnsiTheme="minorHAnsi" w:cstheme="minorHAnsi"/>
          <w:sz w:val="20"/>
          <w:szCs w:val="20"/>
        </w:rPr>
        <w:t>do contrato</w:t>
      </w:r>
      <w:r w:rsidRPr="00956D69">
        <w:rPr>
          <w:rFonts w:asciiTheme="minorHAnsi" w:hAnsiTheme="minorHAnsi" w:cstheme="minorHAnsi"/>
          <w:sz w:val="20"/>
          <w:szCs w:val="20"/>
        </w:rPr>
        <w:t xml:space="preserve">; deixar de entregar a documentação exigida para o certame; não manter a proposta, salvo em decorrência de fato superveniente devidamente justificado; não assinar </w:t>
      </w:r>
      <w:r w:rsidRPr="00956D69">
        <w:rPr>
          <w:rFonts w:asciiTheme="minorHAnsi" w:eastAsia="Arial Unicode MS" w:hAnsiTheme="minorHAnsi" w:cstheme="minorHAnsi"/>
          <w:sz w:val="20"/>
          <w:szCs w:val="20"/>
        </w:rPr>
        <w:t>a Ata de Registro de Preços ou não entregar a documentação exigida para celebrar o Registro de Preços,</w:t>
      </w:r>
      <w:r w:rsidRPr="00956D69">
        <w:rPr>
          <w:rFonts w:asciiTheme="minorHAnsi" w:hAnsiTheme="minorHAnsi" w:cstheme="minorHAnsi"/>
          <w:sz w:val="20"/>
          <w:szCs w:val="20"/>
        </w:rPr>
        <w:t xml:space="preserve"> quando convocado dentro do prazo de validade de sua proposta; ensejar o retardamento da execução ou da entrega do objeto da licitação sem motivo justificado. Aplica-se também, no que couberem, as </w:t>
      </w:r>
      <w:r w:rsidRPr="00956D69">
        <w:rPr>
          <w:rFonts w:asciiTheme="minorHAnsi" w:eastAsia="Arial Unicode MS" w:hAnsiTheme="minorHAnsi" w:cstheme="minorHAnsi"/>
          <w:sz w:val="20"/>
          <w:szCs w:val="20"/>
        </w:rPr>
        <w:t>sanções previstas na Lei Federal nº 14.133/21.</w:t>
      </w:r>
    </w:p>
    <w:p w14:paraId="18027861"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As importâncias correspondentes às multas que forem impostas à COMPROMISSÁRIA incidirão sempre sobre os valores residuais do Termo de Compromisso.</w:t>
      </w:r>
    </w:p>
    <w:p w14:paraId="31D0DFCE"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 Não havendo pagamento a fazer à COMPROMISSÁRIA, serão as multas e outros débitos inscritos na Dívida Ativa para cobrança executiva.</w:t>
      </w:r>
    </w:p>
    <w:p w14:paraId="3526AF03" w14:textId="77777777" w:rsidR="00AE3647" w:rsidRPr="00956D69" w:rsidRDefault="00AE3647" w:rsidP="00AE3647">
      <w:pPr>
        <w:pStyle w:val="PargrafodaLista"/>
        <w:ind w:left="0"/>
        <w:jc w:val="both"/>
        <w:rPr>
          <w:rFonts w:asciiTheme="minorHAnsi" w:hAnsiTheme="minorHAnsi" w:cstheme="minorHAnsi"/>
          <w:sz w:val="20"/>
          <w:szCs w:val="20"/>
        </w:rPr>
      </w:pPr>
    </w:p>
    <w:p w14:paraId="2814E361" w14:textId="77777777" w:rsidR="00AD63DF" w:rsidRPr="00956D69" w:rsidRDefault="00C03465">
      <w:pPr>
        <w:pStyle w:val="PargrafodaLista"/>
        <w:numPr>
          <w:ilvl w:val="0"/>
          <w:numId w:val="8"/>
        </w:numPr>
        <w:ind w:left="357" w:hanging="357"/>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DAS SANÇÕES ADMINISTRATIVAS</w:t>
      </w:r>
    </w:p>
    <w:p w14:paraId="4463B92F" w14:textId="77777777" w:rsidR="00AD63DF" w:rsidRPr="00956D69" w:rsidRDefault="00C03465">
      <w:pPr>
        <w:pStyle w:val="PargrafodaLista"/>
        <w:numPr>
          <w:ilvl w:val="1"/>
          <w:numId w:val="8"/>
        </w:numPr>
        <w:ind w:left="0" w:firstLine="0"/>
        <w:jc w:val="both"/>
        <w:rPr>
          <w:rFonts w:asciiTheme="minorHAnsi" w:hAnsiTheme="minorHAnsi" w:cstheme="minorHAnsi"/>
          <w:sz w:val="20"/>
          <w:szCs w:val="20"/>
        </w:rPr>
      </w:pPr>
      <w:bookmarkStart w:id="3" w:name="_Hlk185496365"/>
      <w:r w:rsidRPr="00956D69">
        <w:rPr>
          <w:rFonts w:asciiTheme="minorHAnsi" w:hAnsiTheme="minorHAnsi" w:cstheme="minorHAnsi"/>
          <w:b/>
          <w:sz w:val="20"/>
          <w:szCs w:val="20"/>
        </w:rPr>
        <w:t>O(s)</w:t>
      </w:r>
      <w:r w:rsidRPr="00956D69">
        <w:rPr>
          <w:rFonts w:asciiTheme="minorHAnsi" w:hAnsiTheme="minorHAnsi" w:cstheme="minorHAnsi"/>
          <w:sz w:val="20"/>
          <w:szCs w:val="20"/>
        </w:rPr>
        <w:t xml:space="preserve"> </w:t>
      </w:r>
      <w:r w:rsidRPr="00956D69">
        <w:rPr>
          <w:rFonts w:asciiTheme="minorHAnsi" w:hAnsiTheme="minorHAnsi" w:cstheme="minorHAnsi"/>
          <w:b/>
          <w:sz w:val="20"/>
          <w:szCs w:val="20"/>
        </w:rPr>
        <w:t>adjudicatário(s) que se recusar(em) a entregar toda documentação exigida neste edital e seus anexos</w:t>
      </w:r>
      <w:r w:rsidRPr="00956D69">
        <w:rPr>
          <w:rFonts w:asciiTheme="minorHAnsi" w:hAnsiTheme="minorHAnsi" w:cstheme="minorHAnsi"/>
          <w:sz w:val="20"/>
          <w:szCs w:val="20"/>
        </w:rPr>
        <w:t>, bem como, se recusar a entregar o(s) item(s) do(s) qual(</w:t>
      </w:r>
      <w:proofErr w:type="spellStart"/>
      <w:r w:rsidRPr="00956D69">
        <w:rPr>
          <w:rFonts w:asciiTheme="minorHAnsi" w:hAnsiTheme="minorHAnsi" w:cstheme="minorHAnsi"/>
          <w:sz w:val="20"/>
          <w:szCs w:val="20"/>
        </w:rPr>
        <w:t>is</w:t>
      </w:r>
      <w:proofErr w:type="spellEnd"/>
      <w:r w:rsidRPr="00956D69">
        <w:rPr>
          <w:rFonts w:asciiTheme="minorHAnsi" w:hAnsiTheme="minorHAnsi" w:cstheme="minorHAnsi"/>
          <w:sz w:val="20"/>
          <w:szCs w:val="20"/>
        </w:rPr>
        <w:t>) sagrou-se vencedor ou entregar o(s) item(</w:t>
      </w:r>
      <w:proofErr w:type="spellStart"/>
      <w:r w:rsidRPr="00956D69">
        <w:rPr>
          <w:rFonts w:asciiTheme="minorHAnsi" w:hAnsiTheme="minorHAnsi" w:cstheme="minorHAnsi"/>
          <w:sz w:val="20"/>
          <w:szCs w:val="20"/>
        </w:rPr>
        <w:t>ns</w:t>
      </w:r>
      <w:proofErr w:type="spellEnd"/>
      <w:r w:rsidRPr="00956D69">
        <w:rPr>
          <w:rFonts w:asciiTheme="minorHAnsi" w:hAnsiTheme="minorHAnsi" w:cstheme="minorHAnsi"/>
          <w:sz w:val="20"/>
          <w:szCs w:val="20"/>
        </w:rPr>
        <w:t xml:space="preserve">) fora das especificações constantes deste edital e seus anexos, se recusar a assinar o contrato, desistir de sua proposta inicial ou do lance ofertado, expressamente ou tacitamente, </w:t>
      </w:r>
      <w:r w:rsidRPr="00956D69">
        <w:rPr>
          <w:rFonts w:asciiTheme="minorHAnsi" w:hAnsiTheme="minorHAnsi" w:cstheme="minorHAnsi"/>
          <w:b/>
          <w:sz w:val="20"/>
          <w:szCs w:val="20"/>
        </w:rPr>
        <w:t>estará sujeito, isolada ou cumulativamente, às seguintes penalidades, observado o direito ao contraditório e  à ampla defesa:</w:t>
      </w:r>
    </w:p>
    <w:p w14:paraId="40C41BB6" w14:textId="5DAA9AB3" w:rsidR="00AD63DF" w:rsidRPr="00956D69" w:rsidRDefault="00C03465">
      <w:pPr>
        <w:pStyle w:val="PargrafodaLista"/>
        <w:numPr>
          <w:ilvl w:val="2"/>
          <w:numId w:val="8"/>
        </w:numPr>
        <w:ind w:left="284" w:firstLine="0"/>
        <w:rPr>
          <w:rFonts w:asciiTheme="minorHAnsi" w:hAnsiTheme="minorHAnsi" w:cstheme="minorHAnsi"/>
          <w:sz w:val="20"/>
          <w:szCs w:val="20"/>
        </w:rPr>
      </w:pPr>
      <w:r w:rsidRPr="00956D69">
        <w:rPr>
          <w:rFonts w:asciiTheme="minorHAnsi" w:hAnsiTheme="minorHAnsi" w:cstheme="minorHAnsi"/>
          <w:sz w:val="20"/>
          <w:szCs w:val="20"/>
        </w:rPr>
        <w:t xml:space="preserve">Suspensão do direito de licitar e contratar com a Prefeitura Municipal de Vinhedo pelo prazo de até </w:t>
      </w:r>
      <w:r w:rsidR="005A3C07" w:rsidRPr="00956D69">
        <w:rPr>
          <w:rFonts w:asciiTheme="minorHAnsi" w:hAnsiTheme="minorHAnsi" w:cstheme="minorHAnsi"/>
          <w:sz w:val="20"/>
          <w:szCs w:val="20"/>
        </w:rPr>
        <w:t>03</w:t>
      </w:r>
      <w:r w:rsidRPr="00956D69">
        <w:rPr>
          <w:rFonts w:asciiTheme="minorHAnsi" w:hAnsiTheme="minorHAnsi" w:cstheme="minorHAnsi"/>
          <w:sz w:val="20"/>
          <w:szCs w:val="20"/>
        </w:rPr>
        <w:t xml:space="preserve"> (</w:t>
      </w:r>
      <w:r w:rsidR="005A3C07" w:rsidRPr="00956D69">
        <w:rPr>
          <w:rFonts w:asciiTheme="minorHAnsi" w:hAnsiTheme="minorHAnsi" w:cstheme="minorHAnsi"/>
          <w:sz w:val="20"/>
          <w:szCs w:val="20"/>
        </w:rPr>
        <w:t>três</w:t>
      </w:r>
      <w:r w:rsidRPr="00956D69">
        <w:rPr>
          <w:rFonts w:asciiTheme="minorHAnsi" w:hAnsiTheme="minorHAnsi" w:cstheme="minorHAnsi"/>
          <w:sz w:val="20"/>
          <w:szCs w:val="20"/>
        </w:rPr>
        <w:t>) anos;</w:t>
      </w:r>
    </w:p>
    <w:p w14:paraId="3E67F494" w14:textId="77777777" w:rsidR="00AD63DF" w:rsidRPr="00956D69" w:rsidRDefault="00C03465">
      <w:pPr>
        <w:pStyle w:val="PargrafodaLista"/>
        <w:numPr>
          <w:ilvl w:val="2"/>
          <w:numId w:val="8"/>
        </w:numPr>
        <w:ind w:left="284" w:firstLine="0"/>
        <w:jc w:val="both"/>
        <w:rPr>
          <w:rFonts w:asciiTheme="minorHAnsi" w:hAnsiTheme="minorHAnsi" w:cstheme="minorHAnsi"/>
          <w:sz w:val="20"/>
          <w:szCs w:val="20"/>
        </w:rPr>
      </w:pPr>
      <w:r w:rsidRPr="00956D69">
        <w:rPr>
          <w:rFonts w:asciiTheme="minorHAnsi" w:hAnsiTheme="minorHAnsi" w:cstheme="minorHAnsi"/>
          <w:sz w:val="20"/>
          <w:szCs w:val="20"/>
        </w:rPr>
        <w:t>Multa equivalente a até 10% (dez por cento) do valor ofertado</w:t>
      </w:r>
    </w:p>
    <w:p w14:paraId="351E94FA"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será aplicada multa equivalente a 10% (dez por cento) do valor da Autorização de Fornecimento (AF);</w:t>
      </w:r>
    </w:p>
    <w:p w14:paraId="71461209"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parcial</w:t>
      </w:r>
      <w:r w:rsidRPr="00956D69">
        <w:rPr>
          <w:rFonts w:asciiTheme="minorHAnsi" w:hAnsiTheme="minorHAnsi" w:cstheme="minorHAnsi"/>
          <w:sz w:val="20"/>
          <w:szCs w:val="20"/>
        </w:rPr>
        <w:t xml:space="preserve"> do ajuste </w:t>
      </w:r>
      <w:r w:rsidRPr="00956D69">
        <w:rPr>
          <w:rFonts w:asciiTheme="minorHAnsi" w:hAnsiTheme="minorHAnsi" w:cstheme="minorHAnsi"/>
          <w:b/>
          <w:sz w:val="20"/>
          <w:szCs w:val="20"/>
        </w:rPr>
        <w:t>que cause grave dano à Administração</w:t>
      </w:r>
      <w:r w:rsidRPr="00956D69">
        <w:rPr>
          <w:rFonts w:asciiTheme="minorHAnsi" w:hAnsiTheme="minorHAnsi" w:cstheme="minorHAnsi"/>
          <w:sz w:val="20"/>
          <w:szCs w:val="20"/>
        </w:rPr>
        <w:t xml:space="preserve">, será aplicada multa equivalente a 20% (vinte por cento) do valor da Autorização de fornecimento. </w:t>
      </w:r>
    </w:p>
    <w:p w14:paraId="282ECD9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Pela </w:t>
      </w:r>
      <w:r w:rsidRPr="00956D69">
        <w:rPr>
          <w:rFonts w:asciiTheme="minorHAnsi" w:hAnsiTheme="minorHAnsi" w:cstheme="minorHAnsi"/>
          <w:b/>
          <w:sz w:val="20"/>
          <w:szCs w:val="20"/>
        </w:rPr>
        <w:t>inexecução total</w:t>
      </w:r>
      <w:r w:rsidRPr="00956D69">
        <w:rPr>
          <w:rFonts w:asciiTheme="minorHAnsi" w:hAnsiTheme="minorHAnsi" w:cstheme="minorHAnsi"/>
          <w:sz w:val="20"/>
          <w:szCs w:val="20"/>
        </w:rPr>
        <w:t xml:space="preserve"> da obrigação objeto da licitação será aplicada multa equivalente a 20% (vinte por cento) do valor da Autorização de fornecimento;</w:t>
      </w:r>
    </w:p>
    <w:p w14:paraId="26921078"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w:t>
      </w:r>
      <w:r w:rsidRPr="00956D69">
        <w:rPr>
          <w:rFonts w:asciiTheme="minorHAnsi" w:hAnsiTheme="minorHAnsi" w:cstheme="minorHAnsi"/>
          <w:b/>
          <w:sz w:val="20"/>
          <w:szCs w:val="20"/>
        </w:rPr>
        <w:t>atraso na entrega</w:t>
      </w:r>
      <w:r w:rsidRPr="00956D69">
        <w:rPr>
          <w:rFonts w:asciiTheme="minorHAnsi" w:hAnsiTheme="minorHAnsi" w:cstheme="minorHAnsi"/>
          <w:sz w:val="20"/>
          <w:szCs w:val="20"/>
        </w:rPr>
        <w:t xml:space="preserve"> do objeto sujeitará a compromissária multa de mora de 0,5% (cinco décimos percentuais) do valor da Autorização de Fornecimento (AF) por dia de atraso;</w:t>
      </w:r>
    </w:p>
    <w:p w14:paraId="4C8E93AD"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iCs/>
          <w:sz w:val="20"/>
          <w:szCs w:val="20"/>
        </w:rPr>
        <w:t xml:space="preserve">O </w:t>
      </w:r>
      <w:r w:rsidRPr="00956D69">
        <w:rPr>
          <w:rFonts w:asciiTheme="minorHAnsi" w:hAnsiTheme="minorHAnsi" w:cstheme="minorHAnsi"/>
          <w:b/>
          <w:iCs/>
          <w:sz w:val="20"/>
          <w:szCs w:val="20"/>
        </w:rPr>
        <w:t>descumprimento do prazo</w:t>
      </w:r>
      <w:r w:rsidRPr="00956D69">
        <w:rPr>
          <w:rFonts w:asciiTheme="minorHAnsi" w:hAnsiTheme="minorHAnsi" w:cstheme="minorHAnsi"/>
          <w:iCs/>
          <w:sz w:val="20"/>
          <w:szCs w:val="20"/>
        </w:rPr>
        <w:t xml:space="preserve"> definido de 24 (vinte e quatro) horas para reparo ou substituição do objeto entregue em desacordo com as especificações contidas neste Edital e para substituição da Nota Fiscal emitida com falhas, acarretará a aplicação de multa diária equivalente a 1% (um por cento) do valor da </w:t>
      </w:r>
      <w:r w:rsidRPr="00956D69">
        <w:rPr>
          <w:rFonts w:asciiTheme="minorHAnsi" w:hAnsiTheme="minorHAnsi" w:cstheme="minorHAnsi"/>
          <w:sz w:val="20"/>
          <w:szCs w:val="20"/>
        </w:rPr>
        <w:t>Autorização de Fornecimento (AF);</w:t>
      </w:r>
    </w:p>
    <w:p w14:paraId="14C423A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 xml:space="preserve">O fornecimento do objeto em </w:t>
      </w:r>
      <w:r w:rsidRPr="00956D69">
        <w:rPr>
          <w:rFonts w:asciiTheme="minorHAnsi" w:hAnsiTheme="minorHAnsi" w:cstheme="minorHAnsi"/>
          <w:b/>
          <w:sz w:val="20"/>
          <w:szCs w:val="20"/>
        </w:rPr>
        <w:t>desacordo</w:t>
      </w:r>
      <w:r w:rsidRPr="00956D69">
        <w:rPr>
          <w:rFonts w:asciiTheme="minorHAnsi" w:hAnsiTheme="minorHAnsi" w:cstheme="minorHAnsi"/>
          <w:sz w:val="20"/>
          <w:szCs w:val="20"/>
        </w:rPr>
        <w:t xml:space="preserve"> com as especificações e quantidades, ou em níveis de </w:t>
      </w:r>
      <w:r w:rsidRPr="00956D69">
        <w:rPr>
          <w:rFonts w:asciiTheme="minorHAnsi" w:hAnsiTheme="minorHAnsi" w:cstheme="minorHAnsi"/>
          <w:b/>
          <w:sz w:val="20"/>
          <w:szCs w:val="20"/>
        </w:rPr>
        <w:t>qualidade inferior</w:t>
      </w:r>
      <w:r w:rsidRPr="00956D69">
        <w:rPr>
          <w:rFonts w:asciiTheme="minorHAnsi" w:hAnsiTheme="minorHAnsi" w:cstheme="minorHAnsi"/>
          <w:sz w:val="20"/>
          <w:szCs w:val="20"/>
        </w:rPr>
        <w:t xml:space="preserve"> ao especificado no edital, sujeitará a empresa vencedora a multa de 10% (dez por cento) do valor total da Autorização de Fornecimento (AF), sem prejuízo da substituição do objeto e demais sanções aplicáveis;</w:t>
      </w:r>
    </w:p>
    <w:p w14:paraId="43985BF0"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lastRenderedPageBreak/>
        <w:t>Para aplicação das penalidades descritas acima, será instaurado procedimento administrativo específico, sendo assegurado o direito ao contraditório e ampla defesa, com todos os meios a eles inerentes;</w:t>
      </w:r>
    </w:p>
    <w:p w14:paraId="470BEEB6"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As multas são independentes e não eximem a empresa vencedora da plena execução do objeto contratado.</w:t>
      </w:r>
    </w:p>
    <w:p w14:paraId="2FD1A4DE" w14:textId="77777777" w:rsidR="00AD63DF" w:rsidRPr="00956D69" w:rsidRDefault="00C03465">
      <w:pPr>
        <w:pStyle w:val="PargrafodaLista"/>
        <w:numPr>
          <w:ilvl w:val="1"/>
          <w:numId w:val="8"/>
        </w:numPr>
        <w:ind w:left="0" w:hanging="6"/>
        <w:jc w:val="both"/>
        <w:rPr>
          <w:rFonts w:asciiTheme="minorHAnsi" w:hAnsiTheme="minorHAnsi" w:cstheme="minorHAnsi"/>
          <w:sz w:val="20"/>
          <w:szCs w:val="20"/>
        </w:rPr>
      </w:pPr>
      <w:r w:rsidRPr="00956D69">
        <w:rPr>
          <w:rFonts w:asciiTheme="minorHAnsi" w:hAnsiTheme="minorHAnsi" w:cstheme="minorHAnsi"/>
          <w:sz w:val="20"/>
          <w:szCs w:val="20"/>
        </w:rPr>
        <w:t>O eventual atraso no pagamento à CONTRATADA acarretará a CONTRATANTE, no pagamento de multa de 2% (dois por cento) sobre o valor da parcela inadimplida e juros de 0,33% (trinta e três centésimos por cento) ao dia de atraso, limitando em 30 (trinta) dias.</w:t>
      </w:r>
    </w:p>
    <w:bookmarkEnd w:id="3"/>
    <w:p w14:paraId="18AEAFF1"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00A07B7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 xml:space="preserve"> DA DOTAÇÃO ORÇAMENTÁRIA</w:t>
      </w:r>
    </w:p>
    <w:p w14:paraId="31E4FD67" w14:textId="2921AD4C" w:rsidR="004D25FF" w:rsidRPr="001330A5" w:rsidRDefault="00C03465" w:rsidP="001330A5">
      <w:pPr>
        <w:pStyle w:val="PargrafodaLista"/>
        <w:numPr>
          <w:ilvl w:val="1"/>
          <w:numId w:val="8"/>
        </w:numPr>
        <w:ind w:left="0" w:firstLine="0"/>
        <w:jc w:val="both"/>
        <w:rPr>
          <w:rFonts w:asciiTheme="minorHAnsi" w:hAnsiTheme="minorHAnsi" w:cstheme="minorHAnsi"/>
          <w:sz w:val="20"/>
          <w:szCs w:val="20"/>
        </w:rPr>
      </w:pPr>
      <w:r w:rsidRPr="00956D69">
        <w:rPr>
          <w:rFonts w:asciiTheme="minorHAnsi" w:eastAsia="Arial Unicode MS" w:hAnsiTheme="minorHAnsi" w:cstheme="minorHAnsi"/>
          <w:sz w:val="20"/>
          <w:szCs w:val="20"/>
        </w:rPr>
        <w:t>As despesas decorrentes do presente pregão correrão por conta da seguinte dotação orçamentária oriunda do Tesouro Municipal:</w:t>
      </w:r>
    </w:p>
    <w:tbl>
      <w:tblPr>
        <w:tblW w:w="9067" w:type="dxa"/>
        <w:tblLayout w:type="fixed"/>
        <w:tblLook w:val="04A0" w:firstRow="1" w:lastRow="0" w:firstColumn="1" w:lastColumn="0" w:noHBand="0" w:noVBand="1"/>
      </w:tblPr>
      <w:tblGrid>
        <w:gridCol w:w="850"/>
        <w:gridCol w:w="3969"/>
        <w:gridCol w:w="4248"/>
      </w:tblGrid>
      <w:tr w:rsidR="005D2096" w:rsidRPr="00956D69" w14:paraId="23516F5B" w14:textId="77777777" w:rsidTr="005D2096">
        <w:tc>
          <w:tcPr>
            <w:tcW w:w="850"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55ECB926"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FICHA</w:t>
            </w:r>
          </w:p>
        </w:tc>
        <w:tc>
          <w:tcPr>
            <w:tcW w:w="3969"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587C2B4"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DOTAÇÃO</w:t>
            </w:r>
          </w:p>
        </w:tc>
        <w:tc>
          <w:tcPr>
            <w:tcW w:w="4248"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tcPr>
          <w:p w14:paraId="74455817" w14:textId="77777777" w:rsidR="005D2096" w:rsidRPr="00956D69" w:rsidRDefault="005D2096">
            <w:pPr>
              <w:widowControl w:val="0"/>
              <w:jc w:val="center"/>
              <w:rPr>
                <w:rFonts w:asciiTheme="minorHAnsi" w:eastAsia="Calibri" w:hAnsiTheme="minorHAnsi" w:cstheme="minorHAnsi"/>
                <w:b/>
                <w:sz w:val="20"/>
                <w:szCs w:val="20"/>
                <w:lang w:eastAsia="en-US"/>
              </w:rPr>
            </w:pPr>
            <w:r w:rsidRPr="00956D69">
              <w:rPr>
                <w:rFonts w:asciiTheme="minorHAnsi" w:eastAsia="Calibri" w:hAnsiTheme="minorHAnsi" w:cstheme="minorHAnsi"/>
                <w:b/>
                <w:sz w:val="20"/>
                <w:szCs w:val="20"/>
                <w:lang w:eastAsia="en-US"/>
              </w:rPr>
              <w:t>FONTE</w:t>
            </w:r>
          </w:p>
        </w:tc>
      </w:tr>
      <w:tr w:rsidR="005D2096" w:rsidRPr="00956D69" w14:paraId="648DFE43" w14:textId="77777777" w:rsidTr="006B2DD5">
        <w:trPr>
          <w:trHeight w:val="147"/>
        </w:trPr>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29B96C" w14:textId="25DDB4C4" w:rsidR="005D2096" w:rsidRPr="004D25FF" w:rsidRDefault="004D25FF" w:rsidP="005F513E">
            <w:pPr>
              <w:widowControl w:val="0"/>
              <w:jc w:val="center"/>
              <w:rPr>
                <w:rFonts w:asciiTheme="minorHAnsi" w:eastAsia="Calibri" w:hAnsiTheme="minorHAnsi" w:cstheme="minorHAnsi"/>
                <w:sz w:val="20"/>
                <w:szCs w:val="20"/>
                <w:lang w:eastAsia="en-US"/>
              </w:rPr>
            </w:pPr>
            <w:r w:rsidRPr="004D25FF">
              <w:rPr>
                <w:rFonts w:asciiTheme="minorHAnsi" w:eastAsia="Calibri" w:hAnsiTheme="minorHAnsi" w:cstheme="minorHAnsi"/>
                <w:sz w:val="20"/>
                <w:szCs w:val="20"/>
                <w:lang w:eastAsia="en-US"/>
              </w:rPr>
              <w:t>619</w:t>
            </w:r>
          </w:p>
        </w:tc>
        <w:tc>
          <w:tcPr>
            <w:tcW w:w="39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BB2307" w14:textId="3406A213" w:rsidR="005D2096" w:rsidRPr="004D25FF" w:rsidRDefault="004D25FF" w:rsidP="005F513E">
            <w:pPr>
              <w:widowControl w:val="0"/>
              <w:jc w:val="center"/>
              <w:rPr>
                <w:rFonts w:asciiTheme="minorHAnsi" w:eastAsia="Calibri" w:hAnsiTheme="minorHAnsi" w:cstheme="minorHAnsi"/>
                <w:sz w:val="20"/>
                <w:szCs w:val="20"/>
                <w:lang w:eastAsia="en-US"/>
              </w:rPr>
            </w:pPr>
            <w:r w:rsidRPr="004D25FF">
              <w:rPr>
                <w:rFonts w:asciiTheme="minorHAnsi" w:eastAsia="Calibri" w:hAnsiTheme="minorHAnsi" w:cstheme="minorHAnsi"/>
                <w:sz w:val="20"/>
                <w:szCs w:val="20"/>
                <w:lang w:eastAsia="en-US"/>
              </w:rPr>
              <w:t>28.04.18.542.1424.2.034.339039.08.1000001</w:t>
            </w:r>
          </w:p>
        </w:tc>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3B7F42" w14:textId="78B73011" w:rsidR="005D2096" w:rsidRPr="004D25FF" w:rsidRDefault="004D25FF" w:rsidP="004D25FF">
            <w:pPr>
              <w:widowControl w:val="0"/>
              <w:rPr>
                <w:rFonts w:asciiTheme="minorHAnsi" w:eastAsia="Calibri" w:hAnsiTheme="minorHAnsi" w:cstheme="minorHAnsi"/>
                <w:sz w:val="20"/>
                <w:szCs w:val="20"/>
                <w:lang w:eastAsia="en-US"/>
              </w:rPr>
            </w:pPr>
            <w:r w:rsidRPr="004D25FF">
              <w:rPr>
                <w:rFonts w:asciiTheme="minorHAnsi" w:eastAsia="Calibri" w:hAnsiTheme="minorHAnsi" w:cstheme="minorHAnsi"/>
                <w:sz w:val="18"/>
                <w:szCs w:val="20"/>
                <w:lang w:eastAsia="en-US"/>
              </w:rPr>
              <w:t>08 Emendas Parlamentares Individuais - Municipal</w:t>
            </w:r>
          </w:p>
        </w:tc>
      </w:tr>
    </w:tbl>
    <w:p w14:paraId="29D948BA" w14:textId="77777777" w:rsidR="00AD63DF" w:rsidRPr="00956D69" w:rsidRDefault="00AD63DF">
      <w:pPr>
        <w:pStyle w:val="PargrafodaLista"/>
        <w:ind w:left="0"/>
        <w:jc w:val="both"/>
        <w:rPr>
          <w:rFonts w:asciiTheme="minorHAnsi" w:eastAsia="Arial Unicode MS" w:hAnsiTheme="minorHAnsi" w:cstheme="minorHAnsi"/>
          <w:sz w:val="20"/>
          <w:szCs w:val="20"/>
        </w:rPr>
      </w:pPr>
    </w:p>
    <w:p w14:paraId="0FC7C95C"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DO LOCAL E FORMA DE ENTREGA</w:t>
      </w:r>
    </w:p>
    <w:p w14:paraId="1B300C25"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Os critérios de recebimento, execução e de fiscalização do objeto estão previstos no Termo de Referência (Anexo II) do presente edital.</w:t>
      </w:r>
    </w:p>
    <w:p w14:paraId="1D4EAE8D"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hAnsiTheme="minorHAnsi" w:cstheme="minorHAnsi"/>
          <w:sz w:val="20"/>
          <w:szCs w:val="20"/>
        </w:rPr>
        <w:t xml:space="preserve">As entregas serão realizadas em até 10 (dez) dias corridos, após a emissão da Autorização de Fornecimento (AF). </w:t>
      </w:r>
    </w:p>
    <w:p w14:paraId="6E8B1928"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hAnsiTheme="minorHAnsi" w:cstheme="minorHAnsi"/>
          <w:sz w:val="20"/>
          <w:szCs w:val="20"/>
        </w:rPr>
        <w:t xml:space="preserve">As entregas </w:t>
      </w:r>
      <w:r w:rsidRPr="00A424EB">
        <w:rPr>
          <w:rFonts w:asciiTheme="minorHAnsi" w:eastAsia="Arial Unicode MS" w:hAnsiTheme="minorHAnsi" w:cstheme="minorHAnsi"/>
          <w:sz w:val="20"/>
          <w:szCs w:val="20"/>
        </w:rPr>
        <w:t>deverão ser acompanhadas de Nota Fiscal e a descrição deverá estar de acordo com a descrição constante na Autorização de Fornecimento.</w:t>
      </w:r>
    </w:p>
    <w:p w14:paraId="69510DBD"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 xml:space="preserve">A </w:t>
      </w:r>
      <w:r w:rsidRPr="00A424EB">
        <w:rPr>
          <w:rFonts w:asciiTheme="minorHAnsi" w:hAnsiTheme="minorHAnsi" w:cstheme="minorHAnsi"/>
          <w:b/>
          <w:sz w:val="20"/>
          <w:szCs w:val="20"/>
        </w:rPr>
        <w:t>DETENTORA</w:t>
      </w:r>
      <w:r w:rsidRPr="00A424EB">
        <w:rPr>
          <w:rFonts w:asciiTheme="minorHAnsi" w:eastAsia="Arial Unicode MS" w:hAnsiTheme="minorHAnsi" w:cstheme="minorHAnsi"/>
          <w:sz w:val="20"/>
          <w:szCs w:val="20"/>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6588EF63"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 xml:space="preserve">Havendo eventuais divergências ou dúvidas entre a descrição do serviço solicitado e o serviço executado, a Prefeitura poderá solicitar ensaios, testes e demais provas exigidas por normas técnicas oficiais para comprovar a qualidade do objeto licitado, correndo as despesas por conta da empresa </w:t>
      </w:r>
      <w:r w:rsidRPr="00A424EB">
        <w:rPr>
          <w:rFonts w:asciiTheme="minorHAnsi" w:hAnsiTheme="minorHAnsi" w:cstheme="minorHAnsi"/>
          <w:b/>
          <w:sz w:val="20"/>
          <w:szCs w:val="20"/>
        </w:rPr>
        <w:t>DETENTORA</w:t>
      </w:r>
      <w:r w:rsidRPr="00A424EB">
        <w:rPr>
          <w:rFonts w:asciiTheme="minorHAnsi" w:eastAsia="Arial Unicode MS" w:hAnsiTheme="minorHAnsi" w:cstheme="minorHAnsi"/>
          <w:sz w:val="20"/>
          <w:szCs w:val="20"/>
        </w:rPr>
        <w:t>, com base no § 4º do artigo 140 da Lei Federal nº 14.133/21.</w:t>
      </w:r>
    </w:p>
    <w:p w14:paraId="5154A01A"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14:paraId="368ED7F1"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 xml:space="preserve">A aceitação do objeto, não exclui a responsabilidade civil, por vícios de forma, quantidade, qualidade ou técnicos ou por desacordo com as correspondentes especificações, verificadas posteriormente. </w:t>
      </w:r>
    </w:p>
    <w:p w14:paraId="20FF11DE"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O objeto recusado será considerado como não entregue e os custos de retirada e devolução, bem como quaisquer outras despesas decorrentes, correrão por conta da licitante.</w:t>
      </w:r>
    </w:p>
    <w:p w14:paraId="745D38E7"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 xml:space="preserve">A </w:t>
      </w:r>
      <w:r w:rsidRPr="00A424EB">
        <w:rPr>
          <w:rFonts w:asciiTheme="minorHAnsi" w:hAnsiTheme="minorHAnsi" w:cstheme="minorHAnsi"/>
          <w:b/>
          <w:sz w:val="20"/>
          <w:szCs w:val="20"/>
        </w:rPr>
        <w:t>DETENTORA</w:t>
      </w:r>
      <w:r w:rsidRPr="00A424EB">
        <w:rPr>
          <w:rFonts w:asciiTheme="minorHAnsi" w:eastAsia="Arial Unicode MS" w:hAnsiTheme="minorHAnsi" w:cstheme="minorHAnsi"/>
          <w:sz w:val="20"/>
          <w:szCs w:val="20"/>
        </w:rPr>
        <w:t xml:space="preserve"> deverá fornecer mão de obra especializada, além de todas as ferramentas e equipamentos necessários para a boa e fiel execução do objeto da Ata de Registro de Preços.</w:t>
      </w:r>
    </w:p>
    <w:p w14:paraId="375CEC28"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 xml:space="preserve">Os funcionários designados a execução do objeto deverão ser devidamente providos com Equipamentos de Proteção Individual - </w:t>
      </w:r>
      <w:proofErr w:type="spellStart"/>
      <w:r w:rsidRPr="00A424EB">
        <w:rPr>
          <w:rFonts w:asciiTheme="minorHAnsi" w:eastAsia="Arial Unicode MS" w:hAnsiTheme="minorHAnsi" w:cstheme="minorHAnsi"/>
          <w:sz w:val="20"/>
          <w:szCs w:val="20"/>
        </w:rPr>
        <w:t>EPI’s</w:t>
      </w:r>
      <w:proofErr w:type="spellEnd"/>
      <w:r w:rsidRPr="00A424EB">
        <w:rPr>
          <w:rFonts w:asciiTheme="minorHAnsi" w:eastAsia="Arial Unicode MS" w:hAnsiTheme="minorHAnsi" w:cstheme="minorHAnsi"/>
          <w:sz w:val="20"/>
          <w:szCs w:val="20"/>
        </w:rPr>
        <w:t xml:space="preserve"> (luvas, botas, óculos, máscaras e outros), assumindo a </w:t>
      </w:r>
      <w:r w:rsidRPr="00A424EB">
        <w:rPr>
          <w:rFonts w:asciiTheme="minorHAnsi" w:hAnsiTheme="minorHAnsi" w:cstheme="minorHAnsi"/>
          <w:b/>
          <w:sz w:val="20"/>
          <w:szCs w:val="20"/>
        </w:rPr>
        <w:t>DETENTORA</w:t>
      </w:r>
      <w:r w:rsidRPr="00A424EB">
        <w:rPr>
          <w:rFonts w:asciiTheme="minorHAnsi" w:eastAsia="Arial Unicode MS" w:hAnsiTheme="minorHAnsi" w:cstheme="minorHAnsi"/>
          <w:sz w:val="20"/>
          <w:szCs w:val="20"/>
        </w:rPr>
        <w:t xml:space="preserve"> a responsabilidade pela execução dos serviços ou entrega do objeto, de acordo com as normas de segurança do trabalho.</w:t>
      </w:r>
    </w:p>
    <w:p w14:paraId="224FD626"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6BD7302A" w14:textId="77777777" w:rsidR="00AD63DF" w:rsidRPr="00956D69" w:rsidRDefault="00C03465" w:rsidP="00235361">
      <w:pPr>
        <w:pStyle w:val="PargrafodaLista"/>
        <w:numPr>
          <w:ilvl w:val="0"/>
          <w:numId w:val="8"/>
        </w:numPr>
        <w:shd w:val="clear" w:color="auto" w:fill="FFFFFF" w:themeFill="background1"/>
        <w:jc w:val="both"/>
        <w:rPr>
          <w:rFonts w:asciiTheme="minorHAnsi" w:hAnsiTheme="minorHAnsi" w:cstheme="minorHAnsi"/>
          <w:sz w:val="20"/>
          <w:szCs w:val="20"/>
        </w:rPr>
      </w:pPr>
      <w:r w:rsidRPr="00956D69">
        <w:rPr>
          <w:rFonts w:asciiTheme="minorHAnsi" w:hAnsiTheme="minorHAnsi" w:cstheme="minorHAnsi"/>
          <w:b/>
          <w:sz w:val="20"/>
          <w:szCs w:val="20"/>
        </w:rPr>
        <w:t>DOS PRAZOS</w:t>
      </w:r>
    </w:p>
    <w:p w14:paraId="2F66BBE5"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1342FCD0" w14:textId="77777777" w:rsidR="00A424EB" w:rsidRPr="00A424EB" w:rsidRDefault="00A424EB" w:rsidP="00A424EB">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A424EB">
        <w:rPr>
          <w:rFonts w:asciiTheme="minorHAnsi" w:eastAsia="Arial Unicode MS" w:hAnsiTheme="minorHAnsi" w:cstheme="minorHAnsi"/>
          <w:sz w:val="20"/>
          <w:szCs w:val="20"/>
        </w:rPr>
        <w:t>A Ata de Registro de Preços, a partir da data de assinatura, terá validade de 01 (um) ano e poderá ser prorrogado, por igual período, desde que comprovado o preço vantajoso.</w:t>
      </w:r>
    </w:p>
    <w:p w14:paraId="0BE96905" w14:textId="77777777" w:rsidR="00A424EB" w:rsidRPr="00A424EB" w:rsidRDefault="00A424EB" w:rsidP="00A424EB">
      <w:pPr>
        <w:pStyle w:val="PargrafodaLista"/>
        <w:numPr>
          <w:ilvl w:val="2"/>
          <w:numId w:val="8"/>
        </w:numPr>
        <w:overflowPunct/>
        <w:spacing w:after="270" w:line="247" w:lineRule="auto"/>
        <w:ind w:right="349"/>
        <w:jc w:val="both"/>
        <w:rPr>
          <w:rFonts w:asciiTheme="minorHAnsi" w:hAnsiTheme="minorHAnsi" w:cstheme="minorHAnsi"/>
          <w:sz w:val="20"/>
          <w:szCs w:val="20"/>
        </w:rPr>
      </w:pPr>
      <w:bookmarkStart w:id="4" w:name="_Hlk195515676"/>
      <w:r w:rsidRPr="00A424EB">
        <w:rPr>
          <w:rFonts w:asciiTheme="minorHAnsi" w:hAnsiTheme="minorHAnsi" w:cstheme="minorHAnsi"/>
          <w:sz w:val="20"/>
          <w:szCs w:val="20"/>
        </w:rPr>
        <w:t>Em havendo renovação da Ata de Registro de Preços, os quantitativos inicialmente licitados, serão automaticamente renovados e os valores registrados serão reajustados pela variação do índice IPCA-IBGE, nos termos do § 7º do artigo 25 da Lei 14.133/2021.</w:t>
      </w:r>
    </w:p>
    <w:bookmarkEnd w:id="4"/>
    <w:p w14:paraId="57C79BBA" w14:textId="77777777" w:rsidR="00AD63DF" w:rsidRPr="00A424EB" w:rsidRDefault="00AD63DF">
      <w:pPr>
        <w:pStyle w:val="PargrafodaLista"/>
        <w:ind w:left="0"/>
        <w:jc w:val="both"/>
        <w:rPr>
          <w:rFonts w:asciiTheme="minorHAnsi" w:eastAsia="Arial Unicode MS" w:hAnsiTheme="minorHAnsi" w:cstheme="minorHAnsi"/>
          <w:b/>
          <w:sz w:val="16"/>
          <w:szCs w:val="20"/>
        </w:rPr>
      </w:pPr>
    </w:p>
    <w:p w14:paraId="1FAE12FA"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CONDIÇÕES DE PAGAMENTO</w:t>
      </w:r>
    </w:p>
    <w:p w14:paraId="60F79C96" w14:textId="694F0629"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lastRenderedPageBreak/>
        <w:t xml:space="preserve">Os pagamentos serão efetuados pela Secretaria Municipal de Finanças e Economia em até </w:t>
      </w:r>
      <w:r w:rsidR="004D3A9F">
        <w:rPr>
          <w:rFonts w:asciiTheme="minorHAnsi" w:eastAsia="Arial Unicode MS" w:hAnsiTheme="minorHAnsi" w:cstheme="minorHAnsi"/>
          <w:sz w:val="20"/>
          <w:szCs w:val="20"/>
        </w:rPr>
        <w:t>60 (sessenta</w:t>
      </w:r>
      <w:bookmarkStart w:id="5" w:name="_GoBack"/>
      <w:bookmarkEnd w:id="5"/>
      <w:r w:rsidRPr="00C23F78">
        <w:rPr>
          <w:rFonts w:asciiTheme="minorHAnsi" w:eastAsia="Arial Unicode MS" w:hAnsiTheme="minorHAnsi" w:cstheme="minorHAnsi"/>
          <w:sz w:val="20"/>
          <w:szCs w:val="20"/>
        </w:rPr>
        <w:t>) dias contados da data de apresentação da Nota Fiscal e devidamente atestado pela Secretaria Requisitante, conforme Termo de Referência (Anexo II) do presente edital.</w:t>
      </w:r>
    </w:p>
    <w:p w14:paraId="163F09DA"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Todas as despesas de transporte, tributos, frete, carregamento, descarregamento, encargos trabalhistas e previdenciários e outros custos decorrentes direta e indiretamente da execução do objeto desta licitação, correrão por conta exclusivos da DETENTORA.</w:t>
      </w:r>
    </w:p>
    <w:p w14:paraId="0B699E21"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Nota Fiscal/Fatura emitida será retida pela Prefeitura, que a remeterá ao setor competente para pagamento somente após atestado o aceite definitivo da entrega do(s) serviço(s).</w:t>
      </w:r>
    </w:p>
    <w:p w14:paraId="6DE418B9"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 xml:space="preserve">Caso a Nota Fiscal/Fatura emitida contenha erros, será devolvida para regularização e terá o prazo de 24 (vinte e quatro) horas para substituição, retificando-o, sem prejuízo da aplicação das penalidades previstas. </w:t>
      </w:r>
    </w:p>
    <w:p w14:paraId="62956F03"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Nota Fiscal de fornecimento do objeto em questão deverá ser obrigatoriamente eletrônica e deverá indicar juntamente com a documentação fiscal, o número da conta corrente e a agência do banco em que mantiver tal conta.</w:t>
      </w:r>
    </w:p>
    <w:p w14:paraId="19D09F08"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14:paraId="7371C0AF"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Por ocasião do pagamento, a DETENTORA deverá apresentar com a Nota Fiscal, Certidão Conjunta de Débitos Relativos a Tributos Federais, a Dívida Ativa da União e Seguridade Social, a Certidão Débitos Trabalhistas (CNDT) e o Certificado de Regularidade de Situação do FGTS, dentro de seus períodos de validade.</w:t>
      </w:r>
    </w:p>
    <w:p w14:paraId="6DF9DE0D"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DETENTORA não será ressarcida de quaisquer despesas decorrentes de custos ou serviços não previstos no presente Termo de Compromisso, independentemente da causa que tenha determinado a omissão.</w:t>
      </w:r>
    </w:p>
    <w:p w14:paraId="25C888E4"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DA RETENÇÃO DO IMPOSTO DE RENDA:  Os órgãos da Administração Direta e Indireta do Município de Vinhedo ao efetuarem pagamento à pessoa física ou jurídica, pelo fornecimento de bens ou prestação de serviços em geral, inclusive obras de engenharia, ficam obrigados a proceder à retenção do imposto de renda, com base na Instrução Normativa RFB n.º 1.234, de 1 1 de janeiro de 2012, e no Decreto Federal n.º 9.580 de 22 de novembro de 2018 (Regulamento do Imposto de Renda), suas alterações e legislação que vierem a substituir, e ainda em observância ao disposto no Decreto n.º 251, de 11 de agosto de 2023 deste Município.</w:t>
      </w:r>
    </w:p>
    <w:p w14:paraId="19386986"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retenções serão efetuadas sobre qualquer forma de pagamento, inclusive os pagamentos antecipados por conta de fornecimento de bens ou de prestação de serviços, para entrega futura.</w:t>
      </w:r>
    </w:p>
    <w:p w14:paraId="2434F33A"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 xml:space="preserve">Para efeitos de cálculo, o Município adotará as alíquotas previstas no Anexo l da Instrução Normativa RFB n.º 234, de 1 1 de janeiro de 2012, suas alterações e legislação que vierem a substituir, especialmente a coluna </w:t>
      </w:r>
      <w:proofErr w:type="gramStart"/>
      <w:r w:rsidRPr="00C23F78">
        <w:rPr>
          <w:rFonts w:asciiTheme="minorHAnsi" w:eastAsia="Arial Unicode MS" w:hAnsiTheme="minorHAnsi" w:cstheme="minorHAnsi"/>
          <w:sz w:val="20"/>
          <w:szCs w:val="20"/>
        </w:rPr>
        <w:t>IR(</w:t>
      </w:r>
      <w:proofErr w:type="gramEnd"/>
      <w:r w:rsidRPr="00C23F78">
        <w:rPr>
          <w:rFonts w:asciiTheme="minorHAnsi" w:eastAsia="Arial Unicode MS" w:hAnsiTheme="minorHAnsi" w:cstheme="minorHAnsi"/>
          <w:sz w:val="20"/>
          <w:szCs w:val="20"/>
        </w:rPr>
        <w:t>02).</w:t>
      </w:r>
    </w:p>
    <w:p w14:paraId="1E63BEBB"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Contratada deverá informar na emissão da Nota Fiscal a Base de Cálculo de Retenção do IR, a Alíquota aplicada (conforme o Anexo I IN da RFB n.º 1234/2012) e o Valor da Retenção do IR (em campo próprio ou nos dados adicionais da Nota Fiscal, em caso de Nota Fiscal de fornecimento de mercadoria, modelo: 55) e, em caso de enquadramento no art. 4º da IN da RFB n.º 1234/2012, deverá apresentar as declarações previstas nos anexos II e III da IN da RFB n.º 1234/2012.</w:t>
      </w:r>
    </w:p>
    <w:p w14:paraId="7398CA6C"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instituições de educação e de assistência social, sem fins lucrativos, as instituições de caráter filantrópico, recreativo, cultural, científico e as associações civis a que se referem o artigo n.º 12 e art. 15 da Lei Federal n.º 9.532, de 10 de dezembro de 1997, bem como suas alterações e legislação que vierem a substituir, deverão apresentar aos órgãos e entidades contratantes, respectivamente, as declarações constantes nos Anexos 111 e IV da Instrução Normativa RFB n.º 1 .234/201 2, para fins de não retenção do Imposto de Renda na fonte.</w:t>
      </w:r>
    </w:p>
    <w:p w14:paraId="479A7DCE"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 xml:space="preserve">As pessoas jurídicas optantes pelo Regime Especial Unificado de Arrecadação de Tributos e Contribuições devidos pelas Microempresas e Empresas de Pequeno Porte – Simples Nacional, de que trata o artigo n.º 12 da Lei Complementar Federal n.º 123, de 14 de dezembro de 2006, suas alterações e legislação que vierem a substituir, em relação às suas receitas próprias, deverão apresentar aos órgãos e entidades contratantes as declarações constantes nos Anexos </w:t>
      </w:r>
      <w:proofErr w:type="spellStart"/>
      <w:r w:rsidRPr="00C23F78">
        <w:rPr>
          <w:rFonts w:asciiTheme="minorHAnsi" w:eastAsia="Arial Unicode MS" w:hAnsiTheme="minorHAnsi" w:cstheme="minorHAnsi"/>
          <w:sz w:val="20"/>
          <w:szCs w:val="20"/>
        </w:rPr>
        <w:t>ll</w:t>
      </w:r>
      <w:proofErr w:type="spellEnd"/>
      <w:r w:rsidRPr="00C23F78">
        <w:rPr>
          <w:rFonts w:asciiTheme="minorHAnsi" w:eastAsia="Arial Unicode MS" w:hAnsiTheme="minorHAnsi" w:cstheme="minorHAnsi"/>
          <w:sz w:val="20"/>
          <w:szCs w:val="20"/>
        </w:rPr>
        <w:t xml:space="preserve"> da Instrução Normativa RFB n.º 1 .234/2012, para fins de não retenção do Imposto de Renda na fonte.</w:t>
      </w:r>
    </w:p>
    <w:p w14:paraId="0CD92952"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pessoas jurídicas mencionadas nos itens 17.13 e 17.14 deverão destacar em suas Notas Fiscais ou Faturas o fundamento legal para a sua imunidade, isenção ou tributação a alíquota zero, para fins do § 5º, do Art. 2º da IN-RFB 1234/2012.</w:t>
      </w:r>
    </w:p>
    <w:p w14:paraId="0212EE55"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lastRenderedPageBreak/>
        <w:t>Fica dispensada a retenção de imposto de renda de valor igual ou inferior a R$ 10,00 (dez reais) nos termos da Lei Municipal n.º 1.246, de 28 de dezembro de 1984 - CTM, e nos pagamentos efetuados nos termos do Decreto Municipal n.º 79/2008 e legislação que vierem a substituir.</w:t>
      </w:r>
    </w:p>
    <w:p w14:paraId="2A60EB10" w14:textId="77777777" w:rsidR="00AD63DF" w:rsidRPr="00956D69" w:rsidRDefault="00AD63DF">
      <w:pPr>
        <w:jc w:val="both"/>
        <w:rPr>
          <w:rFonts w:asciiTheme="minorHAnsi" w:eastAsia="Arial Unicode MS" w:hAnsiTheme="minorHAnsi" w:cstheme="minorHAnsi"/>
          <w:sz w:val="20"/>
          <w:szCs w:val="20"/>
        </w:rPr>
      </w:pPr>
    </w:p>
    <w:p w14:paraId="08F0AF85" w14:textId="77777777" w:rsidR="00C23F78" w:rsidRPr="00C23F78" w:rsidRDefault="00C23F78" w:rsidP="00C23F78">
      <w:pPr>
        <w:pStyle w:val="PargrafodaLista"/>
        <w:numPr>
          <w:ilvl w:val="0"/>
          <w:numId w:val="8"/>
        </w:numPr>
        <w:rPr>
          <w:rFonts w:asciiTheme="minorHAnsi" w:eastAsia="Arial Unicode MS" w:hAnsiTheme="minorHAnsi" w:cstheme="minorHAnsi"/>
          <w:b/>
          <w:sz w:val="20"/>
          <w:szCs w:val="20"/>
        </w:rPr>
      </w:pPr>
      <w:r w:rsidRPr="00C23F78">
        <w:rPr>
          <w:rFonts w:asciiTheme="minorHAnsi" w:eastAsia="Arial Unicode MS" w:hAnsiTheme="minorHAnsi" w:cstheme="minorHAnsi"/>
          <w:b/>
          <w:sz w:val="20"/>
          <w:szCs w:val="20"/>
        </w:rPr>
        <w:t xml:space="preserve"> DA GARANTIA/VALIDADE </w:t>
      </w:r>
    </w:p>
    <w:p w14:paraId="42CF7143"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 xml:space="preserve">O prazo de garantia e/ou validade ocorrerá </w:t>
      </w:r>
      <w:r w:rsidRPr="00C23F78">
        <w:rPr>
          <w:rFonts w:asciiTheme="minorHAnsi" w:hAnsiTheme="minorHAnsi" w:cstheme="minorHAnsi"/>
          <w:sz w:val="20"/>
          <w:szCs w:val="20"/>
        </w:rPr>
        <w:t>conforme previsão estabelecida no Anexo II (Termo de Referência) deste Edital, respeitando-se os prazos mínimos previsto na legislação de regência em casos de omissão</w:t>
      </w:r>
      <w:r w:rsidRPr="00C23F78">
        <w:rPr>
          <w:rFonts w:asciiTheme="minorHAnsi" w:eastAsia="Arial Unicode MS" w:hAnsiTheme="minorHAnsi" w:cstheme="minorHAnsi"/>
          <w:b/>
          <w:sz w:val="20"/>
          <w:szCs w:val="20"/>
        </w:rPr>
        <w:t>.</w:t>
      </w:r>
    </w:p>
    <w:p w14:paraId="2B38F3F4"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 xml:space="preserve">A licitante vencedora obriga-se a reparar, corrigir, remover, reconstruir ou substituir, às suas expensas, no total ou em parte, o(s) objeto(s) em que se verificarem defeitos, sem ônus adicional para a </w:t>
      </w:r>
      <w:r w:rsidRPr="00C23F78">
        <w:rPr>
          <w:rFonts w:asciiTheme="minorHAnsi" w:eastAsia="Calibri" w:hAnsiTheme="minorHAnsi" w:cstheme="minorHAnsi"/>
          <w:b/>
          <w:sz w:val="20"/>
          <w:szCs w:val="20"/>
        </w:rPr>
        <w:t>PREFEITURA</w:t>
      </w:r>
      <w:r w:rsidRPr="00C23F78">
        <w:rPr>
          <w:rFonts w:asciiTheme="minorHAnsi" w:eastAsia="Arial Unicode MS" w:hAnsiTheme="minorHAnsi" w:cstheme="minorHAnsi"/>
          <w:sz w:val="20"/>
          <w:szCs w:val="20"/>
        </w:rPr>
        <w:t xml:space="preserve">, o qual deverá ter o mesmo prazo de garantia do serviço e/ou produto originário. </w:t>
      </w:r>
    </w:p>
    <w:p w14:paraId="42F39E99"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 xml:space="preserve">Em caso de substituição do objeto licitado, o substituto terá o mesmo prazo de </w:t>
      </w:r>
      <w:sdt>
        <w:sdtPr>
          <w:rPr>
            <w:rFonts w:asciiTheme="minorHAnsi" w:hAnsiTheme="minorHAnsi" w:cstheme="minorHAnsi"/>
            <w:sz w:val="20"/>
            <w:szCs w:val="20"/>
          </w:rPr>
          <w:alias w:val=""/>
          <w:id w:val="-1474212705"/>
          <w:dropDownList>
            <w:listItem w:displayText="Escolher um item." w:value="Escolher um item."/>
            <w:listItem w:displayText="garantia" w:value="garantia"/>
            <w:listItem w:displayText="validade" w:value="validade"/>
            <w:listItem w:displayText="garantia/validade" w:value="garantia/validade"/>
          </w:dropDownList>
        </w:sdtPr>
        <w:sdtContent>
          <w:r w:rsidRPr="00C23F78">
            <w:rPr>
              <w:rFonts w:asciiTheme="minorHAnsi" w:hAnsiTheme="minorHAnsi" w:cstheme="minorHAnsi"/>
              <w:sz w:val="20"/>
              <w:szCs w:val="20"/>
            </w:rPr>
            <w:t>garantia</w:t>
          </w:r>
        </w:sdtContent>
      </w:sdt>
      <w:r w:rsidRPr="00C23F78">
        <w:rPr>
          <w:rFonts w:asciiTheme="minorHAnsi" w:eastAsia="Arial Unicode MS" w:hAnsiTheme="minorHAnsi" w:cstheme="minorHAnsi"/>
          <w:sz w:val="20"/>
          <w:szCs w:val="20"/>
        </w:rPr>
        <w:t xml:space="preserve"> originalmente dados ao objeto substituído, a contar da data em que ocorrer a substituição.</w:t>
      </w:r>
    </w:p>
    <w:p w14:paraId="17182DF3"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 xml:space="preserve">Durante o período de garantia e/ou validade, a Administração não efetuará nenhum tipo de pagamento à </w:t>
      </w:r>
      <w:r w:rsidRPr="00C23F78">
        <w:rPr>
          <w:rFonts w:asciiTheme="minorHAnsi" w:hAnsiTheme="minorHAnsi" w:cstheme="minorHAnsi"/>
          <w:b/>
          <w:sz w:val="20"/>
          <w:szCs w:val="20"/>
        </w:rPr>
        <w:t xml:space="preserve">DETENTORA </w:t>
      </w:r>
      <w:r w:rsidRPr="00C23F78">
        <w:rPr>
          <w:rFonts w:asciiTheme="minorHAnsi" w:eastAsia="Arial Unicode MS" w:hAnsiTheme="minorHAnsi" w:cstheme="minorHAnsi"/>
          <w:sz w:val="20"/>
          <w:szCs w:val="20"/>
        </w:rPr>
        <w:t>de deslocamento de pessoal, veículos, transporte, impostos, taxas, hospedagem, peças, fretes de peças, mão de obra e outros, na solução de problemas que ensejaram o acionamento de tal garantia e/ou validade.</w:t>
      </w:r>
    </w:p>
    <w:p w14:paraId="17383385" w14:textId="77777777" w:rsidR="00AD63DF" w:rsidRPr="00956D69" w:rsidRDefault="00AD63DF">
      <w:pPr>
        <w:pStyle w:val="PargrafodaLista"/>
        <w:shd w:val="clear" w:color="auto" w:fill="FFFFFF"/>
        <w:ind w:left="432"/>
        <w:jc w:val="both"/>
        <w:rPr>
          <w:rFonts w:asciiTheme="minorHAnsi" w:hAnsiTheme="minorHAnsi" w:cstheme="minorHAnsi"/>
          <w:sz w:val="20"/>
          <w:szCs w:val="20"/>
        </w:rPr>
      </w:pPr>
    </w:p>
    <w:p w14:paraId="519DDCED" w14:textId="77777777" w:rsidR="00C23F78" w:rsidRPr="0050032B" w:rsidRDefault="00C23F78" w:rsidP="00C23F78">
      <w:pPr>
        <w:pStyle w:val="Ttulo1"/>
        <w:keepLines/>
        <w:numPr>
          <w:ilvl w:val="0"/>
          <w:numId w:val="8"/>
        </w:numPr>
        <w:overflowPunct/>
        <w:snapToGrid/>
        <w:spacing w:before="0" w:after="0"/>
        <w:jc w:val="both"/>
        <w:rPr>
          <w:rFonts w:asciiTheme="minorHAnsi" w:hAnsiTheme="minorHAnsi" w:cstheme="minorHAnsi"/>
        </w:rPr>
      </w:pPr>
      <w:r w:rsidRPr="0050032B">
        <w:rPr>
          <w:rFonts w:asciiTheme="minorHAnsi" w:eastAsia="Arial Unicode MS" w:hAnsiTheme="minorHAnsi" w:cstheme="minorHAnsi"/>
        </w:rPr>
        <w:t>FISCALIZAÇÃO, OUTRAS OBRIGAÇÕES E RESPONSABILIDADES</w:t>
      </w:r>
    </w:p>
    <w:p w14:paraId="30314EA9"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hAnsiTheme="minorHAnsi" w:cstheme="minorHAnsi"/>
          <w:b/>
          <w:sz w:val="20"/>
          <w:szCs w:val="20"/>
        </w:rPr>
        <w:t>FISCALIZAÇÃO</w:t>
      </w:r>
    </w:p>
    <w:p w14:paraId="6EA365B6"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A fiscalização ocorrerá conforme especificações constantes neste edital;</w:t>
      </w:r>
    </w:p>
    <w:p w14:paraId="0D81D96D"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C23F78">
        <w:rPr>
          <w:rFonts w:asciiTheme="minorHAnsi" w:hAnsiTheme="minorHAnsi" w:cstheme="minorHAnsi"/>
          <w:b/>
          <w:sz w:val="20"/>
          <w:szCs w:val="20"/>
        </w:rPr>
        <w:t>DETENTORA</w:t>
      </w:r>
      <w:r w:rsidRPr="00C23F78">
        <w:rPr>
          <w:rFonts w:asciiTheme="minorHAnsi" w:hAnsiTheme="minorHAnsi" w:cstheme="minorHAnsi"/>
          <w:sz w:val="20"/>
          <w:szCs w:val="20"/>
        </w:rPr>
        <w:t>, objetivando a correção das irregularidades apontadas, no prazo que for estabelecido;</w:t>
      </w:r>
    </w:p>
    <w:p w14:paraId="497EEA10"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Caso o objeto licitado </w:t>
      </w:r>
      <w:r w:rsidRPr="00C23F78">
        <w:rPr>
          <w:rFonts w:asciiTheme="minorHAnsi" w:hAnsiTheme="minorHAnsi" w:cstheme="minorHAnsi"/>
          <w:b/>
          <w:sz w:val="20"/>
          <w:szCs w:val="20"/>
        </w:rPr>
        <w:t>seja de uso de mais de 01 (uma) secretaria, cada Secretaria participante deverá designar um servidor para que, em conjunto com o fiscal designado</w:t>
      </w:r>
      <w:r w:rsidRPr="00C23F78">
        <w:rPr>
          <w:rFonts w:asciiTheme="minorHAnsi" w:hAnsiTheme="minorHAnsi" w:cstheme="minorHAnsi"/>
          <w:sz w:val="20"/>
          <w:szCs w:val="20"/>
        </w:rPr>
        <w:t>, exerça o acompanhamento e fiscalização da entrega do objeto, a fim de verificar se estão sendo observadas as especificações e demais requisitos nele previstos, reservando-se o direito de rejeitar os produtos, a seu critério, se não forem considerados satisfatórios;</w:t>
      </w:r>
    </w:p>
    <w:p w14:paraId="24E63BE2"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O(a)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F941F4D"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hAnsiTheme="minorHAnsi" w:cstheme="minorHAnsi"/>
          <w:b/>
          <w:sz w:val="20"/>
          <w:szCs w:val="20"/>
        </w:rPr>
        <w:t>OBRIGAÇÕES</w:t>
      </w:r>
      <w:r w:rsidRPr="00C23F78">
        <w:rPr>
          <w:rFonts w:asciiTheme="minorHAnsi" w:eastAsia="Arial Unicode MS" w:hAnsiTheme="minorHAnsi" w:cstheme="minorHAnsi"/>
          <w:b/>
          <w:sz w:val="20"/>
          <w:szCs w:val="20"/>
        </w:rPr>
        <w:t xml:space="preserve"> E RESPONSABILIDADES</w:t>
      </w:r>
    </w:p>
    <w:p w14:paraId="60818A6A"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Todas as despesas de transporte, frete, carregamento, descarregamento, e outros custos decorrentes direta e indiretamente do fornecimento do objeto desta licitação, correrão por conta exclusivos da </w:t>
      </w:r>
      <w:r w:rsidRPr="00C23F78">
        <w:rPr>
          <w:rFonts w:asciiTheme="minorHAnsi" w:hAnsiTheme="minorHAnsi" w:cstheme="minorHAnsi"/>
          <w:b/>
          <w:sz w:val="20"/>
          <w:szCs w:val="20"/>
        </w:rPr>
        <w:t>DETENTORA</w:t>
      </w:r>
      <w:r w:rsidRPr="00C23F78">
        <w:rPr>
          <w:rFonts w:asciiTheme="minorHAnsi" w:hAnsiTheme="minorHAnsi" w:cstheme="minorHAnsi"/>
          <w:sz w:val="20"/>
          <w:szCs w:val="20"/>
        </w:rPr>
        <w:t>;</w:t>
      </w:r>
    </w:p>
    <w:p w14:paraId="64A7DC3F"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Os encargos sociais, trabalhistas, previdenciários, tributários, fiscais, comerciais, seguros e outros cabíveis a espécie, oriundos do presente instrumento, serão de inteira responsabilidade da </w:t>
      </w:r>
      <w:r w:rsidRPr="00C23F78">
        <w:rPr>
          <w:rFonts w:asciiTheme="minorHAnsi" w:hAnsiTheme="minorHAnsi" w:cstheme="minorHAnsi"/>
          <w:b/>
          <w:sz w:val="20"/>
          <w:szCs w:val="20"/>
        </w:rPr>
        <w:t>DETENTORA</w:t>
      </w:r>
      <w:r w:rsidRPr="00C23F78">
        <w:rPr>
          <w:rFonts w:asciiTheme="minorHAnsi" w:hAnsiTheme="minorHAnsi" w:cstheme="minorHAnsi"/>
          <w:sz w:val="20"/>
          <w:szCs w:val="20"/>
        </w:rPr>
        <w:t xml:space="preserve">, eximindo a Prefeitura das obrigações, sejam elas de qualquer natureza; </w:t>
      </w:r>
    </w:p>
    <w:p w14:paraId="16B951A1"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14:paraId="5E7D40D0"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As exigências e a atuação da fiscalização pelo </w:t>
      </w:r>
      <w:r w:rsidRPr="00C23F78">
        <w:rPr>
          <w:rFonts w:asciiTheme="minorHAnsi" w:eastAsia="Calibri" w:hAnsiTheme="minorHAnsi" w:cstheme="minorHAnsi"/>
          <w:b/>
          <w:sz w:val="20"/>
          <w:szCs w:val="20"/>
        </w:rPr>
        <w:t>PREFEITURA</w:t>
      </w:r>
      <w:r w:rsidRPr="00C23F78">
        <w:rPr>
          <w:rFonts w:asciiTheme="minorHAnsi" w:hAnsiTheme="minorHAnsi" w:cstheme="minorHAnsi"/>
          <w:sz w:val="20"/>
          <w:szCs w:val="20"/>
        </w:rPr>
        <w:t xml:space="preserve"> em nada restringe a responsabilidade única, integral e exclusiva da </w:t>
      </w:r>
      <w:r w:rsidRPr="00C23F78">
        <w:rPr>
          <w:rFonts w:asciiTheme="minorHAnsi" w:hAnsiTheme="minorHAnsi" w:cstheme="minorHAnsi"/>
          <w:b/>
          <w:sz w:val="20"/>
          <w:szCs w:val="20"/>
        </w:rPr>
        <w:t>DETENTORA</w:t>
      </w:r>
      <w:r w:rsidRPr="00C23F78">
        <w:rPr>
          <w:rFonts w:asciiTheme="minorHAnsi" w:hAnsiTheme="minorHAnsi" w:cstheme="minorHAnsi"/>
          <w:sz w:val="20"/>
          <w:szCs w:val="20"/>
        </w:rPr>
        <w:t xml:space="preserve"> no que concerne à execução do objeto contratado;</w:t>
      </w:r>
    </w:p>
    <w:p w14:paraId="062C55AA"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A </w:t>
      </w:r>
      <w:r w:rsidRPr="00C23F78">
        <w:rPr>
          <w:rFonts w:asciiTheme="minorHAnsi" w:hAnsiTheme="minorHAnsi" w:cstheme="minorHAnsi"/>
          <w:b/>
          <w:sz w:val="20"/>
          <w:szCs w:val="20"/>
        </w:rPr>
        <w:t>DETENTORA</w:t>
      </w:r>
      <w:r w:rsidRPr="00C23F78">
        <w:rPr>
          <w:rFonts w:asciiTheme="minorHAnsi" w:hAnsiTheme="minorHAnsi" w:cstheme="minorHAnsi"/>
          <w:sz w:val="20"/>
          <w:szCs w:val="20"/>
        </w:rPr>
        <w:t xml:space="preserve"> deverá manter durante a vigência desta Ata de Registro de Preços, todas as condições de habilitação e qualificação exigidas para contratação; </w:t>
      </w:r>
    </w:p>
    <w:p w14:paraId="6DDF1606"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Fica a </w:t>
      </w:r>
      <w:r w:rsidRPr="00C23F78">
        <w:rPr>
          <w:rFonts w:asciiTheme="minorHAnsi" w:eastAsia="Calibri" w:hAnsiTheme="minorHAnsi" w:cstheme="minorHAnsi"/>
          <w:b/>
          <w:sz w:val="20"/>
          <w:szCs w:val="20"/>
        </w:rPr>
        <w:t>PREFEITURA</w:t>
      </w:r>
      <w:r w:rsidRPr="00C23F78">
        <w:rPr>
          <w:rFonts w:asciiTheme="minorHAnsi" w:hAnsiTheme="minorHAnsi" w:cstheme="minorHAnsi"/>
          <w:sz w:val="20"/>
          <w:szCs w:val="20"/>
        </w:rPr>
        <w:t xml:space="preserve"> isenta de responsabilidade de atos praticados por terceiros, sem sua expressa autorização;</w:t>
      </w:r>
    </w:p>
    <w:p w14:paraId="225CD805"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 xml:space="preserve">A fiscalização de que trata este item não exclui nem reduz a responsabilidade da </w:t>
      </w:r>
      <w:r w:rsidRPr="00C23F78">
        <w:rPr>
          <w:rFonts w:asciiTheme="minorHAnsi" w:hAnsiTheme="minorHAnsi" w:cstheme="minorHAnsi"/>
          <w:b/>
          <w:sz w:val="20"/>
          <w:szCs w:val="20"/>
        </w:rPr>
        <w:t>DETENTORA</w:t>
      </w:r>
      <w:r w:rsidRPr="00C23F78">
        <w:rPr>
          <w:rFonts w:asciiTheme="minorHAnsi" w:hAnsiTheme="minorHAnsi" w:cstheme="minorHAnsi"/>
          <w:sz w:val="20"/>
          <w:szCs w:val="20"/>
        </w:rPr>
        <w:t xml:space="preserve">, inclusive perante terceiros, por qualquer irregularidade, ainda que resultante de imperfeições técnicas, vícios redibitórios, ou emprego de material inadequado ou de qualidade inferior, e, na </w:t>
      </w:r>
      <w:r w:rsidRPr="00C23F78">
        <w:rPr>
          <w:rFonts w:asciiTheme="minorHAnsi" w:hAnsiTheme="minorHAnsi" w:cstheme="minorHAnsi"/>
          <w:sz w:val="20"/>
          <w:szCs w:val="20"/>
        </w:rPr>
        <w:lastRenderedPageBreak/>
        <w:t>ocorrência desta, não implica em corresponsabilidade da Administração ou de seus agentes e prepostos, de conformidade com o art. 120 da Lei nº 14.133/21.</w:t>
      </w:r>
    </w:p>
    <w:p w14:paraId="5ED80AC3" w14:textId="77777777" w:rsidR="00C23F78" w:rsidRPr="00C23F78" w:rsidRDefault="00C23F78" w:rsidP="00C23F78">
      <w:pPr>
        <w:pStyle w:val="PargrafodaLista"/>
        <w:ind w:left="0"/>
        <w:rPr>
          <w:rFonts w:asciiTheme="minorHAnsi" w:eastAsia="Arial Unicode MS" w:hAnsiTheme="minorHAnsi" w:cstheme="minorHAnsi"/>
          <w:b/>
          <w:sz w:val="20"/>
          <w:szCs w:val="20"/>
        </w:rPr>
      </w:pPr>
    </w:p>
    <w:p w14:paraId="2121B79A" w14:textId="77777777" w:rsidR="00C23F78" w:rsidRPr="00C23F78" w:rsidRDefault="00C23F78" w:rsidP="00C23F78">
      <w:pPr>
        <w:pStyle w:val="Ttulo1"/>
        <w:keepLines/>
        <w:numPr>
          <w:ilvl w:val="0"/>
          <w:numId w:val="8"/>
        </w:numPr>
        <w:overflowPunct/>
        <w:snapToGrid/>
        <w:spacing w:before="0" w:after="0"/>
        <w:jc w:val="both"/>
        <w:rPr>
          <w:rFonts w:asciiTheme="minorHAnsi" w:hAnsiTheme="minorHAnsi" w:cstheme="minorHAnsi"/>
        </w:rPr>
      </w:pPr>
      <w:r w:rsidRPr="00C23F78">
        <w:rPr>
          <w:rFonts w:asciiTheme="minorHAnsi" w:eastAsia="Arial Unicode MS" w:hAnsiTheme="minorHAnsi" w:cstheme="minorHAnsi"/>
        </w:rPr>
        <w:t>DA REVOGAÇÃO E ANULAÇÃO DO CERTAME</w:t>
      </w:r>
    </w:p>
    <w:p w14:paraId="258D63D7"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Fica assegurado ao Município de Vinhedo o direito de, no interesse da Administração, anular ou revogar, a qualquer tempo, no todo ou em parte, a presente licitação, dando ciência aos participantes, na forma da legislação vigente, poderá ainda, sem que caiba aos participantes qualquer reclamação ou indenização, ser:</w:t>
      </w:r>
    </w:p>
    <w:p w14:paraId="3C3C013A"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Adiada a data da abertura desta licitação;</w:t>
      </w:r>
    </w:p>
    <w:p w14:paraId="6507EAE8" w14:textId="77777777" w:rsidR="00C23F78" w:rsidRPr="00C23F78" w:rsidRDefault="00C23F78" w:rsidP="00C23F78">
      <w:pPr>
        <w:pStyle w:val="PargrafodaLista"/>
        <w:numPr>
          <w:ilvl w:val="2"/>
          <w:numId w:val="8"/>
        </w:numPr>
        <w:overflowPunct/>
        <w:jc w:val="both"/>
        <w:rPr>
          <w:rFonts w:asciiTheme="minorHAnsi" w:hAnsiTheme="minorHAnsi" w:cstheme="minorHAnsi"/>
          <w:sz w:val="20"/>
          <w:szCs w:val="20"/>
        </w:rPr>
      </w:pPr>
      <w:r w:rsidRPr="00C23F78">
        <w:rPr>
          <w:rFonts w:asciiTheme="minorHAnsi" w:hAnsiTheme="minorHAnsi" w:cstheme="minorHAnsi"/>
          <w:sz w:val="20"/>
          <w:szCs w:val="20"/>
        </w:rPr>
        <w:t>Alterada as condições do presente edital</w:t>
      </w:r>
      <w:r w:rsidRPr="00C23F78">
        <w:rPr>
          <w:rFonts w:asciiTheme="minorHAnsi" w:eastAsia="Arial Unicode MS" w:hAnsiTheme="minorHAnsi" w:cstheme="minorHAnsi"/>
          <w:sz w:val="20"/>
          <w:szCs w:val="20"/>
        </w:rPr>
        <w:t xml:space="preserve">, com fixação de novo prazo para a sua realização. </w:t>
      </w:r>
    </w:p>
    <w:p w14:paraId="7BCBA224"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A anulação ou revogação do procedimento licitatório induz à anulação da respectiva Ata de Registro de Preços.</w:t>
      </w:r>
    </w:p>
    <w:p w14:paraId="4E183371"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Os licitantes não terão direito à indenização em decorrência da anulação ou revogação do procedimento licitatório.</w:t>
      </w:r>
    </w:p>
    <w:p w14:paraId="117A5357"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A falta de cumprimento dos deveres e dos regulamentos vigentes será considerada motivo para Rescisão da Ata de Registro de Preços.</w:t>
      </w:r>
    </w:p>
    <w:p w14:paraId="1CDBE98E" w14:textId="77777777" w:rsidR="00C23F78" w:rsidRPr="00C23F78" w:rsidRDefault="00C23F78" w:rsidP="00C23F78">
      <w:pPr>
        <w:pStyle w:val="PargrafodaLista"/>
        <w:ind w:left="0"/>
        <w:rPr>
          <w:rFonts w:asciiTheme="minorHAnsi" w:eastAsia="Arial Unicode MS" w:hAnsiTheme="minorHAnsi" w:cstheme="minorHAnsi"/>
          <w:sz w:val="20"/>
          <w:szCs w:val="20"/>
        </w:rPr>
      </w:pPr>
    </w:p>
    <w:p w14:paraId="3B9BA1DC" w14:textId="77777777" w:rsidR="00C23F78" w:rsidRPr="00C23F78" w:rsidRDefault="00C23F78" w:rsidP="00C23F78">
      <w:pPr>
        <w:pStyle w:val="Ttulo1"/>
        <w:keepLines/>
        <w:numPr>
          <w:ilvl w:val="0"/>
          <w:numId w:val="8"/>
        </w:numPr>
        <w:overflowPunct/>
        <w:snapToGrid/>
        <w:spacing w:before="0" w:after="0"/>
        <w:jc w:val="both"/>
        <w:rPr>
          <w:rFonts w:asciiTheme="minorHAnsi" w:hAnsiTheme="minorHAnsi" w:cstheme="minorHAnsi"/>
        </w:rPr>
      </w:pPr>
      <w:r w:rsidRPr="00C23F78">
        <w:rPr>
          <w:rFonts w:asciiTheme="minorHAnsi" w:eastAsia="Arial Unicode MS" w:hAnsiTheme="minorHAnsi" w:cstheme="minorHAnsi"/>
        </w:rPr>
        <w:t>DOS CASOS OMISSOS</w:t>
      </w:r>
    </w:p>
    <w:p w14:paraId="5C9D5461" w14:textId="77777777" w:rsidR="00C23F78" w:rsidRPr="00C23F78" w:rsidRDefault="00C23F78" w:rsidP="00C23F78">
      <w:pPr>
        <w:pStyle w:val="PargrafodaLista"/>
        <w:numPr>
          <w:ilvl w:val="1"/>
          <w:numId w:val="8"/>
        </w:numPr>
        <w:tabs>
          <w:tab w:val="left" w:pos="709"/>
          <w:tab w:val="left" w:pos="851"/>
          <w:tab w:val="left" w:pos="1134"/>
        </w:tabs>
        <w:overflowPunct/>
        <w:jc w:val="both"/>
        <w:rPr>
          <w:rFonts w:asciiTheme="minorHAnsi" w:hAnsiTheme="minorHAnsi" w:cstheme="minorHAnsi"/>
          <w:sz w:val="20"/>
          <w:szCs w:val="20"/>
        </w:rPr>
      </w:pPr>
      <w:r w:rsidRPr="00C23F78">
        <w:rPr>
          <w:rFonts w:asciiTheme="minorHAnsi" w:eastAsia="Arial Unicode MS" w:hAnsiTheme="minorHAnsi" w:cstheme="minorHAnsi"/>
          <w:sz w:val="20"/>
          <w:szCs w:val="20"/>
        </w:rPr>
        <w:t>Os casos omissos serão solucionados diretamente pelo(a) pregoeiro(a) ou autoridade competente, observados os preceitos de direito público e as disposições da Lei n° 14.133/21 e o Decreto Municipal 341/2023.</w:t>
      </w:r>
    </w:p>
    <w:p w14:paraId="2032BB08" w14:textId="77777777" w:rsidR="00AD63DF" w:rsidRPr="00956D69" w:rsidRDefault="00AD63DF">
      <w:pPr>
        <w:pStyle w:val="PargrafodaLista"/>
        <w:ind w:left="0"/>
        <w:jc w:val="both"/>
        <w:rPr>
          <w:rFonts w:asciiTheme="minorHAnsi" w:eastAsia="Arial Unicode MS" w:hAnsiTheme="minorHAnsi" w:cstheme="minorHAnsi"/>
          <w:b/>
          <w:sz w:val="20"/>
          <w:szCs w:val="20"/>
        </w:rPr>
      </w:pPr>
    </w:p>
    <w:p w14:paraId="553DE6C4" w14:textId="77777777" w:rsidR="00AD63DF" w:rsidRPr="00956D69" w:rsidRDefault="00C03465">
      <w:pPr>
        <w:pStyle w:val="PargrafodaLista"/>
        <w:numPr>
          <w:ilvl w:val="0"/>
          <w:numId w:val="8"/>
        </w:numPr>
        <w:jc w:val="both"/>
        <w:rPr>
          <w:rFonts w:asciiTheme="minorHAnsi" w:hAnsiTheme="minorHAnsi" w:cstheme="minorHAnsi"/>
          <w:sz w:val="20"/>
          <w:szCs w:val="20"/>
        </w:rPr>
      </w:pPr>
      <w:r w:rsidRPr="00956D69">
        <w:rPr>
          <w:rFonts w:asciiTheme="minorHAnsi" w:eastAsia="Arial Unicode MS" w:hAnsiTheme="minorHAnsi" w:cstheme="minorHAnsi"/>
          <w:b/>
          <w:sz w:val="20"/>
          <w:szCs w:val="20"/>
        </w:rPr>
        <w:t>DAS DISPOSIÇÕES FINAIS</w:t>
      </w:r>
    </w:p>
    <w:p w14:paraId="37BDC8F4"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licitante vencedora deverá assinar o Termo de Ciência e de Notificação para fins de encaminhamento e instrução dos autos ao Tribunal de Contas, conforme Anexo IX.</w:t>
      </w:r>
    </w:p>
    <w:p w14:paraId="06D311BC"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p>
    <w:p w14:paraId="6A5C0BA5"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É facultado ao(à) pregoeiro(a), ou à autoridade a ele superior, em qualquer fase da licitação, promover diligências com vistas a esclarecer ou a complementar a instrução do processo.</w:t>
      </w:r>
    </w:p>
    <w:p w14:paraId="6837BB8A"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licitantes intimadas para prestar quaisquer esclarecimentos adicionais deverão fazê-lo no prazo determinado pelo(a) pregoeiro(a), sob pena de desclassificação/inabilitação.</w:t>
      </w:r>
    </w:p>
    <w:p w14:paraId="3D228DFA"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normas que disciplinam este Pregão serão sempre interpretadas em favor da ampliação da disputa entre as licitantes, desde que não comprometam o interesse da Administração, a finalidade e a segurança da contratação.</w:t>
      </w:r>
    </w:p>
    <w:p w14:paraId="71AD786C"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As licitantes assumem todos os custos de preparação e apresentação de suas propostas e a Prefeitura não será, em nenhum caso, responsável por esses custos, independentemente da condução ou do resultado do processo licitatório.</w:t>
      </w:r>
    </w:p>
    <w:p w14:paraId="26F1C7D0"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O desatendimento de exigências formais não essenciais não importará no afastamento do licitante, desde que seja possível a aferição da sua qualificação e a exata compreensão da sua proposta, durante a realização da sessão do referido Pregão.</w:t>
      </w:r>
    </w:p>
    <w:p w14:paraId="248B44B7"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Para dirimir quaisquer questões decorrentes desta licitação, não resolvidas na esfera administrativa, será competente o foro da Comarca de Vinhedo.</w:t>
      </w:r>
    </w:p>
    <w:p w14:paraId="0DD7E545" w14:textId="77777777" w:rsidR="00C23F78" w:rsidRPr="00C23F78" w:rsidRDefault="00C23F78" w:rsidP="00C23F78">
      <w:pPr>
        <w:pStyle w:val="PargrafodaLista"/>
        <w:numPr>
          <w:ilvl w:val="1"/>
          <w:numId w:val="8"/>
        </w:numPr>
        <w:jc w:val="both"/>
        <w:rPr>
          <w:rFonts w:asciiTheme="minorHAnsi" w:eastAsia="Arial Unicode MS" w:hAnsiTheme="minorHAnsi" w:cstheme="minorHAnsi"/>
          <w:sz w:val="20"/>
          <w:szCs w:val="20"/>
        </w:rPr>
      </w:pPr>
      <w:r w:rsidRPr="00C23F78">
        <w:rPr>
          <w:rFonts w:asciiTheme="minorHAnsi" w:eastAsia="Arial Unicode MS" w:hAnsiTheme="minorHAnsi" w:cstheme="minorHAnsi"/>
          <w:sz w:val="20"/>
          <w:szCs w:val="20"/>
        </w:rPr>
        <w:t>Constituem anexos deste Edital, dele fazendo parte integrante:</w:t>
      </w:r>
    </w:p>
    <w:p w14:paraId="4B447F75" w14:textId="77777777" w:rsidR="002012E9" w:rsidRPr="00956D69" w:rsidRDefault="002012E9" w:rsidP="002012E9">
      <w:pPr>
        <w:pStyle w:val="PargrafodaLista"/>
        <w:ind w:left="0"/>
        <w:jc w:val="both"/>
        <w:rPr>
          <w:rFonts w:asciiTheme="minorHAnsi" w:hAnsiTheme="minorHAnsi" w:cstheme="minorHAnsi"/>
          <w:sz w:val="20"/>
          <w:szCs w:val="20"/>
        </w:rPr>
      </w:pPr>
    </w:p>
    <w:p w14:paraId="1DDA8220"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 – Estudo Técnico Preliminar;</w:t>
      </w:r>
    </w:p>
    <w:p w14:paraId="62BEB833"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 – Termo de Referência;</w:t>
      </w:r>
    </w:p>
    <w:p w14:paraId="49AD6DAB"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III – Modelo de Declaração de Inexistência de Fatos Impeditivos e Outras;</w:t>
      </w:r>
    </w:p>
    <w:p w14:paraId="1D551D9A"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IV– Modelo de Declaração de Veracidade dos Documentos de Habilitação;</w:t>
      </w:r>
    </w:p>
    <w:p w14:paraId="655D66AC"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 - Modelo de Declaração de Enquadramento – ME ou EPP;</w:t>
      </w:r>
    </w:p>
    <w:p w14:paraId="4B38CA7F"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 – Modelo de Declaração de Cumprimento de Reserva de Cargos para pessoa com deficiência e para reabilitado da Previdência Social.</w:t>
      </w:r>
    </w:p>
    <w:p w14:paraId="5CBD4732"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VII – Modelo de Nova Proposta Comercial;</w:t>
      </w:r>
    </w:p>
    <w:p w14:paraId="646139EE" w14:textId="4F48F7F6"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lastRenderedPageBreak/>
        <w:t xml:space="preserve">Anexo VIII – </w:t>
      </w:r>
      <w:r w:rsidR="005A3C07" w:rsidRPr="00956D69">
        <w:rPr>
          <w:rFonts w:asciiTheme="minorHAnsi" w:eastAsia="Arial Unicode MS" w:hAnsiTheme="minorHAnsi" w:cstheme="minorHAnsi"/>
          <w:sz w:val="20"/>
          <w:szCs w:val="20"/>
        </w:rPr>
        <w:t>Declaração de Documentos à disposição do TCE-SP</w:t>
      </w:r>
      <w:r w:rsidRPr="00956D69">
        <w:rPr>
          <w:rFonts w:asciiTheme="minorHAnsi" w:eastAsia="Arial Unicode MS" w:hAnsiTheme="minorHAnsi" w:cstheme="minorHAnsi"/>
          <w:sz w:val="20"/>
          <w:szCs w:val="20"/>
        </w:rPr>
        <w:t>;</w:t>
      </w:r>
    </w:p>
    <w:p w14:paraId="00F84777" w14:textId="77777777" w:rsidR="00524DD4" w:rsidRPr="00956D69" w:rsidRDefault="00C03465" w:rsidP="0032066C">
      <w:pPr>
        <w:pStyle w:val="PargrafodaLista"/>
        <w:numPr>
          <w:ilvl w:val="1"/>
          <w:numId w:val="26"/>
        </w:numPr>
        <w:jc w:val="both"/>
        <w:rPr>
          <w:rFonts w:asciiTheme="minorHAnsi" w:hAnsiTheme="minorHAnsi" w:cstheme="minorHAnsi"/>
          <w:sz w:val="20"/>
          <w:szCs w:val="20"/>
        </w:rPr>
      </w:pPr>
      <w:r w:rsidRPr="00956D69">
        <w:rPr>
          <w:rFonts w:asciiTheme="minorHAnsi" w:eastAsia="Arial Unicode MS" w:hAnsiTheme="minorHAnsi" w:cstheme="minorHAnsi"/>
          <w:sz w:val="20"/>
          <w:szCs w:val="20"/>
        </w:rPr>
        <w:t>Anexo IX – Termo de Ciência e de Notificação.</w:t>
      </w:r>
    </w:p>
    <w:p w14:paraId="4FDA5834" w14:textId="3F3CD9E6" w:rsidR="00AD63DF" w:rsidRPr="003B4618" w:rsidRDefault="00C03465" w:rsidP="0032066C">
      <w:pPr>
        <w:pStyle w:val="PargrafodaLista"/>
        <w:numPr>
          <w:ilvl w:val="1"/>
          <w:numId w:val="26"/>
        </w:numPr>
        <w:jc w:val="both"/>
        <w:rPr>
          <w:rFonts w:asciiTheme="minorHAnsi" w:hAnsiTheme="minorHAnsi" w:cstheme="minorHAnsi"/>
          <w:sz w:val="20"/>
          <w:szCs w:val="20"/>
        </w:rPr>
      </w:pPr>
      <w:r w:rsidRPr="003B4618">
        <w:rPr>
          <w:rFonts w:asciiTheme="minorHAnsi" w:eastAsia="Arial Unicode MS" w:hAnsiTheme="minorHAnsi" w:cstheme="minorHAnsi"/>
          <w:sz w:val="20"/>
          <w:szCs w:val="20"/>
        </w:rPr>
        <w:t xml:space="preserve">Anexo X </w:t>
      </w:r>
      <w:r w:rsidR="00C23F78" w:rsidRPr="003B4618">
        <w:rPr>
          <w:rFonts w:asciiTheme="minorHAnsi" w:eastAsia="Arial Unicode MS" w:hAnsiTheme="minorHAnsi" w:cstheme="minorHAnsi"/>
          <w:sz w:val="20"/>
          <w:szCs w:val="20"/>
        </w:rPr>
        <w:t>Ata de Registro de Preços</w:t>
      </w:r>
      <w:r w:rsidRPr="003B4618">
        <w:rPr>
          <w:rFonts w:asciiTheme="minorHAnsi" w:eastAsia="Arial Unicode MS" w:hAnsiTheme="minorHAnsi" w:cstheme="minorHAnsi"/>
          <w:sz w:val="20"/>
          <w:szCs w:val="20"/>
        </w:rPr>
        <w:t>.</w:t>
      </w:r>
    </w:p>
    <w:p w14:paraId="067690AC" w14:textId="78E3FF66" w:rsidR="00AD63DF" w:rsidRPr="00956D69" w:rsidRDefault="00C03465">
      <w:pPr>
        <w:rPr>
          <w:rFonts w:asciiTheme="minorHAnsi" w:eastAsia="Arial Unicode MS" w:hAnsiTheme="minorHAnsi" w:cstheme="minorHAnsi"/>
          <w:sz w:val="20"/>
          <w:szCs w:val="20"/>
        </w:rPr>
      </w:pPr>
      <w:r w:rsidRPr="00956D69">
        <w:rPr>
          <w:rFonts w:asciiTheme="minorHAnsi" w:eastAsia="Arial Unicode MS" w:hAnsiTheme="minorHAnsi" w:cstheme="minorHAnsi"/>
          <w:sz w:val="20"/>
          <w:szCs w:val="20"/>
        </w:rPr>
        <w:tab/>
      </w:r>
    </w:p>
    <w:p w14:paraId="5DC9F04D" w14:textId="77777777" w:rsidR="007A7E6D" w:rsidRPr="00956D69" w:rsidRDefault="007A7E6D">
      <w:pPr>
        <w:rPr>
          <w:rFonts w:asciiTheme="minorHAnsi" w:hAnsiTheme="minorHAnsi" w:cstheme="minorHAnsi"/>
          <w:sz w:val="20"/>
          <w:szCs w:val="20"/>
        </w:rPr>
      </w:pPr>
    </w:p>
    <w:p w14:paraId="389FDE84" w14:textId="261EFFC4" w:rsidR="00AD63DF" w:rsidRPr="00956D69" w:rsidRDefault="005A3C07" w:rsidP="005A3C07">
      <w:pPr>
        <w:ind w:hanging="10"/>
        <w:jc w:val="right"/>
        <w:rPr>
          <w:rFonts w:asciiTheme="minorHAnsi" w:hAnsiTheme="minorHAnsi" w:cstheme="minorHAnsi"/>
          <w:sz w:val="20"/>
          <w:szCs w:val="20"/>
        </w:rPr>
      </w:pPr>
      <w:r w:rsidRPr="00956D69">
        <w:rPr>
          <w:rFonts w:asciiTheme="minorHAnsi" w:hAnsiTheme="minorHAnsi" w:cstheme="minorHAnsi"/>
          <w:sz w:val="20"/>
          <w:szCs w:val="20"/>
        </w:rPr>
        <w:t xml:space="preserve">Vinhedo, </w:t>
      </w:r>
      <w:r w:rsidR="00650883">
        <w:rPr>
          <w:rFonts w:asciiTheme="minorHAnsi" w:hAnsiTheme="minorHAnsi" w:cstheme="minorHAnsi"/>
          <w:sz w:val="20"/>
          <w:szCs w:val="20"/>
        </w:rPr>
        <w:t>13 de agosto</w:t>
      </w:r>
      <w:r w:rsidR="00D02328" w:rsidRPr="00956D69">
        <w:rPr>
          <w:rFonts w:asciiTheme="minorHAnsi" w:hAnsiTheme="minorHAnsi" w:cstheme="minorHAnsi"/>
          <w:sz w:val="20"/>
          <w:szCs w:val="20"/>
        </w:rPr>
        <w:t xml:space="preserve"> </w:t>
      </w:r>
      <w:r w:rsidRPr="00956D69">
        <w:rPr>
          <w:rFonts w:asciiTheme="minorHAnsi" w:hAnsiTheme="minorHAnsi" w:cstheme="minorHAnsi"/>
          <w:sz w:val="20"/>
          <w:szCs w:val="20"/>
        </w:rPr>
        <w:t>de 2025.</w:t>
      </w:r>
    </w:p>
    <w:p w14:paraId="1326554C" w14:textId="77777777" w:rsidR="005A3C07" w:rsidRPr="00956D69" w:rsidRDefault="005A3C07" w:rsidP="005A3C07">
      <w:pPr>
        <w:ind w:hanging="10"/>
        <w:jc w:val="right"/>
        <w:rPr>
          <w:rFonts w:asciiTheme="minorHAnsi" w:hAnsiTheme="minorHAnsi" w:cstheme="minorHAnsi"/>
          <w:sz w:val="20"/>
          <w:szCs w:val="20"/>
        </w:rPr>
      </w:pPr>
    </w:p>
    <w:p w14:paraId="5EE6FCA9" w14:textId="77777777" w:rsidR="007A7E6D" w:rsidRPr="00956D69" w:rsidRDefault="007A7E6D">
      <w:pPr>
        <w:ind w:hanging="10"/>
        <w:rPr>
          <w:rFonts w:asciiTheme="minorHAnsi" w:hAnsiTheme="minorHAnsi" w:cstheme="minorHAnsi"/>
          <w:sz w:val="20"/>
          <w:szCs w:val="20"/>
        </w:rPr>
      </w:pPr>
    </w:p>
    <w:p w14:paraId="68283BE0" w14:textId="77777777" w:rsidR="00AD63DF" w:rsidRPr="00956D69" w:rsidRDefault="00AD63DF">
      <w:pPr>
        <w:ind w:hanging="10"/>
        <w:rPr>
          <w:rFonts w:asciiTheme="minorHAnsi" w:hAnsiTheme="minorHAnsi" w:cstheme="minorHAnsi"/>
          <w:sz w:val="20"/>
          <w:szCs w:val="20"/>
        </w:rPr>
      </w:pPr>
    </w:p>
    <w:p w14:paraId="408FD627" w14:textId="3621BBE0" w:rsidR="005F5F1F" w:rsidRPr="00956D69" w:rsidRDefault="004B7AA4">
      <w:pPr>
        <w:ind w:hanging="10"/>
        <w:rPr>
          <w:rFonts w:asciiTheme="minorHAnsi" w:hAnsiTheme="minorHAnsi" w:cstheme="minorHAnsi"/>
          <w:sz w:val="20"/>
          <w:szCs w:val="20"/>
        </w:rPr>
      </w:pPr>
      <w:r w:rsidRPr="004B7AA4">
        <w:rPr>
          <w:rFonts w:asciiTheme="minorHAnsi" w:hAnsiTheme="minorHAnsi" w:cstheme="minorHAnsi"/>
          <w:sz w:val="20"/>
          <w:szCs w:val="20"/>
        </w:rPr>
        <w:t>Adeline Rodrigues Brandão</w:t>
      </w:r>
      <w:r w:rsidR="000429D0" w:rsidRPr="00956D69">
        <w:rPr>
          <w:rFonts w:asciiTheme="minorHAnsi" w:hAnsiTheme="minorHAnsi" w:cstheme="minorHAnsi"/>
          <w:sz w:val="20"/>
          <w:szCs w:val="20"/>
        </w:rPr>
        <w:tab/>
      </w:r>
      <w:r w:rsidR="00C03465" w:rsidRPr="00956D69">
        <w:rPr>
          <w:rFonts w:asciiTheme="minorHAnsi" w:hAnsiTheme="minorHAnsi" w:cstheme="minorHAnsi"/>
          <w:sz w:val="20"/>
          <w:szCs w:val="20"/>
        </w:rPr>
        <w:tab/>
      </w:r>
      <w:r w:rsidR="005F5F1F" w:rsidRPr="00956D69">
        <w:rPr>
          <w:rFonts w:asciiTheme="minorHAnsi" w:hAnsiTheme="minorHAnsi" w:cstheme="minorHAnsi"/>
          <w:sz w:val="20"/>
          <w:szCs w:val="20"/>
        </w:rPr>
        <w:t xml:space="preserve">                </w:t>
      </w:r>
      <w:r w:rsidR="00C03465" w:rsidRPr="00956D69">
        <w:rPr>
          <w:rFonts w:asciiTheme="minorHAnsi" w:hAnsiTheme="minorHAnsi" w:cstheme="minorHAnsi"/>
          <w:sz w:val="20"/>
          <w:szCs w:val="20"/>
        </w:rPr>
        <w:tab/>
      </w:r>
      <w:r w:rsidR="00C12707">
        <w:rPr>
          <w:rFonts w:asciiTheme="minorHAnsi" w:hAnsiTheme="minorHAnsi" w:cstheme="minorHAnsi"/>
          <w:sz w:val="20"/>
          <w:szCs w:val="20"/>
        </w:rPr>
        <w:t>Daiana Mara Espindola</w:t>
      </w:r>
    </w:p>
    <w:p w14:paraId="642F05A5" w14:textId="5F63B9BF" w:rsidR="00AD63DF" w:rsidRPr="00956D69" w:rsidRDefault="00C03465">
      <w:pPr>
        <w:ind w:hanging="10"/>
        <w:rPr>
          <w:rFonts w:asciiTheme="minorHAnsi" w:hAnsiTheme="minorHAnsi" w:cstheme="minorHAnsi"/>
          <w:sz w:val="20"/>
          <w:szCs w:val="20"/>
        </w:rPr>
      </w:pPr>
      <w:r w:rsidRPr="00956D69">
        <w:rPr>
          <w:rFonts w:asciiTheme="minorHAnsi" w:hAnsiTheme="minorHAnsi" w:cstheme="minorHAnsi"/>
          <w:b/>
          <w:sz w:val="20"/>
          <w:szCs w:val="20"/>
        </w:rPr>
        <w:t xml:space="preserve">Diretora de Departamento                                        </w:t>
      </w:r>
      <w:r w:rsidRPr="00956D69">
        <w:rPr>
          <w:rFonts w:asciiTheme="minorHAnsi" w:hAnsiTheme="minorHAnsi" w:cstheme="minorHAnsi"/>
          <w:b/>
          <w:sz w:val="20"/>
          <w:szCs w:val="20"/>
        </w:rPr>
        <w:tab/>
      </w:r>
      <w:r w:rsidRPr="00956D69">
        <w:rPr>
          <w:rFonts w:asciiTheme="minorHAnsi" w:hAnsiTheme="minorHAnsi" w:cstheme="minorHAnsi"/>
          <w:b/>
          <w:sz w:val="20"/>
          <w:szCs w:val="20"/>
        </w:rPr>
        <w:tab/>
        <w:t>Pregoeir</w:t>
      </w:r>
      <w:r w:rsidR="006A0DFD">
        <w:rPr>
          <w:rFonts w:asciiTheme="minorHAnsi" w:hAnsiTheme="minorHAnsi" w:cstheme="minorHAnsi"/>
          <w:b/>
          <w:sz w:val="20"/>
          <w:szCs w:val="20"/>
        </w:rPr>
        <w:t>a</w:t>
      </w:r>
    </w:p>
    <w:p w14:paraId="7AF86A52" w14:textId="77777777" w:rsidR="00AD63DF" w:rsidRPr="00956D69" w:rsidRDefault="00AD63DF">
      <w:pPr>
        <w:ind w:hanging="10"/>
        <w:rPr>
          <w:rFonts w:asciiTheme="minorHAnsi" w:hAnsiTheme="minorHAnsi" w:cstheme="minorHAnsi"/>
          <w:b/>
          <w:sz w:val="20"/>
          <w:szCs w:val="20"/>
        </w:rPr>
      </w:pPr>
    </w:p>
    <w:p w14:paraId="2713D4C3" w14:textId="77777777" w:rsidR="00AD63DF" w:rsidRPr="00956D69" w:rsidRDefault="00AD63DF">
      <w:pPr>
        <w:ind w:hanging="10"/>
        <w:rPr>
          <w:rFonts w:asciiTheme="minorHAnsi" w:hAnsiTheme="minorHAnsi" w:cstheme="minorHAnsi"/>
          <w:b/>
          <w:sz w:val="20"/>
          <w:szCs w:val="20"/>
        </w:rPr>
      </w:pPr>
    </w:p>
    <w:p w14:paraId="3ED5F1D1" w14:textId="77777777" w:rsidR="00AD63DF" w:rsidRPr="00956D69" w:rsidRDefault="00AD63DF">
      <w:pPr>
        <w:ind w:hanging="10"/>
        <w:rPr>
          <w:rFonts w:asciiTheme="minorHAnsi" w:hAnsiTheme="minorHAnsi" w:cstheme="minorHAnsi"/>
          <w:b/>
          <w:sz w:val="20"/>
          <w:szCs w:val="20"/>
        </w:rPr>
      </w:pPr>
    </w:p>
    <w:p w14:paraId="30AAA283" w14:textId="77777777" w:rsidR="00AD63DF" w:rsidRPr="00956D69" w:rsidRDefault="00AD63DF">
      <w:pPr>
        <w:ind w:hanging="10"/>
        <w:rPr>
          <w:rFonts w:asciiTheme="minorHAnsi" w:hAnsiTheme="minorHAnsi" w:cstheme="minorHAnsi"/>
          <w:b/>
          <w:sz w:val="20"/>
          <w:szCs w:val="20"/>
        </w:rPr>
      </w:pPr>
    </w:p>
    <w:p w14:paraId="1D294F4A" w14:textId="77777777" w:rsidR="00EF0687" w:rsidRPr="00956D69" w:rsidRDefault="00EF0687">
      <w:pPr>
        <w:ind w:hanging="10"/>
        <w:rPr>
          <w:rFonts w:asciiTheme="minorHAnsi" w:hAnsiTheme="minorHAnsi" w:cstheme="minorHAnsi"/>
          <w:b/>
          <w:sz w:val="20"/>
          <w:szCs w:val="20"/>
        </w:rPr>
      </w:pPr>
    </w:p>
    <w:p w14:paraId="54D3793D" w14:textId="77777777" w:rsidR="00EF0687" w:rsidRPr="00956D69" w:rsidRDefault="00EF0687">
      <w:pPr>
        <w:ind w:hanging="10"/>
        <w:rPr>
          <w:rFonts w:asciiTheme="minorHAnsi" w:hAnsiTheme="minorHAnsi" w:cstheme="minorHAnsi"/>
          <w:b/>
          <w:sz w:val="20"/>
          <w:szCs w:val="20"/>
        </w:rPr>
      </w:pPr>
    </w:p>
    <w:p w14:paraId="4FDEEB35" w14:textId="38DA3900" w:rsidR="00EF0687" w:rsidRDefault="00EF0687">
      <w:pPr>
        <w:ind w:hanging="10"/>
        <w:rPr>
          <w:rFonts w:asciiTheme="minorHAnsi" w:hAnsiTheme="minorHAnsi" w:cstheme="minorHAnsi"/>
          <w:b/>
          <w:sz w:val="20"/>
          <w:szCs w:val="20"/>
        </w:rPr>
      </w:pPr>
    </w:p>
    <w:p w14:paraId="26C99403" w14:textId="1E3FF6DB" w:rsidR="004D25FF" w:rsidRDefault="004D25FF">
      <w:pPr>
        <w:ind w:hanging="10"/>
        <w:rPr>
          <w:rFonts w:asciiTheme="minorHAnsi" w:hAnsiTheme="minorHAnsi" w:cstheme="minorHAnsi"/>
          <w:b/>
          <w:sz w:val="20"/>
          <w:szCs w:val="20"/>
        </w:rPr>
      </w:pPr>
    </w:p>
    <w:p w14:paraId="16EDF924" w14:textId="427B9BCA" w:rsidR="004D25FF" w:rsidRDefault="004D25FF">
      <w:pPr>
        <w:ind w:hanging="10"/>
        <w:rPr>
          <w:rFonts w:asciiTheme="minorHAnsi" w:hAnsiTheme="minorHAnsi" w:cstheme="minorHAnsi"/>
          <w:b/>
          <w:sz w:val="20"/>
          <w:szCs w:val="20"/>
        </w:rPr>
      </w:pPr>
    </w:p>
    <w:p w14:paraId="1B1479B0" w14:textId="7B8D1E97" w:rsidR="004D25FF" w:rsidRDefault="004D25FF">
      <w:pPr>
        <w:ind w:hanging="10"/>
        <w:rPr>
          <w:rFonts w:asciiTheme="minorHAnsi" w:hAnsiTheme="minorHAnsi" w:cstheme="minorHAnsi"/>
          <w:b/>
          <w:sz w:val="20"/>
          <w:szCs w:val="20"/>
        </w:rPr>
      </w:pPr>
    </w:p>
    <w:p w14:paraId="6FDB75E6" w14:textId="5146D9E3" w:rsidR="004D25FF" w:rsidRDefault="004D25FF">
      <w:pPr>
        <w:ind w:hanging="10"/>
        <w:rPr>
          <w:rFonts w:asciiTheme="minorHAnsi" w:hAnsiTheme="minorHAnsi" w:cstheme="minorHAnsi"/>
          <w:b/>
          <w:sz w:val="20"/>
          <w:szCs w:val="20"/>
        </w:rPr>
      </w:pPr>
    </w:p>
    <w:p w14:paraId="2621B182" w14:textId="75A38C1C" w:rsidR="004D25FF" w:rsidRDefault="004D25FF">
      <w:pPr>
        <w:ind w:hanging="10"/>
        <w:rPr>
          <w:rFonts w:asciiTheme="minorHAnsi" w:hAnsiTheme="minorHAnsi" w:cstheme="minorHAnsi"/>
          <w:b/>
          <w:sz w:val="20"/>
          <w:szCs w:val="20"/>
        </w:rPr>
      </w:pPr>
    </w:p>
    <w:p w14:paraId="1E42FDBE" w14:textId="0B0D2756" w:rsidR="004D25FF" w:rsidRDefault="004D25FF">
      <w:pPr>
        <w:ind w:hanging="10"/>
        <w:rPr>
          <w:rFonts w:asciiTheme="minorHAnsi" w:hAnsiTheme="minorHAnsi" w:cstheme="minorHAnsi"/>
          <w:b/>
          <w:sz w:val="20"/>
          <w:szCs w:val="20"/>
        </w:rPr>
      </w:pPr>
    </w:p>
    <w:p w14:paraId="12AAC265" w14:textId="3BF0605A" w:rsidR="004D25FF" w:rsidRDefault="004D25FF">
      <w:pPr>
        <w:ind w:hanging="10"/>
        <w:rPr>
          <w:rFonts w:asciiTheme="minorHAnsi" w:hAnsiTheme="minorHAnsi" w:cstheme="minorHAnsi"/>
          <w:b/>
          <w:sz w:val="20"/>
          <w:szCs w:val="20"/>
        </w:rPr>
      </w:pPr>
    </w:p>
    <w:p w14:paraId="0FAD375D" w14:textId="03319606" w:rsidR="004D25FF" w:rsidRDefault="004D25FF">
      <w:pPr>
        <w:ind w:hanging="10"/>
        <w:rPr>
          <w:rFonts w:asciiTheme="minorHAnsi" w:hAnsiTheme="minorHAnsi" w:cstheme="minorHAnsi"/>
          <w:b/>
          <w:sz w:val="20"/>
          <w:szCs w:val="20"/>
        </w:rPr>
      </w:pPr>
    </w:p>
    <w:p w14:paraId="2055103D" w14:textId="7A5CC681" w:rsidR="004D25FF" w:rsidRDefault="004D25FF">
      <w:pPr>
        <w:ind w:hanging="10"/>
        <w:rPr>
          <w:rFonts w:asciiTheme="minorHAnsi" w:hAnsiTheme="minorHAnsi" w:cstheme="minorHAnsi"/>
          <w:b/>
          <w:sz w:val="20"/>
          <w:szCs w:val="20"/>
        </w:rPr>
      </w:pPr>
    </w:p>
    <w:p w14:paraId="54384B9B" w14:textId="0EB9662F" w:rsidR="004D25FF" w:rsidRDefault="004D25FF">
      <w:pPr>
        <w:ind w:hanging="10"/>
        <w:rPr>
          <w:rFonts w:asciiTheme="minorHAnsi" w:hAnsiTheme="minorHAnsi" w:cstheme="minorHAnsi"/>
          <w:b/>
          <w:sz w:val="20"/>
          <w:szCs w:val="20"/>
        </w:rPr>
      </w:pPr>
    </w:p>
    <w:p w14:paraId="7991C9A0" w14:textId="68F0F3F0" w:rsidR="004D25FF" w:rsidRDefault="004D25FF">
      <w:pPr>
        <w:ind w:hanging="10"/>
        <w:rPr>
          <w:rFonts w:asciiTheme="minorHAnsi" w:hAnsiTheme="minorHAnsi" w:cstheme="minorHAnsi"/>
          <w:b/>
          <w:sz w:val="20"/>
          <w:szCs w:val="20"/>
        </w:rPr>
      </w:pPr>
    </w:p>
    <w:p w14:paraId="7ECB1EEB" w14:textId="516E0A51" w:rsidR="004D25FF" w:rsidRDefault="004D25FF">
      <w:pPr>
        <w:ind w:hanging="10"/>
        <w:rPr>
          <w:rFonts w:asciiTheme="minorHAnsi" w:hAnsiTheme="minorHAnsi" w:cstheme="minorHAnsi"/>
          <w:b/>
          <w:sz w:val="20"/>
          <w:szCs w:val="20"/>
        </w:rPr>
      </w:pPr>
    </w:p>
    <w:p w14:paraId="058EA377" w14:textId="4C21BE22" w:rsidR="004D25FF" w:rsidRDefault="004D25FF">
      <w:pPr>
        <w:ind w:hanging="10"/>
        <w:rPr>
          <w:rFonts w:asciiTheme="minorHAnsi" w:hAnsiTheme="minorHAnsi" w:cstheme="minorHAnsi"/>
          <w:b/>
          <w:sz w:val="20"/>
          <w:szCs w:val="20"/>
        </w:rPr>
      </w:pPr>
    </w:p>
    <w:p w14:paraId="4587F724" w14:textId="0C210349" w:rsidR="004D25FF" w:rsidRDefault="004D25FF">
      <w:pPr>
        <w:ind w:hanging="10"/>
        <w:rPr>
          <w:rFonts w:asciiTheme="minorHAnsi" w:hAnsiTheme="minorHAnsi" w:cstheme="minorHAnsi"/>
          <w:b/>
          <w:sz w:val="20"/>
          <w:szCs w:val="20"/>
        </w:rPr>
      </w:pPr>
    </w:p>
    <w:p w14:paraId="6987CDE0" w14:textId="19F1F9B9" w:rsidR="004D25FF" w:rsidRDefault="004D25FF">
      <w:pPr>
        <w:ind w:hanging="10"/>
        <w:rPr>
          <w:rFonts w:asciiTheme="minorHAnsi" w:hAnsiTheme="minorHAnsi" w:cstheme="minorHAnsi"/>
          <w:b/>
          <w:sz w:val="20"/>
          <w:szCs w:val="20"/>
        </w:rPr>
      </w:pPr>
    </w:p>
    <w:p w14:paraId="7305DE88" w14:textId="43370DAE" w:rsidR="004D25FF" w:rsidRDefault="004D25FF">
      <w:pPr>
        <w:ind w:hanging="10"/>
        <w:rPr>
          <w:rFonts w:asciiTheme="minorHAnsi" w:hAnsiTheme="minorHAnsi" w:cstheme="minorHAnsi"/>
          <w:b/>
          <w:sz w:val="20"/>
          <w:szCs w:val="20"/>
        </w:rPr>
      </w:pPr>
    </w:p>
    <w:p w14:paraId="321492DF" w14:textId="5A533380" w:rsidR="004D25FF" w:rsidRDefault="004D25FF">
      <w:pPr>
        <w:ind w:hanging="10"/>
        <w:rPr>
          <w:rFonts w:asciiTheme="minorHAnsi" w:hAnsiTheme="minorHAnsi" w:cstheme="minorHAnsi"/>
          <w:b/>
          <w:sz w:val="20"/>
          <w:szCs w:val="20"/>
        </w:rPr>
      </w:pPr>
    </w:p>
    <w:p w14:paraId="44EBA212" w14:textId="1EB56DF3" w:rsidR="004D25FF" w:rsidRDefault="004D25FF">
      <w:pPr>
        <w:ind w:hanging="10"/>
        <w:rPr>
          <w:rFonts w:asciiTheme="minorHAnsi" w:hAnsiTheme="minorHAnsi" w:cstheme="minorHAnsi"/>
          <w:b/>
          <w:sz w:val="20"/>
          <w:szCs w:val="20"/>
        </w:rPr>
      </w:pPr>
    </w:p>
    <w:p w14:paraId="3147BBD9" w14:textId="27FE52FE" w:rsidR="004D25FF" w:rsidRDefault="004D25FF">
      <w:pPr>
        <w:ind w:hanging="10"/>
        <w:rPr>
          <w:rFonts w:asciiTheme="minorHAnsi" w:hAnsiTheme="minorHAnsi" w:cstheme="minorHAnsi"/>
          <w:b/>
          <w:sz w:val="20"/>
          <w:szCs w:val="20"/>
        </w:rPr>
      </w:pPr>
    </w:p>
    <w:p w14:paraId="62C2A7F9" w14:textId="60B2E328" w:rsidR="004D25FF" w:rsidRDefault="004D25FF">
      <w:pPr>
        <w:ind w:hanging="10"/>
        <w:rPr>
          <w:rFonts w:asciiTheme="minorHAnsi" w:hAnsiTheme="minorHAnsi" w:cstheme="minorHAnsi"/>
          <w:b/>
          <w:sz w:val="20"/>
          <w:szCs w:val="20"/>
        </w:rPr>
      </w:pPr>
    </w:p>
    <w:p w14:paraId="49C15E5B" w14:textId="1A4DA752" w:rsidR="004D25FF" w:rsidRDefault="004D25FF">
      <w:pPr>
        <w:ind w:hanging="10"/>
        <w:rPr>
          <w:rFonts w:asciiTheme="minorHAnsi" w:hAnsiTheme="minorHAnsi" w:cstheme="minorHAnsi"/>
          <w:b/>
          <w:sz w:val="20"/>
          <w:szCs w:val="20"/>
        </w:rPr>
      </w:pPr>
    </w:p>
    <w:p w14:paraId="3018BB99" w14:textId="3FE1A902" w:rsidR="004D25FF" w:rsidRDefault="004D25FF">
      <w:pPr>
        <w:ind w:hanging="10"/>
        <w:rPr>
          <w:rFonts w:asciiTheme="minorHAnsi" w:hAnsiTheme="minorHAnsi" w:cstheme="minorHAnsi"/>
          <w:b/>
          <w:sz w:val="20"/>
          <w:szCs w:val="20"/>
        </w:rPr>
      </w:pPr>
    </w:p>
    <w:p w14:paraId="4F1D960E" w14:textId="77777777" w:rsidR="004D25FF" w:rsidRPr="00956D69" w:rsidRDefault="004D25FF">
      <w:pPr>
        <w:ind w:hanging="10"/>
        <w:rPr>
          <w:rFonts w:asciiTheme="minorHAnsi" w:hAnsiTheme="minorHAnsi" w:cstheme="minorHAnsi"/>
          <w:b/>
          <w:sz w:val="20"/>
          <w:szCs w:val="20"/>
        </w:rPr>
      </w:pPr>
    </w:p>
    <w:p w14:paraId="35F2261F" w14:textId="77777777" w:rsidR="00584356" w:rsidRPr="00956D69" w:rsidRDefault="00584356">
      <w:pPr>
        <w:ind w:hanging="10"/>
        <w:rPr>
          <w:rFonts w:asciiTheme="minorHAnsi" w:hAnsiTheme="minorHAnsi" w:cstheme="minorHAnsi"/>
          <w:b/>
          <w:sz w:val="20"/>
          <w:szCs w:val="20"/>
        </w:rPr>
      </w:pPr>
    </w:p>
    <w:p w14:paraId="25AD533F" w14:textId="77777777" w:rsidR="00584356" w:rsidRPr="00956D69" w:rsidRDefault="00584356">
      <w:pPr>
        <w:ind w:hanging="10"/>
        <w:rPr>
          <w:rFonts w:asciiTheme="minorHAnsi" w:hAnsiTheme="minorHAnsi" w:cstheme="minorHAnsi"/>
          <w:b/>
          <w:sz w:val="20"/>
          <w:szCs w:val="20"/>
        </w:rPr>
      </w:pPr>
    </w:p>
    <w:p w14:paraId="055F6584" w14:textId="77777777" w:rsidR="00584356" w:rsidRPr="00956D69" w:rsidRDefault="00584356">
      <w:pPr>
        <w:ind w:hanging="10"/>
        <w:rPr>
          <w:rFonts w:asciiTheme="minorHAnsi" w:hAnsiTheme="minorHAnsi" w:cstheme="minorHAnsi"/>
          <w:b/>
          <w:sz w:val="20"/>
          <w:szCs w:val="20"/>
        </w:rPr>
      </w:pPr>
    </w:p>
    <w:p w14:paraId="37C63353" w14:textId="45174FD8" w:rsidR="00584356" w:rsidRDefault="00584356">
      <w:pPr>
        <w:ind w:hanging="10"/>
        <w:rPr>
          <w:rFonts w:asciiTheme="minorHAnsi" w:hAnsiTheme="minorHAnsi" w:cstheme="minorHAnsi"/>
          <w:b/>
          <w:sz w:val="20"/>
          <w:szCs w:val="20"/>
        </w:rPr>
      </w:pPr>
    </w:p>
    <w:p w14:paraId="2A5EE551" w14:textId="159011B8" w:rsidR="000E25EA" w:rsidRDefault="000E25EA">
      <w:pPr>
        <w:ind w:hanging="10"/>
        <w:rPr>
          <w:rFonts w:asciiTheme="minorHAnsi" w:hAnsiTheme="minorHAnsi" w:cstheme="minorHAnsi"/>
          <w:b/>
          <w:sz w:val="20"/>
          <w:szCs w:val="20"/>
        </w:rPr>
      </w:pPr>
    </w:p>
    <w:p w14:paraId="530489A6" w14:textId="70217BEB" w:rsidR="000E25EA" w:rsidRDefault="000E25EA">
      <w:pPr>
        <w:ind w:hanging="10"/>
        <w:rPr>
          <w:rFonts w:asciiTheme="minorHAnsi" w:hAnsiTheme="minorHAnsi" w:cstheme="minorHAnsi"/>
          <w:b/>
          <w:sz w:val="20"/>
          <w:szCs w:val="20"/>
        </w:rPr>
      </w:pPr>
    </w:p>
    <w:p w14:paraId="4F9BE5AC" w14:textId="2AC6E8B4" w:rsidR="000E25EA" w:rsidRDefault="000E25EA">
      <w:pPr>
        <w:ind w:hanging="10"/>
        <w:rPr>
          <w:rFonts w:asciiTheme="minorHAnsi" w:hAnsiTheme="minorHAnsi" w:cstheme="minorHAnsi"/>
          <w:b/>
          <w:sz w:val="20"/>
          <w:szCs w:val="20"/>
        </w:rPr>
      </w:pPr>
    </w:p>
    <w:p w14:paraId="2BDA067A" w14:textId="66373BED" w:rsidR="000E25EA" w:rsidRDefault="000E25EA">
      <w:pPr>
        <w:ind w:hanging="10"/>
        <w:rPr>
          <w:rFonts w:asciiTheme="minorHAnsi" w:hAnsiTheme="minorHAnsi" w:cstheme="minorHAnsi"/>
          <w:b/>
          <w:sz w:val="20"/>
          <w:szCs w:val="20"/>
        </w:rPr>
      </w:pPr>
    </w:p>
    <w:p w14:paraId="7002E97B" w14:textId="3AC41396" w:rsidR="000E25EA" w:rsidRDefault="000E25EA">
      <w:pPr>
        <w:ind w:hanging="10"/>
        <w:rPr>
          <w:rFonts w:asciiTheme="minorHAnsi" w:hAnsiTheme="minorHAnsi" w:cstheme="minorHAnsi"/>
          <w:b/>
          <w:sz w:val="20"/>
          <w:szCs w:val="20"/>
        </w:rPr>
      </w:pPr>
    </w:p>
    <w:p w14:paraId="0F303DBB" w14:textId="48BCF96A" w:rsidR="000E25EA" w:rsidRDefault="000E25EA">
      <w:pPr>
        <w:ind w:hanging="10"/>
        <w:rPr>
          <w:rFonts w:asciiTheme="minorHAnsi" w:hAnsiTheme="minorHAnsi" w:cstheme="minorHAnsi"/>
          <w:b/>
          <w:sz w:val="20"/>
          <w:szCs w:val="20"/>
        </w:rPr>
      </w:pPr>
    </w:p>
    <w:p w14:paraId="14B9201E" w14:textId="1D11D2C0" w:rsidR="000E25EA" w:rsidRDefault="000E25EA">
      <w:pPr>
        <w:ind w:hanging="10"/>
        <w:rPr>
          <w:rFonts w:asciiTheme="minorHAnsi" w:hAnsiTheme="minorHAnsi" w:cstheme="minorHAnsi"/>
          <w:b/>
          <w:sz w:val="20"/>
          <w:szCs w:val="20"/>
        </w:rPr>
      </w:pPr>
    </w:p>
    <w:p w14:paraId="4FCEDDE6" w14:textId="4E23ABB4" w:rsidR="000E25EA" w:rsidRDefault="000E25EA">
      <w:pPr>
        <w:ind w:hanging="10"/>
        <w:rPr>
          <w:rFonts w:asciiTheme="minorHAnsi" w:hAnsiTheme="minorHAnsi" w:cstheme="minorHAnsi"/>
          <w:b/>
          <w:sz w:val="20"/>
          <w:szCs w:val="20"/>
        </w:rPr>
      </w:pPr>
    </w:p>
    <w:p w14:paraId="497EE87D" w14:textId="77777777" w:rsidR="000E25EA" w:rsidRPr="00956D69" w:rsidRDefault="000E25EA">
      <w:pPr>
        <w:ind w:hanging="10"/>
        <w:rPr>
          <w:rFonts w:asciiTheme="minorHAnsi" w:hAnsiTheme="minorHAnsi" w:cstheme="minorHAnsi"/>
          <w:b/>
          <w:sz w:val="20"/>
          <w:szCs w:val="20"/>
        </w:rPr>
      </w:pPr>
    </w:p>
    <w:p w14:paraId="5C9AB32E" w14:textId="77777777" w:rsidR="00584356" w:rsidRPr="00956D69" w:rsidRDefault="00584356" w:rsidP="004B7AA4">
      <w:pPr>
        <w:rPr>
          <w:rFonts w:asciiTheme="minorHAnsi" w:hAnsiTheme="minorHAnsi" w:cstheme="minorHAnsi"/>
          <w:b/>
          <w:sz w:val="20"/>
          <w:szCs w:val="20"/>
        </w:rPr>
      </w:pPr>
    </w:p>
    <w:p w14:paraId="28A5990E" w14:textId="7A63DB5B" w:rsidR="00AD63DF" w:rsidRPr="00956D69" w:rsidRDefault="00C03465" w:rsidP="00977BA8">
      <w:pPr>
        <w:pStyle w:val="Ttulo2"/>
        <w:rPr>
          <w:rFonts w:cstheme="minorHAnsi"/>
          <w:sz w:val="20"/>
        </w:rPr>
      </w:pPr>
      <w:r w:rsidRPr="00956D69">
        <w:rPr>
          <w:rFonts w:cstheme="minorHAnsi"/>
          <w:sz w:val="20"/>
        </w:rPr>
        <w:lastRenderedPageBreak/>
        <w:t>ANEXO I -ESTUDO TÉCNICO PRELIMINAR</w:t>
      </w:r>
    </w:p>
    <w:p w14:paraId="4D7DF806" w14:textId="77777777" w:rsidR="00956D69" w:rsidRPr="00956D69" w:rsidRDefault="00956D69" w:rsidP="00956D69">
      <w:pPr>
        <w:rPr>
          <w:rFonts w:asciiTheme="minorHAnsi" w:hAnsiTheme="minorHAnsi" w:cstheme="minorHAnsi"/>
          <w:sz w:val="20"/>
          <w:szCs w:val="20"/>
        </w:rPr>
      </w:pPr>
    </w:p>
    <w:tbl>
      <w:tblPr>
        <w:tblStyle w:val="ListaClara1"/>
        <w:tblW w:w="9248" w:type="dxa"/>
        <w:tblInd w:w="-39" w:type="dxa"/>
        <w:tblLayout w:type="fixed"/>
        <w:tblLook w:val="04A0" w:firstRow="1" w:lastRow="0" w:firstColumn="1" w:lastColumn="0" w:noHBand="0" w:noVBand="1"/>
      </w:tblPr>
      <w:tblGrid>
        <w:gridCol w:w="5661"/>
        <w:gridCol w:w="3587"/>
      </w:tblGrid>
      <w:tr w:rsidR="004B7AA4" w:rsidRPr="004B7AA4" w14:paraId="19DAA9C3" w14:textId="77777777" w:rsidTr="004B7A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8" w:type="dxa"/>
            <w:gridSpan w:val="2"/>
            <w:tcBorders>
              <w:top w:val="single" w:sz="4" w:space="0" w:color="000000"/>
              <w:left w:val="single" w:sz="4" w:space="0" w:color="000000"/>
              <w:bottom w:val="nil"/>
              <w:right w:val="single" w:sz="4" w:space="0" w:color="000000"/>
            </w:tcBorders>
            <w:shd w:val="clear" w:color="auto" w:fill="FFFFFF" w:themeFill="background1"/>
          </w:tcPr>
          <w:p w14:paraId="22BF2427" w14:textId="1EFFB89A" w:rsidR="004B7AA4" w:rsidRPr="004B7AA4" w:rsidRDefault="004B7AA4" w:rsidP="004B7AA4">
            <w:pPr>
              <w:widowControl w:val="0"/>
              <w:rPr>
                <w:rFonts w:asciiTheme="minorHAnsi" w:hAnsiTheme="minorHAnsi" w:cstheme="minorHAnsi"/>
                <w:color w:val="auto"/>
                <w:sz w:val="20"/>
                <w:szCs w:val="20"/>
              </w:rPr>
            </w:pPr>
            <w:r w:rsidRPr="004B7AA4">
              <w:rPr>
                <w:rFonts w:asciiTheme="minorHAnsi" w:hAnsiTheme="minorHAnsi" w:cstheme="minorHAnsi"/>
                <w:color w:val="auto"/>
                <w:sz w:val="20"/>
                <w:szCs w:val="20"/>
              </w:rPr>
              <w:t>Órgão:</w:t>
            </w:r>
            <w:r>
              <w:rPr>
                <w:rFonts w:asciiTheme="minorHAnsi" w:hAnsiTheme="minorHAnsi" w:cstheme="minorHAnsi"/>
                <w:color w:val="auto"/>
                <w:sz w:val="20"/>
                <w:szCs w:val="20"/>
              </w:rPr>
              <w:t xml:space="preserve"> </w:t>
            </w:r>
            <w:r w:rsidRPr="004B7AA4">
              <w:rPr>
                <w:rFonts w:asciiTheme="minorHAnsi" w:hAnsiTheme="minorHAnsi" w:cstheme="minorHAnsi"/>
                <w:b w:val="0"/>
                <w:color w:val="auto"/>
                <w:sz w:val="20"/>
                <w:szCs w:val="20"/>
              </w:rPr>
              <w:t>Prefeitura Municipal de Vinhedo</w:t>
            </w:r>
          </w:p>
        </w:tc>
      </w:tr>
      <w:tr w:rsidR="004B7AA4" w:rsidRPr="004B7AA4" w14:paraId="6FFD9A37" w14:textId="77777777" w:rsidTr="004B7A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8" w:type="dxa"/>
            <w:gridSpan w:val="2"/>
            <w:tcBorders>
              <w:top w:val="single" w:sz="4" w:space="0" w:color="000000"/>
              <w:left w:val="single" w:sz="4" w:space="0" w:color="000000"/>
              <w:bottom w:val="nil"/>
              <w:right w:val="single" w:sz="4" w:space="0" w:color="000000"/>
            </w:tcBorders>
            <w:shd w:val="clear" w:color="auto" w:fill="FFFFFF" w:themeFill="background1"/>
          </w:tcPr>
          <w:p w14:paraId="32688D33" w14:textId="77777777" w:rsidR="004B7AA4" w:rsidRPr="004B7AA4" w:rsidRDefault="004B7AA4" w:rsidP="004B7AA4">
            <w:pPr>
              <w:widowControl w:val="0"/>
              <w:rPr>
                <w:rFonts w:asciiTheme="minorHAnsi" w:hAnsiTheme="minorHAnsi" w:cstheme="minorHAnsi"/>
                <w:sz w:val="20"/>
                <w:szCs w:val="20"/>
              </w:rPr>
            </w:pPr>
            <w:r w:rsidRPr="004B7AA4">
              <w:rPr>
                <w:rFonts w:asciiTheme="minorHAnsi" w:hAnsiTheme="minorHAnsi" w:cstheme="minorHAnsi"/>
                <w:sz w:val="20"/>
                <w:szCs w:val="20"/>
              </w:rPr>
              <w:t>Secretaria Requisitante (Unidade/Setor/</w:t>
            </w:r>
            <w:proofErr w:type="spellStart"/>
            <w:r w:rsidRPr="004B7AA4">
              <w:rPr>
                <w:rFonts w:asciiTheme="minorHAnsi" w:hAnsiTheme="minorHAnsi" w:cstheme="minorHAnsi"/>
                <w:sz w:val="20"/>
                <w:szCs w:val="20"/>
              </w:rPr>
              <w:t>Depto</w:t>
            </w:r>
            <w:proofErr w:type="spellEnd"/>
            <w:r w:rsidRPr="004B7AA4">
              <w:rPr>
                <w:rFonts w:asciiTheme="minorHAnsi" w:hAnsiTheme="minorHAnsi" w:cstheme="minorHAnsi"/>
                <w:sz w:val="20"/>
                <w:szCs w:val="20"/>
              </w:rPr>
              <w:t>):</w:t>
            </w:r>
          </w:p>
        </w:tc>
      </w:tr>
      <w:tr w:rsidR="004B7AA4" w:rsidRPr="004B7AA4" w14:paraId="288D044A" w14:textId="77777777" w:rsidTr="004B7AA4">
        <w:tc>
          <w:tcPr>
            <w:cnfStyle w:val="001000000000" w:firstRow="0" w:lastRow="0" w:firstColumn="1" w:lastColumn="0" w:oddVBand="0" w:evenVBand="0" w:oddHBand="0" w:evenHBand="0" w:firstRowFirstColumn="0" w:firstRowLastColumn="0" w:lastRowFirstColumn="0" w:lastRowLastColumn="0"/>
            <w:tcW w:w="9248" w:type="dxa"/>
            <w:gridSpan w:val="2"/>
            <w:tcBorders>
              <w:top w:val="nil"/>
              <w:left w:val="single" w:sz="4" w:space="0" w:color="000000"/>
              <w:bottom w:val="single" w:sz="4" w:space="0" w:color="000000"/>
              <w:right w:val="single" w:sz="4" w:space="0" w:color="000000"/>
            </w:tcBorders>
            <w:shd w:val="clear" w:color="auto" w:fill="FFFFFF" w:themeFill="background1"/>
          </w:tcPr>
          <w:p w14:paraId="6F123520" w14:textId="77777777" w:rsidR="004B7AA4" w:rsidRPr="004B7AA4" w:rsidRDefault="004B7AA4" w:rsidP="004B7AA4">
            <w:pPr>
              <w:widowControl w:val="0"/>
              <w:rPr>
                <w:rFonts w:asciiTheme="minorHAnsi" w:hAnsiTheme="minorHAnsi" w:cstheme="minorHAnsi"/>
                <w:sz w:val="20"/>
                <w:szCs w:val="20"/>
              </w:rPr>
            </w:pPr>
            <w:r w:rsidRPr="004B7AA4">
              <w:rPr>
                <w:rFonts w:asciiTheme="minorHAnsi" w:hAnsiTheme="minorHAnsi" w:cstheme="minorHAnsi"/>
                <w:b w:val="0"/>
                <w:sz w:val="20"/>
                <w:szCs w:val="20"/>
              </w:rPr>
              <w:t xml:space="preserve">Secretaria Municipal de Planejamento Ambiental / </w:t>
            </w:r>
            <w:proofErr w:type="gramStart"/>
            <w:r w:rsidRPr="004B7AA4">
              <w:rPr>
                <w:rFonts w:asciiTheme="minorHAnsi" w:hAnsiTheme="minorHAnsi" w:cstheme="minorHAnsi"/>
                <w:b w:val="0"/>
                <w:sz w:val="20"/>
                <w:szCs w:val="20"/>
              </w:rPr>
              <w:t>Bem Estar</w:t>
            </w:r>
            <w:proofErr w:type="gramEnd"/>
            <w:r w:rsidRPr="004B7AA4">
              <w:rPr>
                <w:rFonts w:asciiTheme="minorHAnsi" w:hAnsiTheme="minorHAnsi" w:cstheme="minorHAnsi"/>
                <w:b w:val="0"/>
                <w:sz w:val="20"/>
                <w:szCs w:val="20"/>
              </w:rPr>
              <w:t xml:space="preserve"> Animal</w:t>
            </w:r>
          </w:p>
        </w:tc>
      </w:tr>
      <w:tr w:rsidR="004B7AA4" w:rsidRPr="004B7AA4" w14:paraId="4BFACE84" w14:textId="77777777" w:rsidTr="004B7A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1" w:type="dxa"/>
            <w:tcBorders>
              <w:top w:val="single" w:sz="4" w:space="0" w:color="000000"/>
              <w:left w:val="single" w:sz="4" w:space="0" w:color="000000"/>
              <w:bottom w:val="nil"/>
              <w:right w:val="nil"/>
            </w:tcBorders>
            <w:shd w:val="clear" w:color="auto" w:fill="FFFFFF" w:themeFill="background1"/>
          </w:tcPr>
          <w:p w14:paraId="44EA4181" w14:textId="77777777" w:rsidR="004B7AA4" w:rsidRPr="004B7AA4" w:rsidRDefault="004B7AA4" w:rsidP="004B7AA4">
            <w:pPr>
              <w:widowControl w:val="0"/>
              <w:rPr>
                <w:rFonts w:asciiTheme="minorHAnsi" w:hAnsiTheme="minorHAnsi" w:cstheme="minorHAnsi"/>
                <w:sz w:val="20"/>
                <w:szCs w:val="20"/>
              </w:rPr>
            </w:pPr>
            <w:r w:rsidRPr="004B7AA4">
              <w:rPr>
                <w:rFonts w:asciiTheme="minorHAnsi" w:hAnsiTheme="minorHAnsi" w:cstheme="minorHAnsi"/>
                <w:sz w:val="20"/>
                <w:szCs w:val="20"/>
              </w:rPr>
              <w:t>Processo Administrativo nº:</w:t>
            </w:r>
          </w:p>
        </w:tc>
        <w:tc>
          <w:tcPr>
            <w:tcW w:w="3587" w:type="dxa"/>
            <w:tcBorders>
              <w:top w:val="single" w:sz="4" w:space="0" w:color="000000"/>
              <w:left w:val="nil"/>
              <w:bottom w:val="nil"/>
              <w:right w:val="single" w:sz="4" w:space="0" w:color="000000"/>
            </w:tcBorders>
            <w:shd w:val="clear" w:color="auto" w:fill="FFFFFF" w:themeFill="background1"/>
          </w:tcPr>
          <w:p w14:paraId="69DFDBA9" w14:textId="77777777" w:rsidR="004B7AA4" w:rsidRPr="004B7AA4" w:rsidRDefault="004B7AA4" w:rsidP="004B7AA4">
            <w:pPr>
              <w:widowContro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szCs w:val="20"/>
              </w:rPr>
            </w:pPr>
          </w:p>
        </w:tc>
      </w:tr>
      <w:tr w:rsidR="004B7AA4" w:rsidRPr="004B7AA4" w14:paraId="4F523A52" w14:textId="77777777" w:rsidTr="004B7AA4">
        <w:tc>
          <w:tcPr>
            <w:cnfStyle w:val="001000000000" w:firstRow="0" w:lastRow="0" w:firstColumn="1" w:lastColumn="0" w:oddVBand="0" w:evenVBand="0" w:oddHBand="0" w:evenHBand="0" w:firstRowFirstColumn="0" w:firstRowLastColumn="0" w:lastRowFirstColumn="0" w:lastRowLastColumn="0"/>
            <w:tcW w:w="5661" w:type="dxa"/>
            <w:tcBorders>
              <w:top w:val="nil"/>
              <w:left w:val="single" w:sz="4" w:space="0" w:color="000000"/>
              <w:bottom w:val="single" w:sz="4" w:space="0" w:color="000000"/>
              <w:right w:val="nil"/>
            </w:tcBorders>
            <w:shd w:val="clear" w:color="auto" w:fill="FFFFFF" w:themeFill="background1"/>
          </w:tcPr>
          <w:p w14:paraId="6FD17BE9" w14:textId="77777777" w:rsidR="004B7AA4" w:rsidRPr="004B7AA4" w:rsidRDefault="004B7AA4" w:rsidP="004B7AA4">
            <w:pPr>
              <w:widowControl w:val="0"/>
              <w:rPr>
                <w:rFonts w:asciiTheme="minorHAnsi" w:hAnsiTheme="minorHAnsi" w:cstheme="minorHAnsi"/>
                <w:b w:val="0"/>
                <w:sz w:val="20"/>
                <w:szCs w:val="20"/>
              </w:rPr>
            </w:pPr>
            <w:r w:rsidRPr="004B7AA4">
              <w:rPr>
                <w:rFonts w:asciiTheme="minorHAnsi" w:hAnsiTheme="minorHAnsi" w:cstheme="minorHAnsi"/>
                <w:b w:val="0"/>
                <w:sz w:val="20"/>
                <w:szCs w:val="20"/>
              </w:rPr>
              <w:t>…</w:t>
            </w:r>
            <w:proofErr w:type="gramStart"/>
            <w:r w:rsidRPr="004B7AA4">
              <w:rPr>
                <w:rFonts w:asciiTheme="minorHAnsi" w:hAnsiTheme="minorHAnsi" w:cstheme="minorHAnsi"/>
                <w:b w:val="0"/>
                <w:sz w:val="20"/>
                <w:szCs w:val="20"/>
              </w:rPr>
              <w:t>…..</w:t>
            </w:r>
            <w:proofErr w:type="gramEnd"/>
            <w:r w:rsidRPr="004B7AA4">
              <w:rPr>
                <w:rFonts w:asciiTheme="minorHAnsi" w:hAnsiTheme="minorHAnsi" w:cstheme="minorHAnsi"/>
                <w:b w:val="0"/>
                <w:sz w:val="20"/>
                <w:szCs w:val="20"/>
              </w:rPr>
              <w:t>/2025</w:t>
            </w:r>
          </w:p>
        </w:tc>
        <w:tc>
          <w:tcPr>
            <w:tcW w:w="3587" w:type="dxa"/>
            <w:tcBorders>
              <w:top w:val="nil"/>
              <w:left w:val="nil"/>
              <w:bottom w:val="single" w:sz="4" w:space="0" w:color="000000"/>
              <w:right w:val="single" w:sz="4" w:space="0" w:color="000000"/>
            </w:tcBorders>
            <w:shd w:val="clear" w:color="auto" w:fill="FFFFFF" w:themeFill="background1"/>
          </w:tcPr>
          <w:p w14:paraId="528B914E" w14:textId="77777777" w:rsidR="004B7AA4" w:rsidRPr="004B7AA4" w:rsidRDefault="004B7AA4" w:rsidP="004B7AA4">
            <w:pPr>
              <w:widowContro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sz w:val="20"/>
                <w:szCs w:val="20"/>
              </w:rPr>
            </w:pPr>
          </w:p>
        </w:tc>
      </w:tr>
    </w:tbl>
    <w:p w14:paraId="20944597" w14:textId="77777777" w:rsidR="004B7AA4" w:rsidRPr="004B7AA4" w:rsidRDefault="004B7AA4" w:rsidP="004B7AA4">
      <w:pPr>
        <w:jc w:val="both"/>
        <w:rPr>
          <w:rFonts w:asciiTheme="minorHAnsi" w:hAnsiTheme="minorHAnsi" w:cstheme="minorHAnsi"/>
          <w:sz w:val="20"/>
          <w:szCs w:val="20"/>
        </w:rPr>
      </w:pPr>
    </w:p>
    <w:p w14:paraId="733E779C"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2. ALINHAMENTO ENTRE A CONTRATAÇÃO E O PLANEJAMENTO</w:t>
      </w:r>
    </w:p>
    <w:p w14:paraId="3E7F9FFF" w14:textId="5359AD49"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color w:val="000000"/>
          <w:sz w:val="20"/>
          <w:szCs w:val="20"/>
        </w:rPr>
        <w:t>A aquisição de serviço de castração móvel pretendida encontra-se prevista no PAC 2025.</w:t>
      </w:r>
    </w:p>
    <w:p w14:paraId="4129CB16" w14:textId="77777777" w:rsidR="004B7AA4" w:rsidRPr="004B7AA4" w:rsidRDefault="004B7AA4" w:rsidP="004B7AA4">
      <w:pPr>
        <w:jc w:val="both"/>
        <w:rPr>
          <w:rFonts w:asciiTheme="minorHAnsi" w:hAnsiTheme="minorHAnsi" w:cstheme="minorHAnsi"/>
          <w:b/>
          <w:sz w:val="20"/>
          <w:szCs w:val="20"/>
        </w:rPr>
      </w:pPr>
    </w:p>
    <w:p w14:paraId="7B60CF79"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3. DESCRIÇÃO DA NECESSIDADE DA ADMINISTRAÇÃO PÚBLICA</w:t>
      </w:r>
    </w:p>
    <w:p w14:paraId="4C0455E9" w14:textId="3259A2FC" w:rsidR="004B7AA4" w:rsidRPr="004B7AA4" w:rsidRDefault="004B7AA4" w:rsidP="004B7AA4">
      <w:pPr>
        <w:snapToGrid w:val="0"/>
        <w:spacing w:before="57" w:after="57"/>
        <w:jc w:val="both"/>
        <w:rPr>
          <w:rFonts w:asciiTheme="minorHAnsi" w:hAnsiTheme="minorHAnsi" w:cstheme="minorHAnsi"/>
          <w:color w:val="374151"/>
          <w:sz w:val="20"/>
          <w:szCs w:val="20"/>
        </w:rPr>
      </w:pPr>
      <w:r w:rsidRPr="004B7AA4">
        <w:rPr>
          <w:rFonts w:asciiTheme="minorHAnsi" w:hAnsiTheme="minorHAnsi" w:cstheme="minorHAnsi"/>
          <w:color w:val="000000"/>
          <w:sz w:val="20"/>
          <w:szCs w:val="20"/>
        </w:rPr>
        <w:t>A presente análise técnica tem como objetivo prover o Departamento de Bem-Estar Animal com a prestação de serviço de Castração Móvel para cães e gatos, colaborando com a causa animal do Município e com a manutenção dos objetivos da Administração Pública de controle da população de caninos e felinos, auxiliando na redução de animais errantes e abandonados.</w:t>
      </w:r>
    </w:p>
    <w:p w14:paraId="5D609659" w14:textId="77777777" w:rsidR="004B7AA4" w:rsidRPr="004B7AA4" w:rsidRDefault="004B7AA4" w:rsidP="004B7AA4">
      <w:pPr>
        <w:jc w:val="both"/>
        <w:rPr>
          <w:rFonts w:asciiTheme="minorHAnsi" w:hAnsiTheme="minorHAnsi" w:cstheme="minorHAnsi"/>
          <w:b/>
          <w:sz w:val="20"/>
          <w:szCs w:val="20"/>
        </w:rPr>
      </w:pPr>
    </w:p>
    <w:p w14:paraId="5D74B1D7"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4. DESCRIÇÃO DOS REQUISITOS DA CONTRATAÇÃO</w:t>
      </w:r>
    </w:p>
    <w:p w14:paraId="60D77951" w14:textId="33CE72BE" w:rsidR="004B7AA4" w:rsidRPr="004B7AA4" w:rsidRDefault="004B7AA4" w:rsidP="004B7AA4">
      <w:pPr>
        <w:ind w:right="113"/>
        <w:jc w:val="both"/>
        <w:rPr>
          <w:rFonts w:asciiTheme="minorHAnsi" w:hAnsiTheme="minorHAnsi" w:cstheme="minorHAnsi"/>
          <w:sz w:val="20"/>
          <w:szCs w:val="20"/>
        </w:rPr>
      </w:pPr>
      <w:r w:rsidRPr="004B7AA4">
        <w:rPr>
          <w:rFonts w:asciiTheme="minorHAnsi" w:hAnsiTheme="minorHAnsi" w:cstheme="minorHAnsi"/>
          <w:sz w:val="20"/>
          <w:szCs w:val="20"/>
        </w:rPr>
        <w:t>Apresentação de:</w:t>
      </w:r>
    </w:p>
    <w:p w14:paraId="0F63C257" w14:textId="77777777" w:rsidR="00C12707" w:rsidRPr="00C12707" w:rsidRDefault="00C12707" w:rsidP="00C12707">
      <w:pPr>
        <w:numPr>
          <w:ilvl w:val="0"/>
          <w:numId w:val="48"/>
        </w:numPr>
        <w:shd w:val="clear" w:color="auto" w:fill="FFFFFF"/>
        <w:overflowPunct/>
        <w:jc w:val="both"/>
        <w:rPr>
          <w:rFonts w:asciiTheme="minorHAnsi" w:hAnsiTheme="minorHAnsi" w:cstheme="minorHAnsi"/>
          <w:sz w:val="20"/>
          <w:szCs w:val="22"/>
        </w:rPr>
      </w:pPr>
      <w:r w:rsidRPr="00C12707">
        <w:rPr>
          <w:rFonts w:asciiTheme="minorHAnsi" w:hAnsiTheme="minorHAnsi" w:cstheme="minorHAnsi"/>
          <w:color w:val="050505"/>
          <w:sz w:val="20"/>
          <w:szCs w:val="22"/>
        </w:rPr>
        <w:t>Atestado de Capacidade Técnica, fornecido(s) por pessoas jurídicas de direito público ou privado, que comprovem a aptidão da empresa licitante para o desempenho de atividade pertinente e compatível em características, quantidades e prazos com o objeto da presente licitação.</w:t>
      </w:r>
    </w:p>
    <w:p w14:paraId="01234639" w14:textId="77777777" w:rsidR="00C12707" w:rsidRPr="00C12707" w:rsidRDefault="00C12707" w:rsidP="00C12707">
      <w:pPr>
        <w:numPr>
          <w:ilvl w:val="0"/>
          <w:numId w:val="48"/>
        </w:numPr>
        <w:shd w:val="clear" w:color="auto" w:fill="FFFFFF"/>
        <w:overflowPunct/>
        <w:jc w:val="both"/>
        <w:rPr>
          <w:rFonts w:asciiTheme="minorHAnsi" w:hAnsiTheme="minorHAnsi" w:cstheme="minorHAnsi"/>
          <w:sz w:val="20"/>
          <w:szCs w:val="22"/>
        </w:rPr>
      </w:pPr>
      <w:r w:rsidRPr="00C12707">
        <w:rPr>
          <w:rFonts w:asciiTheme="minorHAnsi" w:hAnsiTheme="minorHAnsi" w:cstheme="minorHAnsi"/>
          <w:color w:val="050505"/>
          <w:sz w:val="20"/>
          <w:szCs w:val="22"/>
        </w:rPr>
        <w:t>Certificado de inscrição da empresa, dentro de seu prazo de validade, emitido pelo Conselho Regional de Medicina Veterinária-CRMV/SP.</w:t>
      </w:r>
    </w:p>
    <w:p w14:paraId="4149982D" w14:textId="77777777" w:rsidR="00C12707" w:rsidRPr="00C12707" w:rsidRDefault="00C12707" w:rsidP="00C12707">
      <w:pPr>
        <w:numPr>
          <w:ilvl w:val="0"/>
          <w:numId w:val="48"/>
        </w:numPr>
        <w:shd w:val="clear" w:color="auto" w:fill="FFFFFF"/>
        <w:overflowPunct/>
        <w:jc w:val="both"/>
        <w:rPr>
          <w:rFonts w:asciiTheme="minorHAnsi" w:hAnsiTheme="minorHAnsi" w:cstheme="minorHAnsi"/>
          <w:sz w:val="20"/>
          <w:szCs w:val="22"/>
        </w:rPr>
      </w:pPr>
      <w:r w:rsidRPr="00C12707">
        <w:rPr>
          <w:rFonts w:asciiTheme="minorHAnsi" w:hAnsiTheme="minorHAnsi" w:cstheme="minorHAnsi"/>
          <w:color w:val="050505"/>
          <w:sz w:val="20"/>
          <w:szCs w:val="22"/>
        </w:rPr>
        <w:t xml:space="preserve">Comprovação de registro ou inscrição da Unidade Móvel e do responsável técnico, emitido pelo Conselho Regional de Medicina Veterinária–CRMV/SP, em nome da empresa licitante ganhadora. </w:t>
      </w:r>
    </w:p>
    <w:p w14:paraId="3F5FDB47" w14:textId="77777777" w:rsidR="00C12707" w:rsidRPr="00C12707" w:rsidRDefault="00C12707" w:rsidP="00C12707">
      <w:pPr>
        <w:numPr>
          <w:ilvl w:val="0"/>
          <w:numId w:val="48"/>
        </w:numPr>
        <w:shd w:val="clear" w:color="auto" w:fill="FFFFFF"/>
        <w:overflowPunct/>
        <w:jc w:val="both"/>
        <w:rPr>
          <w:rFonts w:asciiTheme="minorHAnsi" w:hAnsiTheme="minorHAnsi" w:cstheme="minorHAnsi"/>
          <w:sz w:val="22"/>
        </w:rPr>
      </w:pPr>
      <w:r w:rsidRPr="00C12707">
        <w:rPr>
          <w:rFonts w:asciiTheme="minorHAnsi" w:hAnsiTheme="minorHAnsi" w:cstheme="minorHAnsi"/>
          <w:color w:val="050505"/>
          <w:sz w:val="20"/>
          <w:szCs w:val="22"/>
        </w:rPr>
        <w:t>Apresentação de documentação de veículo, tipo ambulância, homologado pelo CRMV/SP em nome da empresa licitante ganhadora, equipada com material de emergência.</w:t>
      </w:r>
    </w:p>
    <w:p w14:paraId="7BC45227" w14:textId="77777777" w:rsidR="004B7AA4" w:rsidRPr="004B7AA4" w:rsidRDefault="004B7AA4" w:rsidP="004B7AA4">
      <w:pPr>
        <w:jc w:val="both"/>
        <w:rPr>
          <w:rFonts w:asciiTheme="minorHAnsi" w:hAnsiTheme="minorHAnsi" w:cstheme="minorHAnsi"/>
          <w:sz w:val="20"/>
          <w:szCs w:val="20"/>
        </w:rPr>
      </w:pPr>
    </w:p>
    <w:p w14:paraId="3590921D"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5. LEVANTAMENTO DO MERCADO</w:t>
      </w:r>
    </w:p>
    <w:p w14:paraId="06422467" w14:textId="1214AAA8" w:rsidR="004B7AA4" w:rsidRPr="004B7AA4" w:rsidRDefault="004B7AA4" w:rsidP="004B7AA4">
      <w:pPr>
        <w:ind w:right="57"/>
        <w:jc w:val="both"/>
        <w:rPr>
          <w:rFonts w:asciiTheme="minorHAnsi" w:hAnsiTheme="minorHAnsi" w:cstheme="minorHAnsi"/>
          <w:sz w:val="20"/>
          <w:szCs w:val="20"/>
          <w:highlight w:val="green"/>
        </w:rPr>
      </w:pPr>
      <w:r w:rsidRPr="004B7AA4">
        <w:rPr>
          <w:rFonts w:asciiTheme="minorHAnsi" w:hAnsiTheme="minorHAnsi" w:cstheme="minorHAnsi"/>
          <w:color w:val="000000"/>
          <w:sz w:val="20"/>
          <w:szCs w:val="20"/>
        </w:rPr>
        <w:t>A esterilização</w:t>
      </w:r>
      <w:r w:rsidRPr="004B7AA4">
        <w:rPr>
          <w:rFonts w:asciiTheme="minorHAnsi" w:hAnsiTheme="minorHAnsi" w:cstheme="minorHAnsi"/>
          <w:sz w:val="20"/>
          <w:szCs w:val="20"/>
        </w:rPr>
        <w:t xml:space="preserve"> de cães e gatos, além de evitar o abandono e o sofrimento de animais, é vital para a própria saúde humana, uma vez que animais sem os devidos cuidados são potenciais transmissores de doenças. </w:t>
      </w:r>
    </w:p>
    <w:p w14:paraId="327B29EF" w14:textId="77777777" w:rsidR="004B7AA4" w:rsidRPr="004B7AA4" w:rsidRDefault="004B7AA4" w:rsidP="004B7AA4">
      <w:pPr>
        <w:ind w:right="57"/>
        <w:jc w:val="both"/>
        <w:rPr>
          <w:rFonts w:asciiTheme="minorHAnsi" w:hAnsiTheme="minorHAnsi" w:cstheme="minorHAnsi"/>
          <w:sz w:val="20"/>
          <w:szCs w:val="20"/>
          <w:highlight w:val="green"/>
        </w:rPr>
      </w:pPr>
      <w:r w:rsidRPr="004B7AA4">
        <w:rPr>
          <w:rFonts w:asciiTheme="minorHAnsi" w:hAnsiTheme="minorHAnsi" w:cstheme="minorHAnsi"/>
          <w:sz w:val="20"/>
          <w:szCs w:val="20"/>
        </w:rPr>
        <w:t>A castração:</w:t>
      </w:r>
    </w:p>
    <w:p w14:paraId="3A04773D" w14:textId="77777777" w:rsidR="004B7AA4" w:rsidRPr="004B7AA4" w:rsidRDefault="004B7AA4" w:rsidP="004B7AA4">
      <w:pPr>
        <w:numPr>
          <w:ilvl w:val="0"/>
          <w:numId w:val="41"/>
        </w:numPr>
        <w:overflowPunct/>
        <w:jc w:val="both"/>
        <w:rPr>
          <w:rFonts w:asciiTheme="minorHAnsi" w:hAnsiTheme="minorHAnsi" w:cstheme="minorHAnsi"/>
          <w:sz w:val="20"/>
          <w:szCs w:val="20"/>
        </w:rPr>
      </w:pPr>
      <w:r w:rsidRPr="004B7AA4">
        <w:rPr>
          <w:rFonts w:asciiTheme="minorHAnsi" w:hAnsiTheme="minorHAnsi" w:cstheme="minorHAnsi"/>
          <w:sz w:val="20"/>
          <w:szCs w:val="20"/>
        </w:rPr>
        <w:t>É um método recomendado para evitar ninhadas em excesso;</w:t>
      </w:r>
    </w:p>
    <w:p w14:paraId="585F2897" w14:textId="77777777" w:rsidR="004B7AA4" w:rsidRPr="004B7AA4" w:rsidRDefault="004B7AA4" w:rsidP="004B7AA4">
      <w:pPr>
        <w:numPr>
          <w:ilvl w:val="0"/>
          <w:numId w:val="41"/>
        </w:numPr>
        <w:overflowPunct/>
        <w:jc w:val="both"/>
        <w:rPr>
          <w:rFonts w:asciiTheme="minorHAnsi" w:hAnsiTheme="minorHAnsi" w:cstheme="minorHAnsi"/>
          <w:sz w:val="20"/>
          <w:szCs w:val="20"/>
        </w:rPr>
      </w:pPr>
      <w:r w:rsidRPr="004B7AA4">
        <w:rPr>
          <w:rFonts w:asciiTheme="minorHAnsi" w:hAnsiTheme="minorHAnsi" w:cstheme="minorHAnsi"/>
          <w:sz w:val="20"/>
          <w:szCs w:val="20"/>
        </w:rPr>
        <w:t>É eficaz para evitar o abandono de animais;</w:t>
      </w:r>
    </w:p>
    <w:p w14:paraId="55A502FE" w14:textId="77777777" w:rsidR="004B7AA4" w:rsidRPr="004B7AA4" w:rsidRDefault="004B7AA4" w:rsidP="004B7AA4">
      <w:pPr>
        <w:numPr>
          <w:ilvl w:val="0"/>
          <w:numId w:val="41"/>
        </w:numPr>
        <w:overflowPunct/>
        <w:jc w:val="both"/>
        <w:rPr>
          <w:rFonts w:asciiTheme="minorHAnsi" w:hAnsiTheme="minorHAnsi" w:cstheme="minorHAnsi"/>
          <w:sz w:val="20"/>
          <w:szCs w:val="20"/>
        </w:rPr>
      </w:pPr>
      <w:r w:rsidRPr="004B7AA4">
        <w:rPr>
          <w:rFonts w:asciiTheme="minorHAnsi" w:hAnsiTheme="minorHAnsi" w:cstheme="minorHAnsi"/>
          <w:sz w:val="20"/>
          <w:szCs w:val="20"/>
        </w:rPr>
        <w:t>Para as fêmeas, pode reduzir as chances de tumores de mama, ovário e útero e TVT (Tumor Venéreo Transmissível) e reduz a gravidez psicológica;</w:t>
      </w:r>
    </w:p>
    <w:p w14:paraId="3670B7D2" w14:textId="77777777" w:rsidR="004B7AA4" w:rsidRPr="004B7AA4" w:rsidRDefault="004B7AA4" w:rsidP="004B7AA4">
      <w:pPr>
        <w:numPr>
          <w:ilvl w:val="0"/>
          <w:numId w:val="41"/>
        </w:numPr>
        <w:overflowPunct/>
        <w:jc w:val="both"/>
        <w:rPr>
          <w:rFonts w:asciiTheme="minorHAnsi" w:hAnsiTheme="minorHAnsi" w:cstheme="minorHAnsi"/>
          <w:sz w:val="20"/>
          <w:szCs w:val="20"/>
        </w:rPr>
      </w:pPr>
      <w:r w:rsidRPr="004B7AA4">
        <w:rPr>
          <w:rFonts w:asciiTheme="minorHAnsi" w:hAnsiTheme="minorHAnsi" w:cstheme="minorHAnsi"/>
          <w:sz w:val="20"/>
          <w:szCs w:val="20"/>
        </w:rPr>
        <w:t>Para os machos, reduz-se os hábitos de demarcação de território com urina, pode tornar o animal mais calmo, reduz fugas e brigas com outros animais e previne doenças como TVT, tumores de próstata, de testículo, hérnias perineais e perianais.</w:t>
      </w:r>
    </w:p>
    <w:p w14:paraId="1D48BC32" w14:textId="77777777" w:rsidR="004B7AA4" w:rsidRPr="004B7AA4" w:rsidRDefault="004B7AA4" w:rsidP="004B7AA4">
      <w:pPr>
        <w:jc w:val="both"/>
        <w:rPr>
          <w:rFonts w:asciiTheme="minorHAnsi" w:hAnsiTheme="minorHAnsi" w:cstheme="minorHAnsi"/>
          <w:bCs/>
          <w:sz w:val="20"/>
          <w:szCs w:val="20"/>
        </w:rPr>
      </w:pPr>
    </w:p>
    <w:p w14:paraId="0A6899E4"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6. DESCRIÇÃO DA SOLUÇÃO COMO UM TODO</w:t>
      </w:r>
    </w:p>
    <w:p w14:paraId="69E47D7E" w14:textId="64987BF6" w:rsidR="004B7AA4" w:rsidRPr="004B7AA4" w:rsidRDefault="004B7AA4" w:rsidP="004B7AA4">
      <w:pPr>
        <w:ind w:right="57"/>
        <w:jc w:val="both"/>
        <w:rPr>
          <w:rFonts w:asciiTheme="minorHAnsi" w:hAnsiTheme="minorHAnsi" w:cstheme="minorHAnsi"/>
          <w:sz w:val="20"/>
          <w:szCs w:val="20"/>
        </w:rPr>
      </w:pPr>
      <w:r w:rsidRPr="004B7AA4">
        <w:rPr>
          <w:rFonts w:asciiTheme="minorHAnsi" w:hAnsiTheme="minorHAnsi" w:cstheme="minorHAnsi"/>
          <w:bCs/>
          <w:color w:val="000000"/>
          <w:sz w:val="20"/>
          <w:szCs w:val="20"/>
        </w:rPr>
        <w:t>Diante das alternativas apresentadas pelo mercado, sopesando-se os pós e contras de cada uma delas, entende-se que a melhor solução para a satisfação do interesse público é</w:t>
      </w:r>
      <w:r w:rsidRPr="004B7AA4">
        <w:rPr>
          <w:rFonts w:asciiTheme="minorHAnsi" w:hAnsiTheme="minorHAnsi" w:cstheme="minorHAnsi"/>
          <w:bCs/>
          <w:sz w:val="20"/>
          <w:szCs w:val="20"/>
        </w:rPr>
        <w:t xml:space="preserve"> a aquisição dos serviços de castração móvel que beneficiará os munícipes, direta ou indiretamente.</w:t>
      </w:r>
    </w:p>
    <w:p w14:paraId="7DAF376B" w14:textId="77777777" w:rsidR="004B7AA4" w:rsidRPr="004B7AA4" w:rsidRDefault="004B7AA4" w:rsidP="004B7AA4">
      <w:pPr>
        <w:jc w:val="both"/>
        <w:rPr>
          <w:rFonts w:asciiTheme="minorHAnsi" w:hAnsiTheme="minorHAnsi" w:cstheme="minorHAnsi"/>
          <w:bCs/>
          <w:sz w:val="20"/>
          <w:szCs w:val="20"/>
        </w:rPr>
      </w:pPr>
    </w:p>
    <w:p w14:paraId="45EDEC3F"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7. ESTIMATIVA DAS QUANTIDADES A SEREM CONTRATADAS</w:t>
      </w:r>
    </w:p>
    <w:p w14:paraId="538D07C6" w14:textId="48D872A5"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As quantidades são baseadas nos procedimentos realizados no ano de 2024 e na previsão estimada para um ano.</w:t>
      </w:r>
    </w:p>
    <w:p w14:paraId="64701D6E" w14:textId="364A4687"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color w:val="000000"/>
          <w:sz w:val="20"/>
          <w:szCs w:val="20"/>
        </w:rPr>
        <w:t>Entende-se necessária a contratação dos seguintes itens e quantitativos:</w:t>
      </w:r>
      <w:r w:rsidRPr="004B7AA4">
        <w:rPr>
          <w:rFonts w:asciiTheme="minorHAnsi" w:hAnsiTheme="minorHAnsi" w:cstheme="minorHAnsi"/>
          <w:sz w:val="20"/>
          <w:szCs w:val="20"/>
        </w:rPr>
        <w:t xml:space="preserve"> </w:t>
      </w:r>
    </w:p>
    <w:tbl>
      <w:tblPr>
        <w:tblStyle w:val="Tabelacomgrade"/>
        <w:tblW w:w="8931" w:type="dxa"/>
        <w:tblInd w:w="-5" w:type="dxa"/>
        <w:tblLayout w:type="fixed"/>
        <w:tblLook w:val="04A0" w:firstRow="1" w:lastRow="0" w:firstColumn="1" w:lastColumn="0" w:noHBand="0" w:noVBand="1"/>
      </w:tblPr>
      <w:tblGrid>
        <w:gridCol w:w="709"/>
        <w:gridCol w:w="5528"/>
        <w:gridCol w:w="1276"/>
        <w:gridCol w:w="1418"/>
      </w:tblGrid>
      <w:tr w:rsidR="004B7AA4" w:rsidRPr="004B7AA4" w14:paraId="5BD45292" w14:textId="77777777" w:rsidTr="004B7AA4">
        <w:tc>
          <w:tcPr>
            <w:tcW w:w="709" w:type="dxa"/>
          </w:tcPr>
          <w:p w14:paraId="3C25F162" w14:textId="77777777" w:rsidR="004B7AA4" w:rsidRPr="004B7AA4" w:rsidRDefault="004B7AA4" w:rsidP="004B7AA4">
            <w:pPr>
              <w:widowControl w:val="0"/>
              <w:jc w:val="center"/>
              <w:rPr>
                <w:rFonts w:asciiTheme="minorHAnsi" w:hAnsiTheme="minorHAnsi" w:cstheme="minorHAnsi"/>
                <w:b/>
                <w:bCs/>
                <w:sz w:val="20"/>
                <w:szCs w:val="20"/>
              </w:rPr>
            </w:pPr>
            <w:r w:rsidRPr="004B7AA4">
              <w:rPr>
                <w:rFonts w:asciiTheme="minorHAnsi" w:hAnsiTheme="minorHAnsi" w:cstheme="minorHAnsi"/>
                <w:b/>
                <w:bCs/>
                <w:sz w:val="20"/>
                <w:szCs w:val="20"/>
                <w:u w:val="single"/>
              </w:rPr>
              <w:t>ITEM</w:t>
            </w:r>
          </w:p>
        </w:tc>
        <w:tc>
          <w:tcPr>
            <w:tcW w:w="5528" w:type="dxa"/>
          </w:tcPr>
          <w:p w14:paraId="16AA1013" w14:textId="77777777" w:rsidR="004B7AA4" w:rsidRPr="004B7AA4" w:rsidRDefault="004B7AA4" w:rsidP="004B7AA4">
            <w:pPr>
              <w:widowControl w:val="0"/>
              <w:jc w:val="center"/>
              <w:rPr>
                <w:rFonts w:asciiTheme="minorHAnsi" w:hAnsiTheme="minorHAnsi" w:cstheme="minorHAnsi"/>
                <w:b/>
                <w:bCs/>
                <w:sz w:val="20"/>
                <w:szCs w:val="20"/>
              </w:rPr>
            </w:pPr>
            <w:r w:rsidRPr="004B7AA4">
              <w:rPr>
                <w:rFonts w:asciiTheme="minorHAnsi" w:hAnsiTheme="minorHAnsi" w:cstheme="minorHAnsi"/>
                <w:b/>
                <w:bCs/>
                <w:sz w:val="20"/>
                <w:szCs w:val="20"/>
                <w:u w:val="single"/>
              </w:rPr>
              <w:t>ESPECIFICAÇÃO</w:t>
            </w:r>
          </w:p>
        </w:tc>
        <w:tc>
          <w:tcPr>
            <w:tcW w:w="1276" w:type="dxa"/>
          </w:tcPr>
          <w:p w14:paraId="153769B8" w14:textId="77777777" w:rsidR="004B7AA4" w:rsidRPr="004B7AA4" w:rsidRDefault="004B7AA4" w:rsidP="004B7AA4">
            <w:pPr>
              <w:widowControl w:val="0"/>
              <w:jc w:val="center"/>
              <w:rPr>
                <w:rFonts w:asciiTheme="minorHAnsi" w:hAnsiTheme="minorHAnsi" w:cstheme="minorHAnsi"/>
                <w:b/>
                <w:bCs/>
                <w:sz w:val="20"/>
                <w:szCs w:val="20"/>
              </w:rPr>
            </w:pPr>
            <w:r w:rsidRPr="004B7AA4">
              <w:rPr>
                <w:rFonts w:asciiTheme="minorHAnsi" w:hAnsiTheme="minorHAnsi" w:cstheme="minorHAnsi"/>
                <w:b/>
                <w:bCs/>
                <w:sz w:val="20"/>
                <w:szCs w:val="20"/>
                <w:u w:val="single"/>
              </w:rPr>
              <w:t>UNIDADE</w:t>
            </w:r>
          </w:p>
        </w:tc>
        <w:tc>
          <w:tcPr>
            <w:tcW w:w="1418" w:type="dxa"/>
          </w:tcPr>
          <w:p w14:paraId="09DF6FE5" w14:textId="77777777" w:rsidR="004B7AA4" w:rsidRPr="004B7AA4" w:rsidRDefault="004B7AA4" w:rsidP="004B7AA4">
            <w:pPr>
              <w:widowControl w:val="0"/>
              <w:jc w:val="center"/>
              <w:rPr>
                <w:rFonts w:asciiTheme="minorHAnsi" w:hAnsiTheme="minorHAnsi" w:cstheme="minorHAnsi"/>
                <w:b/>
                <w:bCs/>
                <w:sz w:val="20"/>
                <w:szCs w:val="20"/>
              </w:rPr>
            </w:pPr>
            <w:r w:rsidRPr="004B7AA4">
              <w:rPr>
                <w:rFonts w:asciiTheme="minorHAnsi" w:hAnsiTheme="minorHAnsi" w:cstheme="minorHAnsi"/>
                <w:b/>
                <w:bCs/>
                <w:sz w:val="20"/>
                <w:szCs w:val="20"/>
                <w:u w:val="single"/>
              </w:rPr>
              <w:t>QUANTIDADE</w:t>
            </w:r>
          </w:p>
        </w:tc>
      </w:tr>
      <w:tr w:rsidR="004B7AA4" w:rsidRPr="004B7AA4" w14:paraId="05A95692" w14:textId="77777777" w:rsidTr="004B7AA4">
        <w:tc>
          <w:tcPr>
            <w:tcW w:w="709" w:type="dxa"/>
          </w:tcPr>
          <w:p w14:paraId="7B709595"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01</w:t>
            </w:r>
          </w:p>
        </w:tc>
        <w:tc>
          <w:tcPr>
            <w:tcW w:w="5528" w:type="dxa"/>
          </w:tcPr>
          <w:p w14:paraId="29278092" w14:textId="77777777" w:rsidR="004B7AA4" w:rsidRPr="004B7AA4" w:rsidRDefault="004B7AA4" w:rsidP="004B7AA4">
            <w:pPr>
              <w:widowControl w:val="0"/>
              <w:rPr>
                <w:rFonts w:asciiTheme="minorHAnsi" w:hAnsiTheme="minorHAnsi" w:cstheme="minorHAnsi"/>
                <w:sz w:val="20"/>
                <w:szCs w:val="20"/>
              </w:rPr>
            </w:pPr>
            <w:r w:rsidRPr="004B7AA4">
              <w:rPr>
                <w:rFonts w:asciiTheme="minorHAnsi" w:hAnsiTheme="minorHAnsi" w:cstheme="minorHAnsi"/>
                <w:color w:val="000000"/>
                <w:sz w:val="20"/>
                <w:szCs w:val="20"/>
              </w:rPr>
              <w:t>PRESTAÇÃO DE SERVIÇO DE CASTRAÇÃO DE CÂES</w:t>
            </w:r>
          </w:p>
        </w:tc>
        <w:tc>
          <w:tcPr>
            <w:tcW w:w="1276" w:type="dxa"/>
          </w:tcPr>
          <w:p w14:paraId="6B7C3C39"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PREST</w:t>
            </w:r>
          </w:p>
        </w:tc>
        <w:tc>
          <w:tcPr>
            <w:tcW w:w="1418" w:type="dxa"/>
          </w:tcPr>
          <w:p w14:paraId="181F5916"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2.000</w:t>
            </w:r>
          </w:p>
        </w:tc>
      </w:tr>
      <w:tr w:rsidR="004B7AA4" w:rsidRPr="004B7AA4" w14:paraId="41E6997B" w14:textId="77777777" w:rsidTr="004B7AA4">
        <w:tc>
          <w:tcPr>
            <w:tcW w:w="709" w:type="dxa"/>
            <w:tcBorders>
              <w:top w:val="nil"/>
            </w:tcBorders>
          </w:tcPr>
          <w:p w14:paraId="4C6ACDA5"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02</w:t>
            </w:r>
          </w:p>
        </w:tc>
        <w:tc>
          <w:tcPr>
            <w:tcW w:w="5528" w:type="dxa"/>
            <w:tcBorders>
              <w:top w:val="nil"/>
            </w:tcBorders>
          </w:tcPr>
          <w:p w14:paraId="38600C08" w14:textId="77777777" w:rsidR="004B7AA4" w:rsidRPr="004B7AA4" w:rsidRDefault="004B7AA4" w:rsidP="004B7AA4">
            <w:pPr>
              <w:widowControl w:val="0"/>
              <w:rPr>
                <w:rFonts w:asciiTheme="minorHAnsi" w:hAnsiTheme="minorHAnsi" w:cstheme="minorHAnsi"/>
                <w:sz w:val="20"/>
                <w:szCs w:val="20"/>
              </w:rPr>
            </w:pPr>
            <w:r w:rsidRPr="004B7AA4">
              <w:rPr>
                <w:rFonts w:asciiTheme="minorHAnsi" w:hAnsiTheme="minorHAnsi" w:cstheme="minorHAnsi"/>
                <w:color w:val="000000"/>
                <w:sz w:val="20"/>
                <w:szCs w:val="20"/>
              </w:rPr>
              <w:t>PRESTAÇÃO DE SERVIÇO DE CASTRAÇÃO DE FELINOS</w:t>
            </w:r>
          </w:p>
        </w:tc>
        <w:tc>
          <w:tcPr>
            <w:tcW w:w="1276" w:type="dxa"/>
            <w:tcBorders>
              <w:top w:val="nil"/>
            </w:tcBorders>
          </w:tcPr>
          <w:p w14:paraId="57BA679F"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PREST</w:t>
            </w:r>
          </w:p>
        </w:tc>
        <w:tc>
          <w:tcPr>
            <w:tcW w:w="1418" w:type="dxa"/>
            <w:tcBorders>
              <w:top w:val="nil"/>
            </w:tcBorders>
          </w:tcPr>
          <w:p w14:paraId="25261B00" w14:textId="77777777" w:rsidR="004B7AA4" w:rsidRPr="004B7AA4" w:rsidRDefault="004B7AA4" w:rsidP="004B7AA4">
            <w:pPr>
              <w:widowControl w:val="0"/>
              <w:jc w:val="center"/>
              <w:rPr>
                <w:rFonts w:asciiTheme="minorHAnsi" w:hAnsiTheme="minorHAnsi" w:cstheme="minorHAnsi"/>
                <w:sz w:val="20"/>
                <w:szCs w:val="20"/>
              </w:rPr>
            </w:pPr>
            <w:r w:rsidRPr="004B7AA4">
              <w:rPr>
                <w:rFonts w:asciiTheme="minorHAnsi" w:hAnsiTheme="minorHAnsi" w:cstheme="minorHAnsi"/>
                <w:sz w:val="20"/>
                <w:szCs w:val="20"/>
              </w:rPr>
              <w:t>2.000</w:t>
            </w:r>
          </w:p>
        </w:tc>
      </w:tr>
    </w:tbl>
    <w:p w14:paraId="469ACC4A" w14:textId="77777777" w:rsidR="004B7AA4" w:rsidRPr="004B7AA4" w:rsidRDefault="004B7AA4" w:rsidP="004B7AA4">
      <w:pPr>
        <w:jc w:val="both"/>
        <w:rPr>
          <w:rFonts w:asciiTheme="minorHAnsi" w:hAnsiTheme="minorHAnsi" w:cstheme="minorHAnsi"/>
          <w:sz w:val="20"/>
          <w:szCs w:val="20"/>
        </w:rPr>
      </w:pPr>
    </w:p>
    <w:p w14:paraId="3B9C0D19" w14:textId="77777777"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As unidades e especificações de itens presentes na tabela são justificadas com base nos seguintes critérios: sustentabilidade e mapeamento de riscos.</w:t>
      </w:r>
    </w:p>
    <w:p w14:paraId="6CAF463B" w14:textId="77777777" w:rsidR="004B7AA4" w:rsidRPr="004B7AA4" w:rsidRDefault="004B7AA4" w:rsidP="004B7AA4">
      <w:pPr>
        <w:jc w:val="both"/>
        <w:rPr>
          <w:rFonts w:asciiTheme="minorHAnsi" w:hAnsiTheme="minorHAnsi" w:cstheme="minorHAnsi"/>
          <w:b/>
          <w:sz w:val="20"/>
          <w:szCs w:val="20"/>
        </w:rPr>
      </w:pPr>
    </w:p>
    <w:p w14:paraId="1B263095"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8. ESTIMATIVA DE VALORES</w:t>
      </w:r>
    </w:p>
    <w:p w14:paraId="23229461" w14:textId="5E3E2787" w:rsidR="004B7AA4" w:rsidRPr="00181A90" w:rsidRDefault="004B7AA4" w:rsidP="004B7AA4">
      <w:pPr>
        <w:jc w:val="both"/>
        <w:rPr>
          <w:rFonts w:asciiTheme="minorHAnsi" w:hAnsiTheme="minorHAnsi" w:cstheme="minorHAnsi"/>
          <w:color w:val="FF0000"/>
          <w:sz w:val="20"/>
          <w:szCs w:val="20"/>
        </w:rPr>
      </w:pPr>
      <w:r w:rsidRPr="004B24EF">
        <w:rPr>
          <w:rFonts w:asciiTheme="minorHAnsi" w:hAnsiTheme="minorHAnsi" w:cstheme="minorHAnsi"/>
          <w:sz w:val="20"/>
          <w:szCs w:val="20"/>
        </w:rPr>
        <w:t xml:space="preserve">A presente estimativa dos valores unitários e globais da contratação foi realizada no </w:t>
      </w:r>
      <w:hyperlink r:id="rId16">
        <w:r w:rsidRPr="004B24EF">
          <w:rPr>
            <w:rStyle w:val="Hyperlink"/>
            <w:rFonts w:asciiTheme="minorHAnsi" w:hAnsiTheme="minorHAnsi" w:cstheme="minorHAnsi"/>
            <w:color w:val="auto"/>
            <w:sz w:val="20"/>
            <w:szCs w:val="20"/>
          </w:rPr>
          <w:t>www.bancodeprecos.com.br</w:t>
        </w:r>
      </w:hyperlink>
      <w:r w:rsidRPr="004B24EF">
        <w:rPr>
          <w:rFonts w:asciiTheme="minorHAnsi" w:hAnsiTheme="minorHAnsi" w:cstheme="minorHAnsi"/>
          <w:sz w:val="20"/>
          <w:szCs w:val="20"/>
        </w:rPr>
        <w:t>, que obteve o valor médio total de R$ 874.680,00</w:t>
      </w:r>
    </w:p>
    <w:p w14:paraId="00A31553" w14:textId="77777777" w:rsidR="004B7AA4" w:rsidRPr="004B7AA4" w:rsidRDefault="004B7AA4" w:rsidP="004B7AA4">
      <w:pPr>
        <w:jc w:val="both"/>
        <w:rPr>
          <w:rFonts w:asciiTheme="minorHAnsi" w:hAnsiTheme="minorHAnsi" w:cstheme="minorHAnsi"/>
          <w:sz w:val="20"/>
          <w:szCs w:val="20"/>
        </w:rPr>
      </w:pPr>
    </w:p>
    <w:p w14:paraId="0B75BA97"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sz w:val="20"/>
          <w:szCs w:val="20"/>
        </w:rPr>
      </w:pPr>
      <w:r w:rsidRPr="004B7AA4">
        <w:rPr>
          <w:rFonts w:asciiTheme="minorHAnsi" w:hAnsiTheme="minorHAnsi" w:cstheme="minorHAnsi"/>
          <w:b/>
          <w:color w:val="FFFFFF" w:themeColor="background1"/>
          <w:sz w:val="20"/>
          <w:szCs w:val="20"/>
        </w:rPr>
        <w:t>9. JUSTIFICATIVA PARA O PARCELAMENTO OU NÃO DA CONTRATAÇÃO</w:t>
      </w:r>
    </w:p>
    <w:p w14:paraId="3E83F77E" w14:textId="7B8671F8"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Os objetos não podem ser parcelados, a fim de se evitar complexidades de agendamento e riscos aos animais.</w:t>
      </w:r>
    </w:p>
    <w:p w14:paraId="67BA6A6F" w14:textId="77777777" w:rsidR="004B7AA4" w:rsidRPr="004B7AA4" w:rsidRDefault="004B7AA4" w:rsidP="004B7AA4">
      <w:pPr>
        <w:jc w:val="both"/>
        <w:rPr>
          <w:rFonts w:asciiTheme="minorHAnsi" w:hAnsiTheme="minorHAnsi" w:cstheme="minorHAnsi"/>
          <w:sz w:val="20"/>
          <w:szCs w:val="20"/>
        </w:rPr>
      </w:pPr>
    </w:p>
    <w:p w14:paraId="75921BC2"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10. CONTRATAÇÕES CORRELATAS E/OU INTERDEPENDENTES</w:t>
      </w:r>
    </w:p>
    <w:p w14:paraId="013FCFDA" w14:textId="117F50D2" w:rsidR="004B7AA4" w:rsidRPr="004B7AA4" w:rsidRDefault="004B7AA4" w:rsidP="004B7AA4">
      <w:pPr>
        <w:pBdr>
          <w:top w:val="single" w:sz="2" w:space="0" w:color="D9D9E3"/>
          <w:left w:val="single" w:sz="2" w:space="0" w:color="D9D9E3"/>
          <w:bottom w:val="single" w:sz="2" w:space="0" w:color="D9D9E3"/>
          <w:right w:val="single" w:sz="2" w:space="0" w:color="D9D9E3"/>
        </w:pBdr>
        <w:spacing w:before="72" w:after="72"/>
        <w:jc w:val="both"/>
        <w:rPr>
          <w:rFonts w:asciiTheme="minorHAnsi" w:hAnsiTheme="minorHAnsi" w:cstheme="minorHAnsi"/>
          <w:sz w:val="20"/>
          <w:szCs w:val="20"/>
        </w:rPr>
      </w:pPr>
      <w:r w:rsidRPr="004B7AA4">
        <w:rPr>
          <w:rFonts w:asciiTheme="minorHAnsi" w:hAnsiTheme="minorHAnsi" w:cstheme="minorHAnsi"/>
          <w:color w:val="374151"/>
          <w:sz w:val="20"/>
          <w:szCs w:val="20"/>
        </w:rPr>
        <w:t>Não f</w:t>
      </w:r>
      <w:r w:rsidRPr="004B7AA4">
        <w:rPr>
          <w:rFonts w:asciiTheme="minorHAnsi" w:hAnsiTheme="minorHAnsi" w:cstheme="minorHAnsi"/>
          <w:color w:val="000000"/>
          <w:sz w:val="20"/>
          <w:szCs w:val="20"/>
        </w:rPr>
        <w:t xml:space="preserve">oram realizadas contratações correlatas. </w:t>
      </w:r>
    </w:p>
    <w:p w14:paraId="081580BE" w14:textId="5C4C358B" w:rsidR="004B7AA4" w:rsidRPr="004B7AA4" w:rsidRDefault="004B7AA4" w:rsidP="004B7AA4">
      <w:pPr>
        <w:pBdr>
          <w:top w:val="single" w:sz="2" w:space="0" w:color="D9D9E3"/>
          <w:left w:val="single" w:sz="2" w:space="0" w:color="D9D9E3"/>
          <w:bottom w:val="single" w:sz="2" w:space="0" w:color="D9D9E3"/>
          <w:right w:val="single" w:sz="2" w:space="0" w:color="D9D9E3"/>
        </w:pBdr>
        <w:spacing w:before="72" w:after="72"/>
        <w:jc w:val="both"/>
        <w:rPr>
          <w:rFonts w:asciiTheme="minorHAnsi" w:hAnsiTheme="minorHAnsi" w:cstheme="minorHAnsi"/>
          <w:sz w:val="20"/>
          <w:szCs w:val="20"/>
        </w:rPr>
      </w:pPr>
      <w:r w:rsidRPr="004B7AA4">
        <w:rPr>
          <w:rFonts w:asciiTheme="minorHAnsi" w:hAnsiTheme="minorHAnsi" w:cstheme="minorHAnsi"/>
          <w:color w:val="000000"/>
          <w:sz w:val="20"/>
          <w:szCs w:val="20"/>
        </w:rPr>
        <w:t xml:space="preserve">Esta comunicação tem por objetivo o </w:t>
      </w:r>
      <w:proofErr w:type="spellStart"/>
      <w:r w:rsidRPr="004B7AA4">
        <w:rPr>
          <w:rFonts w:asciiTheme="minorHAnsi" w:hAnsiTheme="minorHAnsi" w:cstheme="minorHAnsi"/>
          <w:color w:val="000000"/>
          <w:sz w:val="20"/>
          <w:szCs w:val="20"/>
        </w:rPr>
        <w:t>mantenimento</w:t>
      </w:r>
      <w:proofErr w:type="spellEnd"/>
      <w:r w:rsidRPr="004B7AA4">
        <w:rPr>
          <w:rFonts w:asciiTheme="minorHAnsi" w:hAnsiTheme="minorHAnsi" w:cstheme="minorHAnsi"/>
          <w:color w:val="000000"/>
          <w:sz w:val="20"/>
          <w:szCs w:val="20"/>
        </w:rPr>
        <w:t xml:space="preserve"> da transparência e clareza em relação às práticas de contratação que são atendidos por este departamento.</w:t>
      </w:r>
    </w:p>
    <w:p w14:paraId="3BF8A263" w14:textId="77777777" w:rsidR="004B7AA4" w:rsidRPr="004B7AA4" w:rsidRDefault="004B7AA4" w:rsidP="004B7AA4">
      <w:pPr>
        <w:pBdr>
          <w:top w:val="single" w:sz="2" w:space="0" w:color="D9D9E3"/>
          <w:left w:val="single" w:sz="2" w:space="0" w:color="D9D9E3"/>
          <w:bottom w:val="single" w:sz="2" w:space="0" w:color="D9D9E3"/>
          <w:right w:val="single" w:sz="2" w:space="0" w:color="D9D9E3"/>
        </w:pBdr>
        <w:spacing w:before="72" w:after="72"/>
        <w:jc w:val="both"/>
        <w:rPr>
          <w:rFonts w:asciiTheme="minorHAnsi" w:hAnsiTheme="minorHAnsi" w:cstheme="minorHAnsi"/>
          <w:sz w:val="20"/>
          <w:szCs w:val="20"/>
        </w:rPr>
      </w:pPr>
    </w:p>
    <w:p w14:paraId="4C7A7922"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sz w:val="20"/>
          <w:szCs w:val="20"/>
        </w:rPr>
      </w:pPr>
      <w:r w:rsidRPr="004B7AA4">
        <w:rPr>
          <w:rFonts w:asciiTheme="minorHAnsi" w:hAnsiTheme="minorHAnsi" w:cstheme="minorHAnsi"/>
          <w:b/>
          <w:color w:val="FFFFFF" w:themeColor="background1"/>
          <w:sz w:val="20"/>
          <w:szCs w:val="20"/>
        </w:rPr>
        <w:t>11. RESULTADOS PRETENDIDOS</w:t>
      </w:r>
    </w:p>
    <w:p w14:paraId="1185E253" w14:textId="12705C02"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Pretende-se, com a compra dos referidos serviços, o alinhamento com a política municipal em prover um atendimento de qualidade e que contribua para o bem-estar dos animais e a redução de casos emergenciais, resultando em economia de recursos financeiros a médio e longo prazo através controle da população de caninos e felinos, além da mitigação de impactos à saúde humana através dos cuidados com a saúde animal.</w:t>
      </w:r>
    </w:p>
    <w:p w14:paraId="58483CE1" w14:textId="77777777" w:rsidR="004B7AA4" w:rsidRPr="004B7AA4" w:rsidRDefault="004B7AA4" w:rsidP="004B7AA4">
      <w:pPr>
        <w:jc w:val="both"/>
        <w:rPr>
          <w:rFonts w:asciiTheme="minorHAnsi" w:hAnsiTheme="minorHAnsi" w:cstheme="minorHAnsi"/>
          <w:sz w:val="20"/>
          <w:szCs w:val="20"/>
        </w:rPr>
      </w:pPr>
    </w:p>
    <w:p w14:paraId="66545C74"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12. PROVIDÊNCIAS PRÉVIAS À CELEBRAÇÃO DO CONTRATO</w:t>
      </w:r>
    </w:p>
    <w:p w14:paraId="4D6BAA60" w14:textId="67F40AE7"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color w:val="050505"/>
          <w:sz w:val="20"/>
          <w:szCs w:val="20"/>
        </w:rPr>
        <w:t>Não há providências prévias para este Departamento.</w:t>
      </w:r>
    </w:p>
    <w:p w14:paraId="367415B8" w14:textId="77777777" w:rsidR="004B7AA4" w:rsidRPr="004B7AA4" w:rsidRDefault="004B7AA4" w:rsidP="004B7AA4">
      <w:pPr>
        <w:jc w:val="both"/>
        <w:rPr>
          <w:rFonts w:asciiTheme="minorHAnsi" w:hAnsiTheme="minorHAnsi" w:cstheme="minorHAnsi"/>
          <w:sz w:val="20"/>
          <w:szCs w:val="20"/>
        </w:rPr>
      </w:pPr>
    </w:p>
    <w:p w14:paraId="1E71FC74"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13. POSSÍVEIS IMPACTOS AMBIENTAIS E TRATAMENTOS</w:t>
      </w:r>
    </w:p>
    <w:p w14:paraId="15EEA1FE" w14:textId="185336D5"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Garantir que os resíduos biológicos gerados durante a prestação dos serviços sejam descartados de maneira apropriada, em conformidade com as normativas ambientais, em saco de lixo biológico de cor branca com símbolo de identificação de elemento infectante.</w:t>
      </w:r>
    </w:p>
    <w:p w14:paraId="7EC95B6C" w14:textId="77777777" w:rsidR="004B7AA4" w:rsidRPr="004B7AA4" w:rsidRDefault="004B7AA4" w:rsidP="004B7AA4">
      <w:pPr>
        <w:jc w:val="both"/>
        <w:rPr>
          <w:rFonts w:asciiTheme="minorHAnsi" w:hAnsiTheme="minorHAnsi" w:cstheme="minorHAnsi"/>
          <w:sz w:val="20"/>
          <w:szCs w:val="20"/>
        </w:rPr>
      </w:pPr>
    </w:p>
    <w:p w14:paraId="0DC52963"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14. DECLARAÇÃO DE VIABILIDADE</w:t>
      </w:r>
    </w:p>
    <w:p w14:paraId="5FD164D9" w14:textId="4B6B46F8" w:rsidR="004B7AA4" w:rsidRPr="004B7AA4" w:rsidRDefault="004B7AA4" w:rsidP="004B7AA4">
      <w:pPr>
        <w:jc w:val="both"/>
        <w:rPr>
          <w:rFonts w:asciiTheme="minorHAnsi" w:hAnsiTheme="minorHAnsi" w:cstheme="minorHAnsi"/>
          <w:sz w:val="20"/>
          <w:szCs w:val="20"/>
        </w:rPr>
      </w:pPr>
      <w:r w:rsidRPr="004B7AA4">
        <w:rPr>
          <w:rFonts w:asciiTheme="minorHAnsi" w:hAnsiTheme="minorHAnsi" w:cstheme="minorHAnsi"/>
          <w:sz w:val="20"/>
          <w:szCs w:val="20"/>
        </w:rPr>
        <w:t>Com base nos elementos colhidos neste Estudo Técnico Preliminar, que demonstram de forma clara e inequívoca a viabilidade, razoabilidade e adequação da presente contratação, concluímos por sua viabilidade.</w:t>
      </w:r>
    </w:p>
    <w:p w14:paraId="7F16C746" w14:textId="77777777" w:rsidR="004B7AA4" w:rsidRPr="004B7AA4" w:rsidRDefault="004B7AA4" w:rsidP="004B7AA4">
      <w:pPr>
        <w:jc w:val="both"/>
        <w:rPr>
          <w:rFonts w:asciiTheme="minorHAnsi" w:hAnsiTheme="minorHAnsi" w:cstheme="minorHAnsi"/>
          <w:sz w:val="20"/>
          <w:szCs w:val="20"/>
        </w:rPr>
      </w:pPr>
    </w:p>
    <w:p w14:paraId="27E7BE98"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15. ANEXOS</w:t>
      </w:r>
    </w:p>
    <w:p w14:paraId="008791EF" w14:textId="6D8E7DC5" w:rsidR="004B7AA4" w:rsidRPr="004B7AA4" w:rsidRDefault="004B7AA4" w:rsidP="004B7AA4">
      <w:pPr>
        <w:rPr>
          <w:rFonts w:asciiTheme="minorHAnsi" w:hAnsiTheme="minorHAnsi" w:cstheme="minorHAnsi"/>
          <w:sz w:val="20"/>
          <w:szCs w:val="20"/>
        </w:rPr>
      </w:pPr>
      <w:r w:rsidRPr="004B7AA4">
        <w:rPr>
          <w:rFonts w:asciiTheme="minorHAnsi" w:hAnsiTheme="minorHAnsi" w:cstheme="minorHAnsi"/>
          <w:sz w:val="20"/>
          <w:szCs w:val="20"/>
        </w:rPr>
        <w:t xml:space="preserve">São anexos do presente ETP os seguintes documentos: </w:t>
      </w:r>
    </w:p>
    <w:p w14:paraId="6BF62097" w14:textId="77777777" w:rsidR="004B7AA4" w:rsidRPr="004B7AA4" w:rsidRDefault="004B7AA4" w:rsidP="004B7AA4">
      <w:pPr>
        <w:rPr>
          <w:rFonts w:asciiTheme="minorHAnsi" w:hAnsiTheme="minorHAnsi" w:cstheme="minorHAnsi"/>
          <w:sz w:val="20"/>
          <w:szCs w:val="20"/>
        </w:rPr>
      </w:pPr>
      <w:r w:rsidRPr="004B7AA4">
        <w:rPr>
          <w:rFonts w:asciiTheme="minorHAnsi" w:hAnsiTheme="minorHAnsi" w:cstheme="minorHAnsi"/>
          <w:sz w:val="20"/>
          <w:szCs w:val="20"/>
        </w:rPr>
        <w:t>Anexo 1 – Orçamentos do Banco de Preço.</w:t>
      </w:r>
    </w:p>
    <w:p w14:paraId="5C4D257C" w14:textId="77777777" w:rsidR="004B7AA4" w:rsidRPr="004B7AA4" w:rsidRDefault="004B7AA4" w:rsidP="004B7AA4">
      <w:pPr>
        <w:jc w:val="both"/>
        <w:rPr>
          <w:rFonts w:asciiTheme="minorHAnsi" w:hAnsiTheme="minorHAnsi" w:cstheme="minorHAnsi"/>
          <w:sz w:val="20"/>
          <w:szCs w:val="20"/>
        </w:rPr>
      </w:pPr>
    </w:p>
    <w:p w14:paraId="16A3E954" w14:textId="77777777" w:rsidR="004B7AA4" w:rsidRPr="004B7AA4" w:rsidRDefault="004B7AA4" w:rsidP="004B7AA4">
      <w:pPr>
        <w:pBdr>
          <w:top w:val="single" w:sz="4" w:space="1" w:color="000000"/>
          <w:left w:val="single" w:sz="4" w:space="4" w:color="000000"/>
          <w:bottom w:val="single" w:sz="4" w:space="1" w:color="000000"/>
          <w:right w:val="single" w:sz="4" w:space="4" w:color="000000"/>
        </w:pBdr>
        <w:shd w:val="clear" w:color="auto" w:fill="385623" w:themeFill="accent6" w:themeFillShade="80"/>
        <w:jc w:val="center"/>
        <w:rPr>
          <w:rFonts w:asciiTheme="minorHAnsi" w:hAnsiTheme="minorHAnsi" w:cstheme="minorHAnsi"/>
          <w:b/>
          <w:color w:val="FFFFFF" w:themeColor="background1"/>
          <w:sz w:val="20"/>
          <w:szCs w:val="20"/>
        </w:rPr>
      </w:pPr>
      <w:r w:rsidRPr="004B7AA4">
        <w:rPr>
          <w:rFonts w:asciiTheme="minorHAnsi" w:hAnsiTheme="minorHAnsi" w:cstheme="minorHAnsi"/>
          <w:b/>
          <w:color w:val="FFFFFF" w:themeColor="background1"/>
          <w:sz w:val="20"/>
          <w:szCs w:val="20"/>
        </w:rPr>
        <w:t>16. RESPONSÁVEIS PELA ELABORAÇÃO DO ETP</w:t>
      </w:r>
    </w:p>
    <w:p w14:paraId="293B08D8" w14:textId="77777777" w:rsidR="004B7AA4" w:rsidRPr="004B7AA4" w:rsidRDefault="004B7AA4" w:rsidP="004B7AA4">
      <w:pPr>
        <w:jc w:val="both"/>
        <w:rPr>
          <w:rFonts w:asciiTheme="minorHAnsi" w:hAnsiTheme="minorHAnsi" w:cstheme="minorHAnsi"/>
          <w:sz w:val="20"/>
          <w:szCs w:val="20"/>
        </w:rPr>
      </w:pPr>
    </w:p>
    <w:p w14:paraId="1D1BDC5F" w14:textId="77777777" w:rsidR="004B7AA4" w:rsidRPr="004B7AA4" w:rsidRDefault="004B7AA4" w:rsidP="004B7AA4">
      <w:pPr>
        <w:jc w:val="both"/>
        <w:rPr>
          <w:rFonts w:asciiTheme="minorHAnsi" w:hAnsiTheme="minorHAnsi" w:cstheme="minorHAnsi"/>
          <w:b/>
          <w:bCs/>
          <w:sz w:val="20"/>
          <w:szCs w:val="20"/>
        </w:rPr>
      </w:pPr>
    </w:p>
    <w:p w14:paraId="50E1E8E0" w14:textId="77777777" w:rsidR="004B7AA4" w:rsidRPr="004B7AA4" w:rsidRDefault="004B7AA4" w:rsidP="004B7AA4">
      <w:pPr>
        <w:jc w:val="center"/>
        <w:rPr>
          <w:rFonts w:asciiTheme="minorHAnsi" w:hAnsiTheme="minorHAnsi" w:cstheme="minorHAnsi"/>
          <w:sz w:val="20"/>
          <w:szCs w:val="20"/>
        </w:rPr>
      </w:pPr>
      <w:r w:rsidRPr="004B7AA4">
        <w:rPr>
          <w:rFonts w:asciiTheme="minorHAnsi" w:hAnsiTheme="minorHAnsi" w:cstheme="minorHAnsi"/>
          <w:sz w:val="20"/>
          <w:szCs w:val="20"/>
        </w:rPr>
        <w:t>___________________________________</w:t>
      </w:r>
    </w:p>
    <w:p w14:paraId="05AFB458" w14:textId="77777777" w:rsidR="004B7AA4" w:rsidRPr="004B7AA4" w:rsidRDefault="004B7AA4" w:rsidP="004B7AA4">
      <w:pPr>
        <w:jc w:val="center"/>
        <w:rPr>
          <w:rFonts w:asciiTheme="minorHAnsi" w:hAnsiTheme="minorHAnsi" w:cstheme="minorHAnsi"/>
          <w:sz w:val="20"/>
          <w:szCs w:val="20"/>
        </w:rPr>
      </w:pPr>
      <w:r w:rsidRPr="004B7AA4">
        <w:rPr>
          <w:rFonts w:asciiTheme="minorHAnsi" w:hAnsiTheme="minorHAnsi" w:cstheme="minorHAnsi"/>
          <w:sz w:val="20"/>
          <w:szCs w:val="20"/>
        </w:rPr>
        <w:t xml:space="preserve">Flávio Ribeiro </w:t>
      </w:r>
      <w:proofErr w:type="spellStart"/>
      <w:r w:rsidRPr="004B7AA4">
        <w:rPr>
          <w:rFonts w:asciiTheme="minorHAnsi" w:hAnsiTheme="minorHAnsi" w:cstheme="minorHAnsi"/>
          <w:sz w:val="20"/>
          <w:szCs w:val="20"/>
        </w:rPr>
        <w:t>Pazinatto</w:t>
      </w:r>
      <w:proofErr w:type="spellEnd"/>
    </w:p>
    <w:p w14:paraId="40A634B6" w14:textId="77777777" w:rsidR="004B7AA4" w:rsidRPr="004B7AA4" w:rsidRDefault="004B7AA4" w:rsidP="004B7AA4">
      <w:pPr>
        <w:jc w:val="center"/>
        <w:rPr>
          <w:rFonts w:asciiTheme="minorHAnsi" w:hAnsiTheme="minorHAnsi" w:cstheme="minorHAnsi"/>
          <w:b/>
          <w:sz w:val="20"/>
          <w:szCs w:val="20"/>
        </w:rPr>
      </w:pPr>
      <w:r w:rsidRPr="004B7AA4">
        <w:rPr>
          <w:rFonts w:asciiTheme="minorHAnsi" w:hAnsiTheme="minorHAnsi" w:cstheme="minorHAnsi"/>
          <w:b/>
          <w:sz w:val="20"/>
          <w:szCs w:val="20"/>
        </w:rPr>
        <w:t>Cargo: Médico Veterinário</w:t>
      </w:r>
    </w:p>
    <w:p w14:paraId="4341126B" w14:textId="77777777" w:rsidR="004B7AA4" w:rsidRPr="004B7AA4" w:rsidRDefault="004B7AA4" w:rsidP="004B7AA4">
      <w:pPr>
        <w:jc w:val="center"/>
        <w:rPr>
          <w:rFonts w:asciiTheme="minorHAnsi" w:hAnsiTheme="minorHAnsi" w:cstheme="minorHAnsi"/>
          <w:b/>
          <w:sz w:val="20"/>
          <w:szCs w:val="20"/>
        </w:rPr>
      </w:pPr>
      <w:r w:rsidRPr="004B7AA4">
        <w:rPr>
          <w:rFonts w:asciiTheme="minorHAnsi" w:hAnsiTheme="minorHAnsi" w:cstheme="minorHAnsi"/>
          <w:b/>
          <w:sz w:val="20"/>
          <w:szCs w:val="20"/>
        </w:rPr>
        <w:t>Matrícula:11908</w:t>
      </w:r>
    </w:p>
    <w:p w14:paraId="326C66B8" w14:textId="77777777" w:rsidR="004B7AA4" w:rsidRPr="004B7AA4" w:rsidRDefault="004B7AA4" w:rsidP="004B7AA4">
      <w:pPr>
        <w:rPr>
          <w:rFonts w:asciiTheme="minorHAnsi" w:hAnsiTheme="minorHAnsi" w:cstheme="minorHAnsi"/>
          <w:b/>
          <w:sz w:val="20"/>
          <w:szCs w:val="20"/>
        </w:rPr>
      </w:pPr>
    </w:p>
    <w:p w14:paraId="21627AF0" w14:textId="77777777" w:rsidR="004B7AA4" w:rsidRPr="004B7AA4" w:rsidRDefault="004B7AA4" w:rsidP="004B7AA4">
      <w:pPr>
        <w:rPr>
          <w:rFonts w:asciiTheme="minorHAnsi" w:hAnsiTheme="minorHAnsi" w:cstheme="minorHAnsi"/>
          <w:b/>
          <w:sz w:val="20"/>
          <w:szCs w:val="20"/>
        </w:rPr>
      </w:pPr>
    </w:p>
    <w:p w14:paraId="5A12FBC3" w14:textId="77777777" w:rsidR="004B7AA4" w:rsidRPr="004B7AA4" w:rsidRDefault="004B7AA4" w:rsidP="004B7AA4">
      <w:pPr>
        <w:jc w:val="center"/>
        <w:rPr>
          <w:rFonts w:asciiTheme="minorHAnsi" w:hAnsiTheme="minorHAnsi" w:cstheme="minorHAnsi"/>
          <w:sz w:val="20"/>
          <w:szCs w:val="20"/>
        </w:rPr>
      </w:pPr>
      <w:r w:rsidRPr="004B7AA4">
        <w:rPr>
          <w:rFonts w:asciiTheme="minorHAnsi" w:hAnsiTheme="minorHAnsi" w:cstheme="minorHAnsi"/>
          <w:sz w:val="20"/>
          <w:szCs w:val="20"/>
        </w:rPr>
        <w:t>___________________________________</w:t>
      </w:r>
    </w:p>
    <w:p w14:paraId="255158FC" w14:textId="77777777" w:rsidR="004B7AA4" w:rsidRPr="004B7AA4" w:rsidRDefault="004B7AA4" w:rsidP="004B7AA4">
      <w:pPr>
        <w:jc w:val="center"/>
        <w:rPr>
          <w:rFonts w:asciiTheme="minorHAnsi" w:hAnsiTheme="minorHAnsi" w:cstheme="minorHAnsi"/>
          <w:sz w:val="20"/>
          <w:szCs w:val="20"/>
        </w:rPr>
      </w:pPr>
      <w:r w:rsidRPr="004B7AA4">
        <w:rPr>
          <w:rFonts w:asciiTheme="minorHAnsi" w:hAnsiTheme="minorHAnsi" w:cstheme="minorHAnsi"/>
          <w:sz w:val="20"/>
          <w:szCs w:val="20"/>
        </w:rPr>
        <w:t xml:space="preserve">José Carlos </w:t>
      </w:r>
      <w:proofErr w:type="spellStart"/>
      <w:r w:rsidRPr="004B7AA4">
        <w:rPr>
          <w:rFonts w:asciiTheme="minorHAnsi" w:hAnsiTheme="minorHAnsi" w:cstheme="minorHAnsi"/>
          <w:sz w:val="20"/>
          <w:szCs w:val="20"/>
        </w:rPr>
        <w:t>Bellussi</w:t>
      </w:r>
      <w:proofErr w:type="spellEnd"/>
      <w:r w:rsidRPr="004B7AA4">
        <w:rPr>
          <w:rFonts w:asciiTheme="minorHAnsi" w:hAnsiTheme="minorHAnsi" w:cstheme="minorHAnsi"/>
          <w:sz w:val="20"/>
          <w:szCs w:val="20"/>
        </w:rPr>
        <w:t xml:space="preserve"> Junior</w:t>
      </w:r>
    </w:p>
    <w:p w14:paraId="3CCF79AA" w14:textId="056E2029" w:rsidR="004B7AA4" w:rsidRDefault="004B7AA4" w:rsidP="004B7AA4">
      <w:pPr>
        <w:jc w:val="center"/>
        <w:rPr>
          <w:rFonts w:asciiTheme="minorHAnsi" w:hAnsiTheme="minorHAnsi" w:cstheme="minorHAnsi"/>
          <w:b/>
          <w:sz w:val="20"/>
          <w:szCs w:val="20"/>
        </w:rPr>
      </w:pPr>
      <w:r w:rsidRPr="004B7AA4">
        <w:rPr>
          <w:rFonts w:asciiTheme="minorHAnsi" w:hAnsiTheme="minorHAnsi" w:cstheme="minorHAnsi"/>
          <w:b/>
          <w:sz w:val="20"/>
          <w:szCs w:val="20"/>
        </w:rPr>
        <w:t>Cargo: Secretário de Planejamento Ambiental</w:t>
      </w:r>
    </w:p>
    <w:p w14:paraId="6CD46D81" w14:textId="2C79D8F0" w:rsidR="000E25EA" w:rsidRDefault="000E25EA" w:rsidP="004B7AA4">
      <w:pPr>
        <w:jc w:val="center"/>
        <w:rPr>
          <w:rFonts w:asciiTheme="minorHAnsi" w:hAnsiTheme="minorHAnsi" w:cstheme="minorHAnsi"/>
          <w:b/>
          <w:sz w:val="20"/>
          <w:szCs w:val="20"/>
        </w:rPr>
      </w:pPr>
    </w:p>
    <w:p w14:paraId="59843864" w14:textId="40743FED" w:rsidR="000E25EA" w:rsidRDefault="000E25EA" w:rsidP="004B7AA4">
      <w:pPr>
        <w:jc w:val="center"/>
        <w:rPr>
          <w:rFonts w:asciiTheme="minorHAnsi" w:hAnsiTheme="minorHAnsi" w:cstheme="minorHAnsi"/>
          <w:b/>
          <w:sz w:val="20"/>
          <w:szCs w:val="20"/>
        </w:rPr>
      </w:pPr>
    </w:p>
    <w:p w14:paraId="0FA2E26A" w14:textId="26B442C6" w:rsidR="0090675A" w:rsidRPr="00956D69" w:rsidRDefault="00C03465" w:rsidP="00F91828">
      <w:pPr>
        <w:pStyle w:val="Ttulo2"/>
        <w:ind w:firstLine="708"/>
        <w:rPr>
          <w:rFonts w:cstheme="minorHAnsi"/>
          <w:sz w:val="20"/>
        </w:rPr>
      </w:pPr>
      <w:r w:rsidRPr="00956D69">
        <w:rPr>
          <w:rFonts w:cstheme="minorHAnsi"/>
          <w:sz w:val="20"/>
        </w:rPr>
        <w:lastRenderedPageBreak/>
        <w:t>ANEXO II - TERMO DE REFERÊNCIA</w:t>
      </w:r>
    </w:p>
    <w:p w14:paraId="766CA064" w14:textId="77777777" w:rsidR="00956D69" w:rsidRPr="00F00EA2" w:rsidRDefault="00956D69" w:rsidP="00956D69">
      <w:pPr>
        <w:jc w:val="cente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7B829DBE" w14:textId="77777777" w:rsidTr="001406AC">
        <w:trPr>
          <w:trHeight w:val="733"/>
        </w:trPr>
        <w:tc>
          <w:tcPr>
            <w:tcW w:w="8897" w:type="dxa"/>
          </w:tcPr>
          <w:p w14:paraId="0053A29F"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Utilização do Sistema de Registro de Preços (SRP):</w:t>
            </w:r>
          </w:p>
          <w:p w14:paraId="23925E18" w14:textId="77777777" w:rsidR="00F00EA2" w:rsidRPr="00F00EA2" w:rsidRDefault="00F00EA2" w:rsidP="001406AC">
            <w:pPr>
              <w:widowControl w:val="0"/>
              <w:rPr>
                <w:rFonts w:asciiTheme="minorHAnsi" w:hAnsiTheme="minorHAnsi" w:cstheme="minorHAnsi"/>
                <w:sz w:val="20"/>
                <w:szCs w:val="20"/>
              </w:rPr>
            </w:pPr>
            <w:proofErr w:type="gramStart"/>
            <w:r w:rsidRPr="00F00EA2">
              <w:rPr>
                <w:rFonts w:asciiTheme="minorHAnsi" w:hAnsiTheme="minorHAnsi" w:cstheme="minorHAnsi"/>
                <w:sz w:val="20"/>
                <w:szCs w:val="20"/>
              </w:rPr>
              <w:t>( X</w:t>
            </w:r>
            <w:proofErr w:type="gramEnd"/>
            <w:r w:rsidRPr="00F00EA2">
              <w:rPr>
                <w:rFonts w:asciiTheme="minorHAnsi" w:hAnsiTheme="minorHAnsi" w:cstheme="minorHAnsi"/>
                <w:sz w:val="20"/>
                <w:szCs w:val="20"/>
              </w:rPr>
              <w:t xml:space="preserve"> ) Sim</w:t>
            </w:r>
          </w:p>
          <w:p w14:paraId="41307844" w14:textId="77777777" w:rsidR="00F00EA2" w:rsidRPr="00F00EA2" w:rsidRDefault="00F00EA2" w:rsidP="001406AC">
            <w:pPr>
              <w:widowControl w:val="0"/>
              <w:rPr>
                <w:rFonts w:asciiTheme="minorHAnsi" w:hAnsiTheme="minorHAnsi" w:cstheme="minorHAnsi"/>
                <w:sz w:val="20"/>
                <w:szCs w:val="20"/>
              </w:rPr>
            </w:pPr>
            <w:proofErr w:type="gramStart"/>
            <w:r w:rsidRPr="00F00EA2">
              <w:rPr>
                <w:rFonts w:asciiTheme="minorHAnsi" w:hAnsiTheme="minorHAnsi" w:cstheme="minorHAnsi"/>
                <w:sz w:val="20"/>
                <w:szCs w:val="20"/>
              </w:rPr>
              <w:t>(  )</w:t>
            </w:r>
            <w:proofErr w:type="gramEnd"/>
            <w:r w:rsidRPr="00F00EA2">
              <w:rPr>
                <w:rFonts w:asciiTheme="minorHAnsi" w:hAnsiTheme="minorHAnsi" w:cstheme="minorHAnsi"/>
                <w:sz w:val="20"/>
                <w:szCs w:val="20"/>
              </w:rPr>
              <w:t xml:space="preserve"> Não</w:t>
            </w:r>
          </w:p>
        </w:tc>
      </w:tr>
      <w:tr w:rsidR="00F00EA2" w:rsidRPr="00F00EA2" w14:paraId="2C815229" w14:textId="77777777" w:rsidTr="001406AC">
        <w:tc>
          <w:tcPr>
            <w:tcW w:w="8897" w:type="dxa"/>
            <w:shd w:val="clear" w:color="auto" w:fill="F2F2F2" w:themeFill="background1" w:themeFillShade="F2"/>
          </w:tcPr>
          <w:p w14:paraId="5CEA8872"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1. Objeto</w:t>
            </w:r>
          </w:p>
        </w:tc>
      </w:tr>
      <w:tr w:rsidR="00F00EA2" w:rsidRPr="00F00EA2" w14:paraId="5DF15C8B" w14:textId="77777777" w:rsidTr="009E6246">
        <w:trPr>
          <w:trHeight w:val="475"/>
        </w:trPr>
        <w:tc>
          <w:tcPr>
            <w:tcW w:w="8897" w:type="dxa"/>
          </w:tcPr>
          <w:p w14:paraId="572C6A28" w14:textId="4FD4CB87" w:rsidR="00F00EA2" w:rsidRPr="00F00EA2" w:rsidRDefault="00F00EA2" w:rsidP="001406AC">
            <w:pPr>
              <w:widowControl w:val="0"/>
              <w:jc w:val="both"/>
              <w:rPr>
                <w:rFonts w:asciiTheme="minorHAnsi" w:hAnsiTheme="minorHAnsi" w:cstheme="minorHAnsi"/>
                <w:sz w:val="20"/>
                <w:szCs w:val="20"/>
              </w:rPr>
            </w:pPr>
            <w:r w:rsidRPr="00F00EA2">
              <w:rPr>
                <w:rFonts w:asciiTheme="minorHAnsi" w:hAnsiTheme="minorHAnsi" w:cstheme="minorHAnsi"/>
                <w:sz w:val="20"/>
                <w:szCs w:val="20"/>
              </w:rPr>
              <w:t>Aquisição de Serviço de Castração Móvel para cães e gatos para o Departamento de Bem-Estar Animal da Secretaria de Planejamento Ambiental.</w:t>
            </w:r>
          </w:p>
        </w:tc>
      </w:tr>
    </w:tbl>
    <w:p w14:paraId="0F781C70" w14:textId="77777777" w:rsidR="00F00EA2" w:rsidRPr="00F00EA2" w:rsidRDefault="00F00EA2" w:rsidP="00F00EA2">
      <w:pPr>
        <w:rPr>
          <w:rFonts w:asciiTheme="minorHAnsi" w:hAnsiTheme="minorHAnsi" w:cstheme="minorHAnsi"/>
          <w:sz w:val="20"/>
          <w:szCs w:val="20"/>
        </w:rPr>
      </w:pPr>
    </w:p>
    <w:tbl>
      <w:tblPr>
        <w:tblStyle w:val="Tabelacomgrade"/>
        <w:tblW w:w="9000" w:type="dxa"/>
        <w:tblInd w:w="113" w:type="dxa"/>
        <w:tblLayout w:type="fixed"/>
        <w:tblLook w:val="04A0" w:firstRow="1" w:lastRow="0" w:firstColumn="1" w:lastColumn="0" w:noHBand="0" w:noVBand="1"/>
      </w:tblPr>
      <w:tblGrid>
        <w:gridCol w:w="644"/>
        <w:gridCol w:w="1336"/>
        <w:gridCol w:w="1017"/>
        <w:gridCol w:w="1080"/>
        <w:gridCol w:w="4923"/>
      </w:tblGrid>
      <w:tr w:rsidR="00F00EA2" w:rsidRPr="00F00EA2" w14:paraId="70E67EF7" w14:textId="77777777" w:rsidTr="001406AC">
        <w:trPr>
          <w:trHeight w:val="495"/>
        </w:trPr>
        <w:tc>
          <w:tcPr>
            <w:tcW w:w="644" w:type="dxa"/>
            <w:shd w:val="clear" w:color="auto" w:fill="F2F2F2" w:themeFill="background1" w:themeFillShade="F2"/>
          </w:tcPr>
          <w:p w14:paraId="0DE7A34C" w14:textId="77777777" w:rsidR="00F00EA2" w:rsidRPr="00F00EA2" w:rsidRDefault="00F00EA2" w:rsidP="001406AC">
            <w:pPr>
              <w:widowControl w:val="0"/>
              <w:jc w:val="center"/>
              <w:rPr>
                <w:rFonts w:asciiTheme="minorHAnsi" w:hAnsiTheme="minorHAnsi" w:cstheme="minorHAnsi"/>
                <w:b/>
                <w:sz w:val="20"/>
                <w:szCs w:val="20"/>
              </w:rPr>
            </w:pPr>
            <w:r w:rsidRPr="00F00EA2">
              <w:rPr>
                <w:rFonts w:asciiTheme="minorHAnsi" w:hAnsiTheme="minorHAnsi" w:cstheme="minorHAnsi"/>
                <w:b/>
                <w:sz w:val="20"/>
                <w:szCs w:val="20"/>
              </w:rPr>
              <w:t>Item</w:t>
            </w:r>
          </w:p>
        </w:tc>
        <w:tc>
          <w:tcPr>
            <w:tcW w:w="1336" w:type="dxa"/>
            <w:shd w:val="clear" w:color="auto" w:fill="F2F2F2" w:themeFill="background1" w:themeFillShade="F2"/>
          </w:tcPr>
          <w:p w14:paraId="0A704D57" w14:textId="77777777" w:rsidR="00F00EA2" w:rsidRPr="00F00EA2" w:rsidRDefault="00F00EA2" w:rsidP="001406AC">
            <w:pPr>
              <w:widowControl w:val="0"/>
              <w:jc w:val="center"/>
              <w:rPr>
                <w:rFonts w:asciiTheme="minorHAnsi" w:hAnsiTheme="minorHAnsi" w:cstheme="minorHAnsi"/>
                <w:b/>
                <w:sz w:val="20"/>
                <w:szCs w:val="20"/>
              </w:rPr>
            </w:pPr>
            <w:r w:rsidRPr="00F00EA2">
              <w:rPr>
                <w:rFonts w:asciiTheme="minorHAnsi" w:hAnsiTheme="minorHAnsi" w:cstheme="minorHAnsi"/>
                <w:b/>
                <w:sz w:val="20"/>
                <w:szCs w:val="20"/>
              </w:rPr>
              <w:t>Quantidade</w:t>
            </w:r>
          </w:p>
        </w:tc>
        <w:tc>
          <w:tcPr>
            <w:tcW w:w="1017" w:type="dxa"/>
            <w:shd w:val="clear" w:color="auto" w:fill="F2F2F2" w:themeFill="background1" w:themeFillShade="F2"/>
          </w:tcPr>
          <w:p w14:paraId="1153B4F6" w14:textId="77777777" w:rsidR="00F00EA2" w:rsidRPr="00F00EA2" w:rsidRDefault="00F00EA2" w:rsidP="001406AC">
            <w:pPr>
              <w:widowControl w:val="0"/>
              <w:jc w:val="center"/>
              <w:rPr>
                <w:rFonts w:asciiTheme="minorHAnsi" w:hAnsiTheme="minorHAnsi" w:cstheme="minorHAnsi"/>
                <w:b/>
                <w:sz w:val="20"/>
                <w:szCs w:val="20"/>
              </w:rPr>
            </w:pPr>
            <w:r w:rsidRPr="00F00EA2">
              <w:rPr>
                <w:rFonts w:asciiTheme="minorHAnsi" w:hAnsiTheme="minorHAnsi" w:cstheme="minorHAnsi"/>
                <w:b/>
                <w:sz w:val="20"/>
                <w:szCs w:val="20"/>
              </w:rPr>
              <w:t>Unidade</w:t>
            </w:r>
          </w:p>
        </w:tc>
        <w:tc>
          <w:tcPr>
            <w:tcW w:w="1080" w:type="dxa"/>
            <w:shd w:val="clear" w:color="auto" w:fill="F2F2F2" w:themeFill="background1" w:themeFillShade="F2"/>
          </w:tcPr>
          <w:p w14:paraId="5351F73D" w14:textId="77777777" w:rsidR="00F00EA2" w:rsidRPr="00F00EA2" w:rsidRDefault="00F00EA2" w:rsidP="001406AC">
            <w:pPr>
              <w:widowControl w:val="0"/>
              <w:jc w:val="center"/>
              <w:rPr>
                <w:rFonts w:asciiTheme="minorHAnsi" w:hAnsiTheme="minorHAnsi" w:cstheme="minorHAnsi"/>
                <w:b/>
                <w:sz w:val="20"/>
                <w:szCs w:val="20"/>
              </w:rPr>
            </w:pPr>
            <w:r w:rsidRPr="00F00EA2">
              <w:rPr>
                <w:rFonts w:asciiTheme="minorHAnsi" w:hAnsiTheme="minorHAnsi" w:cstheme="minorHAnsi"/>
                <w:b/>
                <w:sz w:val="20"/>
                <w:szCs w:val="20"/>
              </w:rPr>
              <w:t xml:space="preserve">Código </w:t>
            </w:r>
            <w:proofErr w:type="spellStart"/>
            <w:r w:rsidRPr="00F00EA2">
              <w:rPr>
                <w:rFonts w:asciiTheme="minorHAnsi" w:hAnsiTheme="minorHAnsi" w:cstheme="minorHAnsi"/>
                <w:b/>
                <w:sz w:val="20"/>
                <w:szCs w:val="20"/>
              </w:rPr>
              <w:t>Prescon</w:t>
            </w:r>
            <w:proofErr w:type="spellEnd"/>
          </w:p>
        </w:tc>
        <w:tc>
          <w:tcPr>
            <w:tcW w:w="4923" w:type="dxa"/>
            <w:shd w:val="clear" w:color="auto" w:fill="F2F2F2" w:themeFill="background1" w:themeFillShade="F2"/>
          </w:tcPr>
          <w:p w14:paraId="0A86D001" w14:textId="77777777" w:rsidR="00F00EA2" w:rsidRPr="00F00EA2" w:rsidRDefault="00F00EA2" w:rsidP="001406AC">
            <w:pPr>
              <w:widowControl w:val="0"/>
              <w:jc w:val="center"/>
              <w:rPr>
                <w:rFonts w:asciiTheme="minorHAnsi" w:hAnsiTheme="minorHAnsi" w:cstheme="minorHAnsi"/>
                <w:b/>
                <w:sz w:val="20"/>
                <w:szCs w:val="20"/>
              </w:rPr>
            </w:pPr>
            <w:r w:rsidRPr="00F00EA2">
              <w:rPr>
                <w:rFonts w:asciiTheme="minorHAnsi" w:hAnsiTheme="minorHAnsi" w:cstheme="minorHAnsi"/>
                <w:b/>
                <w:sz w:val="20"/>
                <w:szCs w:val="20"/>
              </w:rPr>
              <w:t>Descrição/ Especificação</w:t>
            </w:r>
          </w:p>
        </w:tc>
      </w:tr>
      <w:tr w:rsidR="00F00EA2" w:rsidRPr="00F00EA2" w14:paraId="4DE399AB" w14:textId="77777777" w:rsidTr="001406AC">
        <w:trPr>
          <w:trHeight w:val="445"/>
        </w:trPr>
        <w:tc>
          <w:tcPr>
            <w:tcW w:w="644" w:type="dxa"/>
            <w:vAlign w:val="center"/>
          </w:tcPr>
          <w:p w14:paraId="55A1CA4E"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b/>
                <w:sz w:val="20"/>
                <w:szCs w:val="20"/>
              </w:rPr>
              <w:t>01</w:t>
            </w:r>
          </w:p>
        </w:tc>
        <w:tc>
          <w:tcPr>
            <w:tcW w:w="1336" w:type="dxa"/>
            <w:vAlign w:val="center"/>
          </w:tcPr>
          <w:p w14:paraId="3ADB06DA"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2.000</w:t>
            </w:r>
          </w:p>
        </w:tc>
        <w:tc>
          <w:tcPr>
            <w:tcW w:w="1017" w:type="dxa"/>
            <w:vAlign w:val="center"/>
          </w:tcPr>
          <w:p w14:paraId="7FA29DFA"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PREST</w:t>
            </w:r>
          </w:p>
        </w:tc>
        <w:tc>
          <w:tcPr>
            <w:tcW w:w="1080" w:type="dxa"/>
            <w:vAlign w:val="center"/>
          </w:tcPr>
          <w:p w14:paraId="1C937649"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41.61.561</w:t>
            </w:r>
          </w:p>
        </w:tc>
        <w:tc>
          <w:tcPr>
            <w:tcW w:w="4923" w:type="dxa"/>
            <w:vAlign w:val="center"/>
          </w:tcPr>
          <w:p w14:paraId="602D88BD"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color w:val="000000"/>
                <w:sz w:val="20"/>
                <w:szCs w:val="20"/>
              </w:rPr>
              <w:t>PRESTAÇÃO DE SERVIÇO DE CASTRAÇÃO DE CÃES</w:t>
            </w:r>
          </w:p>
        </w:tc>
      </w:tr>
      <w:tr w:rsidR="00F00EA2" w:rsidRPr="00F00EA2" w14:paraId="02CC5368" w14:textId="77777777" w:rsidTr="001406AC">
        <w:tc>
          <w:tcPr>
            <w:tcW w:w="644" w:type="dxa"/>
            <w:vAlign w:val="center"/>
          </w:tcPr>
          <w:p w14:paraId="2F8B1B40"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b/>
                <w:sz w:val="20"/>
                <w:szCs w:val="20"/>
              </w:rPr>
              <w:t>02</w:t>
            </w:r>
          </w:p>
        </w:tc>
        <w:tc>
          <w:tcPr>
            <w:tcW w:w="1336" w:type="dxa"/>
            <w:vAlign w:val="center"/>
          </w:tcPr>
          <w:p w14:paraId="06A12FD5"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2.000</w:t>
            </w:r>
          </w:p>
        </w:tc>
        <w:tc>
          <w:tcPr>
            <w:tcW w:w="1017" w:type="dxa"/>
            <w:vAlign w:val="center"/>
          </w:tcPr>
          <w:p w14:paraId="70B4C017"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PREST</w:t>
            </w:r>
          </w:p>
        </w:tc>
        <w:tc>
          <w:tcPr>
            <w:tcW w:w="1080" w:type="dxa"/>
            <w:vAlign w:val="center"/>
          </w:tcPr>
          <w:p w14:paraId="613A17A8" w14:textId="77777777" w:rsidR="00F00EA2" w:rsidRPr="00F00EA2" w:rsidRDefault="00F00EA2" w:rsidP="001406AC">
            <w:pPr>
              <w:widowControl w:val="0"/>
              <w:jc w:val="center"/>
              <w:rPr>
                <w:rFonts w:asciiTheme="minorHAnsi" w:hAnsiTheme="minorHAnsi" w:cstheme="minorHAnsi"/>
                <w:sz w:val="20"/>
                <w:szCs w:val="20"/>
              </w:rPr>
            </w:pPr>
            <w:r w:rsidRPr="00F00EA2">
              <w:rPr>
                <w:rFonts w:asciiTheme="minorHAnsi" w:hAnsiTheme="minorHAnsi" w:cstheme="minorHAnsi"/>
                <w:sz w:val="20"/>
                <w:szCs w:val="20"/>
              </w:rPr>
              <w:t>41.61.562</w:t>
            </w:r>
          </w:p>
        </w:tc>
        <w:tc>
          <w:tcPr>
            <w:tcW w:w="4923" w:type="dxa"/>
          </w:tcPr>
          <w:p w14:paraId="0CAA780D"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color w:val="000000"/>
                <w:sz w:val="20"/>
                <w:szCs w:val="20"/>
              </w:rPr>
              <w:t>PRESTAÇÃO DE SERVIÇO DE CASTRAÇÃO DE FELINOS</w:t>
            </w:r>
          </w:p>
        </w:tc>
      </w:tr>
    </w:tbl>
    <w:p w14:paraId="73A87799"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42280B0F" w14:textId="77777777" w:rsidTr="001406AC">
        <w:tc>
          <w:tcPr>
            <w:tcW w:w="8897" w:type="dxa"/>
            <w:shd w:val="clear" w:color="auto" w:fill="F2F2F2" w:themeFill="background1" w:themeFillShade="F2"/>
          </w:tcPr>
          <w:p w14:paraId="210118FB"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2. Justificativa:</w:t>
            </w:r>
          </w:p>
        </w:tc>
      </w:tr>
      <w:tr w:rsidR="00F00EA2" w:rsidRPr="00F00EA2" w14:paraId="608E7563" w14:textId="77777777" w:rsidTr="001406AC">
        <w:tc>
          <w:tcPr>
            <w:tcW w:w="8897" w:type="dxa"/>
          </w:tcPr>
          <w:p w14:paraId="153D08EE"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hAnsiTheme="minorHAnsi" w:cstheme="minorHAnsi"/>
                <w:sz w:val="20"/>
                <w:szCs w:val="20"/>
              </w:rPr>
              <w:t>Atender a demanda de controle populacional e identificação de cães e gatos em cumprimento a Lei n° 12.916 de 2008 e Lei n° 13.426 de 2017. A esterilização destes animais auxilia na redução de animais errantes e abandonados, colaborando também com a saúde humana, ao prevenir a zoonoses e a defesa dos animais através do manejo populacional humanitário e sustentável de caninos e felinos.</w:t>
            </w:r>
          </w:p>
          <w:p w14:paraId="618C5B11" w14:textId="77777777" w:rsidR="00F00EA2" w:rsidRPr="00F00EA2" w:rsidRDefault="00F00EA2" w:rsidP="001406AC">
            <w:pPr>
              <w:widowControl w:val="0"/>
              <w:tabs>
                <w:tab w:val="left" w:pos="340"/>
                <w:tab w:val="left" w:pos="1370"/>
              </w:tabs>
              <w:jc w:val="both"/>
              <w:rPr>
                <w:rFonts w:asciiTheme="minorHAnsi" w:hAnsiTheme="minorHAnsi" w:cstheme="minorHAnsi"/>
                <w:sz w:val="20"/>
                <w:szCs w:val="20"/>
              </w:rPr>
            </w:pPr>
          </w:p>
        </w:tc>
      </w:tr>
    </w:tbl>
    <w:p w14:paraId="543A4B7A"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372A35B1" w14:textId="77777777" w:rsidTr="001406AC">
        <w:tc>
          <w:tcPr>
            <w:tcW w:w="8897" w:type="dxa"/>
            <w:shd w:val="clear" w:color="auto" w:fill="F2F2F2" w:themeFill="background1" w:themeFillShade="F2"/>
          </w:tcPr>
          <w:p w14:paraId="5B6E7277"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3. Descrição da Solução:</w:t>
            </w:r>
          </w:p>
        </w:tc>
      </w:tr>
      <w:tr w:rsidR="00F00EA2" w:rsidRPr="00F00EA2" w14:paraId="55E4883D" w14:textId="77777777" w:rsidTr="001406AC">
        <w:tc>
          <w:tcPr>
            <w:tcW w:w="8897" w:type="dxa"/>
          </w:tcPr>
          <w:p w14:paraId="695AA7CE" w14:textId="77777777" w:rsidR="00F00EA2" w:rsidRPr="00F00EA2" w:rsidRDefault="00F00EA2" w:rsidP="001406AC">
            <w:pPr>
              <w:widowControl w:val="0"/>
              <w:jc w:val="both"/>
              <w:rPr>
                <w:rFonts w:asciiTheme="minorHAnsi" w:hAnsiTheme="minorHAnsi" w:cstheme="minorHAnsi"/>
                <w:sz w:val="20"/>
                <w:szCs w:val="20"/>
              </w:rPr>
            </w:pPr>
            <w:r w:rsidRPr="00F00EA2">
              <w:rPr>
                <w:rStyle w:val="jsgrdq"/>
                <w:rFonts w:asciiTheme="minorHAnsi" w:hAnsiTheme="minorHAnsi" w:cstheme="minorHAnsi"/>
                <w:sz w:val="20"/>
                <w:szCs w:val="20"/>
              </w:rPr>
              <w:t>Os insumos são de uso único, não reutilizáveis. Seu descarte deve ser realizado conforme recomendação do fabricante e com as normativas ambientais, em saco de lixo biológico de cor branca com símbolo de identificação de elemento infectante. Os resíduos biológicos gerados devem ser descartados em saco de lixo biológico.</w:t>
            </w:r>
          </w:p>
        </w:tc>
      </w:tr>
    </w:tbl>
    <w:p w14:paraId="3B4B7669"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7E9238ED" w14:textId="77777777" w:rsidTr="001406AC">
        <w:tc>
          <w:tcPr>
            <w:tcW w:w="8897" w:type="dxa"/>
            <w:shd w:val="clear" w:color="auto" w:fill="F2F2F2" w:themeFill="background1" w:themeFillShade="F2"/>
          </w:tcPr>
          <w:p w14:paraId="590A6359"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4. Prazo de Entrega/Execução do Objeto e/ou Serviço:</w:t>
            </w:r>
          </w:p>
        </w:tc>
      </w:tr>
      <w:tr w:rsidR="00F00EA2" w:rsidRPr="00F00EA2" w14:paraId="4A84D295" w14:textId="77777777" w:rsidTr="001406AC">
        <w:tc>
          <w:tcPr>
            <w:tcW w:w="8897" w:type="dxa"/>
          </w:tcPr>
          <w:p w14:paraId="4A9ED601"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hAnsiTheme="minorHAnsi" w:cstheme="minorHAnsi"/>
                <w:sz w:val="20"/>
                <w:szCs w:val="20"/>
              </w:rPr>
              <w:t>O prazo de execução do serviço deve ser dentro dos limites da municipalidade e com prazo estimado de 30 dias após a emissão da Autorização de Fornecimento e finda com a utilização do objeto até seu término. Um prazo maior de execução pode ser acordado entre contratante e contratado se devidamente justificado.</w:t>
            </w:r>
          </w:p>
        </w:tc>
      </w:tr>
    </w:tbl>
    <w:p w14:paraId="648F7F62"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354EC9C5" w14:textId="77777777" w:rsidTr="001406AC">
        <w:tc>
          <w:tcPr>
            <w:tcW w:w="8897" w:type="dxa"/>
            <w:shd w:val="clear" w:color="auto" w:fill="F2F2F2" w:themeFill="background1" w:themeFillShade="F2"/>
          </w:tcPr>
          <w:p w14:paraId="7016C9F6"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5. Local de Entrega do Objeto ou da Prestação de Serviços:</w:t>
            </w:r>
          </w:p>
        </w:tc>
      </w:tr>
      <w:tr w:rsidR="00F00EA2" w:rsidRPr="00F00EA2" w14:paraId="3DED51B3" w14:textId="77777777" w:rsidTr="001406AC">
        <w:tc>
          <w:tcPr>
            <w:tcW w:w="8897" w:type="dxa"/>
          </w:tcPr>
          <w:p w14:paraId="2A9F5785"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Por ser um serviço móvel, o local será definido pela contratante e informado para a contratada através de e-mail, com pelo menos 15 dias antes de sua realização.</w:t>
            </w:r>
          </w:p>
        </w:tc>
      </w:tr>
    </w:tbl>
    <w:p w14:paraId="54640556"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1ACA6C24" w14:textId="77777777" w:rsidTr="001406AC">
        <w:tc>
          <w:tcPr>
            <w:tcW w:w="8897" w:type="dxa"/>
            <w:shd w:val="clear" w:color="auto" w:fill="F2F2F2" w:themeFill="background1" w:themeFillShade="F2"/>
          </w:tcPr>
          <w:p w14:paraId="1C2D8EC2"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6. Requisitos da Contratação</w:t>
            </w:r>
          </w:p>
        </w:tc>
      </w:tr>
      <w:tr w:rsidR="00F00EA2" w:rsidRPr="00F00EA2" w14:paraId="0C0A9D5F" w14:textId="77777777" w:rsidTr="001406AC">
        <w:trPr>
          <w:trHeight w:val="1970"/>
        </w:trPr>
        <w:tc>
          <w:tcPr>
            <w:tcW w:w="8897" w:type="dxa"/>
          </w:tcPr>
          <w:p w14:paraId="62A35560" w14:textId="77777777" w:rsidR="00F00EA2" w:rsidRPr="00F00EA2" w:rsidRDefault="00F00EA2" w:rsidP="001406AC">
            <w:pPr>
              <w:jc w:val="both"/>
              <w:rPr>
                <w:rFonts w:asciiTheme="minorHAnsi" w:hAnsiTheme="minorHAnsi" w:cstheme="minorHAnsi"/>
                <w:b/>
                <w:bCs/>
                <w:sz w:val="20"/>
                <w:szCs w:val="20"/>
              </w:rPr>
            </w:pPr>
            <w:r w:rsidRPr="00F00EA2">
              <w:rPr>
                <w:rFonts w:asciiTheme="minorHAnsi" w:hAnsiTheme="minorHAnsi" w:cstheme="minorHAnsi"/>
                <w:b/>
                <w:bCs/>
                <w:sz w:val="20"/>
                <w:szCs w:val="20"/>
              </w:rPr>
              <w:t>6.1 – Das condições de execução dos serviços</w:t>
            </w:r>
          </w:p>
          <w:p w14:paraId="2F0F3BD6" w14:textId="77777777" w:rsidR="00F00EA2" w:rsidRPr="00F00EA2" w:rsidRDefault="00F00EA2" w:rsidP="001406AC">
            <w:pPr>
              <w:jc w:val="both"/>
              <w:rPr>
                <w:rFonts w:asciiTheme="minorHAnsi" w:hAnsiTheme="minorHAnsi" w:cstheme="minorHAnsi"/>
                <w:sz w:val="20"/>
                <w:szCs w:val="20"/>
              </w:rPr>
            </w:pPr>
            <w:r w:rsidRPr="00F00EA2">
              <w:rPr>
                <w:rFonts w:asciiTheme="minorHAnsi" w:hAnsiTheme="minorHAnsi" w:cstheme="minorHAnsi"/>
                <w:sz w:val="20"/>
                <w:szCs w:val="20"/>
              </w:rPr>
              <w:t>6.1.1. A licitante vencedora estará obrigada, como disciplina à legislação vigente, a disponibilizar médico veterinário Responsável Técnico pelos procedimentos, que deverá atender ao disposto na Resolução n</w:t>
            </w:r>
            <w:proofErr w:type="spellStart"/>
            <w:r w:rsidRPr="00F00EA2">
              <w:rPr>
                <w:rFonts w:asciiTheme="minorHAnsi" w:hAnsiTheme="minorHAnsi" w:cstheme="minorHAnsi"/>
                <w:sz w:val="20"/>
                <w:szCs w:val="20"/>
              </w:rPr>
              <w:t>°º</w:t>
            </w:r>
            <w:proofErr w:type="spellEnd"/>
            <w:r w:rsidRPr="00F00EA2">
              <w:rPr>
                <w:rFonts w:asciiTheme="minorHAnsi" w:hAnsiTheme="minorHAnsi" w:cstheme="minorHAnsi"/>
                <w:sz w:val="20"/>
                <w:szCs w:val="20"/>
              </w:rPr>
              <w:t xml:space="preserve"> 2750 de 14 de março de 2018 CRMV-SP de 2018. e Resolução n° 1.596/2024</w:t>
            </w:r>
          </w:p>
          <w:p w14:paraId="76775329" w14:textId="77777777" w:rsidR="00F00EA2" w:rsidRPr="00F00EA2" w:rsidRDefault="00F00EA2" w:rsidP="001406AC">
            <w:pPr>
              <w:jc w:val="both"/>
              <w:rPr>
                <w:rFonts w:asciiTheme="minorHAnsi" w:hAnsiTheme="minorHAnsi" w:cstheme="minorHAnsi"/>
                <w:sz w:val="20"/>
                <w:szCs w:val="20"/>
              </w:rPr>
            </w:pPr>
            <w:r w:rsidRPr="00F00EA2">
              <w:rPr>
                <w:rFonts w:asciiTheme="minorHAnsi" w:hAnsiTheme="minorHAnsi" w:cstheme="minorHAnsi"/>
                <w:sz w:val="20"/>
                <w:szCs w:val="20"/>
              </w:rPr>
              <w:t>6.1.2. A contratada deverá seguir as normas vigentes de segurança, engenharia e medicina do trabalho.</w:t>
            </w:r>
          </w:p>
          <w:p w14:paraId="5ABE449A" w14:textId="77777777" w:rsidR="00F00EA2" w:rsidRPr="00F00EA2" w:rsidRDefault="00F00EA2" w:rsidP="001406AC">
            <w:pPr>
              <w:jc w:val="both"/>
              <w:rPr>
                <w:rFonts w:asciiTheme="minorHAnsi" w:hAnsiTheme="minorHAnsi" w:cstheme="minorHAnsi"/>
                <w:sz w:val="20"/>
                <w:szCs w:val="20"/>
              </w:rPr>
            </w:pPr>
            <w:r w:rsidRPr="00F00EA2">
              <w:rPr>
                <w:rFonts w:asciiTheme="minorHAnsi" w:hAnsiTheme="minorHAnsi" w:cstheme="minorHAnsi"/>
                <w:color w:val="000000"/>
                <w:sz w:val="20"/>
                <w:szCs w:val="20"/>
              </w:rPr>
              <w:t xml:space="preserve">6.1.3. A contratada deverá manter em sua empresa um plano de controle de animais </w:t>
            </w:r>
            <w:proofErr w:type="spellStart"/>
            <w:r w:rsidRPr="00F00EA2">
              <w:rPr>
                <w:rFonts w:asciiTheme="minorHAnsi" w:hAnsiTheme="minorHAnsi" w:cstheme="minorHAnsi"/>
                <w:color w:val="000000"/>
                <w:sz w:val="20"/>
                <w:szCs w:val="20"/>
              </w:rPr>
              <w:t>sinantrópicos</w:t>
            </w:r>
            <w:proofErr w:type="spellEnd"/>
            <w:r w:rsidRPr="00F00EA2">
              <w:rPr>
                <w:rFonts w:asciiTheme="minorHAnsi" w:hAnsiTheme="minorHAnsi" w:cstheme="minorHAnsi"/>
                <w:color w:val="000000"/>
                <w:sz w:val="20"/>
                <w:szCs w:val="20"/>
              </w:rPr>
              <w:t>, além de outro de gerenciamento de resíduos, contemplando as etapas de segregação, armazenamento, coleta, tratamento e disposição final dos resíduos gerados na execução do serviço, conforme legislação vigente.</w:t>
            </w:r>
          </w:p>
          <w:p w14:paraId="505AB9C3" w14:textId="77777777" w:rsidR="00F00EA2" w:rsidRPr="00F00EA2" w:rsidRDefault="00F00EA2" w:rsidP="001406AC">
            <w:pPr>
              <w:widowControl w:val="0"/>
              <w:jc w:val="both"/>
              <w:rPr>
                <w:rFonts w:asciiTheme="minorHAnsi" w:hAnsiTheme="minorHAnsi" w:cstheme="minorHAnsi"/>
                <w:sz w:val="20"/>
                <w:szCs w:val="20"/>
              </w:rPr>
            </w:pPr>
          </w:p>
          <w:p w14:paraId="4395444F" w14:textId="77777777" w:rsidR="00F00EA2" w:rsidRPr="00F00EA2" w:rsidRDefault="00F00EA2" w:rsidP="001406AC">
            <w:pPr>
              <w:jc w:val="both"/>
              <w:rPr>
                <w:rFonts w:asciiTheme="minorHAnsi" w:hAnsiTheme="minorHAnsi" w:cstheme="minorHAnsi"/>
                <w:b/>
                <w:bCs/>
                <w:sz w:val="20"/>
                <w:szCs w:val="20"/>
              </w:rPr>
            </w:pPr>
            <w:r w:rsidRPr="00F00EA2">
              <w:rPr>
                <w:rFonts w:asciiTheme="minorHAnsi" w:hAnsiTheme="minorHAnsi" w:cstheme="minorHAnsi"/>
                <w:b/>
                <w:bCs/>
                <w:sz w:val="20"/>
                <w:szCs w:val="20"/>
              </w:rPr>
              <w:t>6.2 – Do procedimento de castração e insumos</w:t>
            </w:r>
          </w:p>
          <w:p w14:paraId="506A55B4"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6.2.1. Os atendimentos poderão ser realizados durante a semana e aos finais de semana. O cronograma será definido após assinatura do contrato e deverá abranger os bairros estabelecidos pelo departamento responsável conforme a necessidade e o interesse público.</w:t>
            </w:r>
          </w:p>
          <w:p w14:paraId="1A66AD6A"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 xml:space="preserve">6.2.2. Compreende-se como parte integrante do contrato: A castração em unidade móvel dos animais (cães e gatos), após prévia divulgação, esterilização dos animais a serem castrados pela CONTRATADA </w:t>
            </w:r>
            <w:r w:rsidRPr="00F00EA2">
              <w:rPr>
                <w:rFonts w:asciiTheme="minorHAnsi" w:hAnsiTheme="minorHAnsi" w:cstheme="minorHAnsi"/>
                <w:sz w:val="20"/>
                <w:szCs w:val="20"/>
              </w:rPr>
              <w:t>e aprovação do plano de trabalho junto ao Conselho Regional de Medicina Veterinária do Estado de São Paulo (CRMV-SP).</w:t>
            </w:r>
          </w:p>
          <w:p w14:paraId="701778DF"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lastRenderedPageBreak/>
              <w:t xml:space="preserve">6.2.3. Por ser uma campanha popular, os exames </w:t>
            </w:r>
            <w:proofErr w:type="spellStart"/>
            <w:r w:rsidRPr="00F00EA2">
              <w:rPr>
                <w:rFonts w:asciiTheme="minorHAnsi" w:hAnsiTheme="minorHAnsi" w:cstheme="minorHAnsi"/>
                <w:sz w:val="20"/>
                <w:szCs w:val="20"/>
              </w:rPr>
              <w:t>pré</w:t>
            </w:r>
            <w:proofErr w:type="spellEnd"/>
            <w:r w:rsidRPr="00F00EA2">
              <w:rPr>
                <w:rFonts w:asciiTheme="minorHAnsi" w:hAnsiTheme="minorHAnsi" w:cstheme="minorHAnsi"/>
                <w:sz w:val="20"/>
                <w:szCs w:val="20"/>
              </w:rPr>
              <w:t>-cirúrgicos não serão obrigatórios, porém, o responsável legal pelos animais assinará um termo de responsabilidade diante do procedimento.</w:t>
            </w:r>
          </w:p>
          <w:p w14:paraId="4F84FA26"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t xml:space="preserve">6.2.4. Os animais castrados deverão ser </w:t>
            </w:r>
            <w:proofErr w:type="spellStart"/>
            <w:r w:rsidRPr="00F00EA2">
              <w:rPr>
                <w:rFonts w:asciiTheme="minorHAnsi" w:hAnsiTheme="minorHAnsi" w:cstheme="minorHAnsi"/>
                <w:sz w:val="20"/>
                <w:szCs w:val="20"/>
              </w:rPr>
              <w:t>microchipados</w:t>
            </w:r>
            <w:proofErr w:type="spellEnd"/>
            <w:r w:rsidRPr="00F00EA2">
              <w:rPr>
                <w:rFonts w:asciiTheme="minorHAnsi" w:hAnsiTheme="minorHAnsi" w:cstheme="minorHAnsi"/>
                <w:sz w:val="20"/>
                <w:szCs w:val="20"/>
              </w:rPr>
              <w:t xml:space="preserve"> e adicionados no banco de dados do Município. Os custos da </w:t>
            </w:r>
            <w:proofErr w:type="spellStart"/>
            <w:r w:rsidRPr="00F00EA2">
              <w:rPr>
                <w:rFonts w:asciiTheme="minorHAnsi" w:hAnsiTheme="minorHAnsi" w:cstheme="minorHAnsi"/>
                <w:sz w:val="20"/>
                <w:szCs w:val="20"/>
              </w:rPr>
              <w:t>microchipagem</w:t>
            </w:r>
            <w:proofErr w:type="spellEnd"/>
            <w:r w:rsidRPr="00F00EA2">
              <w:rPr>
                <w:rFonts w:asciiTheme="minorHAnsi" w:hAnsiTheme="minorHAnsi" w:cstheme="minorHAnsi"/>
                <w:sz w:val="20"/>
                <w:szCs w:val="20"/>
              </w:rPr>
              <w:t>, medicação e acompanhamento pós-operatório deverão ser de responsabilidade da contratada.</w:t>
            </w:r>
          </w:p>
          <w:p w14:paraId="3B7D5674" w14:textId="77777777" w:rsidR="00F00EA2" w:rsidRPr="00F00EA2" w:rsidRDefault="00F00EA2" w:rsidP="001406AC">
            <w:pPr>
              <w:shd w:val="clear" w:color="auto" w:fill="FFFFFF"/>
              <w:ind w:right="352"/>
              <w:jc w:val="both"/>
              <w:rPr>
                <w:rFonts w:asciiTheme="minorHAnsi" w:hAnsiTheme="minorHAnsi" w:cstheme="minorHAnsi"/>
                <w:sz w:val="20"/>
                <w:szCs w:val="20"/>
              </w:rPr>
            </w:pPr>
            <w:r w:rsidRPr="00F00EA2">
              <w:rPr>
                <w:rFonts w:asciiTheme="minorHAnsi" w:hAnsiTheme="minorHAnsi" w:cstheme="minorHAnsi"/>
                <w:color w:val="050505"/>
                <w:sz w:val="20"/>
                <w:szCs w:val="20"/>
              </w:rPr>
              <w:t>6.2.5. O protocolo anestésico utilizado é de responsabilidade da contratada.</w:t>
            </w:r>
          </w:p>
          <w:p w14:paraId="526A6107"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 xml:space="preserve">6.2.6. A contratada deverá executar as castrações utilizando técnica minimamente invasiva de </w:t>
            </w:r>
            <w:proofErr w:type="spellStart"/>
            <w:r w:rsidRPr="00F00EA2">
              <w:rPr>
                <w:rFonts w:asciiTheme="minorHAnsi" w:hAnsiTheme="minorHAnsi" w:cstheme="minorHAnsi"/>
                <w:color w:val="050505"/>
                <w:sz w:val="20"/>
                <w:szCs w:val="20"/>
              </w:rPr>
              <w:t>ovariosalpingohisterectomia</w:t>
            </w:r>
            <w:proofErr w:type="spellEnd"/>
            <w:r w:rsidRPr="00F00EA2">
              <w:rPr>
                <w:rFonts w:asciiTheme="minorHAnsi" w:hAnsiTheme="minorHAnsi" w:cstheme="minorHAnsi"/>
                <w:color w:val="050505"/>
                <w:sz w:val="20"/>
                <w:szCs w:val="20"/>
              </w:rPr>
              <w:t xml:space="preserve"> (O.S.H. com técnica de gancho) em fêmeas e </w:t>
            </w:r>
            <w:proofErr w:type="spellStart"/>
            <w:r w:rsidRPr="00F00EA2">
              <w:rPr>
                <w:rFonts w:asciiTheme="minorHAnsi" w:hAnsiTheme="minorHAnsi" w:cstheme="minorHAnsi"/>
                <w:color w:val="050505"/>
                <w:sz w:val="20"/>
                <w:szCs w:val="20"/>
              </w:rPr>
              <w:t>orquiectomia</w:t>
            </w:r>
            <w:proofErr w:type="spellEnd"/>
            <w:r w:rsidRPr="00F00EA2">
              <w:rPr>
                <w:rFonts w:asciiTheme="minorHAnsi" w:hAnsiTheme="minorHAnsi" w:cstheme="minorHAnsi"/>
                <w:color w:val="050505"/>
                <w:sz w:val="20"/>
                <w:szCs w:val="20"/>
              </w:rPr>
              <w:t xml:space="preserve"> para machos.</w:t>
            </w:r>
          </w:p>
          <w:p w14:paraId="56192EEC" w14:textId="77777777" w:rsidR="00F00EA2" w:rsidRPr="00F00EA2" w:rsidRDefault="00F00EA2" w:rsidP="001406AC">
            <w:pPr>
              <w:shd w:val="clear" w:color="auto" w:fill="FFFFFF"/>
              <w:jc w:val="both"/>
              <w:rPr>
                <w:rFonts w:asciiTheme="minorHAnsi" w:hAnsiTheme="minorHAnsi" w:cstheme="minorHAnsi"/>
                <w:color w:val="050505"/>
                <w:sz w:val="20"/>
                <w:szCs w:val="20"/>
              </w:rPr>
            </w:pPr>
            <w:r w:rsidRPr="00F00EA2">
              <w:rPr>
                <w:rFonts w:asciiTheme="minorHAnsi" w:hAnsiTheme="minorHAnsi" w:cstheme="minorHAnsi"/>
                <w:color w:val="050505"/>
                <w:sz w:val="20"/>
                <w:szCs w:val="20"/>
              </w:rPr>
              <w:t>6.2.7. A contratada deverá, ainda, contar com clínica veterinária de apoio, devidamente habilitada e funcionando de acordo com as normativas legais e técnicas para suporte nos casos de intercorrências emergenciais aos animais operados. A relação da clínica de apoio deve ser apresentada à municipalidade quando da assinatura do contrato que será parte integrante do mesmo. As eventuais intercorrências no pré-operatóri</w:t>
            </w:r>
            <w:r w:rsidRPr="00F00EA2">
              <w:rPr>
                <w:rFonts w:asciiTheme="minorHAnsi" w:hAnsiTheme="minorHAnsi" w:cstheme="minorHAnsi"/>
                <w:sz w:val="20"/>
                <w:szCs w:val="20"/>
              </w:rPr>
              <w:t xml:space="preserve">o ou pós-cirúrgico, </w:t>
            </w:r>
            <w:r w:rsidRPr="00F00EA2">
              <w:rPr>
                <w:rFonts w:asciiTheme="minorHAnsi" w:hAnsiTheme="minorHAnsi" w:cstheme="minorHAnsi"/>
                <w:color w:val="050505"/>
                <w:sz w:val="20"/>
                <w:szCs w:val="20"/>
              </w:rPr>
              <w:t>relacionadas às cirurgias de esterilização, serão atendidas pela contratada, sem ônus para a municipalidade ou para o tutor do animal.</w:t>
            </w:r>
          </w:p>
          <w:p w14:paraId="1F29E45C"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6.2.8. As castrações poderão ser realizadas no período de 12 meses, podendo ser fracionado o montante estimado de 4.000 (quatro mil) castrações.</w:t>
            </w:r>
          </w:p>
          <w:p w14:paraId="252A61FC"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6.2.9. Os procedimentos cirúrgicos, deverão ser realizados por profissional(</w:t>
            </w:r>
            <w:proofErr w:type="spellStart"/>
            <w:r w:rsidRPr="00F00EA2">
              <w:rPr>
                <w:rFonts w:asciiTheme="minorHAnsi" w:hAnsiTheme="minorHAnsi" w:cstheme="minorHAnsi"/>
                <w:color w:val="050505"/>
                <w:sz w:val="20"/>
                <w:szCs w:val="20"/>
              </w:rPr>
              <w:t>is</w:t>
            </w:r>
            <w:proofErr w:type="spellEnd"/>
            <w:r w:rsidRPr="00F00EA2">
              <w:rPr>
                <w:rFonts w:asciiTheme="minorHAnsi" w:hAnsiTheme="minorHAnsi" w:cstheme="minorHAnsi"/>
                <w:color w:val="050505"/>
                <w:sz w:val="20"/>
                <w:szCs w:val="20"/>
              </w:rPr>
              <w:t>) médico(s) veterinário(s), devidamente inscritos no Conselho Regional de Medicina Veterinária competente.</w:t>
            </w:r>
          </w:p>
          <w:p w14:paraId="65FDBBBD"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6.2.10. Os equipamentos, os instrumentais e os demais insumos que se fizerem necessários a serem utilizados nos procedimentos de castração, são pertencentes à contratada e devem estar disponíveis no centro cirúrgico móvel.</w:t>
            </w:r>
          </w:p>
          <w:p w14:paraId="52182E88"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b/>
                <w:color w:val="050505"/>
                <w:sz w:val="20"/>
                <w:szCs w:val="20"/>
              </w:rPr>
              <w:t xml:space="preserve">6.2.11. A contratada deverá fornecer todos os insumos necessários para a execução dos procedimentos cirúrgicos, tais como: pré-anestésicos, anestésicos, material de enfermagem, fios de sutura, oxigênio medicinal, medicamentos para </w:t>
            </w:r>
            <w:proofErr w:type="spellStart"/>
            <w:r w:rsidRPr="00F00EA2">
              <w:rPr>
                <w:rFonts w:asciiTheme="minorHAnsi" w:hAnsiTheme="minorHAnsi" w:cstheme="minorHAnsi"/>
                <w:b/>
                <w:color w:val="050505"/>
                <w:sz w:val="20"/>
                <w:szCs w:val="20"/>
              </w:rPr>
              <w:t>pré</w:t>
            </w:r>
            <w:proofErr w:type="spellEnd"/>
            <w:r w:rsidRPr="00F00EA2">
              <w:rPr>
                <w:rFonts w:asciiTheme="minorHAnsi" w:hAnsiTheme="minorHAnsi" w:cstheme="minorHAnsi"/>
                <w:b/>
                <w:color w:val="050505"/>
                <w:sz w:val="20"/>
                <w:szCs w:val="20"/>
              </w:rPr>
              <w:t xml:space="preserve"> e pós-operatório e os demais insumos que se fizerem necessários.</w:t>
            </w:r>
          </w:p>
          <w:p w14:paraId="04BDEE54"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6.2.12. Os instrumentais a serem utilizados nos procedimentos cirúrgicos deverão ser devidamente esterilizados e estarão disponíveis no centro cirúrgico móvel em quantidade suficiente para atender ao quantitativo de animais cadastrados para os procedimentos de castração.</w:t>
            </w:r>
          </w:p>
          <w:p w14:paraId="056CB49B"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 xml:space="preserve">6.2.13. Para a realização das cirurgias deverão ser empregados anestésicos gerais ou dissociativos, no caso do uso deste último deverão ser utilizados, obrigatoriamente analgésicos opioides e/ou agonistas </w:t>
            </w:r>
            <w:proofErr w:type="spellStart"/>
            <w:r w:rsidRPr="00F00EA2">
              <w:rPr>
                <w:rFonts w:asciiTheme="minorHAnsi" w:hAnsiTheme="minorHAnsi" w:cstheme="minorHAnsi"/>
                <w:color w:val="050505"/>
                <w:sz w:val="20"/>
                <w:szCs w:val="20"/>
              </w:rPr>
              <w:t>adrenoreceptores</w:t>
            </w:r>
            <w:proofErr w:type="spellEnd"/>
            <w:r w:rsidRPr="00F00EA2">
              <w:rPr>
                <w:rFonts w:asciiTheme="minorHAnsi" w:hAnsiTheme="minorHAnsi" w:cstheme="minorHAnsi"/>
                <w:color w:val="050505"/>
                <w:sz w:val="20"/>
                <w:szCs w:val="20"/>
              </w:rPr>
              <w:t xml:space="preserve"> alfa-2 ou similares. Independentemente dessa especificação, salienta-se que o protocolo anestésico é de responsabilidade do Médico Veterinário responsável contratado para a realização dos procedimentos cirúrgicos.</w:t>
            </w:r>
          </w:p>
          <w:p w14:paraId="3659589B"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6.2.14. As técnicas de antissepsia do animal, e do cirurgião e auxiliar, higienização do ambiente e esterilização dos materiais devem ser respeitadas. Todas as pessoas que estiverem participando do procedimento cirúrgico deverão estar devidamente paramentadas (gorro, máscara, pijama e avental cirúrgico). Os campos cirúrgicos devem estar previamente esterilizados e serem de uso individual (um campo cirúrgico por animal).</w:t>
            </w:r>
          </w:p>
          <w:p w14:paraId="1CA8F1ED"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6.2.15. Deverá ser garantida pela contratada a assistência do pós-operatório aos animais, até o pronto restabelecimento do procedimento cirúrgico e anestésico.</w:t>
            </w:r>
          </w:p>
          <w:p w14:paraId="1855CCBE"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6.2.16. A contratada deverá deixar um veterinário de sobreaviso caso haja intercorrências após o pós-operatório, período de sete dias até a retirada dos pontos.</w:t>
            </w:r>
          </w:p>
          <w:p w14:paraId="2E9C5EFB" w14:textId="77777777" w:rsidR="00F00EA2" w:rsidRPr="00F00EA2" w:rsidRDefault="00F00EA2" w:rsidP="001406AC">
            <w:pPr>
              <w:shd w:val="clear" w:color="auto" w:fill="FFFFFF"/>
              <w:ind w:right="352"/>
              <w:rPr>
                <w:rFonts w:asciiTheme="minorHAnsi" w:hAnsiTheme="minorHAnsi" w:cstheme="minorHAnsi"/>
                <w:color w:val="050505"/>
                <w:sz w:val="20"/>
                <w:szCs w:val="20"/>
              </w:rPr>
            </w:pPr>
          </w:p>
          <w:p w14:paraId="3FF48160" w14:textId="77777777" w:rsidR="00F00EA2" w:rsidRPr="00F00EA2" w:rsidRDefault="00F00EA2" w:rsidP="001406AC">
            <w:pPr>
              <w:shd w:val="clear" w:color="auto" w:fill="FFFFFF"/>
              <w:ind w:right="352"/>
              <w:rPr>
                <w:rFonts w:asciiTheme="minorHAnsi" w:hAnsiTheme="minorHAnsi" w:cstheme="minorHAnsi"/>
                <w:sz w:val="20"/>
                <w:szCs w:val="20"/>
              </w:rPr>
            </w:pPr>
            <w:r w:rsidRPr="00F00EA2">
              <w:rPr>
                <w:rFonts w:asciiTheme="minorHAnsi" w:hAnsiTheme="minorHAnsi" w:cstheme="minorHAnsi"/>
                <w:b/>
                <w:color w:val="050505"/>
                <w:sz w:val="20"/>
                <w:szCs w:val="20"/>
              </w:rPr>
              <w:t>6.3. DA DEVOLUÇÃO DOS ANIMAIS AOS SEUS RESPONSÁVEIS E RESPECTIVO HABITAT</w:t>
            </w:r>
          </w:p>
          <w:p w14:paraId="22141093" w14:textId="77777777" w:rsidR="00F00EA2" w:rsidRPr="00F00EA2" w:rsidRDefault="00F00EA2" w:rsidP="001406AC">
            <w:pPr>
              <w:shd w:val="clear" w:color="auto" w:fill="FFFFFF"/>
              <w:ind w:right="352"/>
              <w:jc w:val="both"/>
              <w:rPr>
                <w:rFonts w:asciiTheme="minorHAnsi" w:hAnsiTheme="minorHAnsi" w:cstheme="minorHAnsi"/>
                <w:sz w:val="20"/>
                <w:szCs w:val="20"/>
              </w:rPr>
            </w:pPr>
            <w:r w:rsidRPr="00F00EA2">
              <w:rPr>
                <w:rFonts w:asciiTheme="minorHAnsi" w:hAnsiTheme="minorHAnsi" w:cstheme="minorHAnsi"/>
                <w:color w:val="050505"/>
                <w:sz w:val="20"/>
                <w:szCs w:val="20"/>
              </w:rPr>
              <w:t>6.3.1. A devolução dos animais para seus responsáveis é de responsabilidade da Contratada.</w:t>
            </w:r>
          </w:p>
          <w:p w14:paraId="76CCA2ED"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6.3.2. A contratada deverá liberar os animais para os respectivos protetores que fizeram a captura dos animais, para que estes sejam devolvidos ao seu habitat, somente após estarem com seus reflexos protetores restabelecidos e com tônus cervical.</w:t>
            </w:r>
          </w:p>
          <w:p w14:paraId="239361E6"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6.3.3. No ato da admissão do animal para o procedimento de castração, este deverá ser previamente identificado e incluído na ficha de castração, sendo que o proprietário deverá ficar com uma via, de forma que não haja engano, ou troca de proprietário por ocasião da devolução dos animais.</w:t>
            </w:r>
          </w:p>
          <w:p w14:paraId="681F7B82"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color w:val="050505"/>
                <w:sz w:val="20"/>
                <w:szCs w:val="20"/>
              </w:rPr>
              <w:t>6.3.4. Após o procedimento cirúrgico, os gatos e os cães deverão receber medicação injetável contendo antibiótico, anti-inflamatório e analgésico.</w:t>
            </w:r>
          </w:p>
          <w:p w14:paraId="1AD22AF5"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6.3.5. A contratada deverá disponibilizar telefone de contato para orientações relativas ao período pós-operatório</w:t>
            </w:r>
            <w:r w:rsidRPr="00F00EA2">
              <w:rPr>
                <w:rFonts w:asciiTheme="minorHAnsi" w:hAnsiTheme="minorHAnsi" w:cstheme="minorHAnsi"/>
                <w:sz w:val="20"/>
                <w:szCs w:val="20"/>
              </w:rPr>
              <w:t xml:space="preserve"> e marcar retorno quando necessário, observando o prazo máximo de 30 dias após a realização da cirurgia.</w:t>
            </w:r>
          </w:p>
          <w:p w14:paraId="0BC6AEBB" w14:textId="77777777" w:rsidR="00F00EA2" w:rsidRPr="00F00EA2" w:rsidRDefault="00F00EA2" w:rsidP="001406AC">
            <w:pPr>
              <w:shd w:val="clear" w:color="auto" w:fill="FFFFFF"/>
              <w:ind w:right="352"/>
              <w:rPr>
                <w:rFonts w:asciiTheme="minorHAnsi" w:hAnsiTheme="minorHAnsi" w:cstheme="minorHAnsi"/>
                <w:color w:val="050505"/>
                <w:sz w:val="20"/>
                <w:szCs w:val="20"/>
              </w:rPr>
            </w:pPr>
          </w:p>
          <w:p w14:paraId="6029F879" w14:textId="77777777" w:rsidR="00F00EA2" w:rsidRPr="00F00EA2" w:rsidRDefault="00F00EA2" w:rsidP="001406AC">
            <w:pPr>
              <w:shd w:val="clear" w:color="auto" w:fill="FFFFFF"/>
              <w:ind w:right="352"/>
              <w:rPr>
                <w:rFonts w:asciiTheme="minorHAnsi" w:hAnsiTheme="minorHAnsi" w:cstheme="minorHAnsi"/>
                <w:sz w:val="20"/>
                <w:szCs w:val="20"/>
              </w:rPr>
            </w:pPr>
            <w:r w:rsidRPr="00F00EA2">
              <w:rPr>
                <w:rFonts w:asciiTheme="minorHAnsi" w:hAnsiTheme="minorHAnsi" w:cstheme="minorHAnsi"/>
                <w:b/>
                <w:color w:val="050505"/>
                <w:sz w:val="20"/>
                <w:szCs w:val="20"/>
              </w:rPr>
              <w:lastRenderedPageBreak/>
              <w:t>6.4.DAS EXIGÊNCIAS TÉCNICAS:</w:t>
            </w:r>
          </w:p>
          <w:p w14:paraId="452E312B" w14:textId="77777777" w:rsidR="00F00EA2" w:rsidRPr="00F00EA2" w:rsidRDefault="00F00EA2" w:rsidP="001406AC">
            <w:pPr>
              <w:shd w:val="clear" w:color="auto" w:fill="FFFFFF"/>
              <w:jc w:val="both"/>
              <w:rPr>
                <w:rFonts w:asciiTheme="minorHAnsi" w:hAnsiTheme="minorHAnsi" w:cstheme="minorHAnsi"/>
                <w:color w:val="050505"/>
                <w:sz w:val="20"/>
                <w:szCs w:val="20"/>
              </w:rPr>
            </w:pPr>
            <w:r w:rsidRPr="00F00EA2">
              <w:rPr>
                <w:rFonts w:asciiTheme="minorHAnsi" w:hAnsiTheme="minorHAnsi" w:cstheme="minorHAnsi"/>
                <w:color w:val="050505"/>
                <w:sz w:val="20"/>
                <w:szCs w:val="20"/>
              </w:rPr>
              <w:t>6.4.1. Atestado de Capacidade Técnica, fornecido (s) por pessoas jurídicas de direito público ou privado, que comprovem a aptidão da empresa licitante para o desempenho de atividade pertinente e compatível em características, quantidades e prazos com o objeto da presente licitação.</w:t>
            </w:r>
          </w:p>
          <w:p w14:paraId="18211817"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6.4.2. O objeto a ser entregue deverá atender às exigências de qualidade, observados os padrões e normas baixadas pelos órgãos competentes de controle de qualidade industrial – ANVISA, ABNT, INMETRO, NBR, etc., atentando-se a proponente, principalmente para as prescrições contidas no art. 39, VIII, da Lei 8.078/90 (Código de Defesa do Consumidor).</w:t>
            </w:r>
          </w:p>
          <w:p w14:paraId="48A5D92F"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6.4.3. É vedada a terceirização do serviço prestado.</w:t>
            </w:r>
          </w:p>
          <w:p w14:paraId="1D89CE12" w14:textId="77777777" w:rsidR="00F00EA2" w:rsidRPr="00F00EA2" w:rsidRDefault="00F00EA2" w:rsidP="001406AC">
            <w:pPr>
              <w:shd w:val="clear" w:color="auto" w:fill="FFFFFF"/>
              <w:ind w:right="352"/>
              <w:rPr>
                <w:rFonts w:asciiTheme="minorHAnsi" w:hAnsiTheme="minorHAnsi" w:cstheme="minorHAnsi"/>
                <w:sz w:val="20"/>
                <w:szCs w:val="20"/>
              </w:rPr>
            </w:pPr>
            <w:r w:rsidRPr="00F00EA2">
              <w:rPr>
                <w:rFonts w:asciiTheme="minorHAnsi" w:hAnsiTheme="minorHAnsi" w:cstheme="minorHAnsi"/>
                <w:color w:val="050505"/>
                <w:sz w:val="20"/>
                <w:szCs w:val="20"/>
              </w:rPr>
              <w:t>6.4.4. Em hipótese alguma será aceito objeto em desacordo com o edital.</w:t>
            </w:r>
          </w:p>
          <w:p w14:paraId="4AB354E4" w14:textId="77777777" w:rsidR="00F00EA2" w:rsidRPr="00F00EA2" w:rsidRDefault="00F00EA2" w:rsidP="001406AC">
            <w:pPr>
              <w:shd w:val="clear" w:color="auto" w:fill="FFFFFF"/>
              <w:jc w:val="both"/>
              <w:rPr>
                <w:rFonts w:asciiTheme="minorHAnsi" w:hAnsiTheme="minorHAnsi" w:cstheme="minorHAnsi"/>
                <w:sz w:val="20"/>
                <w:szCs w:val="20"/>
              </w:rPr>
            </w:pPr>
          </w:p>
          <w:p w14:paraId="5CCC8C30" w14:textId="77777777" w:rsidR="00F00EA2" w:rsidRPr="00F00EA2" w:rsidRDefault="00F00EA2" w:rsidP="001406AC">
            <w:pPr>
              <w:jc w:val="both"/>
              <w:rPr>
                <w:rFonts w:asciiTheme="minorHAnsi" w:hAnsiTheme="minorHAnsi" w:cstheme="minorHAnsi"/>
                <w:b/>
                <w:bCs/>
                <w:sz w:val="20"/>
                <w:szCs w:val="20"/>
              </w:rPr>
            </w:pPr>
            <w:r w:rsidRPr="00F00EA2">
              <w:rPr>
                <w:rFonts w:asciiTheme="minorHAnsi" w:hAnsiTheme="minorHAnsi" w:cstheme="minorHAnsi"/>
                <w:b/>
                <w:bCs/>
                <w:sz w:val="20"/>
                <w:szCs w:val="20"/>
              </w:rPr>
              <w:t>Ao vencedor do processo licitatório:</w:t>
            </w:r>
          </w:p>
          <w:p w14:paraId="2E2AF3B7" w14:textId="77777777" w:rsidR="00F00EA2" w:rsidRPr="00F00EA2" w:rsidRDefault="00F00EA2" w:rsidP="001406AC">
            <w:pPr>
              <w:jc w:val="both"/>
              <w:rPr>
                <w:rFonts w:asciiTheme="minorHAnsi" w:hAnsiTheme="minorHAnsi" w:cstheme="minorHAnsi"/>
                <w:sz w:val="20"/>
                <w:szCs w:val="20"/>
              </w:rPr>
            </w:pPr>
            <w:r w:rsidRPr="00F00EA2">
              <w:rPr>
                <w:rFonts w:asciiTheme="minorHAnsi" w:hAnsiTheme="minorHAnsi" w:cstheme="minorHAnsi"/>
                <w:sz w:val="20"/>
                <w:szCs w:val="20"/>
              </w:rPr>
              <w:t>- É necessária a apresentação dos documentos: abaixo, no prazo de 03 dias uteis após a empresa ser declarada vencedora:</w:t>
            </w:r>
          </w:p>
          <w:p w14:paraId="40D48AFF" w14:textId="77777777" w:rsidR="00F00EA2" w:rsidRPr="00F00EA2" w:rsidRDefault="00F00EA2" w:rsidP="001406AC">
            <w:pPr>
              <w:jc w:val="both"/>
              <w:rPr>
                <w:rFonts w:asciiTheme="minorHAnsi" w:hAnsiTheme="minorHAnsi" w:cstheme="minorHAnsi"/>
                <w:sz w:val="20"/>
                <w:szCs w:val="20"/>
              </w:rPr>
            </w:pPr>
            <w:r w:rsidRPr="00F00EA2">
              <w:rPr>
                <w:rFonts w:asciiTheme="minorHAnsi" w:hAnsiTheme="minorHAnsi" w:cstheme="minorHAnsi"/>
                <w:sz w:val="20"/>
                <w:szCs w:val="20"/>
              </w:rPr>
              <w:t>a)</w:t>
            </w:r>
            <w:r w:rsidRPr="00F00EA2">
              <w:rPr>
                <w:rFonts w:asciiTheme="minorHAnsi" w:hAnsiTheme="minorHAnsi" w:cstheme="minorHAnsi"/>
                <w:color w:val="050505"/>
                <w:sz w:val="20"/>
                <w:szCs w:val="20"/>
              </w:rPr>
              <w:t xml:space="preserve"> Certificado de inscrição da empresa, dentro de seu prazo de validade, emitido pelo Conselho Regional de Medicina Veterinária-CRMV.</w:t>
            </w:r>
          </w:p>
          <w:p w14:paraId="34E53879"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t>b)</w:t>
            </w:r>
            <w:r w:rsidRPr="00F00EA2">
              <w:rPr>
                <w:rFonts w:asciiTheme="minorHAnsi" w:hAnsiTheme="minorHAnsi" w:cstheme="minorHAnsi"/>
                <w:color w:val="050505"/>
                <w:sz w:val="20"/>
                <w:szCs w:val="20"/>
              </w:rPr>
              <w:t xml:space="preserve"> Comprovação de registro ou inscrição da Unidade Móvel e do responsável técnico, emitido pelo Conselho Regional de Medicina Veterinária–CRMV; </w:t>
            </w:r>
            <w:r w:rsidRPr="00F00EA2">
              <w:rPr>
                <w:rFonts w:asciiTheme="minorHAnsi" w:hAnsiTheme="minorHAnsi" w:cstheme="minorHAnsi"/>
                <w:b/>
                <w:bCs/>
                <w:color w:val="050505"/>
                <w:sz w:val="20"/>
                <w:szCs w:val="20"/>
              </w:rPr>
              <w:t>em nome da empresa licitante ganhadora.</w:t>
            </w:r>
          </w:p>
          <w:p w14:paraId="58B439A5"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t>c) Documento do veículo</w:t>
            </w:r>
            <w:r w:rsidRPr="00F00EA2">
              <w:rPr>
                <w:rFonts w:asciiTheme="minorHAnsi" w:hAnsiTheme="minorHAnsi" w:cstheme="minorHAnsi"/>
                <w:color w:val="050505"/>
                <w:sz w:val="20"/>
                <w:szCs w:val="20"/>
              </w:rPr>
              <w:t xml:space="preserve"> tipo ambulância homologada pelo CRMV/SP em nome da empresa licitante ganhadora, equipada com material de emergência, para casos de intercorrência para transporte em clínica de apoio providenciada pela empresa licitante ganhadora.</w:t>
            </w:r>
          </w:p>
          <w:p w14:paraId="151457EB" w14:textId="77777777" w:rsidR="00F00EA2" w:rsidRPr="00F00EA2" w:rsidRDefault="00F00EA2" w:rsidP="001406AC">
            <w:pPr>
              <w:shd w:val="clear" w:color="auto" w:fill="FFFFFF"/>
              <w:ind w:right="352"/>
              <w:rPr>
                <w:rFonts w:asciiTheme="minorHAnsi" w:hAnsiTheme="minorHAnsi" w:cstheme="minorHAnsi"/>
                <w:color w:val="050505"/>
                <w:sz w:val="20"/>
                <w:szCs w:val="20"/>
              </w:rPr>
            </w:pPr>
          </w:p>
          <w:p w14:paraId="487D9834" w14:textId="77777777" w:rsidR="00F00EA2" w:rsidRPr="00F00EA2" w:rsidRDefault="00F00EA2" w:rsidP="001406AC">
            <w:pPr>
              <w:shd w:val="clear" w:color="auto" w:fill="FFFFFF"/>
              <w:ind w:right="352"/>
              <w:rPr>
                <w:rFonts w:asciiTheme="minorHAnsi" w:hAnsiTheme="minorHAnsi" w:cstheme="minorHAnsi"/>
                <w:sz w:val="20"/>
                <w:szCs w:val="20"/>
              </w:rPr>
            </w:pPr>
            <w:r w:rsidRPr="00F00EA2">
              <w:rPr>
                <w:rFonts w:asciiTheme="minorHAnsi" w:hAnsiTheme="minorHAnsi" w:cstheme="minorHAnsi"/>
                <w:b/>
                <w:color w:val="050505"/>
                <w:sz w:val="20"/>
                <w:szCs w:val="20"/>
                <w:u w:val="single"/>
              </w:rPr>
              <w:t>6.5. DA RESPONSABILIDADE TÉCNICA:</w:t>
            </w:r>
          </w:p>
          <w:p w14:paraId="1544E7D2" w14:textId="77777777" w:rsidR="00F00EA2" w:rsidRPr="00F00EA2" w:rsidRDefault="00F00EA2" w:rsidP="001406AC">
            <w:pPr>
              <w:shd w:val="clear" w:color="auto" w:fill="FFFFFF"/>
              <w:ind w:right="352"/>
              <w:jc w:val="both"/>
              <w:rPr>
                <w:rFonts w:asciiTheme="minorHAnsi" w:hAnsiTheme="minorHAnsi" w:cstheme="minorHAnsi"/>
                <w:sz w:val="20"/>
                <w:szCs w:val="20"/>
              </w:rPr>
            </w:pPr>
            <w:r w:rsidRPr="00F00EA2">
              <w:rPr>
                <w:rFonts w:asciiTheme="minorHAnsi" w:hAnsiTheme="minorHAnsi" w:cstheme="minorHAnsi"/>
                <w:color w:val="050505"/>
                <w:sz w:val="20"/>
                <w:szCs w:val="20"/>
              </w:rPr>
              <w:t>6.5.1. O médico-veterinário responsável técnico pelo evento deve participar do planejamento e da organização e o plano de trabalho deve ser apresentado no dia da sessão pública.</w:t>
            </w:r>
          </w:p>
          <w:p w14:paraId="0F7E3078"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 xml:space="preserve">6.5.2. O médico-veterinário responsável técnico pelo evento deve promover a gestão da qualidade dos procedimentos em todas as suas etapas (limpeza e esterilização do material </w:t>
            </w:r>
            <w:r w:rsidRPr="00F00EA2">
              <w:rPr>
                <w:rFonts w:asciiTheme="minorHAnsi" w:hAnsiTheme="minorHAnsi" w:cstheme="minorHAnsi"/>
                <w:b/>
                <w:bCs/>
                <w:color w:val="050505"/>
                <w:sz w:val="20"/>
                <w:szCs w:val="20"/>
              </w:rPr>
              <w:t>via autoclave</w:t>
            </w:r>
            <w:r w:rsidRPr="00F00EA2">
              <w:rPr>
                <w:rFonts w:asciiTheme="minorHAnsi" w:hAnsiTheme="minorHAnsi" w:cstheme="minorHAnsi"/>
                <w:color w:val="050505"/>
                <w:sz w:val="20"/>
                <w:szCs w:val="20"/>
              </w:rPr>
              <w:t>; qualidade e validade dos medicamentos e outros insumos; higiene e limpeza dos ambientes; assepsia e antissepsia dos procedimentos cirúrgicos; gerenciamento de resíduos de serviços de saúde animal; procedimentos anestésicos e cirúrgicos; período de recuperação anestésica; definição e manutenção dos fluxos técnicos e administrativos e outros).</w:t>
            </w:r>
          </w:p>
          <w:p w14:paraId="77162283" w14:textId="77777777" w:rsidR="00F00EA2" w:rsidRPr="00F00EA2" w:rsidRDefault="00F00EA2" w:rsidP="001406AC">
            <w:pPr>
              <w:shd w:val="clear" w:color="auto" w:fill="FFFFFF"/>
              <w:ind w:right="57"/>
              <w:jc w:val="both"/>
              <w:rPr>
                <w:rFonts w:asciiTheme="minorHAnsi" w:hAnsiTheme="minorHAnsi" w:cstheme="minorHAnsi"/>
                <w:sz w:val="20"/>
                <w:szCs w:val="20"/>
              </w:rPr>
            </w:pPr>
            <w:r w:rsidRPr="00F00EA2">
              <w:rPr>
                <w:rFonts w:asciiTheme="minorHAnsi" w:hAnsiTheme="minorHAnsi" w:cstheme="minorHAnsi"/>
                <w:color w:val="050505"/>
                <w:sz w:val="20"/>
                <w:szCs w:val="20"/>
              </w:rPr>
              <w:t>6.5.3. O médico veterinário responsável técnico deverá atender ao disposto na</w:t>
            </w:r>
            <w:r w:rsidRPr="00F00EA2">
              <w:rPr>
                <w:rFonts w:asciiTheme="minorHAnsi" w:hAnsiTheme="minorHAnsi" w:cstheme="minorHAnsi"/>
                <w:sz w:val="20"/>
                <w:szCs w:val="20"/>
              </w:rPr>
              <w:t xml:space="preserve"> Resolução nº 1.753 de 16/10/2008.</w:t>
            </w:r>
          </w:p>
          <w:p w14:paraId="27370144"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t>6.5.4. A unidade móvel deverá conter a sua documentação regularizada e autorizada junto aos órgãos de trânsito a ex. DETRAN para a realização do objeto específico a que se destina o presente.</w:t>
            </w:r>
          </w:p>
          <w:p w14:paraId="043842FB" w14:textId="77777777" w:rsidR="00F00EA2" w:rsidRPr="00F00EA2" w:rsidRDefault="00F00EA2" w:rsidP="001406AC">
            <w:pPr>
              <w:shd w:val="clear" w:color="auto" w:fill="FFFFFF"/>
              <w:jc w:val="both"/>
              <w:rPr>
                <w:rFonts w:asciiTheme="minorHAnsi" w:hAnsiTheme="minorHAnsi" w:cstheme="minorHAnsi"/>
                <w:sz w:val="20"/>
                <w:szCs w:val="20"/>
              </w:rPr>
            </w:pPr>
            <w:r w:rsidRPr="00F00EA2">
              <w:rPr>
                <w:rFonts w:asciiTheme="minorHAnsi" w:hAnsiTheme="minorHAnsi" w:cstheme="minorHAnsi"/>
                <w:sz w:val="20"/>
                <w:szCs w:val="20"/>
              </w:rPr>
              <w:t xml:space="preserve">6.5.5. Certificado de registro e licenciamento (CRLV) do </w:t>
            </w:r>
            <w:proofErr w:type="spellStart"/>
            <w:r w:rsidRPr="00F00EA2">
              <w:rPr>
                <w:rFonts w:asciiTheme="minorHAnsi" w:hAnsiTheme="minorHAnsi" w:cstheme="minorHAnsi"/>
                <w:sz w:val="20"/>
                <w:szCs w:val="20"/>
              </w:rPr>
              <w:t>Castramóvel</w:t>
            </w:r>
            <w:proofErr w:type="spellEnd"/>
            <w:r w:rsidRPr="00F00EA2">
              <w:rPr>
                <w:rFonts w:asciiTheme="minorHAnsi" w:hAnsiTheme="minorHAnsi" w:cstheme="minorHAnsi"/>
                <w:sz w:val="20"/>
                <w:szCs w:val="20"/>
              </w:rPr>
              <w:t xml:space="preserve"> conforme portaria nº 38 de 28 de fevereiro de 2008 do Denatran de acordo com a observação 2.</w:t>
            </w:r>
          </w:p>
          <w:p w14:paraId="7D6E5047" w14:textId="77777777" w:rsidR="00F00EA2" w:rsidRPr="00F00EA2" w:rsidRDefault="00F00EA2" w:rsidP="001406AC">
            <w:pPr>
              <w:jc w:val="both"/>
              <w:rPr>
                <w:rFonts w:asciiTheme="minorHAnsi" w:hAnsiTheme="minorHAnsi" w:cstheme="minorHAnsi"/>
                <w:sz w:val="20"/>
                <w:szCs w:val="20"/>
              </w:rPr>
            </w:pPr>
          </w:p>
        </w:tc>
      </w:tr>
    </w:tbl>
    <w:p w14:paraId="0E43F671"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486EC43C" w14:textId="77777777" w:rsidTr="001406AC">
        <w:tc>
          <w:tcPr>
            <w:tcW w:w="8897" w:type="dxa"/>
            <w:shd w:val="clear" w:color="auto" w:fill="F2F2F2" w:themeFill="background1" w:themeFillShade="F2"/>
          </w:tcPr>
          <w:p w14:paraId="605217FA"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7. Execução do Objeto</w:t>
            </w:r>
          </w:p>
        </w:tc>
      </w:tr>
      <w:tr w:rsidR="00F00EA2" w:rsidRPr="00F00EA2" w14:paraId="377E4E6A" w14:textId="77777777" w:rsidTr="001406AC">
        <w:tc>
          <w:tcPr>
            <w:tcW w:w="8897" w:type="dxa"/>
          </w:tcPr>
          <w:p w14:paraId="5C6B19A5"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hAnsiTheme="minorHAnsi" w:cstheme="minorHAnsi"/>
                <w:sz w:val="20"/>
                <w:szCs w:val="20"/>
              </w:rPr>
              <w:t>É dever da contratada:</w:t>
            </w:r>
          </w:p>
          <w:p w14:paraId="13C3C5B5" w14:textId="77777777" w:rsidR="00F00EA2" w:rsidRPr="00F00EA2" w:rsidRDefault="00F00EA2" w:rsidP="00F00EA2">
            <w:pPr>
              <w:pStyle w:val="PargrafodaLista"/>
              <w:widowControl w:val="0"/>
              <w:numPr>
                <w:ilvl w:val="0"/>
                <w:numId w:val="49"/>
              </w:numPr>
              <w:overflowPunct/>
              <w:spacing w:after="200" w:line="276" w:lineRule="auto"/>
              <w:jc w:val="both"/>
              <w:rPr>
                <w:rFonts w:asciiTheme="minorHAnsi" w:hAnsiTheme="minorHAnsi" w:cstheme="minorHAnsi"/>
                <w:sz w:val="20"/>
                <w:szCs w:val="20"/>
              </w:rPr>
            </w:pPr>
            <w:r w:rsidRPr="00F00EA2">
              <w:rPr>
                <w:rFonts w:asciiTheme="minorHAnsi" w:hAnsiTheme="minorHAnsi" w:cstheme="minorHAnsi"/>
                <w:sz w:val="20"/>
                <w:szCs w:val="20"/>
              </w:rPr>
              <w:t>Realizar o serviço conforme descrito</w:t>
            </w:r>
          </w:p>
          <w:p w14:paraId="58846068" w14:textId="77777777" w:rsidR="00F00EA2" w:rsidRPr="00F00EA2" w:rsidRDefault="00F00EA2" w:rsidP="00F00EA2">
            <w:pPr>
              <w:pStyle w:val="PargrafodaLista"/>
              <w:widowControl w:val="0"/>
              <w:numPr>
                <w:ilvl w:val="0"/>
                <w:numId w:val="49"/>
              </w:numPr>
              <w:overflowPunct/>
              <w:spacing w:after="200" w:line="276" w:lineRule="auto"/>
              <w:jc w:val="both"/>
              <w:rPr>
                <w:rFonts w:asciiTheme="minorHAnsi" w:hAnsiTheme="minorHAnsi" w:cstheme="minorHAnsi"/>
                <w:sz w:val="20"/>
                <w:szCs w:val="20"/>
              </w:rPr>
            </w:pPr>
            <w:r w:rsidRPr="00F00EA2">
              <w:rPr>
                <w:rFonts w:asciiTheme="minorHAnsi" w:hAnsiTheme="minorHAnsi" w:cstheme="minorHAnsi"/>
                <w:sz w:val="20"/>
                <w:szCs w:val="20"/>
              </w:rPr>
              <w:t>Respeitar os prazos e os locais de realização do serviço;</w:t>
            </w:r>
          </w:p>
          <w:p w14:paraId="697363B3" w14:textId="77777777" w:rsidR="00F00EA2" w:rsidRPr="00F00EA2" w:rsidRDefault="00F00EA2" w:rsidP="001406AC">
            <w:pPr>
              <w:pStyle w:val="PargrafodaLista"/>
              <w:widowControl w:val="0"/>
              <w:ind w:left="0"/>
              <w:jc w:val="both"/>
              <w:rPr>
                <w:rFonts w:asciiTheme="minorHAnsi" w:hAnsiTheme="minorHAnsi" w:cstheme="minorHAnsi"/>
                <w:sz w:val="20"/>
                <w:szCs w:val="20"/>
              </w:rPr>
            </w:pPr>
            <w:r w:rsidRPr="00F00EA2">
              <w:rPr>
                <w:rFonts w:asciiTheme="minorHAnsi" w:hAnsiTheme="minorHAnsi" w:cstheme="minorHAnsi"/>
                <w:sz w:val="20"/>
                <w:szCs w:val="20"/>
              </w:rPr>
              <w:t>É dever do contratante:</w:t>
            </w:r>
          </w:p>
          <w:p w14:paraId="0AC4B5C7" w14:textId="77777777" w:rsidR="00F00EA2" w:rsidRPr="00F00EA2" w:rsidRDefault="00F00EA2" w:rsidP="00F00EA2">
            <w:pPr>
              <w:pStyle w:val="PargrafodaLista"/>
              <w:widowControl w:val="0"/>
              <w:numPr>
                <w:ilvl w:val="0"/>
                <w:numId w:val="50"/>
              </w:numPr>
              <w:overflowPunct/>
              <w:spacing w:after="200" w:line="276" w:lineRule="auto"/>
              <w:jc w:val="both"/>
              <w:rPr>
                <w:rFonts w:asciiTheme="minorHAnsi" w:hAnsiTheme="minorHAnsi" w:cstheme="minorHAnsi"/>
                <w:sz w:val="20"/>
                <w:szCs w:val="20"/>
              </w:rPr>
            </w:pPr>
            <w:r w:rsidRPr="00F00EA2">
              <w:rPr>
                <w:rFonts w:asciiTheme="minorHAnsi" w:hAnsiTheme="minorHAnsi" w:cstheme="minorHAnsi"/>
                <w:sz w:val="20"/>
                <w:szCs w:val="20"/>
              </w:rPr>
              <w:t>Cumprir com as condições de pagamento estabelecidas, incluindo prazos, valores e métodos de pagamento.</w:t>
            </w:r>
          </w:p>
        </w:tc>
      </w:tr>
    </w:tbl>
    <w:p w14:paraId="0392F80D"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73B57A21" w14:textId="77777777" w:rsidTr="001406AC">
        <w:tc>
          <w:tcPr>
            <w:tcW w:w="8897" w:type="dxa"/>
            <w:shd w:val="clear" w:color="auto" w:fill="F2F2F2" w:themeFill="background1" w:themeFillShade="F2"/>
          </w:tcPr>
          <w:p w14:paraId="3842BF66"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 xml:space="preserve">8. </w:t>
            </w:r>
            <w:r w:rsidRPr="00F00EA2">
              <w:rPr>
                <w:rStyle w:val="jsgrdq"/>
                <w:rFonts w:asciiTheme="minorHAnsi" w:hAnsiTheme="minorHAnsi" w:cstheme="minorHAnsi"/>
                <w:bCs/>
                <w:color w:val="000000" w:themeColor="text1"/>
                <w:sz w:val="20"/>
                <w:szCs w:val="20"/>
              </w:rPr>
              <w:t xml:space="preserve">Gestão do Contrato: Gestor e </w:t>
            </w:r>
            <w:r w:rsidRPr="00F00EA2">
              <w:rPr>
                <w:rFonts w:asciiTheme="minorHAnsi" w:hAnsiTheme="minorHAnsi" w:cstheme="minorHAnsi"/>
                <w:b/>
                <w:sz w:val="20"/>
                <w:szCs w:val="20"/>
              </w:rPr>
              <w:t>Fiscal do Contrato/Ata</w:t>
            </w:r>
          </w:p>
        </w:tc>
      </w:tr>
      <w:tr w:rsidR="00F00EA2" w:rsidRPr="00F00EA2" w14:paraId="5B914A6A" w14:textId="77777777" w:rsidTr="001406AC">
        <w:tc>
          <w:tcPr>
            <w:tcW w:w="8897" w:type="dxa"/>
          </w:tcPr>
          <w:p w14:paraId="141B282C"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Gestor do Contrato</w:t>
            </w:r>
          </w:p>
          <w:p w14:paraId="70E0CDEA"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 xml:space="preserve">Nome: </w:t>
            </w:r>
            <w:r w:rsidRPr="00F00EA2">
              <w:rPr>
                <w:rFonts w:asciiTheme="minorHAnsi" w:hAnsiTheme="minorHAnsi" w:cstheme="minorHAnsi"/>
                <w:color w:val="000000"/>
                <w:sz w:val="20"/>
                <w:szCs w:val="20"/>
              </w:rPr>
              <w:t xml:space="preserve">José Carlos </w:t>
            </w:r>
            <w:proofErr w:type="spellStart"/>
            <w:r w:rsidRPr="00F00EA2">
              <w:rPr>
                <w:rFonts w:asciiTheme="minorHAnsi" w:hAnsiTheme="minorHAnsi" w:cstheme="minorHAnsi"/>
                <w:color w:val="000000"/>
                <w:sz w:val="20"/>
                <w:szCs w:val="20"/>
              </w:rPr>
              <w:t>Bellussi</w:t>
            </w:r>
            <w:proofErr w:type="spellEnd"/>
            <w:r w:rsidRPr="00F00EA2">
              <w:rPr>
                <w:rFonts w:asciiTheme="minorHAnsi" w:hAnsiTheme="minorHAnsi" w:cstheme="minorHAnsi"/>
                <w:color w:val="000000"/>
                <w:sz w:val="20"/>
                <w:szCs w:val="20"/>
              </w:rPr>
              <w:t xml:space="preserve"> Junior</w:t>
            </w:r>
          </w:p>
          <w:p w14:paraId="7B48711B"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 xml:space="preserve">Cargo: </w:t>
            </w:r>
            <w:r w:rsidRPr="00F00EA2">
              <w:rPr>
                <w:rFonts w:asciiTheme="minorHAnsi" w:hAnsiTheme="minorHAnsi" w:cstheme="minorHAnsi"/>
                <w:sz w:val="20"/>
                <w:szCs w:val="20"/>
              </w:rPr>
              <w:t>Secretário de Planejamento Ambiental</w:t>
            </w:r>
          </w:p>
          <w:p w14:paraId="2528169D"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 xml:space="preserve">Matrícula: </w:t>
            </w:r>
            <w:r w:rsidRPr="00F00EA2">
              <w:rPr>
                <w:rFonts w:asciiTheme="minorHAnsi" w:hAnsiTheme="minorHAnsi" w:cstheme="minorHAnsi"/>
                <w:sz w:val="20"/>
                <w:szCs w:val="20"/>
              </w:rPr>
              <w:t>12029</w:t>
            </w:r>
          </w:p>
          <w:p w14:paraId="0DF85DFA" w14:textId="77777777" w:rsidR="00F00EA2" w:rsidRPr="00F00EA2" w:rsidRDefault="00F00EA2" w:rsidP="001406AC">
            <w:pPr>
              <w:widowControl w:val="0"/>
              <w:spacing w:line="276" w:lineRule="auto"/>
              <w:rPr>
                <w:rFonts w:asciiTheme="minorHAnsi" w:hAnsiTheme="minorHAnsi" w:cstheme="minorHAnsi"/>
                <w:b/>
                <w:sz w:val="20"/>
                <w:szCs w:val="20"/>
              </w:rPr>
            </w:pPr>
          </w:p>
          <w:p w14:paraId="0C3A0A9A"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lastRenderedPageBreak/>
              <w:t>Fiscal do Contrato</w:t>
            </w:r>
          </w:p>
          <w:p w14:paraId="29B57410"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Nome:</w:t>
            </w:r>
            <w:r w:rsidRPr="00F00EA2">
              <w:rPr>
                <w:rFonts w:asciiTheme="minorHAnsi" w:hAnsiTheme="minorHAnsi" w:cstheme="minorHAnsi"/>
                <w:sz w:val="20"/>
                <w:szCs w:val="20"/>
              </w:rPr>
              <w:t xml:space="preserve"> Bruno Lopes da Silva</w:t>
            </w:r>
          </w:p>
          <w:p w14:paraId="3132538B"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 xml:space="preserve">Cargo: </w:t>
            </w:r>
            <w:r w:rsidRPr="00F00EA2">
              <w:rPr>
                <w:rFonts w:asciiTheme="minorHAnsi" w:hAnsiTheme="minorHAnsi" w:cstheme="minorHAnsi"/>
                <w:sz w:val="20"/>
                <w:szCs w:val="20"/>
              </w:rPr>
              <w:t>Diretor de Bem-Estar Animal</w:t>
            </w:r>
          </w:p>
          <w:p w14:paraId="72BBCB24"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b/>
                <w:sz w:val="20"/>
                <w:szCs w:val="20"/>
              </w:rPr>
              <w:t xml:space="preserve">Matricula: </w:t>
            </w:r>
            <w:r w:rsidRPr="00F00EA2">
              <w:rPr>
                <w:rFonts w:asciiTheme="minorHAnsi" w:hAnsiTheme="minorHAnsi" w:cstheme="minorHAnsi"/>
                <w:sz w:val="20"/>
                <w:szCs w:val="20"/>
              </w:rPr>
              <w:t>11385</w:t>
            </w:r>
          </w:p>
          <w:p w14:paraId="296D2781" w14:textId="77777777" w:rsidR="00F00EA2" w:rsidRPr="00F00EA2" w:rsidRDefault="00F00EA2" w:rsidP="001406AC">
            <w:pPr>
              <w:widowControl w:val="0"/>
              <w:spacing w:line="276" w:lineRule="auto"/>
              <w:rPr>
                <w:rFonts w:asciiTheme="minorHAnsi" w:hAnsiTheme="minorHAnsi" w:cstheme="minorHAnsi"/>
                <w:b/>
                <w:sz w:val="20"/>
                <w:szCs w:val="20"/>
              </w:rPr>
            </w:pPr>
            <w:r w:rsidRPr="00F00EA2">
              <w:rPr>
                <w:rFonts w:asciiTheme="minorHAnsi" w:hAnsiTheme="minorHAnsi" w:cstheme="minorHAnsi"/>
                <w:b/>
                <w:sz w:val="20"/>
                <w:szCs w:val="20"/>
              </w:rPr>
              <w:t xml:space="preserve">CPF: </w:t>
            </w:r>
            <w:r w:rsidRPr="00F00EA2">
              <w:rPr>
                <w:rFonts w:asciiTheme="minorHAnsi" w:hAnsiTheme="minorHAnsi" w:cstheme="minorHAnsi"/>
                <w:sz w:val="20"/>
                <w:szCs w:val="20"/>
              </w:rPr>
              <w:t>413.239.458-14</w:t>
            </w:r>
          </w:p>
        </w:tc>
      </w:tr>
    </w:tbl>
    <w:p w14:paraId="6FE0BA71"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6CA4B2D3" w14:textId="77777777" w:rsidTr="001406AC">
        <w:tc>
          <w:tcPr>
            <w:tcW w:w="8897" w:type="dxa"/>
            <w:shd w:val="clear" w:color="auto" w:fill="F2F2F2" w:themeFill="background1" w:themeFillShade="F2"/>
          </w:tcPr>
          <w:p w14:paraId="1B5D7D82"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9. Critério de Medição e Pagamento</w:t>
            </w:r>
          </w:p>
        </w:tc>
      </w:tr>
      <w:tr w:rsidR="00F00EA2" w:rsidRPr="00F00EA2" w14:paraId="49ED499F" w14:textId="77777777" w:rsidTr="001406AC">
        <w:tc>
          <w:tcPr>
            <w:tcW w:w="8897" w:type="dxa"/>
          </w:tcPr>
          <w:p w14:paraId="056D3740" w14:textId="77777777" w:rsidR="00F00EA2" w:rsidRPr="00F00EA2" w:rsidRDefault="00F00EA2" w:rsidP="001406AC">
            <w:pPr>
              <w:widowControl w:val="0"/>
              <w:spacing w:line="276" w:lineRule="auto"/>
              <w:rPr>
                <w:rFonts w:asciiTheme="minorHAnsi" w:hAnsiTheme="minorHAnsi" w:cstheme="minorHAnsi"/>
                <w:sz w:val="20"/>
                <w:szCs w:val="20"/>
              </w:rPr>
            </w:pPr>
            <w:r w:rsidRPr="00F00EA2">
              <w:rPr>
                <w:rFonts w:asciiTheme="minorHAnsi" w:hAnsiTheme="minorHAnsi" w:cstheme="minorHAnsi"/>
                <w:sz w:val="20"/>
                <w:szCs w:val="20"/>
              </w:rPr>
              <w:t>Os pagamentos serão realizados 60 dias após a emissão da nota fiscal.</w:t>
            </w:r>
          </w:p>
        </w:tc>
      </w:tr>
    </w:tbl>
    <w:p w14:paraId="2F2E3B85"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1250"/>
        <w:gridCol w:w="7647"/>
      </w:tblGrid>
      <w:tr w:rsidR="00F00EA2" w:rsidRPr="00F00EA2" w14:paraId="021732C8" w14:textId="77777777" w:rsidTr="001406AC">
        <w:tc>
          <w:tcPr>
            <w:tcW w:w="8896" w:type="dxa"/>
            <w:gridSpan w:val="2"/>
            <w:shd w:val="clear" w:color="auto" w:fill="F2F2F2" w:themeFill="background1" w:themeFillShade="F2"/>
          </w:tcPr>
          <w:p w14:paraId="1BAE203B"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10. Dotação Orçamentária:</w:t>
            </w:r>
          </w:p>
        </w:tc>
      </w:tr>
      <w:tr w:rsidR="00F00EA2" w:rsidRPr="00F00EA2" w14:paraId="1E7F1672" w14:textId="77777777" w:rsidTr="001406AC">
        <w:tc>
          <w:tcPr>
            <w:tcW w:w="1250" w:type="dxa"/>
          </w:tcPr>
          <w:p w14:paraId="4F03D0BD"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Número:</w:t>
            </w:r>
          </w:p>
        </w:tc>
        <w:tc>
          <w:tcPr>
            <w:tcW w:w="7646" w:type="dxa"/>
          </w:tcPr>
          <w:p w14:paraId="606BB156"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619</w:t>
            </w:r>
          </w:p>
        </w:tc>
      </w:tr>
      <w:tr w:rsidR="00F00EA2" w:rsidRPr="00F00EA2" w14:paraId="1A078778" w14:textId="77777777" w:rsidTr="001406AC">
        <w:tc>
          <w:tcPr>
            <w:tcW w:w="1250" w:type="dxa"/>
          </w:tcPr>
          <w:p w14:paraId="0C8CE3F7"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Descrição:</w:t>
            </w:r>
          </w:p>
        </w:tc>
        <w:tc>
          <w:tcPr>
            <w:tcW w:w="7646" w:type="dxa"/>
          </w:tcPr>
          <w:p w14:paraId="14123853"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Aquisição de serviço de Castração Móvel</w:t>
            </w:r>
          </w:p>
        </w:tc>
      </w:tr>
      <w:tr w:rsidR="00F00EA2" w:rsidRPr="00F00EA2" w14:paraId="2BB4EDC9" w14:textId="77777777" w:rsidTr="001406AC">
        <w:tc>
          <w:tcPr>
            <w:tcW w:w="1250" w:type="dxa"/>
          </w:tcPr>
          <w:p w14:paraId="2DE4CCBA"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Exercício:</w:t>
            </w:r>
          </w:p>
        </w:tc>
        <w:tc>
          <w:tcPr>
            <w:tcW w:w="7646" w:type="dxa"/>
          </w:tcPr>
          <w:p w14:paraId="3D8ED602"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2025</w:t>
            </w:r>
          </w:p>
        </w:tc>
      </w:tr>
    </w:tbl>
    <w:p w14:paraId="5712F071" w14:textId="77777777" w:rsidR="00F00EA2" w:rsidRPr="00F00EA2" w:rsidRDefault="00F00EA2" w:rsidP="00F00EA2">
      <w:pP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4874835F" w14:textId="77777777" w:rsidTr="001406AC">
        <w:tc>
          <w:tcPr>
            <w:tcW w:w="8897" w:type="dxa"/>
            <w:shd w:val="clear" w:color="auto" w:fill="F2F2F2" w:themeFill="background1" w:themeFillShade="F2"/>
          </w:tcPr>
          <w:p w14:paraId="0C9EF047" w14:textId="77777777" w:rsidR="00F00EA2" w:rsidRPr="00F00EA2" w:rsidRDefault="00F00EA2" w:rsidP="001406AC">
            <w:pPr>
              <w:widowControl w:val="0"/>
              <w:rPr>
                <w:rFonts w:asciiTheme="minorHAnsi" w:hAnsiTheme="minorHAnsi" w:cstheme="minorHAnsi"/>
                <w:b/>
                <w:sz w:val="20"/>
                <w:szCs w:val="20"/>
              </w:rPr>
            </w:pPr>
            <w:r w:rsidRPr="00F00EA2">
              <w:rPr>
                <w:rFonts w:asciiTheme="minorHAnsi" w:hAnsiTheme="minorHAnsi" w:cstheme="minorHAnsi"/>
                <w:b/>
                <w:sz w:val="20"/>
                <w:szCs w:val="20"/>
              </w:rPr>
              <w:t>11. Estimativa do Valor da Contratação</w:t>
            </w:r>
          </w:p>
        </w:tc>
      </w:tr>
      <w:tr w:rsidR="00F00EA2" w:rsidRPr="00F00EA2" w14:paraId="04E0AAD4" w14:textId="77777777" w:rsidTr="001406AC">
        <w:trPr>
          <w:trHeight w:val="432"/>
        </w:trPr>
        <w:tc>
          <w:tcPr>
            <w:tcW w:w="8897" w:type="dxa"/>
          </w:tcPr>
          <w:p w14:paraId="38E0BA77"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eastAsiaTheme="minorHAnsi" w:hAnsiTheme="minorHAnsi" w:cstheme="minorHAnsi"/>
                <w:sz w:val="20"/>
                <w:szCs w:val="20"/>
                <w:lang w:eastAsia="en-US"/>
              </w:rPr>
              <w:t xml:space="preserve">Estimativas de valores realizadas no site </w:t>
            </w:r>
            <w:hyperlink r:id="rId17">
              <w:r w:rsidRPr="00F00EA2">
                <w:rPr>
                  <w:rStyle w:val="Hyperlink"/>
                  <w:rFonts w:asciiTheme="minorHAnsi" w:eastAsiaTheme="minorHAnsi" w:hAnsiTheme="minorHAnsi" w:cstheme="minorHAnsi"/>
                  <w:sz w:val="20"/>
                  <w:szCs w:val="20"/>
                  <w:lang w:eastAsia="en-US"/>
                </w:rPr>
                <w:t>www.bancodeprecos.com.br</w:t>
              </w:r>
            </w:hyperlink>
            <w:r w:rsidRPr="00F00EA2">
              <w:rPr>
                <w:rFonts w:asciiTheme="minorHAnsi" w:eastAsiaTheme="minorHAnsi" w:hAnsiTheme="minorHAnsi" w:cstheme="minorHAnsi"/>
                <w:sz w:val="20"/>
                <w:szCs w:val="20"/>
                <w:lang w:eastAsia="en-US"/>
              </w:rPr>
              <w:t>, cujos orçamentos estão em anexo.</w:t>
            </w:r>
          </w:p>
          <w:p w14:paraId="205E30BD"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eastAsiaTheme="minorHAnsi" w:hAnsiTheme="minorHAnsi" w:cstheme="minorHAnsi"/>
                <w:sz w:val="20"/>
                <w:szCs w:val="20"/>
                <w:lang w:eastAsia="en-US"/>
              </w:rPr>
              <w:t>Valor total: R$ 921.320,00</w:t>
            </w:r>
          </w:p>
          <w:p w14:paraId="58807D67" w14:textId="77777777" w:rsidR="00F00EA2" w:rsidRPr="00F00EA2" w:rsidRDefault="00F00EA2" w:rsidP="001406AC">
            <w:pPr>
              <w:widowControl w:val="0"/>
              <w:jc w:val="both"/>
              <w:rPr>
                <w:rFonts w:asciiTheme="minorHAnsi" w:hAnsiTheme="minorHAnsi" w:cstheme="minorHAnsi"/>
                <w:sz w:val="20"/>
                <w:szCs w:val="20"/>
              </w:rPr>
            </w:pPr>
            <w:r w:rsidRPr="00F00EA2">
              <w:rPr>
                <w:rFonts w:asciiTheme="minorHAnsi" w:hAnsiTheme="minorHAnsi" w:cstheme="minorHAnsi"/>
                <w:sz w:val="20"/>
                <w:szCs w:val="20"/>
              </w:rPr>
              <w:t>Certifico que a pesquisa de preços realizada por este servidor cumpre com os requisitos estampados no art.23 da Lei 14.133/2021</w:t>
            </w:r>
          </w:p>
          <w:p w14:paraId="5457C1D7" w14:textId="77777777" w:rsidR="00F00EA2" w:rsidRPr="00F00EA2" w:rsidRDefault="00F00EA2" w:rsidP="001406AC">
            <w:pPr>
              <w:widowControl w:val="0"/>
              <w:rPr>
                <w:rFonts w:asciiTheme="minorHAnsi" w:hAnsiTheme="minorHAnsi" w:cstheme="minorHAnsi"/>
                <w:sz w:val="20"/>
                <w:szCs w:val="20"/>
              </w:rPr>
            </w:pPr>
          </w:p>
          <w:p w14:paraId="45B444C0" w14:textId="77777777" w:rsidR="00F00EA2" w:rsidRPr="00F00EA2" w:rsidRDefault="00F00EA2" w:rsidP="001406AC">
            <w:pPr>
              <w:widowControl w:val="0"/>
              <w:rPr>
                <w:rFonts w:asciiTheme="minorHAnsi" w:hAnsiTheme="minorHAnsi" w:cstheme="minorHAnsi"/>
                <w:sz w:val="20"/>
                <w:szCs w:val="20"/>
              </w:rPr>
            </w:pPr>
          </w:p>
          <w:p w14:paraId="2FBE45F4"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_________________________________________</w:t>
            </w:r>
          </w:p>
          <w:p w14:paraId="318E7111"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Nome completo – Valdete Oliveira Silva</w:t>
            </w:r>
          </w:p>
          <w:p w14:paraId="40946155"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CPF: 164.174.958-09</w:t>
            </w:r>
          </w:p>
          <w:p w14:paraId="1766D0A6" w14:textId="77777777" w:rsidR="00F00EA2" w:rsidRPr="00F00EA2" w:rsidRDefault="00F00EA2" w:rsidP="001406AC">
            <w:pPr>
              <w:widowControl w:val="0"/>
              <w:rPr>
                <w:rFonts w:asciiTheme="minorHAnsi" w:hAnsiTheme="minorHAnsi" w:cstheme="minorHAnsi"/>
                <w:sz w:val="20"/>
                <w:szCs w:val="20"/>
              </w:rPr>
            </w:pPr>
            <w:r w:rsidRPr="00F00EA2">
              <w:rPr>
                <w:rFonts w:asciiTheme="minorHAnsi" w:hAnsiTheme="minorHAnsi" w:cstheme="minorHAnsi"/>
                <w:sz w:val="20"/>
                <w:szCs w:val="20"/>
              </w:rPr>
              <w:t>Matrícula: 7319</w:t>
            </w:r>
          </w:p>
          <w:p w14:paraId="5E5F30D1" w14:textId="77777777" w:rsidR="00F00EA2" w:rsidRPr="00F00EA2" w:rsidRDefault="00F00EA2" w:rsidP="001406AC">
            <w:pPr>
              <w:widowControl w:val="0"/>
              <w:rPr>
                <w:rFonts w:asciiTheme="minorHAnsi" w:hAnsiTheme="minorHAnsi" w:cstheme="minorHAnsi"/>
                <w:sz w:val="20"/>
                <w:szCs w:val="20"/>
              </w:rPr>
            </w:pPr>
          </w:p>
        </w:tc>
      </w:tr>
    </w:tbl>
    <w:p w14:paraId="3A0645E2" w14:textId="77777777" w:rsidR="00F00EA2" w:rsidRPr="00F00EA2" w:rsidRDefault="00F00EA2" w:rsidP="00F00EA2">
      <w:pPr>
        <w:jc w:val="center"/>
        <w:rPr>
          <w:rFonts w:asciiTheme="minorHAnsi" w:hAnsiTheme="minorHAnsi" w:cstheme="minorHAnsi"/>
          <w:sz w:val="20"/>
          <w:szCs w:val="20"/>
        </w:rPr>
      </w:pPr>
    </w:p>
    <w:tbl>
      <w:tblPr>
        <w:tblStyle w:val="Tabelacomgrade"/>
        <w:tblW w:w="8897" w:type="dxa"/>
        <w:tblInd w:w="113" w:type="dxa"/>
        <w:tblLayout w:type="fixed"/>
        <w:tblLook w:val="04A0" w:firstRow="1" w:lastRow="0" w:firstColumn="1" w:lastColumn="0" w:noHBand="0" w:noVBand="1"/>
      </w:tblPr>
      <w:tblGrid>
        <w:gridCol w:w="8897"/>
      </w:tblGrid>
      <w:tr w:rsidR="00F00EA2" w:rsidRPr="00F00EA2" w14:paraId="11B85F30" w14:textId="77777777" w:rsidTr="001406AC">
        <w:tc>
          <w:tcPr>
            <w:tcW w:w="8897" w:type="dxa"/>
            <w:shd w:val="clear" w:color="auto" w:fill="F2F2F2" w:themeFill="background1" w:themeFillShade="F2"/>
          </w:tcPr>
          <w:p w14:paraId="1DB3B1CA" w14:textId="77777777" w:rsidR="00F00EA2" w:rsidRPr="00F00EA2" w:rsidRDefault="00F00EA2" w:rsidP="001406AC">
            <w:pPr>
              <w:widowControl w:val="0"/>
              <w:tabs>
                <w:tab w:val="left" w:pos="340"/>
                <w:tab w:val="left" w:pos="1370"/>
              </w:tabs>
              <w:rPr>
                <w:rFonts w:asciiTheme="minorHAnsi" w:hAnsiTheme="minorHAnsi" w:cstheme="minorHAnsi"/>
                <w:b/>
                <w:sz w:val="20"/>
                <w:szCs w:val="20"/>
              </w:rPr>
            </w:pPr>
            <w:r w:rsidRPr="00F00EA2">
              <w:rPr>
                <w:rFonts w:asciiTheme="minorHAnsi" w:hAnsiTheme="minorHAnsi" w:cstheme="minorHAnsi"/>
                <w:b/>
                <w:sz w:val="20"/>
                <w:szCs w:val="20"/>
              </w:rPr>
              <w:t>Declaração de adequação orçamentária e financeira</w:t>
            </w:r>
          </w:p>
        </w:tc>
      </w:tr>
      <w:tr w:rsidR="00F00EA2" w:rsidRPr="00F00EA2" w14:paraId="06CE880F" w14:textId="77777777" w:rsidTr="001406AC">
        <w:trPr>
          <w:trHeight w:val="699"/>
        </w:trPr>
        <w:tc>
          <w:tcPr>
            <w:tcW w:w="8897" w:type="dxa"/>
          </w:tcPr>
          <w:p w14:paraId="69286EE1" w14:textId="77777777" w:rsidR="00F00EA2" w:rsidRPr="00F00EA2" w:rsidRDefault="00F00EA2" w:rsidP="001406AC">
            <w:pPr>
              <w:widowControl w:val="0"/>
              <w:tabs>
                <w:tab w:val="left" w:pos="340"/>
                <w:tab w:val="left" w:pos="1370"/>
              </w:tabs>
              <w:jc w:val="both"/>
              <w:rPr>
                <w:rFonts w:asciiTheme="minorHAnsi" w:hAnsiTheme="minorHAnsi" w:cstheme="minorHAnsi"/>
                <w:sz w:val="20"/>
                <w:szCs w:val="20"/>
              </w:rPr>
            </w:pPr>
            <w:r w:rsidRPr="00F00EA2">
              <w:rPr>
                <w:rFonts w:asciiTheme="minorHAnsi" w:hAnsiTheme="minorHAnsi" w:cstheme="minorHAnsi"/>
                <w:sz w:val="20"/>
                <w:szCs w:val="20"/>
              </w:rPr>
              <w:t>Por todo o exposto, declaro a adequação orçamentária e financeira do presente Pedido de Abertura de Registro de Preços, nos termos do Art. 16. Da Lei de Responsabilidade Fiscal, e solicito ao Sr. Prefeito Municipal a autorização para a realização de compra, nos termos da Lei de Regência.</w:t>
            </w:r>
          </w:p>
          <w:p w14:paraId="4F32A1A7" w14:textId="77777777" w:rsidR="00F00EA2" w:rsidRPr="00F00EA2" w:rsidRDefault="00F00EA2" w:rsidP="001406AC">
            <w:pPr>
              <w:widowControl w:val="0"/>
              <w:tabs>
                <w:tab w:val="left" w:pos="340"/>
                <w:tab w:val="left" w:pos="1370"/>
              </w:tabs>
              <w:rPr>
                <w:rFonts w:asciiTheme="minorHAnsi" w:hAnsiTheme="minorHAnsi" w:cstheme="minorHAnsi"/>
                <w:sz w:val="20"/>
                <w:szCs w:val="20"/>
              </w:rPr>
            </w:pPr>
          </w:p>
          <w:p w14:paraId="64705D6E" w14:textId="77777777" w:rsidR="00F00EA2" w:rsidRPr="00F00EA2" w:rsidRDefault="00F00EA2" w:rsidP="001406AC">
            <w:pPr>
              <w:widowControl w:val="0"/>
              <w:tabs>
                <w:tab w:val="left" w:pos="340"/>
                <w:tab w:val="left" w:pos="1370"/>
              </w:tabs>
              <w:jc w:val="center"/>
              <w:rPr>
                <w:rFonts w:asciiTheme="minorHAnsi" w:hAnsiTheme="minorHAnsi" w:cstheme="minorHAnsi"/>
                <w:sz w:val="20"/>
                <w:szCs w:val="20"/>
              </w:rPr>
            </w:pPr>
            <w:r w:rsidRPr="00F00EA2">
              <w:rPr>
                <w:rFonts w:asciiTheme="minorHAnsi" w:hAnsiTheme="minorHAnsi" w:cstheme="minorHAnsi"/>
                <w:sz w:val="20"/>
                <w:szCs w:val="20"/>
              </w:rPr>
              <w:t xml:space="preserve">Vinhedo/SP, em 06 de </w:t>
            </w:r>
            <w:proofErr w:type="gramStart"/>
            <w:r w:rsidRPr="00F00EA2">
              <w:rPr>
                <w:rFonts w:asciiTheme="minorHAnsi" w:hAnsiTheme="minorHAnsi" w:cstheme="minorHAnsi"/>
                <w:sz w:val="20"/>
                <w:szCs w:val="20"/>
              </w:rPr>
              <w:t>Agosto</w:t>
            </w:r>
            <w:proofErr w:type="gramEnd"/>
            <w:r w:rsidRPr="00F00EA2">
              <w:rPr>
                <w:rFonts w:asciiTheme="minorHAnsi" w:hAnsiTheme="minorHAnsi" w:cstheme="minorHAnsi"/>
                <w:sz w:val="20"/>
                <w:szCs w:val="20"/>
              </w:rPr>
              <w:t xml:space="preserve"> de 2025</w:t>
            </w:r>
          </w:p>
          <w:p w14:paraId="45BD3607" w14:textId="77777777" w:rsidR="00F00EA2" w:rsidRPr="00F00EA2" w:rsidRDefault="00F00EA2" w:rsidP="001406AC">
            <w:pPr>
              <w:widowControl w:val="0"/>
              <w:tabs>
                <w:tab w:val="left" w:pos="340"/>
                <w:tab w:val="left" w:pos="1370"/>
              </w:tabs>
              <w:rPr>
                <w:rFonts w:asciiTheme="minorHAnsi" w:hAnsiTheme="minorHAnsi" w:cstheme="minorHAnsi"/>
                <w:sz w:val="20"/>
                <w:szCs w:val="20"/>
              </w:rPr>
            </w:pPr>
          </w:p>
        </w:tc>
      </w:tr>
    </w:tbl>
    <w:p w14:paraId="3C464EF0" w14:textId="77777777" w:rsidR="00F00EA2" w:rsidRPr="00F00EA2" w:rsidRDefault="00F00EA2" w:rsidP="00F00EA2">
      <w:pPr>
        <w:rPr>
          <w:rFonts w:asciiTheme="minorHAnsi" w:hAnsiTheme="minorHAnsi" w:cstheme="minorHAnsi"/>
          <w:sz w:val="20"/>
          <w:szCs w:val="20"/>
        </w:rPr>
      </w:pPr>
    </w:p>
    <w:p w14:paraId="704F1C76" w14:textId="77777777" w:rsidR="00F00EA2" w:rsidRPr="00F00EA2" w:rsidRDefault="00F00EA2" w:rsidP="00F00EA2">
      <w:pPr>
        <w:jc w:val="center"/>
        <w:rPr>
          <w:rFonts w:asciiTheme="minorHAnsi" w:hAnsiTheme="minorHAnsi" w:cstheme="minorHAnsi"/>
          <w:sz w:val="20"/>
          <w:szCs w:val="20"/>
        </w:rPr>
      </w:pPr>
      <w:r w:rsidRPr="00F00EA2">
        <w:rPr>
          <w:rFonts w:asciiTheme="minorHAnsi" w:hAnsiTheme="minorHAnsi" w:cstheme="minorHAnsi"/>
          <w:sz w:val="20"/>
          <w:szCs w:val="20"/>
        </w:rPr>
        <w:t xml:space="preserve">Vinhedo/SP, em 06 de </w:t>
      </w:r>
      <w:proofErr w:type="gramStart"/>
      <w:r w:rsidRPr="00F00EA2">
        <w:rPr>
          <w:rFonts w:asciiTheme="minorHAnsi" w:hAnsiTheme="minorHAnsi" w:cstheme="minorHAnsi"/>
          <w:sz w:val="20"/>
          <w:szCs w:val="20"/>
        </w:rPr>
        <w:t>Agosto</w:t>
      </w:r>
      <w:proofErr w:type="gramEnd"/>
      <w:r w:rsidRPr="00F00EA2">
        <w:rPr>
          <w:rFonts w:asciiTheme="minorHAnsi" w:hAnsiTheme="minorHAnsi" w:cstheme="minorHAnsi"/>
          <w:sz w:val="20"/>
          <w:szCs w:val="20"/>
        </w:rPr>
        <w:t xml:space="preserve"> de 2025</w:t>
      </w:r>
    </w:p>
    <w:p w14:paraId="2603BB74" w14:textId="77777777" w:rsidR="00F00EA2" w:rsidRPr="00F00EA2" w:rsidRDefault="00F00EA2" w:rsidP="00F00EA2">
      <w:pPr>
        <w:jc w:val="center"/>
        <w:rPr>
          <w:rFonts w:asciiTheme="minorHAnsi" w:hAnsiTheme="minorHAnsi" w:cstheme="minorHAnsi"/>
          <w:sz w:val="20"/>
          <w:szCs w:val="20"/>
        </w:rPr>
      </w:pPr>
    </w:p>
    <w:p w14:paraId="783B09DC" w14:textId="77777777" w:rsidR="00F00EA2" w:rsidRPr="00F00EA2" w:rsidRDefault="00F00EA2" w:rsidP="00F00EA2">
      <w:pPr>
        <w:jc w:val="center"/>
        <w:rPr>
          <w:rFonts w:asciiTheme="minorHAnsi" w:hAnsiTheme="minorHAnsi" w:cstheme="minorHAnsi"/>
          <w:sz w:val="20"/>
          <w:szCs w:val="20"/>
        </w:rPr>
      </w:pPr>
    </w:p>
    <w:p w14:paraId="0BF62A05" w14:textId="77777777" w:rsidR="00F00EA2" w:rsidRPr="00F00EA2" w:rsidRDefault="00F00EA2" w:rsidP="00F00EA2">
      <w:pPr>
        <w:jc w:val="center"/>
        <w:rPr>
          <w:rFonts w:asciiTheme="minorHAnsi" w:hAnsiTheme="minorHAnsi" w:cstheme="minorHAnsi"/>
          <w:sz w:val="20"/>
          <w:szCs w:val="20"/>
        </w:rPr>
      </w:pPr>
      <w:r w:rsidRPr="00F00EA2">
        <w:rPr>
          <w:rFonts w:asciiTheme="minorHAnsi" w:hAnsiTheme="minorHAnsi" w:cstheme="minorHAnsi"/>
          <w:sz w:val="20"/>
          <w:szCs w:val="20"/>
        </w:rPr>
        <w:t>____________________________________________</w:t>
      </w:r>
    </w:p>
    <w:p w14:paraId="7DB6C746" w14:textId="77777777" w:rsidR="00F00EA2" w:rsidRPr="00F00EA2" w:rsidRDefault="00F00EA2" w:rsidP="00F00EA2">
      <w:pPr>
        <w:jc w:val="center"/>
        <w:rPr>
          <w:rFonts w:asciiTheme="minorHAnsi" w:hAnsiTheme="minorHAnsi" w:cstheme="minorHAnsi"/>
          <w:sz w:val="20"/>
          <w:szCs w:val="20"/>
        </w:rPr>
      </w:pPr>
      <w:r w:rsidRPr="00F00EA2">
        <w:rPr>
          <w:rFonts w:asciiTheme="minorHAnsi" w:hAnsiTheme="minorHAnsi" w:cstheme="minorHAnsi"/>
          <w:sz w:val="20"/>
          <w:szCs w:val="20"/>
        </w:rPr>
        <w:t xml:space="preserve">José Carlos </w:t>
      </w:r>
      <w:proofErr w:type="spellStart"/>
      <w:r w:rsidRPr="00F00EA2">
        <w:rPr>
          <w:rFonts w:asciiTheme="minorHAnsi" w:hAnsiTheme="minorHAnsi" w:cstheme="minorHAnsi"/>
          <w:sz w:val="20"/>
          <w:szCs w:val="20"/>
        </w:rPr>
        <w:t>Bellussi</w:t>
      </w:r>
      <w:proofErr w:type="spellEnd"/>
      <w:r w:rsidRPr="00F00EA2">
        <w:rPr>
          <w:rFonts w:asciiTheme="minorHAnsi" w:hAnsiTheme="minorHAnsi" w:cstheme="minorHAnsi"/>
          <w:sz w:val="20"/>
          <w:szCs w:val="20"/>
        </w:rPr>
        <w:t xml:space="preserve"> Junior</w:t>
      </w:r>
    </w:p>
    <w:p w14:paraId="6807B0E1" w14:textId="77777777" w:rsidR="00F00EA2" w:rsidRPr="00F00EA2" w:rsidRDefault="00F00EA2" w:rsidP="00F00EA2">
      <w:pPr>
        <w:jc w:val="center"/>
        <w:rPr>
          <w:rFonts w:asciiTheme="minorHAnsi" w:hAnsiTheme="minorHAnsi" w:cstheme="minorHAnsi"/>
          <w:b/>
          <w:sz w:val="20"/>
          <w:szCs w:val="20"/>
        </w:rPr>
      </w:pPr>
      <w:r w:rsidRPr="00F00EA2">
        <w:rPr>
          <w:rFonts w:asciiTheme="minorHAnsi" w:hAnsiTheme="minorHAnsi" w:cstheme="minorHAnsi"/>
          <w:b/>
          <w:sz w:val="20"/>
          <w:szCs w:val="20"/>
        </w:rPr>
        <w:t>Secretário de Planejamento Ambiental</w:t>
      </w:r>
    </w:p>
    <w:p w14:paraId="0A1989AC" w14:textId="77777777" w:rsidR="00F00EA2" w:rsidRPr="00F00EA2" w:rsidRDefault="00F00EA2" w:rsidP="00F00EA2">
      <w:pPr>
        <w:rPr>
          <w:rFonts w:asciiTheme="minorHAnsi" w:hAnsiTheme="minorHAnsi" w:cstheme="minorHAnsi"/>
          <w:sz w:val="20"/>
          <w:szCs w:val="20"/>
        </w:rPr>
      </w:pPr>
    </w:p>
    <w:p w14:paraId="2967A5AE" w14:textId="084BDB6E" w:rsidR="00B36DF1" w:rsidRPr="00F00EA2" w:rsidRDefault="00B36DF1" w:rsidP="00F91828">
      <w:pPr>
        <w:rPr>
          <w:rFonts w:asciiTheme="minorHAnsi" w:hAnsiTheme="minorHAnsi" w:cstheme="minorHAnsi"/>
          <w:sz w:val="20"/>
          <w:szCs w:val="20"/>
        </w:rPr>
      </w:pPr>
    </w:p>
    <w:p w14:paraId="179248C9" w14:textId="2F53415C" w:rsidR="00F91828" w:rsidRPr="00F00EA2" w:rsidRDefault="00F91828" w:rsidP="00F91828">
      <w:pPr>
        <w:rPr>
          <w:rFonts w:asciiTheme="minorHAnsi" w:hAnsiTheme="minorHAnsi" w:cstheme="minorHAnsi"/>
          <w:sz w:val="20"/>
          <w:szCs w:val="20"/>
        </w:rPr>
      </w:pPr>
    </w:p>
    <w:p w14:paraId="27FF31E0" w14:textId="042934D9" w:rsidR="00920B5D" w:rsidRPr="00F00EA2" w:rsidRDefault="00920B5D" w:rsidP="00F91828">
      <w:pPr>
        <w:rPr>
          <w:rFonts w:asciiTheme="minorHAnsi" w:hAnsiTheme="minorHAnsi" w:cstheme="minorHAnsi"/>
          <w:sz w:val="20"/>
          <w:szCs w:val="20"/>
        </w:rPr>
      </w:pPr>
    </w:p>
    <w:p w14:paraId="3BDD0D79" w14:textId="2A5AADFB" w:rsidR="00920B5D" w:rsidRPr="00F00EA2" w:rsidRDefault="00920B5D" w:rsidP="00F91828">
      <w:pPr>
        <w:rPr>
          <w:rFonts w:asciiTheme="minorHAnsi" w:hAnsiTheme="minorHAnsi" w:cstheme="minorHAnsi"/>
          <w:sz w:val="20"/>
          <w:szCs w:val="20"/>
        </w:rPr>
      </w:pPr>
    </w:p>
    <w:p w14:paraId="73D1338C" w14:textId="3BB378FF" w:rsidR="00920B5D" w:rsidRPr="00F00EA2" w:rsidRDefault="00920B5D" w:rsidP="00F91828">
      <w:pPr>
        <w:rPr>
          <w:rFonts w:asciiTheme="minorHAnsi" w:hAnsiTheme="minorHAnsi" w:cstheme="minorHAnsi"/>
          <w:sz w:val="20"/>
          <w:szCs w:val="20"/>
        </w:rPr>
      </w:pPr>
    </w:p>
    <w:p w14:paraId="6F35A148" w14:textId="77792E68" w:rsidR="00920B5D" w:rsidRPr="004B7AA4" w:rsidRDefault="00920B5D" w:rsidP="00F91828">
      <w:pPr>
        <w:rPr>
          <w:rFonts w:asciiTheme="minorHAnsi" w:hAnsiTheme="minorHAnsi" w:cstheme="minorHAnsi"/>
          <w:sz w:val="20"/>
          <w:szCs w:val="20"/>
        </w:rPr>
      </w:pPr>
    </w:p>
    <w:p w14:paraId="7EF6314E" w14:textId="45CE8255" w:rsidR="00920B5D" w:rsidRPr="004B7AA4" w:rsidRDefault="00920B5D" w:rsidP="00F91828">
      <w:pPr>
        <w:rPr>
          <w:rFonts w:asciiTheme="minorHAnsi" w:hAnsiTheme="minorHAnsi" w:cstheme="minorHAnsi"/>
          <w:sz w:val="20"/>
          <w:szCs w:val="20"/>
        </w:rPr>
      </w:pPr>
    </w:p>
    <w:p w14:paraId="1E6AE09B" w14:textId="0537591A" w:rsidR="00920B5D" w:rsidRPr="004B7AA4" w:rsidRDefault="00920B5D" w:rsidP="00F91828">
      <w:pPr>
        <w:rPr>
          <w:rFonts w:asciiTheme="minorHAnsi" w:hAnsiTheme="minorHAnsi" w:cstheme="minorHAnsi"/>
          <w:sz w:val="20"/>
          <w:szCs w:val="20"/>
        </w:rPr>
      </w:pPr>
    </w:p>
    <w:p w14:paraId="3761F62A" w14:textId="442D7A2E" w:rsidR="00920B5D" w:rsidRPr="004B7AA4" w:rsidRDefault="00920B5D" w:rsidP="00F91828">
      <w:pPr>
        <w:rPr>
          <w:rFonts w:asciiTheme="minorHAnsi" w:hAnsiTheme="minorHAnsi" w:cstheme="minorHAnsi"/>
          <w:sz w:val="20"/>
          <w:szCs w:val="20"/>
        </w:rPr>
      </w:pPr>
    </w:p>
    <w:p w14:paraId="1FB51725" w14:textId="0145B785" w:rsidR="00920B5D" w:rsidRPr="004B7AA4" w:rsidRDefault="00920B5D" w:rsidP="00F91828">
      <w:pPr>
        <w:rPr>
          <w:rFonts w:asciiTheme="minorHAnsi" w:hAnsiTheme="minorHAnsi" w:cstheme="minorHAnsi"/>
          <w:sz w:val="20"/>
          <w:szCs w:val="20"/>
        </w:rPr>
      </w:pPr>
    </w:p>
    <w:p w14:paraId="6A9E0AF5" w14:textId="4C174833" w:rsidR="00920B5D" w:rsidRPr="004B7AA4" w:rsidRDefault="00920B5D" w:rsidP="00F91828">
      <w:pPr>
        <w:rPr>
          <w:rFonts w:asciiTheme="minorHAnsi" w:hAnsiTheme="minorHAnsi" w:cstheme="minorHAnsi"/>
          <w:sz w:val="20"/>
          <w:szCs w:val="20"/>
        </w:rPr>
      </w:pPr>
    </w:p>
    <w:p w14:paraId="3439A0BF" w14:textId="21D89F86" w:rsidR="00920B5D" w:rsidRPr="004B7AA4" w:rsidRDefault="00920B5D" w:rsidP="00F91828">
      <w:pPr>
        <w:rPr>
          <w:rFonts w:asciiTheme="minorHAnsi" w:hAnsiTheme="minorHAnsi" w:cstheme="minorHAnsi"/>
          <w:sz w:val="20"/>
          <w:szCs w:val="20"/>
        </w:rPr>
      </w:pPr>
    </w:p>
    <w:p w14:paraId="78BD81D3"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lastRenderedPageBreak/>
        <w:t>ANEXO III</w:t>
      </w:r>
      <w:r w:rsidR="00977BA8" w:rsidRPr="00956D69">
        <w:rPr>
          <w:rFonts w:eastAsia="Arial Unicode MS" w:cstheme="minorHAnsi"/>
          <w:sz w:val="20"/>
        </w:rPr>
        <w:t xml:space="preserve"> - </w:t>
      </w:r>
      <w:r w:rsidRPr="00956D69">
        <w:rPr>
          <w:rFonts w:eastAsia="Arial Unicode MS" w:cstheme="minorHAnsi"/>
          <w:sz w:val="20"/>
        </w:rPr>
        <w:t>DECLARAÇÃO DE INEXISTÊNCIA DE FATOS IMPEDITIVOS E OUTRAS</w:t>
      </w:r>
    </w:p>
    <w:p w14:paraId="192A7F61" w14:textId="77777777" w:rsidR="00AD63DF" w:rsidRPr="00956D69" w:rsidRDefault="00AD63DF">
      <w:pPr>
        <w:spacing w:after="200" w:line="276" w:lineRule="auto"/>
        <w:jc w:val="center"/>
        <w:rPr>
          <w:rFonts w:asciiTheme="minorHAnsi" w:eastAsia="Arial Unicode MS" w:hAnsiTheme="minorHAnsi" w:cstheme="minorHAnsi"/>
          <w:b/>
          <w:sz w:val="20"/>
          <w:szCs w:val="20"/>
        </w:rPr>
      </w:pPr>
    </w:p>
    <w:p w14:paraId="0E656C4E" w14:textId="37B88F4D"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63F8AB6C" w14:textId="157748C9" w:rsidR="00AD63DF" w:rsidRPr="00956D69" w:rsidRDefault="00C03465">
      <w:pPr>
        <w:rPr>
          <w:rFonts w:asciiTheme="minorHAnsi" w:hAnsiTheme="minorHAnsi" w:cstheme="minorHAnsi"/>
          <w:sz w:val="20"/>
          <w:szCs w:val="20"/>
        </w:rPr>
      </w:pPr>
      <w:r w:rsidRPr="00956D69">
        <w:rPr>
          <w:rFonts w:asciiTheme="minorHAnsi" w:eastAsia="Arial Unicode MS" w:hAnsiTheme="minorHAnsi" w:cstheme="minorHAnsi"/>
          <w:b/>
          <w:bCs/>
          <w:sz w:val="20"/>
          <w:szCs w:val="20"/>
        </w:rPr>
        <w:t xml:space="preserve">PROCESSO ADMINISTRATIVO Nº </w:t>
      </w:r>
      <w:r w:rsidR="004B7AA4">
        <w:rPr>
          <w:rFonts w:asciiTheme="minorHAnsi" w:eastAsia="Arial Unicode MS" w:hAnsiTheme="minorHAnsi" w:cstheme="minorHAnsi"/>
          <w:sz w:val="20"/>
          <w:szCs w:val="20"/>
        </w:rPr>
        <w:t>1553</w:t>
      </w:r>
      <w:r w:rsidR="00071572" w:rsidRPr="00956D69">
        <w:rPr>
          <w:rFonts w:asciiTheme="minorHAnsi" w:eastAsia="Arial Unicode MS" w:hAnsiTheme="minorHAnsi" w:cstheme="minorHAnsi"/>
          <w:sz w:val="20"/>
          <w:szCs w:val="20"/>
        </w:rPr>
        <w:t>/2025</w:t>
      </w:r>
    </w:p>
    <w:p w14:paraId="55D54C30"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72D8B43D"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7E876A17"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2BFDDDC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45320B03"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2BDD4543" w14:textId="77777777" w:rsidR="00AD63DF" w:rsidRPr="00956D69" w:rsidRDefault="00AD63DF">
      <w:pPr>
        <w:spacing w:line="360" w:lineRule="auto"/>
        <w:jc w:val="both"/>
        <w:rPr>
          <w:rFonts w:asciiTheme="minorHAnsi" w:eastAsia="Arial Unicode MS" w:hAnsiTheme="minorHAnsi" w:cstheme="minorHAnsi"/>
          <w:sz w:val="20"/>
          <w:szCs w:val="20"/>
        </w:rPr>
      </w:pPr>
    </w:p>
    <w:p w14:paraId="62B6E6A4" w14:textId="77777777" w:rsidR="00AD63DF" w:rsidRPr="00956D69" w:rsidRDefault="00C03465">
      <w:pPr>
        <w:spacing w:line="360" w:lineRule="auto"/>
        <w:jc w:val="center"/>
        <w:rPr>
          <w:rFonts w:asciiTheme="minorHAnsi" w:eastAsia="Arial Unicode MS" w:hAnsiTheme="minorHAnsi" w:cstheme="minorHAnsi"/>
          <w:b/>
          <w:sz w:val="20"/>
          <w:szCs w:val="20"/>
          <w:u w:val="single"/>
        </w:rPr>
      </w:pPr>
      <w:r w:rsidRPr="00956D69">
        <w:rPr>
          <w:rFonts w:asciiTheme="minorHAnsi" w:eastAsia="Arial Unicode MS" w:hAnsiTheme="minorHAnsi" w:cstheme="minorHAnsi"/>
          <w:b/>
          <w:sz w:val="20"/>
          <w:szCs w:val="20"/>
          <w:u w:val="single"/>
        </w:rPr>
        <w:t>DECLARAÇÃO</w:t>
      </w:r>
    </w:p>
    <w:p w14:paraId="1DBB1079" w14:textId="77777777" w:rsidR="001A1E8D" w:rsidRPr="00956D69" w:rsidRDefault="001A1E8D">
      <w:pPr>
        <w:spacing w:line="360" w:lineRule="auto"/>
        <w:jc w:val="center"/>
        <w:rPr>
          <w:rFonts w:asciiTheme="minorHAnsi" w:hAnsiTheme="minorHAnsi" w:cstheme="minorHAnsi"/>
          <w:sz w:val="20"/>
          <w:szCs w:val="20"/>
        </w:rPr>
      </w:pPr>
    </w:p>
    <w:p w14:paraId="2C73C534"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DECLARAMOS, para fins de participação no Pregão Eletrônico acima, que nossa empresa:</w:t>
      </w:r>
    </w:p>
    <w:p w14:paraId="70612E2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1) Não está impedida de contratar com a Administração Pública Municipal;</w:t>
      </w:r>
    </w:p>
    <w:p w14:paraId="5B34C5AB"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2) Não foi declarada inidônea pelo Poder Público, de nenhuma esfera;</w:t>
      </w:r>
    </w:p>
    <w:p w14:paraId="129004D2"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3) Não existe fato impeditivo à nossa habilitação;</w:t>
      </w:r>
    </w:p>
    <w:p w14:paraId="3A159BA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4) Não possui entre nossos proprietários, nenhum titular de mandato eletivo;</w:t>
      </w:r>
    </w:p>
    <w:p w14:paraId="6A00DAF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5) Não possui funcionários, dirigentes ou acionistas detentores do controle do estabelecimento participante desta licitação, com qualquer vínculo direto ou indireto com a Prefeitura Municipal de Vinhedo, nos termos do art. 9º, da Lei Federal nº 14.133/21, sob pena de exclusão do certame;</w:t>
      </w:r>
    </w:p>
    <w:p w14:paraId="3DDDF1C7"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6) Não possui no seu quadro de funcionários menores de 18 anos em trabalho noturno, perigoso ou insalubre e menores de 16 anos em qualquer outro tipo de trabalho, salvo na condição de aprendiz, a partir de 14 anos;</w:t>
      </w:r>
    </w:p>
    <w:p w14:paraId="06913F48"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7) Recebeu todos os documentos e tomou conhecimento de todas as informações necessárias para participar do presente certame e das condições para entrega do(s) produto(s);</w:t>
      </w:r>
    </w:p>
    <w:p w14:paraId="0D35546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8) Aceita e concorda com todas as condições do presente Edital e das especificações que fazem parte integrante do mesmo e farão parte do Instrumento Contratual, independentemente de transcrição;</w:t>
      </w:r>
    </w:p>
    <w:p w14:paraId="51F46D9A"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9) Atende plenamente os requisitos de habilitação exigidos no Edital.</w:t>
      </w:r>
    </w:p>
    <w:p w14:paraId="291D99E5" w14:textId="13CDEBCA" w:rsidR="00AD63DF" w:rsidRPr="00956D69" w:rsidRDefault="00AD63DF">
      <w:pPr>
        <w:spacing w:line="360" w:lineRule="auto"/>
        <w:jc w:val="both"/>
        <w:rPr>
          <w:rFonts w:asciiTheme="minorHAnsi" w:eastAsia="Arial Unicode MS" w:hAnsiTheme="minorHAnsi" w:cstheme="minorHAnsi"/>
          <w:sz w:val="20"/>
          <w:szCs w:val="20"/>
        </w:rPr>
      </w:pPr>
    </w:p>
    <w:p w14:paraId="5DDB5921" w14:textId="77777777" w:rsidR="000A268B" w:rsidRPr="00956D69" w:rsidRDefault="000A268B">
      <w:pPr>
        <w:spacing w:line="360" w:lineRule="auto"/>
        <w:jc w:val="both"/>
        <w:rPr>
          <w:rFonts w:asciiTheme="minorHAnsi" w:eastAsia="Arial Unicode MS" w:hAnsiTheme="minorHAnsi" w:cstheme="minorHAnsi"/>
          <w:sz w:val="20"/>
          <w:szCs w:val="20"/>
        </w:rPr>
      </w:pPr>
    </w:p>
    <w:p w14:paraId="6FA59DB6"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____________, representante legal desta empresa, firmo a presente.</w:t>
      </w:r>
    </w:p>
    <w:p w14:paraId="3FA03FCF" w14:textId="42F74265" w:rsidR="00AD63DF" w:rsidRPr="00956D69" w:rsidRDefault="00AD63DF">
      <w:pPr>
        <w:spacing w:line="360" w:lineRule="auto"/>
        <w:jc w:val="both"/>
        <w:rPr>
          <w:rFonts w:asciiTheme="minorHAnsi" w:eastAsia="Arial Unicode MS" w:hAnsiTheme="minorHAnsi" w:cstheme="minorHAnsi"/>
          <w:color w:val="000000"/>
          <w:sz w:val="20"/>
          <w:szCs w:val="20"/>
        </w:rPr>
      </w:pPr>
    </w:p>
    <w:p w14:paraId="22BAFCC0" w14:textId="77777777" w:rsidR="000A268B" w:rsidRPr="00956D69" w:rsidRDefault="000A268B">
      <w:pPr>
        <w:spacing w:line="360" w:lineRule="auto"/>
        <w:jc w:val="both"/>
        <w:rPr>
          <w:rFonts w:asciiTheme="minorHAnsi" w:eastAsia="Arial Unicode MS" w:hAnsiTheme="minorHAnsi" w:cstheme="minorHAnsi"/>
          <w:color w:val="000000"/>
          <w:sz w:val="20"/>
          <w:szCs w:val="20"/>
        </w:rPr>
      </w:pPr>
    </w:p>
    <w:p w14:paraId="01BCC93C"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4280BEE4" w14:textId="53E9B391" w:rsidR="00AD63DF" w:rsidRPr="00956D69" w:rsidRDefault="00AD63DF">
      <w:pPr>
        <w:spacing w:line="360" w:lineRule="auto"/>
        <w:jc w:val="both"/>
        <w:rPr>
          <w:rFonts w:asciiTheme="minorHAnsi" w:eastAsia="Arial Unicode MS" w:hAnsiTheme="minorHAnsi" w:cstheme="minorHAnsi"/>
          <w:sz w:val="20"/>
          <w:szCs w:val="20"/>
        </w:rPr>
      </w:pPr>
    </w:p>
    <w:p w14:paraId="479AAC39" w14:textId="77777777" w:rsidR="000A268B" w:rsidRPr="00956D69" w:rsidRDefault="000A268B">
      <w:pPr>
        <w:spacing w:line="360" w:lineRule="auto"/>
        <w:jc w:val="both"/>
        <w:rPr>
          <w:rFonts w:asciiTheme="minorHAnsi" w:eastAsia="Arial Unicode MS" w:hAnsiTheme="minorHAnsi" w:cstheme="minorHAnsi"/>
          <w:sz w:val="20"/>
          <w:szCs w:val="20"/>
        </w:rPr>
      </w:pPr>
    </w:p>
    <w:p w14:paraId="6027FE3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79510043" w14:textId="623B521F" w:rsidR="00AD63DF" w:rsidRDefault="00AD63DF">
      <w:pPr>
        <w:spacing w:line="360" w:lineRule="auto"/>
        <w:jc w:val="center"/>
        <w:rPr>
          <w:rFonts w:asciiTheme="minorHAnsi" w:eastAsia="Arial Unicode MS" w:hAnsiTheme="minorHAnsi" w:cstheme="minorHAnsi"/>
          <w:sz w:val="20"/>
          <w:szCs w:val="20"/>
        </w:rPr>
      </w:pPr>
    </w:p>
    <w:p w14:paraId="18CA5937" w14:textId="77777777" w:rsidR="0068168C" w:rsidRPr="00956D69" w:rsidRDefault="0068168C">
      <w:pPr>
        <w:spacing w:line="360" w:lineRule="auto"/>
        <w:jc w:val="center"/>
        <w:rPr>
          <w:rFonts w:asciiTheme="minorHAnsi" w:eastAsia="Arial Unicode MS" w:hAnsiTheme="minorHAnsi" w:cstheme="minorHAnsi"/>
          <w:sz w:val="20"/>
          <w:szCs w:val="20"/>
        </w:rPr>
      </w:pPr>
    </w:p>
    <w:p w14:paraId="3383FA95" w14:textId="77777777" w:rsidR="00AD63DF" w:rsidRPr="00956D69" w:rsidRDefault="00AD63DF">
      <w:pPr>
        <w:spacing w:line="360" w:lineRule="auto"/>
        <w:jc w:val="center"/>
        <w:rPr>
          <w:rFonts w:asciiTheme="minorHAnsi" w:eastAsia="Arial Unicode MS" w:hAnsiTheme="minorHAnsi" w:cstheme="minorHAnsi"/>
          <w:sz w:val="20"/>
          <w:szCs w:val="20"/>
        </w:rPr>
      </w:pPr>
    </w:p>
    <w:p w14:paraId="4BFDCF5B" w14:textId="7A7F2657" w:rsidR="00AD63DF" w:rsidRPr="00956D69" w:rsidRDefault="00C03465" w:rsidP="00977BA8">
      <w:pPr>
        <w:pStyle w:val="Ttulo2"/>
        <w:rPr>
          <w:rFonts w:eastAsia="Arial Unicode MS" w:cstheme="minorHAnsi"/>
          <w:sz w:val="20"/>
        </w:rPr>
      </w:pPr>
      <w:r w:rsidRPr="00956D69">
        <w:rPr>
          <w:rFonts w:eastAsia="Arial Unicode MS" w:cstheme="minorHAnsi"/>
          <w:b w:val="0"/>
          <w:sz w:val="20"/>
        </w:rPr>
        <w:lastRenderedPageBreak/>
        <w:tab/>
      </w:r>
      <w:r w:rsidRPr="00956D69">
        <w:rPr>
          <w:rFonts w:eastAsia="Arial Unicode MS" w:cstheme="minorHAnsi"/>
          <w:sz w:val="20"/>
        </w:rPr>
        <w:t>ANEXO IV</w:t>
      </w:r>
      <w:r w:rsidR="00977BA8" w:rsidRPr="00956D69">
        <w:rPr>
          <w:rFonts w:eastAsia="Arial Unicode MS" w:cstheme="minorHAnsi"/>
          <w:sz w:val="20"/>
        </w:rPr>
        <w:t xml:space="preserve"> - </w:t>
      </w:r>
      <w:r w:rsidRPr="00956D69">
        <w:rPr>
          <w:rFonts w:eastAsia="Arial Unicode MS" w:cstheme="minorHAnsi"/>
          <w:sz w:val="20"/>
        </w:rPr>
        <w:t>DECLARAÇÃO DE VERACIDADE DOS DOCUMENTOS DE HABILITAÇÃO</w:t>
      </w:r>
    </w:p>
    <w:p w14:paraId="6308A4CE" w14:textId="77777777" w:rsidR="00AD63DF" w:rsidRPr="00956D69" w:rsidRDefault="00C03465">
      <w:pPr>
        <w:tabs>
          <w:tab w:val="center" w:pos="4536"/>
          <w:tab w:val="left" w:pos="5509"/>
        </w:tabs>
        <w:spacing w:line="360" w:lineRule="auto"/>
        <w:rPr>
          <w:rFonts w:asciiTheme="minorHAnsi" w:hAnsiTheme="minorHAnsi" w:cstheme="minorHAnsi"/>
          <w:sz w:val="20"/>
          <w:szCs w:val="20"/>
        </w:rPr>
      </w:pPr>
      <w:r w:rsidRPr="00956D69">
        <w:rPr>
          <w:rFonts w:asciiTheme="minorHAnsi" w:eastAsia="Arial Unicode MS" w:hAnsiTheme="minorHAnsi" w:cstheme="minorHAnsi"/>
          <w:b/>
          <w:sz w:val="20"/>
          <w:szCs w:val="20"/>
        </w:rPr>
        <w:tab/>
      </w:r>
    </w:p>
    <w:p w14:paraId="5DA76F5E" w14:textId="43F8E96A"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7B683EA3" w14:textId="5FB63CA1" w:rsidR="00AD63DF" w:rsidRPr="00956D69" w:rsidRDefault="004B7AA4">
      <w:pPr>
        <w:rPr>
          <w:rFonts w:asciiTheme="minorHAnsi" w:hAnsiTheme="minorHAnsi" w:cstheme="minorHAnsi"/>
          <w:sz w:val="20"/>
          <w:szCs w:val="20"/>
        </w:rPr>
      </w:pPr>
      <w:r>
        <w:rPr>
          <w:rFonts w:asciiTheme="minorHAnsi" w:eastAsia="Arial Unicode MS" w:hAnsiTheme="minorHAnsi" w:cstheme="minorHAnsi"/>
          <w:b/>
          <w:bCs/>
          <w:sz w:val="20"/>
          <w:szCs w:val="20"/>
        </w:rPr>
        <w:t>PROCESSO ADMINISTRAÇÃO Nº 1553/2025</w:t>
      </w:r>
    </w:p>
    <w:p w14:paraId="6937FD15"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23F4F0DD"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06C906C9"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6915FED8"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0BDE9CA8"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762C99FE"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281C919F"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6B0B4D69" w14:textId="77777777" w:rsidR="00AD63DF" w:rsidRPr="00956D69" w:rsidRDefault="00AD63DF">
      <w:pPr>
        <w:spacing w:line="360" w:lineRule="auto"/>
        <w:jc w:val="both"/>
        <w:rPr>
          <w:rFonts w:asciiTheme="minorHAnsi" w:eastAsia="Arial Unicode MS" w:hAnsiTheme="minorHAnsi" w:cstheme="minorHAnsi"/>
          <w:sz w:val="20"/>
          <w:szCs w:val="20"/>
        </w:rPr>
      </w:pPr>
    </w:p>
    <w:p w14:paraId="2BA5AE61"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E1F952F" w14:textId="77777777" w:rsidR="00AD63DF" w:rsidRPr="00956D69" w:rsidRDefault="00AD63DF">
      <w:pPr>
        <w:spacing w:line="360" w:lineRule="auto"/>
        <w:jc w:val="center"/>
        <w:rPr>
          <w:rFonts w:asciiTheme="minorHAnsi" w:eastAsia="Arial Unicode MS" w:hAnsiTheme="minorHAnsi" w:cstheme="minorHAnsi"/>
          <w:b/>
          <w:sz w:val="20"/>
          <w:szCs w:val="20"/>
        </w:rPr>
      </w:pPr>
    </w:p>
    <w:p w14:paraId="6CAAECA9"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DECLARAMOS, para fins de participação no Pregão Eletrônico supramencionado, que os </w:t>
      </w:r>
      <w:r w:rsidRPr="00956D69">
        <w:rPr>
          <w:rFonts w:asciiTheme="minorHAnsi" w:eastAsia="Arial Unicode MS" w:hAnsiTheme="minorHAnsi" w:cstheme="minorHAnsi"/>
          <w:b/>
          <w:sz w:val="20"/>
          <w:szCs w:val="20"/>
        </w:rPr>
        <w:t>DOCUMENTOS DE HABILITAÇÃO</w:t>
      </w:r>
      <w:r w:rsidRPr="00956D69">
        <w:rPr>
          <w:rFonts w:asciiTheme="minorHAnsi" w:eastAsia="Arial Unicode MS" w:hAnsiTheme="minorHAnsi" w:cstheme="minorHAnsi"/>
          <w:sz w:val="20"/>
          <w:szCs w:val="20"/>
        </w:rPr>
        <w:t xml:space="preserve"> exigidos neste Edital, foram digitalizados da forma original ou mediante digitalização de documento autenticado, exceto aqueles extraídos da INTERNET.</w:t>
      </w:r>
    </w:p>
    <w:p w14:paraId="7445FF42" w14:textId="77777777" w:rsidR="00AD63DF" w:rsidRPr="00956D69" w:rsidRDefault="00AD63DF">
      <w:pPr>
        <w:spacing w:line="360" w:lineRule="auto"/>
        <w:jc w:val="both"/>
        <w:rPr>
          <w:rFonts w:asciiTheme="minorHAnsi" w:eastAsia="Arial Unicode MS" w:hAnsiTheme="minorHAnsi" w:cstheme="minorHAnsi"/>
          <w:sz w:val="20"/>
          <w:szCs w:val="20"/>
        </w:rPr>
      </w:pPr>
    </w:p>
    <w:p w14:paraId="3C5E8E86" w14:textId="77777777" w:rsidR="00AD63DF" w:rsidRPr="00956D69" w:rsidRDefault="00AD63DF">
      <w:pPr>
        <w:spacing w:line="360" w:lineRule="auto"/>
        <w:jc w:val="both"/>
        <w:rPr>
          <w:rFonts w:asciiTheme="minorHAnsi" w:eastAsia="Arial Unicode MS" w:hAnsiTheme="minorHAnsi" w:cstheme="minorHAnsi"/>
          <w:sz w:val="20"/>
          <w:szCs w:val="20"/>
        </w:rPr>
      </w:pPr>
    </w:p>
    <w:p w14:paraId="128E74C9" w14:textId="77777777" w:rsidR="00AD63DF" w:rsidRPr="00956D69" w:rsidRDefault="00AD63DF">
      <w:pPr>
        <w:spacing w:line="360" w:lineRule="auto"/>
        <w:jc w:val="both"/>
        <w:rPr>
          <w:rFonts w:asciiTheme="minorHAnsi" w:eastAsia="Arial Unicode MS" w:hAnsiTheme="minorHAnsi" w:cstheme="minorHAnsi"/>
          <w:sz w:val="20"/>
          <w:szCs w:val="20"/>
        </w:rPr>
      </w:pPr>
    </w:p>
    <w:p w14:paraId="7E230F2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Por ser expressão da verdade, eu __________, representante legal desta empresa, firmo a presente.</w:t>
      </w:r>
    </w:p>
    <w:p w14:paraId="2208ED43" w14:textId="77777777" w:rsidR="00AD63DF" w:rsidRPr="00956D69" w:rsidRDefault="00AD63DF">
      <w:pPr>
        <w:spacing w:line="360" w:lineRule="auto"/>
        <w:jc w:val="both"/>
        <w:rPr>
          <w:rFonts w:asciiTheme="minorHAnsi" w:eastAsia="Arial Unicode MS" w:hAnsiTheme="minorHAnsi" w:cstheme="minorHAnsi"/>
          <w:sz w:val="20"/>
          <w:szCs w:val="20"/>
        </w:rPr>
      </w:pPr>
    </w:p>
    <w:p w14:paraId="4B82EFB1" w14:textId="77777777" w:rsidR="00AD63DF" w:rsidRPr="00956D69" w:rsidRDefault="00AD63DF">
      <w:pPr>
        <w:spacing w:line="360" w:lineRule="auto"/>
        <w:jc w:val="both"/>
        <w:rPr>
          <w:rFonts w:asciiTheme="minorHAnsi" w:eastAsia="Arial Unicode MS" w:hAnsiTheme="minorHAnsi" w:cstheme="minorHAnsi"/>
          <w:sz w:val="20"/>
          <w:szCs w:val="20"/>
        </w:rPr>
      </w:pPr>
    </w:p>
    <w:p w14:paraId="793236A9" w14:textId="77777777" w:rsidR="00AD63DF" w:rsidRPr="00956D69" w:rsidRDefault="00AD63DF">
      <w:pPr>
        <w:spacing w:line="360" w:lineRule="auto"/>
        <w:jc w:val="both"/>
        <w:rPr>
          <w:rFonts w:asciiTheme="minorHAnsi" w:eastAsia="Arial Unicode MS" w:hAnsiTheme="minorHAnsi" w:cstheme="minorHAnsi"/>
          <w:sz w:val="20"/>
          <w:szCs w:val="20"/>
        </w:rPr>
      </w:pPr>
    </w:p>
    <w:p w14:paraId="1667D7AD"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28C9B914" w14:textId="77777777" w:rsidR="00AD63DF" w:rsidRPr="00956D69" w:rsidRDefault="00AD63DF" w:rsidP="0040628D">
      <w:pPr>
        <w:spacing w:line="360" w:lineRule="auto"/>
        <w:jc w:val="right"/>
        <w:rPr>
          <w:rFonts w:asciiTheme="minorHAnsi" w:eastAsia="Arial Unicode MS" w:hAnsiTheme="minorHAnsi" w:cstheme="minorHAnsi"/>
          <w:color w:val="000000"/>
          <w:sz w:val="20"/>
          <w:szCs w:val="20"/>
        </w:rPr>
      </w:pPr>
    </w:p>
    <w:p w14:paraId="5DCDF4B4"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41317F5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color w:val="000000"/>
          <w:sz w:val="20"/>
          <w:szCs w:val="20"/>
        </w:rPr>
        <w:t>Carimbo, nome e assinatura do representante legal.</w:t>
      </w:r>
    </w:p>
    <w:p w14:paraId="22EE562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C6B6564" w14:textId="77777777" w:rsidR="00AD63DF" w:rsidRPr="00956D69" w:rsidRDefault="00AD63DF">
      <w:pPr>
        <w:spacing w:line="360" w:lineRule="auto"/>
        <w:jc w:val="center"/>
        <w:rPr>
          <w:rFonts w:asciiTheme="minorHAnsi" w:eastAsia="Arial Unicode MS" w:hAnsiTheme="minorHAnsi" w:cstheme="minorHAnsi"/>
          <w:b/>
          <w:color w:val="0070C0"/>
          <w:sz w:val="20"/>
          <w:szCs w:val="20"/>
        </w:rPr>
      </w:pPr>
    </w:p>
    <w:p w14:paraId="2F1D7DA7"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96A3EB8"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BF4E486"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CEFADB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E71DF1"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A747AB3"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3193D7D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0FCBBFB4" w14:textId="77777777" w:rsidR="00EF0687" w:rsidRPr="00956D69" w:rsidRDefault="00EF0687">
      <w:pPr>
        <w:spacing w:line="360" w:lineRule="auto"/>
        <w:jc w:val="center"/>
        <w:rPr>
          <w:rFonts w:asciiTheme="minorHAnsi" w:eastAsia="Arial Unicode MS" w:hAnsiTheme="minorHAnsi" w:cstheme="minorHAnsi"/>
          <w:b/>
          <w:color w:val="0070C0"/>
          <w:sz w:val="20"/>
          <w:szCs w:val="20"/>
        </w:rPr>
      </w:pPr>
    </w:p>
    <w:p w14:paraId="16860E25" w14:textId="77777777" w:rsidR="00977BA8" w:rsidRPr="00956D69" w:rsidRDefault="00977BA8">
      <w:pPr>
        <w:spacing w:line="360" w:lineRule="auto"/>
        <w:jc w:val="center"/>
        <w:rPr>
          <w:rFonts w:asciiTheme="minorHAnsi" w:eastAsia="Arial Unicode MS" w:hAnsiTheme="minorHAnsi" w:cstheme="minorHAnsi"/>
          <w:b/>
          <w:color w:val="0070C0"/>
          <w:sz w:val="20"/>
          <w:szCs w:val="20"/>
        </w:rPr>
      </w:pPr>
    </w:p>
    <w:p w14:paraId="2FD96C4C" w14:textId="77777777" w:rsidR="00AD63DF" w:rsidRPr="00956D69" w:rsidRDefault="00C03465" w:rsidP="00977BA8">
      <w:pPr>
        <w:pStyle w:val="Ttulo2"/>
        <w:rPr>
          <w:rFonts w:eastAsia="Arial Unicode MS" w:cstheme="minorHAnsi"/>
          <w:sz w:val="20"/>
        </w:rPr>
      </w:pPr>
      <w:r w:rsidRPr="00956D69">
        <w:rPr>
          <w:rFonts w:eastAsia="Arial Unicode MS" w:cstheme="minorHAnsi"/>
          <w:sz w:val="20"/>
        </w:rPr>
        <w:lastRenderedPageBreak/>
        <w:t>ANEXO V</w:t>
      </w:r>
      <w:r w:rsidR="00977BA8" w:rsidRPr="00956D69">
        <w:rPr>
          <w:rFonts w:eastAsia="Arial Unicode MS" w:cstheme="minorHAnsi"/>
          <w:sz w:val="20"/>
        </w:rPr>
        <w:t xml:space="preserve"> - </w:t>
      </w:r>
      <w:r w:rsidRPr="00956D69">
        <w:rPr>
          <w:rFonts w:eastAsia="Arial Unicode MS" w:cstheme="minorHAnsi"/>
          <w:sz w:val="20"/>
        </w:rPr>
        <w:t>MODELO DE DECLARAÇÃO DE ENQUADRAMENTO – ME OU EPP</w:t>
      </w:r>
    </w:p>
    <w:p w14:paraId="431C64B2" w14:textId="77777777" w:rsidR="00AD63DF" w:rsidRPr="00956D69" w:rsidRDefault="00AD63DF" w:rsidP="00977BA8">
      <w:pPr>
        <w:pStyle w:val="Corpodetexto"/>
        <w:rPr>
          <w:rFonts w:asciiTheme="minorHAnsi" w:eastAsia="Arial Unicode MS" w:hAnsiTheme="minorHAnsi" w:cstheme="minorHAnsi"/>
          <w:sz w:val="20"/>
          <w:szCs w:val="20"/>
        </w:rPr>
      </w:pPr>
    </w:p>
    <w:p w14:paraId="334FC646" w14:textId="77777777" w:rsidR="00AD63DF" w:rsidRPr="00956D69" w:rsidRDefault="00AD63DF">
      <w:pPr>
        <w:jc w:val="center"/>
        <w:rPr>
          <w:rFonts w:asciiTheme="minorHAnsi" w:eastAsia="Arial Unicode MS" w:hAnsiTheme="minorHAnsi" w:cstheme="minorHAnsi"/>
          <w:b/>
          <w:sz w:val="20"/>
          <w:szCs w:val="20"/>
        </w:rPr>
      </w:pPr>
    </w:p>
    <w:p w14:paraId="16763B75" w14:textId="321A22AD"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50D3AAAE" w14:textId="69C8CD64" w:rsidR="00AD63DF" w:rsidRPr="00956D69" w:rsidRDefault="004B7AA4">
      <w:pPr>
        <w:rPr>
          <w:rFonts w:asciiTheme="minorHAnsi" w:hAnsiTheme="minorHAnsi" w:cstheme="minorHAnsi"/>
          <w:sz w:val="20"/>
          <w:szCs w:val="20"/>
        </w:rPr>
      </w:pPr>
      <w:r>
        <w:rPr>
          <w:rFonts w:asciiTheme="minorHAnsi" w:eastAsia="Arial Unicode MS" w:hAnsiTheme="minorHAnsi" w:cstheme="minorHAnsi"/>
          <w:b/>
          <w:bCs/>
          <w:sz w:val="20"/>
          <w:szCs w:val="20"/>
        </w:rPr>
        <w:t>PROCESSO ADMINISTRAÇÃO Nº 1553/2025</w:t>
      </w:r>
    </w:p>
    <w:p w14:paraId="6347B15F" w14:textId="77777777" w:rsidR="00AD63DF" w:rsidRPr="00956D69" w:rsidRDefault="00AD63DF">
      <w:pPr>
        <w:spacing w:line="360" w:lineRule="auto"/>
        <w:jc w:val="center"/>
        <w:rPr>
          <w:rFonts w:asciiTheme="minorHAnsi" w:eastAsia="Arial Unicode MS" w:hAnsiTheme="minorHAnsi" w:cstheme="minorHAnsi"/>
          <w:b/>
          <w:bCs/>
          <w:caps/>
          <w:color w:val="0070C0"/>
          <w:sz w:val="20"/>
          <w:szCs w:val="20"/>
        </w:rPr>
      </w:pPr>
    </w:p>
    <w:p w14:paraId="506C7362" w14:textId="77777777" w:rsidR="00AD63DF" w:rsidRPr="00956D69" w:rsidRDefault="00C03465">
      <w:pPr>
        <w:tabs>
          <w:tab w:val="left" w:pos="720"/>
        </w:tabs>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À </w:t>
      </w:r>
      <w:r w:rsidRPr="00956D69">
        <w:rPr>
          <w:rFonts w:asciiTheme="minorHAnsi" w:eastAsia="Arial Unicode MS" w:hAnsiTheme="minorHAnsi" w:cstheme="minorHAnsi"/>
          <w:sz w:val="20"/>
          <w:szCs w:val="20"/>
        </w:rPr>
        <w:tab/>
      </w:r>
    </w:p>
    <w:p w14:paraId="6B9369B0"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PREFEITURA MUNICIPAL DE VINHEDO</w:t>
      </w:r>
    </w:p>
    <w:p w14:paraId="114A8525"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SECRETARIA MUNICIPAL DE ADMINISTRAÇÃO </w:t>
      </w:r>
    </w:p>
    <w:p w14:paraId="72E287D2" w14:textId="77777777" w:rsidR="00AD63DF" w:rsidRPr="00956D69" w:rsidRDefault="00C03465">
      <w:pPr>
        <w:jc w:val="both"/>
        <w:rPr>
          <w:rFonts w:asciiTheme="minorHAnsi" w:hAnsiTheme="minorHAnsi" w:cstheme="minorHAnsi"/>
          <w:sz w:val="20"/>
          <w:szCs w:val="20"/>
        </w:rPr>
      </w:pPr>
      <w:r w:rsidRPr="00956D69">
        <w:rPr>
          <w:rFonts w:asciiTheme="minorHAnsi" w:eastAsia="Arial Unicode MS" w:hAnsiTheme="minorHAnsi" w:cstheme="minorHAnsi"/>
          <w:sz w:val="20"/>
          <w:szCs w:val="20"/>
        </w:rPr>
        <w:t>DEPARTAMENTO DE LICITAÇÃO</w:t>
      </w:r>
    </w:p>
    <w:p w14:paraId="77818A02" w14:textId="77777777" w:rsidR="00AD63DF" w:rsidRPr="00956D69" w:rsidRDefault="00AD63DF">
      <w:pPr>
        <w:spacing w:line="360" w:lineRule="auto"/>
        <w:jc w:val="center"/>
        <w:rPr>
          <w:rFonts w:asciiTheme="minorHAnsi" w:eastAsia="Arial Unicode MS" w:hAnsiTheme="minorHAnsi" w:cstheme="minorHAnsi"/>
          <w:sz w:val="20"/>
          <w:szCs w:val="20"/>
        </w:rPr>
      </w:pPr>
    </w:p>
    <w:p w14:paraId="3F985F58" w14:textId="77777777" w:rsidR="00AD63DF" w:rsidRPr="00956D69" w:rsidRDefault="00AD63DF">
      <w:pPr>
        <w:spacing w:line="360" w:lineRule="auto"/>
        <w:jc w:val="center"/>
        <w:rPr>
          <w:rFonts w:asciiTheme="minorHAnsi" w:eastAsia="Arial Unicode MS" w:hAnsiTheme="minorHAnsi" w:cstheme="minorHAnsi"/>
          <w:sz w:val="20"/>
          <w:szCs w:val="20"/>
        </w:rPr>
      </w:pPr>
    </w:p>
    <w:p w14:paraId="538E8D1B" w14:textId="77777777" w:rsidR="00AD63DF" w:rsidRPr="00956D69" w:rsidRDefault="00AD63DF">
      <w:pPr>
        <w:spacing w:line="360" w:lineRule="auto"/>
        <w:jc w:val="center"/>
        <w:rPr>
          <w:rFonts w:asciiTheme="minorHAnsi" w:eastAsia="Arial Unicode MS" w:hAnsiTheme="minorHAnsi" w:cstheme="minorHAnsi"/>
          <w:sz w:val="20"/>
          <w:szCs w:val="20"/>
        </w:rPr>
      </w:pPr>
    </w:p>
    <w:p w14:paraId="1EC8325B"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b/>
          <w:sz w:val="20"/>
          <w:szCs w:val="20"/>
        </w:rPr>
        <w:t>DECLARAÇÃO</w:t>
      </w:r>
    </w:p>
    <w:p w14:paraId="014095F8" w14:textId="77777777" w:rsidR="00AD63DF" w:rsidRPr="00956D69" w:rsidRDefault="00AD63DF">
      <w:pPr>
        <w:spacing w:line="360" w:lineRule="auto"/>
        <w:jc w:val="center"/>
        <w:rPr>
          <w:rFonts w:asciiTheme="minorHAnsi" w:eastAsia="Arial Unicode MS" w:hAnsiTheme="minorHAnsi" w:cstheme="minorHAnsi"/>
          <w:sz w:val="20"/>
          <w:szCs w:val="20"/>
        </w:rPr>
      </w:pPr>
    </w:p>
    <w:p w14:paraId="25C5F475"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DECLARO, sob as penas da lei, sem prejuízo das sanções e multas previstas neste ato convocatório, que a empresa _________, inscrita no CNPJ/MF sob nº 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do pregão em epígrafe, realizado pela Prefeitura Municipal de </w:t>
      </w:r>
      <w:proofErr w:type="spellStart"/>
      <w:r w:rsidRPr="00956D69">
        <w:rPr>
          <w:rFonts w:asciiTheme="minorHAnsi" w:eastAsia="Arial Unicode MS" w:hAnsiTheme="minorHAnsi" w:cstheme="minorHAnsi"/>
          <w:sz w:val="20"/>
          <w:szCs w:val="20"/>
        </w:rPr>
        <w:t>Vinhedo-SP</w:t>
      </w:r>
      <w:proofErr w:type="spellEnd"/>
      <w:r w:rsidRPr="00956D69">
        <w:rPr>
          <w:rFonts w:asciiTheme="minorHAnsi" w:eastAsia="Arial Unicode MS" w:hAnsiTheme="minorHAnsi" w:cstheme="minorHAnsi"/>
          <w:sz w:val="20"/>
          <w:szCs w:val="20"/>
        </w:rPr>
        <w:t>.</w:t>
      </w:r>
    </w:p>
    <w:p w14:paraId="363FEA2C" w14:textId="77777777" w:rsidR="00AD63DF" w:rsidRPr="00956D69" w:rsidRDefault="00AD63DF">
      <w:pPr>
        <w:spacing w:line="360" w:lineRule="auto"/>
        <w:jc w:val="both"/>
        <w:rPr>
          <w:rFonts w:asciiTheme="minorHAnsi" w:eastAsia="Arial Unicode MS" w:hAnsiTheme="minorHAnsi" w:cstheme="minorHAnsi"/>
          <w:sz w:val="20"/>
          <w:szCs w:val="20"/>
        </w:rPr>
      </w:pPr>
    </w:p>
    <w:p w14:paraId="4D076BC5" w14:textId="77777777" w:rsidR="00AD63DF" w:rsidRPr="00956D69" w:rsidRDefault="00AD63DF">
      <w:pPr>
        <w:spacing w:line="360" w:lineRule="auto"/>
        <w:jc w:val="both"/>
        <w:rPr>
          <w:rFonts w:asciiTheme="minorHAnsi" w:eastAsia="Arial Unicode MS" w:hAnsiTheme="minorHAnsi" w:cstheme="minorHAnsi"/>
          <w:sz w:val="20"/>
          <w:szCs w:val="20"/>
        </w:rPr>
      </w:pPr>
    </w:p>
    <w:p w14:paraId="30BE3531" w14:textId="77777777" w:rsidR="00AD63DF" w:rsidRPr="00956D69" w:rsidRDefault="00C03465">
      <w:pPr>
        <w:spacing w:line="360" w:lineRule="auto"/>
        <w:jc w:val="both"/>
        <w:rPr>
          <w:rFonts w:asciiTheme="minorHAnsi" w:hAnsiTheme="minorHAnsi" w:cstheme="minorHAnsi"/>
          <w:sz w:val="20"/>
          <w:szCs w:val="20"/>
        </w:rPr>
      </w:pPr>
      <w:r w:rsidRPr="00956D69">
        <w:rPr>
          <w:rFonts w:asciiTheme="minorHAnsi" w:eastAsia="Arial Unicode MS" w:hAnsiTheme="minorHAnsi" w:cstheme="minorHAnsi"/>
          <w:color w:val="000000"/>
          <w:sz w:val="20"/>
          <w:szCs w:val="20"/>
        </w:rPr>
        <w:t>Local e data.</w:t>
      </w:r>
    </w:p>
    <w:p w14:paraId="0C0B5D5D"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B0973FB"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24B32AB1" w14:textId="77777777" w:rsidR="00AD63DF" w:rsidRPr="00956D69" w:rsidRDefault="00AD63DF">
      <w:pPr>
        <w:spacing w:line="360" w:lineRule="auto"/>
        <w:jc w:val="both"/>
        <w:rPr>
          <w:rFonts w:asciiTheme="minorHAnsi" w:eastAsia="Arial Unicode MS" w:hAnsiTheme="minorHAnsi" w:cstheme="minorHAnsi"/>
          <w:color w:val="000000"/>
          <w:sz w:val="20"/>
          <w:szCs w:val="20"/>
        </w:rPr>
      </w:pPr>
    </w:p>
    <w:p w14:paraId="08799F39" w14:textId="77777777" w:rsidR="00AD63DF" w:rsidRDefault="00C03465">
      <w:pPr>
        <w:spacing w:line="360" w:lineRule="auto"/>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47D17DA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4ACEC25E"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7903614B"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1B86F96"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B9D925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7045DC4"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D8DDE61"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698EF3A"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41E628F"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6CB7BD4C"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5FE5F309" w14:textId="77777777" w:rsidR="00133A3B" w:rsidRDefault="00133A3B">
      <w:pPr>
        <w:spacing w:line="360" w:lineRule="auto"/>
        <w:jc w:val="center"/>
        <w:rPr>
          <w:rFonts w:asciiTheme="minorHAnsi" w:eastAsia="Arial Unicode MS" w:hAnsiTheme="minorHAnsi" w:cstheme="minorHAnsi"/>
          <w:b/>
          <w:color w:val="000000"/>
          <w:sz w:val="20"/>
          <w:szCs w:val="20"/>
        </w:rPr>
      </w:pPr>
    </w:p>
    <w:p w14:paraId="13A985CD" w14:textId="77777777" w:rsidR="00133A3B" w:rsidRPr="00956D69" w:rsidRDefault="00133A3B">
      <w:pPr>
        <w:spacing w:line="360" w:lineRule="auto"/>
        <w:jc w:val="center"/>
        <w:rPr>
          <w:rFonts w:asciiTheme="minorHAnsi" w:hAnsiTheme="minorHAnsi" w:cstheme="minorHAnsi"/>
          <w:sz w:val="20"/>
          <w:szCs w:val="20"/>
        </w:rPr>
      </w:pPr>
    </w:p>
    <w:p w14:paraId="58A16B7D" w14:textId="4ABBBF62" w:rsidR="00AD63DF" w:rsidRPr="00956D69" w:rsidRDefault="00C03465" w:rsidP="00470111">
      <w:pPr>
        <w:pStyle w:val="Ttulo2"/>
        <w:ind w:firstLine="708"/>
        <w:rPr>
          <w:rFonts w:eastAsia="Arial Unicode MS" w:cstheme="minorHAnsi"/>
          <w:sz w:val="20"/>
        </w:rPr>
      </w:pPr>
      <w:r w:rsidRPr="00956D69">
        <w:rPr>
          <w:rFonts w:eastAsia="Arial Unicode MS" w:cstheme="minorHAnsi"/>
          <w:sz w:val="20"/>
        </w:rPr>
        <w:lastRenderedPageBreak/>
        <w:t>ANEXO VI</w:t>
      </w:r>
      <w:r w:rsidR="00977BA8" w:rsidRPr="00956D69">
        <w:rPr>
          <w:rFonts w:eastAsia="Arial Unicode MS" w:cstheme="minorHAnsi"/>
          <w:sz w:val="20"/>
        </w:rPr>
        <w:t xml:space="preserve"> - </w:t>
      </w:r>
      <w:r w:rsidRPr="00956D69">
        <w:rPr>
          <w:rFonts w:eastAsia="Arial Unicode MS" w:cstheme="minorHAnsi"/>
          <w:sz w:val="20"/>
        </w:rPr>
        <w:t>DECLARAÇÃO DE QUE CUMPRE AS EXIGÊNCIAS DE RESERVA DE CARGOS PARA PESSOA COM DEFICIÊNCIA E PARA REABILITADO DA PREVIDÊNCIA SOCIAL.  (Lei 14.133/21, art. 63, inciso IV)</w:t>
      </w:r>
    </w:p>
    <w:p w14:paraId="43A58B2D" w14:textId="77777777" w:rsidR="00AD63DF" w:rsidRPr="00956D69" w:rsidRDefault="00AD63DF">
      <w:pPr>
        <w:spacing w:line="360" w:lineRule="auto"/>
        <w:rPr>
          <w:rFonts w:asciiTheme="minorHAnsi" w:eastAsia="Arial Unicode MS" w:hAnsiTheme="minorHAnsi" w:cstheme="minorHAnsi"/>
          <w:b/>
          <w:sz w:val="20"/>
          <w:szCs w:val="20"/>
        </w:rPr>
      </w:pPr>
    </w:p>
    <w:p w14:paraId="40D92559" w14:textId="39904DFD"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657AA5AA" w14:textId="5AE9C8C5" w:rsidR="00AD63DF" w:rsidRPr="00956D69" w:rsidRDefault="004B7AA4">
      <w:pPr>
        <w:rPr>
          <w:rFonts w:asciiTheme="minorHAnsi" w:hAnsiTheme="minorHAnsi" w:cstheme="minorHAnsi"/>
          <w:sz w:val="20"/>
          <w:szCs w:val="20"/>
        </w:rPr>
      </w:pPr>
      <w:r>
        <w:rPr>
          <w:rFonts w:asciiTheme="minorHAnsi" w:eastAsia="Arial Unicode MS" w:hAnsiTheme="minorHAnsi" w:cstheme="minorHAnsi"/>
          <w:b/>
          <w:bCs/>
          <w:sz w:val="20"/>
          <w:szCs w:val="20"/>
        </w:rPr>
        <w:t>PROCESSO ADMINISTRAÇÃO Nº 1553/2025</w:t>
      </w:r>
    </w:p>
    <w:p w14:paraId="2D325EE6" w14:textId="77777777" w:rsidR="00AD63DF" w:rsidRPr="00956D69" w:rsidRDefault="00AD63DF">
      <w:pPr>
        <w:spacing w:line="360" w:lineRule="auto"/>
        <w:rPr>
          <w:rFonts w:asciiTheme="minorHAnsi" w:eastAsia="Arial Unicode MS" w:hAnsiTheme="minorHAnsi" w:cstheme="minorHAnsi"/>
          <w:sz w:val="20"/>
          <w:szCs w:val="20"/>
        </w:rPr>
      </w:pPr>
    </w:p>
    <w:p w14:paraId="006F65DD" w14:textId="77777777" w:rsidR="00AD63DF" w:rsidRPr="00956D69" w:rsidRDefault="00AD63DF">
      <w:pPr>
        <w:spacing w:line="360" w:lineRule="auto"/>
        <w:rPr>
          <w:rFonts w:asciiTheme="minorHAnsi" w:eastAsia="Arial Unicode MS" w:hAnsiTheme="minorHAnsi" w:cstheme="minorHAnsi"/>
          <w:sz w:val="20"/>
          <w:szCs w:val="20"/>
        </w:rPr>
      </w:pPr>
    </w:p>
    <w:p w14:paraId="4CA38DA0" w14:textId="77777777" w:rsidR="00AD63DF" w:rsidRPr="00956D69" w:rsidRDefault="00C03465">
      <w:pPr>
        <w:spacing w:line="360" w:lineRule="auto"/>
        <w:ind w:firstLine="1418"/>
        <w:jc w:val="both"/>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Empresa..................................................................(nome da empresa licitante)..., inscrita no CNPJ/MF sob o n.º.................sediada.....................(endereço completo)..........., declara, para os devidos fins, </w:t>
      </w:r>
      <w:r w:rsidRPr="00956D69">
        <w:rPr>
          <w:rFonts w:asciiTheme="minorHAnsi" w:eastAsia="Arial Unicode MS" w:hAnsiTheme="minorHAnsi" w:cstheme="minorHAnsi"/>
          <w:sz w:val="20"/>
          <w:szCs w:val="20"/>
          <w:u w:val="single"/>
        </w:rPr>
        <w:t>observado o disposto no art. 93 da Lei nº 8.213, de 24 de julho de 1991</w:t>
      </w:r>
      <w:r w:rsidRPr="00956D69">
        <w:rPr>
          <w:rFonts w:asciiTheme="minorHAnsi" w:eastAsia="Arial Unicode MS" w:hAnsiTheme="minorHAnsi" w:cstheme="minorHAnsi"/>
          <w:sz w:val="20"/>
          <w:szCs w:val="20"/>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14:paraId="397D11C3" w14:textId="77777777" w:rsidR="00AD63DF" w:rsidRPr="00956D69" w:rsidRDefault="00AD63DF">
      <w:pPr>
        <w:spacing w:line="360" w:lineRule="auto"/>
        <w:ind w:firstLine="1418"/>
        <w:jc w:val="both"/>
        <w:rPr>
          <w:rFonts w:asciiTheme="minorHAnsi" w:eastAsia="Arial Unicode MS" w:hAnsiTheme="minorHAnsi" w:cstheme="minorHAnsi"/>
          <w:sz w:val="20"/>
          <w:szCs w:val="20"/>
        </w:rPr>
      </w:pPr>
    </w:p>
    <w:p w14:paraId="0E1F3498"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5E315B06"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267DCAAD" w14:textId="5CD01C48" w:rsidR="00AD63DF" w:rsidRPr="00956D69" w:rsidRDefault="00C03465">
      <w:pPr>
        <w:spacing w:line="360" w:lineRule="auto"/>
        <w:ind w:firstLine="1418"/>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Local, ____ de ______________ </w:t>
      </w:r>
      <w:proofErr w:type="spellStart"/>
      <w:r w:rsidRPr="00956D69">
        <w:rPr>
          <w:rFonts w:asciiTheme="minorHAnsi" w:eastAsia="Arial Unicode MS" w:hAnsiTheme="minorHAnsi" w:cstheme="minorHAnsi"/>
          <w:sz w:val="20"/>
          <w:szCs w:val="20"/>
        </w:rPr>
        <w:t>de</w:t>
      </w:r>
      <w:proofErr w:type="spellEnd"/>
      <w:r w:rsidRPr="00956D69">
        <w:rPr>
          <w:rFonts w:asciiTheme="minorHAnsi" w:eastAsia="Arial Unicode MS" w:hAnsiTheme="minorHAnsi" w:cstheme="minorHAnsi"/>
          <w:sz w:val="20"/>
          <w:szCs w:val="20"/>
        </w:rPr>
        <w:t xml:space="preserve"> 202</w:t>
      </w:r>
      <w:r w:rsidR="000A268B" w:rsidRPr="00956D69">
        <w:rPr>
          <w:rFonts w:asciiTheme="minorHAnsi" w:eastAsia="Arial Unicode MS" w:hAnsiTheme="minorHAnsi" w:cstheme="minorHAnsi"/>
          <w:sz w:val="20"/>
          <w:szCs w:val="20"/>
        </w:rPr>
        <w:t>5</w:t>
      </w:r>
      <w:r w:rsidRPr="00956D69">
        <w:rPr>
          <w:rFonts w:asciiTheme="minorHAnsi" w:eastAsia="Arial Unicode MS" w:hAnsiTheme="minorHAnsi" w:cstheme="minorHAnsi"/>
          <w:sz w:val="20"/>
          <w:szCs w:val="20"/>
        </w:rPr>
        <w:t xml:space="preserve">. </w:t>
      </w:r>
    </w:p>
    <w:p w14:paraId="42D50BFD"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239CB25"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7E3302EF" w14:textId="77777777" w:rsidR="00AD63DF" w:rsidRPr="00956D69" w:rsidRDefault="00AD63DF">
      <w:pPr>
        <w:spacing w:line="360" w:lineRule="auto"/>
        <w:ind w:firstLine="1418"/>
        <w:rPr>
          <w:rFonts w:asciiTheme="minorHAnsi" w:eastAsia="Arial Unicode MS" w:hAnsiTheme="minorHAnsi" w:cstheme="minorHAnsi"/>
          <w:sz w:val="20"/>
          <w:szCs w:val="20"/>
        </w:rPr>
      </w:pPr>
    </w:p>
    <w:p w14:paraId="06048962"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 xml:space="preserve">________________________________________________________ </w:t>
      </w:r>
    </w:p>
    <w:p w14:paraId="7717370F" w14:textId="77777777" w:rsidR="00AD63DF" w:rsidRPr="00956D69" w:rsidRDefault="00C03465">
      <w:pPr>
        <w:spacing w:line="360" w:lineRule="auto"/>
        <w:jc w:val="center"/>
        <w:rPr>
          <w:rFonts w:asciiTheme="minorHAnsi" w:hAnsiTheme="minorHAnsi" w:cstheme="minorHAnsi"/>
          <w:sz w:val="20"/>
          <w:szCs w:val="20"/>
        </w:rPr>
      </w:pPr>
      <w:r w:rsidRPr="00956D69">
        <w:rPr>
          <w:rFonts w:asciiTheme="minorHAnsi" w:eastAsia="Arial Unicode MS" w:hAnsiTheme="minorHAnsi" w:cstheme="minorHAnsi"/>
          <w:sz w:val="20"/>
          <w:szCs w:val="20"/>
        </w:rPr>
        <w:t>(Identificação e assinatura do representante legal do licitante)</w:t>
      </w:r>
    </w:p>
    <w:p w14:paraId="50A83F12" w14:textId="77777777" w:rsidR="00AD63DF" w:rsidRPr="00956D69" w:rsidRDefault="00AD63DF">
      <w:pPr>
        <w:spacing w:line="360" w:lineRule="auto"/>
        <w:rPr>
          <w:rFonts w:asciiTheme="minorHAnsi" w:eastAsia="Arial Unicode MS" w:hAnsiTheme="minorHAnsi" w:cstheme="minorHAnsi"/>
          <w:sz w:val="20"/>
          <w:szCs w:val="20"/>
        </w:rPr>
      </w:pPr>
    </w:p>
    <w:p w14:paraId="618882DC" w14:textId="77777777" w:rsidR="00AD63DF" w:rsidRPr="00956D69" w:rsidRDefault="00AD63DF">
      <w:pPr>
        <w:spacing w:line="360" w:lineRule="auto"/>
        <w:rPr>
          <w:rFonts w:asciiTheme="minorHAnsi" w:eastAsia="Arial Unicode MS" w:hAnsiTheme="minorHAnsi" w:cstheme="minorHAnsi"/>
          <w:sz w:val="20"/>
          <w:szCs w:val="20"/>
        </w:rPr>
      </w:pPr>
    </w:p>
    <w:p w14:paraId="4D110C49"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OBS.:</w:t>
      </w:r>
    </w:p>
    <w:p w14:paraId="2211289C"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1 - A declaração deverá ser apresentada em papel timbrado da empresa;</w:t>
      </w:r>
    </w:p>
    <w:p w14:paraId="074FA538" w14:textId="77777777" w:rsidR="00AD63DF" w:rsidRPr="00956D69" w:rsidRDefault="00C03465">
      <w:pPr>
        <w:spacing w:line="360" w:lineRule="auto"/>
        <w:rPr>
          <w:rFonts w:asciiTheme="minorHAnsi" w:hAnsiTheme="minorHAnsi" w:cstheme="minorHAnsi"/>
          <w:sz w:val="20"/>
          <w:szCs w:val="20"/>
        </w:rPr>
      </w:pPr>
      <w:r w:rsidRPr="00956D69">
        <w:rPr>
          <w:rFonts w:asciiTheme="minorHAnsi" w:eastAsia="Arial Unicode MS" w:hAnsiTheme="minorHAnsi" w:cstheme="minorHAnsi"/>
          <w:sz w:val="20"/>
          <w:szCs w:val="20"/>
        </w:rPr>
        <w:t>2 - Abaixo da assinatura do representante legal, deverá ter carimbo do CNPJ.</w:t>
      </w:r>
    </w:p>
    <w:p w14:paraId="1581FFD5" w14:textId="77777777" w:rsidR="00AD63DF" w:rsidRPr="00956D69" w:rsidRDefault="00AD63DF" w:rsidP="00977BA8">
      <w:pPr>
        <w:pStyle w:val="Corpodetexto"/>
        <w:rPr>
          <w:rFonts w:asciiTheme="minorHAnsi" w:eastAsia="Arial Unicode MS" w:hAnsiTheme="minorHAnsi" w:cstheme="minorHAnsi"/>
          <w:sz w:val="20"/>
          <w:szCs w:val="20"/>
        </w:rPr>
      </w:pPr>
    </w:p>
    <w:p w14:paraId="3740417B" w14:textId="77777777" w:rsidR="00AD63DF" w:rsidRPr="00956D69" w:rsidRDefault="00AD63DF">
      <w:pPr>
        <w:rPr>
          <w:rFonts w:asciiTheme="minorHAnsi" w:eastAsia="Arial Unicode MS" w:hAnsiTheme="minorHAnsi" w:cstheme="minorHAnsi"/>
          <w:sz w:val="20"/>
          <w:szCs w:val="20"/>
        </w:rPr>
      </w:pPr>
    </w:p>
    <w:p w14:paraId="371CE0E1" w14:textId="77777777" w:rsidR="00AD63DF" w:rsidRPr="00956D69" w:rsidRDefault="00AD63DF">
      <w:pPr>
        <w:rPr>
          <w:rFonts w:asciiTheme="minorHAnsi" w:eastAsia="Arial Unicode MS" w:hAnsiTheme="minorHAnsi" w:cstheme="minorHAnsi"/>
          <w:sz w:val="20"/>
          <w:szCs w:val="20"/>
        </w:rPr>
      </w:pPr>
    </w:p>
    <w:p w14:paraId="69EBDF5E" w14:textId="77777777" w:rsidR="00AD63DF" w:rsidRPr="00956D69" w:rsidRDefault="00AD63DF">
      <w:pPr>
        <w:rPr>
          <w:rFonts w:asciiTheme="minorHAnsi" w:eastAsia="Arial Unicode MS" w:hAnsiTheme="minorHAnsi" w:cstheme="minorHAnsi"/>
          <w:sz w:val="20"/>
          <w:szCs w:val="20"/>
        </w:rPr>
      </w:pPr>
    </w:p>
    <w:p w14:paraId="18E50BDE" w14:textId="77777777" w:rsidR="00AD63DF" w:rsidRPr="00956D69" w:rsidRDefault="00AD63DF">
      <w:pPr>
        <w:rPr>
          <w:rFonts w:asciiTheme="minorHAnsi" w:eastAsia="Arial Unicode MS" w:hAnsiTheme="minorHAnsi" w:cstheme="minorHAnsi"/>
          <w:sz w:val="20"/>
          <w:szCs w:val="20"/>
        </w:rPr>
      </w:pPr>
    </w:p>
    <w:p w14:paraId="2604FAA6" w14:textId="77777777" w:rsidR="00AD63DF" w:rsidRPr="00956D69" w:rsidRDefault="00AD63DF">
      <w:pPr>
        <w:rPr>
          <w:rFonts w:asciiTheme="minorHAnsi" w:eastAsia="Arial Unicode MS" w:hAnsiTheme="minorHAnsi" w:cstheme="minorHAnsi"/>
          <w:sz w:val="20"/>
          <w:szCs w:val="20"/>
        </w:rPr>
      </w:pPr>
    </w:p>
    <w:p w14:paraId="28107238" w14:textId="77777777" w:rsidR="00AD63DF" w:rsidRPr="00956D69" w:rsidRDefault="00AD63DF">
      <w:pPr>
        <w:rPr>
          <w:rFonts w:asciiTheme="minorHAnsi" w:eastAsia="Arial Unicode MS" w:hAnsiTheme="minorHAnsi" w:cstheme="minorHAnsi"/>
          <w:sz w:val="20"/>
          <w:szCs w:val="20"/>
        </w:rPr>
      </w:pPr>
    </w:p>
    <w:p w14:paraId="19FAA5DD" w14:textId="77777777" w:rsidR="00AD63DF" w:rsidRPr="00956D69" w:rsidRDefault="00AD63DF">
      <w:pPr>
        <w:rPr>
          <w:rFonts w:asciiTheme="minorHAnsi" w:eastAsia="Arial Unicode MS" w:hAnsiTheme="minorHAnsi" w:cstheme="minorHAnsi"/>
          <w:sz w:val="20"/>
          <w:szCs w:val="20"/>
        </w:rPr>
      </w:pPr>
    </w:p>
    <w:p w14:paraId="3FB9C8C1" w14:textId="77777777" w:rsidR="00AD63DF" w:rsidRPr="00956D69" w:rsidRDefault="00AD63DF">
      <w:pPr>
        <w:rPr>
          <w:rFonts w:asciiTheme="minorHAnsi" w:eastAsia="Arial Unicode MS" w:hAnsiTheme="minorHAnsi" w:cstheme="minorHAnsi"/>
          <w:sz w:val="20"/>
          <w:szCs w:val="20"/>
        </w:rPr>
      </w:pPr>
    </w:p>
    <w:p w14:paraId="55577A2A" w14:textId="77777777" w:rsidR="00AD63DF" w:rsidRPr="00956D69" w:rsidRDefault="00AD63DF">
      <w:pPr>
        <w:rPr>
          <w:rFonts w:asciiTheme="minorHAnsi" w:eastAsia="Arial Unicode MS" w:hAnsiTheme="minorHAnsi" w:cstheme="minorHAnsi"/>
          <w:sz w:val="20"/>
          <w:szCs w:val="20"/>
        </w:rPr>
      </w:pPr>
    </w:p>
    <w:p w14:paraId="17F6863C" w14:textId="77777777" w:rsidR="00AD63DF" w:rsidRPr="00956D69" w:rsidRDefault="00AD63DF">
      <w:pPr>
        <w:rPr>
          <w:rFonts w:asciiTheme="minorHAnsi" w:eastAsia="Arial Unicode MS" w:hAnsiTheme="minorHAnsi" w:cstheme="minorHAnsi"/>
          <w:sz w:val="20"/>
          <w:szCs w:val="20"/>
        </w:rPr>
      </w:pPr>
    </w:p>
    <w:p w14:paraId="678871A1" w14:textId="77777777" w:rsidR="00977BA8" w:rsidRPr="00956D69" w:rsidRDefault="00977BA8">
      <w:pPr>
        <w:rPr>
          <w:rFonts w:asciiTheme="minorHAnsi" w:eastAsia="Arial Unicode MS" w:hAnsiTheme="minorHAnsi" w:cstheme="minorHAnsi"/>
          <w:sz w:val="20"/>
          <w:szCs w:val="20"/>
        </w:rPr>
      </w:pPr>
    </w:p>
    <w:p w14:paraId="787C126A" w14:textId="77777777" w:rsidR="00977BA8" w:rsidRPr="00956D69" w:rsidRDefault="00977BA8">
      <w:pPr>
        <w:rPr>
          <w:rFonts w:asciiTheme="minorHAnsi" w:eastAsia="Arial Unicode MS" w:hAnsiTheme="minorHAnsi" w:cstheme="minorHAnsi"/>
          <w:sz w:val="20"/>
          <w:szCs w:val="20"/>
        </w:rPr>
      </w:pPr>
    </w:p>
    <w:p w14:paraId="4ADB600C" w14:textId="77777777" w:rsidR="00977BA8" w:rsidRPr="00956D69" w:rsidRDefault="00977BA8">
      <w:pPr>
        <w:rPr>
          <w:rFonts w:asciiTheme="minorHAnsi" w:eastAsia="Arial Unicode MS" w:hAnsiTheme="minorHAnsi" w:cstheme="minorHAnsi"/>
          <w:sz w:val="20"/>
          <w:szCs w:val="20"/>
        </w:rPr>
      </w:pPr>
    </w:p>
    <w:p w14:paraId="5D0089CB" w14:textId="77777777" w:rsidR="00977BA8" w:rsidRPr="00956D69" w:rsidRDefault="00977BA8">
      <w:pPr>
        <w:rPr>
          <w:rFonts w:asciiTheme="minorHAnsi" w:eastAsia="Arial Unicode MS" w:hAnsiTheme="minorHAnsi" w:cstheme="minorHAnsi"/>
          <w:sz w:val="20"/>
          <w:szCs w:val="20"/>
        </w:rPr>
      </w:pPr>
    </w:p>
    <w:p w14:paraId="78B31DFD" w14:textId="77777777" w:rsidR="00977BA8" w:rsidRPr="00956D69" w:rsidRDefault="00977BA8">
      <w:pPr>
        <w:rPr>
          <w:rFonts w:asciiTheme="minorHAnsi" w:eastAsia="Arial Unicode MS" w:hAnsiTheme="minorHAnsi" w:cstheme="minorHAnsi"/>
          <w:sz w:val="20"/>
          <w:szCs w:val="20"/>
        </w:rPr>
      </w:pPr>
    </w:p>
    <w:p w14:paraId="0A926CAC" w14:textId="77777777" w:rsidR="00AD63DF" w:rsidRPr="00956D69" w:rsidRDefault="00C03465">
      <w:pPr>
        <w:pStyle w:val="Ttulo2"/>
        <w:rPr>
          <w:rFonts w:cstheme="minorHAnsi"/>
          <w:sz w:val="20"/>
        </w:rPr>
      </w:pPr>
      <w:r w:rsidRPr="00956D69">
        <w:rPr>
          <w:rFonts w:eastAsia="Arial Unicode MS" w:cstheme="minorHAnsi"/>
          <w:sz w:val="20"/>
          <w:u w:val="single"/>
        </w:rPr>
        <w:lastRenderedPageBreak/>
        <w:t>ANEXO VII - MODELO DE PROPOSTA COMERCIAL</w:t>
      </w:r>
    </w:p>
    <w:p w14:paraId="2E5FBC68" w14:textId="77777777" w:rsidR="00AD63DF" w:rsidRPr="00956D69" w:rsidRDefault="00AD63DF">
      <w:pPr>
        <w:rPr>
          <w:rFonts w:asciiTheme="minorHAnsi" w:eastAsia="Arial Unicode MS" w:hAnsiTheme="minorHAnsi" w:cstheme="minorHAnsi"/>
          <w:sz w:val="20"/>
          <w:szCs w:val="20"/>
        </w:rPr>
      </w:pPr>
    </w:p>
    <w:p w14:paraId="29CBA4EB" w14:textId="339524B7" w:rsidR="00AD63DF" w:rsidRPr="00956D69" w:rsidRDefault="001636D9">
      <w:pPr>
        <w:tabs>
          <w:tab w:val="center" w:pos="4536"/>
        </w:tabs>
        <w:rPr>
          <w:rFonts w:asciiTheme="minorHAnsi" w:hAnsiTheme="minorHAnsi" w:cstheme="minorHAnsi"/>
          <w:sz w:val="20"/>
          <w:szCs w:val="20"/>
        </w:rPr>
      </w:pPr>
      <w:r>
        <w:rPr>
          <w:rFonts w:asciiTheme="minorHAnsi" w:eastAsia="Arial Unicode MS" w:hAnsiTheme="minorHAnsi" w:cstheme="minorHAnsi"/>
          <w:b/>
          <w:bCs/>
          <w:caps/>
          <w:sz w:val="20"/>
          <w:szCs w:val="20"/>
        </w:rPr>
        <w:t>PREGÃO ELETRÔNICO Nº 50/2025</w:t>
      </w:r>
    </w:p>
    <w:p w14:paraId="04829BA0" w14:textId="76D3A6D0" w:rsidR="00AD63DF" w:rsidRPr="00956D69" w:rsidRDefault="004B7AA4">
      <w:pPr>
        <w:rPr>
          <w:rFonts w:asciiTheme="minorHAnsi" w:hAnsiTheme="minorHAnsi" w:cstheme="minorHAnsi"/>
          <w:sz w:val="20"/>
          <w:szCs w:val="20"/>
        </w:rPr>
      </w:pPr>
      <w:r>
        <w:rPr>
          <w:rFonts w:asciiTheme="minorHAnsi" w:eastAsia="Arial Unicode MS" w:hAnsiTheme="minorHAnsi" w:cstheme="minorHAnsi"/>
          <w:b/>
          <w:bCs/>
          <w:sz w:val="20"/>
          <w:szCs w:val="20"/>
        </w:rPr>
        <w:t>PROCESSO ADMINISTRAÇÃO Nº 1553/2025</w:t>
      </w:r>
    </w:p>
    <w:p w14:paraId="2198EAD8" w14:textId="77777777" w:rsidR="00AD63DF" w:rsidRPr="00956D69" w:rsidRDefault="00AD63DF">
      <w:pPr>
        <w:ind w:hanging="10"/>
        <w:rPr>
          <w:rFonts w:asciiTheme="minorHAnsi" w:hAnsiTheme="minorHAnsi" w:cstheme="minorHAnsi"/>
          <w:sz w:val="20"/>
          <w:szCs w:val="20"/>
        </w:rPr>
      </w:pPr>
    </w:p>
    <w:tbl>
      <w:tblPr>
        <w:tblW w:w="9498" w:type="dxa"/>
        <w:tblInd w:w="-5" w:type="dxa"/>
        <w:tblLayout w:type="fixed"/>
        <w:tblLook w:val="04A0" w:firstRow="1" w:lastRow="0" w:firstColumn="1" w:lastColumn="0" w:noHBand="0" w:noVBand="1"/>
      </w:tblPr>
      <w:tblGrid>
        <w:gridCol w:w="2695"/>
        <w:gridCol w:w="3092"/>
        <w:gridCol w:w="3711"/>
      </w:tblGrid>
      <w:tr w:rsidR="00AD63DF" w:rsidRPr="00956D69" w14:paraId="0B268BB4" w14:textId="77777777" w:rsidTr="00EC6C61">
        <w:tc>
          <w:tcPr>
            <w:tcW w:w="9497" w:type="dxa"/>
            <w:gridSpan w:val="3"/>
            <w:tcBorders>
              <w:top w:val="single" w:sz="4" w:space="0" w:color="000000"/>
              <w:left w:val="single" w:sz="4" w:space="0" w:color="000000"/>
              <w:bottom w:val="single" w:sz="4" w:space="0" w:color="000000"/>
              <w:right w:val="single" w:sz="4" w:space="0" w:color="000000"/>
            </w:tcBorders>
            <w:shd w:val="clear" w:color="auto" w:fill="D9E2F3" w:themeFill="accent1" w:themeFillTint="33"/>
          </w:tcPr>
          <w:p w14:paraId="0276304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sz w:val="20"/>
                <w:szCs w:val="20"/>
              </w:rPr>
            </w:pPr>
            <w:r w:rsidRPr="00956D69">
              <w:rPr>
                <w:rFonts w:asciiTheme="minorHAnsi" w:hAnsiTheme="minorHAnsi" w:cstheme="minorHAnsi"/>
                <w:sz w:val="20"/>
                <w:szCs w:val="20"/>
              </w:rPr>
              <w:tab/>
            </w:r>
            <w:r w:rsidRPr="00956D69">
              <w:rPr>
                <w:rFonts w:asciiTheme="minorHAnsi" w:hAnsiTheme="minorHAnsi" w:cstheme="minorHAnsi"/>
                <w:b/>
                <w:sz w:val="20"/>
                <w:szCs w:val="20"/>
              </w:rPr>
              <w:tab/>
              <w:t>DADOS DO LICITANTE</w:t>
            </w:r>
            <w:r w:rsidRPr="00956D69">
              <w:rPr>
                <w:rFonts w:asciiTheme="minorHAnsi" w:hAnsiTheme="minorHAnsi" w:cstheme="minorHAnsi"/>
                <w:b/>
                <w:sz w:val="20"/>
                <w:szCs w:val="20"/>
              </w:rPr>
              <w:tab/>
            </w:r>
          </w:p>
        </w:tc>
      </w:tr>
      <w:tr w:rsidR="00AD63DF" w:rsidRPr="00956D69" w14:paraId="493532F7"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0CA3A8E"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Denominação: </w:t>
            </w:r>
          </w:p>
        </w:tc>
      </w:tr>
      <w:tr w:rsidR="00AD63DF" w:rsidRPr="00956D69" w14:paraId="737409EC"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18F11309"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Endereço:</w:t>
            </w:r>
          </w:p>
        </w:tc>
      </w:tr>
      <w:tr w:rsidR="00AD63DF" w:rsidRPr="00956D69" w14:paraId="588DB217" w14:textId="77777777">
        <w:tc>
          <w:tcPr>
            <w:tcW w:w="2694" w:type="dxa"/>
            <w:tcBorders>
              <w:top w:val="single" w:sz="4" w:space="0" w:color="000000"/>
              <w:left w:val="single" w:sz="4" w:space="0" w:color="000000"/>
              <w:bottom w:val="single" w:sz="4" w:space="0" w:color="000000"/>
              <w:right w:val="single" w:sz="4" w:space="0" w:color="000000"/>
            </w:tcBorders>
          </w:tcPr>
          <w:p w14:paraId="45AD91C7"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CEP </w:t>
            </w:r>
          </w:p>
        </w:tc>
        <w:tc>
          <w:tcPr>
            <w:tcW w:w="6803" w:type="dxa"/>
            <w:gridSpan w:val="2"/>
            <w:tcBorders>
              <w:top w:val="single" w:sz="4" w:space="0" w:color="000000"/>
              <w:left w:val="single" w:sz="4" w:space="0" w:color="000000"/>
              <w:bottom w:val="single" w:sz="4" w:space="0" w:color="000000"/>
              <w:right w:val="single" w:sz="4" w:space="0" w:color="000000"/>
            </w:tcBorders>
          </w:tcPr>
          <w:p w14:paraId="2EBE60A0" w14:textId="77777777" w:rsidR="00AD63DF" w:rsidRPr="00956D69" w:rsidRDefault="00C03465">
            <w:pPr>
              <w:widowControl w:val="0"/>
              <w:ind w:hanging="10"/>
              <w:rPr>
                <w:rFonts w:asciiTheme="minorHAnsi" w:hAnsiTheme="minorHAnsi" w:cstheme="minorHAnsi"/>
                <w:b/>
                <w:sz w:val="20"/>
                <w:szCs w:val="20"/>
              </w:rPr>
            </w:pPr>
            <w:r w:rsidRPr="00956D69">
              <w:rPr>
                <w:rFonts w:asciiTheme="minorHAnsi" w:hAnsiTheme="minorHAnsi" w:cstheme="minorHAnsi"/>
                <w:b/>
                <w:sz w:val="20"/>
                <w:szCs w:val="20"/>
              </w:rPr>
              <w:t xml:space="preserve">Telefone: </w:t>
            </w:r>
            <w:proofErr w:type="gramStart"/>
            <w:r w:rsidRPr="00956D69">
              <w:rPr>
                <w:rFonts w:asciiTheme="minorHAnsi" w:hAnsiTheme="minorHAnsi" w:cstheme="minorHAnsi"/>
                <w:b/>
                <w:sz w:val="20"/>
                <w:szCs w:val="20"/>
              </w:rPr>
              <w:t xml:space="preserve">(  </w:t>
            </w:r>
            <w:proofErr w:type="gramEnd"/>
            <w:r w:rsidRPr="00956D69">
              <w:rPr>
                <w:rFonts w:asciiTheme="minorHAnsi" w:hAnsiTheme="minorHAnsi" w:cstheme="minorHAnsi"/>
                <w:b/>
                <w:sz w:val="20"/>
                <w:szCs w:val="20"/>
              </w:rPr>
              <w:t xml:space="preserve">   )</w:t>
            </w:r>
          </w:p>
        </w:tc>
      </w:tr>
      <w:tr w:rsidR="00AD63DF" w:rsidRPr="00956D69" w14:paraId="5BABE25B" w14:textId="77777777">
        <w:trPr>
          <w:trHeight w:val="177"/>
        </w:trPr>
        <w:tc>
          <w:tcPr>
            <w:tcW w:w="5786" w:type="dxa"/>
            <w:gridSpan w:val="2"/>
            <w:tcBorders>
              <w:top w:val="single" w:sz="4" w:space="0" w:color="000000"/>
              <w:left w:val="single" w:sz="4" w:space="0" w:color="000000"/>
              <w:bottom w:val="single" w:sz="4" w:space="0" w:color="000000"/>
              <w:right w:val="single" w:sz="4" w:space="0" w:color="000000"/>
            </w:tcBorders>
          </w:tcPr>
          <w:p w14:paraId="4EF5FFA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E-mail:</w:t>
            </w:r>
          </w:p>
        </w:tc>
        <w:tc>
          <w:tcPr>
            <w:tcW w:w="3711" w:type="dxa"/>
            <w:tcBorders>
              <w:top w:val="single" w:sz="4" w:space="0" w:color="000000"/>
              <w:left w:val="single" w:sz="4" w:space="0" w:color="000000"/>
              <w:bottom w:val="single" w:sz="4" w:space="0" w:color="000000"/>
              <w:right w:val="single" w:sz="4" w:space="0" w:color="000000"/>
            </w:tcBorders>
          </w:tcPr>
          <w:p w14:paraId="4E5CDD8A"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CNPJ nº:</w:t>
            </w:r>
          </w:p>
        </w:tc>
      </w:tr>
      <w:tr w:rsidR="00AD63DF" w:rsidRPr="00956D69" w14:paraId="361453B6" w14:textId="77777777">
        <w:tc>
          <w:tcPr>
            <w:tcW w:w="9497" w:type="dxa"/>
            <w:gridSpan w:val="3"/>
            <w:tcBorders>
              <w:top w:val="single" w:sz="4" w:space="0" w:color="000000"/>
              <w:left w:val="single" w:sz="4" w:space="0" w:color="000000"/>
              <w:bottom w:val="single" w:sz="4" w:space="0" w:color="000000"/>
              <w:right w:val="single" w:sz="4" w:space="0" w:color="000000"/>
            </w:tcBorders>
          </w:tcPr>
          <w:p w14:paraId="6C17941F"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 xml:space="preserve">Dados bancários para o pagamento: </w:t>
            </w:r>
          </w:p>
          <w:p w14:paraId="5F9A6C03"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Banco: ______________________ Agência:________________ Conta Corrente: _________________Titular: _____________________</w:t>
            </w:r>
          </w:p>
          <w:p w14:paraId="422E8795" w14:textId="77777777" w:rsidR="00AD63DF" w:rsidRPr="00956D69" w:rsidRDefault="00C03465">
            <w:pPr>
              <w:widowControl w:val="0"/>
              <w:tabs>
                <w:tab w:val="left" w:pos="1728"/>
                <w:tab w:val="left" w:pos="6663"/>
                <w:tab w:val="left" w:pos="7740"/>
                <w:tab w:val="left" w:pos="7797"/>
              </w:tabs>
              <w:ind w:hanging="10"/>
              <w:rPr>
                <w:rFonts w:asciiTheme="minorHAnsi" w:hAnsiTheme="minorHAnsi" w:cstheme="minorHAnsi"/>
                <w:b/>
                <w:sz w:val="20"/>
                <w:szCs w:val="20"/>
              </w:rPr>
            </w:pPr>
            <w:r w:rsidRPr="00956D69">
              <w:rPr>
                <w:rFonts w:asciiTheme="minorHAnsi" w:hAnsiTheme="minorHAnsi" w:cstheme="minorHAnsi"/>
                <w:b/>
                <w:sz w:val="20"/>
                <w:szCs w:val="20"/>
              </w:rPr>
              <w:t>Cidade da Agência Bancária: ____________________________</w:t>
            </w:r>
          </w:p>
          <w:p w14:paraId="0E142677" w14:textId="77777777" w:rsidR="00AD63DF" w:rsidRPr="00956D69" w:rsidRDefault="00AD63DF">
            <w:pPr>
              <w:widowControl w:val="0"/>
              <w:tabs>
                <w:tab w:val="left" w:pos="1728"/>
                <w:tab w:val="left" w:pos="6663"/>
                <w:tab w:val="left" w:pos="7740"/>
                <w:tab w:val="left" w:pos="7797"/>
              </w:tabs>
              <w:ind w:hanging="10"/>
              <w:rPr>
                <w:rFonts w:asciiTheme="minorHAnsi" w:hAnsiTheme="minorHAnsi" w:cstheme="minorHAnsi"/>
                <w:b/>
                <w:sz w:val="20"/>
                <w:szCs w:val="20"/>
              </w:rPr>
            </w:pPr>
          </w:p>
        </w:tc>
      </w:tr>
    </w:tbl>
    <w:p w14:paraId="44DC3499" w14:textId="77777777" w:rsidR="00135838" w:rsidRPr="00956D69" w:rsidRDefault="00C03465" w:rsidP="005A4BF0">
      <w:pPr>
        <w:pStyle w:val="PargrafodaLista"/>
        <w:ind w:left="0"/>
        <w:rPr>
          <w:rFonts w:asciiTheme="minorHAnsi" w:hAnsiTheme="minorHAnsi" w:cstheme="minorHAnsi"/>
          <w:bCs/>
          <w:sz w:val="20"/>
          <w:szCs w:val="20"/>
        </w:rPr>
      </w:pPr>
      <w:r w:rsidRPr="00956D69">
        <w:rPr>
          <w:rFonts w:asciiTheme="minorHAnsi" w:hAnsiTheme="minorHAnsi" w:cstheme="minorHAnsi"/>
          <w:bCs/>
          <w:sz w:val="20"/>
          <w:szCs w:val="20"/>
        </w:rPr>
        <w:t>Adverte-se que a simples apresentação desta Proposta será considerada como indicação bastante de que inexistem fatos que impeçam a participação do licitante neste certame.</w:t>
      </w:r>
    </w:p>
    <w:p w14:paraId="4EDAB65C" w14:textId="77777777" w:rsidR="00EF0687" w:rsidRPr="00956D69" w:rsidRDefault="00EF0687" w:rsidP="00EF0687">
      <w:pPr>
        <w:pStyle w:val="PargrafodaLista"/>
        <w:ind w:left="0"/>
        <w:jc w:val="center"/>
        <w:rPr>
          <w:rFonts w:asciiTheme="minorHAnsi" w:hAnsiTheme="minorHAnsi" w:cstheme="minorHAnsi"/>
          <w:b/>
          <w:sz w:val="20"/>
          <w:szCs w:val="20"/>
          <w:u w:val="single"/>
        </w:rPr>
      </w:pPr>
    </w:p>
    <w:tbl>
      <w:tblPr>
        <w:tblpPr w:leftFromText="141" w:rightFromText="141" w:vertAnchor="text" w:tblpY="61"/>
        <w:tblW w:w="95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9"/>
        <w:gridCol w:w="1013"/>
        <w:gridCol w:w="850"/>
        <w:gridCol w:w="4111"/>
        <w:gridCol w:w="1134"/>
        <w:gridCol w:w="996"/>
        <w:gridCol w:w="867"/>
      </w:tblGrid>
      <w:tr w:rsidR="008547C1" w:rsidRPr="00956D69" w14:paraId="64DA23EF" w14:textId="77777777" w:rsidTr="00FA5552">
        <w:trPr>
          <w:trHeight w:val="279"/>
        </w:trPr>
        <w:tc>
          <w:tcPr>
            <w:tcW w:w="9510" w:type="dxa"/>
            <w:gridSpan w:val="7"/>
            <w:tcBorders>
              <w:top w:val="single" w:sz="6" w:space="0" w:color="000000"/>
              <w:left w:val="single" w:sz="6" w:space="0" w:color="000000"/>
              <w:bottom w:val="single" w:sz="6" w:space="0" w:color="000000"/>
              <w:right w:val="single" w:sz="6" w:space="0" w:color="000000"/>
            </w:tcBorders>
            <w:shd w:val="clear" w:color="auto" w:fill="DEEAF6"/>
            <w:vAlign w:val="center"/>
          </w:tcPr>
          <w:p w14:paraId="794B9D30" w14:textId="762B13F2" w:rsidR="008547C1" w:rsidRPr="00956D69" w:rsidRDefault="008547C1" w:rsidP="007F5375">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LOTE ÚNICO</w:t>
            </w:r>
          </w:p>
        </w:tc>
      </w:tr>
      <w:tr w:rsidR="008547C1" w:rsidRPr="00956D69" w14:paraId="0F503399" w14:textId="77777777" w:rsidTr="00FA5552">
        <w:trPr>
          <w:trHeight w:val="279"/>
        </w:trPr>
        <w:tc>
          <w:tcPr>
            <w:tcW w:w="539"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4E081DC7" w14:textId="34A68799" w:rsidR="008547C1" w:rsidRPr="00956D69" w:rsidRDefault="008547C1"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ITEM</w:t>
            </w:r>
          </w:p>
        </w:tc>
        <w:tc>
          <w:tcPr>
            <w:tcW w:w="1013"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286B423F" w14:textId="64793902" w:rsidR="008547C1" w:rsidRPr="00956D69" w:rsidRDefault="00793C80"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UN</w:t>
            </w:r>
          </w:p>
        </w:tc>
        <w:tc>
          <w:tcPr>
            <w:tcW w:w="850"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35D93464" w14:textId="084CA117" w:rsidR="008547C1" w:rsidRPr="00956D69" w:rsidRDefault="00793C80"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QTD</w:t>
            </w:r>
          </w:p>
        </w:tc>
        <w:tc>
          <w:tcPr>
            <w:tcW w:w="4111" w:type="dxa"/>
            <w:tcBorders>
              <w:top w:val="single" w:sz="6" w:space="0" w:color="000000"/>
              <w:left w:val="single" w:sz="6" w:space="0" w:color="000000"/>
              <w:bottom w:val="single" w:sz="6" w:space="0" w:color="000000"/>
              <w:right w:val="single" w:sz="6" w:space="0" w:color="000000"/>
            </w:tcBorders>
            <w:shd w:val="clear" w:color="auto" w:fill="DEEAF6"/>
            <w:vAlign w:val="center"/>
          </w:tcPr>
          <w:p w14:paraId="68BBC16F" w14:textId="23BD30C0" w:rsidR="008547C1" w:rsidRPr="00956D69" w:rsidRDefault="008547C1" w:rsidP="008547C1">
            <w:pPr>
              <w:widowControl w:val="0"/>
              <w:suppressAutoHyphens w:val="0"/>
              <w:overflowPunct/>
              <w:autoSpaceDE w:val="0"/>
              <w:autoSpaceDN w:val="0"/>
              <w:spacing w:before="11"/>
              <w:ind w:hanging="10"/>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DESCRIÇÃO/ESPECIFICAÇÃO</w:t>
            </w:r>
          </w:p>
        </w:tc>
        <w:tc>
          <w:tcPr>
            <w:tcW w:w="1134" w:type="dxa"/>
            <w:tcBorders>
              <w:top w:val="single" w:sz="6" w:space="0" w:color="000000"/>
              <w:left w:val="single" w:sz="6" w:space="0" w:color="000000"/>
              <w:bottom w:val="single" w:sz="6" w:space="0" w:color="000000"/>
              <w:right w:val="single" w:sz="6" w:space="0" w:color="000000"/>
            </w:tcBorders>
            <w:shd w:val="clear" w:color="auto" w:fill="DEEAF6"/>
          </w:tcPr>
          <w:p w14:paraId="2C040939" w14:textId="77777777"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MARCA/</w:t>
            </w:r>
          </w:p>
          <w:p w14:paraId="05F8A8C1" w14:textId="31E29085"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FABRICANTE</w:t>
            </w:r>
          </w:p>
        </w:tc>
        <w:tc>
          <w:tcPr>
            <w:tcW w:w="996" w:type="dxa"/>
            <w:tcBorders>
              <w:top w:val="single" w:sz="6" w:space="0" w:color="000000"/>
              <w:left w:val="single" w:sz="6" w:space="0" w:color="000000"/>
              <w:bottom w:val="single" w:sz="6" w:space="0" w:color="000000"/>
              <w:right w:val="single" w:sz="6" w:space="0" w:color="000000"/>
            </w:tcBorders>
            <w:shd w:val="clear" w:color="auto" w:fill="DEEAF6"/>
          </w:tcPr>
          <w:p w14:paraId="2F6E9708" w14:textId="5BCF1CBA"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VALOR UNITÁRIO</w:t>
            </w:r>
          </w:p>
        </w:tc>
        <w:tc>
          <w:tcPr>
            <w:tcW w:w="867" w:type="dxa"/>
            <w:tcBorders>
              <w:top w:val="single" w:sz="6" w:space="0" w:color="000000"/>
              <w:left w:val="single" w:sz="6" w:space="0" w:color="000000"/>
              <w:bottom w:val="single" w:sz="6" w:space="0" w:color="000000"/>
              <w:right w:val="single" w:sz="6" w:space="0" w:color="000000"/>
            </w:tcBorders>
            <w:shd w:val="clear" w:color="auto" w:fill="DEEAF6"/>
          </w:tcPr>
          <w:p w14:paraId="338DE051" w14:textId="77777777"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 xml:space="preserve">VALOR </w:t>
            </w:r>
          </w:p>
          <w:p w14:paraId="40A4DA1C" w14:textId="64E3479C" w:rsidR="008547C1" w:rsidRPr="00956D69" w:rsidRDefault="008547C1" w:rsidP="008547C1">
            <w:pPr>
              <w:widowControl w:val="0"/>
              <w:suppressAutoHyphens w:val="0"/>
              <w:overflowPunct/>
              <w:autoSpaceDE w:val="0"/>
              <w:autoSpaceDN w:val="0"/>
              <w:spacing w:before="11"/>
              <w:jc w:val="center"/>
              <w:rPr>
                <w:rFonts w:asciiTheme="minorHAnsi" w:eastAsia="Arial" w:hAnsiTheme="minorHAnsi" w:cstheme="minorHAnsi"/>
                <w:b/>
                <w:sz w:val="20"/>
                <w:szCs w:val="20"/>
                <w:lang w:val="en-US" w:eastAsia="en-US"/>
              </w:rPr>
            </w:pPr>
            <w:r w:rsidRPr="00956D69">
              <w:rPr>
                <w:rFonts w:asciiTheme="minorHAnsi" w:eastAsia="Arial" w:hAnsiTheme="minorHAnsi" w:cstheme="minorHAnsi"/>
                <w:b/>
                <w:sz w:val="20"/>
                <w:szCs w:val="20"/>
                <w:lang w:val="en-US" w:eastAsia="en-US"/>
              </w:rPr>
              <w:t>TOTAL</w:t>
            </w:r>
          </w:p>
        </w:tc>
      </w:tr>
      <w:tr w:rsidR="0068168C" w:rsidRPr="00956D69" w14:paraId="541A72B6" w14:textId="77777777" w:rsidTr="00A424EB">
        <w:trPr>
          <w:trHeight w:val="159"/>
        </w:trPr>
        <w:tc>
          <w:tcPr>
            <w:tcW w:w="539" w:type="dxa"/>
            <w:tcBorders>
              <w:top w:val="single" w:sz="4" w:space="0" w:color="auto"/>
              <w:left w:val="single" w:sz="4" w:space="0" w:color="auto"/>
              <w:bottom w:val="single" w:sz="4" w:space="0" w:color="auto"/>
              <w:right w:val="single" w:sz="4" w:space="0" w:color="auto"/>
            </w:tcBorders>
            <w:vAlign w:val="center"/>
            <w:hideMark/>
          </w:tcPr>
          <w:p w14:paraId="1FA17E70" w14:textId="05456B29" w:rsidR="0068168C" w:rsidRPr="00956D69" w:rsidRDefault="0068168C" w:rsidP="0068168C">
            <w:pPr>
              <w:jc w:val="center"/>
              <w:rPr>
                <w:rFonts w:asciiTheme="minorHAnsi" w:hAnsiTheme="minorHAnsi" w:cstheme="minorHAnsi"/>
                <w:b/>
                <w:sz w:val="20"/>
                <w:szCs w:val="20"/>
                <w:lang w:eastAsia="en-US"/>
              </w:rPr>
            </w:pPr>
            <w:r w:rsidRPr="00956D69">
              <w:rPr>
                <w:rFonts w:asciiTheme="minorHAnsi" w:eastAsia="Arial Narrow" w:hAnsiTheme="minorHAnsi" w:cstheme="minorHAnsi"/>
                <w:b/>
                <w:sz w:val="20"/>
                <w:szCs w:val="20"/>
                <w:lang w:eastAsia="en-US"/>
              </w:rPr>
              <w:t>01</w:t>
            </w:r>
          </w:p>
        </w:tc>
        <w:tc>
          <w:tcPr>
            <w:tcW w:w="1013" w:type="dxa"/>
            <w:vAlign w:val="center"/>
          </w:tcPr>
          <w:p w14:paraId="117C56C6" w14:textId="33033AD3" w:rsidR="0068168C" w:rsidRPr="00956D69" w:rsidRDefault="0068168C" w:rsidP="0068168C">
            <w:pPr>
              <w:jc w:val="center"/>
              <w:rPr>
                <w:rFonts w:asciiTheme="minorHAnsi" w:hAnsiTheme="minorHAnsi" w:cstheme="minorHAnsi"/>
                <w:sz w:val="20"/>
                <w:szCs w:val="20"/>
                <w:lang w:eastAsia="en-US"/>
              </w:rPr>
            </w:pPr>
            <w:r w:rsidRPr="004B7AA4">
              <w:rPr>
                <w:rFonts w:asciiTheme="minorHAnsi" w:hAnsiTheme="minorHAnsi" w:cstheme="minorHAnsi"/>
                <w:sz w:val="20"/>
                <w:szCs w:val="20"/>
              </w:rPr>
              <w:t>2.000</w:t>
            </w:r>
          </w:p>
        </w:tc>
        <w:tc>
          <w:tcPr>
            <w:tcW w:w="850" w:type="dxa"/>
            <w:vAlign w:val="center"/>
          </w:tcPr>
          <w:p w14:paraId="6A19935D" w14:textId="1DF47A4F" w:rsidR="0068168C" w:rsidRPr="00956D69" w:rsidRDefault="0068168C" w:rsidP="0068168C">
            <w:pPr>
              <w:jc w:val="center"/>
              <w:rPr>
                <w:rFonts w:asciiTheme="minorHAnsi" w:hAnsiTheme="minorHAnsi" w:cstheme="minorHAnsi"/>
                <w:sz w:val="20"/>
                <w:szCs w:val="20"/>
                <w:lang w:eastAsia="en-US"/>
              </w:rPr>
            </w:pPr>
            <w:r w:rsidRPr="004B7AA4">
              <w:rPr>
                <w:rFonts w:asciiTheme="minorHAnsi" w:hAnsiTheme="minorHAnsi" w:cstheme="minorHAnsi"/>
                <w:sz w:val="20"/>
                <w:szCs w:val="20"/>
              </w:rPr>
              <w:t>PREST</w:t>
            </w:r>
          </w:p>
        </w:tc>
        <w:tc>
          <w:tcPr>
            <w:tcW w:w="4111" w:type="dxa"/>
            <w:vAlign w:val="center"/>
          </w:tcPr>
          <w:p w14:paraId="723741C8" w14:textId="7AAEAAAC" w:rsidR="0068168C" w:rsidRPr="0068168C" w:rsidRDefault="0068168C" w:rsidP="0068168C">
            <w:pPr>
              <w:jc w:val="both"/>
              <w:rPr>
                <w:rFonts w:asciiTheme="minorHAnsi" w:hAnsiTheme="minorHAnsi" w:cstheme="minorHAnsi"/>
                <w:sz w:val="20"/>
                <w:szCs w:val="20"/>
                <w:u w:val="single"/>
                <w:lang w:eastAsia="en-US"/>
              </w:rPr>
            </w:pPr>
            <w:r>
              <w:rPr>
                <w:rFonts w:asciiTheme="minorHAnsi" w:hAnsiTheme="minorHAnsi" w:cstheme="minorHAnsi"/>
                <w:color w:val="000000"/>
                <w:sz w:val="20"/>
                <w:szCs w:val="20"/>
              </w:rPr>
              <w:t>P</w:t>
            </w:r>
            <w:r w:rsidRPr="0068168C">
              <w:rPr>
                <w:rFonts w:asciiTheme="minorHAnsi" w:hAnsiTheme="minorHAnsi" w:cstheme="minorHAnsi"/>
                <w:color w:val="000000"/>
                <w:sz w:val="20"/>
                <w:szCs w:val="20"/>
              </w:rPr>
              <w:t>restação de serviço de castração de cães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E37E2E"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c>
          <w:tcPr>
            <w:tcW w:w="99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6C9389"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64CD08"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r>
      <w:tr w:rsidR="0068168C" w:rsidRPr="00956D69" w14:paraId="6DDB8812" w14:textId="77777777" w:rsidTr="00A424EB">
        <w:trPr>
          <w:trHeight w:val="159"/>
        </w:trPr>
        <w:tc>
          <w:tcPr>
            <w:tcW w:w="539" w:type="dxa"/>
            <w:tcBorders>
              <w:top w:val="single" w:sz="4" w:space="0" w:color="auto"/>
              <w:left w:val="single" w:sz="4" w:space="0" w:color="auto"/>
              <w:bottom w:val="single" w:sz="4" w:space="0" w:color="auto"/>
              <w:right w:val="single" w:sz="4" w:space="0" w:color="auto"/>
            </w:tcBorders>
            <w:vAlign w:val="center"/>
          </w:tcPr>
          <w:p w14:paraId="3CD9A138" w14:textId="0D9F2459" w:rsidR="0068168C" w:rsidRPr="00956D69" w:rsidRDefault="0068168C" w:rsidP="0068168C">
            <w:pPr>
              <w:jc w:val="center"/>
              <w:rPr>
                <w:rFonts w:asciiTheme="minorHAnsi" w:eastAsia="Arial Narrow" w:hAnsiTheme="minorHAnsi" w:cstheme="minorHAnsi"/>
                <w:b/>
                <w:sz w:val="20"/>
                <w:szCs w:val="20"/>
                <w:lang w:eastAsia="en-US"/>
              </w:rPr>
            </w:pPr>
            <w:r>
              <w:rPr>
                <w:rFonts w:asciiTheme="minorHAnsi" w:eastAsia="Arial Narrow" w:hAnsiTheme="minorHAnsi" w:cstheme="minorHAnsi"/>
                <w:b/>
                <w:sz w:val="20"/>
                <w:szCs w:val="20"/>
                <w:lang w:eastAsia="en-US"/>
              </w:rPr>
              <w:t>02</w:t>
            </w:r>
          </w:p>
        </w:tc>
        <w:tc>
          <w:tcPr>
            <w:tcW w:w="1013" w:type="dxa"/>
            <w:vAlign w:val="center"/>
          </w:tcPr>
          <w:p w14:paraId="040ABF4F" w14:textId="23ACF76C" w:rsidR="0068168C" w:rsidRPr="00956D69" w:rsidRDefault="0068168C" w:rsidP="0068168C">
            <w:pPr>
              <w:jc w:val="center"/>
              <w:rPr>
                <w:rFonts w:asciiTheme="minorHAnsi" w:hAnsiTheme="minorHAnsi" w:cstheme="minorHAnsi"/>
                <w:sz w:val="20"/>
                <w:szCs w:val="20"/>
                <w:lang w:eastAsia="en-US"/>
              </w:rPr>
            </w:pPr>
            <w:r w:rsidRPr="004B7AA4">
              <w:rPr>
                <w:rFonts w:asciiTheme="minorHAnsi" w:hAnsiTheme="minorHAnsi" w:cstheme="minorHAnsi"/>
                <w:sz w:val="20"/>
                <w:szCs w:val="20"/>
              </w:rPr>
              <w:t>2.000</w:t>
            </w:r>
          </w:p>
        </w:tc>
        <w:tc>
          <w:tcPr>
            <w:tcW w:w="850" w:type="dxa"/>
            <w:vAlign w:val="center"/>
          </w:tcPr>
          <w:p w14:paraId="2B59E4A2" w14:textId="3D9CB444" w:rsidR="0068168C" w:rsidRPr="00956D69" w:rsidRDefault="0068168C" w:rsidP="0068168C">
            <w:pPr>
              <w:jc w:val="center"/>
              <w:rPr>
                <w:rFonts w:asciiTheme="minorHAnsi" w:hAnsiTheme="minorHAnsi" w:cstheme="minorHAnsi"/>
                <w:sz w:val="20"/>
                <w:szCs w:val="20"/>
                <w:lang w:eastAsia="en-US"/>
              </w:rPr>
            </w:pPr>
            <w:r w:rsidRPr="004B7AA4">
              <w:rPr>
                <w:rFonts w:asciiTheme="minorHAnsi" w:hAnsiTheme="minorHAnsi" w:cstheme="minorHAnsi"/>
                <w:sz w:val="20"/>
                <w:szCs w:val="20"/>
              </w:rPr>
              <w:t>PREST</w:t>
            </w:r>
          </w:p>
        </w:tc>
        <w:tc>
          <w:tcPr>
            <w:tcW w:w="4111" w:type="dxa"/>
          </w:tcPr>
          <w:p w14:paraId="32A4F7C4" w14:textId="57FB8607" w:rsidR="0068168C" w:rsidRPr="0068168C" w:rsidRDefault="0068168C" w:rsidP="0068168C">
            <w:pPr>
              <w:jc w:val="both"/>
              <w:rPr>
                <w:rFonts w:asciiTheme="minorHAnsi" w:hAnsiTheme="minorHAnsi" w:cstheme="minorHAnsi"/>
                <w:sz w:val="20"/>
                <w:szCs w:val="20"/>
                <w:u w:val="single"/>
                <w:lang w:eastAsia="en-US"/>
              </w:rPr>
            </w:pPr>
            <w:r>
              <w:rPr>
                <w:rFonts w:asciiTheme="minorHAnsi" w:hAnsiTheme="minorHAnsi" w:cstheme="minorHAnsi"/>
                <w:color w:val="000000"/>
                <w:sz w:val="20"/>
                <w:szCs w:val="20"/>
              </w:rPr>
              <w:t>P</w:t>
            </w:r>
            <w:r w:rsidRPr="0068168C">
              <w:rPr>
                <w:rFonts w:asciiTheme="minorHAnsi" w:hAnsiTheme="minorHAnsi" w:cstheme="minorHAnsi"/>
                <w:color w:val="000000"/>
                <w:sz w:val="20"/>
                <w:szCs w:val="20"/>
              </w:rPr>
              <w:t>restação de serviço de castração de felinos</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C1D6AB"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c>
          <w:tcPr>
            <w:tcW w:w="99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554E5E"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AC2386" w14:textId="77777777" w:rsidR="0068168C" w:rsidRPr="00956D69" w:rsidRDefault="0068168C" w:rsidP="0068168C">
            <w:pPr>
              <w:suppressAutoHyphens w:val="0"/>
              <w:overflowPunct/>
              <w:jc w:val="center"/>
              <w:rPr>
                <w:rFonts w:asciiTheme="minorHAnsi" w:hAnsiTheme="minorHAnsi" w:cstheme="minorHAnsi"/>
                <w:sz w:val="20"/>
                <w:szCs w:val="20"/>
                <w:lang w:eastAsia="en-US"/>
              </w:rPr>
            </w:pPr>
          </w:p>
        </w:tc>
      </w:tr>
    </w:tbl>
    <w:p w14:paraId="7009EC35" w14:textId="77777777" w:rsidR="00C8213B" w:rsidRPr="00956D69" w:rsidRDefault="00C8213B" w:rsidP="00977BA8">
      <w:pPr>
        <w:suppressAutoHyphens w:val="0"/>
        <w:overflowPunct/>
        <w:jc w:val="both"/>
        <w:rPr>
          <w:rFonts w:asciiTheme="minorHAnsi" w:hAnsiTheme="minorHAnsi" w:cstheme="minorHAnsi"/>
          <w:color w:val="000000"/>
          <w:sz w:val="20"/>
          <w:szCs w:val="20"/>
          <w:u w:val="single"/>
        </w:rPr>
      </w:pPr>
    </w:p>
    <w:p w14:paraId="3C402A53" w14:textId="7728B739" w:rsidR="00135838" w:rsidRPr="00956D69" w:rsidRDefault="00135838" w:rsidP="00977BA8">
      <w:pPr>
        <w:suppressAutoHyphens w:val="0"/>
        <w:overflowPunct/>
        <w:jc w:val="both"/>
        <w:rPr>
          <w:rFonts w:asciiTheme="minorHAnsi" w:hAnsiTheme="minorHAnsi" w:cstheme="minorHAnsi"/>
          <w:b/>
          <w:color w:val="000000"/>
          <w:sz w:val="20"/>
          <w:szCs w:val="20"/>
        </w:rPr>
      </w:pPr>
      <w:r w:rsidRPr="00956D69">
        <w:rPr>
          <w:rFonts w:asciiTheme="minorHAnsi" w:hAnsiTheme="minorHAnsi" w:cstheme="minorHAnsi"/>
          <w:b/>
          <w:color w:val="000000"/>
          <w:sz w:val="20"/>
          <w:szCs w:val="20"/>
        </w:rPr>
        <w:t>VALOR TOTAL POR EXTENSO: R$ 00,00 (______________________________).</w:t>
      </w:r>
    </w:p>
    <w:p w14:paraId="04A478BD" w14:textId="0F29A9D4" w:rsidR="00AE3647" w:rsidRDefault="00AE3647" w:rsidP="00977BA8">
      <w:pPr>
        <w:tabs>
          <w:tab w:val="left" w:pos="9639"/>
        </w:tabs>
        <w:ind w:hanging="10"/>
        <w:rPr>
          <w:rFonts w:asciiTheme="minorHAnsi" w:hAnsiTheme="minorHAnsi" w:cstheme="minorHAnsi"/>
          <w:b/>
          <w:sz w:val="20"/>
          <w:szCs w:val="20"/>
        </w:rPr>
      </w:pPr>
    </w:p>
    <w:p w14:paraId="56A2E4A6" w14:textId="77777777" w:rsidR="0068168C" w:rsidRPr="00EC21B4" w:rsidRDefault="0068168C" w:rsidP="0068168C">
      <w:pPr>
        <w:tabs>
          <w:tab w:val="left" w:pos="9639"/>
        </w:tabs>
        <w:ind w:hanging="10"/>
        <w:rPr>
          <w:rFonts w:asciiTheme="minorHAnsi" w:hAnsiTheme="minorHAnsi" w:cstheme="minorHAnsi"/>
          <w:b/>
          <w:sz w:val="20"/>
          <w:szCs w:val="20"/>
        </w:rPr>
      </w:pPr>
    </w:p>
    <w:p w14:paraId="422A96B0" w14:textId="77777777" w:rsidR="0068168C" w:rsidRPr="00504478" w:rsidRDefault="0068168C" w:rsidP="0068168C">
      <w:pPr>
        <w:suppressAutoHyphens w:val="0"/>
        <w:overflowPunct/>
        <w:jc w:val="both"/>
        <w:rPr>
          <w:rFonts w:asciiTheme="minorHAnsi" w:hAnsiTheme="minorHAnsi" w:cstheme="minorHAnsi"/>
          <w:color w:val="000000"/>
          <w:sz w:val="20"/>
          <w:szCs w:val="20"/>
          <w:u w:val="single"/>
        </w:rPr>
      </w:pPr>
      <w:r w:rsidRPr="00504478">
        <w:rPr>
          <w:rFonts w:asciiTheme="minorHAnsi" w:hAnsiTheme="minorHAnsi" w:cstheme="minorHAnsi"/>
          <w:color w:val="000000"/>
          <w:sz w:val="20"/>
          <w:szCs w:val="20"/>
          <w:u w:val="single"/>
        </w:rPr>
        <w:t>* Embora o critério de julgamento seja pelo menor GLOBAL, serão considerados os valores unitários dos itens que compõem o lote, não sendo admitidos valores superiores aos valores referenciais unitários.</w:t>
      </w:r>
    </w:p>
    <w:p w14:paraId="76E3A45E" w14:textId="77777777" w:rsidR="0068168C" w:rsidRPr="00EC21B4" w:rsidRDefault="0068168C" w:rsidP="0068168C">
      <w:pPr>
        <w:tabs>
          <w:tab w:val="left" w:pos="9639"/>
        </w:tabs>
        <w:ind w:hanging="10"/>
        <w:rPr>
          <w:rFonts w:asciiTheme="minorHAnsi" w:hAnsiTheme="minorHAnsi" w:cstheme="minorHAnsi"/>
          <w:b/>
          <w:sz w:val="20"/>
          <w:szCs w:val="20"/>
        </w:rPr>
      </w:pPr>
    </w:p>
    <w:p w14:paraId="4C64EB47" w14:textId="77777777" w:rsidR="0068168C" w:rsidRPr="00956D69" w:rsidRDefault="0068168C" w:rsidP="00977BA8">
      <w:pPr>
        <w:tabs>
          <w:tab w:val="left" w:pos="9639"/>
        </w:tabs>
        <w:ind w:hanging="10"/>
        <w:rPr>
          <w:rFonts w:asciiTheme="minorHAnsi" w:hAnsiTheme="minorHAnsi" w:cstheme="minorHAnsi"/>
          <w:b/>
          <w:sz w:val="20"/>
          <w:szCs w:val="20"/>
        </w:rPr>
      </w:pPr>
    </w:p>
    <w:p w14:paraId="34B8A22F" w14:textId="77777777" w:rsidR="00631FA4" w:rsidRPr="00956D69" w:rsidRDefault="00631FA4" w:rsidP="00977BA8">
      <w:pPr>
        <w:tabs>
          <w:tab w:val="left" w:pos="9639"/>
        </w:tabs>
        <w:ind w:hanging="10"/>
        <w:rPr>
          <w:rFonts w:asciiTheme="minorHAnsi" w:hAnsiTheme="minorHAnsi" w:cstheme="minorHAnsi"/>
          <w:b/>
          <w:sz w:val="20"/>
          <w:szCs w:val="20"/>
        </w:rPr>
      </w:pPr>
    </w:p>
    <w:p w14:paraId="2A32AF68" w14:textId="6B27C952"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 xml:space="preserve">DECLARAMOS QUE ACEITAMOS TODAS AS CONDIÇÕES ESTABELECIDAS NO EDITAL E NOS ANEXOS DO </w:t>
      </w:r>
      <w:r w:rsidR="001636D9">
        <w:rPr>
          <w:rFonts w:asciiTheme="minorHAnsi" w:hAnsiTheme="minorHAnsi" w:cstheme="minorHAnsi"/>
          <w:b/>
          <w:i/>
          <w:sz w:val="20"/>
          <w:szCs w:val="20"/>
        </w:rPr>
        <w:t>PREGÃO ELETRÔNICO Nº 50/2025</w:t>
      </w:r>
      <w:r w:rsidRPr="00956D69">
        <w:rPr>
          <w:rFonts w:asciiTheme="minorHAnsi" w:hAnsiTheme="minorHAnsi" w:cstheme="minorHAnsi"/>
          <w:b/>
          <w:i/>
          <w:sz w:val="20"/>
          <w:szCs w:val="20"/>
        </w:rPr>
        <w:t>.</w:t>
      </w:r>
    </w:p>
    <w:p w14:paraId="757FE372" w14:textId="77777777" w:rsidR="00AD63DF" w:rsidRPr="00956D69" w:rsidRDefault="00AD63DF" w:rsidP="00977BA8">
      <w:pPr>
        <w:tabs>
          <w:tab w:val="left" w:pos="9639"/>
        </w:tabs>
        <w:ind w:hanging="10"/>
        <w:rPr>
          <w:rFonts w:asciiTheme="minorHAnsi" w:hAnsiTheme="minorHAnsi" w:cstheme="minorHAnsi"/>
          <w:b/>
          <w:i/>
          <w:sz w:val="20"/>
          <w:szCs w:val="20"/>
        </w:rPr>
      </w:pPr>
    </w:p>
    <w:p w14:paraId="4645953C" w14:textId="77777777" w:rsidR="00AD63DF" w:rsidRPr="00956D69" w:rsidRDefault="00C03465" w:rsidP="00977BA8">
      <w:pPr>
        <w:tabs>
          <w:tab w:val="left" w:pos="9639"/>
        </w:tabs>
        <w:ind w:hanging="10"/>
        <w:rPr>
          <w:rFonts w:asciiTheme="minorHAnsi" w:hAnsiTheme="minorHAnsi" w:cstheme="minorHAnsi"/>
          <w:sz w:val="20"/>
          <w:szCs w:val="20"/>
        </w:rPr>
      </w:pPr>
      <w:r w:rsidRPr="00956D69">
        <w:rPr>
          <w:rFonts w:asciiTheme="minorHAnsi" w:hAnsiTheme="minorHAnsi" w:cstheme="minorHAnsi"/>
          <w:b/>
          <w:i/>
          <w:sz w:val="20"/>
          <w:szCs w:val="20"/>
        </w:rPr>
        <w:t>VALIDADE DA PROPOSTA: 60 (Sessenta) Dias</w:t>
      </w:r>
    </w:p>
    <w:p w14:paraId="767AEC58" w14:textId="77777777" w:rsidR="00AD63DF" w:rsidRPr="00956D69" w:rsidRDefault="00AD63DF" w:rsidP="00977BA8">
      <w:pPr>
        <w:tabs>
          <w:tab w:val="left" w:pos="9639"/>
        </w:tabs>
        <w:ind w:hanging="10"/>
        <w:rPr>
          <w:rFonts w:asciiTheme="minorHAnsi" w:hAnsiTheme="minorHAnsi" w:cstheme="minorHAnsi"/>
          <w:b/>
          <w:i/>
          <w:sz w:val="20"/>
          <w:szCs w:val="20"/>
        </w:rPr>
      </w:pPr>
    </w:p>
    <w:p w14:paraId="64C9EC18" w14:textId="77777777" w:rsidR="00AD63DF" w:rsidRPr="00956D69" w:rsidRDefault="00C03465" w:rsidP="00977BA8">
      <w:pPr>
        <w:tabs>
          <w:tab w:val="left" w:pos="9747"/>
        </w:tabs>
        <w:ind w:hanging="10"/>
        <w:rPr>
          <w:rFonts w:asciiTheme="minorHAnsi" w:hAnsiTheme="minorHAnsi" w:cstheme="minorHAnsi"/>
          <w:sz w:val="20"/>
          <w:szCs w:val="20"/>
        </w:rPr>
      </w:pPr>
      <w:r w:rsidRPr="00956D69">
        <w:rPr>
          <w:rFonts w:asciiTheme="minorHAnsi" w:hAnsiTheme="minorHAnsi" w:cstheme="minorHAnsi"/>
          <w:b/>
          <w:bCs/>
          <w:sz w:val="20"/>
          <w:szCs w:val="20"/>
        </w:rPr>
        <w:t>DECLARO</w:t>
      </w:r>
      <w:r w:rsidRPr="00956D69">
        <w:rPr>
          <w:rFonts w:asciiTheme="minorHAnsi" w:hAnsiTheme="minorHAnsi" w:cstheme="minorHAnsi"/>
          <w:bCs/>
          <w:sz w:val="20"/>
          <w:szCs w:val="20"/>
        </w:rPr>
        <w:t xml:space="preserve"> que os preços acima indicados contemplam todos os custos diretos e indiretos incorridos na data da apresentação desta proposta incluindo, entre outros, embalagens, tributos, transporte, cargas, encargos sociais, materiais, trabalhistas, previdenciários, comerciais</w:t>
      </w:r>
      <w:r w:rsidRPr="00956D69">
        <w:rPr>
          <w:rFonts w:asciiTheme="minorHAnsi" w:hAnsiTheme="minorHAnsi" w:cstheme="minorHAnsi"/>
          <w:sz w:val="20"/>
          <w:szCs w:val="20"/>
        </w:rPr>
        <w:t xml:space="preserve">, taxas, </w:t>
      </w:r>
      <w:r w:rsidRPr="00956D69">
        <w:rPr>
          <w:rFonts w:asciiTheme="minorHAnsi" w:hAnsiTheme="minorHAnsi" w:cstheme="minorHAnsi"/>
          <w:bCs/>
          <w:sz w:val="20"/>
          <w:szCs w:val="20"/>
        </w:rPr>
        <w:t>despesas</w:t>
      </w:r>
      <w:r w:rsidRPr="00956D69">
        <w:rPr>
          <w:rFonts w:asciiTheme="minorHAnsi" w:hAnsiTheme="minorHAnsi" w:cstheme="minorHAnsi"/>
          <w:sz w:val="20"/>
          <w:szCs w:val="20"/>
        </w:rPr>
        <w:t xml:space="preserve"> </w:t>
      </w:r>
      <w:r w:rsidRPr="00956D69">
        <w:rPr>
          <w:rFonts w:asciiTheme="minorHAnsi" w:hAnsiTheme="minorHAnsi" w:cstheme="minorHAnsi"/>
          <w:bCs/>
          <w:sz w:val="20"/>
          <w:szCs w:val="20"/>
        </w:rPr>
        <w:t>administrativas, seguros, fretes, lucros e todas as demais despesas diretas ou indiretas que forem necessárias, decorrentes dos fornecimentos do objeto da presente licitação.</w:t>
      </w:r>
    </w:p>
    <w:p w14:paraId="317345F0" w14:textId="77777777" w:rsidR="00AE3647" w:rsidRPr="00956D69" w:rsidRDefault="00AE3647" w:rsidP="00977BA8">
      <w:pPr>
        <w:ind w:hanging="10"/>
        <w:jc w:val="center"/>
        <w:rPr>
          <w:rFonts w:asciiTheme="minorHAnsi" w:hAnsiTheme="minorHAnsi" w:cstheme="minorHAnsi"/>
          <w:bCs/>
          <w:sz w:val="20"/>
          <w:szCs w:val="20"/>
        </w:rPr>
      </w:pPr>
    </w:p>
    <w:p w14:paraId="2025BC0A" w14:textId="77777777" w:rsidR="00AD63DF" w:rsidRPr="00956D69" w:rsidRDefault="00AD63DF" w:rsidP="00C30D43">
      <w:pPr>
        <w:rPr>
          <w:rFonts w:asciiTheme="minorHAnsi" w:hAnsiTheme="minorHAnsi" w:cstheme="minorHAnsi"/>
          <w:bCs/>
          <w:sz w:val="20"/>
          <w:szCs w:val="20"/>
        </w:rPr>
      </w:pPr>
    </w:p>
    <w:p w14:paraId="62AB9BA8" w14:textId="3355C28E"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Cs/>
          <w:sz w:val="20"/>
          <w:szCs w:val="20"/>
        </w:rPr>
        <w:t xml:space="preserve">Vinhedo/SP, em ____ de ________________ </w:t>
      </w:r>
      <w:proofErr w:type="spellStart"/>
      <w:r w:rsidRPr="00956D69">
        <w:rPr>
          <w:rFonts w:asciiTheme="minorHAnsi" w:hAnsiTheme="minorHAnsi" w:cstheme="minorHAnsi"/>
          <w:bCs/>
          <w:sz w:val="20"/>
          <w:szCs w:val="20"/>
        </w:rPr>
        <w:t>de</w:t>
      </w:r>
      <w:proofErr w:type="spellEnd"/>
      <w:r w:rsidRPr="00956D69">
        <w:rPr>
          <w:rFonts w:asciiTheme="minorHAnsi" w:hAnsiTheme="minorHAnsi" w:cstheme="minorHAnsi"/>
          <w:bCs/>
          <w:sz w:val="20"/>
          <w:szCs w:val="20"/>
        </w:rPr>
        <w:t xml:space="preserve"> 202</w:t>
      </w:r>
      <w:r w:rsidR="00CF2604" w:rsidRPr="00956D69">
        <w:rPr>
          <w:rFonts w:asciiTheme="minorHAnsi" w:hAnsiTheme="minorHAnsi" w:cstheme="minorHAnsi"/>
          <w:bCs/>
          <w:sz w:val="20"/>
          <w:szCs w:val="20"/>
        </w:rPr>
        <w:t>5</w:t>
      </w:r>
      <w:r w:rsidRPr="00956D69">
        <w:rPr>
          <w:rFonts w:asciiTheme="minorHAnsi" w:hAnsiTheme="minorHAnsi" w:cstheme="minorHAnsi"/>
          <w:bCs/>
          <w:sz w:val="20"/>
          <w:szCs w:val="20"/>
        </w:rPr>
        <w:t>.</w:t>
      </w:r>
    </w:p>
    <w:p w14:paraId="6C7F5591" w14:textId="77777777" w:rsidR="00977BA8" w:rsidRPr="00956D69" w:rsidRDefault="00977BA8" w:rsidP="00977BA8">
      <w:pPr>
        <w:ind w:hanging="10"/>
        <w:jc w:val="center"/>
        <w:rPr>
          <w:rFonts w:asciiTheme="minorHAnsi" w:hAnsiTheme="minorHAnsi" w:cstheme="minorHAnsi"/>
          <w:b/>
          <w:bCs/>
          <w:sz w:val="20"/>
          <w:szCs w:val="20"/>
        </w:rPr>
      </w:pPr>
    </w:p>
    <w:p w14:paraId="6C029E33" w14:textId="51FF0C1C" w:rsidR="00631FA4" w:rsidRPr="00956D69" w:rsidRDefault="00631FA4" w:rsidP="00977BA8">
      <w:pPr>
        <w:ind w:hanging="10"/>
        <w:jc w:val="center"/>
        <w:rPr>
          <w:rFonts w:asciiTheme="minorHAnsi" w:hAnsiTheme="minorHAnsi" w:cstheme="minorHAnsi"/>
          <w:b/>
          <w:bCs/>
          <w:sz w:val="20"/>
          <w:szCs w:val="20"/>
        </w:rPr>
      </w:pPr>
    </w:p>
    <w:p w14:paraId="3B7BF48D" w14:textId="77777777" w:rsidR="00AD63DF" w:rsidRPr="00956D69" w:rsidRDefault="00C03465" w:rsidP="00977BA8">
      <w:pPr>
        <w:ind w:hanging="10"/>
        <w:jc w:val="center"/>
        <w:rPr>
          <w:rFonts w:asciiTheme="minorHAnsi" w:hAnsiTheme="minorHAnsi" w:cstheme="minorHAnsi"/>
          <w:sz w:val="20"/>
          <w:szCs w:val="20"/>
        </w:rPr>
      </w:pPr>
      <w:r w:rsidRPr="00956D69">
        <w:rPr>
          <w:rFonts w:asciiTheme="minorHAnsi" w:hAnsiTheme="minorHAnsi" w:cstheme="minorHAnsi"/>
          <w:b/>
          <w:bCs/>
          <w:sz w:val="20"/>
          <w:szCs w:val="20"/>
        </w:rPr>
        <w:t>______________________________________</w:t>
      </w:r>
    </w:p>
    <w:p w14:paraId="1D619FF7" w14:textId="77777777" w:rsidR="00AD63DF" w:rsidRPr="00956D69" w:rsidRDefault="00C03465" w:rsidP="00977BA8">
      <w:pPr>
        <w:jc w:val="center"/>
        <w:rPr>
          <w:rFonts w:asciiTheme="minorHAnsi" w:eastAsia="Arial Unicode MS" w:hAnsiTheme="minorHAnsi" w:cstheme="minorHAnsi"/>
          <w:b/>
          <w:color w:val="000000"/>
          <w:sz w:val="20"/>
          <w:szCs w:val="20"/>
        </w:rPr>
      </w:pPr>
      <w:r w:rsidRPr="00956D69">
        <w:rPr>
          <w:rFonts w:asciiTheme="minorHAnsi" w:eastAsia="Arial Unicode MS" w:hAnsiTheme="minorHAnsi" w:cstheme="minorHAnsi"/>
          <w:b/>
          <w:color w:val="000000"/>
          <w:sz w:val="20"/>
          <w:szCs w:val="20"/>
        </w:rPr>
        <w:t>Carimbo, nome e assinatura do representante legal.</w:t>
      </w:r>
    </w:p>
    <w:p w14:paraId="650F4F54"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17632C6C"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2ABFC15"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2AF28B18"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35CEECEA"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5E6394A3" w14:textId="77777777" w:rsidR="00FA5552" w:rsidRPr="00956D69" w:rsidRDefault="00FA5552" w:rsidP="00977BA8">
      <w:pPr>
        <w:jc w:val="center"/>
        <w:rPr>
          <w:rFonts w:asciiTheme="minorHAnsi" w:eastAsia="Arial Unicode MS" w:hAnsiTheme="minorHAnsi" w:cstheme="minorHAnsi"/>
          <w:b/>
          <w:color w:val="000000"/>
          <w:sz w:val="20"/>
          <w:szCs w:val="20"/>
        </w:rPr>
      </w:pPr>
    </w:p>
    <w:p w14:paraId="68FF843F" w14:textId="77777777" w:rsidR="00AD63DF" w:rsidRPr="00956D69" w:rsidRDefault="00C03465" w:rsidP="00184FCB">
      <w:pPr>
        <w:pStyle w:val="Ttulo1"/>
        <w:spacing w:before="0" w:after="0"/>
        <w:ind w:left="142" w:hanging="142"/>
        <w:jc w:val="center"/>
        <w:rPr>
          <w:rFonts w:asciiTheme="minorHAnsi" w:hAnsiTheme="minorHAnsi" w:cstheme="minorHAnsi"/>
        </w:rPr>
      </w:pPr>
      <w:r w:rsidRPr="00956D69">
        <w:rPr>
          <w:rFonts w:asciiTheme="minorHAnsi" w:eastAsia="Calibri" w:hAnsiTheme="minorHAnsi" w:cstheme="minorHAnsi"/>
        </w:rPr>
        <w:lastRenderedPageBreak/>
        <w:t>ANEXO IX - DECLARAÇÃO DE DOCUMENTOS À DISPOSIÇÃO DO TCE-SP</w:t>
      </w:r>
    </w:p>
    <w:p w14:paraId="2D81665D" w14:textId="77777777" w:rsidR="00AD63DF" w:rsidRPr="00956D69" w:rsidRDefault="00AD63DF">
      <w:pPr>
        <w:pStyle w:val="Corpodetexto"/>
        <w:jc w:val="center"/>
        <w:rPr>
          <w:rFonts w:asciiTheme="minorHAnsi" w:hAnsiTheme="minorHAnsi" w:cstheme="minorHAnsi"/>
          <w:b/>
          <w:sz w:val="20"/>
          <w:szCs w:val="20"/>
          <w:u w:val="single"/>
        </w:rPr>
      </w:pPr>
    </w:p>
    <w:p w14:paraId="5840D2D4" w14:textId="77777777" w:rsidR="00AD63DF" w:rsidRPr="00956D69" w:rsidRDefault="00AD63DF">
      <w:pPr>
        <w:pStyle w:val="Corpodetexto"/>
        <w:rPr>
          <w:rFonts w:asciiTheme="minorHAnsi" w:hAnsiTheme="minorHAnsi" w:cstheme="minorHAnsi"/>
          <w:b/>
          <w:sz w:val="20"/>
          <w:szCs w:val="20"/>
        </w:rPr>
      </w:pPr>
    </w:p>
    <w:p w14:paraId="49E4EF13"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CONTRATANTE:</w:t>
      </w:r>
      <w:r w:rsidRPr="00956D69">
        <w:rPr>
          <w:rFonts w:asciiTheme="minorHAnsi" w:hAnsiTheme="minorHAnsi" w:cstheme="minorHAnsi"/>
          <w:sz w:val="20"/>
          <w:szCs w:val="20"/>
        </w:rPr>
        <w:t xml:space="preserve"> PREFEITURA MUNICIPAL DE VINHEDO</w:t>
      </w:r>
    </w:p>
    <w:p w14:paraId="6EB4807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r w:rsidRPr="00956D69">
        <w:rPr>
          <w:rFonts w:asciiTheme="minorHAnsi" w:hAnsiTheme="minorHAnsi" w:cstheme="minorHAnsi"/>
          <w:sz w:val="20"/>
          <w:szCs w:val="20"/>
        </w:rPr>
        <w:t>46.446.696/0001-85</w:t>
      </w:r>
    </w:p>
    <w:p w14:paraId="1DB264C0"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CONTRATADA: </w:t>
      </w:r>
    </w:p>
    <w:p w14:paraId="5FCFE0B5"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CNPJ</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Nº: </w:t>
      </w:r>
    </w:p>
    <w:p w14:paraId="44EC5A1E"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CONTRATO N° (DE</w:t>
      </w:r>
      <w:r w:rsidRPr="00956D69">
        <w:rPr>
          <w:rFonts w:asciiTheme="minorHAnsi" w:hAnsiTheme="minorHAnsi" w:cstheme="minorHAnsi"/>
          <w:b/>
          <w:spacing w:val="-3"/>
          <w:sz w:val="20"/>
          <w:szCs w:val="20"/>
        </w:rPr>
        <w:t xml:space="preserve"> </w:t>
      </w:r>
      <w:r w:rsidRPr="00956D69">
        <w:rPr>
          <w:rFonts w:asciiTheme="minorHAnsi" w:hAnsiTheme="minorHAnsi" w:cstheme="minorHAnsi"/>
          <w:b/>
          <w:sz w:val="20"/>
          <w:szCs w:val="20"/>
        </w:rPr>
        <w:t xml:space="preserve">ORIGEM): </w:t>
      </w:r>
    </w:p>
    <w:p w14:paraId="3A4A0CFC"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DATA</w:t>
      </w:r>
      <w:r w:rsidRPr="00956D69">
        <w:rPr>
          <w:rFonts w:asciiTheme="minorHAnsi" w:hAnsiTheme="minorHAnsi" w:cstheme="minorHAnsi"/>
          <w:b/>
          <w:spacing w:val="-5"/>
          <w:sz w:val="20"/>
          <w:szCs w:val="20"/>
        </w:rPr>
        <w:t xml:space="preserve"> </w:t>
      </w:r>
      <w:r w:rsidRPr="00956D69">
        <w:rPr>
          <w:rFonts w:asciiTheme="minorHAnsi" w:hAnsiTheme="minorHAnsi" w:cstheme="minorHAnsi"/>
          <w:b/>
          <w:sz w:val="20"/>
          <w:szCs w:val="20"/>
        </w:rPr>
        <w:t>DA</w:t>
      </w:r>
      <w:r w:rsidRPr="00956D69">
        <w:rPr>
          <w:rFonts w:asciiTheme="minorHAnsi" w:hAnsiTheme="minorHAnsi" w:cstheme="minorHAnsi"/>
          <w:b/>
          <w:spacing w:val="-4"/>
          <w:sz w:val="20"/>
          <w:szCs w:val="20"/>
        </w:rPr>
        <w:t xml:space="preserve"> </w:t>
      </w:r>
      <w:r w:rsidRPr="00956D69">
        <w:rPr>
          <w:rFonts w:asciiTheme="minorHAnsi" w:hAnsiTheme="minorHAnsi" w:cstheme="minorHAnsi"/>
          <w:b/>
          <w:sz w:val="20"/>
          <w:szCs w:val="20"/>
        </w:rPr>
        <w:t xml:space="preserve">ASSINATURA: </w:t>
      </w:r>
    </w:p>
    <w:p w14:paraId="45E10274" w14:textId="52B78025"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VIGÊNCIA: </w:t>
      </w:r>
      <w:r w:rsidR="00CF2604" w:rsidRPr="00956D69">
        <w:rPr>
          <w:rFonts w:asciiTheme="minorHAnsi" w:hAnsiTheme="minorHAnsi" w:cstheme="minorHAnsi"/>
          <w:sz w:val="20"/>
          <w:szCs w:val="20"/>
        </w:rPr>
        <w:t>04 (quatro</w:t>
      </w:r>
      <w:r w:rsidRPr="00956D69">
        <w:rPr>
          <w:rFonts w:asciiTheme="minorHAnsi" w:hAnsiTheme="minorHAnsi" w:cstheme="minorHAnsi"/>
          <w:sz w:val="20"/>
          <w:szCs w:val="20"/>
        </w:rPr>
        <w:t>) meses</w:t>
      </w:r>
    </w:p>
    <w:p w14:paraId="6427ECFD"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 xml:space="preserve">OBJETO: </w:t>
      </w:r>
    </w:p>
    <w:p w14:paraId="6ABB7F5F" w14:textId="77777777" w:rsidR="00AD63DF" w:rsidRPr="00956D69" w:rsidRDefault="00C03465">
      <w:pPr>
        <w:pStyle w:val="Corpodetexto"/>
        <w:rPr>
          <w:rFonts w:asciiTheme="minorHAnsi" w:hAnsiTheme="minorHAnsi" w:cstheme="minorHAnsi"/>
          <w:sz w:val="20"/>
          <w:szCs w:val="20"/>
        </w:rPr>
      </w:pPr>
      <w:r w:rsidRPr="00956D69">
        <w:rPr>
          <w:rFonts w:asciiTheme="minorHAnsi" w:hAnsiTheme="minorHAnsi" w:cstheme="minorHAnsi"/>
          <w:b/>
          <w:sz w:val="20"/>
          <w:szCs w:val="20"/>
        </w:rPr>
        <w:t>VALOR</w:t>
      </w:r>
      <w:r w:rsidRPr="00956D69">
        <w:rPr>
          <w:rFonts w:asciiTheme="minorHAnsi" w:hAnsiTheme="minorHAnsi" w:cstheme="minorHAnsi"/>
          <w:b/>
          <w:spacing w:val="-1"/>
          <w:sz w:val="20"/>
          <w:szCs w:val="20"/>
        </w:rPr>
        <w:t xml:space="preserve"> </w:t>
      </w:r>
      <w:r w:rsidRPr="00956D69">
        <w:rPr>
          <w:rFonts w:asciiTheme="minorHAnsi" w:hAnsiTheme="minorHAnsi" w:cstheme="minorHAnsi"/>
          <w:b/>
          <w:sz w:val="20"/>
          <w:szCs w:val="20"/>
        </w:rPr>
        <w:t xml:space="preserve">(R$): </w:t>
      </w:r>
      <w:proofErr w:type="gramStart"/>
      <w:r w:rsidRPr="00956D69">
        <w:rPr>
          <w:rFonts w:asciiTheme="minorHAnsi" w:hAnsiTheme="minorHAnsi" w:cstheme="minorHAnsi"/>
          <w:sz w:val="20"/>
          <w:szCs w:val="20"/>
        </w:rPr>
        <w:t>XXXX,XX</w:t>
      </w:r>
      <w:proofErr w:type="gramEnd"/>
      <w:r w:rsidRPr="00956D69">
        <w:rPr>
          <w:rFonts w:asciiTheme="minorHAnsi" w:hAnsiTheme="minorHAnsi" w:cstheme="minorHAnsi"/>
          <w:sz w:val="20"/>
          <w:szCs w:val="20"/>
        </w:rPr>
        <w:t xml:space="preserve"> (XXXX).</w:t>
      </w:r>
    </w:p>
    <w:p w14:paraId="36125B12" w14:textId="77777777" w:rsidR="00AD63DF" w:rsidRPr="00956D69" w:rsidRDefault="00AD63DF">
      <w:pPr>
        <w:pStyle w:val="Corpodetexto"/>
        <w:ind w:right="118"/>
        <w:rPr>
          <w:rFonts w:asciiTheme="minorHAnsi" w:hAnsiTheme="minorHAnsi" w:cstheme="minorHAnsi"/>
          <w:sz w:val="20"/>
          <w:szCs w:val="20"/>
        </w:rPr>
      </w:pPr>
    </w:p>
    <w:p w14:paraId="793C892B" w14:textId="77777777" w:rsidR="00AD63DF" w:rsidRPr="00956D69" w:rsidRDefault="00C03465">
      <w:pPr>
        <w:pStyle w:val="Corpodetexto"/>
        <w:ind w:right="118"/>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w:t>
      </w:r>
      <w:proofErr w:type="spellStart"/>
      <w:r w:rsidRPr="00956D69">
        <w:rPr>
          <w:rFonts w:asciiTheme="minorHAnsi" w:hAnsiTheme="minorHAnsi" w:cstheme="minorHAnsi"/>
          <w:sz w:val="20"/>
          <w:szCs w:val="20"/>
        </w:rPr>
        <w:t>is</w:t>
      </w:r>
      <w:proofErr w:type="spellEnd"/>
      <w:r w:rsidRPr="00956D69">
        <w:rPr>
          <w:rFonts w:asciiTheme="minorHAnsi" w:hAnsiTheme="minorHAnsi" w:cstheme="minorHAnsi"/>
          <w:sz w:val="20"/>
          <w:szCs w:val="20"/>
        </w:rPr>
        <w:t>)</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correspondente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licitação,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processo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administrativo arquivado na origem à disposição do Tribunal de Contas 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Estado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 São Paulo,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 serão remetidos</w:t>
      </w:r>
      <w:r w:rsidRPr="00956D69">
        <w:rPr>
          <w:rFonts w:asciiTheme="minorHAnsi" w:hAnsiTheme="minorHAnsi" w:cstheme="minorHAnsi"/>
          <w:spacing w:val="-6"/>
          <w:sz w:val="20"/>
          <w:szCs w:val="20"/>
        </w:rPr>
        <w:t xml:space="preserve"> </w:t>
      </w:r>
      <w:r w:rsidRPr="00956D69">
        <w:rPr>
          <w:rFonts w:asciiTheme="minorHAnsi" w:hAnsiTheme="minorHAnsi" w:cstheme="minorHAnsi"/>
          <w:sz w:val="20"/>
          <w:szCs w:val="20"/>
        </w:rPr>
        <w:t>quando requisitados.</w:t>
      </w:r>
    </w:p>
    <w:p w14:paraId="22672957" w14:textId="77777777" w:rsidR="00AD63DF" w:rsidRPr="00956D69" w:rsidRDefault="00C03465">
      <w:pPr>
        <w:spacing w:before="122" w:after="270"/>
        <w:rPr>
          <w:rFonts w:asciiTheme="minorHAnsi" w:hAnsiTheme="minorHAnsi" w:cstheme="minorHAnsi"/>
          <w:sz w:val="20"/>
          <w:szCs w:val="20"/>
        </w:rPr>
      </w:pPr>
      <w:r w:rsidRPr="00956D69">
        <w:rPr>
          <w:rFonts w:asciiTheme="minorHAnsi" w:hAnsiTheme="minorHAnsi" w:cstheme="minorHAnsi"/>
          <w:i/>
          <w:sz w:val="20"/>
          <w:szCs w:val="20"/>
        </w:rPr>
        <w:t>Em</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se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tratando</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obras/serviços</w:t>
      </w:r>
      <w:r w:rsidRPr="00956D69">
        <w:rPr>
          <w:rFonts w:asciiTheme="minorHAnsi" w:hAnsiTheme="minorHAnsi" w:cstheme="minorHAnsi"/>
          <w:i/>
          <w:spacing w:val="-6"/>
          <w:sz w:val="20"/>
          <w:szCs w:val="20"/>
        </w:rPr>
        <w:t xml:space="preserve"> </w:t>
      </w:r>
      <w:r w:rsidRPr="00956D69">
        <w:rPr>
          <w:rFonts w:asciiTheme="minorHAnsi" w:hAnsiTheme="minorHAnsi" w:cstheme="minorHAnsi"/>
          <w:i/>
          <w:sz w:val="20"/>
          <w:szCs w:val="20"/>
        </w:rPr>
        <w:t>de</w:t>
      </w:r>
      <w:r w:rsidRPr="00956D69">
        <w:rPr>
          <w:rFonts w:asciiTheme="minorHAnsi" w:hAnsiTheme="minorHAnsi" w:cstheme="minorHAnsi"/>
          <w:i/>
          <w:spacing w:val="-1"/>
          <w:sz w:val="20"/>
          <w:szCs w:val="20"/>
        </w:rPr>
        <w:t xml:space="preserve"> </w:t>
      </w:r>
      <w:r w:rsidRPr="00956D69">
        <w:rPr>
          <w:rFonts w:asciiTheme="minorHAnsi" w:hAnsiTheme="minorHAnsi" w:cstheme="minorHAnsi"/>
          <w:i/>
          <w:sz w:val="20"/>
          <w:szCs w:val="20"/>
        </w:rPr>
        <w:t>engenharia:</w:t>
      </w:r>
    </w:p>
    <w:p w14:paraId="6AA9A5AD" w14:textId="0E3404CB" w:rsidR="00AD63DF" w:rsidRPr="00956D69" w:rsidRDefault="00C03465">
      <w:pPr>
        <w:pStyle w:val="Corpodetexto"/>
        <w:ind w:right="113"/>
        <w:rPr>
          <w:rFonts w:asciiTheme="minorHAnsi" w:hAnsiTheme="minorHAnsi" w:cstheme="minorHAnsi"/>
          <w:sz w:val="20"/>
          <w:szCs w:val="20"/>
        </w:rPr>
      </w:pPr>
      <w:r w:rsidRPr="00956D69">
        <w:rPr>
          <w:rFonts w:asciiTheme="minorHAnsi" w:hAnsiTheme="minorHAnsi" w:cstheme="minorHAnsi"/>
          <w:sz w:val="20"/>
          <w:szCs w:val="20"/>
        </w:rPr>
        <w:t>Declaro(amos),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na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qualidade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responsável(</w:t>
      </w:r>
      <w:proofErr w:type="spellStart"/>
      <w:r w:rsidRPr="00956D69">
        <w:rPr>
          <w:rFonts w:asciiTheme="minorHAnsi" w:hAnsiTheme="minorHAnsi" w:cstheme="minorHAnsi"/>
          <w:sz w:val="20"/>
          <w:szCs w:val="20"/>
        </w:rPr>
        <w:t>is</w:t>
      </w:r>
      <w:proofErr w:type="spellEnd"/>
      <w:r w:rsidRPr="00956D69">
        <w:rPr>
          <w:rFonts w:asciiTheme="minorHAnsi" w:hAnsiTheme="minorHAnsi" w:cstheme="minorHAnsi"/>
          <w:sz w:val="20"/>
          <w:szCs w:val="20"/>
        </w:rPr>
        <w:t>)</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pela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entidade</w:t>
      </w:r>
      <w:r w:rsidRPr="00956D69">
        <w:rPr>
          <w:rFonts w:asciiTheme="minorHAnsi" w:hAnsiTheme="minorHAnsi" w:cstheme="minorHAnsi"/>
          <w:spacing w:val="67"/>
          <w:sz w:val="20"/>
          <w:szCs w:val="20"/>
        </w:rPr>
        <w:t xml:space="preserve"> </w:t>
      </w:r>
      <w:r w:rsidRPr="00956D69">
        <w:rPr>
          <w:rFonts w:asciiTheme="minorHAnsi" w:hAnsiTheme="minorHAnsi" w:cstheme="minorHAnsi"/>
          <w:sz w:val="20"/>
          <w:szCs w:val="20"/>
        </w:rPr>
        <w:t>supra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epigrafada,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sob</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penas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Lei,</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demais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documentos</w:t>
      </w:r>
      <w:r w:rsidRPr="00956D69">
        <w:rPr>
          <w:rFonts w:asciiTheme="minorHAnsi" w:hAnsiTheme="minorHAnsi" w:cstheme="minorHAnsi"/>
          <w:spacing w:val="66"/>
          <w:sz w:val="20"/>
          <w:szCs w:val="20"/>
        </w:rPr>
        <w:t xml:space="preserve"> </w:t>
      </w:r>
      <w:r w:rsidRPr="00956D69">
        <w:rPr>
          <w:rFonts w:asciiTheme="minorHAnsi" w:hAnsiTheme="minorHAnsi" w:cstheme="minorHAnsi"/>
          <w:sz w:val="20"/>
          <w:szCs w:val="20"/>
        </w:rPr>
        <w:t>originais,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atinentes à correspondente licitação, em especial, os a seguir relacionados,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encontram-se no respectivo processo administrativo arquivado na origem à</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disposição do Tribunal de Contas do Estado de São Paulo, e serão remetidos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quando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requisitados:</w:t>
      </w:r>
    </w:p>
    <w:p w14:paraId="7CA89E28" w14:textId="77777777" w:rsidR="008547C1" w:rsidRPr="00956D69" w:rsidRDefault="008547C1">
      <w:pPr>
        <w:pStyle w:val="Corpodetexto"/>
        <w:ind w:right="113"/>
        <w:rPr>
          <w:rFonts w:asciiTheme="minorHAnsi" w:hAnsiTheme="minorHAnsi" w:cstheme="minorHAnsi"/>
          <w:sz w:val="20"/>
          <w:szCs w:val="20"/>
        </w:rPr>
      </w:pPr>
    </w:p>
    <w:p w14:paraId="0945CB19"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a)</w:t>
      </w:r>
      <w:r w:rsidRPr="00956D69">
        <w:rPr>
          <w:rFonts w:asciiTheme="minorHAnsi" w:hAnsiTheme="minorHAnsi" w:cstheme="minorHAnsi"/>
          <w:sz w:val="20"/>
          <w:szCs w:val="20"/>
        </w:rPr>
        <w:t xml:space="preserve"> memorial</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descritivo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dos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trabalhos</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respectivo</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cronograma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físico-financeiro.</w:t>
      </w:r>
    </w:p>
    <w:p w14:paraId="558D2B1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b)</w:t>
      </w:r>
      <w:r w:rsidRPr="00956D69">
        <w:rPr>
          <w:rFonts w:asciiTheme="minorHAnsi" w:hAnsiTheme="minorHAnsi" w:cstheme="minorHAnsi"/>
          <w:sz w:val="20"/>
          <w:szCs w:val="20"/>
        </w:rPr>
        <w:t xml:space="preserve"> orçamento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detalhado</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planilhas</w:t>
      </w:r>
      <w:r w:rsidRPr="00956D69">
        <w:rPr>
          <w:rFonts w:asciiTheme="minorHAnsi" w:hAnsiTheme="minorHAnsi" w:cstheme="minorHAnsi"/>
          <w:spacing w:val="27"/>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29"/>
          <w:sz w:val="20"/>
          <w:szCs w:val="20"/>
        </w:rPr>
        <w:t xml:space="preserve"> </w:t>
      </w:r>
      <w:r w:rsidRPr="00956D69">
        <w:rPr>
          <w:rFonts w:asciiTheme="minorHAnsi" w:hAnsiTheme="minorHAnsi" w:cstheme="minorHAnsi"/>
          <w:sz w:val="20"/>
          <w:szCs w:val="20"/>
        </w:rPr>
        <w:t>expressem</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a</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composição</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8"/>
          <w:sz w:val="20"/>
          <w:szCs w:val="20"/>
        </w:rPr>
        <w:t xml:space="preserve"> </w:t>
      </w:r>
      <w:r w:rsidRPr="00956D69">
        <w:rPr>
          <w:rFonts w:asciiTheme="minorHAnsi" w:hAnsiTheme="minorHAnsi" w:cstheme="minorHAnsi"/>
          <w:sz w:val="20"/>
          <w:szCs w:val="20"/>
        </w:rPr>
        <w:t>todos</w:t>
      </w:r>
      <w:r w:rsidRPr="00956D69">
        <w:rPr>
          <w:rFonts w:asciiTheme="minorHAnsi" w:hAnsiTheme="minorHAnsi" w:cstheme="minorHAnsi"/>
          <w:spacing w:val="-65"/>
          <w:sz w:val="20"/>
          <w:szCs w:val="20"/>
        </w:rPr>
        <w:t xml:space="preserve"> </w:t>
      </w:r>
      <w:r w:rsidRPr="00956D69">
        <w:rPr>
          <w:rFonts w:asciiTheme="minorHAnsi" w:hAnsiTheme="minorHAnsi" w:cstheme="minorHAnsi"/>
          <w:sz w:val="20"/>
          <w:szCs w:val="20"/>
        </w:rPr>
        <w:t>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seus custos</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unitários;</w:t>
      </w:r>
    </w:p>
    <w:p w14:paraId="23BBD7BF"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c)</w:t>
      </w:r>
      <w:r w:rsidRPr="00956D69">
        <w:rPr>
          <w:rFonts w:asciiTheme="minorHAnsi" w:hAnsiTheme="minorHAnsi" w:cstheme="minorHAnsi"/>
          <w:sz w:val="20"/>
          <w:szCs w:val="20"/>
        </w:rPr>
        <w:t xml:space="preserve"> previsão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recursos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orçamentários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que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assegurem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pagamento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das</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obrigações decorrentes de obras ou serviços a serem executados no exercício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financeiro</w:t>
      </w:r>
      <w:r w:rsidRPr="00956D69">
        <w:rPr>
          <w:rFonts w:asciiTheme="minorHAnsi" w:hAnsiTheme="minorHAnsi" w:cstheme="minorHAnsi"/>
          <w:spacing w:val="-5"/>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curso,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acordo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com</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respectivo cronograma;</w:t>
      </w:r>
    </w:p>
    <w:p w14:paraId="7850768D"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d)</w:t>
      </w:r>
      <w:r w:rsidRPr="00956D69">
        <w:rPr>
          <w:rFonts w:asciiTheme="minorHAnsi" w:hAnsiTheme="minorHAnsi" w:cstheme="minorHAnsi"/>
          <w:sz w:val="20"/>
          <w:szCs w:val="20"/>
        </w:rPr>
        <w:t xml:space="preserve"> comprovação no Plano Plurianual de que o produto das obras ou serviços foi</w:t>
      </w:r>
      <w:r w:rsidRPr="00956D69">
        <w:rPr>
          <w:rFonts w:asciiTheme="minorHAnsi" w:hAnsiTheme="minorHAnsi" w:cstheme="minorHAnsi"/>
          <w:spacing w:val="-64"/>
          <w:sz w:val="20"/>
          <w:szCs w:val="20"/>
        </w:rPr>
        <w:t xml:space="preserve"> </w:t>
      </w:r>
      <w:r w:rsidRPr="00956D69">
        <w:rPr>
          <w:rFonts w:asciiTheme="minorHAnsi" w:hAnsiTheme="minorHAnsi" w:cstheme="minorHAnsi"/>
          <w:sz w:val="20"/>
          <w:szCs w:val="20"/>
        </w:rPr>
        <w:t>contemplado</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em</w:t>
      </w:r>
      <w:r w:rsidRPr="00956D69">
        <w:rPr>
          <w:rFonts w:asciiTheme="minorHAnsi" w:hAnsiTheme="minorHAnsi" w:cstheme="minorHAnsi"/>
          <w:spacing w:val="-4"/>
          <w:sz w:val="20"/>
          <w:szCs w:val="20"/>
        </w:rPr>
        <w:t xml:space="preserve"> </w:t>
      </w:r>
      <w:r w:rsidRPr="00956D69">
        <w:rPr>
          <w:rFonts w:asciiTheme="minorHAnsi" w:hAnsiTheme="minorHAnsi" w:cstheme="minorHAnsi"/>
          <w:sz w:val="20"/>
          <w:szCs w:val="20"/>
        </w:rPr>
        <w:t>suas metas;</w:t>
      </w:r>
    </w:p>
    <w:p w14:paraId="41E0F9F5" w14:textId="77777777" w:rsidR="00AD63DF" w:rsidRPr="00956D69" w:rsidRDefault="00C03465">
      <w:pPr>
        <w:pStyle w:val="PargrafodaLista"/>
        <w:widowControl w:val="0"/>
        <w:tabs>
          <w:tab w:val="left" w:pos="284"/>
        </w:tabs>
        <w:spacing w:before="122"/>
        <w:ind w:left="360"/>
        <w:rPr>
          <w:rFonts w:asciiTheme="minorHAnsi" w:hAnsiTheme="minorHAnsi" w:cstheme="minorHAnsi"/>
          <w:sz w:val="20"/>
          <w:szCs w:val="20"/>
        </w:rPr>
      </w:pPr>
      <w:r w:rsidRPr="00956D69">
        <w:rPr>
          <w:rFonts w:asciiTheme="minorHAnsi" w:hAnsiTheme="minorHAnsi" w:cstheme="minorHAnsi"/>
          <w:b/>
          <w:bCs/>
          <w:sz w:val="20"/>
          <w:szCs w:val="20"/>
        </w:rPr>
        <w:t>e)</w:t>
      </w:r>
      <w:r w:rsidRPr="00956D69">
        <w:rPr>
          <w:rFonts w:asciiTheme="minorHAnsi" w:hAnsiTheme="minorHAnsi" w:cstheme="minorHAnsi"/>
          <w:sz w:val="20"/>
          <w:szCs w:val="20"/>
        </w:rPr>
        <w:t xml:space="preserve"> as</w:t>
      </w:r>
      <w:r w:rsidRPr="00956D69">
        <w:rPr>
          <w:rFonts w:asciiTheme="minorHAnsi" w:hAnsiTheme="minorHAnsi" w:cstheme="minorHAnsi"/>
          <w:spacing w:val="-3"/>
          <w:sz w:val="20"/>
          <w:szCs w:val="20"/>
        </w:rPr>
        <w:t xml:space="preserve"> </w:t>
      </w:r>
      <w:r w:rsidRPr="00956D69">
        <w:rPr>
          <w:rFonts w:asciiTheme="minorHAnsi" w:hAnsiTheme="minorHAnsi" w:cstheme="minorHAnsi"/>
          <w:sz w:val="20"/>
          <w:szCs w:val="20"/>
        </w:rPr>
        <w:t>plantas</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1"/>
          <w:sz w:val="20"/>
          <w:szCs w:val="20"/>
        </w:rPr>
        <w:t xml:space="preserve"> </w:t>
      </w:r>
      <w:r w:rsidRPr="00956D69">
        <w:rPr>
          <w:rFonts w:asciiTheme="minorHAnsi" w:hAnsiTheme="minorHAnsi" w:cstheme="minorHAnsi"/>
          <w:sz w:val="20"/>
          <w:szCs w:val="20"/>
        </w:rPr>
        <w:t>projetos</w:t>
      </w:r>
      <w:r w:rsidRPr="00956D69">
        <w:rPr>
          <w:rFonts w:asciiTheme="minorHAnsi" w:hAnsiTheme="minorHAnsi" w:cstheme="minorHAnsi"/>
          <w:spacing w:val="-7"/>
          <w:sz w:val="20"/>
          <w:szCs w:val="20"/>
        </w:rPr>
        <w:t xml:space="preserve"> </w:t>
      </w:r>
      <w:r w:rsidRPr="00956D69">
        <w:rPr>
          <w:rFonts w:asciiTheme="minorHAnsi" w:hAnsiTheme="minorHAnsi" w:cstheme="minorHAnsi"/>
          <w:sz w:val="20"/>
          <w:szCs w:val="20"/>
        </w:rPr>
        <w:t>de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engenharia</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e</w:t>
      </w:r>
      <w:r w:rsidRPr="00956D69">
        <w:rPr>
          <w:rFonts w:asciiTheme="minorHAnsi" w:hAnsiTheme="minorHAnsi" w:cstheme="minorHAnsi"/>
          <w:spacing w:val="-2"/>
          <w:sz w:val="20"/>
          <w:szCs w:val="20"/>
        </w:rPr>
        <w:t xml:space="preserve"> </w:t>
      </w:r>
      <w:r w:rsidRPr="00956D69">
        <w:rPr>
          <w:rFonts w:asciiTheme="minorHAnsi" w:hAnsiTheme="minorHAnsi" w:cstheme="minorHAnsi"/>
          <w:sz w:val="20"/>
          <w:szCs w:val="20"/>
        </w:rPr>
        <w:t>arquitetura.</w:t>
      </w:r>
    </w:p>
    <w:p w14:paraId="6EE1F3DC" w14:textId="6BC8707F" w:rsidR="00AD63DF" w:rsidRPr="00956D69" w:rsidRDefault="00AD63DF">
      <w:pPr>
        <w:rPr>
          <w:rFonts w:asciiTheme="minorHAnsi" w:hAnsiTheme="minorHAnsi" w:cstheme="minorHAnsi"/>
          <w:sz w:val="20"/>
          <w:szCs w:val="20"/>
        </w:rPr>
      </w:pPr>
    </w:p>
    <w:p w14:paraId="03909DAB" w14:textId="77777777" w:rsidR="008547C1" w:rsidRPr="00956D69" w:rsidRDefault="008547C1">
      <w:pPr>
        <w:rPr>
          <w:rFonts w:asciiTheme="minorHAnsi" w:hAnsiTheme="minorHAnsi" w:cstheme="minorHAnsi"/>
          <w:sz w:val="20"/>
          <w:szCs w:val="20"/>
        </w:rPr>
      </w:pPr>
    </w:p>
    <w:p w14:paraId="6D55202D" w14:textId="5EE55340" w:rsidR="00AD63DF" w:rsidRPr="00956D69" w:rsidRDefault="00C03465">
      <w:pPr>
        <w:rPr>
          <w:rFonts w:asciiTheme="minorHAnsi" w:hAnsiTheme="minorHAnsi" w:cstheme="minorHAnsi"/>
          <w:sz w:val="20"/>
          <w:szCs w:val="20"/>
        </w:rPr>
      </w:pPr>
      <w:r w:rsidRPr="00956D69">
        <w:rPr>
          <w:rFonts w:asciiTheme="minorHAnsi" w:hAnsiTheme="minorHAnsi" w:cstheme="minorHAnsi"/>
          <w:sz w:val="20"/>
          <w:szCs w:val="20"/>
        </w:rPr>
        <w:t>Vinhedo/SP, em XX de XXXX de 202</w:t>
      </w:r>
      <w:r w:rsidR="00073363" w:rsidRPr="00956D69">
        <w:rPr>
          <w:rFonts w:asciiTheme="minorHAnsi" w:hAnsiTheme="minorHAnsi" w:cstheme="minorHAnsi"/>
          <w:sz w:val="20"/>
          <w:szCs w:val="20"/>
        </w:rPr>
        <w:t>5</w:t>
      </w:r>
      <w:r w:rsidRPr="00956D69">
        <w:rPr>
          <w:rFonts w:asciiTheme="minorHAnsi" w:hAnsiTheme="minorHAnsi" w:cstheme="minorHAnsi"/>
          <w:sz w:val="20"/>
          <w:szCs w:val="20"/>
        </w:rPr>
        <w:t>.</w:t>
      </w:r>
    </w:p>
    <w:p w14:paraId="75C055DB" w14:textId="77777777" w:rsidR="00AD63DF" w:rsidRPr="00956D69" w:rsidRDefault="00AD63DF">
      <w:pPr>
        <w:rPr>
          <w:rFonts w:asciiTheme="minorHAnsi" w:hAnsiTheme="minorHAnsi" w:cstheme="minorHAnsi"/>
          <w:b/>
          <w:sz w:val="20"/>
          <w:szCs w:val="20"/>
        </w:rPr>
      </w:pPr>
    </w:p>
    <w:p w14:paraId="6EAAA7F8" w14:textId="77777777" w:rsidR="00AD63DF" w:rsidRPr="00956D69" w:rsidRDefault="00C03465">
      <w:pPr>
        <w:rPr>
          <w:rFonts w:asciiTheme="minorHAnsi" w:hAnsiTheme="minorHAnsi" w:cstheme="minorHAnsi"/>
          <w:sz w:val="20"/>
          <w:szCs w:val="20"/>
        </w:rPr>
      </w:pPr>
      <w:r w:rsidRPr="00956D69">
        <w:rPr>
          <w:rFonts w:asciiTheme="minorHAnsi" w:hAnsiTheme="minorHAnsi" w:cstheme="minorHAnsi"/>
          <w:b/>
          <w:sz w:val="20"/>
          <w:szCs w:val="20"/>
        </w:rPr>
        <w:t>RESPONSÁVEL:</w:t>
      </w:r>
    </w:p>
    <w:p w14:paraId="23FAC736" w14:textId="77777777" w:rsidR="00AD63DF" w:rsidRPr="00956D69" w:rsidRDefault="00AD63DF">
      <w:pPr>
        <w:widowControl w:val="0"/>
        <w:ind w:right="57"/>
        <w:rPr>
          <w:rFonts w:asciiTheme="minorHAnsi" w:eastAsia="Arial" w:hAnsiTheme="minorHAnsi" w:cstheme="minorHAnsi"/>
          <w:sz w:val="20"/>
          <w:szCs w:val="20"/>
        </w:rPr>
      </w:pPr>
    </w:p>
    <w:p w14:paraId="66B92EAB"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 xml:space="preserve">Nome: </w:t>
      </w:r>
      <w:r w:rsidRPr="00956D69">
        <w:rPr>
          <w:rFonts w:asciiTheme="minorHAnsi" w:eastAsia="Arial" w:hAnsiTheme="minorHAnsi" w:cstheme="minorHAnsi"/>
          <w:b/>
          <w:sz w:val="20"/>
          <w:szCs w:val="20"/>
        </w:rPr>
        <w:t>Dario Pacheco de Morais</w:t>
      </w:r>
    </w:p>
    <w:p w14:paraId="69403DF8"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Cargo: Prefeito Municipal</w:t>
      </w:r>
    </w:p>
    <w:p w14:paraId="609649DA"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CPF: 600.060.568-49</w:t>
      </w:r>
    </w:p>
    <w:p w14:paraId="009C2C95" w14:textId="77777777" w:rsidR="00AD63DF" w:rsidRPr="00956D69" w:rsidRDefault="00C03465">
      <w:pPr>
        <w:widowControl w:val="0"/>
        <w:ind w:right="57"/>
        <w:rPr>
          <w:rFonts w:asciiTheme="minorHAnsi" w:hAnsiTheme="minorHAnsi" w:cstheme="minorHAnsi"/>
          <w:sz w:val="20"/>
          <w:szCs w:val="20"/>
        </w:rPr>
      </w:pPr>
      <w:r w:rsidRPr="00956D69">
        <w:rPr>
          <w:rFonts w:asciiTheme="minorHAnsi" w:eastAsia="Arial" w:hAnsiTheme="minorHAnsi" w:cstheme="minorHAnsi"/>
          <w:sz w:val="20"/>
          <w:szCs w:val="20"/>
        </w:rPr>
        <w:t>E-mail: brochetto.ana@vinhedo.sp.gov.br</w:t>
      </w:r>
    </w:p>
    <w:p w14:paraId="0266F154" w14:textId="77777777" w:rsidR="00AD63DF" w:rsidRPr="00956D69" w:rsidRDefault="00AD63DF">
      <w:pPr>
        <w:widowControl w:val="0"/>
        <w:spacing w:line="360" w:lineRule="auto"/>
        <w:ind w:right="57"/>
        <w:jc w:val="center"/>
        <w:rPr>
          <w:rFonts w:asciiTheme="minorHAnsi" w:eastAsia="Arial" w:hAnsiTheme="minorHAnsi" w:cstheme="minorHAnsi"/>
          <w:b/>
          <w:color w:val="000000"/>
          <w:sz w:val="20"/>
          <w:szCs w:val="20"/>
        </w:rPr>
      </w:pPr>
    </w:p>
    <w:p w14:paraId="4244C28A" w14:textId="77777777" w:rsidR="00AD63DF" w:rsidRPr="00956D69" w:rsidRDefault="00C03465">
      <w:pPr>
        <w:widowControl w:val="0"/>
        <w:spacing w:line="360" w:lineRule="auto"/>
        <w:ind w:right="57"/>
        <w:rPr>
          <w:rFonts w:asciiTheme="minorHAnsi" w:hAnsiTheme="minorHAnsi" w:cstheme="minorHAnsi"/>
          <w:sz w:val="20"/>
          <w:szCs w:val="20"/>
        </w:rPr>
      </w:pPr>
      <w:r w:rsidRPr="00956D69">
        <w:rPr>
          <w:rFonts w:asciiTheme="minorHAnsi" w:eastAsia="Arial" w:hAnsiTheme="minorHAnsi" w:cstheme="minorHAnsi"/>
          <w:b/>
          <w:color w:val="000000"/>
          <w:sz w:val="20"/>
          <w:szCs w:val="20"/>
        </w:rPr>
        <w:t>Assinatura: _______________________________________</w:t>
      </w:r>
    </w:p>
    <w:p w14:paraId="62E7EEC0" w14:textId="77777777" w:rsidR="00AD63DF" w:rsidRPr="00956D69" w:rsidRDefault="00AD63DF">
      <w:pPr>
        <w:jc w:val="center"/>
        <w:rPr>
          <w:rFonts w:asciiTheme="minorHAnsi" w:hAnsiTheme="minorHAnsi" w:cstheme="minorHAnsi"/>
          <w:sz w:val="20"/>
          <w:szCs w:val="20"/>
        </w:rPr>
      </w:pPr>
    </w:p>
    <w:p w14:paraId="76BF1955" w14:textId="77777777" w:rsidR="00AD63DF" w:rsidRPr="00956D69" w:rsidRDefault="00AD63DF">
      <w:pPr>
        <w:jc w:val="center"/>
        <w:rPr>
          <w:rFonts w:asciiTheme="minorHAnsi" w:hAnsiTheme="minorHAnsi" w:cstheme="minorHAnsi"/>
          <w:sz w:val="20"/>
          <w:szCs w:val="20"/>
        </w:rPr>
      </w:pPr>
    </w:p>
    <w:p w14:paraId="1C3BCD10" w14:textId="77777777" w:rsidR="00AD63DF" w:rsidRPr="00956D69" w:rsidRDefault="00AD63DF">
      <w:pPr>
        <w:jc w:val="center"/>
        <w:rPr>
          <w:rFonts w:asciiTheme="minorHAnsi" w:hAnsiTheme="minorHAnsi" w:cstheme="minorHAnsi"/>
          <w:sz w:val="20"/>
          <w:szCs w:val="20"/>
        </w:rPr>
      </w:pPr>
    </w:p>
    <w:p w14:paraId="3D36A9F7" w14:textId="77777777" w:rsidR="00AD63DF" w:rsidRPr="00956D69" w:rsidRDefault="00AD63DF">
      <w:pPr>
        <w:jc w:val="center"/>
        <w:rPr>
          <w:rFonts w:asciiTheme="minorHAnsi" w:hAnsiTheme="minorHAnsi" w:cstheme="minorHAnsi"/>
          <w:sz w:val="20"/>
          <w:szCs w:val="20"/>
        </w:rPr>
      </w:pPr>
    </w:p>
    <w:p w14:paraId="752349AF" w14:textId="77777777" w:rsidR="00AD63DF" w:rsidRPr="00956D69" w:rsidRDefault="00AD63DF">
      <w:pPr>
        <w:jc w:val="center"/>
        <w:rPr>
          <w:rFonts w:asciiTheme="minorHAnsi" w:hAnsiTheme="minorHAnsi" w:cstheme="minorHAnsi"/>
          <w:sz w:val="20"/>
          <w:szCs w:val="20"/>
        </w:rPr>
      </w:pPr>
    </w:p>
    <w:p w14:paraId="65CEC06C" w14:textId="77777777" w:rsidR="00AD63DF" w:rsidRPr="00956D69" w:rsidRDefault="00AD63DF">
      <w:pPr>
        <w:jc w:val="center"/>
        <w:rPr>
          <w:rFonts w:asciiTheme="minorHAnsi" w:hAnsiTheme="minorHAnsi" w:cstheme="minorHAnsi"/>
          <w:sz w:val="20"/>
          <w:szCs w:val="20"/>
        </w:rPr>
      </w:pPr>
    </w:p>
    <w:p w14:paraId="47B8E732" w14:textId="0689E1AD" w:rsidR="00A63438" w:rsidRPr="00956D69" w:rsidRDefault="00A63438">
      <w:pPr>
        <w:jc w:val="center"/>
        <w:rPr>
          <w:rFonts w:asciiTheme="minorHAnsi" w:hAnsiTheme="minorHAnsi" w:cstheme="minorHAnsi"/>
          <w:sz w:val="20"/>
          <w:szCs w:val="20"/>
        </w:rPr>
      </w:pPr>
    </w:p>
    <w:p w14:paraId="72A36AE2" w14:textId="77777777" w:rsidR="00DE3B36" w:rsidRPr="00956D69" w:rsidRDefault="00DE3B36">
      <w:pPr>
        <w:jc w:val="center"/>
        <w:rPr>
          <w:rFonts w:asciiTheme="minorHAnsi" w:hAnsiTheme="minorHAnsi" w:cstheme="minorHAnsi"/>
          <w:sz w:val="20"/>
          <w:szCs w:val="20"/>
        </w:rPr>
      </w:pPr>
    </w:p>
    <w:p w14:paraId="1B8A3B96" w14:textId="77777777" w:rsidR="00A63438" w:rsidRPr="00956D69" w:rsidRDefault="00A63438">
      <w:pPr>
        <w:jc w:val="center"/>
        <w:rPr>
          <w:rFonts w:asciiTheme="minorHAnsi" w:hAnsiTheme="minorHAnsi" w:cstheme="minorHAnsi"/>
          <w:sz w:val="20"/>
          <w:szCs w:val="20"/>
        </w:rPr>
      </w:pPr>
    </w:p>
    <w:p w14:paraId="25971FFC" w14:textId="77777777" w:rsidR="00AD63DF" w:rsidRPr="00956D69" w:rsidRDefault="00AD63DF" w:rsidP="00CF2604">
      <w:pPr>
        <w:rPr>
          <w:rFonts w:asciiTheme="minorHAnsi" w:hAnsiTheme="minorHAnsi" w:cstheme="minorHAnsi"/>
          <w:sz w:val="20"/>
          <w:szCs w:val="20"/>
        </w:rPr>
      </w:pPr>
    </w:p>
    <w:p w14:paraId="31B2D932" w14:textId="77777777" w:rsidR="00AD63DF" w:rsidRPr="004D25FF" w:rsidRDefault="00C03465" w:rsidP="004D25FF">
      <w:pPr>
        <w:jc w:val="center"/>
        <w:rPr>
          <w:rFonts w:asciiTheme="minorHAnsi" w:hAnsiTheme="minorHAnsi" w:cstheme="minorHAnsi"/>
          <w:sz w:val="16"/>
          <w:szCs w:val="20"/>
          <w:u w:val="single"/>
        </w:rPr>
      </w:pPr>
      <w:r w:rsidRPr="004D25FF">
        <w:rPr>
          <w:rFonts w:asciiTheme="minorHAnsi" w:eastAsia="Arial Unicode MS" w:hAnsiTheme="minorHAnsi" w:cstheme="minorHAnsi"/>
          <w:b/>
          <w:sz w:val="16"/>
          <w:szCs w:val="20"/>
          <w:u w:val="single"/>
        </w:rPr>
        <w:lastRenderedPageBreak/>
        <w:t>ANEXO IX</w:t>
      </w:r>
      <w:r w:rsidR="00631FA4" w:rsidRPr="004D25FF">
        <w:rPr>
          <w:rFonts w:asciiTheme="minorHAnsi" w:eastAsia="Arial Unicode MS" w:hAnsiTheme="minorHAnsi" w:cstheme="minorHAnsi"/>
          <w:b/>
          <w:sz w:val="16"/>
          <w:szCs w:val="20"/>
          <w:u w:val="single"/>
        </w:rPr>
        <w:t xml:space="preserve"> - </w:t>
      </w:r>
      <w:r w:rsidRPr="004D25FF">
        <w:rPr>
          <w:rFonts w:asciiTheme="minorHAnsi" w:hAnsiTheme="minorHAnsi" w:cstheme="minorHAnsi"/>
          <w:b/>
          <w:sz w:val="16"/>
          <w:szCs w:val="20"/>
          <w:u w:val="single"/>
        </w:rPr>
        <w:t>TERMO DE CIÊNCIA E DE NOTIFICAÇÃO</w:t>
      </w:r>
    </w:p>
    <w:p w14:paraId="3543140E" w14:textId="77777777" w:rsidR="00AD63DF" w:rsidRPr="004D25FF" w:rsidRDefault="00AD63DF" w:rsidP="004D25FF">
      <w:pPr>
        <w:jc w:val="center"/>
        <w:rPr>
          <w:rFonts w:asciiTheme="minorHAnsi" w:eastAsia="Arial Unicode MS" w:hAnsiTheme="minorHAnsi" w:cstheme="minorHAnsi"/>
          <w:b/>
          <w:sz w:val="16"/>
          <w:szCs w:val="20"/>
        </w:rPr>
      </w:pPr>
    </w:p>
    <w:p w14:paraId="69651C19"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caps/>
          <w:sz w:val="16"/>
          <w:szCs w:val="20"/>
        </w:rPr>
        <w:t>Contratante:</w:t>
      </w:r>
      <w:r w:rsidRPr="004D25FF">
        <w:rPr>
          <w:rFonts w:asciiTheme="minorHAnsi" w:hAnsiTheme="minorHAnsi" w:cstheme="minorHAnsi"/>
          <w:b/>
          <w:sz w:val="16"/>
          <w:szCs w:val="20"/>
        </w:rPr>
        <w:t xml:space="preserve"> </w:t>
      </w:r>
      <w:r w:rsidRPr="004D25FF">
        <w:rPr>
          <w:rFonts w:asciiTheme="minorHAnsi" w:hAnsiTheme="minorHAnsi" w:cstheme="minorHAnsi"/>
          <w:bCs/>
          <w:sz w:val="16"/>
          <w:szCs w:val="20"/>
        </w:rPr>
        <w:t>PREFEITURA MUNICIPAL DE VINHEDO</w:t>
      </w:r>
    </w:p>
    <w:p w14:paraId="66F3E211"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caps/>
          <w:sz w:val="16"/>
          <w:szCs w:val="20"/>
        </w:rPr>
        <w:t>CONTRATADA</w:t>
      </w:r>
      <w:r w:rsidRPr="004D25FF">
        <w:rPr>
          <w:rFonts w:asciiTheme="minorHAnsi" w:hAnsiTheme="minorHAnsi" w:cstheme="minorHAnsi"/>
          <w:iCs/>
          <w:sz w:val="16"/>
          <w:szCs w:val="20"/>
        </w:rPr>
        <w:t xml:space="preserve">: </w:t>
      </w:r>
    </w:p>
    <w:p w14:paraId="35349119"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caps/>
          <w:sz w:val="16"/>
          <w:szCs w:val="20"/>
        </w:rPr>
        <w:t>CONTRATO</w:t>
      </w:r>
      <w:r w:rsidRPr="004D25FF">
        <w:rPr>
          <w:rFonts w:asciiTheme="minorHAnsi" w:hAnsiTheme="minorHAnsi" w:cstheme="minorHAnsi"/>
          <w:b/>
          <w:bCs/>
          <w:sz w:val="16"/>
          <w:szCs w:val="20"/>
        </w:rPr>
        <w:t xml:space="preserve"> Nº </w:t>
      </w:r>
    </w:p>
    <w:p w14:paraId="3CAF4DA4" w14:textId="2A4AD582" w:rsidR="00AD63DF" w:rsidRPr="004D25FF" w:rsidRDefault="001636D9" w:rsidP="004D25FF">
      <w:pPr>
        <w:rPr>
          <w:rFonts w:asciiTheme="minorHAnsi" w:hAnsiTheme="minorHAnsi" w:cstheme="minorHAnsi"/>
          <w:sz w:val="16"/>
          <w:szCs w:val="20"/>
        </w:rPr>
      </w:pPr>
      <w:r>
        <w:rPr>
          <w:rFonts w:asciiTheme="minorHAnsi" w:hAnsiTheme="minorHAnsi" w:cstheme="minorHAnsi"/>
          <w:b/>
          <w:bCs/>
          <w:sz w:val="16"/>
          <w:szCs w:val="20"/>
        </w:rPr>
        <w:t>PREGÃO ELETRÔNICO Nº 50/2025</w:t>
      </w:r>
    </w:p>
    <w:p w14:paraId="2C425316"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bCs/>
          <w:sz w:val="16"/>
          <w:szCs w:val="20"/>
        </w:rPr>
        <w:t>PROCESSO ADMINISTRATIVO Nº</w:t>
      </w:r>
      <w:r w:rsidRPr="004D25FF">
        <w:rPr>
          <w:rFonts w:asciiTheme="minorHAnsi" w:hAnsiTheme="minorHAnsi" w:cstheme="minorHAnsi"/>
          <w:bCs/>
          <w:sz w:val="16"/>
          <w:szCs w:val="20"/>
        </w:rPr>
        <w:t xml:space="preserve"> </w:t>
      </w:r>
    </w:p>
    <w:p w14:paraId="077A49EA"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bCs/>
          <w:sz w:val="16"/>
          <w:szCs w:val="20"/>
        </w:rPr>
        <w:t>SECRETARIA REQUISITANTE:</w:t>
      </w:r>
      <w:r w:rsidRPr="004D25FF">
        <w:rPr>
          <w:rFonts w:asciiTheme="minorHAnsi" w:hAnsiTheme="minorHAnsi" w:cstheme="minorHAnsi"/>
          <w:bCs/>
          <w:sz w:val="16"/>
          <w:szCs w:val="20"/>
        </w:rPr>
        <w:t xml:space="preserve"> </w:t>
      </w:r>
    </w:p>
    <w:p w14:paraId="79723E17" w14:textId="77777777" w:rsidR="00AD63DF" w:rsidRPr="004D25FF" w:rsidRDefault="00AD63DF" w:rsidP="004D25FF">
      <w:pPr>
        <w:jc w:val="center"/>
        <w:rPr>
          <w:rFonts w:asciiTheme="minorHAnsi" w:eastAsia="Arial Unicode MS" w:hAnsiTheme="minorHAnsi" w:cstheme="minorHAnsi"/>
          <w:b/>
          <w:bCs/>
          <w:caps/>
          <w:color w:val="0070C0"/>
          <w:sz w:val="16"/>
          <w:szCs w:val="20"/>
        </w:rPr>
      </w:pPr>
    </w:p>
    <w:p w14:paraId="2EC4FF61" w14:textId="77777777" w:rsidR="00AD63DF" w:rsidRPr="004D25FF" w:rsidRDefault="00C03465" w:rsidP="004D25FF">
      <w:pPr>
        <w:tabs>
          <w:tab w:val="left" w:pos="720"/>
        </w:tabs>
        <w:jc w:val="both"/>
        <w:rPr>
          <w:rFonts w:asciiTheme="minorHAnsi" w:hAnsiTheme="minorHAnsi" w:cstheme="minorHAnsi"/>
          <w:sz w:val="16"/>
          <w:szCs w:val="20"/>
        </w:rPr>
      </w:pPr>
      <w:r w:rsidRPr="004D25FF">
        <w:rPr>
          <w:rFonts w:asciiTheme="minorHAnsi" w:eastAsia="Arial Unicode MS" w:hAnsiTheme="minorHAnsi" w:cstheme="minorHAnsi"/>
          <w:sz w:val="16"/>
          <w:szCs w:val="20"/>
        </w:rPr>
        <w:t xml:space="preserve">À </w:t>
      </w:r>
      <w:r w:rsidRPr="004D25FF">
        <w:rPr>
          <w:rFonts w:asciiTheme="minorHAnsi" w:eastAsia="Arial Unicode MS" w:hAnsiTheme="minorHAnsi" w:cstheme="minorHAnsi"/>
          <w:sz w:val="16"/>
          <w:szCs w:val="20"/>
        </w:rPr>
        <w:tab/>
      </w:r>
    </w:p>
    <w:p w14:paraId="5685EC00" w14:textId="77777777" w:rsidR="00AD63DF" w:rsidRPr="004D25FF" w:rsidRDefault="00C03465" w:rsidP="004D25FF">
      <w:pPr>
        <w:jc w:val="both"/>
        <w:rPr>
          <w:rFonts w:asciiTheme="minorHAnsi" w:hAnsiTheme="minorHAnsi" w:cstheme="minorHAnsi"/>
          <w:sz w:val="16"/>
          <w:szCs w:val="20"/>
        </w:rPr>
      </w:pPr>
      <w:r w:rsidRPr="004D25FF">
        <w:rPr>
          <w:rFonts w:asciiTheme="minorHAnsi" w:eastAsia="Arial Unicode MS" w:hAnsiTheme="minorHAnsi" w:cstheme="minorHAnsi"/>
          <w:sz w:val="16"/>
          <w:szCs w:val="20"/>
        </w:rPr>
        <w:t>PREFEITURA MUNICIPAL DE VINHEDO</w:t>
      </w:r>
    </w:p>
    <w:p w14:paraId="6ABBABF1" w14:textId="77777777" w:rsidR="00AD63DF" w:rsidRPr="004D25FF" w:rsidRDefault="00C03465" w:rsidP="004D25FF">
      <w:pPr>
        <w:jc w:val="both"/>
        <w:rPr>
          <w:rFonts w:asciiTheme="minorHAnsi" w:hAnsiTheme="minorHAnsi" w:cstheme="minorHAnsi"/>
          <w:sz w:val="16"/>
          <w:szCs w:val="20"/>
        </w:rPr>
      </w:pPr>
      <w:r w:rsidRPr="004D25FF">
        <w:rPr>
          <w:rFonts w:asciiTheme="minorHAnsi" w:eastAsia="Arial Unicode MS" w:hAnsiTheme="minorHAnsi" w:cstheme="minorHAnsi"/>
          <w:sz w:val="16"/>
          <w:szCs w:val="20"/>
        </w:rPr>
        <w:t xml:space="preserve">SECRETARIA MUNICIPAL DE ADMINISTRAÇÃO </w:t>
      </w:r>
    </w:p>
    <w:p w14:paraId="3CC024A0" w14:textId="77777777" w:rsidR="00AD63DF" w:rsidRPr="004D25FF" w:rsidRDefault="00C03465" w:rsidP="004D25FF">
      <w:pPr>
        <w:jc w:val="both"/>
        <w:rPr>
          <w:rFonts w:asciiTheme="minorHAnsi" w:hAnsiTheme="minorHAnsi" w:cstheme="minorHAnsi"/>
          <w:sz w:val="16"/>
          <w:szCs w:val="20"/>
        </w:rPr>
      </w:pPr>
      <w:r w:rsidRPr="004D25FF">
        <w:rPr>
          <w:rFonts w:asciiTheme="minorHAnsi" w:eastAsia="Arial Unicode MS" w:hAnsiTheme="minorHAnsi" w:cstheme="minorHAnsi"/>
          <w:sz w:val="16"/>
          <w:szCs w:val="20"/>
        </w:rPr>
        <w:t>DEPARTAMENTO DE LICITAÇÃO</w:t>
      </w:r>
    </w:p>
    <w:p w14:paraId="3249F36E" w14:textId="77777777" w:rsidR="00AD63DF" w:rsidRPr="004D25FF" w:rsidRDefault="00AD63DF" w:rsidP="004D25FF">
      <w:pPr>
        <w:rPr>
          <w:rFonts w:asciiTheme="minorHAnsi" w:hAnsiTheme="minorHAnsi" w:cstheme="minorHAnsi"/>
          <w:b/>
          <w:bCs/>
          <w:sz w:val="16"/>
          <w:szCs w:val="20"/>
        </w:rPr>
      </w:pPr>
    </w:p>
    <w:p w14:paraId="5A0C8C9D"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
          <w:bCs/>
          <w:sz w:val="16"/>
          <w:szCs w:val="20"/>
        </w:rPr>
        <w:t xml:space="preserve">OBJETO: </w:t>
      </w:r>
    </w:p>
    <w:p w14:paraId="2E7B5215" w14:textId="77777777" w:rsidR="00AD63DF" w:rsidRPr="004D25FF" w:rsidRDefault="00AD63DF" w:rsidP="004D25FF">
      <w:pPr>
        <w:rPr>
          <w:rFonts w:asciiTheme="minorHAnsi" w:eastAsia="Calibri" w:hAnsiTheme="minorHAnsi" w:cstheme="minorHAnsi"/>
          <w:sz w:val="16"/>
          <w:szCs w:val="20"/>
        </w:rPr>
      </w:pPr>
    </w:p>
    <w:p w14:paraId="4C08AA72" w14:textId="77777777" w:rsidR="00AD63DF" w:rsidRPr="004D25FF" w:rsidRDefault="00C03465" w:rsidP="004D25FF">
      <w:pPr>
        <w:tabs>
          <w:tab w:val="left" w:pos="5940"/>
        </w:tabs>
        <w:rPr>
          <w:rFonts w:asciiTheme="minorHAnsi" w:hAnsiTheme="minorHAnsi" w:cstheme="minorHAnsi"/>
          <w:sz w:val="16"/>
          <w:szCs w:val="20"/>
        </w:rPr>
      </w:pPr>
      <w:r w:rsidRPr="004D25FF">
        <w:rPr>
          <w:rFonts w:asciiTheme="minorHAnsi" w:eastAsia="Calibri" w:hAnsiTheme="minorHAnsi" w:cstheme="minorHAnsi"/>
          <w:sz w:val="16"/>
          <w:szCs w:val="20"/>
        </w:rPr>
        <w:t>Pelo presente TERMO, nós, abaixo identificados:</w:t>
      </w:r>
    </w:p>
    <w:p w14:paraId="037FC7CF" w14:textId="77777777" w:rsidR="00AD63DF" w:rsidRPr="004D25FF" w:rsidRDefault="00AD63DF" w:rsidP="004D25FF">
      <w:pPr>
        <w:tabs>
          <w:tab w:val="left" w:pos="5940"/>
        </w:tabs>
        <w:rPr>
          <w:rFonts w:asciiTheme="minorHAnsi" w:eastAsia="Calibri" w:hAnsiTheme="minorHAnsi" w:cstheme="minorHAnsi"/>
          <w:sz w:val="16"/>
          <w:szCs w:val="20"/>
        </w:rPr>
      </w:pPr>
    </w:p>
    <w:p w14:paraId="5821155B"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b/>
          <w:sz w:val="16"/>
          <w:szCs w:val="20"/>
        </w:rPr>
        <w:t>1.</w:t>
      </w:r>
      <w:r w:rsidRPr="004D25FF">
        <w:rPr>
          <w:rFonts w:asciiTheme="minorHAnsi" w:eastAsia="Calibri" w:hAnsiTheme="minorHAnsi" w:cstheme="minorHAnsi"/>
          <w:b/>
          <w:sz w:val="16"/>
          <w:szCs w:val="20"/>
        </w:rPr>
        <w:tab/>
        <w:t>Estamos CIENTES de que:</w:t>
      </w:r>
    </w:p>
    <w:p w14:paraId="083D3701"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a) o ajuste acima referido, seus aditamentos, bem como o acompanhamento de sua execução contratual, estarão sujeitos a análise e julgamento pelo Tribunal de Contas do Estado de São Paulo, cujo trâmite processual ocorrerá pelo sistema eletrônico;</w:t>
      </w:r>
    </w:p>
    <w:p w14:paraId="2F73C6E7"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07A265D6"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C297504"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 xml:space="preserve">d) as informações pessoais dos responsáveis pela </w:t>
      </w:r>
      <w:r w:rsidRPr="004D25FF">
        <w:rPr>
          <w:rFonts w:asciiTheme="minorHAnsi" w:eastAsia="Calibri" w:hAnsiTheme="minorHAnsi" w:cstheme="minorHAnsi"/>
          <w:sz w:val="16"/>
          <w:szCs w:val="20"/>
          <w:u w:val="single"/>
        </w:rPr>
        <w:t>contratante</w:t>
      </w:r>
      <w:r w:rsidRPr="004D25FF">
        <w:rPr>
          <w:rFonts w:asciiTheme="minorHAnsi" w:eastAsia="Calibri" w:hAnsiTheme="minorHAnsi" w:cstheme="minorHAnsi"/>
          <w:sz w:val="16"/>
          <w:szCs w:val="20"/>
        </w:rPr>
        <w:t xml:space="preserve"> e interessados estão cadastradas no módulo eletrônico do </w:t>
      </w:r>
      <w:r w:rsidRPr="004D25FF">
        <w:rPr>
          <w:rFonts w:asciiTheme="minorHAnsi" w:hAnsiTheme="minorHAnsi" w:cstheme="minorHAnsi"/>
          <w:sz w:val="16"/>
          <w:szCs w:val="20"/>
        </w:rPr>
        <w:t xml:space="preserve">“Cadastro Corporativo TCESP - </w:t>
      </w:r>
      <w:proofErr w:type="spellStart"/>
      <w:r w:rsidRPr="004D25FF">
        <w:rPr>
          <w:rFonts w:asciiTheme="minorHAnsi" w:hAnsiTheme="minorHAnsi" w:cstheme="minorHAnsi"/>
          <w:sz w:val="16"/>
          <w:szCs w:val="20"/>
        </w:rPr>
        <w:t>CadTCESP</w:t>
      </w:r>
      <w:proofErr w:type="spellEnd"/>
      <w:r w:rsidRPr="004D25FF">
        <w:rPr>
          <w:rFonts w:asciiTheme="minorHAnsi" w:hAnsiTheme="minorHAnsi" w:cstheme="minorHAnsi"/>
          <w:sz w:val="16"/>
          <w:szCs w:val="20"/>
        </w:rPr>
        <w:t>”,</w:t>
      </w:r>
      <w:r w:rsidRPr="004D25FF">
        <w:rPr>
          <w:rFonts w:asciiTheme="minorHAnsi" w:eastAsia="Calibri" w:hAnsiTheme="minorHAnsi" w:cstheme="minorHAnsi"/>
          <w:sz w:val="16"/>
          <w:szCs w:val="20"/>
        </w:rPr>
        <w:t xml:space="preserve"> nos termos previstos no Artigo 2º das Instruções nº 01/2020, conforme “Declaração(</w:t>
      </w:r>
      <w:proofErr w:type="spellStart"/>
      <w:r w:rsidRPr="004D25FF">
        <w:rPr>
          <w:rFonts w:asciiTheme="minorHAnsi" w:eastAsia="Calibri" w:hAnsiTheme="minorHAnsi" w:cstheme="minorHAnsi"/>
          <w:sz w:val="16"/>
          <w:szCs w:val="20"/>
        </w:rPr>
        <w:t>ões</w:t>
      </w:r>
      <w:proofErr w:type="spellEnd"/>
      <w:r w:rsidRPr="004D25FF">
        <w:rPr>
          <w:rFonts w:asciiTheme="minorHAnsi" w:eastAsia="Calibri" w:hAnsiTheme="minorHAnsi" w:cstheme="minorHAnsi"/>
          <w:sz w:val="16"/>
          <w:szCs w:val="20"/>
        </w:rPr>
        <w:t>) de Atualização Cadastral” anexa (s);</w:t>
      </w:r>
    </w:p>
    <w:p w14:paraId="5D7B1615"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e) é de exclusiva responsabilidade do contratado manter seus dados sempre atualizados.</w:t>
      </w:r>
    </w:p>
    <w:p w14:paraId="560B18BE" w14:textId="77777777" w:rsidR="00AD63DF" w:rsidRPr="004D25FF" w:rsidRDefault="00AD63DF" w:rsidP="004D25FF">
      <w:pPr>
        <w:tabs>
          <w:tab w:val="left" w:pos="284"/>
        </w:tabs>
        <w:rPr>
          <w:rFonts w:asciiTheme="minorHAnsi" w:eastAsia="Calibri" w:hAnsiTheme="minorHAnsi" w:cstheme="minorHAnsi"/>
          <w:sz w:val="16"/>
          <w:szCs w:val="20"/>
        </w:rPr>
      </w:pPr>
    </w:p>
    <w:p w14:paraId="02C10732"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b/>
          <w:sz w:val="16"/>
          <w:szCs w:val="20"/>
        </w:rPr>
        <w:t>2.</w:t>
      </w:r>
      <w:r w:rsidRPr="004D25FF">
        <w:rPr>
          <w:rFonts w:asciiTheme="minorHAnsi" w:eastAsia="Calibri" w:hAnsiTheme="minorHAnsi" w:cstheme="minorHAnsi"/>
          <w:b/>
          <w:sz w:val="16"/>
          <w:szCs w:val="20"/>
        </w:rPr>
        <w:tab/>
        <w:t>Damo-nos por NOTIFICADOS para:</w:t>
      </w:r>
    </w:p>
    <w:p w14:paraId="423DB84B"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a) O acompanhamento dos atos do processo até seu julgamento final e consequente publicação;</w:t>
      </w:r>
    </w:p>
    <w:p w14:paraId="54D3F8C1" w14:textId="77777777" w:rsidR="00AD63DF" w:rsidRPr="004D25FF" w:rsidRDefault="00C03465" w:rsidP="004D25FF">
      <w:pPr>
        <w:tabs>
          <w:tab w:val="left" w:pos="284"/>
        </w:tabs>
        <w:rPr>
          <w:rFonts w:asciiTheme="minorHAnsi" w:hAnsiTheme="minorHAnsi" w:cstheme="minorHAnsi"/>
          <w:sz w:val="16"/>
          <w:szCs w:val="20"/>
        </w:rPr>
      </w:pPr>
      <w:r w:rsidRPr="004D25FF">
        <w:rPr>
          <w:rFonts w:asciiTheme="minorHAnsi" w:eastAsia="Calibri" w:hAnsiTheme="minorHAnsi" w:cstheme="minorHAnsi"/>
          <w:sz w:val="16"/>
          <w:szCs w:val="20"/>
        </w:rPr>
        <w:t>b) Se for o caso e de nosso interesse, nos prazos e nas formas legais e regimentais, exercer o direito de defesa, interpor recursos e o que mais couber.</w:t>
      </w:r>
    </w:p>
    <w:p w14:paraId="62FAD6FB" w14:textId="77777777" w:rsidR="00AD63DF" w:rsidRPr="004D25FF" w:rsidRDefault="00AD63DF" w:rsidP="004D25FF">
      <w:pPr>
        <w:rPr>
          <w:rFonts w:asciiTheme="minorHAnsi" w:hAnsiTheme="minorHAnsi" w:cstheme="minorHAnsi"/>
          <w:sz w:val="16"/>
          <w:szCs w:val="20"/>
        </w:rPr>
      </w:pPr>
    </w:p>
    <w:p w14:paraId="4C165757" w14:textId="08350F49"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sz w:val="16"/>
          <w:szCs w:val="20"/>
        </w:rPr>
        <w:t>Vinhedo/SP, em XX de XX de 202</w:t>
      </w:r>
      <w:r w:rsidR="00073363" w:rsidRPr="004D25FF">
        <w:rPr>
          <w:rFonts w:asciiTheme="minorHAnsi" w:hAnsiTheme="minorHAnsi" w:cstheme="minorHAnsi"/>
          <w:sz w:val="16"/>
          <w:szCs w:val="20"/>
        </w:rPr>
        <w:t>5</w:t>
      </w:r>
      <w:r w:rsidRPr="004D25FF">
        <w:rPr>
          <w:rFonts w:asciiTheme="minorHAnsi" w:hAnsiTheme="minorHAnsi" w:cstheme="minorHAnsi"/>
          <w:sz w:val="16"/>
          <w:szCs w:val="20"/>
        </w:rPr>
        <w:t>.</w:t>
      </w:r>
    </w:p>
    <w:p w14:paraId="10217DA0" w14:textId="77777777" w:rsidR="00AD63DF" w:rsidRPr="004D25FF" w:rsidRDefault="00AD63DF" w:rsidP="004D25FF">
      <w:pPr>
        <w:rPr>
          <w:rFonts w:asciiTheme="minorHAnsi" w:hAnsiTheme="minorHAnsi" w:cstheme="minorHAnsi"/>
          <w:b/>
          <w:sz w:val="16"/>
          <w:szCs w:val="20"/>
          <w:u w:val="single"/>
        </w:rPr>
      </w:pPr>
    </w:p>
    <w:p w14:paraId="6FDD0E82" w14:textId="77777777" w:rsidR="00AD63DF" w:rsidRPr="004D25FF" w:rsidRDefault="00C03465" w:rsidP="004D25FF">
      <w:pPr>
        <w:widowControl w:val="0"/>
        <w:rPr>
          <w:rFonts w:asciiTheme="minorHAnsi" w:hAnsiTheme="minorHAnsi" w:cstheme="minorHAnsi"/>
          <w:sz w:val="16"/>
          <w:szCs w:val="20"/>
        </w:rPr>
      </w:pPr>
      <w:r w:rsidRPr="004D25FF">
        <w:rPr>
          <w:rFonts w:asciiTheme="minorHAnsi" w:eastAsia="Arial" w:hAnsiTheme="minorHAnsi" w:cstheme="minorHAnsi"/>
          <w:b/>
          <w:sz w:val="16"/>
          <w:szCs w:val="20"/>
          <w:u w:val="single"/>
        </w:rPr>
        <w:t xml:space="preserve">AUTORIDADE MÁXIMA DO ÓRGÃO/ENTIDADE e </w:t>
      </w:r>
      <w:r w:rsidRPr="004D25FF">
        <w:rPr>
          <w:rFonts w:asciiTheme="minorHAnsi" w:eastAsia="Arial" w:hAnsiTheme="minorHAnsi" w:cstheme="minorHAnsi"/>
          <w:b/>
          <w:bCs/>
          <w:sz w:val="16"/>
          <w:szCs w:val="20"/>
          <w:u w:val="single"/>
        </w:rPr>
        <w:t>ORDENADOR DE DESPESAS</w:t>
      </w:r>
    </w:p>
    <w:p w14:paraId="0E827196"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eastAsia="Arial" w:hAnsiTheme="minorHAnsi" w:cstheme="minorHAnsi"/>
          <w:sz w:val="16"/>
          <w:szCs w:val="20"/>
        </w:rPr>
        <w:t xml:space="preserve">Nome e Cargo: </w:t>
      </w:r>
      <w:r w:rsidRPr="004D25FF">
        <w:rPr>
          <w:rFonts w:asciiTheme="minorHAnsi" w:hAnsiTheme="minorHAnsi" w:cstheme="minorHAnsi"/>
          <w:b/>
          <w:sz w:val="16"/>
          <w:szCs w:val="20"/>
        </w:rPr>
        <w:t xml:space="preserve">Dario Pacheco de Morais </w:t>
      </w:r>
      <w:r w:rsidRPr="004D25FF">
        <w:rPr>
          <w:rFonts w:asciiTheme="minorHAnsi" w:hAnsiTheme="minorHAnsi" w:cstheme="minorHAnsi"/>
          <w:sz w:val="16"/>
          <w:szCs w:val="20"/>
        </w:rPr>
        <w:t>– Prefeito Municipal</w:t>
      </w:r>
    </w:p>
    <w:p w14:paraId="3D4C51BF"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eastAsia="Arial" w:hAnsiTheme="minorHAnsi" w:cstheme="minorHAnsi"/>
          <w:sz w:val="16"/>
          <w:szCs w:val="20"/>
        </w:rPr>
        <w:t xml:space="preserve">CPF: </w:t>
      </w:r>
      <w:r w:rsidRPr="004D25FF">
        <w:rPr>
          <w:rFonts w:asciiTheme="minorHAnsi" w:hAnsiTheme="minorHAnsi" w:cstheme="minorHAnsi"/>
          <w:sz w:val="16"/>
          <w:szCs w:val="20"/>
        </w:rPr>
        <w:t>600.060.568-49</w:t>
      </w:r>
    </w:p>
    <w:p w14:paraId="33E8E674"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p w14:paraId="08DDB05C" w14:textId="77777777" w:rsidR="00AD63DF" w:rsidRPr="004D25FF" w:rsidRDefault="00AD63DF" w:rsidP="004D25FF">
      <w:pPr>
        <w:widowControl w:val="0"/>
        <w:tabs>
          <w:tab w:val="left" w:pos="4511"/>
          <w:tab w:val="left" w:pos="8543"/>
          <w:tab w:val="left" w:pos="8621"/>
        </w:tabs>
        <w:rPr>
          <w:rFonts w:asciiTheme="minorHAnsi" w:hAnsiTheme="minorHAnsi" w:cstheme="minorHAnsi"/>
          <w:sz w:val="16"/>
          <w:szCs w:val="20"/>
        </w:rPr>
      </w:pPr>
    </w:p>
    <w:p w14:paraId="3BC36016" w14:textId="77777777" w:rsidR="00AD63DF" w:rsidRPr="004D25FF" w:rsidRDefault="00C03465" w:rsidP="004D25FF">
      <w:pPr>
        <w:pStyle w:val="Corpodetexto"/>
        <w:rPr>
          <w:rFonts w:asciiTheme="minorHAnsi" w:hAnsiTheme="minorHAnsi" w:cstheme="minorHAnsi"/>
          <w:sz w:val="16"/>
          <w:szCs w:val="20"/>
        </w:rPr>
      </w:pPr>
      <w:r w:rsidRPr="004D25FF">
        <w:rPr>
          <w:rFonts w:asciiTheme="minorHAnsi" w:hAnsiTheme="minorHAnsi" w:cstheme="minorHAnsi"/>
          <w:b/>
          <w:sz w:val="16"/>
          <w:szCs w:val="20"/>
          <w:u w:val="single"/>
        </w:rPr>
        <w:t>RESPONSÁVEL PELA HOMOLOGAÇÃO DO CERTAME e ASSINATURA DO AJUSTE</w:t>
      </w:r>
    </w:p>
    <w:p w14:paraId="5149FB57"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eastAsia="Arial" w:hAnsiTheme="minorHAnsi" w:cstheme="minorHAnsi"/>
          <w:sz w:val="16"/>
          <w:szCs w:val="20"/>
        </w:rPr>
        <w:t xml:space="preserve">Nome e Cargo: </w:t>
      </w:r>
      <w:r w:rsidRPr="004D25FF">
        <w:rPr>
          <w:rFonts w:asciiTheme="minorHAnsi" w:hAnsiTheme="minorHAnsi" w:cstheme="minorHAnsi"/>
          <w:b/>
          <w:sz w:val="16"/>
          <w:szCs w:val="20"/>
        </w:rPr>
        <w:t xml:space="preserve">Dario Pacheco de Morais </w:t>
      </w:r>
      <w:r w:rsidRPr="004D25FF">
        <w:rPr>
          <w:rFonts w:asciiTheme="minorHAnsi" w:hAnsiTheme="minorHAnsi" w:cstheme="minorHAnsi"/>
          <w:sz w:val="16"/>
          <w:szCs w:val="20"/>
        </w:rPr>
        <w:t>– Prefeito Municipal</w:t>
      </w:r>
    </w:p>
    <w:p w14:paraId="1E3C2029"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eastAsia="Arial" w:hAnsiTheme="minorHAnsi" w:cstheme="minorHAnsi"/>
          <w:sz w:val="16"/>
          <w:szCs w:val="20"/>
        </w:rPr>
        <w:t xml:space="preserve">CPF: </w:t>
      </w:r>
      <w:r w:rsidRPr="004D25FF">
        <w:rPr>
          <w:rFonts w:asciiTheme="minorHAnsi" w:hAnsiTheme="minorHAnsi" w:cstheme="minorHAnsi"/>
          <w:sz w:val="16"/>
          <w:szCs w:val="20"/>
        </w:rPr>
        <w:t>600.060.568-49</w:t>
      </w:r>
    </w:p>
    <w:p w14:paraId="03AA796C"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p w14:paraId="3E00E460" w14:textId="77777777" w:rsidR="00AD63DF" w:rsidRPr="004D25FF" w:rsidRDefault="00AD63DF" w:rsidP="004D25FF">
      <w:pPr>
        <w:widowControl w:val="0"/>
        <w:tabs>
          <w:tab w:val="left" w:pos="4511"/>
          <w:tab w:val="left" w:pos="8543"/>
          <w:tab w:val="left" w:pos="8621"/>
        </w:tabs>
        <w:rPr>
          <w:rFonts w:asciiTheme="minorHAnsi" w:hAnsiTheme="minorHAnsi" w:cstheme="minorHAnsi"/>
          <w:sz w:val="16"/>
          <w:szCs w:val="20"/>
        </w:rPr>
      </w:pPr>
    </w:p>
    <w:p w14:paraId="4345FCEF" w14:textId="3A9CAD18" w:rsidR="00AD63DF" w:rsidRPr="004D25FF" w:rsidRDefault="00F418F6"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b/>
          <w:sz w:val="16"/>
          <w:szCs w:val="20"/>
          <w:u w:val="single"/>
        </w:rPr>
        <w:t>CONTRATADA</w:t>
      </w:r>
    </w:p>
    <w:p w14:paraId="6F05304B"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sz w:val="16"/>
          <w:szCs w:val="20"/>
        </w:rPr>
        <w:t xml:space="preserve">Nome e cargo: </w:t>
      </w:r>
    </w:p>
    <w:p w14:paraId="351A946C"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bCs/>
          <w:sz w:val="16"/>
          <w:szCs w:val="20"/>
        </w:rPr>
        <w:t xml:space="preserve">CPF: </w:t>
      </w:r>
    </w:p>
    <w:p w14:paraId="57BCD1B8"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sz w:val="16"/>
          <w:szCs w:val="20"/>
        </w:rPr>
        <w:t xml:space="preserve">E-mail institucional:  </w:t>
      </w:r>
    </w:p>
    <w:p w14:paraId="01C65B8F" w14:textId="77777777" w:rsidR="00AD63DF" w:rsidRPr="004D25FF" w:rsidRDefault="00C03465" w:rsidP="004D25FF">
      <w:pPr>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p w14:paraId="31B33D04" w14:textId="77777777" w:rsidR="00AD63DF" w:rsidRPr="004D25FF" w:rsidRDefault="00AD63DF" w:rsidP="004D25FF">
      <w:pPr>
        <w:widowControl w:val="0"/>
        <w:tabs>
          <w:tab w:val="left" w:pos="4511"/>
          <w:tab w:val="left" w:pos="8543"/>
          <w:tab w:val="left" w:pos="8621"/>
        </w:tabs>
        <w:rPr>
          <w:rFonts w:asciiTheme="minorHAnsi" w:hAnsiTheme="minorHAnsi" w:cstheme="minorHAnsi"/>
          <w:b/>
          <w:sz w:val="16"/>
          <w:szCs w:val="20"/>
        </w:rPr>
      </w:pPr>
    </w:p>
    <w:p w14:paraId="4438818C" w14:textId="30034D10" w:rsidR="00AD63DF" w:rsidRPr="004D25FF" w:rsidRDefault="008141EF" w:rsidP="004D25FF">
      <w:pPr>
        <w:rPr>
          <w:rFonts w:asciiTheme="minorHAnsi" w:hAnsiTheme="minorHAnsi" w:cstheme="minorHAnsi"/>
          <w:sz w:val="16"/>
          <w:szCs w:val="20"/>
        </w:rPr>
      </w:pPr>
      <w:r w:rsidRPr="004D25FF">
        <w:rPr>
          <w:rFonts w:asciiTheme="minorHAnsi" w:eastAsia="Arial" w:hAnsiTheme="minorHAnsi" w:cstheme="minorHAnsi"/>
          <w:b/>
          <w:sz w:val="16"/>
          <w:szCs w:val="20"/>
          <w:u w:val="single"/>
        </w:rPr>
        <w:t>GESTOR DO</w:t>
      </w:r>
      <w:r w:rsidR="00C03465" w:rsidRPr="004D25FF">
        <w:rPr>
          <w:rFonts w:asciiTheme="minorHAnsi" w:eastAsia="Arial" w:hAnsiTheme="minorHAnsi" w:cstheme="minorHAnsi"/>
          <w:b/>
          <w:sz w:val="16"/>
          <w:szCs w:val="20"/>
          <w:u w:val="single"/>
        </w:rPr>
        <w:t xml:space="preserve"> </w:t>
      </w:r>
      <w:r w:rsidRPr="004D25FF">
        <w:rPr>
          <w:rFonts w:asciiTheme="minorHAnsi" w:eastAsia="Arial" w:hAnsiTheme="minorHAnsi" w:cstheme="minorHAnsi"/>
          <w:b/>
          <w:sz w:val="16"/>
          <w:szCs w:val="20"/>
          <w:u w:val="single"/>
        </w:rPr>
        <w:t>CONTRATO</w:t>
      </w:r>
    </w:p>
    <w:p w14:paraId="46CEA017" w14:textId="77777777" w:rsidR="00AD63DF" w:rsidRPr="004D25FF" w:rsidRDefault="00C03465" w:rsidP="004D25FF">
      <w:pPr>
        <w:widowControl w:val="0"/>
        <w:tabs>
          <w:tab w:val="left" w:pos="4511"/>
          <w:tab w:val="left" w:pos="8546"/>
          <w:tab w:val="left" w:pos="8618"/>
        </w:tabs>
        <w:rPr>
          <w:rFonts w:asciiTheme="minorHAnsi" w:hAnsiTheme="minorHAnsi" w:cstheme="minorHAnsi"/>
          <w:sz w:val="16"/>
          <w:szCs w:val="20"/>
        </w:rPr>
      </w:pPr>
      <w:r w:rsidRPr="004D25FF">
        <w:rPr>
          <w:rFonts w:asciiTheme="minorHAnsi" w:eastAsia="Arial" w:hAnsiTheme="minorHAnsi" w:cstheme="minorHAnsi"/>
          <w:sz w:val="16"/>
          <w:szCs w:val="20"/>
        </w:rPr>
        <w:t xml:space="preserve">Nome e Cargo: </w:t>
      </w:r>
    </w:p>
    <w:p w14:paraId="7FE07016" w14:textId="77777777" w:rsidR="00AD63DF" w:rsidRPr="004D25FF" w:rsidRDefault="00C03465" w:rsidP="004D25FF">
      <w:pPr>
        <w:rPr>
          <w:rFonts w:asciiTheme="minorHAnsi" w:hAnsiTheme="minorHAnsi" w:cstheme="minorHAnsi"/>
          <w:sz w:val="16"/>
          <w:szCs w:val="20"/>
        </w:rPr>
      </w:pPr>
      <w:r w:rsidRPr="004D25FF">
        <w:rPr>
          <w:rFonts w:asciiTheme="minorHAnsi" w:eastAsia="Arial" w:hAnsiTheme="minorHAnsi" w:cstheme="minorHAnsi"/>
          <w:sz w:val="16"/>
          <w:szCs w:val="20"/>
        </w:rPr>
        <w:t xml:space="preserve">CPF: </w:t>
      </w:r>
      <w:bookmarkStart w:id="6" w:name="_Hlk127452613"/>
      <w:bookmarkEnd w:id="6"/>
    </w:p>
    <w:p w14:paraId="6039051C"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p w14:paraId="0685EC9A" w14:textId="77777777" w:rsidR="00AD63DF" w:rsidRPr="004D25FF" w:rsidRDefault="00AD63DF" w:rsidP="004D25FF">
      <w:pPr>
        <w:widowControl w:val="0"/>
        <w:tabs>
          <w:tab w:val="left" w:pos="4511"/>
          <w:tab w:val="left" w:pos="8543"/>
          <w:tab w:val="left" w:pos="8621"/>
        </w:tabs>
        <w:rPr>
          <w:rFonts w:asciiTheme="minorHAnsi" w:hAnsiTheme="minorHAnsi" w:cstheme="minorHAnsi"/>
          <w:b/>
          <w:sz w:val="16"/>
          <w:szCs w:val="20"/>
        </w:rPr>
      </w:pPr>
    </w:p>
    <w:tbl>
      <w:tblPr>
        <w:tblW w:w="9072" w:type="dxa"/>
        <w:tblLayout w:type="fixed"/>
        <w:tblLook w:val="04A0" w:firstRow="1" w:lastRow="0" w:firstColumn="1" w:lastColumn="0" w:noHBand="0" w:noVBand="1"/>
      </w:tblPr>
      <w:tblGrid>
        <w:gridCol w:w="4508"/>
        <w:gridCol w:w="4564"/>
      </w:tblGrid>
      <w:tr w:rsidR="00AD63DF" w:rsidRPr="004D25FF" w14:paraId="548C9F84" w14:textId="77777777">
        <w:tc>
          <w:tcPr>
            <w:tcW w:w="4508" w:type="dxa"/>
          </w:tcPr>
          <w:p w14:paraId="5AD272DC" w14:textId="77777777" w:rsidR="00AD63DF" w:rsidRPr="004D25FF" w:rsidRDefault="00C03465" w:rsidP="004D25FF">
            <w:pPr>
              <w:widowControl w:val="0"/>
              <w:outlineLvl w:val="0"/>
              <w:rPr>
                <w:rFonts w:asciiTheme="minorHAnsi" w:eastAsia="Arial" w:hAnsiTheme="minorHAnsi" w:cstheme="minorHAnsi"/>
                <w:b/>
                <w:bCs/>
                <w:sz w:val="16"/>
                <w:szCs w:val="20"/>
                <w:u w:val="single"/>
              </w:rPr>
            </w:pPr>
            <w:r w:rsidRPr="004D25FF">
              <w:rPr>
                <w:rFonts w:asciiTheme="minorHAnsi" w:eastAsia="Arial" w:hAnsiTheme="minorHAnsi" w:cstheme="minorHAnsi"/>
                <w:b/>
                <w:bCs/>
                <w:sz w:val="16"/>
                <w:szCs w:val="20"/>
                <w:u w:val="single"/>
              </w:rPr>
              <w:t>DEMAIS RESPONSÁVEIS</w:t>
            </w:r>
          </w:p>
          <w:p w14:paraId="568D547C" w14:textId="77777777" w:rsidR="00AD63DF" w:rsidRPr="004D25FF" w:rsidRDefault="00C03465" w:rsidP="004D25FF">
            <w:pPr>
              <w:widowControl w:val="0"/>
              <w:outlineLvl w:val="0"/>
              <w:rPr>
                <w:rFonts w:asciiTheme="minorHAnsi" w:eastAsia="Arial" w:hAnsiTheme="minorHAnsi" w:cstheme="minorHAnsi"/>
                <w:bCs/>
                <w:sz w:val="16"/>
                <w:szCs w:val="20"/>
              </w:rPr>
            </w:pPr>
            <w:r w:rsidRPr="004D25FF">
              <w:rPr>
                <w:rFonts w:asciiTheme="minorHAnsi" w:eastAsia="Arial" w:hAnsiTheme="minorHAnsi" w:cstheme="minorHAnsi"/>
                <w:bCs/>
                <w:sz w:val="16"/>
                <w:szCs w:val="20"/>
              </w:rPr>
              <w:t>Tipo de ato sob sua responsabilidade: Fiscal Contratual</w:t>
            </w:r>
          </w:p>
          <w:p w14:paraId="06EF0ED7" w14:textId="77777777" w:rsidR="00AD63DF" w:rsidRPr="004D25FF" w:rsidRDefault="00C03465" w:rsidP="004D25FF">
            <w:pPr>
              <w:widowControl w:val="0"/>
              <w:tabs>
                <w:tab w:val="left" w:pos="4511"/>
                <w:tab w:val="left" w:pos="8546"/>
                <w:tab w:val="left" w:pos="8618"/>
              </w:tabs>
              <w:rPr>
                <w:rFonts w:asciiTheme="minorHAnsi" w:eastAsia="Arial" w:hAnsiTheme="minorHAnsi" w:cstheme="minorHAnsi"/>
                <w:sz w:val="16"/>
                <w:szCs w:val="20"/>
              </w:rPr>
            </w:pPr>
            <w:r w:rsidRPr="004D25FF">
              <w:rPr>
                <w:rFonts w:asciiTheme="minorHAnsi" w:eastAsia="Arial" w:hAnsiTheme="minorHAnsi" w:cstheme="minorHAnsi"/>
                <w:sz w:val="16"/>
                <w:szCs w:val="20"/>
              </w:rPr>
              <w:t xml:space="preserve">Nome e Cargo: </w:t>
            </w:r>
          </w:p>
          <w:p w14:paraId="1C18EFE7" w14:textId="77777777" w:rsidR="00AD63DF" w:rsidRPr="004D25FF" w:rsidRDefault="00C03465" w:rsidP="004D25FF">
            <w:pPr>
              <w:widowControl w:val="0"/>
              <w:rPr>
                <w:rFonts w:asciiTheme="minorHAnsi" w:eastAsia="Arial" w:hAnsiTheme="minorHAnsi" w:cstheme="minorHAnsi"/>
                <w:sz w:val="16"/>
                <w:szCs w:val="20"/>
              </w:rPr>
            </w:pPr>
            <w:bookmarkStart w:id="7" w:name="_Hlk114150917"/>
            <w:r w:rsidRPr="004D25FF">
              <w:rPr>
                <w:rFonts w:asciiTheme="minorHAnsi" w:eastAsia="Arial" w:hAnsiTheme="minorHAnsi" w:cstheme="minorHAnsi"/>
                <w:sz w:val="16"/>
                <w:szCs w:val="20"/>
              </w:rPr>
              <w:t xml:space="preserve">CPF: </w:t>
            </w:r>
            <w:bookmarkEnd w:id="7"/>
          </w:p>
          <w:p w14:paraId="03B82153"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tc>
        <w:tc>
          <w:tcPr>
            <w:tcW w:w="4563" w:type="dxa"/>
          </w:tcPr>
          <w:p w14:paraId="49E32DAA" w14:textId="77777777" w:rsidR="00AD63DF" w:rsidRPr="004D25FF" w:rsidRDefault="00AD63DF" w:rsidP="004D25FF">
            <w:pPr>
              <w:widowControl w:val="0"/>
              <w:outlineLvl w:val="0"/>
              <w:rPr>
                <w:rFonts w:asciiTheme="minorHAnsi" w:eastAsia="Arial" w:hAnsiTheme="minorHAnsi" w:cstheme="minorHAnsi"/>
                <w:bCs/>
                <w:sz w:val="16"/>
                <w:szCs w:val="20"/>
              </w:rPr>
            </w:pPr>
          </w:p>
          <w:p w14:paraId="2B5BBBA9" w14:textId="77777777" w:rsidR="00AD63DF" w:rsidRPr="004D25FF" w:rsidRDefault="00C03465" w:rsidP="004D25FF">
            <w:pPr>
              <w:widowControl w:val="0"/>
              <w:outlineLvl w:val="0"/>
              <w:rPr>
                <w:rFonts w:asciiTheme="minorHAnsi" w:eastAsia="Arial" w:hAnsiTheme="minorHAnsi" w:cstheme="minorHAnsi"/>
                <w:bCs/>
                <w:sz w:val="16"/>
                <w:szCs w:val="20"/>
              </w:rPr>
            </w:pPr>
            <w:r w:rsidRPr="004D25FF">
              <w:rPr>
                <w:rFonts w:asciiTheme="minorHAnsi" w:eastAsia="Arial" w:hAnsiTheme="minorHAnsi" w:cstheme="minorHAnsi"/>
                <w:bCs/>
                <w:sz w:val="16"/>
                <w:szCs w:val="20"/>
              </w:rPr>
              <w:t>Tipo de ato sob sua responsabilidade: Pregoeiro</w:t>
            </w:r>
          </w:p>
          <w:p w14:paraId="793B0142" w14:textId="77777777" w:rsidR="00AD63DF" w:rsidRPr="004D25FF" w:rsidRDefault="00C03465" w:rsidP="004D25FF">
            <w:pPr>
              <w:widowControl w:val="0"/>
              <w:rPr>
                <w:rFonts w:asciiTheme="minorHAnsi" w:hAnsiTheme="minorHAnsi" w:cstheme="minorHAnsi"/>
                <w:sz w:val="16"/>
                <w:szCs w:val="20"/>
              </w:rPr>
            </w:pPr>
            <w:r w:rsidRPr="004D25FF">
              <w:rPr>
                <w:rFonts w:asciiTheme="minorHAnsi" w:hAnsiTheme="minorHAnsi" w:cstheme="minorHAnsi"/>
                <w:sz w:val="16"/>
                <w:szCs w:val="20"/>
              </w:rPr>
              <w:t xml:space="preserve">Nome e Cargo: </w:t>
            </w:r>
          </w:p>
          <w:p w14:paraId="67AC2A06" w14:textId="77777777" w:rsidR="00AD63DF" w:rsidRPr="004D25FF" w:rsidRDefault="00C03465" w:rsidP="004D25FF">
            <w:pPr>
              <w:widowControl w:val="0"/>
              <w:rPr>
                <w:rFonts w:asciiTheme="minorHAnsi" w:hAnsiTheme="minorHAnsi" w:cstheme="minorHAnsi"/>
                <w:sz w:val="16"/>
                <w:szCs w:val="20"/>
              </w:rPr>
            </w:pPr>
            <w:r w:rsidRPr="004D25FF">
              <w:rPr>
                <w:rFonts w:asciiTheme="minorHAnsi" w:hAnsiTheme="minorHAnsi" w:cstheme="minorHAnsi"/>
                <w:sz w:val="16"/>
                <w:szCs w:val="20"/>
              </w:rPr>
              <w:t xml:space="preserve">CPF: </w:t>
            </w:r>
          </w:p>
          <w:p w14:paraId="52D51B7E" w14:textId="77777777" w:rsidR="00AD63DF" w:rsidRPr="004D25FF" w:rsidRDefault="00C03465" w:rsidP="004D25FF">
            <w:pPr>
              <w:widowControl w:val="0"/>
              <w:tabs>
                <w:tab w:val="left" w:pos="4511"/>
                <w:tab w:val="left" w:pos="8543"/>
                <w:tab w:val="left" w:pos="8621"/>
              </w:tabs>
              <w:rPr>
                <w:rFonts w:asciiTheme="minorHAnsi" w:hAnsiTheme="minorHAnsi" w:cstheme="minorHAnsi"/>
                <w:sz w:val="16"/>
                <w:szCs w:val="20"/>
              </w:rPr>
            </w:pPr>
            <w:r w:rsidRPr="004D25FF">
              <w:rPr>
                <w:rFonts w:asciiTheme="minorHAnsi" w:hAnsiTheme="minorHAnsi" w:cstheme="minorHAnsi"/>
                <w:sz w:val="16"/>
                <w:szCs w:val="20"/>
              </w:rPr>
              <w:t>Assinatura: _______________________________________</w:t>
            </w:r>
          </w:p>
        </w:tc>
      </w:tr>
    </w:tbl>
    <w:p w14:paraId="31D076A0" w14:textId="76981019" w:rsidR="00AD63DF" w:rsidRPr="004D25FF" w:rsidRDefault="00AD63DF" w:rsidP="004D25FF">
      <w:pPr>
        <w:jc w:val="center"/>
        <w:rPr>
          <w:rFonts w:asciiTheme="minorHAnsi" w:hAnsiTheme="minorHAnsi" w:cstheme="minorHAnsi"/>
          <w:sz w:val="16"/>
          <w:szCs w:val="20"/>
        </w:rPr>
      </w:pPr>
    </w:p>
    <w:p w14:paraId="72DC2348" w14:textId="77777777" w:rsidR="00856EA1" w:rsidRPr="004D25FF" w:rsidRDefault="00856EA1" w:rsidP="004D25FF">
      <w:pPr>
        <w:jc w:val="center"/>
        <w:rPr>
          <w:rFonts w:asciiTheme="minorHAnsi" w:eastAsia="Arial Unicode MS" w:hAnsiTheme="minorHAnsi" w:cstheme="minorHAnsi"/>
          <w:b/>
          <w:sz w:val="16"/>
          <w:szCs w:val="20"/>
        </w:rPr>
      </w:pPr>
    </w:p>
    <w:p w14:paraId="4ADE8F11" w14:textId="77777777" w:rsidR="0020436C" w:rsidRPr="004D25FF" w:rsidRDefault="0020436C" w:rsidP="004D25FF">
      <w:pPr>
        <w:jc w:val="center"/>
        <w:rPr>
          <w:rFonts w:asciiTheme="minorHAnsi" w:eastAsia="Arial Unicode MS" w:hAnsiTheme="minorHAnsi" w:cstheme="minorHAnsi"/>
          <w:b/>
          <w:sz w:val="16"/>
          <w:szCs w:val="20"/>
        </w:rPr>
      </w:pPr>
    </w:p>
    <w:p w14:paraId="57236620" w14:textId="77777777" w:rsidR="0020436C" w:rsidRPr="004D25FF" w:rsidRDefault="0020436C" w:rsidP="004D25FF">
      <w:pPr>
        <w:jc w:val="center"/>
        <w:rPr>
          <w:rFonts w:asciiTheme="minorHAnsi" w:eastAsia="Arial Unicode MS" w:hAnsiTheme="minorHAnsi" w:cstheme="minorHAnsi"/>
          <w:b/>
          <w:sz w:val="16"/>
          <w:szCs w:val="20"/>
        </w:rPr>
      </w:pPr>
    </w:p>
    <w:p w14:paraId="0411C97F" w14:textId="77777777" w:rsidR="0020436C" w:rsidRPr="004D25FF" w:rsidRDefault="0020436C" w:rsidP="004D25FF">
      <w:pPr>
        <w:jc w:val="center"/>
        <w:rPr>
          <w:rFonts w:asciiTheme="minorHAnsi" w:eastAsia="Arial Unicode MS" w:hAnsiTheme="minorHAnsi" w:cstheme="minorHAnsi"/>
          <w:b/>
          <w:sz w:val="16"/>
          <w:szCs w:val="20"/>
        </w:rPr>
      </w:pPr>
    </w:p>
    <w:p w14:paraId="49B2F2C0" w14:textId="77777777" w:rsidR="00C23F78" w:rsidRPr="00B749D5" w:rsidRDefault="00C23F78" w:rsidP="00C23F78">
      <w:pPr>
        <w:keepNext/>
        <w:keepLines/>
        <w:overflowPunct/>
        <w:jc w:val="center"/>
        <w:outlineLvl w:val="0"/>
        <w:rPr>
          <w:rFonts w:asciiTheme="minorHAnsi" w:hAnsiTheme="minorHAnsi" w:cstheme="minorHAnsi"/>
          <w:b/>
          <w:color w:val="000000"/>
          <w:sz w:val="18"/>
          <w:szCs w:val="18"/>
        </w:rPr>
      </w:pPr>
      <w:bookmarkStart w:id="8" w:name="AnexoVIII"/>
      <w:r w:rsidRPr="00B749D5">
        <w:rPr>
          <w:rFonts w:asciiTheme="minorHAnsi" w:eastAsia="Calibri" w:hAnsiTheme="minorHAnsi" w:cstheme="minorHAnsi"/>
          <w:b/>
          <w:color w:val="000000"/>
          <w:sz w:val="18"/>
          <w:szCs w:val="18"/>
        </w:rPr>
        <w:lastRenderedPageBreak/>
        <w:t>ANEXO X – ATA DE REGISTRO DE PREÇOS</w:t>
      </w:r>
      <w:bookmarkEnd w:id="8"/>
      <w:r w:rsidRPr="00B749D5">
        <w:rPr>
          <w:rFonts w:asciiTheme="minorHAnsi" w:eastAsia="Calibri" w:hAnsiTheme="minorHAnsi" w:cstheme="minorHAnsi"/>
          <w:b/>
          <w:color w:val="000000"/>
          <w:sz w:val="18"/>
          <w:szCs w:val="18"/>
        </w:rPr>
        <w:t xml:space="preserve"> Nº XX/2025</w:t>
      </w:r>
    </w:p>
    <w:p w14:paraId="71179427" w14:textId="77777777" w:rsidR="00C23F78" w:rsidRPr="00B749D5" w:rsidRDefault="00C23F78" w:rsidP="00C23F78">
      <w:pPr>
        <w:overflowPunct/>
        <w:jc w:val="both"/>
        <w:rPr>
          <w:rFonts w:asciiTheme="minorHAnsi" w:eastAsia="Calibri" w:hAnsiTheme="minorHAnsi" w:cstheme="minorHAnsi"/>
          <w:color w:val="000000"/>
          <w:sz w:val="18"/>
          <w:szCs w:val="18"/>
        </w:rPr>
      </w:pPr>
    </w:p>
    <w:p w14:paraId="309B854B"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b/>
          <w:bCs/>
          <w:color w:val="000000"/>
          <w:sz w:val="18"/>
          <w:szCs w:val="18"/>
        </w:rPr>
        <w:t>ATA DE REGISTRO DE PREÇOS QUE ENTRE SI CELEBRAM A PREFEITURA MUNICIPAL DE VINHEDO E ________.</w:t>
      </w:r>
    </w:p>
    <w:p w14:paraId="59556217" w14:textId="77777777" w:rsidR="00C23F78" w:rsidRPr="00B749D5" w:rsidRDefault="00C23F78" w:rsidP="00C23F78">
      <w:pPr>
        <w:overflowPunct/>
        <w:jc w:val="both"/>
        <w:rPr>
          <w:rFonts w:asciiTheme="minorHAnsi" w:hAnsiTheme="minorHAnsi" w:cstheme="minorHAnsi"/>
          <w:color w:val="000000"/>
          <w:sz w:val="18"/>
          <w:szCs w:val="18"/>
        </w:rPr>
      </w:pPr>
    </w:p>
    <w:p w14:paraId="3BA0F003" w14:textId="2644B7EB" w:rsidR="00C23F78" w:rsidRPr="00B749D5" w:rsidRDefault="00C23F78" w:rsidP="00C23F78">
      <w:pPr>
        <w:tabs>
          <w:tab w:val="left" w:pos="9356"/>
        </w:tabs>
        <w:overflowPunct/>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O </w:t>
      </w:r>
      <w:r w:rsidRPr="00B749D5">
        <w:rPr>
          <w:rFonts w:asciiTheme="minorHAnsi" w:hAnsiTheme="minorHAnsi" w:cstheme="minorHAnsi"/>
          <w:b/>
          <w:color w:val="000000"/>
          <w:sz w:val="18"/>
          <w:szCs w:val="18"/>
        </w:rPr>
        <w:t>MUNICÍPIO DE VINHEDO</w:t>
      </w:r>
      <w:r w:rsidRPr="00B749D5">
        <w:rPr>
          <w:rFonts w:asciiTheme="minorHAnsi" w:hAnsiTheme="minorHAnsi" w:cstheme="minorHAnsi"/>
          <w:color w:val="000000"/>
          <w:sz w:val="18"/>
          <w:szCs w:val="18"/>
        </w:rPr>
        <w:t xml:space="preserve">, pessoa jurídica de direito público, inscrito no CNPJ sob nº 46.446.696/0001-85, com sede na Rua Humberto </w:t>
      </w:r>
      <w:proofErr w:type="spellStart"/>
      <w:r w:rsidRPr="00B749D5">
        <w:rPr>
          <w:rFonts w:asciiTheme="minorHAnsi" w:hAnsiTheme="minorHAnsi" w:cstheme="minorHAnsi"/>
          <w:color w:val="000000"/>
          <w:sz w:val="18"/>
          <w:szCs w:val="18"/>
        </w:rPr>
        <w:t>Pescarini</w:t>
      </w:r>
      <w:proofErr w:type="spellEnd"/>
      <w:r w:rsidRPr="00B749D5">
        <w:rPr>
          <w:rFonts w:asciiTheme="minorHAnsi" w:hAnsiTheme="minorHAnsi" w:cstheme="minorHAnsi"/>
          <w:color w:val="000000"/>
          <w:sz w:val="18"/>
          <w:szCs w:val="18"/>
        </w:rPr>
        <w:t xml:space="preserve">, nº 330, Bairro Centro, na cidade de Vinhedo, Estado de São Paulo, neste ato representado pelo Senhor Prefeito Municipal </w:t>
      </w:r>
      <w:r w:rsidRPr="00B749D5">
        <w:rPr>
          <w:rFonts w:asciiTheme="minorHAnsi" w:hAnsiTheme="minorHAnsi" w:cstheme="minorHAnsi"/>
          <w:b/>
          <w:color w:val="000000"/>
          <w:sz w:val="18"/>
          <w:szCs w:val="18"/>
        </w:rPr>
        <w:t>DARIO PACHECO DE MORAIS</w:t>
      </w:r>
      <w:r w:rsidRPr="00B749D5">
        <w:rPr>
          <w:rFonts w:asciiTheme="minorHAnsi" w:hAnsiTheme="minorHAnsi" w:cstheme="minorHAnsi"/>
          <w:color w:val="000000"/>
          <w:sz w:val="18"/>
          <w:szCs w:val="18"/>
        </w:rPr>
        <w:t xml:space="preserve">, brasileiro, casado, médico, portador da cédula de identidade RG nº 3743006-3 SSP/SP e inscrito no CPF/MF sob nº 600.060.568-49, com domicílio profissional à Rua Humberto </w:t>
      </w:r>
      <w:proofErr w:type="spellStart"/>
      <w:r w:rsidRPr="00B749D5">
        <w:rPr>
          <w:rFonts w:asciiTheme="minorHAnsi" w:hAnsiTheme="minorHAnsi" w:cstheme="minorHAnsi"/>
          <w:color w:val="000000"/>
          <w:sz w:val="18"/>
          <w:szCs w:val="18"/>
        </w:rPr>
        <w:t>Pescarini</w:t>
      </w:r>
      <w:proofErr w:type="spellEnd"/>
      <w:r w:rsidRPr="00B749D5">
        <w:rPr>
          <w:rFonts w:asciiTheme="minorHAnsi" w:hAnsiTheme="minorHAnsi" w:cstheme="minorHAnsi"/>
          <w:color w:val="000000"/>
          <w:sz w:val="18"/>
          <w:szCs w:val="18"/>
        </w:rPr>
        <w:t xml:space="preserve">, nº 330, Bairro Centro, na cidade de Vinhedo, Estado de São Paulo, doravante designado </w:t>
      </w:r>
      <w:r w:rsidRPr="00B749D5">
        <w:rPr>
          <w:rFonts w:asciiTheme="minorHAnsi" w:hAnsiTheme="minorHAnsi" w:cstheme="minorHAnsi"/>
          <w:b/>
          <w:color w:val="000000"/>
          <w:sz w:val="18"/>
          <w:szCs w:val="18"/>
        </w:rPr>
        <w:t>PREFEITURA</w:t>
      </w:r>
      <w:r w:rsidRPr="00B749D5">
        <w:rPr>
          <w:rFonts w:asciiTheme="minorHAnsi" w:hAnsiTheme="minorHAnsi" w:cstheme="minorHAnsi"/>
          <w:color w:val="000000"/>
          <w:sz w:val="18"/>
          <w:szCs w:val="18"/>
        </w:rPr>
        <w:t xml:space="preserve">, e de outro lado a pessoa jurídica de direito privado a empresa </w:t>
      </w:r>
      <w:r w:rsidRPr="00B749D5">
        <w:rPr>
          <w:rFonts w:asciiTheme="minorHAnsi" w:hAnsiTheme="minorHAnsi" w:cstheme="minorHAnsi"/>
          <w:b/>
          <w:color w:val="000000"/>
          <w:sz w:val="18"/>
          <w:szCs w:val="18"/>
        </w:rPr>
        <w:t>______</w:t>
      </w:r>
      <w:r w:rsidRPr="00B749D5">
        <w:rPr>
          <w:rFonts w:asciiTheme="minorHAnsi" w:hAnsiTheme="minorHAnsi" w:cstheme="minorHAnsi"/>
          <w:bCs/>
          <w:color w:val="000000"/>
          <w:sz w:val="18"/>
          <w:szCs w:val="18"/>
        </w:rPr>
        <w:t>, situada na __________, nº _____, Bairro _______, no município de __________, Estado de ______, CEP ______, inscrita no CNPJ sob nº ________, neste ato representada por seu(</w:t>
      </w:r>
      <w:proofErr w:type="spellStart"/>
      <w:r w:rsidRPr="00B749D5">
        <w:rPr>
          <w:rFonts w:asciiTheme="minorHAnsi" w:hAnsiTheme="minorHAnsi" w:cstheme="minorHAnsi"/>
          <w:bCs/>
          <w:color w:val="000000"/>
          <w:sz w:val="18"/>
          <w:szCs w:val="18"/>
        </w:rPr>
        <w:t>ua</w:t>
      </w:r>
      <w:proofErr w:type="spellEnd"/>
      <w:r w:rsidRPr="00B749D5">
        <w:rPr>
          <w:rFonts w:asciiTheme="minorHAnsi" w:hAnsiTheme="minorHAnsi" w:cstheme="minorHAnsi"/>
          <w:bCs/>
          <w:color w:val="000000"/>
          <w:sz w:val="18"/>
          <w:szCs w:val="18"/>
        </w:rPr>
        <w:t xml:space="preserve">)______, </w:t>
      </w:r>
      <w:proofErr w:type="spellStart"/>
      <w:r w:rsidRPr="00B749D5">
        <w:rPr>
          <w:rFonts w:asciiTheme="minorHAnsi" w:hAnsiTheme="minorHAnsi" w:cstheme="minorHAnsi"/>
          <w:bCs/>
          <w:color w:val="000000"/>
          <w:sz w:val="18"/>
          <w:szCs w:val="18"/>
        </w:rPr>
        <w:t>Sr</w:t>
      </w:r>
      <w:proofErr w:type="spellEnd"/>
      <w:r w:rsidRPr="00B749D5">
        <w:rPr>
          <w:rFonts w:asciiTheme="minorHAnsi" w:hAnsiTheme="minorHAnsi" w:cstheme="minorHAnsi"/>
          <w:bCs/>
          <w:color w:val="000000"/>
          <w:sz w:val="18"/>
          <w:szCs w:val="18"/>
        </w:rPr>
        <w:t xml:space="preserve">(a). </w:t>
      </w:r>
      <w:r w:rsidRPr="00B749D5">
        <w:rPr>
          <w:rFonts w:asciiTheme="minorHAnsi" w:hAnsiTheme="minorHAnsi" w:cstheme="minorHAnsi"/>
          <w:b/>
          <w:color w:val="000000"/>
          <w:sz w:val="18"/>
          <w:szCs w:val="18"/>
        </w:rPr>
        <w:t>_______________</w:t>
      </w:r>
      <w:r w:rsidRPr="00B749D5">
        <w:rPr>
          <w:rFonts w:asciiTheme="minorHAnsi" w:hAnsiTheme="minorHAnsi" w:cstheme="minorHAnsi"/>
          <w:bCs/>
          <w:color w:val="000000"/>
          <w:sz w:val="18"/>
          <w:szCs w:val="18"/>
        </w:rPr>
        <w:t>, (nacionalidade), (estado civil), (profissão), portador(a) da Cédula de Identidade RG nº _______________ e inscrito(a) no CPF/MF sob nº _______</w:t>
      </w:r>
      <w:r w:rsidRPr="00B749D5">
        <w:rPr>
          <w:rFonts w:asciiTheme="minorHAnsi" w:hAnsiTheme="minorHAnsi" w:cstheme="minorHAnsi"/>
          <w:color w:val="000000"/>
          <w:sz w:val="18"/>
          <w:szCs w:val="18"/>
        </w:rPr>
        <w:t xml:space="preserve">, doravante denominada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resolvem firmar o presente Registro de Preços, consoante </w:t>
      </w:r>
      <w:r w:rsidRPr="00B749D5">
        <w:rPr>
          <w:rFonts w:asciiTheme="minorHAnsi" w:hAnsiTheme="minorHAnsi" w:cstheme="minorHAnsi"/>
          <w:b/>
          <w:color w:val="000000"/>
          <w:sz w:val="18"/>
          <w:szCs w:val="18"/>
        </w:rPr>
        <w:t xml:space="preserve">Processo Administrativo nº </w:t>
      </w:r>
      <w:r w:rsidR="000E25EA" w:rsidRPr="00B749D5">
        <w:rPr>
          <w:rFonts w:asciiTheme="minorHAnsi" w:hAnsiTheme="minorHAnsi" w:cstheme="minorHAnsi"/>
          <w:b/>
          <w:color w:val="000000"/>
          <w:sz w:val="18"/>
          <w:szCs w:val="18"/>
        </w:rPr>
        <w:t>1553</w:t>
      </w:r>
      <w:r w:rsidRPr="00B749D5">
        <w:rPr>
          <w:rFonts w:asciiTheme="minorHAnsi" w:hAnsiTheme="minorHAnsi" w:cstheme="minorHAnsi"/>
          <w:b/>
          <w:color w:val="000000"/>
          <w:sz w:val="18"/>
          <w:szCs w:val="18"/>
        </w:rPr>
        <w:t>/2025</w:t>
      </w:r>
      <w:r w:rsidRPr="00B749D5">
        <w:rPr>
          <w:rFonts w:asciiTheme="minorHAnsi" w:hAnsiTheme="minorHAnsi" w:cstheme="minorHAnsi"/>
          <w:color w:val="000000"/>
          <w:sz w:val="18"/>
          <w:szCs w:val="18"/>
        </w:rPr>
        <w:t xml:space="preserve"> e ato licitatório na modalidade </w:t>
      </w:r>
      <w:r w:rsidRPr="00B749D5">
        <w:rPr>
          <w:rFonts w:asciiTheme="minorHAnsi" w:hAnsiTheme="minorHAnsi" w:cstheme="minorHAnsi"/>
          <w:b/>
          <w:color w:val="000000"/>
          <w:sz w:val="18"/>
          <w:szCs w:val="18"/>
        </w:rPr>
        <w:t xml:space="preserve">Pregão Eletrônico º </w:t>
      </w:r>
      <w:r w:rsidR="00FC2B81" w:rsidRPr="00B749D5">
        <w:rPr>
          <w:rFonts w:asciiTheme="minorHAnsi" w:hAnsiTheme="minorHAnsi" w:cstheme="minorHAnsi"/>
          <w:b/>
          <w:color w:val="000000"/>
          <w:sz w:val="18"/>
          <w:szCs w:val="18"/>
        </w:rPr>
        <w:t>50</w:t>
      </w:r>
      <w:r w:rsidRPr="00B749D5">
        <w:rPr>
          <w:rFonts w:asciiTheme="minorHAnsi" w:hAnsiTheme="minorHAnsi" w:cstheme="minorHAnsi"/>
          <w:b/>
          <w:color w:val="000000"/>
          <w:sz w:val="18"/>
          <w:szCs w:val="18"/>
        </w:rPr>
        <w:t>/2025</w:t>
      </w:r>
      <w:r w:rsidRPr="00B749D5">
        <w:rPr>
          <w:rFonts w:asciiTheme="minorHAnsi" w:hAnsiTheme="minorHAnsi" w:cstheme="minorHAnsi"/>
          <w:color w:val="000000"/>
          <w:sz w:val="18"/>
          <w:szCs w:val="18"/>
        </w:rPr>
        <w:t xml:space="preserve">, conforme especificações descritas Anexo II, que integram o Edital, em todos os seus termos e condições, quando deles a Secretaria requisitante tiver a necessidade, tendo sido, os referidos preços, oferecidos pelas empresas cujas propostas foram classificadas em 1º (primeiro) lugar. </w:t>
      </w:r>
    </w:p>
    <w:p w14:paraId="28246CE5" w14:textId="77777777" w:rsidR="00C23F78" w:rsidRPr="00B749D5" w:rsidRDefault="00C23F78" w:rsidP="00C23F78">
      <w:pPr>
        <w:tabs>
          <w:tab w:val="left" w:pos="9356"/>
        </w:tabs>
        <w:overflowPunct/>
        <w:jc w:val="both"/>
        <w:rPr>
          <w:rFonts w:asciiTheme="minorHAnsi" w:hAnsiTheme="minorHAnsi" w:cstheme="minorHAnsi"/>
          <w:color w:val="000000"/>
          <w:sz w:val="18"/>
          <w:szCs w:val="18"/>
        </w:rPr>
      </w:pPr>
    </w:p>
    <w:p w14:paraId="187263D0" w14:textId="77777777" w:rsidR="00C23F78" w:rsidRPr="00B749D5" w:rsidRDefault="00C23F78" w:rsidP="00C23F78">
      <w:pPr>
        <w:tabs>
          <w:tab w:val="left" w:pos="9356"/>
        </w:tabs>
        <w:overflowPunct/>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O presente Termo de Compromisso será regido pela Lei Federal nº 14.133/2021, pelo Decreto Municipal nº 341/2023, bem como o disposto nas Leis Complementares nº 123/2006 e nº 147/2014, mediante condições e cláusulas a seguir estabelecidas:</w:t>
      </w:r>
    </w:p>
    <w:p w14:paraId="776BD523" w14:textId="77777777" w:rsidR="00C23F78" w:rsidRPr="00B749D5" w:rsidRDefault="00C23F78" w:rsidP="00C23F78">
      <w:pPr>
        <w:tabs>
          <w:tab w:val="left" w:pos="9356"/>
        </w:tabs>
        <w:overflowPunct/>
        <w:jc w:val="both"/>
        <w:rPr>
          <w:rFonts w:asciiTheme="minorHAnsi" w:hAnsiTheme="minorHAnsi" w:cstheme="minorHAnsi"/>
          <w:b/>
          <w:color w:val="000000"/>
          <w:sz w:val="18"/>
          <w:szCs w:val="18"/>
        </w:rPr>
      </w:pPr>
    </w:p>
    <w:p w14:paraId="7EDC90DA"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CLÁUSULA PRIMEIRA: OBJETO </w:t>
      </w:r>
    </w:p>
    <w:p w14:paraId="6EAE062F" w14:textId="6E7A3713"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É objeto do presente, pela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xml:space="preserve"> junto à </w:t>
      </w:r>
      <w:r w:rsidRPr="00B749D5">
        <w:rPr>
          <w:rFonts w:asciiTheme="minorHAnsi" w:hAnsiTheme="minorHAnsi" w:cstheme="minorHAnsi"/>
          <w:b/>
          <w:color w:val="000000"/>
          <w:sz w:val="18"/>
          <w:szCs w:val="18"/>
        </w:rPr>
        <w:t>DETENTORA</w:t>
      </w:r>
      <w:r w:rsidRPr="00B749D5">
        <w:rPr>
          <w:rFonts w:asciiTheme="minorHAnsi" w:eastAsia="Calibri" w:hAnsiTheme="minorHAnsi" w:cstheme="minorHAnsi"/>
          <w:color w:val="000000"/>
          <w:sz w:val="18"/>
          <w:szCs w:val="18"/>
        </w:rPr>
        <w:t>, Registro de preços para</w:t>
      </w:r>
      <w:r w:rsidR="000E25EA" w:rsidRPr="00B749D5">
        <w:rPr>
          <w:sz w:val="18"/>
          <w:szCs w:val="18"/>
        </w:rPr>
        <w:t xml:space="preserve"> </w:t>
      </w:r>
      <w:r w:rsidR="000E25EA" w:rsidRPr="00B749D5">
        <w:rPr>
          <w:rFonts w:asciiTheme="minorHAnsi" w:eastAsia="Calibri" w:hAnsiTheme="minorHAnsi" w:cstheme="minorHAnsi"/>
          <w:color w:val="000000"/>
          <w:sz w:val="18"/>
          <w:szCs w:val="18"/>
        </w:rPr>
        <w:t>Registro de Preços para prestação de serviço de castração móvel para cães e gatos para o departamento de bem-estar animal da secretaria de planejamento ambiental</w:t>
      </w:r>
      <w:r w:rsidRPr="00B749D5">
        <w:rPr>
          <w:rFonts w:asciiTheme="minorHAnsi" w:eastAsia="Calibri" w:hAnsiTheme="minorHAnsi" w:cstheme="minorHAnsi"/>
          <w:color w:val="000000"/>
          <w:sz w:val="18"/>
          <w:szCs w:val="18"/>
        </w:rPr>
        <w:t xml:space="preserve">, conforme edital e anexos., </w:t>
      </w:r>
      <w:r w:rsidRPr="00B749D5">
        <w:rPr>
          <w:rFonts w:asciiTheme="minorHAnsi" w:hAnsiTheme="minorHAnsi" w:cstheme="minorHAnsi"/>
          <w:color w:val="000000"/>
          <w:sz w:val="18"/>
          <w:szCs w:val="18"/>
        </w:rPr>
        <w:t>conforme especificações descritas no Termo de Referência (Anexo II) e demais anexos</w:t>
      </w:r>
      <w:r w:rsidRPr="00B749D5">
        <w:rPr>
          <w:rFonts w:asciiTheme="minorHAnsi" w:eastAsia="Calibri" w:hAnsiTheme="minorHAnsi" w:cstheme="minorHAnsi"/>
          <w:color w:val="000000"/>
          <w:sz w:val="18"/>
          <w:szCs w:val="18"/>
        </w:rPr>
        <w:t>, que integram o Edital, em todos os seus termos e condições, quando deles a Secretaria requisitante tiver a necessidade.</w:t>
      </w:r>
    </w:p>
    <w:p w14:paraId="2530372E" w14:textId="77777777" w:rsidR="00C23F78" w:rsidRPr="00B749D5" w:rsidRDefault="00C23F78" w:rsidP="00C23F78">
      <w:pPr>
        <w:tabs>
          <w:tab w:val="left" w:pos="9356"/>
        </w:tabs>
        <w:overflowPunct/>
        <w:ind w:left="792"/>
        <w:contextualSpacing/>
        <w:jc w:val="both"/>
        <w:rPr>
          <w:rFonts w:asciiTheme="minorHAnsi" w:hAnsiTheme="minorHAnsi" w:cstheme="minorHAnsi"/>
          <w:b/>
          <w:color w:val="000000"/>
          <w:sz w:val="18"/>
          <w:szCs w:val="18"/>
        </w:rPr>
      </w:pPr>
    </w:p>
    <w:tbl>
      <w:tblPr>
        <w:tblW w:w="9188" w:type="dxa"/>
        <w:tblInd w:w="24" w:type="dxa"/>
        <w:tblLayout w:type="fixed"/>
        <w:tblLook w:val="04A0" w:firstRow="1" w:lastRow="0" w:firstColumn="1" w:lastColumn="0" w:noHBand="0" w:noVBand="1"/>
      </w:tblPr>
      <w:tblGrid>
        <w:gridCol w:w="684"/>
        <w:gridCol w:w="855"/>
        <w:gridCol w:w="702"/>
        <w:gridCol w:w="740"/>
        <w:gridCol w:w="2419"/>
        <w:gridCol w:w="779"/>
        <w:gridCol w:w="1106"/>
        <w:gridCol w:w="1903"/>
      </w:tblGrid>
      <w:tr w:rsidR="00C23F78" w:rsidRPr="00B749D5" w14:paraId="5F4BFCD4" w14:textId="77777777" w:rsidTr="00C23F78">
        <w:trPr>
          <w:trHeight w:val="45"/>
        </w:trPr>
        <w:tc>
          <w:tcPr>
            <w:tcW w:w="683" w:type="dxa"/>
            <w:shd w:val="clear" w:color="auto" w:fill="DEEAF6"/>
            <w:vAlign w:val="center"/>
          </w:tcPr>
          <w:p w14:paraId="45C1AE29"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Item</w:t>
            </w:r>
          </w:p>
        </w:tc>
        <w:tc>
          <w:tcPr>
            <w:tcW w:w="855" w:type="dxa"/>
            <w:shd w:val="clear" w:color="auto" w:fill="DEEAF6"/>
            <w:vAlign w:val="center"/>
          </w:tcPr>
          <w:p w14:paraId="32433B8E" w14:textId="77777777" w:rsidR="00C23F78" w:rsidRPr="00B749D5" w:rsidRDefault="00C23F78" w:rsidP="00C23F78">
            <w:pPr>
              <w:widowControl w:val="0"/>
              <w:overflowPunct/>
              <w:jc w:val="center"/>
              <w:rPr>
                <w:rFonts w:asciiTheme="minorHAnsi" w:hAnsiTheme="minorHAnsi" w:cstheme="minorHAnsi"/>
                <w:b/>
                <w:color w:val="000000"/>
                <w:sz w:val="18"/>
                <w:szCs w:val="18"/>
              </w:rPr>
            </w:pPr>
            <w:proofErr w:type="spellStart"/>
            <w:r w:rsidRPr="00B749D5">
              <w:rPr>
                <w:rFonts w:asciiTheme="minorHAnsi" w:hAnsiTheme="minorHAnsi" w:cstheme="minorHAnsi"/>
                <w:b/>
                <w:color w:val="000000"/>
                <w:sz w:val="18"/>
                <w:szCs w:val="18"/>
              </w:rPr>
              <w:t>Cód</w:t>
            </w:r>
            <w:proofErr w:type="spellEnd"/>
          </w:p>
        </w:tc>
        <w:tc>
          <w:tcPr>
            <w:tcW w:w="702" w:type="dxa"/>
            <w:shd w:val="clear" w:color="auto" w:fill="DEEAF6"/>
            <w:vAlign w:val="center"/>
          </w:tcPr>
          <w:p w14:paraId="58507633" w14:textId="77777777" w:rsidR="00C23F78" w:rsidRPr="00B749D5" w:rsidRDefault="00C23F78" w:rsidP="00C23F78">
            <w:pPr>
              <w:widowControl w:val="0"/>
              <w:overflowPunct/>
              <w:jc w:val="center"/>
              <w:rPr>
                <w:rFonts w:asciiTheme="minorHAnsi" w:hAnsiTheme="minorHAnsi" w:cstheme="minorHAnsi"/>
                <w:b/>
                <w:color w:val="000000"/>
                <w:sz w:val="18"/>
                <w:szCs w:val="18"/>
              </w:rPr>
            </w:pPr>
            <w:proofErr w:type="spellStart"/>
            <w:r w:rsidRPr="00B749D5">
              <w:rPr>
                <w:rFonts w:asciiTheme="minorHAnsi" w:hAnsiTheme="minorHAnsi" w:cstheme="minorHAnsi"/>
                <w:b/>
                <w:color w:val="000000"/>
                <w:sz w:val="18"/>
                <w:szCs w:val="18"/>
              </w:rPr>
              <w:t>Qtde</w:t>
            </w:r>
            <w:proofErr w:type="spellEnd"/>
          </w:p>
        </w:tc>
        <w:tc>
          <w:tcPr>
            <w:tcW w:w="740" w:type="dxa"/>
            <w:shd w:val="clear" w:color="auto" w:fill="DEEAF6"/>
            <w:vAlign w:val="center"/>
          </w:tcPr>
          <w:p w14:paraId="21D36489" w14:textId="77777777" w:rsidR="00C23F78" w:rsidRPr="00B749D5" w:rsidRDefault="00C23F78" w:rsidP="00C23F78">
            <w:pPr>
              <w:widowControl w:val="0"/>
              <w:overflowPunct/>
              <w:jc w:val="center"/>
              <w:rPr>
                <w:rFonts w:asciiTheme="minorHAnsi" w:hAnsiTheme="minorHAnsi" w:cstheme="minorHAnsi"/>
                <w:b/>
                <w:color w:val="000000"/>
                <w:sz w:val="18"/>
                <w:szCs w:val="18"/>
              </w:rPr>
            </w:pPr>
            <w:proofErr w:type="spellStart"/>
            <w:r w:rsidRPr="00B749D5">
              <w:rPr>
                <w:rFonts w:asciiTheme="minorHAnsi" w:hAnsiTheme="minorHAnsi" w:cstheme="minorHAnsi"/>
                <w:b/>
                <w:color w:val="000000"/>
                <w:sz w:val="18"/>
                <w:szCs w:val="18"/>
              </w:rPr>
              <w:t>Unid</w:t>
            </w:r>
            <w:proofErr w:type="spellEnd"/>
          </w:p>
        </w:tc>
        <w:tc>
          <w:tcPr>
            <w:tcW w:w="2419" w:type="dxa"/>
            <w:shd w:val="clear" w:color="auto" w:fill="DEEAF6"/>
            <w:vAlign w:val="center"/>
          </w:tcPr>
          <w:p w14:paraId="45C4A5B9"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Descrição/especificação</w:t>
            </w:r>
          </w:p>
        </w:tc>
        <w:tc>
          <w:tcPr>
            <w:tcW w:w="779" w:type="dxa"/>
            <w:shd w:val="clear" w:color="auto" w:fill="DEEAF6"/>
            <w:vAlign w:val="center"/>
          </w:tcPr>
          <w:p w14:paraId="24168EC3"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Marca</w:t>
            </w:r>
          </w:p>
        </w:tc>
        <w:tc>
          <w:tcPr>
            <w:tcW w:w="1106" w:type="dxa"/>
            <w:shd w:val="clear" w:color="auto" w:fill="DEEAF6"/>
            <w:vAlign w:val="center"/>
          </w:tcPr>
          <w:p w14:paraId="106F9F8A"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 Unit</w:t>
            </w:r>
          </w:p>
        </w:tc>
        <w:tc>
          <w:tcPr>
            <w:tcW w:w="1903" w:type="dxa"/>
            <w:shd w:val="clear" w:color="auto" w:fill="DEEAF6"/>
            <w:vAlign w:val="center"/>
          </w:tcPr>
          <w:p w14:paraId="25483CAA"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 Total</w:t>
            </w:r>
          </w:p>
        </w:tc>
      </w:tr>
      <w:tr w:rsidR="00C23F78" w:rsidRPr="00B749D5" w14:paraId="769E879D" w14:textId="77777777" w:rsidTr="004B24EF">
        <w:trPr>
          <w:trHeight w:val="45"/>
        </w:trPr>
        <w:tc>
          <w:tcPr>
            <w:tcW w:w="683" w:type="dxa"/>
            <w:vAlign w:val="center"/>
          </w:tcPr>
          <w:p w14:paraId="012F3E44"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855" w:type="dxa"/>
            <w:vAlign w:val="center"/>
          </w:tcPr>
          <w:p w14:paraId="0C7463BD"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702" w:type="dxa"/>
            <w:vAlign w:val="center"/>
          </w:tcPr>
          <w:p w14:paraId="68230381"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740" w:type="dxa"/>
            <w:vAlign w:val="center"/>
          </w:tcPr>
          <w:p w14:paraId="224A59E6"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2419" w:type="dxa"/>
            <w:vAlign w:val="center"/>
          </w:tcPr>
          <w:p w14:paraId="19678940"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779" w:type="dxa"/>
            <w:vAlign w:val="center"/>
          </w:tcPr>
          <w:p w14:paraId="340914AC"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1106" w:type="dxa"/>
            <w:vAlign w:val="center"/>
          </w:tcPr>
          <w:p w14:paraId="5B6ADBB5"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c>
          <w:tcPr>
            <w:tcW w:w="1903" w:type="dxa"/>
            <w:vAlign w:val="center"/>
          </w:tcPr>
          <w:p w14:paraId="2D7B84B3" w14:textId="77777777" w:rsidR="00C23F78" w:rsidRPr="00B749D5" w:rsidRDefault="00C23F78" w:rsidP="00C23F78">
            <w:pPr>
              <w:widowControl w:val="0"/>
              <w:overflowPunct/>
              <w:jc w:val="center"/>
              <w:rPr>
                <w:rFonts w:asciiTheme="minorHAnsi" w:hAnsiTheme="minorHAnsi" w:cstheme="minorHAnsi"/>
                <w:color w:val="000000"/>
                <w:sz w:val="18"/>
                <w:szCs w:val="18"/>
              </w:rPr>
            </w:pPr>
          </w:p>
        </w:tc>
      </w:tr>
    </w:tbl>
    <w:p w14:paraId="3AC581E7" w14:textId="77777777" w:rsidR="00C23F78" w:rsidRPr="00B749D5" w:rsidRDefault="00C23F78" w:rsidP="00C23F78">
      <w:pPr>
        <w:overflowPunct/>
        <w:jc w:val="both"/>
        <w:rPr>
          <w:rFonts w:asciiTheme="minorHAnsi" w:hAnsiTheme="minorHAnsi" w:cstheme="minorHAnsi"/>
          <w:color w:val="000000"/>
          <w:sz w:val="18"/>
          <w:szCs w:val="18"/>
        </w:rPr>
      </w:pPr>
    </w:p>
    <w:p w14:paraId="46155C1A"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SEGUNDA – DO REGIME DE EXECUÇÃO E/OU FORMA DE FORNECIMENTO</w:t>
      </w:r>
    </w:p>
    <w:p w14:paraId="3C7B1B7A"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deverá atentar para o cumprimento dos parâmetros solicitados, uma vez que, a aceitação do objeto vincula-se ao fiel atendimento das especificações contidas no Termo de Referência, (Anexo II) e somente serão aceitos se atenderem aos padrões exigidos e forem entregues dentro do prazo estabelecido.</w:t>
      </w:r>
    </w:p>
    <w:p w14:paraId="59D9DC7A"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Verificada desconformidade dos produtos entregues, a </w:t>
      </w:r>
      <w:r w:rsidRPr="00B749D5">
        <w:rPr>
          <w:rFonts w:asciiTheme="minorHAns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deverá efetuar as devidas correções ou substituições no prazo estabelecido no Termo de Referência, sem ônus para 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xml:space="preserve">, podendo ser prorrogado pela </w:t>
      </w:r>
      <w:r w:rsidRPr="00B749D5">
        <w:rPr>
          <w:rFonts w:asciiTheme="minorHAnsi" w:hAnsiTheme="minorHAnsi" w:cstheme="minorHAnsi"/>
          <w:b/>
          <w:color w:val="000000"/>
          <w:sz w:val="18"/>
          <w:szCs w:val="18"/>
        </w:rPr>
        <w:t>DETENTORA</w:t>
      </w:r>
      <w:r w:rsidRPr="00B749D5">
        <w:rPr>
          <w:rFonts w:asciiTheme="minorHAnsi" w:eastAsia="Calibri" w:hAnsiTheme="minorHAnsi" w:cstheme="minorHAnsi"/>
          <w:color w:val="000000"/>
          <w:sz w:val="18"/>
          <w:szCs w:val="18"/>
        </w:rPr>
        <w:t>, mediante solicitação.</w:t>
      </w:r>
    </w:p>
    <w:p w14:paraId="15EC2743"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Não será possível o recebimento dos produtos que, no ato da entrega, não estiverem acompanhados da sua respectiva Nota Fiscal.</w:t>
      </w:r>
    </w:p>
    <w:p w14:paraId="1FAB013F"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O recebimento dos produtos se dará definitivamente e integralmente, somente após verificação de sua conformidade com as especificações qualitativas e quantitativas e consequente aceitação pelo setor responsável.</w:t>
      </w:r>
    </w:p>
    <w:p w14:paraId="7E5B816F"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A aceitação do objeto não exclui a responsabilidade civil por vícios de forma, quantidade, qualidade ou técnicos ou por desacordo com as correspondentes especificações, verificadas posteriormente.</w:t>
      </w:r>
    </w:p>
    <w:p w14:paraId="17817E55"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xml:space="preserve"> poderá rejeitar, no todo ou em parte, o objeto da presente Ata de Registro de Preços em desacordo com as especificações e condições do Anexo II.</w:t>
      </w:r>
    </w:p>
    <w:p w14:paraId="5DD831DC"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O objeto recusado será considerado como não entregue e os custos de retirada e devolução, bem como quaisquer outras despesas decorrentes, correrão por conta da licitante.</w:t>
      </w:r>
    </w:p>
    <w:p w14:paraId="49FD9A7D"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Os produtos e as embalagens deverão respeitar as normas regulamentadoras e as certificações vigentes no país.</w:t>
      </w:r>
    </w:p>
    <w:p w14:paraId="211C97E3"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no § 4º do artigo 140 da Lei Federal nº 14.133/21.</w:t>
      </w:r>
    </w:p>
    <w:p w14:paraId="60FB9736" w14:textId="77777777" w:rsidR="00C23F78" w:rsidRPr="00B749D5" w:rsidRDefault="00C23F78" w:rsidP="00C23F78">
      <w:pPr>
        <w:overflowPunct/>
        <w:jc w:val="both"/>
        <w:rPr>
          <w:rFonts w:asciiTheme="minorHAnsi" w:hAnsiTheme="minorHAnsi" w:cstheme="minorHAnsi"/>
          <w:color w:val="000000"/>
          <w:sz w:val="18"/>
          <w:szCs w:val="18"/>
        </w:rPr>
      </w:pPr>
    </w:p>
    <w:p w14:paraId="2EE4D1DA"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CLÁUSULA TERCEIRA – DO PRAZO E LOCAL DA EXECUÇÃO DOS SERVIÇOS </w:t>
      </w:r>
    </w:p>
    <w:p w14:paraId="1B536CDE" w14:textId="72FE7386" w:rsidR="00C23F78" w:rsidRPr="00B749D5" w:rsidRDefault="00C23F78" w:rsidP="00FC2B81">
      <w:pPr>
        <w:numPr>
          <w:ilvl w:val="1"/>
          <w:numId w:val="45"/>
        </w:numPr>
        <w:shd w:val="clear" w:color="auto" w:fill="FFFFFF" w:themeFill="background1"/>
        <w:tabs>
          <w:tab w:val="left" w:pos="9356"/>
        </w:tabs>
        <w:overflowPunct/>
        <w:spacing w:after="270" w:line="247" w:lineRule="auto"/>
        <w:ind w:right="349"/>
        <w:contextualSpacing/>
        <w:jc w:val="both"/>
        <w:rPr>
          <w:rFonts w:asciiTheme="minorHAnsi" w:hAnsiTheme="minorHAnsi" w:cstheme="minorHAnsi"/>
          <w:sz w:val="18"/>
          <w:szCs w:val="18"/>
        </w:rPr>
      </w:pPr>
      <w:r w:rsidRPr="00B749D5">
        <w:rPr>
          <w:rFonts w:asciiTheme="minorHAnsi" w:hAnsiTheme="minorHAnsi" w:cstheme="minorHAnsi"/>
          <w:sz w:val="18"/>
          <w:szCs w:val="18"/>
        </w:rPr>
        <w:t xml:space="preserve">A DETENTORA deverá realizar as entregas em até </w:t>
      </w:r>
      <w:r w:rsidR="00FC2B81" w:rsidRPr="00B749D5">
        <w:rPr>
          <w:rFonts w:asciiTheme="minorHAnsi" w:hAnsiTheme="minorHAnsi" w:cstheme="minorHAnsi"/>
          <w:sz w:val="18"/>
          <w:szCs w:val="18"/>
        </w:rPr>
        <w:t>de 30 dias após a emissão da Autorização de Fornecimento</w:t>
      </w:r>
      <w:r w:rsidRPr="00B749D5">
        <w:rPr>
          <w:rFonts w:asciiTheme="minorHAnsi" w:hAnsiTheme="minorHAnsi" w:cstheme="minorHAnsi"/>
          <w:sz w:val="18"/>
          <w:szCs w:val="18"/>
        </w:rPr>
        <w:t>;</w:t>
      </w:r>
    </w:p>
    <w:p w14:paraId="6A843DDD"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lastRenderedPageBreak/>
        <w:t xml:space="preserve">Caso a </w:t>
      </w:r>
      <w:r w:rsidRPr="00B749D5">
        <w:rPr>
          <w:rFonts w:asciiTheme="minorHAnsi" w:eastAsia="Calibr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não possa cumprir com os prazos estipulados, deverá apresentar justificativa por escrito, até 02 (dois) dias do vencimento do prazo de entrega do objeto, ficando a critério da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xml:space="preserve"> a sua aceitação.</w:t>
      </w:r>
    </w:p>
    <w:p w14:paraId="6E46307B"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Ao não cumprir o prazo estipulado para substituição sem justificativa formal aceita pela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decairá seu direito de fornecimento, sujeitando-se às penalidades previstas neste instrumento.</w:t>
      </w:r>
    </w:p>
    <w:p w14:paraId="15BEDFCA"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Em havendo renovação da Ata de Registro de Preços, os quantitativos inicialmente licitados, serão automaticamente renovados e os valores registrados serão reajustados pela variação do índice IPCA-IBGE, nos termos do § 7º do artigo 25 da Lei 14.133/2021.</w:t>
      </w:r>
    </w:p>
    <w:p w14:paraId="569BFAA9" w14:textId="77777777" w:rsidR="00C23F78" w:rsidRPr="00B749D5" w:rsidRDefault="00C23F78" w:rsidP="00C23F78">
      <w:pPr>
        <w:overflowPunct/>
        <w:spacing w:after="270" w:line="247" w:lineRule="auto"/>
        <w:ind w:left="792" w:right="349"/>
        <w:contextualSpacing/>
        <w:jc w:val="both"/>
        <w:rPr>
          <w:rFonts w:asciiTheme="minorHAnsi" w:hAnsiTheme="minorHAnsi" w:cstheme="minorHAnsi"/>
          <w:color w:val="000000"/>
          <w:sz w:val="18"/>
          <w:szCs w:val="18"/>
        </w:rPr>
      </w:pPr>
    </w:p>
    <w:p w14:paraId="38EBFAAA"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QUARTA – DAS CONDIÇÕES DE PAGAMENTO E PREÇOS</w:t>
      </w:r>
    </w:p>
    <w:p w14:paraId="4FFC1A5B"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A Secretaria de Finanças da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xml:space="preserve"> efetuará o pagamento a </w:t>
      </w:r>
      <w:r w:rsidRPr="00B749D5">
        <w:rPr>
          <w:rFonts w:asciiTheme="minorHAnsi" w:eastAsia="Calibr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no prazo de 30 (trinta) dias, contados da data do recebimento da Nota Fiscal Eletrônica – NF-e, após entrega do(s) item(</w:t>
      </w:r>
      <w:proofErr w:type="spellStart"/>
      <w:r w:rsidRPr="00B749D5">
        <w:rPr>
          <w:rFonts w:asciiTheme="minorHAnsi" w:eastAsia="Calibri" w:hAnsiTheme="minorHAnsi" w:cstheme="minorHAnsi"/>
          <w:color w:val="000000"/>
          <w:sz w:val="18"/>
          <w:szCs w:val="18"/>
        </w:rPr>
        <w:t>ns</w:t>
      </w:r>
      <w:proofErr w:type="spellEnd"/>
      <w:r w:rsidRPr="00B749D5">
        <w:rPr>
          <w:rFonts w:asciiTheme="minorHAnsi" w:eastAsia="Calibri" w:hAnsiTheme="minorHAnsi" w:cstheme="minorHAnsi"/>
          <w:color w:val="000000"/>
          <w:sz w:val="18"/>
          <w:szCs w:val="18"/>
        </w:rPr>
        <w:t>), conferência e certificação pelas Secretarias Requisitantes, mediante depósito bancário na conta abaixo relacionada:</w:t>
      </w:r>
    </w:p>
    <w:p w14:paraId="158C03A8" w14:textId="77777777" w:rsidR="00C23F78" w:rsidRPr="00B749D5" w:rsidRDefault="00C23F78" w:rsidP="00C23F78">
      <w:pPr>
        <w:numPr>
          <w:ilvl w:val="0"/>
          <w:numId w:val="46"/>
        </w:numPr>
        <w:tabs>
          <w:tab w:val="left" w:pos="9356"/>
        </w:tabs>
        <w:overflowPunct/>
        <w:spacing w:after="270" w:line="247" w:lineRule="auto"/>
        <w:ind w:left="1276"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Banco (00X), Agência ____, conta corrente nº ______.</w:t>
      </w:r>
    </w:p>
    <w:p w14:paraId="3774FB67"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Havendo erro na NF-e ou descumprimento das condições pactuadas, a tramitação da NF-e será suspensa para que a </w:t>
      </w:r>
      <w:r w:rsidRPr="00B749D5">
        <w:rPr>
          <w:rFonts w:asciiTheme="minorHAnsi" w:eastAsia="Calibr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adote as providências necessárias </w:t>
      </w:r>
      <w:proofErr w:type="gramStart"/>
      <w:r w:rsidRPr="00B749D5">
        <w:rPr>
          <w:rFonts w:asciiTheme="minorHAnsi" w:eastAsia="Calibri" w:hAnsiTheme="minorHAnsi" w:cstheme="minorHAnsi"/>
          <w:color w:val="000000"/>
          <w:sz w:val="18"/>
          <w:szCs w:val="18"/>
        </w:rPr>
        <w:t>a</w:t>
      </w:r>
      <w:proofErr w:type="gramEnd"/>
      <w:r w:rsidRPr="00B749D5">
        <w:rPr>
          <w:rFonts w:asciiTheme="minorHAnsi" w:eastAsia="Calibri" w:hAnsiTheme="minorHAnsi" w:cstheme="minorHAnsi"/>
          <w:color w:val="000000"/>
          <w:sz w:val="18"/>
          <w:szCs w:val="18"/>
        </w:rPr>
        <w:t xml:space="preserve"> sua correção. Passará a ser considerada, para efeito de pagamento, a data do aceite da NF-e.</w:t>
      </w:r>
    </w:p>
    <w:p w14:paraId="1DDD812D"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 xml:space="preserve">Quaisquer pagamentos não isentarão a </w:t>
      </w:r>
      <w:r w:rsidRPr="00B749D5">
        <w:rPr>
          <w:rFonts w:asciiTheme="minorHAnsi" w:eastAsia="Calibri" w:hAnsiTheme="minorHAnsi" w:cstheme="minorHAnsi"/>
          <w:b/>
          <w:color w:val="000000"/>
          <w:sz w:val="18"/>
          <w:szCs w:val="18"/>
        </w:rPr>
        <w:t>DETENTORA</w:t>
      </w:r>
      <w:r w:rsidRPr="00B749D5">
        <w:rPr>
          <w:rFonts w:asciiTheme="minorHAnsi" w:eastAsia="Calibri" w:hAnsiTheme="minorHAnsi" w:cstheme="minorHAnsi"/>
          <w:color w:val="000000"/>
          <w:sz w:val="18"/>
          <w:szCs w:val="18"/>
        </w:rPr>
        <w:t xml:space="preserve"> das responsabilidades contratuais.</w:t>
      </w:r>
    </w:p>
    <w:p w14:paraId="55B15E42"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Calibri" w:hAnsiTheme="minorHAnsi" w:cstheme="minorHAnsi"/>
          <w:color w:val="000000"/>
          <w:sz w:val="18"/>
          <w:szCs w:val="18"/>
        </w:rPr>
        <w:t>Conforme o protocolo ICMS 42/09, alterado pelo protocolo ICMS 1/2011 ficam obrigados a emitir NF-e, modelo 55, em substituição à Nota Fiscal, modelo 1 ou 1-A, os contribuintes que, independentemente da atividade econômica exercida, realizem operações destinadas à Administração Pública direta ou indireta.</w:t>
      </w:r>
    </w:p>
    <w:p w14:paraId="1079EBB0"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deverá enviar o arquivo da NF-e em formato XML para o endereço eletrônico, </w:t>
      </w:r>
      <w:r w:rsidRPr="00B749D5">
        <w:rPr>
          <w:rFonts w:asciiTheme="minorHAnsi" w:hAnsiTheme="minorHAnsi" w:cstheme="minorHAnsi"/>
          <w:color w:val="000000"/>
          <w:sz w:val="18"/>
          <w:szCs w:val="18"/>
          <w:u w:val="single"/>
        </w:rPr>
        <w:t>nfefornecedor@vinhedo.sp.gov.br</w:t>
      </w:r>
      <w:r w:rsidRPr="00B749D5">
        <w:rPr>
          <w:rFonts w:asciiTheme="minorHAnsi" w:hAnsiTheme="minorHAnsi" w:cstheme="minorHAnsi"/>
          <w:color w:val="000000"/>
          <w:sz w:val="18"/>
          <w:szCs w:val="18"/>
        </w:rPr>
        <w:t>, indicando, necessariamente, no campo "Assunto": XXXXXX (variável) = correspondente ao número da nota fiscal com 06 dígitos; NNN (variável) = correspondente às iniciais dos três primeiros nomes do fornecedor e XMLNFE (fixo), no formato XXXXXXNNNMLNFE.</w:t>
      </w:r>
    </w:p>
    <w:p w14:paraId="30536D05"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 </w:t>
      </w:r>
      <w:r w:rsidRPr="00B749D5">
        <w:rPr>
          <w:rFonts w:asciiTheme="minorHAnsi" w:hAnsiTheme="minorHAnsi" w:cstheme="minorHAnsi"/>
          <w:color w:val="000000"/>
          <w:sz w:val="18"/>
          <w:szCs w:val="18"/>
        </w:rPr>
        <w:t>O pagamento deverá estar condicionado, também, à correta inserção, no corpo da NF-e ou no campo "Observações do Contribuinte", dos dados necessários à identificação da origem da despesa, conforme o caso, indicando, (quando se aplicar) o número da Autorização de Fornecimento (AF) e/ou nota empenho, número da Ata de Registro de Preços, número processo licitatório, número do Convênio ou OGU, objeto do convênio ou OGU, base de cálculo do INSS, base de cálculo do IR.</w:t>
      </w:r>
    </w:p>
    <w:p w14:paraId="0B8A277F"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Não será iniciada a contagem de prazo, caso os documentos fiscais apresentados ou outros necessários à contratação contenham incorreções.</w:t>
      </w:r>
    </w:p>
    <w:p w14:paraId="4E19DBF9"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contagem do prazo para pagamento considerará dias corridos e terá início e encerramento em dias de expediente nesta </w:t>
      </w:r>
      <w:r w:rsidRPr="00B749D5">
        <w:rPr>
          <w:rFonts w:asciiTheme="minorHAnsi" w:hAnsiTheme="minorHAnsi" w:cstheme="minorHAnsi"/>
          <w:b/>
          <w:color w:val="000000"/>
          <w:sz w:val="18"/>
          <w:szCs w:val="18"/>
        </w:rPr>
        <w:t>PREFEITURA</w:t>
      </w:r>
      <w:r w:rsidRPr="00B749D5">
        <w:rPr>
          <w:rFonts w:asciiTheme="minorHAnsi" w:hAnsiTheme="minorHAnsi" w:cstheme="minorHAnsi"/>
          <w:color w:val="000000"/>
          <w:sz w:val="18"/>
          <w:szCs w:val="18"/>
        </w:rPr>
        <w:t>.</w:t>
      </w:r>
    </w:p>
    <w:p w14:paraId="5118B912"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Quando for constatada qualquer irregularidade na Nota Fiscal/Fatura, será imediatamente solicitada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carta de correção, quando couber, ou ainda pertinente regularização, que deverá ser encaminhada a esta </w:t>
      </w:r>
      <w:r w:rsidRPr="00B749D5">
        <w:rPr>
          <w:rFonts w:asciiTheme="minorHAnsi" w:hAnsiTheme="minorHAnsi" w:cstheme="minorHAnsi"/>
          <w:b/>
          <w:color w:val="000000"/>
          <w:sz w:val="18"/>
          <w:szCs w:val="18"/>
        </w:rPr>
        <w:t>PREFEITURA</w:t>
      </w:r>
      <w:r w:rsidRPr="00B749D5">
        <w:rPr>
          <w:rFonts w:asciiTheme="minorHAnsi" w:hAnsiTheme="minorHAnsi" w:cstheme="minorHAnsi"/>
          <w:color w:val="000000"/>
          <w:sz w:val="18"/>
          <w:szCs w:val="18"/>
        </w:rPr>
        <w:t xml:space="preserve"> no prazo de 24 (vinte e quatro) horas.</w:t>
      </w:r>
    </w:p>
    <w:p w14:paraId="3C80CAAB" w14:textId="77777777" w:rsidR="00C23F78" w:rsidRPr="00B749D5" w:rsidRDefault="00C23F78" w:rsidP="00C23F78">
      <w:pPr>
        <w:numPr>
          <w:ilvl w:val="1"/>
          <w:numId w:val="45"/>
        </w:numPr>
        <w:tabs>
          <w:tab w:val="left" w:pos="963"/>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Caso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não apresente carta de correção no prazo estipulado, o prazo para pagamento será recontado, a partir da data da sua apresentação.</w:t>
      </w:r>
    </w:p>
    <w:p w14:paraId="33EBE7E0" w14:textId="77777777" w:rsidR="00C23F78" w:rsidRPr="00B749D5" w:rsidRDefault="00C23F78" w:rsidP="00C23F78">
      <w:pPr>
        <w:numPr>
          <w:ilvl w:val="1"/>
          <w:numId w:val="45"/>
        </w:numPr>
        <w:tabs>
          <w:tab w:val="left" w:pos="963"/>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Em caso de atraso do pagamento por parte da </w:t>
      </w:r>
      <w:r w:rsidRPr="00B749D5">
        <w:rPr>
          <w:rFonts w:asciiTheme="minorHAnsi" w:hAnsiTheme="minorHAnsi" w:cstheme="minorHAnsi"/>
          <w:b/>
          <w:color w:val="000000"/>
          <w:sz w:val="18"/>
          <w:szCs w:val="18"/>
        </w:rPr>
        <w:t>PREFEITURA</w:t>
      </w:r>
      <w:r w:rsidRPr="00B749D5">
        <w:rPr>
          <w:rFonts w:asciiTheme="minorHAnsi" w:hAnsiTheme="minorHAnsi" w:cstheme="minorHAnsi"/>
          <w:color w:val="000000"/>
          <w:sz w:val="18"/>
          <w:szCs w:val="18"/>
        </w:rPr>
        <w:t xml:space="preserve">, em favor da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esta terá direito ao pagamento acrescido da variação do IPCA/IBGE, desde a data prevista para o pagamento da parcela até a data do efetivo pagamento, consoante o disposto no artigo 92, inciso da Lei nº 14.133/21.</w:t>
      </w:r>
    </w:p>
    <w:p w14:paraId="7C2B4979" w14:textId="77777777" w:rsidR="00C23F78" w:rsidRPr="00B749D5" w:rsidRDefault="00C23F78" w:rsidP="00C23F78">
      <w:pPr>
        <w:overflowPunct/>
        <w:jc w:val="both"/>
        <w:rPr>
          <w:rFonts w:asciiTheme="minorHAnsi" w:hAnsiTheme="minorHAnsi" w:cstheme="minorHAnsi"/>
          <w:color w:val="000000"/>
          <w:sz w:val="18"/>
          <w:szCs w:val="18"/>
        </w:rPr>
      </w:pPr>
    </w:p>
    <w:p w14:paraId="23AEA3A4"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QUINTA – DA GARANTIA/VALIDADE</w:t>
      </w:r>
    </w:p>
    <w:p w14:paraId="7DC887A4"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O prazo de garantia e/ou validade ocorrerá conforme previsão estabelecida no Anexo II (Termo de Referência) deste Edital, respeitando-se os prazos mínimos previsto na legislação de regência em casos de omissão.</w:t>
      </w:r>
    </w:p>
    <w:p w14:paraId="1108A035"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Em caso de substituição do objeto licitado, o substituto terá o mesmo prazo de validade originalmente dados ao objeto substituído, a contar da data em que ocorrer a substituição.</w:t>
      </w:r>
    </w:p>
    <w:p w14:paraId="12F6CE06"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ocorrência de qualquer defeito, coberto pela garantia, implicará na obrigação, por parte da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da correção do problema no prazo máximo de 04 (quatro) dias úteis após a comunicação oficial, sem ônus para a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color w:val="000000"/>
          <w:sz w:val="18"/>
          <w:szCs w:val="18"/>
        </w:rPr>
        <w:t xml:space="preserve">, podendo ser prorrogado pela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color w:val="000000"/>
          <w:sz w:val="18"/>
          <w:szCs w:val="18"/>
        </w:rPr>
        <w:t>, mediante solicitação.</w:t>
      </w:r>
    </w:p>
    <w:p w14:paraId="214A7B92"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O produto, mesmo entregue e aceito fica sujeito à substituição em sua totalidade pela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desde que comprovada a existência de adulteração, cuja verificação só será possível posteriormente.</w:t>
      </w:r>
    </w:p>
    <w:p w14:paraId="41735D24"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A licitante vencedora obriga-se a reparar, corrigir, remover, reconstruir ou substituir, às suas expensas, no total ou em parte, o(s) objeto(s) em que se verificarem defeitos, </w:t>
      </w:r>
      <w:r w:rsidRPr="00B749D5">
        <w:rPr>
          <w:rFonts w:asciiTheme="minorHAnsi" w:eastAsia="Calibri" w:hAnsiTheme="minorHAnsi" w:cstheme="minorHAnsi"/>
          <w:color w:val="000000"/>
          <w:sz w:val="18"/>
          <w:szCs w:val="18"/>
        </w:rPr>
        <w:t xml:space="preserve">sem ônus adicional para a </w:t>
      </w:r>
      <w:r w:rsidRPr="00B749D5">
        <w:rPr>
          <w:rFonts w:asciiTheme="minorHAnsi" w:eastAsia="Calibri" w:hAnsiTheme="minorHAnsi" w:cstheme="minorHAnsi"/>
          <w:b/>
          <w:color w:val="000000"/>
          <w:sz w:val="18"/>
          <w:szCs w:val="18"/>
        </w:rPr>
        <w:t>PREFEITURA</w:t>
      </w:r>
      <w:r w:rsidRPr="00B749D5">
        <w:rPr>
          <w:rFonts w:asciiTheme="minorHAnsi" w:eastAsia="Calibri" w:hAnsiTheme="minorHAnsi" w:cstheme="minorHAnsi"/>
          <w:color w:val="000000"/>
          <w:sz w:val="18"/>
          <w:szCs w:val="18"/>
        </w:rPr>
        <w:t>, o qual deverá ter o mesmo prazo de garantia do serviço e/ou produto originário.</w:t>
      </w:r>
      <w:r w:rsidRPr="00B749D5">
        <w:rPr>
          <w:rFonts w:asciiTheme="minorHAnsi" w:eastAsia="Arial Unicode MS" w:hAnsiTheme="minorHAnsi" w:cstheme="minorHAnsi"/>
          <w:b/>
          <w:color w:val="000000"/>
          <w:sz w:val="18"/>
          <w:szCs w:val="18"/>
        </w:rPr>
        <w:t xml:space="preserve"> </w:t>
      </w:r>
    </w:p>
    <w:p w14:paraId="01C90466"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Durante o período de garantia e/ou validade, a Administração não efetuará nenhum tipo de pagamento à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a título de deslocamento de pessoal, veículos, transporte, impostos, taxas, hospedagem, </w:t>
      </w:r>
      <w:r w:rsidRPr="00B749D5">
        <w:rPr>
          <w:rFonts w:asciiTheme="minorHAnsi" w:hAnsiTheme="minorHAnsi" w:cstheme="minorHAnsi"/>
          <w:color w:val="000000"/>
          <w:sz w:val="18"/>
          <w:szCs w:val="18"/>
        </w:rPr>
        <w:lastRenderedPageBreak/>
        <w:t>peças, fretes de peças, mão de obra e outros, na solução de problemas que ensejaram o acionamento de tal garantia e/ou validade.</w:t>
      </w:r>
    </w:p>
    <w:p w14:paraId="17BA7A20" w14:textId="77777777" w:rsidR="00C23F78" w:rsidRPr="00B749D5" w:rsidRDefault="00C23F78" w:rsidP="00C23F78">
      <w:pPr>
        <w:overflowPunct/>
        <w:jc w:val="both"/>
        <w:rPr>
          <w:rFonts w:asciiTheme="minorHAnsi" w:hAnsiTheme="minorHAnsi" w:cstheme="minorHAnsi"/>
          <w:b/>
          <w:color w:val="000000"/>
          <w:sz w:val="18"/>
          <w:szCs w:val="18"/>
        </w:rPr>
      </w:pPr>
    </w:p>
    <w:p w14:paraId="67EBD286"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SEXTA - DO VALOR TOTAL REGISTRADO</w:t>
      </w:r>
    </w:p>
    <w:p w14:paraId="5CF858A9"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Para fins de controle orçamentário, previsão financeira, representação legal e eventuais penalidades, estima-se o valor na presente Ata de Registro de Preços em </w:t>
      </w:r>
      <w:r w:rsidRPr="00B749D5">
        <w:rPr>
          <w:rFonts w:asciiTheme="minorHAnsi" w:hAnsiTheme="minorHAnsi" w:cstheme="minorHAnsi"/>
          <w:b/>
          <w:color w:val="000000"/>
          <w:sz w:val="18"/>
          <w:szCs w:val="18"/>
        </w:rPr>
        <w:t>R$ XXXX,00</w:t>
      </w:r>
      <w:r w:rsidRPr="00B749D5">
        <w:rPr>
          <w:rFonts w:asciiTheme="minorHAnsi" w:hAnsiTheme="minorHAnsi" w:cstheme="minorHAnsi"/>
          <w:color w:val="000000"/>
          <w:sz w:val="18"/>
          <w:szCs w:val="18"/>
        </w:rPr>
        <w:t xml:space="preserve"> (XXXXXXX), que correrá por conta da seguinte dotação orçamentária: </w:t>
      </w:r>
    </w:p>
    <w:tbl>
      <w:tblPr>
        <w:tblW w:w="8822" w:type="dxa"/>
        <w:tblInd w:w="385" w:type="dxa"/>
        <w:tblLayout w:type="fixed"/>
        <w:tblLook w:val="04A0" w:firstRow="1" w:lastRow="0" w:firstColumn="1" w:lastColumn="0" w:noHBand="0" w:noVBand="1"/>
      </w:tblPr>
      <w:tblGrid>
        <w:gridCol w:w="1874"/>
        <w:gridCol w:w="3375"/>
        <w:gridCol w:w="3573"/>
      </w:tblGrid>
      <w:tr w:rsidR="00C23F78" w:rsidRPr="00B749D5" w14:paraId="6BAFA52F" w14:textId="77777777" w:rsidTr="00C23F78">
        <w:tc>
          <w:tcPr>
            <w:tcW w:w="8822" w:type="dxa"/>
            <w:gridSpan w:val="3"/>
            <w:tcBorders>
              <w:top w:val="single" w:sz="4" w:space="0" w:color="000000"/>
              <w:left w:val="single" w:sz="4" w:space="0" w:color="000000"/>
              <w:bottom w:val="single" w:sz="4" w:space="0" w:color="000000"/>
              <w:right w:val="single" w:sz="4" w:space="0" w:color="000000"/>
            </w:tcBorders>
            <w:shd w:val="clear" w:color="auto" w:fill="538135"/>
            <w:vAlign w:val="center"/>
          </w:tcPr>
          <w:p w14:paraId="26AD9165" w14:textId="77777777" w:rsidR="00C23F78" w:rsidRPr="00B749D5" w:rsidRDefault="00C23F78" w:rsidP="00C23F78">
            <w:pPr>
              <w:widowControl w:val="0"/>
              <w:overflowPunct/>
              <w:jc w:val="center"/>
              <w:rPr>
                <w:rFonts w:asciiTheme="minorHAnsi" w:hAnsiTheme="minorHAnsi" w:cstheme="minorHAnsi"/>
                <w:b/>
                <w:bCs/>
                <w:color w:val="000000"/>
                <w:sz w:val="18"/>
                <w:szCs w:val="18"/>
              </w:rPr>
            </w:pPr>
            <w:r w:rsidRPr="00B749D5">
              <w:rPr>
                <w:rFonts w:asciiTheme="minorHAnsi" w:hAnsiTheme="minorHAnsi" w:cstheme="minorHAnsi"/>
                <w:b/>
                <w:bCs/>
                <w:color w:val="FFFFFF"/>
                <w:sz w:val="18"/>
                <w:szCs w:val="18"/>
              </w:rPr>
              <w:t>Quadro de Classificação Orçamentária / Código de Aplicação</w:t>
            </w:r>
          </w:p>
        </w:tc>
      </w:tr>
      <w:tr w:rsidR="00C23F78" w:rsidRPr="00B749D5" w14:paraId="6C82A353" w14:textId="77777777" w:rsidTr="004B24EF">
        <w:trPr>
          <w:trHeight w:val="45"/>
        </w:trPr>
        <w:tc>
          <w:tcPr>
            <w:tcW w:w="18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0DF94"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Ficha</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E12FF"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Fonte Recurso</w:t>
            </w:r>
          </w:p>
        </w:tc>
        <w:tc>
          <w:tcPr>
            <w:tcW w:w="35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B9F80" w14:textId="77777777" w:rsidR="00C23F78" w:rsidRPr="00B749D5" w:rsidRDefault="00C23F78" w:rsidP="00C23F78">
            <w:pPr>
              <w:widowControl w:val="0"/>
              <w:overflowPunct/>
              <w:jc w:val="center"/>
              <w:rPr>
                <w:rFonts w:asciiTheme="minorHAnsi" w:hAnsiTheme="minorHAnsi" w:cstheme="minorHAnsi"/>
                <w:b/>
                <w:color w:val="000000"/>
                <w:sz w:val="18"/>
                <w:szCs w:val="18"/>
              </w:rPr>
            </w:pPr>
            <w:r w:rsidRPr="00B749D5">
              <w:rPr>
                <w:rFonts w:asciiTheme="minorHAnsi" w:hAnsiTheme="minorHAnsi" w:cstheme="minorHAnsi"/>
                <w:b/>
                <w:color w:val="000000"/>
                <w:sz w:val="18"/>
                <w:szCs w:val="18"/>
              </w:rPr>
              <w:t>Dotação Orçamentária</w:t>
            </w:r>
          </w:p>
        </w:tc>
      </w:tr>
      <w:tr w:rsidR="00C23F78" w:rsidRPr="00B749D5" w14:paraId="41CB12D5" w14:textId="77777777" w:rsidTr="004B24EF">
        <w:trPr>
          <w:trHeight w:val="45"/>
        </w:trPr>
        <w:tc>
          <w:tcPr>
            <w:tcW w:w="1874" w:type="dxa"/>
            <w:tcBorders>
              <w:top w:val="single" w:sz="4" w:space="0" w:color="000000"/>
              <w:left w:val="single" w:sz="4" w:space="0" w:color="000000"/>
              <w:bottom w:val="single" w:sz="4" w:space="0" w:color="000000"/>
              <w:right w:val="single" w:sz="4" w:space="0" w:color="000000"/>
            </w:tcBorders>
            <w:vAlign w:val="center"/>
          </w:tcPr>
          <w:p w14:paraId="6AC09F56" w14:textId="77777777" w:rsidR="00C23F78" w:rsidRPr="00B749D5" w:rsidRDefault="00C23F78" w:rsidP="00C23F78">
            <w:pPr>
              <w:widowControl w:val="0"/>
              <w:overflowPunct/>
              <w:jc w:val="center"/>
              <w:rPr>
                <w:rFonts w:asciiTheme="minorHAnsi" w:eastAsia="Calibri" w:hAnsiTheme="minorHAnsi" w:cstheme="minorHAnsi"/>
                <w:b/>
                <w:color w:val="000000"/>
                <w:sz w:val="18"/>
                <w:szCs w:val="18"/>
              </w:rPr>
            </w:pPr>
          </w:p>
        </w:tc>
        <w:tc>
          <w:tcPr>
            <w:tcW w:w="3375" w:type="dxa"/>
            <w:tcBorders>
              <w:top w:val="single" w:sz="4" w:space="0" w:color="000000"/>
              <w:left w:val="single" w:sz="4" w:space="0" w:color="000000"/>
              <w:bottom w:val="single" w:sz="4" w:space="0" w:color="000000"/>
              <w:right w:val="single" w:sz="4" w:space="0" w:color="000000"/>
            </w:tcBorders>
            <w:vAlign w:val="center"/>
          </w:tcPr>
          <w:p w14:paraId="7AAD8D91" w14:textId="77777777" w:rsidR="00C23F78" w:rsidRPr="00B749D5" w:rsidRDefault="00C23F78" w:rsidP="00C23F78">
            <w:pPr>
              <w:widowControl w:val="0"/>
              <w:overflowPunct/>
              <w:jc w:val="center"/>
              <w:rPr>
                <w:rFonts w:asciiTheme="minorHAnsi" w:eastAsia="Calibri" w:hAnsiTheme="minorHAnsi" w:cstheme="minorHAnsi"/>
                <w:b/>
                <w:color w:val="000000"/>
                <w:sz w:val="18"/>
                <w:szCs w:val="18"/>
              </w:rPr>
            </w:pPr>
          </w:p>
        </w:tc>
        <w:tc>
          <w:tcPr>
            <w:tcW w:w="3573" w:type="dxa"/>
            <w:tcBorders>
              <w:top w:val="single" w:sz="4" w:space="0" w:color="000000"/>
              <w:left w:val="single" w:sz="4" w:space="0" w:color="000000"/>
              <w:bottom w:val="single" w:sz="4" w:space="0" w:color="000000"/>
              <w:right w:val="single" w:sz="4" w:space="0" w:color="000000"/>
            </w:tcBorders>
            <w:vAlign w:val="center"/>
          </w:tcPr>
          <w:p w14:paraId="6F1CE005" w14:textId="77777777" w:rsidR="00C23F78" w:rsidRPr="00B749D5" w:rsidRDefault="00C23F78" w:rsidP="00C23F78">
            <w:pPr>
              <w:widowControl w:val="0"/>
              <w:overflowPunct/>
              <w:jc w:val="center"/>
              <w:rPr>
                <w:rFonts w:asciiTheme="minorHAnsi" w:eastAsia="Calibri" w:hAnsiTheme="minorHAnsi" w:cstheme="minorHAnsi"/>
                <w:color w:val="000000"/>
                <w:sz w:val="18"/>
                <w:szCs w:val="18"/>
              </w:rPr>
            </w:pPr>
          </w:p>
        </w:tc>
      </w:tr>
    </w:tbl>
    <w:p w14:paraId="269E4854" w14:textId="77777777" w:rsidR="00C23F78" w:rsidRPr="00B749D5" w:rsidRDefault="00C23F78" w:rsidP="00C23F78">
      <w:pPr>
        <w:overflowPunct/>
        <w:jc w:val="both"/>
        <w:rPr>
          <w:rFonts w:asciiTheme="minorHAnsi" w:hAnsiTheme="minorHAnsi" w:cstheme="minorHAnsi"/>
          <w:color w:val="000000"/>
          <w:sz w:val="18"/>
          <w:szCs w:val="18"/>
        </w:rPr>
      </w:pPr>
    </w:p>
    <w:p w14:paraId="214974EA"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bCs/>
          <w:color w:val="000000"/>
          <w:sz w:val="18"/>
          <w:szCs w:val="18"/>
        </w:rPr>
        <w:t>CLÁUSULA SÉTIMA – DA VALIDADE DA ATA DE REGISTRO DE PREÇO</w:t>
      </w:r>
    </w:p>
    <w:p w14:paraId="1A1709E7" w14:textId="30835255" w:rsidR="00C23F78" w:rsidRPr="00B749D5" w:rsidRDefault="00C23F78" w:rsidP="00B749D5">
      <w:pPr>
        <w:numPr>
          <w:ilvl w:val="1"/>
          <w:numId w:val="45"/>
        </w:numPr>
        <w:tabs>
          <w:tab w:val="left" w:pos="9356"/>
        </w:tabs>
        <w:overflowPunct/>
        <w:ind w:right="349"/>
        <w:contextualSpacing/>
        <w:jc w:val="both"/>
        <w:rPr>
          <w:rFonts w:asciiTheme="minorHAnsi" w:hAnsiTheme="minorHAnsi" w:cstheme="minorHAnsi"/>
          <w:sz w:val="18"/>
          <w:szCs w:val="18"/>
        </w:rPr>
      </w:pPr>
      <w:r w:rsidRPr="00B749D5">
        <w:rPr>
          <w:rFonts w:asciiTheme="minorHAnsi" w:hAnsiTheme="minorHAnsi" w:cstheme="minorHAnsi"/>
          <w:sz w:val="18"/>
          <w:szCs w:val="18"/>
        </w:rPr>
        <w:t xml:space="preserve"> A presente Ata de Registro de Preços terá </w:t>
      </w:r>
      <w:r w:rsidRPr="00B749D5">
        <w:rPr>
          <w:rFonts w:asciiTheme="minorHAnsi" w:hAnsiTheme="minorHAnsi" w:cstheme="minorHAnsi"/>
          <w:b/>
          <w:sz w:val="18"/>
          <w:szCs w:val="18"/>
        </w:rPr>
        <w:t>validade de 01 (um) ano</w:t>
      </w:r>
      <w:r w:rsidRPr="00B749D5">
        <w:rPr>
          <w:rFonts w:asciiTheme="minorHAnsi" w:hAnsiTheme="minorHAnsi" w:cstheme="minorHAnsi"/>
          <w:sz w:val="18"/>
          <w:szCs w:val="18"/>
        </w:rPr>
        <w:t>, a partir da data da sua assinatura e poderá ser prorrogado, por igual período, desde que comprovado o preço vantajoso.</w:t>
      </w:r>
    </w:p>
    <w:p w14:paraId="38FA5255" w14:textId="14C99089" w:rsidR="00B749D5" w:rsidRPr="00B749D5" w:rsidRDefault="00B749D5" w:rsidP="00B749D5">
      <w:pPr>
        <w:pStyle w:val="PargrafodaLista"/>
        <w:numPr>
          <w:ilvl w:val="2"/>
          <w:numId w:val="45"/>
        </w:numPr>
        <w:tabs>
          <w:tab w:val="left" w:pos="709"/>
          <w:tab w:val="left" w:pos="851"/>
          <w:tab w:val="left" w:pos="1134"/>
        </w:tabs>
        <w:overflowPunct/>
        <w:jc w:val="both"/>
        <w:rPr>
          <w:rFonts w:asciiTheme="minorHAnsi" w:hAnsiTheme="minorHAnsi" w:cstheme="minorHAnsi"/>
          <w:sz w:val="18"/>
          <w:szCs w:val="18"/>
        </w:rPr>
      </w:pPr>
      <w:r w:rsidRPr="00B749D5">
        <w:rPr>
          <w:rFonts w:asciiTheme="minorHAnsi" w:hAnsiTheme="minorHAnsi" w:cstheme="minorHAnsi"/>
          <w:sz w:val="18"/>
          <w:szCs w:val="18"/>
        </w:rPr>
        <w:t>Em caso de prorrogação da Ata de Registro de Preços, os quantitativos inicialmente contratados, serão renovados.</w:t>
      </w:r>
    </w:p>
    <w:p w14:paraId="00E3B50B" w14:textId="77777777" w:rsidR="00C23F78" w:rsidRPr="00B749D5" w:rsidRDefault="00C23F78" w:rsidP="00B749D5">
      <w:pPr>
        <w:numPr>
          <w:ilvl w:val="1"/>
          <w:numId w:val="45"/>
        </w:numPr>
        <w:tabs>
          <w:tab w:val="left" w:pos="9356"/>
        </w:tabs>
        <w:overflowPunct/>
        <w:ind w:right="349"/>
        <w:contextualSpacing/>
        <w:jc w:val="both"/>
        <w:rPr>
          <w:rFonts w:asciiTheme="minorHAnsi" w:hAnsiTheme="minorHAnsi" w:cstheme="minorHAnsi"/>
          <w:sz w:val="18"/>
          <w:szCs w:val="18"/>
        </w:rPr>
      </w:pPr>
      <w:r w:rsidRPr="00B749D5">
        <w:rPr>
          <w:rFonts w:asciiTheme="minorHAnsi" w:hAnsiTheme="minorHAnsi" w:cstheme="minorHAnsi"/>
          <w:sz w:val="18"/>
          <w:szCs w:val="18"/>
        </w:rPr>
        <w:t>Em caso de prorrogação da Ata de Registro de Preços, os quantitativos inicialmente contratados, serão renovados.</w:t>
      </w:r>
    </w:p>
    <w:p w14:paraId="3AA51D78"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Durante a vigência desta Ata de Registro de Preços, a Prefeitura Municipal de Vinhedo não será obrigada a adquirir os produtos referidos no Anexo II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14:paraId="6B686074" w14:textId="77777777" w:rsidR="00C23F78" w:rsidRPr="00B749D5" w:rsidRDefault="00C23F78" w:rsidP="00C23F78">
      <w:pPr>
        <w:overflowPunct/>
        <w:jc w:val="both"/>
        <w:rPr>
          <w:rFonts w:asciiTheme="minorHAnsi" w:hAnsiTheme="minorHAnsi" w:cstheme="minorHAnsi"/>
          <w:b/>
          <w:color w:val="000000"/>
          <w:sz w:val="18"/>
          <w:szCs w:val="18"/>
        </w:rPr>
      </w:pPr>
    </w:p>
    <w:p w14:paraId="1E4941F8"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bCs/>
          <w:color w:val="000000"/>
          <w:sz w:val="18"/>
          <w:szCs w:val="18"/>
        </w:rPr>
        <w:t>CLÁUSULA</w:t>
      </w:r>
      <w:r w:rsidRPr="00B749D5">
        <w:rPr>
          <w:rFonts w:asciiTheme="minorHAnsi" w:hAnsiTheme="minorHAnsi" w:cstheme="minorHAnsi"/>
          <w:b/>
          <w:color w:val="000000"/>
          <w:sz w:val="18"/>
          <w:szCs w:val="18"/>
        </w:rPr>
        <w:t xml:space="preserve"> OITAVA – DO CANCELAMENTO DA ATA DE REGISTRO DE PREÇOS</w:t>
      </w:r>
    </w:p>
    <w:p w14:paraId="7B749C6F"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Após a adjudicação do objeto e homologação da licitação</w:t>
      </w:r>
      <w:r w:rsidRPr="00B749D5">
        <w:rPr>
          <w:rFonts w:asciiTheme="minorHAnsi" w:hAnsiTheme="minorHAnsi" w:cstheme="minorHAnsi"/>
          <w:color w:val="000000"/>
          <w:sz w:val="18"/>
          <w:szCs w:val="18"/>
        </w:rPr>
        <w:t xml:space="preserve">,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deverá no prazo de 05 (cinco) dias úteis, comparecer à Área de Licitação para assinar a Ata de Registro de Preços e o Termo de Ciência e de Notificação, ou encaminhar ata via correio.</w:t>
      </w:r>
    </w:p>
    <w:p w14:paraId="43A24A41"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Ata de Registro de Preços poderá ser cancelada, de pleno direito pela </w:t>
      </w:r>
      <w:r w:rsidRPr="00B749D5">
        <w:rPr>
          <w:rFonts w:asciiTheme="minorHAnsi" w:hAnsiTheme="minorHAnsi" w:cstheme="minorHAnsi"/>
          <w:b/>
          <w:color w:val="000000"/>
          <w:sz w:val="18"/>
          <w:szCs w:val="18"/>
        </w:rPr>
        <w:t xml:space="preserve">PREFEITURA </w:t>
      </w:r>
      <w:r w:rsidRPr="00B749D5">
        <w:rPr>
          <w:rFonts w:asciiTheme="minorHAnsi" w:hAnsiTheme="minorHAnsi" w:cstheme="minorHAnsi"/>
          <w:color w:val="000000"/>
          <w:sz w:val="18"/>
          <w:szCs w:val="18"/>
        </w:rPr>
        <w:t>quando:</w:t>
      </w:r>
    </w:p>
    <w:p w14:paraId="44078A3C"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não devolver as vias assinadas no prazo de 05 (cinco) dias úteis a contar da assinatura do AR (aviso de recebimento) e/ou deixar de cumprir tal ato;</w:t>
      </w:r>
    </w:p>
    <w:p w14:paraId="704F0BD7"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não cumprir as obrigações constantes deste Termo de Compromisso;</w:t>
      </w:r>
    </w:p>
    <w:p w14:paraId="23863476"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Em qualquer das hipóteses de inexecução total ou parcial do presente Termo, decorrente da Ata de Registro de Preços;</w:t>
      </w:r>
    </w:p>
    <w:p w14:paraId="6E97685C" w14:textId="77777777" w:rsidR="00C23F78" w:rsidRPr="00B749D5" w:rsidRDefault="00C23F78" w:rsidP="00C23F78">
      <w:pPr>
        <w:numPr>
          <w:ilvl w:val="2"/>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não atender a Autorização de Fornecimento (AF) no prazo estabelecido e a </w:t>
      </w:r>
      <w:r w:rsidRPr="00B749D5">
        <w:rPr>
          <w:rFonts w:asciiTheme="minorHAnsi" w:hAnsiTheme="minorHAnsi" w:cstheme="minorHAnsi"/>
          <w:b/>
          <w:color w:val="000000"/>
          <w:sz w:val="18"/>
          <w:szCs w:val="18"/>
        </w:rPr>
        <w:t>PREFEITURA</w:t>
      </w:r>
      <w:r w:rsidRPr="00B749D5">
        <w:rPr>
          <w:rFonts w:asciiTheme="minorHAnsi" w:hAnsiTheme="minorHAnsi" w:cstheme="minorHAnsi"/>
          <w:color w:val="000000"/>
          <w:sz w:val="18"/>
          <w:szCs w:val="18"/>
        </w:rPr>
        <w:t xml:space="preserve"> não aceitar sua justificativa;</w:t>
      </w:r>
    </w:p>
    <w:p w14:paraId="418B74ED" w14:textId="77777777" w:rsidR="00C23F78" w:rsidRPr="00B749D5" w:rsidRDefault="00C23F78" w:rsidP="00C23F78">
      <w:pPr>
        <w:numPr>
          <w:ilvl w:val="2"/>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der causa à rescisão administrativa do Termo, decorrente da Ata de Registro de Preços;</w:t>
      </w:r>
    </w:p>
    <w:p w14:paraId="1E118A55" w14:textId="77777777" w:rsidR="00C23F78" w:rsidRPr="00B749D5" w:rsidRDefault="00C23F78" w:rsidP="00C23F78">
      <w:pPr>
        <w:numPr>
          <w:ilvl w:val="2"/>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Os preços registrados se apresentarem superiores aos praticados no mercado; </w:t>
      </w:r>
      <w:proofErr w:type="gramStart"/>
      <w:r w:rsidRPr="00B749D5">
        <w:rPr>
          <w:rFonts w:asciiTheme="minorHAnsi" w:hAnsiTheme="minorHAnsi" w:cstheme="minorHAnsi"/>
          <w:color w:val="000000"/>
          <w:sz w:val="18"/>
          <w:szCs w:val="18"/>
        </w:rPr>
        <w:t>Por</w:t>
      </w:r>
      <w:proofErr w:type="gramEnd"/>
      <w:r w:rsidRPr="00B749D5">
        <w:rPr>
          <w:rFonts w:asciiTheme="minorHAnsi" w:hAnsiTheme="minorHAnsi" w:cstheme="minorHAnsi"/>
          <w:color w:val="000000"/>
          <w:sz w:val="18"/>
          <w:szCs w:val="18"/>
        </w:rPr>
        <w:t xml:space="preserve"> razões de interesse público, devidamente demonstrado e justificado pela Administração.</w:t>
      </w:r>
    </w:p>
    <w:p w14:paraId="21F49761"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A comunicação do cancelamento do preço registrado, nos casos previstos no subitem anterior, será feita pessoalmente ou por correspondência com aviso de recebimento, juntando-se o comprovante aos autos que deram origem a Ata de Registro de Preços.</w:t>
      </w:r>
    </w:p>
    <w:p w14:paraId="3F601611"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No caso de ser ignorado, incerto ou inacessível o endereço da detentora, a comunicação será feita por publicação no Diário Oficial do Estado de São Paulo, por 02 (duas) vezes consecutivas, considerando-se cancelado o preço registrado a partir da última publicação.</w:t>
      </w:r>
    </w:p>
    <w:p w14:paraId="643B5BFF" w14:textId="77777777" w:rsidR="00C23F78" w:rsidRPr="00B749D5" w:rsidRDefault="00C23F78" w:rsidP="00C23F78">
      <w:pPr>
        <w:overflowPunct/>
        <w:jc w:val="both"/>
        <w:rPr>
          <w:rFonts w:asciiTheme="minorHAnsi" w:hAnsiTheme="minorHAnsi" w:cstheme="minorHAnsi"/>
          <w:b/>
          <w:color w:val="000000"/>
          <w:sz w:val="18"/>
          <w:szCs w:val="18"/>
        </w:rPr>
      </w:pPr>
    </w:p>
    <w:p w14:paraId="54452CF6"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NONA – DOS DIREITOS E PENALIDADES</w:t>
      </w:r>
    </w:p>
    <w:p w14:paraId="7CDAC5B6"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Ficam assegurados à </w:t>
      </w:r>
      <w:r w:rsidRPr="00B749D5">
        <w:rPr>
          <w:rFonts w:asciiTheme="minorHAnsi" w:eastAsia="Calibri" w:hAnsiTheme="minorHAnsi" w:cstheme="minorHAnsi"/>
          <w:b/>
          <w:color w:val="000000"/>
          <w:sz w:val="18"/>
          <w:szCs w:val="18"/>
        </w:rPr>
        <w:t>PREFEITURA</w:t>
      </w:r>
      <w:r w:rsidRPr="00B749D5">
        <w:rPr>
          <w:rFonts w:asciiTheme="minorHAnsi" w:eastAsia="Arial Unicode MS" w:hAnsiTheme="minorHAnsi" w:cstheme="minorHAnsi"/>
          <w:color w:val="000000"/>
          <w:sz w:val="18"/>
          <w:szCs w:val="18"/>
        </w:rPr>
        <w:t xml:space="preserve">, em caso de inexecução total ou parcial desta Ata de Registro de Preços, os direitos previstos no art. 115, da Lei Federal nº 14.133/21, sem prejuízo se, comprovada a culpabilidade da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xml:space="preserve"> ser imputada a mesma, responsabilidade pelos danos causados à Administração ou a terceiros, bem assim, estar a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ciente de que, constatados os motivos previstos no art. 137 incisos I a IX da Lei Federal nº 14.133/21, rescindir unilateralmente a presente Ata de Registro de Preços.</w:t>
      </w:r>
    </w:p>
    <w:p w14:paraId="6FDFC9FB"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A aplicação de qualquer penalidade prevista neste Edital não exclui a possibilidade de aplicação das demais, bem como das penalidades previstas nos artigos 90, 155, 156 e 162 da Lei Federal n° 14.133/21 e alterações.</w:t>
      </w:r>
    </w:p>
    <w:p w14:paraId="77548D8E"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O não cumprimento total ou parcial da Ata de Registro de Preços enseja a sua rescisão, independentemente de notificação ou interpelação judicial ou extrajudicial, além das sanções previstas no edital e na Ata de Registro de Preços, na forma do artigo 137 incisos I a IX, da Lei Federal nº 14.133/21.</w:t>
      </w:r>
    </w:p>
    <w:p w14:paraId="01C765AB"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Com fundamento nos artigos 155 e 156 da Lei Federal n. 14.133/21 ficará impedido de licitar e contratar com a Administração Pública (durante os prazos indicados abaixo), sem prejuízo das demais cominações legais, a licitante que cometer as seguintes faltas:</w:t>
      </w:r>
    </w:p>
    <w:p w14:paraId="599405F2" w14:textId="77777777" w:rsidR="00C23F78" w:rsidRPr="00B749D5" w:rsidRDefault="00C23F78" w:rsidP="00C23F78">
      <w:pPr>
        <w:numPr>
          <w:ilvl w:val="2"/>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lastRenderedPageBreak/>
        <w:t>Impedimento de 03 (três) a 06 (seis) anos: apresentar declaração documentação falsa, fraudar a licitação ou praticar ato fraudulento na execução da Ata de Registro de Preços, comportar-se de modo inidôneo ou cometer fraude de qualquer natureza, praticar atos ilícitos com vistas a frustrar os objetivos da licitação, praticar ato lesivo previsto no art. 5º da Lei 12.846, de 1º de agosto de 2013;</w:t>
      </w:r>
    </w:p>
    <w:p w14:paraId="1EB4F0EE" w14:textId="77777777" w:rsidR="00C23F78" w:rsidRPr="00B749D5" w:rsidRDefault="00C23F78" w:rsidP="00C23F78">
      <w:pPr>
        <w:numPr>
          <w:ilvl w:val="2"/>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Impedimento de até 03 (três) anos: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a Ata de Registro de Preços ou não entregar a documentação exigida para celebrar o Registro de Preços, quando convocado dentro do prazo de validade de sua proposta; ensejar o retardamento da execução ou da entrega do objeto da licitação sem motivo justificado. Aplica-se também, no que couberem, as sanções previstas na Lei Federal nº 14.133/21.</w:t>
      </w:r>
    </w:p>
    <w:p w14:paraId="1E8BA70A"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 As importâncias correspondentes às multas que forem impostas à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xml:space="preserve"> incidirão sempre sobre os valores residuais do Termo de Compromisso.</w:t>
      </w:r>
    </w:p>
    <w:p w14:paraId="6E93F688"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 Não havendo pagamento a fazer à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serão as multas e outros débitos inscritos na Dívida Ativa para cobrança executiva.</w:t>
      </w:r>
    </w:p>
    <w:p w14:paraId="3D65BFAF" w14:textId="77777777" w:rsidR="00C23F78" w:rsidRPr="00B749D5" w:rsidRDefault="00C23F78" w:rsidP="00C23F78">
      <w:pPr>
        <w:overflowPunct/>
        <w:contextualSpacing/>
        <w:jc w:val="both"/>
        <w:rPr>
          <w:rFonts w:asciiTheme="minorHAnsi" w:eastAsia="Arial Unicode MS" w:hAnsiTheme="minorHAnsi" w:cstheme="minorHAnsi"/>
          <w:b/>
          <w:color w:val="000000"/>
          <w:sz w:val="18"/>
          <w:szCs w:val="18"/>
        </w:rPr>
      </w:pPr>
    </w:p>
    <w:p w14:paraId="03777538"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 </w:t>
      </w:r>
      <w:r w:rsidRPr="00B749D5">
        <w:rPr>
          <w:rFonts w:asciiTheme="minorHAnsi" w:eastAsia="Arial Unicode MS" w:hAnsiTheme="minorHAnsi" w:cstheme="minorHAnsi"/>
          <w:b/>
          <w:color w:val="000000"/>
          <w:sz w:val="18"/>
          <w:szCs w:val="18"/>
        </w:rPr>
        <w:t>DAS SANÇÕES ADMINISTRATIVAS</w:t>
      </w:r>
    </w:p>
    <w:p w14:paraId="18D89440"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Pela inexecução parcial do ajuste será aplicada multa equivalente a 10% (dez por cento) do valor da Autorização de Fornecimento (AF).</w:t>
      </w:r>
    </w:p>
    <w:p w14:paraId="47BC29DA"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Pela inexecução parcial do ajuste que cause grave dano à Administração, será aplicada multa equivalente a 20% (vinte por cento) do valor da Autorização de fornecimento. </w:t>
      </w:r>
    </w:p>
    <w:p w14:paraId="189E586E"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Pela inexecução total da obrigação objeto da licitação será aplicada multa equivalente a 20% (vinte por cento) do valor da Autorização de fornecimento.</w:t>
      </w:r>
    </w:p>
    <w:p w14:paraId="0DB32B56"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Será equivalente a inexecução total da obrigação o fato da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xml:space="preserve"> se recusar a assinar a ata de registro de preços, dentro do prazo de validade de sua proposta, sendo aplicada a multa equivalente 10% do valor total da Ata de Registro de Preços.</w:t>
      </w:r>
    </w:p>
    <w:p w14:paraId="2D923EA3"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O atraso na entrega do objeto sujeitará a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xml:space="preserve"> multa de mora de 0,5% (cinco décimos percentuais) do valor da Autorização de Fornecimento (AF) por dia de atraso, até o 15° (décimo quinto) dia, após o que, poderá ser considerado inexecução total ou parcial do ajuste.</w:t>
      </w:r>
    </w:p>
    <w:p w14:paraId="5E79B620"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O descumprimento do prazo definido de </w:t>
      </w:r>
      <w:sdt>
        <w:sdtPr>
          <w:rPr>
            <w:rFonts w:asciiTheme="minorHAnsi" w:hAnsiTheme="minorHAnsi" w:cstheme="minorHAnsi"/>
            <w:color w:val="000000"/>
            <w:sz w:val="18"/>
            <w:szCs w:val="18"/>
          </w:rPr>
          <w:alias w:val=""/>
          <w:id w:val="-298000355"/>
          <w:dropDownList>
            <w:listItem w:displayText="Escolher um 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listItem w:displayText="02 (dois) dias" w:value="02 (dois) dias"/>
          </w:dropDownList>
        </w:sdtPr>
        <w:sdtContent>
          <w:r w:rsidRPr="00B749D5">
            <w:rPr>
              <w:rFonts w:asciiTheme="minorHAnsi" w:hAnsiTheme="minorHAnsi" w:cstheme="minorHAnsi"/>
              <w:color w:val="000000"/>
              <w:sz w:val="18"/>
              <w:szCs w:val="18"/>
            </w:rPr>
            <w:t>02 (dois) dias</w:t>
          </w:r>
        </w:sdtContent>
      </w:sdt>
      <w:r w:rsidRPr="00B749D5">
        <w:rPr>
          <w:rFonts w:asciiTheme="minorHAnsi" w:eastAsia="Arial Unicode MS" w:hAnsiTheme="minorHAnsi" w:cstheme="minorHAnsi"/>
          <w:color w:val="000000"/>
          <w:sz w:val="18"/>
          <w:szCs w:val="18"/>
        </w:rPr>
        <w:t xml:space="preserve"> </w:t>
      </w:r>
      <w:sdt>
        <w:sdtPr>
          <w:rPr>
            <w:rFonts w:asciiTheme="minorHAnsi" w:hAnsiTheme="minorHAnsi" w:cstheme="minorHAnsi"/>
            <w:color w:val="000000"/>
            <w:sz w:val="18"/>
            <w:szCs w:val="18"/>
          </w:rPr>
          <w:alias w:val=""/>
          <w:id w:val="549110883"/>
          <w:dropDownList>
            <w:listItem w:displayText="Escolher um item." w:value="Escolher um item."/>
            <w:listItem w:displayText="úteis" w:value="úteis"/>
            <w:listItem w:displayText="corridos" w:value="corridos"/>
            <w:listItem w:displayText="útil" w:value="útil"/>
            <w:listItem w:displayText="corrido" w:value="corrido"/>
          </w:dropDownList>
        </w:sdtPr>
        <w:sdtContent>
          <w:r w:rsidRPr="00B749D5">
            <w:rPr>
              <w:rFonts w:asciiTheme="minorHAnsi" w:hAnsiTheme="minorHAnsi" w:cstheme="minorHAnsi"/>
              <w:color w:val="000000"/>
              <w:sz w:val="18"/>
              <w:szCs w:val="18"/>
            </w:rPr>
            <w:t>úteis</w:t>
          </w:r>
        </w:sdtContent>
      </w:sdt>
      <w:r w:rsidRPr="00B749D5">
        <w:rPr>
          <w:rFonts w:asciiTheme="minorHAnsi" w:eastAsia="Arial Unicode MS" w:hAnsiTheme="minorHAnsi" w:cstheme="minorHAnsi"/>
          <w:color w:val="000000"/>
          <w:sz w:val="18"/>
          <w:szCs w:val="18"/>
        </w:rPr>
        <w:t xml:space="preserve"> para reparo ou substituição do objeto entregue em desacordo com as especificações contidas neste Edital e para substituição da Nota Fiscal emitida com falhas, acarretará a aplicação de multa diária equivalente a 1% (um por cento) do valor da Autorização de Fornecimento (AF), até o limite de 15 (quinze) dias, quando será considerada a inexecução parcial. Considerar-se-á inexecução total do ajuste, o atraso na entrega por prazo igual ou superior a 30 (trinta) dias ou a reincidência da inexecução parcial do ajuste.</w:t>
      </w:r>
    </w:p>
    <w:p w14:paraId="7E4CCB54"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O fornecimento do objeto em desacordo com as especificações e quantidades, ou em níveis de qualidade inferior ao especificado no edital, sujeitará a empresa vencedora a multa de 10% (dez por cento) do valor total da Autorização de Fornecimento (AF), sem prejuízo da substituição do objeto e demais sanções aplicáveis.</w:t>
      </w:r>
    </w:p>
    <w:p w14:paraId="63215052"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Para aplicação das penalidades descritas acima, será instaurado procedimento administrativo específico, sendo assegurado o direito ao contraditório e ampla defesa, com todos os meios a eles inerentes;</w:t>
      </w:r>
    </w:p>
    <w:p w14:paraId="10134EE8" w14:textId="77777777" w:rsidR="00C23F78" w:rsidRPr="00B749D5" w:rsidRDefault="00C23F78" w:rsidP="00C23F78">
      <w:pPr>
        <w:numPr>
          <w:ilvl w:val="1"/>
          <w:numId w:val="45"/>
        </w:numPr>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As multas são independentes e não eximem a empresa vencedora da plena execução do objeto contratado.</w:t>
      </w:r>
    </w:p>
    <w:p w14:paraId="4FC6CA16" w14:textId="77777777" w:rsidR="00C23F78" w:rsidRPr="00B749D5" w:rsidRDefault="00C23F78" w:rsidP="00C23F78">
      <w:pPr>
        <w:numPr>
          <w:ilvl w:val="1"/>
          <w:numId w:val="45"/>
        </w:numPr>
        <w:tabs>
          <w:tab w:val="left" w:pos="993"/>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eastAsia="Arial Unicode MS" w:hAnsiTheme="minorHAnsi" w:cstheme="minorHAnsi"/>
          <w:color w:val="000000"/>
          <w:sz w:val="18"/>
          <w:szCs w:val="18"/>
        </w:rPr>
        <w:t xml:space="preserve">O eventual atraso no pagamento à </w:t>
      </w:r>
      <w:r w:rsidRPr="00B749D5">
        <w:rPr>
          <w:rFonts w:asciiTheme="minorHAnsi" w:hAnsiTheme="minorHAnsi" w:cstheme="minorHAnsi"/>
          <w:b/>
          <w:color w:val="000000"/>
          <w:sz w:val="18"/>
          <w:szCs w:val="18"/>
        </w:rPr>
        <w:t>DETENTORA</w:t>
      </w:r>
      <w:r w:rsidRPr="00B749D5">
        <w:rPr>
          <w:rFonts w:asciiTheme="minorHAnsi" w:eastAsia="Arial Unicode MS" w:hAnsiTheme="minorHAnsi" w:cstheme="minorHAnsi"/>
          <w:color w:val="000000"/>
          <w:sz w:val="18"/>
          <w:szCs w:val="18"/>
        </w:rPr>
        <w:t xml:space="preserve"> acarretará a </w:t>
      </w:r>
      <w:r w:rsidRPr="00B749D5">
        <w:rPr>
          <w:rFonts w:asciiTheme="minorHAnsi" w:eastAsia="Calibri" w:hAnsiTheme="minorHAnsi" w:cstheme="minorHAnsi"/>
          <w:b/>
          <w:color w:val="000000"/>
          <w:sz w:val="18"/>
          <w:szCs w:val="18"/>
        </w:rPr>
        <w:t>PREFEITURA</w:t>
      </w:r>
      <w:r w:rsidRPr="00B749D5">
        <w:rPr>
          <w:rFonts w:asciiTheme="minorHAnsi" w:eastAsia="Arial Unicode MS" w:hAnsiTheme="minorHAnsi" w:cstheme="minorHAnsi"/>
          <w:color w:val="000000"/>
          <w:sz w:val="18"/>
          <w:szCs w:val="18"/>
        </w:rPr>
        <w:t>, no pagamento de multa de 2% (dois por cento) sobre o valor da parcela inadimplida e juros de 0,33% (trinta e três centésimos por cento) ao dia de atraso, limitando em 30 (trinta) dias.</w:t>
      </w:r>
    </w:p>
    <w:p w14:paraId="1843837D"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CLÁUSULA DÉCIMA PRIMEIRA – OBRIGAÇÕES DO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b/>
          <w:color w:val="000000"/>
          <w:sz w:val="18"/>
          <w:szCs w:val="18"/>
        </w:rPr>
        <w:t xml:space="preserve"> E DETENTORA</w:t>
      </w:r>
    </w:p>
    <w:p w14:paraId="71180F8D"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 Constituem-se obrigações da DETENTORA:</w:t>
      </w:r>
    </w:p>
    <w:p w14:paraId="43197674" w14:textId="77777777" w:rsidR="00C23F78" w:rsidRPr="00B749D5" w:rsidRDefault="00C23F78" w:rsidP="00C23F78">
      <w:pPr>
        <w:numPr>
          <w:ilvl w:val="2"/>
          <w:numId w:val="45"/>
        </w:numPr>
        <w:tabs>
          <w:tab w:val="left" w:pos="1560"/>
        </w:tabs>
        <w:overflowPunct/>
        <w:spacing w:after="270" w:line="247" w:lineRule="auto"/>
        <w:ind w:left="1418"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Entregar o objeto deste termo de acordo com as condições e prazos fixados nele expostos;</w:t>
      </w:r>
    </w:p>
    <w:p w14:paraId="42E21F13"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Reparar, corrigir, ou substituir, às suas expensas, no total ou em parte, os produtos em que se verificarem vícios, defeitos ou incorreções resultantes da execução da Ata de Registro de Preços;</w:t>
      </w:r>
    </w:p>
    <w:p w14:paraId="77CEFB0F"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Responsabilizar-se pelos danos causados diretamente à Administração ou a terceiros, decorrentes de sua culpa ou dolo na execução da Ata de Registro de Preços, não excluindo ou reduzindo essa responsabilidade à fiscalização ou o acompanhamento pelo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color w:val="000000"/>
          <w:sz w:val="18"/>
          <w:szCs w:val="18"/>
        </w:rPr>
        <w:t>;</w:t>
      </w:r>
    </w:p>
    <w:p w14:paraId="5A826283"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Manter, durante toda a execução da Ata de Registro de Preços, todas as condições de habilitação e qualificação exigidas;</w:t>
      </w:r>
    </w:p>
    <w:p w14:paraId="570A235D"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Todas as despesas de transporte, tributos, frete, carregamento, descarregamento, encargos trabalhistas, previdenciários, fiscais, comerciais e outros custos decorrentes direta e indiretamente do fornecimento do objeto desta licitação, correrão por conta exclusivos da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w:t>
      </w:r>
    </w:p>
    <w:p w14:paraId="3AFB9694"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lastRenderedPageBreak/>
        <w:t xml:space="preserve">Todos os tributos incidentes sobre o objeto desta Ata de Registro de Preços, legalmente atribuíveis à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serão por ela pagos e seus respectivos comprovantes apresentados à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color w:val="000000"/>
          <w:sz w:val="18"/>
          <w:szCs w:val="18"/>
        </w:rPr>
        <w:t>, sempre que exigidos;</w:t>
      </w:r>
    </w:p>
    <w:p w14:paraId="60CC85E7"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No preço global deverá estar incluso todos os custos diretos e indiretos, inclusive com transporte, encargos da legislação social, trabalhista, tributária e previdenciária, bem como a responsabilidade civil por qualquer dano causado a terceiros;</w:t>
      </w:r>
    </w:p>
    <w:p w14:paraId="2139DC77"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 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14:paraId="43CB8A23" w14:textId="77777777" w:rsidR="00C23F78" w:rsidRPr="00B749D5" w:rsidRDefault="00C23F78" w:rsidP="00C23F78">
      <w:pPr>
        <w:numPr>
          <w:ilvl w:val="2"/>
          <w:numId w:val="45"/>
        </w:numPr>
        <w:tabs>
          <w:tab w:val="left" w:pos="1276"/>
          <w:tab w:val="left" w:pos="1560"/>
          <w:tab w:val="left" w:pos="1701"/>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color w:val="000000"/>
          <w:sz w:val="18"/>
          <w:szCs w:val="18"/>
        </w:rPr>
        <w:t xml:space="preserve"> estará livre de responder por obrigações assumidas pela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junto a terceiros, visando o fornecimento do(s) produto(s) ora ajustados;</w:t>
      </w:r>
    </w:p>
    <w:p w14:paraId="727F3070" w14:textId="77777777" w:rsidR="00C23F78" w:rsidRPr="00B749D5" w:rsidRDefault="00C23F78" w:rsidP="00C23F78">
      <w:pPr>
        <w:numPr>
          <w:ilvl w:val="2"/>
          <w:numId w:val="45"/>
        </w:numPr>
        <w:tabs>
          <w:tab w:val="left" w:pos="1134"/>
          <w:tab w:val="left" w:pos="1701"/>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14:paraId="14721CB8"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Constituem obrigações do </w:t>
      </w:r>
      <w:r w:rsidRPr="00B749D5">
        <w:rPr>
          <w:rFonts w:asciiTheme="minorHAnsi" w:eastAsia="Calibri" w:hAnsiTheme="minorHAnsi" w:cstheme="minorHAnsi"/>
          <w:b/>
          <w:color w:val="000000"/>
          <w:sz w:val="18"/>
          <w:szCs w:val="18"/>
        </w:rPr>
        <w:t>PREFEITURA</w:t>
      </w:r>
      <w:r w:rsidRPr="00B749D5">
        <w:rPr>
          <w:rFonts w:asciiTheme="minorHAnsi" w:hAnsiTheme="minorHAnsi" w:cstheme="minorHAnsi"/>
          <w:b/>
          <w:color w:val="000000"/>
          <w:sz w:val="18"/>
          <w:szCs w:val="18"/>
        </w:rPr>
        <w:t>:</w:t>
      </w:r>
    </w:p>
    <w:p w14:paraId="78C48533"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Encaminhar formalmente a demanda, de acordo com os critérios estabelecidos no Termo de Referência;</w:t>
      </w:r>
    </w:p>
    <w:p w14:paraId="2636E4DF"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Receber o produto/serviço entregue pela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que esteja em conformidade com a proposta aceita, conforme inspeções realizadas;</w:t>
      </w:r>
    </w:p>
    <w:p w14:paraId="22F715DB"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Notificar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sobre imperfeições, falhas ou irregularidades constatadas no objeto entregue, para que sejam adotadas as medidas corretivas necessárias;</w:t>
      </w:r>
    </w:p>
    <w:p w14:paraId="7C0E3A09"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Aplicar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as sanções administrativas regulamentares e contratuais cabíveis;</w:t>
      </w:r>
    </w:p>
    <w:p w14:paraId="48D57669"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Comunicar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toda e quaisquer ocorrências relacionadas com a entrega do produto/serviço, objeto desta licitação;</w:t>
      </w:r>
    </w:p>
    <w:p w14:paraId="402C7FD3"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Efetuar os pagamentos 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de acordo com o estabelecido nesta Ata de Registro de Preços;</w:t>
      </w:r>
    </w:p>
    <w:p w14:paraId="063087CA" w14:textId="77777777" w:rsidR="00C23F78" w:rsidRPr="00B749D5" w:rsidRDefault="00C23F78" w:rsidP="00C23F78">
      <w:pPr>
        <w:numPr>
          <w:ilvl w:val="2"/>
          <w:numId w:val="45"/>
        </w:numPr>
        <w:tabs>
          <w:tab w:val="left" w:pos="1560"/>
        </w:tabs>
        <w:overflowPunct/>
        <w:spacing w:after="270" w:line="247" w:lineRule="auto"/>
        <w:ind w:left="1560" w:right="349" w:hanging="646"/>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Fornecer atestados de capacidade técnica quando solicitado, desde que atendidas às obrigações da Ata de Registro de Preços.</w:t>
      </w:r>
    </w:p>
    <w:p w14:paraId="0ED60476" w14:textId="77777777" w:rsidR="00C23F78" w:rsidRPr="00B749D5" w:rsidRDefault="00C23F78" w:rsidP="00C23F78">
      <w:pPr>
        <w:overflowPunct/>
        <w:ind w:left="284"/>
        <w:jc w:val="both"/>
        <w:rPr>
          <w:rFonts w:asciiTheme="minorHAnsi" w:hAnsiTheme="minorHAnsi" w:cstheme="minorHAnsi"/>
          <w:b/>
          <w:color w:val="000000"/>
          <w:sz w:val="18"/>
          <w:szCs w:val="18"/>
        </w:rPr>
      </w:pPr>
    </w:p>
    <w:p w14:paraId="4375DF8F" w14:textId="77777777" w:rsidR="00C23F78" w:rsidRPr="00B749D5" w:rsidRDefault="00C23F78" w:rsidP="00C23F78">
      <w:pPr>
        <w:numPr>
          <w:ilvl w:val="0"/>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CLÁUSULA DÉCIMA SEGUNDA - DAS DISPOSIÇÕES FINAIS</w:t>
      </w:r>
    </w:p>
    <w:p w14:paraId="1C0E4FBC"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Integra esta Ata, a proposta da </w:t>
      </w:r>
      <w:r w:rsidRPr="00B749D5">
        <w:rPr>
          <w:rFonts w:asciiTheme="minorHAnsi" w:hAnsiTheme="minorHAnsi" w:cstheme="minorHAnsi"/>
          <w:b/>
          <w:color w:val="000000"/>
          <w:sz w:val="18"/>
          <w:szCs w:val="18"/>
        </w:rPr>
        <w:t>DETENTORA</w:t>
      </w:r>
      <w:r w:rsidRPr="00B749D5">
        <w:rPr>
          <w:rFonts w:asciiTheme="minorHAnsi" w:hAnsiTheme="minorHAnsi" w:cstheme="minorHAnsi"/>
          <w:color w:val="000000"/>
          <w:sz w:val="18"/>
          <w:szCs w:val="18"/>
        </w:rPr>
        <w:t xml:space="preserve"> classificada em 1º (primeiro) lugar, Termo de Ciência e de Notificação.</w:t>
      </w:r>
    </w:p>
    <w:p w14:paraId="6C15B084"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Para todas as questões suscitadas na execução desta Ata de Registro de Preços, não resolvidas administrativamente, o foro será o da Comarca de </w:t>
      </w:r>
      <w:proofErr w:type="spellStart"/>
      <w:r w:rsidRPr="00B749D5">
        <w:rPr>
          <w:rFonts w:asciiTheme="minorHAnsi" w:hAnsiTheme="minorHAnsi" w:cstheme="minorHAnsi"/>
          <w:color w:val="000000"/>
          <w:sz w:val="18"/>
          <w:szCs w:val="18"/>
        </w:rPr>
        <w:t>Vinhedo-SP</w:t>
      </w:r>
      <w:proofErr w:type="spellEnd"/>
      <w:r w:rsidRPr="00B749D5">
        <w:rPr>
          <w:rFonts w:asciiTheme="minorHAnsi" w:hAnsiTheme="minorHAnsi" w:cstheme="minorHAnsi"/>
          <w:color w:val="000000"/>
          <w:sz w:val="18"/>
          <w:szCs w:val="18"/>
        </w:rPr>
        <w:t>, com renúncia de qualquer outro, por mais privilegiado que seja.</w:t>
      </w:r>
    </w:p>
    <w:p w14:paraId="1721B443"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Os casos serão resolvidos de acordo com a Lei Federal nº 14.133/21, subsidiariamente, aplicar-se-ão os princípios gerais do Direito.</w:t>
      </w:r>
    </w:p>
    <w:p w14:paraId="030D2F02" w14:textId="77777777" w:rsidR="00C23F78" w:rsidRPr="00B749D5" w:rsidRDefault="00C23F78" w:rsidP="00C23F78">
      <w:pPr>
        <w:numPr>
          <w:ilvl w:val="1"/>
          <w:numId w:val="45"/>
        </w:numPr>
        <w:tabs>
          <w:tab w:val="left" w:pos="9356"/>
        </w:tabs>
        <w:overflowPunct/>
        <w:spacing w:after="270" w:line="247" w:lineRule="auto"/>
        <w:ind w:right="349"/>
        <w:contextualSpacing/>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A divulgação no Portal Nacional de Contratações Públicas (PNCP) é condição indispensável para a eficácia da Ata de Registro de Preços e deverá ocorrer </w:t>
      </w:r>
      <w:r w:rsidRPr="00B749D5">
        <w:rPr>
          <w:rFonts w:asciiTheme="minorHAnsi" w:hAnsiTheme="minorHAnsi" w:cstheme="minorHAnsi"/>
          <w:b/>
          <w:color w:val="000000"/>
          <w:sz w:val="18"/>
          <w:szCs w:val="18"/>
          <w:u w:val="single"/>
        </w:rPr>
        <w:t>em 20 (vinte) dias uteis</w:t>
      </w:r>
      <w:r w:rsidRPr="00B749D5">
        <w:rPr>
          <w:rFonts w:asciiTheme="minorHAnsi" w:hAnsiTheme="minorHAnsi" w:cstheme="minorHAnsi"/>
          <w:color w:val="000000"/>
          <w:sz w:val="18"/>
          <w:szCs w:val="18"/>
        </w:rPr>
        <w:t>, contados da data de sua assinatura, conforme preceitua o art. 94, da Lei Federal n.º 14.133/21.</w:t>
      </w:r>
    </w:p>
    <w:p w14:paraId="2BD109D6" w14:textId="77777777" w:rsidR="00C23F78" w:rsidRPr="00B749D5" w:rsidRDefault="00C23F78" w:rsidP="00C23F78">
      <w:pPr>
        <w:overflowPunct/>
        <w:jc w:val="both"/>
        <w:rPr>
          <w:rFonts w:asciiTheme="minorHAnsi" w:hAnsiTheme="minorHAnsi" w:cstheme="minorHAnsi"/>
          <w:b/>
          <w:color w:val="000000"/>
          <w:sz w:val="18"/>
          <w:szCs w:val="18"/>
        </w:rPr>
      </w:pPr>
    </w:p>
    <w:p w14:paraId="0D7333BC" w14:textId="77777777" w:rsidR="00C23F78" w:rsidRPr="00B749D5" w:rsidRDefault="00C23F78" w:rsidP="00C23F78">
      <w:pPr>
        <w:overflowPunct/>
        <w:ind w:left="340"/>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 xml:space="preserve">E, por estarem assim, certas e ajustadas, lido e achado conforme, assinam as partes já qualificadas no preâmbulo, a presente ata de registro de preços, na presença das testemunhas que conjuntamente este subscrevem, digitado e firmado em 02 (duas) vias de igual teor e forma. </w:t>
      </w:r>
      <w:r w:rsidRPr="00B749D5">
        <w:rPr>
          <w:rFonts w:asciiTheme="minorHAnsi" w:hAnsiTheme="minorHAnsi" w:cstheme="minorHAnsi"/>
          <w:b/>
          <w:color w:val="000000"/>
          <w:sz w:val="18"/>
          <w:szCs w:val="18"/>
        </w:rPr>
        <w:t>NADA MAIS</w:t>
      </w:r>
      <w:r w:rsidRPr="00B749D5">
        <w:rPr>
          <w:rFonts w:asciiTheme="minorHAnsi" w:hAnsiTheme="minorHAnsi" w:cstheme="minorHAnsi"/>
          <w:color w:val="000000"/>
          <w:sz w:val="18"/>
          <w:szCs w:val="18"/>
        </w:rPr>
        <w:t>.</w:t>
      </w:r>
    </w:p>
    <w:p w14:paraId="17946760" w14:textId="77777777" w:rsidR="00C23F78" w:rsidRPr="00B749D5" w:rsidRDefault="00C23F78" w:rsidP="00C23F78">
      <w:pPr>
        <w:overflowPunct/>
        <w:ind w:left="340"/>
        <w:jc w:val="both"/>
        <w:rPr>
          <w:rFonts w:asciiTheme="minorHAnsi" w:hAnsiTheme="minorHAnsi" w:cstheme="minorHAnsi"/>
          <w:b/>
          <w:color w:val="000000"/>
          <w:sz w:val="18"/>
          <w:szCs w:val="18"/>
        </w:rPr>
      </w:pPr>
    </w:p>
    <w:p w14:paraId="334E8A91" w14:textId="77777777" w:rsidR="00C23F78" w:rsidRPr="00B749D5" w:rsidRDefault="00C23F78" w:rsidP="00C23F78">
      <w:pPr>
        <w:overflowPunct/>
        <w:jc w:val="right"/>
        <w:rPr>
          <w:rFonts w:asciiTheme="minorHAnsi" w:hAnsiTheme="minorHAnsi" w:cstheme="minorHAnsi"/>
          <w:color w:val="000000"/>
          <w:sz w:val="18"/>
          <w:szCs w:val="18"/>
        </w:rPr>
      </w:pPr>
      <w:r w:rsidRPr="00B749D5">
        <w:rPr>
          <w:rFonts w:asciiTheme="minorHAnsi" w:hAnsiTheme="minorHAnsi" w:cstheme="minorHAnsi"/>
          <w:color w:val="000000"/>
          <w:sz w:val="18"/>
          <w:szCs w:val="18"/>
        </w:rPr>
        <w:t>Vinhedo/SP, em XX de XXXX de 2025.</w:t>
      </w:r>
    </w:p>
    <w:p w14:paraId="53F26F17" w14:textId="77777777" w:rsidR="00C23F78" w:rsidRPr="00B749D5" w:rsidRDefault="00C23F78" w:rsidP="00C23F78">
      <w:pPr>
        <w:overflowPunct/>
        <w:jc w:val="both"/>
        <w:rPr>
          <w:rFonts w:asciiTheme="minorHAnsi" w:hAnsiTheme="minorHAnsi" w:cstheme="minorHAnsi"/>
          <w:b/>
          <w:color w:val="000000"/>
          <w:sz w:val="18"/>
          <w:szCs w:val="18"/>
        </w:rPr>
      </w:pPr>
    </w:p>
    <w:p w14:paraId="169C9B4D"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DARIO PACHECO DE MORAIS</w:t>
      </w:r>
    </w:p>
    <w:p w14:paraId="10FE9990"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Prefeito Municipal</w:t>
      </w:r>
    </w:p>
    <w:p w14:paraId="06511D09" w14:textId="619FC711" w:rsidR="00C23F78" w:rsidRPr="00B749D5" w:rsidRDefault="00C23F78" w:rsidP="00C23F78">
      <w:pPr>
        <w:overflowPunct/>
        <w:jc w:val="both"/>
        <w:rPr>
          <w:rFonts w:asciiTheme="minorHAnsi" w:hAnsiTheme="minorHAnsi" w:cstheme="minorHAnsi"/>
          <w:b/>
          <w:color w:val="000000"/>
          <w:sz w:val="18"/>
          <w:szCs w:val="18"/>
        </w:rPr>
      </w:pPr>
    </w:p>
    <w:p w14:paraId="027A772A"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DETENTORA</w:t>
      </w:r>
    </w:p>
    <w:p w14:paraId="2F3A2C3F"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color w:val="000000"/>
          <w:sz w:val="18"/>
          <w:szCs w:val="18"/>
        </w:rPr>
        <w:t>_________________________</w:t>
      </w:r>
    </w:p>
    <w:p w14:paraId="65C04A3F" w14:textId="77777777" w:rsidR="00C23F78" w:rsidRPr="00B749D5" w:rsidRDefault="00C23F78" w:rsidP="00C23F78">
      <w:pPr>
        <w:overflowPunct/>
        <w:jc w:val="both"/>
        <w:rPr>
          <w:rFonts w:asciiTheme="minorHAnsi" w:hAnsiTheme="minorHAnsi" w:cstheme="minorHAnsi"/>
          <w:b/>
          <w:color w:val="000000"/>
          <w:sz w:val="18"/>
          <w:szCs w:val="18"/>
        </w:rPr>
      </w:pPr>
    </w:p>
    <w:p w14:paraId="57295012" w14:textId="77777777" w:rsidR="00C23F78" w:rsidRPr="00B749D5" w:rsidRDefault="00C23F78" w:rsidP="00C23F78">
      <w:pPr>
        <w:overflowPunct/>
        <w:jc w:val="both"/>
        <w:rPr>
          <w:rFonts w:asciiTheme="minorHAnsi" w:hAnsiTheme="minorHAnsi" w:cstheme="minorHAnsi"/>
          <w:b/>
          <w:color w:val="000000"/>
          <w:sz w:val="18"/>
          <w:szCs w:val="18"/>
        </w:rPr>
      </w:pPr>
    </w:p>
    <w:p w14:paraId="66F1A332"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TESTEMUNHAS:</w:t>
      </w:r>
    </w:p>
    <w:p w14:paraId="372493F3" w14:textId="77777777" w:rsidR="00C23F78" w:rsidRPr="00B749D5" w:rsidRDefault="00C23F78" w:rsidP="00C23F78">
      <w:pPr>
        <w:overflowPunct/>
        <w:jc w:val="both"/>
        <w:rPr>
          <w:rFonts w:asciiTheme="minorHAnsi" w:hAnsiTheme="minorHAnsi" w:cstheme="minorHAnsi"/>
          <w:b/>
          <w:color w:val="000000"/>
          <w:sz w:val="18"/>
          <w:szCs w:val="18"/>
        </w:rPr>
      </w:pPr>
    </w:p>
    <w:p w14:paraId="114C8F79" w14:textId="77777777" w:rsidR="00C23F78" w:rsidRPr="00B749D5" w:rsidRDefault="00C23F78" w:rsidP="00C23F78">
      <w:pPr>
        <w:overflowPunct/>
        <w:jc w:val="both"/>
        <w:rPr>
          <w:rFonts w:asciiTheme="minorHAnsi" w:hAnsiTheme="minorHAnsi" w:cstheme="minorHAnsi"/>
          <w:color w:val="000000"/>
          <w:sz w:val="18"/>
          <w:szCs w:val="18"/>
        </w:rPr>
      </w:pPr>
      <w:r w:rsidRPr="00B749D5">
        <w:rPr>
          <w:rFonts w:asciiTheme="minorHAnsi" w:hAnsiTheme="minorHAnsi" w:cstheme="minorHAnsi"/>
          <w:b/>
          <w:color w:val="000000"/>
          <w:sz w:val="18"/>
          <w:szCs w:val="18"/>
        </w:rPr>
        <w:t xml:space="preserve">RG nº </w:t>
      </w:r>
      <w:r w:rsidRPr="00B749D5">
        <w:rPr>
          <w:rFonts w:asciiTheme="minorHAnsi" w:hAnsiTheme="minorHAnsi" w:cstheme="minorHAnsi"/>
          <w:color w:val="000000"/>
          <w:sz w:val="18"/>
          <w:szCs w:val="18"/>
        </w:rPr>
        <w:t>________________________</w:t>
      </w:r>
      <w:r w:rsidRPr="00B749D5">
        <w:rPr>
          <w:rFonts w:asciiTheme="minorHAnsi" w:hAnsiTheme="minorHAnsi" w:cstheme="minorHAnsi"/>
          <w:b/>
          <w:color w:val="000000"/>
          <w:sz w:val="18"/>
          <w:szCs w:val="18"/>
        </w:rPr>
        <w:tab/>
      </w:r>
      <w:r w:rsidRPr="00B749D5">
        <w:rPr>
          <w:rFonts w:asciiTheme="minorHAnsi" w:hAnsiTheme="minorHAnsi" w:cstheme="minorHAnsi"/>
          <w:b/>
          <w:color w:val="000000"/>
          <w:sz w:val="18"/>
          <w:szCs w:val="18"/>
        </w:rPr>
        <w:tab/>
      </w:r>
      <w:r w:rsidRPr="00B749D5">
        <w:rPr>
          <w:rFonts w:asciiTheme="minorHAnsi" w:hAnsiTheme="minorHAnsi" w:cstheme="minorHAnsi"/>
          <w:b/>
          <w:color w:val="000000"/>
          <w:sz w:val="18"/>
          <w:szCs w:val="18"/>
        </w:rPr>
        <w:tab/>
      </w:r>
      <w:r w:rsidRPr="00B749D5">
        <w:rPr>
          <w:rFonts w:asciiTheme="minorHAnsi" w:hAnsiTheme="minorHAnsi" w:cstheme="minorHAnsi"/>
          <w:b/>
          <w:color w:val="000000"/>
          <w:sz w:val="18"/>
          <w:szCs w:val="18"/>
        </w:rPr>
        <w:tab/>
        <w:t>RG nº</w:t>
      </w:r>
      <w:r w:rsidRPr="00B749D5">
        <w:rPr>
          <w:rFonts w:asciiTheme="minorHAnsi" w:hAnsiTheme="minorHAnsi" w:cstheme="minorHAnsi"/>
          <w:color w:val="000000"/>
          <w:sz w:val="18"/>
          <w:szCs w:val="18"/>
        </w:rPr>
        <w:t xml:space="preserve"> </w:t>
      </w:r>
      <w:r w:rsidRPr="00B749D5">
        <w:rPr>
          <w:rFonts w:asciiTheme="minorHAnsi" w:hAnsiTheme="minorHAnsi" w:cstheme="minorHAnsi"/>
          <w:i/>
          <w:iCs/>
          <w:color w:val="000000"/>
          <w:sz w:val="18"/>
          <w:szCs w:val="18"/>
        </w:rPr>
        <w:t>_____________________</w:t>
      </w:r>
    </w:p>
    <w:p w14:paraId="0861DD79" w14:textId="77777777" w:rsidR="00AD63DF" w:rsidRPr="00956D69" w:rsidRDefault="00AD63DF">
      <w:pPr>
        <w:ind w:right="-1"/>
        <w:rPr>
          <w:rFonts w:asciiTheme="minorHAnsi" w:hAnsiTheme="minorHAnsi" w:cstheme="minorHAnsi"/>
          <w:sz w:val="20"/>
          <w:szCs w:val="20"/>
        </w:rPr>
      </w:pPr>
    </w:p>
    <w:sectPr w:rsidR="00AD63DF" w:rsidRPr="00956D69" w:rsidSect="00EC21B4">
      <w:headerReference w:type="even" r:id="rId18"/>
      <w:headerReference w:type="default" r:id="rId19"/>
      <w:footerReference w:type="default" r:id="rId20"/>
      <w:pgSz w:w="11906" w:h="16838"/>
      <w:pgMar w:top="1701" w:right="1274" w:bottom="766"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39420" w14:textId="77777777" w:rsidR="001406AC" w:rsidRDefault="001406AC">
      <w:r>
        <w:separator/>
      </w:r>
    </w:p>
  </w:endnote>
  <w:endnote w:type="continuationSeparator" w:id="0">
    <w:p w14:paraId="56C6DA63" w14:textId="77777777" w:rsidR="001406AC" w:rsidRDefault="00140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egrito">
    <w:panose1 w:val="020B0704020202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BoldMT">
    <w:altName w:val="Arial"/>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4A24E" w14:textId="6EA23093" w:rsidR="001406AC" w:rsidRPr="00BF1529" w:rsidRDefault="001406AC" w:rsidP="00CC6C51">
    <w:pPr>
      <w:pBdr>
        <w:top w:val="single" w:sz="4" w:space="1" w:color="auto"/>
      </w:pBdr>
      <w:rPr>
        <w:rFonts w:asciiTheme="minorHAnsi" w:hAnsiTheme="minorHAnsi" w:cstheme="minorHAnsi"/>
      </w:rPr>
    </w:pPr>
    <w:r w:rsidRPr="00BF1529">
      <w:rPr>
        <w:rFonts w:asciiTheme="minorHAnsi" w:hAnsiTheme="minorHAnsi" w:cstheme="minorHAnsi"/>
        <w:color w:val="A6A6A6"/>
        <w:sz w:val="16"/>
        <w:szCs w:val="18"/>
      </w:rPr>
      <w:t xml:space="preserve">Pregão Eletrônico nº </w:t>
    </w:r>
    <w:r>
      <w:rPr>
        <w:rFonts w:asciiTheme="minorHAnsi" w:hAnsiTheme="minorHAnsi" w:cstheme="minorHAnsi"/>
        <w:color w:val="A6A6A6"/>
        <w:sz w:val="16"/>
        <w:szCs w:val="18"/>
      </w:rPr>
      <w:t>50/2025 – 2ª versão</w:t>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r>
    <w:r w:rsidRPr="00BF1529">
      <w:rPr>
        <w:rFonts w:asciiTheme="minorHAnsi" w:hAnsiTheme="minorHAnsi" w:cstheme="minorHAnsi"/>
        <w:color w:val="A6A6A6"/>
        <w:sz w:val="16"/>
        <w:szCs w:val="18"/>
      </w:rPr>
      <w:tab/>
      <w:t xml:space="preserve">     </w:t>
    </w:r>
    <w:r>
      <w:rPr>
        <w:rFonts w:asciiTheme="minorHAnsi" w:hAnsiTheme="minorHAnsi" w:cstheme="minorHAnsi"/>
        <w:color w:val="A6A6A6"/>
        <w:sz w:val="16"/>
        <w:szCs w:val="18"/>
      </w:rPr>
      <w:t xml:space="preserve">             </w:t>
    </w:r>
    <w:r w:rsidRPr="00BF1529">
      <w:rPr>
        <w:rFonts w:asciiTheme="minorHAnsi" w:hAnsiTheme="minorHAnsi" w:cstheme="minorHAnsi"/>
        <w:color w:val="A6A6A6"/>
        <w:sz w:val="16"/>
        <w:szCs w:val="18"/>
      </w:rPr>
      <w:t xml:space="preserve">                        Página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PAGE</w:instrText>
    </w:r>
    <w:r w:rsidRPr="00BF1529">
      <w:rPr>
        <w:rFonts w:asciiTheme="minorHAnsi" w:hAnsiTheme="minorHAnsi" w:cstheme="minorHAnsi"/>
        <w:color w:val="A6A6A6"/>
        <w:sz w:val="16"/>
        <w:szCs w:val="18"/>
      </w:rPr>
      <w:fldChar w:fldCharType="separate"/>
    </w:r>
    <w:r>
      <w:rPr>
        <w:rFonts w:asciiTheme="minorHAnsi" w:hAnsiTheme="minorHAnsi" w:cstheme="minorHAnsi"/>
        <w:noProof/>
        <w:color w:val="A6A6A6"/>
        <w:sz w:val="16"/>
        <w:szCs w:val="18"/>
      </w:rPr>
      <w:t>21</w:t>
    </w:r>
    <w:r w:rsidRPr="00BF1529">
      <w:rPr>
        <w:rFonts w:asciiTheme="minorHAnsi" w:hAnsiTheme="minorHAnsi" w:cstheme="minorHAnsi"/>
        <w:color w:val="A6A6A6"/>
        <w:sz w:val="16"/>
        <w:szCs w:val="18"/>
      </w:rPr>
      <w:fldChar w:fldCharType="end"/>
    </w:r>
    <w:r w:rsidRPr="00BF1529">
      <w:rPr>
        <w:rFonts w:asciiTheme="minorHAnsi" w:hAnsiTheme="minorHAnsi" w:cstheme="minorHAnsi"/>
        <w:color w:val="A6A6A6"/>
        <w:sz w:val="16"/>
        <w:szCs w:val="18"/>
      </w:rPr>
      <w:t xml:space="preserve"> de </w:t>
    </w:r>
    <w:r w:rsidRPr="00BF1529">
      <w:rPr>
        <w:rFonts w:asciiTheme="minorHAnsi" w:hAnsiTheme="minorHAnsi" w:cstheme="minorHAnsi"/>
        <w:color w:val="A6A6A6"/>
        <w:sz w:val="16"/>
        <w:szCs w:val="18"/>
      </w:rPr>
      <w:fldChar w:fldCharType="begin"/>
    </w:r>
    <w:r w:rsidRPr="00BF1529">
      <w:rPr>
        <w:rFonts w:asciiTheme="minorHAnsi" w:hAnsiTheme="minorHAnsi" w:cstheme="minorHAnsi"/>
        <w:color w:val="A6A6A6"/>
        <w:sz w:val="16"/>
        <w:szCs w:val="18"/>
      </w:rPr>
      <w:instrText>NUMPAGES</w:instrText>
    </w:r>
    <w:r w:rsidRPr="00BF1529">
      <w:rPr>
        <w:rFonts w:asciiTheme="minorHAnsi" w:hAnsiTheme="minorHAnsi" w:cstheme="minorHAnsi"/>
        <w:color w:val="A6A6A6"/>
        <w:sz w:val="16"/>
        <w:szCs w:val="18"/>
      </w:rPr>
      <w:fldChar w:fldCharType="separate"/>
    </w:r>
    <w:r>
      <w:rPr>
        <w:rFonts w:asciiTheme="minorHAnsi" w:hAnsiTheme="minorHAnsi" w:cstheme="minorHAnsi"/>
        <w:noProof/>
        <w:color w:val="A6A6A6"/>
        <w:sz w:val="16"/>
        <w:szCs w:val="18"/>
      </w:rPr>
      <w:t>42</w:t>
    </w:r>
    <w:r w:rsidRPr="00BF1529">
      <w:rPr>
        <w:rFonts w:asciiTheme="minorHAnsi" w:hAnsiTheme="minorHAnsi" w:cstheme="minorHAnsi"/>
        <w:color w:val="A6A6A6"/>
        <w:sz w:val="16"/>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92DE2" w14:textId="77777777" w:rsidR="001406AC" w:rsidRDefault="001406AC">
      <w:r>
        <w:separator/>
      </w:r>
    </w:p>
  </w:footnote>
  <w:footnote w:type="continuationSeparator" w:id="0">
    <w:p w14:paraId="2312301C" w14:textId="77777777" w:rsidR="001406AC" w:rsidRDefault="00140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50FD8" w14:textId="1B948A9C" w:rsidR="001406AC" w:rsidRDefault="001406AC">
    <w:pPr>
      <w:pStyle w:val="Cabealho"/>
    </w:pPr>
    <w:r>
      <w:rPr>
        <w:noProof/>
      </w:rPr>
      <w:pict w14:anchorId="06B79A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489.65pt;height:139.9pt;rotation:315;z-index:-25165056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Pr>
        <w:noProof/>
      </w:rPr>
      <w:pict w14:anchorId="11C7B7DB">
        <v:shape id="_x0000_s2053" type="#_x0000_t136" style="position:absolute;margin-left:0;margin-top:0;width:489.65pt;height:139.9pt;rotation:315;z-index:-251654656;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9EBF5" w14:textId="2C9639D2" w:rsidR="001406AC" w:rsidRDefault="001406AC">
    <w:pPr>
      <w:pStyle w:val="Cabealho"/>
      <w:tabs>
        <w:tab w:val="left" w:pos="8839"/>
      </w:tabs>
    </w:pPr>
    <w:r>
      <w:pict w14:anchorId="2D372020">
        <v:shape id="shapetype_136" o:spid="_x0000_s2050" style="position:absolute;margin-left:0;margin-top:0;width:50pt;height:50pt;z-index:251657728;visibility:hidden"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o:lock v:ext="edit" selection="t"/>
        </v:shape>
      </w:pict>
    </w:r>
    <w:bookmarkStart w:id="9" w:name="_MON_1808309574"/>
    <w:bookmarkEnd w:id="9"/>
    <w:r>
      <w:object w:dxaOrig="9075" w:dyaOrig="1440" w14:anchorId="36D83056">
        <v:shape id="_x0000_i1025" style="width:453.75pt;height:1in" coordsize="" o:spt="100" adj="0,,0" path="" stroked="f">
          <v:stroke joinstyle="miter"/>
          <v:imagedata r:id="rId1" o:title=""/>
          <v:formulas/>
          <v:path o:connecttype="segments"/>
        </v:shape>
        <o:OLEObject Type="Embed" ProgID="Word.Picture.8" ShapeID="_x0000_i1025" DrawAspect="Content" ObjectID="_181659288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5C3"/>
    <w:multiLevelType w:val="multilevel"/>
    <w:tmpl w:val="76F2C378"/>
    <w:lvl w:ilvl="0">
      <w:start w:val="1"/>
      <w:numFmt w:val="decimal"/>
      <w:lvlText w:val="%1."/>
      <w:lvlJc w:val="left"/>
      <w:pPr>
        <w:tabs>
          <w:tab w:val="num" w:pos="0"/>
        </w:tabs>
        <w:ind w:left="370" w:hanging="360"/>
      </w:pPr>
      <w:rPr>
        <w:rFonts w:ascii="Calibri" w:hAnsi="Calibri"/>
        <w:b/>
        <w:sz w:val="20"/>
        <w:szCs w:val="20"/>
      </w:rPr>
    </w:lvl>
    <w:lvl w:ilvl="1">
      <w:start w:val="1"/>
      <w:numFmt w:val="decimal"/>
      <w:lvlText w:val="%1.%2."/>
      <w:lvlJc w:val="left"/>
      <w:pPr>
        <w:tabs>
          <w:tab w:val="num" w:pos="0"/>
        </w:tabs>
        <w:ind w:left="1353" w:hanging="360"/>
      </w:pPr>
      <w:rPr>
        <w:rFonts w:asciiTheme="minorHAnsi" w:hAnsiTheme="minorHAnsi" w:cstheme="minorHAnsi" w:hint="default"/>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1" w15:restartNumberingAfterBreak="0">
    <w:nsid w:val="094B2528"/>
    <w:multiLevelType w:val="multilevel"/>
    <w:tmpl w:val="5442CD52"/>
    <w:lvl w:ilvl="0">
      <w:start w:val="9"/>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sz w:val="18"/>
        <w:szCs w:val="18"/>
      </w:rPr>
    </w:lvl>
    <w:lvl w:ilvl="2">
      <w:start w:val="1"/>
      <w:numFmt w:val="decimal"/>
      <w:lvlText w:val="%1.%2.%3"/>
      <w:lvlJc w:val="left"/>
      <w:pPr>
        <w:tabs>
          <w:tab w:val="num" w:pos="0"/>
        </w:tabs>
        <w:ind w:left="720" w:hanging="720"/>
      </w:pPr>
      <w:rPr>
        <w:b/>
        <w:sz w:val="18"/>
        <w:szCs w:val="16"/>
      </w:rPr>
    </w:lvl>
    <w:lvl w:ilvl="3">
      <w:start w:val="1"/>
      <w:numFmt w:val="decimal"/>
      <w:lvlText w:val="%1.%2.%3.%4"/>
      <w:lvlJc w:val="left"/>
      <w:pPr>
        <w:tabs>
          <w:tab w:val="num" w:pos="0"/>
        </w:tabs>
        <w:ind w:left="720" w:hanging="720"/>
      </w:pPr>
      <w:rPr>
        <w:b/>
        <w:sz w:val="16"/>
        <w:szCs w:val="16"/>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2" w15:restartNumberingAfterBreak="0">
    <w:nsid w:val="0A9807D7"/>
    <w:multiLevelType w:val="multilevel"/>
    <w:tmpl w:val="7DE08BFA"/>
    <w:lvl w:ilvl="0">
      <w:start w:val="6"/>
      <w:numFmt w:val="decimal"/>
      <w:lvlText w:val="%1"/>
      <w:lvlJc w:val="left"/>
      <w:pPr>
        <w:tabs>
          <w:tab w:val="num" w:pos="0"/>
        </w:tabs>
        <w:ind w:left="360" w:hanging="360"/>
      </w:pPr>
      <w:rPr>
        <w:rFonts w:ascii="Calibri" w:hAnsi="Calibri" w:hint="default"/>
        <w:b/>
        <w:color w:val="auto"/>
      </w:rPr>
    </w:lvl>
    <w:lvl w:ilvl="1">
      <w:start w:val="1"/>
      <w:numFmt w:val="decimal"/>
      <w:lvlText w:val="%1.%2"/>
      <w:lvlJc w:val="left"/>
      <w:pPr>
        <w:tabs>
          <w:tab w:val="num" w:pos="0"/>
        </w:tabs>
        <w:ind w:left="432" w:hanging="432"/>
      </w:pPr>
      <w:rPr>
        <w:rFonts w:ascii="Calibri" w:hAnsi="Calibri" w:hint="default"/>
        <w:b/>
        <w:color w:val="auto"/>
        <w:sz w:val="20"/>
      </w:rPr>
    </w:lvl>
    <w:lvl w:ilvl="2">
      <w:start w:val="1"/>
      <w:numFmt w:val="lowerLetter"/>
      <w:lvlText w:val="%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C780F9A"/>
    <w:multiLevelType w:val="multilevel"/>
    <w:tmpl w:val="72AEF724"/>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b/>
        <w:sz w:val="18"/>
      </w:rPr>
    </w:lvl>
    <w:lvl w:ilvl="2">
      <w:start w:val="1"/>
      <w:numFmt w:val="decimal"/>
      <w:lvlText w:val="%1.%2.%3"/>
      <w:lvlJc w:val="left"/>
      <w:pPr>
        <w:tabs>
          <w:tab w:val="num" w:pos="0"/>
        </w:tabs>
        <w:ind w:left="1145"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D2F6B38"/>
    <w:multiLevelType w:val="multilevel"/>
    <w:tmpl w:val="023E73B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rFonts w:ascii="Calibri" w:hAnsi="Calibri"/>
        <w:b/>
        <w:sz w:val="18"/>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720" w:hanging="72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080" w:hanging="1080"/>
      </w:pPr>
      <w:rPr>
        <w:b/>
      </w:rPr>
    </w:lvl>
    <w:lvl w:ilvl="8">
      <w:start w:val="1"/>
      <w:numFmt w:val="decimal"/>
      <w:lvlText w:val="%1.%2.%3.%4.%5.%6.%7.%8.%9"/>
      <w:lvlJc w:val="left"/>
      <w:pPr>
        <w:tabs>
          <w:tab w:val="num" w:pos="0"/>
        </w:tabs>
        <w:ind w:left="1440" w:hanging="1440"/>
      </w:pPr>
      <w:rPr>
        <w:b/>
      </w:rPr>
    </w:lvl>
  </w:abstractNum>
  <w:abstractNum w:abstractNumId="5" w15:restartNumberingAfterBreak="0">
    <w:nsid w:val="0E6D2746"/>
    <w:multiLevelType w:val="multilevel"/>
    <w:tmpl w:val="D5C45288"/>
    <w:lvl w:ilvl="0">
      <w:start w:val="1"/>
      <w:numFmt w:val="decimal"/>
      <w:pStyle w:val="Solon1"/>
      <w:suff w:val="nothing"/>
      <w:lvlText w:val="%1"/>
      <w:lvlJc w:val="left"/>
      <w:pPr>
        <w:tabs>
          <w:tab w:val="num" w:pos="0"/>
        </w:tabs>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15:restartNumberingAfterBreak="0">
    <w:nsid w:val="0E9B05FE"/>
    <w:multiLevelType w:val="multilevel"/>
    <w:tmpl w:val="18D04DB0"/>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6"/>
        <w:szCs w:val="16"/>
      </w:rPr>
    </w:lvl>
    <w:lvl w:ilvl="2">
      <w:start w:val="1"/>
      <w:numFmt w:val="decimal"/>
      <w:lvlText w:val="%1.%2.%3"/>
      <w:lvlJc w:val="left"/>
      <w:pPr>
        <w:tabs>
          <w:tab w:val="num" w:pos="0"/>
        </w:tabs>
        <w:ind w:left="720" w:hanging="720"/>
      </w:pPr>
      <w:rPr>
        <w:b/>
        <w:sz w:val="16"/>
        <w:szCs w:val="16"/>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440" w:hanging="1440"/>
      </w:pPr>
    </w:lvl>
  </w:abstractNum>
  <w:abstractNum w:abstractNumId="7" w15:restartNumberingAfterBreak="0">
    <w:nsid w:val="12EC2135"/>
    <w:multiLevelType w:val="multilevel"/>
    <w:tmpl w:val="45D4650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13D92AB9"/>
    <w:multiLevelType w:val="hybridMultilevel"/>
    <w:tmpl w:val="2B1ACB8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99640B"/>
    <w:multiLevelType w:val="multilevel"/>
    <w:tmpl w:val="B22A7A52"/>
    <w:lvl w:ilvl="0">
      <w:start w:val="1"/>
      <w:numFmt w:val="bullet"/>
      <w:lvlText w:val=""/>
      <w:lvlJc w:val="left"/>
      <w:pPr>
        <w:tabs>
          <w:tab w:val="num" w:pos="0"/>
        </w:tabs>
        <w:ind w:left="1481" w:hanging="360"/>
      </w:pPr>
      <w:rPr>
        <w:rFonts w:ascii="Wingdings" w:hAnsi="Wingdings" w:cs="Wingdings" w:hint="default"/>
      </w:rPr>
    </w:lvl>
    <w:lvl w:ilvl="1">
      <w:start w:val="1"/>
      <w:numFmt w:val="bullet"/>
      <w:lvlText w:val="o"/>
      <w:lvlJc w:val="left"/>
      <w:pPr>
        <w:tabs>
          <w:tab w:val="num" w:pos="0"/>
        </w:tabs>
        <w:ind w:left="2201" w:hanging="360"/>
      </w:pPr>
      <w:rPr>
        <w:rFonts w:ascii="Courier New" w:hAnsi="Courier New" w:cs="Courier New" w:hint="default"/>
      </w:rPr>
    </w:lvl>
    <w:lvl w:ilvl="2">
      <w:start w:val="1"/>
      <w:numFmt w:val="bullet"/>
      <w:lvlText w:val=""/>
      <w:lvlJc w:val="left"/>
      <w:pPr>
        <w:tabs>
          <w:tab w:val="num" w:pos="0"/>
        </w:tabs>
        <w:ind w:left="2921" w:hanging="360"/>
      </w:pPr>
      <w:rPr>
        <w:rFonts w:ascii="Wingdings" w:hAnsi="Wingdings" w:cs="Wingdings" w:hint="default"/>
      </w:rPr>
    </w:lvl>
    <w:lvl w:ilvl="3">
      <w:start w:val="1"/>
      <w:numFmt w:val="bullet"/>
      <w:lvlText w:val=""/>
      <w:lvlJc w:val="left"/>
      <w:pPr>
        <w:tabs>
          <w:tab w:val="num" w:pos="0"/>
        </w:tabs>
        <w:ind w:left="3641" w:hanging="360"/>
      </w:pPr>
      <w:rPr>
        <w:rFonts w:ascii="Symbol" w:hAnsi="Symbol" w:cs="Symbol" w:hint="default"/>
      </w:rPr>
    </w:lvl>
    <w:lvl w:ilvl="4">
      <w:start w:val="1"/>
      <w:numFmt w:val="bullet"/>
      <w:lvlText w:val="o"/>
      <w:lvlJc w:val="left"/>
      <w:pPr>
        <w:tabs>
          <w:tab w:val="num" w:pos="0"/>
        </w:tabs>
        <w:ind w:left="4361" w:hanging="360"/>
      </w:pPr>
      <w:rPr>
        <w:rFonts w:ascii="Courier New" w:hAnsi="Courier New" w:cs="Courier New" w:hint="default"/>
      </w:rPr>
    </w:lvl>
    <w:lvl w:ilvl="5">
      <w:start w:val="1"/>
      <w:numFmt w:val="bullet"/>
      <w:lvlText w:val=""/>
      <w:lvlJc w:val="left"/>
      <w:pPr>
        <w:tabs>
          <w:tab w:val="num" w:pos="0"/>
        </w:tabs>
        <w:ind w:left="5081" w:hanging="360"/>
      </w:pPr>
      <w:rPr>
        <w:rFonts w:ascii="Wingdings" w:hAnsi="Wingdings" w:cs="Wingdings" w:hint="default"/>
      </w:rPr>
    </w:lvl>
    <w:lvl w:ilvl="6">
      <w:start w:val="1"/>
      <w:numFmt w:val="bullet"/>
      <w:lvlText w:val=""/>
      <w:lvlJc w:val="left"/>
      <w:pPr>
        <w:tabs>
          <w:tab w:val="num" w:pos="0"/>
        </w:tabs>
        <w:ind w:left="5801" w:hanging="360"/>
      </w:pPr>
      <w:rPr>
        <w:rFonts w:ascii="Symbol" w:hAnsi="Symbol" w:cs="Symbol" w:hint="default"/>
      </w:rPr>
    </w:lvl>
    <w:lvl w:ilvl="7">
      <w:start w:val="1"/>
      <w:numFmt w:val="bullet"/>
      <w:lvlText w:val="o"/>
      <w:lvlJc w:val="left"/>
      <w:pPr>
        <w:tabs>
          <w:tab w:val="num" w:pos="0"/>
        </w:tabs>
        <w:ind w:left="6521" w:hanging="360"/>
      </w:pPr>
      <w:rPr>
        <w:rFonts w:ascii="Courier New" w:hAnsi="Courier New" w:cs="Courier New" w:hint="default"/>
      </w:rPr>
    </w:lvl>
    <w:lvl w:ilvl="8">
      <w:start w:val="1"/>
      <w:numFmt w:val="bullet"/>
      <w:lvlText w:val=""/>
      <w:lvlJc w:val="left"/>
      <w:pPr>
        <w:tabs>
          <w:tab w:val="num" w:pos="0"/>
        </w:tabs>
        <w:ind w:left="7241" w:hanging="360"/>
      </w:pPr>
      <w:rPr>
        <w:rFonts w:ascii="Wingdings" w:hAnsi="Wingdings" w:cs="Wingdings" w:hint="default"/>
      </w:rPr>
    </w:lvl>
  </w:abstractNum>
  <w:abstractNum w:abstractNumId="10" w15:restartNumberingAfterBreak="0">
    <w:nsid w:val="19D538A8"/>
    <w:multiLevelType w:val="multilevel"/>
    <w:tmpl w:val="9BD83C0E"/>
    <w:lvl w:ilvl="0">
      <w:start w:val="1"/>
      <w:numFmt w:val="bullet"/>
      <w:lvlText w:val=""/>
      <w:lvlJc w:val="left"/>
      <w:pPr>
        <w:tabs>
          <w:tab w:val="num" w:pos="0"/>
        </w:tabs>
        <w:ind w:left="1512" w:hanging="360"/>
      </w:pPr>
      <w:rPr>
        <w:rFonts w:ascii="Wingdings" w:hAnsi="Wingdings" w:cs="Wingdings" w:hint="default"/>
      </w:rPr>
    </w:lvl>
    <w:lvl w:ilvl="1">
      <w:start w:val="1"/>
      <w:numFmt w:val="bullet"/>
      <w:lvlText w:val="o"/>
      <w:lvlJc w:val="left"/>
      <w:pPr>
        <w:tabs>
          <w:tab w:val="num" w:pos="0"/>
        </w:tabs>
        <w:ind w:left="2232" w:hanging="360"/>
      </w:pPr>
      <w:rPr>
        <w:rFonts w:ascii="Courier New" w:hAnsi="Courier New" w:cs="Courier New" w:hint="default"/>
      </w:rPr>
    </w:lvl>
    <w:lvl w:ilvl="2">
      <w:start w:val="1"/>
      <w:numFmt w:val="bullet"/>
      <w:lvlText w:val=""/>
      <w:lvlJc w:val="left"/>
      <w:pPr>
        <w:tabs>
          <w:tab w:val="num" w:pos="0"/>
        </w:tabs>
        <w:ind w:left="2952" w:hanging="360"/>
      </w:pPr>
      <w:rPr>
        <w:rFonts w:ascii="Wingdings" w:hAnsi="Wingdings" w:cs="Wingdings" w:hint="default"/>
      </w:rPr>
    </w:lvl>
    <w:lvl w:ilvl="3">
      <w:start w:val="1"/>
      <w:numFmt w:val="bullet"/>
      <w:lvlText w:val=""/>
      <w:lvlJc w:val="left"/>
      <w:pPr>
        <w:tabs>
          <w:tab w:val="num" w:pos="0"/>
        </w:tabs>
        <w:ind w:left="3672" w:hanging="360"/>
      </w:pPr>
      <w:rPr>
        <w:rFonts w:ascii="Symbol" w:hAnsi="Symbol" w:cs="Symbol" w:hint="default"/>
      </w:rPr>
    </w:lvl>
    <w:lvl w:ilvl="4">
      <w:start w:val="1"/>
      <w:numFmt w:val="bullet"/>
      <w:lvlText w:val="o"/>
      <w:lvlJc w:val="left"/>
      <w:pPr>
        <w:tabs>
          <w:tab w:val="num" w:pos="0"/>
        </w:tabs>
        <w:ind w:left="4392" w:hanging="360"/>
      </w:pPr>
      <w:rPr>
        <w:rFonts w:ascii="Courier New" w:hAnsi="Courier New" w:cs="Courier New" w:hint="default"/>
      </w:rPr>
    </w:lvl>
    <w:lvl w:ilvl="5">
      <w:start w:val="1"/>
      <w:numFmt w:val="bullet"/>
      <w:lvlText w:val=""/>
      <w:lvlJc w:val="left"/>
      <w:pPr>
        <w:tabs>
          <w:tab w:val="num" w:pos="0"/>
        </w:tabs>
        <w:ind w:left="5112" w:hanging="360"/>
      </w:pPr>
      <w:rPr>
        <w:rFonts w:ascii="Wingdings" w:hAnsi="Wingdings" w:cs="Wingdings" w:hint="default"/>
      </w:rPr>
    </w:lvl>
    <w:lvl w:ilvl="6">
      <w:start w:val="1"/>
      <w:numFmt w:val="bullet"/>
      <w:lvlText w:val=""/>
      <w:lvlJc w:val="left"/>
      <w:pPr>
        <w:tabs>
          <w:tab w:val="num" w:pos="0"/>
        </w:tabs>
        <w:ind w:left="5832" w:hanging="360"/>
      </w:pPr>
      <w:rPr>
        <w:rFonts w:ascii="Symbol" w:hAnsi="Symbol" w:cs="Symbol" w:hint="default"/>
      </w:rPr>
    </w:lvl>
    <w:lvl w:ilvl="7">
      <w:start w:val="1"/>
      <w:numFmt w:val="bullet"/>
      <w:lvlText w:val="o"/>
      <w:lvlJc w:val="left"/>
      <w:pPr>
        <w:tabs>
          <w:tab w:val="num" w:pos="0"/>
        </w:tabs>
        <w:ind w:left="6552" w:hanging="360"/>
      </w:pPr>
      <w:rPr>
        <w:rFonts w:ascii="Courier New" w:hAnsi="Courier New" w:cs="Courier New" w:hint="default"/>
      </w:rPr>
    </w:lvl>
    <w:lvl w:ilvl="8">
      <w:start w:val="1"/>
      <w:numFmt w:val="bullet"/>
      <w:lvlText w:val=""/>
      <w:lvlJc w:val="left"/>
      <w:pPr>
        <w:tabs>
          <w:tab w:val="num" w:pos="0"/>
        </w:tabs>
        <w:ind w:left="7272" w:hanging="360"/>
      </w:pPr>
      <w:rPr>
        <w:rFonts w:ascii="Wingdings" w:hAnsi="Wingdings" w:cs="Wingdings" w:hint="default"/>
      </w:rPr>
    </w:lvl>
  </w:abstractNum>
  <w:abstractNum w:abstractNumId="11" w15:restartNumberingAfterBreak="0">
    <w:nsid w:val="1E1119D3"/>
    <w:multiLevelType w:val="hybridMultilevel"/>
    <w:tmpl w:val="A4829C0E"/>
    <w:lvl w:ilvl="0" w:tplc="9B80144A">
      <w:start w:val="1"/>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 w15:restartNumberingAfterBreak="0">
    <w:nsid w:val="1FF65A25"/>
    <w:multiLevelType w:val="multilevel"/>
    <w:tmpl w:val="0076201A"/>
    <w:lvl w:ilvl="0">
      <w:start w:val="1"/>
      <w:numFmt w:val="bullet"/>
      <w:pStyle w:val="Commarcadores4"/>
      <w:lvlText w:val=""/>
      <w:lvlJc w:val="left"/>
      <w:pPr>
        <w:tabs>
          <w:tab w:val="num" w:pos="534"/>
        </w:tabs>
        <w:ind w:left="534"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3" w15:restartNumberingAfterBreak="0">
    <w:nsid w:val="21450C17"/>
    <w:multiLevelType w:val="multilevel"/>
    <w:tmpl w:val="939665B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color w:val="auto"/>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27BD497B"/>
    <w:multiLevelType w:val="multilevel"/>
    <w:tmpl w:val="E1868A26"/>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Theme="minorHAnsi" w:hAnsiTheme="minorHAnsi" w:cstheme="minorHAnsi" w:hint="default"/>
        <w:b/>
        <w:sz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5" w15:restartNumberingAfterBreak="0">
    <w:nsid w:val="2C82237B"/>
    <w:multiLevelType w:val="multilevel"/>
    <w:tmpl w:val="CAD8476A"/>
    <w:lvl w:ilvl="0">
      <w:start w:val="1"/>
      <w:numFmt w:val="decimal"/>
      <w:pStyle w:val="Lista"/>
      <w:lvlText w:val="%1"/>
      <w:lvlJc w:val="left"/>
      <w:pPr>
        <w:tabs>
          <w:tab w:val="num" w:pos="360"/>
        </w:tabs>
        <w:ind w:left="0" w:firstLine="0"/>
      </w:pPr>
    </w:lvl>
    <w:lvl w:ilvl="1">
      <w:start w:val="13"/>
      <w:numFmt w:val="none"/>
      <w:suff w:val="nothing"/>
      <w:lvlText w:val=""/>
      <w:lvlJc w:val="left"/>
      <w:pPr>
        <w:tabs>
          <w:tab w:val="num" w:pos="0"/>
        </w:tabs>
        <w:ind w:left="360" w:hanging="360"/>
      </w:pPr>
    </w:lvl>
    <w:lvl w:ilvl="2">
      <w:start w:val="1"/>
      <w:numFmt w:val="decimal"/>
      <w:lvlText w:val="%1.%3"/>
      <w:lvlJc w:val="left"/>
      <w:pPr>
        <w:tabs>
          <w:tab w:val="num" w:pos="720"/>
        </w:tabs>
        <w:ind w:left="0" w:firstLine="0"/>
      </w:pPr>
    </w:lvl>
    <w:lvl w:ilvl="3">
      <w:start w:val="1"/>
      <w:numFmt w:val="decimal"/>
      <w:lvlText w:val="%1.%3.%4"/>
      <w:lvlJc w:val="left"/>
      <w:pPr>
        <w:tabs>
          <w:tab w:val="num" w:pos="1080"/>
        </w:tabs>
        <w:ind w:left="0" w:firstLine="0"/>
      </w:pPr>
    </w:lvl>
    <w:lvl w:ilvl="4">
      <w:start w:val="1"/>
      <w:numFmt w:val="decimal"/>
      <w:lvlText w:val="%1.%3.%4.%5"/>
      <w:lvlJc w:val="left"/>
      <w:pPr>
        <w:tabs>
          <w:tab w:val="num" w:pos="1080"/>
        </w:tabs>
        <w:ind w:left="0" w:firstLine="0"/>
      </w:pPr>
    </w:lvl>
    <w:lvl w:ilvl="5">
      <w:start w:val="1"/>
      <w:numFmt w:val="decimal"/>
      <w:suff w:val="nothing"/>
      <w:lvlText w:val="%1.%3.%4.%5.%6"/>
      <w:lvlJc w:val="left"/>
      <w:pPr>
        <w:tabs>
          <w:tab w:val="num" w:pos="0"/>
        </w:tabs>
        <w:ind w:left="0" w:firstLine="0"/>
      </w:pPr>
    </w:lvl>
    <w:lvl w:ilvl="6">
      <w:start w:val="1"/>
      <w:numFmt w:val="upperRoman"/>
      <w:lvlText w:val="%6.%7"/>
      <w:lvlJc w:val="left"/>
      <w:pPr>
        <w:tabs>
          <w:tab w:val="num" w:pos="720"/>
        </w:tabs>
        <w:ind w:left="0" w:firstLine="0"/>
      </w:pPr>
    </w:lvl>
    <w:lvl w:ilvl="7">
      <w:start w:val="1"/>
      <w:numFmt w:val="lowerLetter"/>
      <w:suff w:val="space"/>
      <w:lvlText w:val="%7.%8"/>
      <w:lvlJc w:val="left"/>
      <w:pPr>
        <w:tabs>
          <w:tab w:val="num" w:pos="0"/>
        </w:tabs>
        <w:ind w:left="0" w:firstLine="0"/>
      </w:pPr>
    </w:lvl>
    <w:lvl w:ilvl="8">
      <w:start w:val="1"/>
      <w:numFmt w:val="upperRoman"/>
      <w:lvlText w:val="%8.%9"/>
      <w:lvlJc w:val="left"/>
      <w:pPr>
        <w:tabs>
          <w:tab w:val="num" w:pos="720"/>
        </w:tabs>
        <w:ind w:left="0" w:firstLine="0"/>
      </w:pPr>
    </w:lvl>
  </w:abstractNum>
  <w:abstractNum w:abstractNumId="16" w15:restartNumberingAfterBreak="0">
    <w:nsid w:val="2CE764C7"/>
    <w:multiLevelType w:val="multilevel"/>
    <w:tmpl w:val="F6F6CAE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7" w15:restartNumberingAfterBreak="0">
    <w:nsid w:val="30F313C0"/>
    <w:multiLevelType w:val="multilevel"/>
    <w:tmpl w:val="CA080DE6"/>
    <w:lvl w:ilvl="0">
      <w:start w:val="1"/>
      <w:numFmt w:val="bullet"/>
      <w:pStyle w:val="Commarcadores2"/>
      <w:lvlText w:val=""/>
      <w:lvlJc w:val="left"/>
      <w:pPr>
        <w:tabs>
          <w:tab w:val="num" w:pos="643"/>
        </w:tabs>
        <w:ind w:left="643"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18" w15:restartNumberingAfterBreak="0">
    <w:nsid w:val="384614AD"/>
    <w:multiLevelType w:val="multilevel"/>
    <w:tmpl w:val="C0343E2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38820543"/>
    <w:multiLevelType w:val="multilevel"/>
    <w:tmpl w:val="15DAD36A"/>
    <w:lvl w:ilvl="0">
      <w:start w:val="5"/>
      <w:numFmt w:val="decimal"/>
      <w:lvlText w:val="%1"/>
      <w:lvlJc w:val="left"/>
      <w:pPr>
        <w:tabs>
          <w:tab w:val="num" w:pos="0"/>
        </w:tabs>
        <w:ind w:left="360" w:hanging="360"/>
      </w:pPr>
      <w:rPr>
        <w:b w:val="0"/>
      </w:rPr>
    </w:lvl>
    <w:lvl w:ilvl="1">
      <w:start w:val="3"/>
      <w:numFmt w:val="decimal"/>
      <w:lvlText w:val="%1.%2"/>
      <w:lvlJc w:val="left"/>
      <w:pPr>
        <w:tabs>
          <w:tab w:val="num" w:pos="0"/>
        </w:tabs>
        <w:ind w:left="360" w:hanging="360"/>
      </w:pPr>
      <w:rPr>
        <w:rFonts w:ascii="Calibri" w:hAnsi="Calibri"/>
        <w:b/>
        <w:sz w:val="20"/>
        <w:szCs w:val="20"/>
      </w:rPr>
    </w:lvl>
    <w:lvl w:ilvl="2">
      <w:start w:val="1"/>
      <w:numFmt w:val="decimal"/>
      <w:lvlText w:val="%1.%2.%3"/>
      <w:lvlJc w:val="left"/>
      <w:pPr>
        <w:tabs>
          <w:tab w:val="num" w:pos="0"/>
        </w:tabs>
        <w:ind w:left="720" w:hanging="720"/>
      </w:pPr>
      <w:rPr>
        <w:rFonts w:ascii="Calibri" w:hAnsi="Calibri"/>
        <w:b/>
        <w:sz w:val="20"/>
        <w:szCs w:val="2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20" w15:restartNumberingAfterBreak="0">
    <w:nsid w:val="38AA0A91"/>
    <w:multiLevelType w:val="multilevel"/>
    <w:tmpl w:val="411C19E2"/>
    <w:lvl w:ilvl="0">
      <w:start w:val="1"/>
      <w:numFmt w:val="bullet"/>
      <w:pStyle w:val="Commarcadores3"/>
      <w:lvlText w:val=""/>
      <w:lvlJc w:val="left"/>
      <w:pPr>
        <w:tabs>
          <w:tab w:val="num" w:pos="926"/>
        </w:tabs>
        <w:ind w:left="926"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21" w15:restartNumberingAfterBreak="0">
    <w:nsid w:val="39790E2F"/>
    <w:multiLevelType w:val="multilevel"/>
    <w:tmpl w:val="583204D0"/>
    <w:lvl w:ilvl="0">
      <w:start w:val="1"/>
      <w:numFmt w:val="decimal"/>
      <w:lvlText w:val="%1."/>
      <w:lvlJc w:val="left"/>
      <w:pPr>
        <w:tabs>
          <w:tab w:val="num" w:pos="0"/>
        </w:tabs>
        <w:ind w:left="370" w:hanging="360"/>
      </w:pPr>
      <w:rPr>
        <w:rFonts w:asciiTheme="minorHAnsi" w:hAnsiTheme="minorHAnsi" w:cstheme="minorHAnsi" w:hint="default"/>
        <w:b/>
        <w:sz w:val="20"/>
        <w:szCs w:val="20"/>
      </w:rPr>
    </w:lvl>
    <w:lvl w:ilvl="1">
      <w:start w:val="1"/>
      <w:numFmt w:val="decimal"/>
      <w:lvlText w:val="%1.%2."/>
      <w:lvlJc w:val="left"/>
      <w:pPr>
        <w:tabs>
          <w:tab w:val="num" w:pos="0"/>
        </w:tabs>
        <w:ind w:left="1353" w:hanging="360"/>
      </w:pPr>
      <w:rPr>
        <w:b/>
        <w:color w:val="auto"/>
      </w:rPr>
    </w:lvl>
    <w:lvl w:ilvl="2">
      <w:start w:val="1"/>
      <w:numFmt w:val="decimal"/>
      <w:lvlText w:val="%1.%2.%3."/>
      <w:lvlJc w:val="left"/>
      <w:pPr>
        <w:tabs>
          <w:tab w:val="num" w:pos="0"/>
        </w:tabs>
        <w:ind w:left="1450" w:hanging="720"/>
      </w:pPr>
      <w:rPr>
        <w:b/>
        <w:color w:val="auto"/>
      </w:rPr>
    </w:lvl>
    <w:lvl w:ilvl="3">
      <w:start w:val="1"/>
      <w:numFmt w:val="decimal"/>
      <w:lvlText w:val="%1.%2.%3.%4."/>
      <w:lvlJc w:val="left"/>
      <w:pPr>
        <w:tabs>
          <w:tab w:val="num" w:pos="0"/>
        </w:tabs>
        <w:ind w:left="1810" w:hanging="720"/>
      </w:pPr>
      <w:rPr>
        <w:b/>
      </w:rPr>
    </w:lvl>
    <w:lvl w:ilvl="4">
      <w:start w:val="1"/>
      <w:numFmt w:val="decimal"/>
      <w:lvlText w:val="%1.%2.%3.%4.%5."/>
      <w:lvlJc w:val="left"/>
      <w:pPr>
        <w:tabs>
          <w:tab w:val="num" w:pos="0"/>
        </w:tabs>
        <w:ind w:left="2530" w:hanging="1080"/>
      </w:pPr>
      <w:rPr>
        <w:b/>
      </w:rPr>
    </w:lvl>
    <w:lvl w:ilvl="5">
      <w:start w:val="1"/>
      <w:numFmt w:val="decimal"/>
      <w:lvlText w:val="%1.%2.%3.%4.%5.%6."/>
      <w:lvlJc w:val="left"/>
      <w:pPr>
        <w:tabs>
          <w:tab w:val="num" w:pos="0"/>
        </w:tabs>
        <w:ind w:left="2890" w:hanging="1080"/>
      </w:pPr>
    </w:lvl>
    <w:lvl w:ilvl="6">
      <w:start w:val="1"/>
      <w:numFmt w:val="decimal"/>
      <w:lvlText w:val="%1.%2.%3.%4.%5.%6.%7."/>
      <w:lvlJc w:val="left"/>
      <w:pPr>
        <w:tabs>
          <w:tab w:val="num" w:pos="0"/>
        </w:tabs>
        <w:ind w:left="3250" w:hanging="1080"/>
      </w:pPr>
    </w:lvl>
    <w:lvl w:ilvl="7">
      <w:start w:val="1"/>
      <w:numFmt w:val="decimal"/>
      <w:lvlText w:val="%1.%2.%3.%4.%5.%6.%7.%8."/>
      <w:lvlJc w:val="left"/>
      <w:pPr>
        <w:tabs>
          <w:tab w:val="num" w:pos="0"/>
        </w:tabs>
        <w:ind w:left="3970" w:hanging="1440"/>
      </w:pPr>
    </w:lvl>
    <w:lvl w:ilvl="8">
      <w:start w:val="1"/>
      <w:numFmt w:val="decimal"/>
      <w:lvlText w:val="%1.%2.%3.%4.%5.%6.%7.%8.%9."/>
      <w:lvlJc w:val="left"/>
      <w:pPr>
        <w:tabs>
          <w:tab w:val="num" w:pos="0"/>
        </w:tabs>
        <w:ind w:left="4330" w:hanging="1440"/>
      </w:pPr>
    </w:lvl>
  </w:abstractNum>
  <w:abstractNum w:abstractNumId="22" w15:restartNumberingAfterBreak="0">
    <w:nsid w:val="3A323D0A"/>
    <w:multiLevelType w:val="hybridMultilevel"/>
    <w:tmpl w:val="59BCEBE6"/>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4262C8"/>
    <w:multiLevelType w:val="multilevel"/>
    <w:tmpl w:val="C4929F1E"/>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w:hAnsi="Calibri"/>
        <w:b/>
        <w:sz w:val="18"/>
        <w:szCs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4" w15:restartNumberingAfterBreak="0">
    <w:nsid w:val="40FE16CA"/>
    <w:multiLevelType w:val="multilevel"/>
    <w:tmpl w:val="CBCE33FA"/>
    <w:lvl w:ilvl="0">
      <w:start w:val="1"/>
      <w:numFmt w:val="decimal"/>
      <w:pStyle w:val="ContratoTitulo"/>
      <w:suff w:val="nothing"/>
      <w:lvlText w:val="%1"/>
      <w:lvlJc w:val="left"/>
      <w:pPr>
        <w:tabs>
          <w:tab w:val="num" w:pos="0"/>
        </w:tabs>
        <w:ind w:left="0" w:firstLine="0"/>
      </w:pPr>
      <w:rPr>
        <w:b/>
        <w:i w:val="0"/>
        <w:color w:val="FFFFFF"/>
      </w:rPr>
    </w:lvl>
    <w:lvl w:ilvl="1">
      <w:start w:val="1"/>
      <w:numFmt w:val="decimal"/>
      <w:lvlText w:val="%1.%2"/>
      <w:lvlJc w:val="left"/>
      <w:pPr>
        <w:tabs>
          <w:tab w:val="num" w:pos="360"/>
        </w:tabs>
        <w:ind w:left="0" w:firstLine="0"/>
      </w:pPr>
      <w:rPr>
        <w:rFonts w:ascii="Times New Roman" w:hAnsi="Times New Roman" w:cs="Times New Roman"/>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15:restartNumberingAfterBreak="0">
    <w:nsid w:val="4296379C"/>
    <w:multiLevelType w:val="multilevel"/>
    <w:tmpl w:val="512EBF7A"/>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26" w15:restartNumberingAfterBreak="0">
    <w:nsid w:val="48996200"/>
    <w:multiLevelType w:val="multilevel"/>
    <w:tmpl w:val="B8A4EE48"/>
    <w:lvl w:ilvl="0">
      <w:start w:val="1"/>
      <w:numFmt w:val="decimal"/>
      <w:lvlText w:val="%1."/>
      <w:lvlJc w:val="left"/>
      <w:pPr>
        <w:ind w:left="720" w:hanging="360"/>
      </w:pPr>
    </w:lvl>
    <w:lvl w:ilvl="1">
      <w:start w:val="1"/>
      <w:numFmt w:val="decimal"/>
      <w:isLgl/>
      <w:lvlText w:val="%1.%2"/>
      <w:lvlJc w:val="left"/>
      <w:pPr>
        <w:ind w:left="720" w:hanging="360"/>
      </w:pPr>
      <w:rPr>
        <w:b/>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080" w:hanging="72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440" w:hanging="1080"/>
      </w:pPr>
      <w:rPr>
        <w:b w:val="0"/>
      </w:rPr>
    </w:lvl>
    <w:lvl w:ilvl="7">
      <w:start w:val="1"/>
      <w:numFmt w:val="decimal"/>
      <w:isLgl/>
      <w:lvlText w:val="%1.%2.%3.%4.%5.%6.%7.%8"/>
      <w:lvlJc w:val="left"/>
      <w:pPr>
        <w:ind w:left="1440" w:hanging="1080"/>
      </w:pPr>
      <w:rPr>
        <w:b w:val="0"/>
      </w:rPr>
    </w:lvl>
    <w:lvl w:ilvl="8">
      <w:start w:val="1"/>
      <w:numFmt w:val="decimal"/>
      <w:isLgl/>
      <w:lvlText w:val="%1.%2.%3.%4.%5.%6.%7.%8.%9"/>
      <w:lvlJc w:val="left"/>
      <w:pPr>
        <w:ind w:left="1800" w:hanging="1440"/>
      </w:pPr>
      <w:rPr>
        <w:b w:val="0"/>
      </w:rPr>
    </w:lvl>
  </w:abstractNum>
  <w:abstractNum w:abstractNumId="27" w15:restartNumberingAfterBreak="0">
    <w:nsid w:val="48BE6C60"/>
    <w:multiLevelType w:val="multilevel"/>
    <w:tmpl w:val="B7B2A32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8" w15:restartNumberingAfterBreak="0">
    <w:nsid w:val="4EA55586"/>
    <w:multiLevelType w:val="multilevel"/>
    <w:tmpl w:val="8F32FAA6"/>
    <w:lvl w:ilvl="0">
      <w:start w:val="1"/>
      <w:numFmt w:val="decimal"/>
      <w:lvlText w:val="%1)"/>
      <w:lvlJc w:val="left"/>
      <w:pPr>
        <w:tabs>
          <w:tab w:val="num" w:pos="360"/>
        </w:tabs>
        <w:ind w:left="1080" w:hanging="360"/>
      </w:pPr>
      <w:rPr>
        <w:rFonts w:asciiTheme="minorHAnsi" w:hAnsiTheme="minorHAnsi" w:cstheme="minorHAnsi" w:hint="default"/>
        <w:sz w:val="16"/>
      </w:rPr>
    </w:lvl>
    <w:lvl w:ilvl="1">
      <w:start w:val="1"/>
      <w:numFmt w:val="lowerLetter"/>
      <w:lvlText w:val="%2."/>
      <w:lvlJc w:val="left"/>
      <w:pPr>
        <w:tabs>
          <w:tab w:val="num" w:pos="360"/>
        </w:tabs>
        <w:ind w:left="1800" w:hanging="360"/>
      </w:pPr>
    </w:lvl>
    <w:lvl w:ilvl="2">
      <w:start w:val="1"/>
      <w:numFmt w:val="lowerRoman"/>
      <w:lvlText w:val="%3."/>
      <w:lvlJc w:val="right"/>
      <w:pPr>
        <w:tabs>
          <w:tab w:val="num" w:pos="360"/>
        </w:tabs>
        <w:ind w:left="2520" w:hanging="180"/>
      </w:pPr>
    </w:lvl>
    <w:lvl w:ilvl="3">
      <w:start w:val="1"/>
      <w:numFmt w:val="decimal"/>
      <w:lvlText w:val="%4."/>
      <w:lvlJc w:val="left"/>
      <w:pPr>
        <w:tabs>
          <w:tab w:val="num" w:pos="360"/>
        </w:tabs>
        <w:ind w:left="3240" w:hanging="360"/>
      </w:pPr>
    </w:lvl>
    <w:lvl w:ilvl="4">
      <w:start w:val="1"/>
      <w:numFmt w:val="lowerLetter"/>
      <w:lvlText w:val="%5."/>
      <w:lvlJc w:val="left"/>
      <w:pPr>
        <w:tabs>
          <w:tab w:val="num" w:pos="360"/>
        </w:tabs>
        <w:ind w:left="3960" w:hanging="360"/>
      </w:pPr>
    </w:lvl>
    <w:lvl w:ilvl="5">
      <w:start w:val="1"/>
      <w:numFmt w:val="lowerRoman"/>
      <w:lvlText w:val="%6."/>
      <w:lvlJc w:val="right"/>
      <w:pPr>
        <w:tabs>
          <w:tab w:val="num" w:pos="360"/>
        </w:tabs>
        <w:ind w:left="4680" w:hanging="180"/>
      </w:pPr>
    </w:lvl>
    <w:lvl w:ilvl="6">
      <w:start w:val="1"/>
      <w:numFmt w:val="decimal"/>
      <w:lvlText w:val="%7."/>
      <w:lvlJc w:val="left"/>
      <w:pPr>
        <w:tabs>
          <w:tab w:val="num" w:pos="360"/>
        </w:tabs>
        <w:ind w:left="5400" w:hanging="360"/>
      </w:pPr>
    </w:lvl>
    <w:lvl w:ilvl="7">
      <w:start w:val="1"/>
      <w:numFmt w:val="lowerLetter"/>
      <w:lvlText w:val="%8."/>
      <w:lvlJc w:val="left"/>
      <w:pPr>
        <w:tabs>
          <w:tab w:val="num" w:pos="360"/>
        </w:tabs>
        <w:ind w:left="6120" w:hanging="360"/>
      </w:pPr>
    </w:lvl>
    <w:lvl w:ilvl="8">
      <w:start w:val="1"/>
      <w:numFmt w:val="lowerRoman"/>
      <w:lvlText w:val="%9."/>
      <w:lvlJc w:val="right"/>
      <w:pPr>
        <w:tabs>
          <w:tab w:val="num" w:pos="360"/>
        </w:tabs>
        <w:ind w:left="6840" w:hanging="180"/>
      </w:pPr>
    </w:lvl>
  </w:abstractNum>
  <w:abstractNum w:abstractNumId="29" w15:restartNumberingAfterBreak="0">
    <w:nsid w:val="52194E58"/>
    <w:multiLevelType w:val="multilevel"/>
    <w:tmpl w:val="B7CECF1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15:restartNumberingAfterBreak="0">
    <w:nsid w:val="5CB84379"/>
    <w:multiLevelType w:val="multilevel"/>
    <w:tmpl w:val="814A6266"/>
    <w:lvl w:ilvl="0">
      <w:start w:val="1"/>
      <w:numFmt w:val="decimal"/>
      <w:lvlText w:val="%1"/>
      <w:lvlJc w:val="left"/>
      <w:pPr>
        <w:tabs>
          <w:tab w:val="num" w:pos="0"/>
        </w:tabs>
        <w:ind w:left="360" w:hanging="360"/>
      </w:pPr>
      <w:rPr>
        <w:rFonts w:ascii="Calibri" w:hAnsi="Calibri"/>
        <w:b/>
      </w:rPr>
    </w:lvl>
    <w:lvl w:ilvl="1">
      <w:start w:val="1"/>
      <w:numFmt w:val="decimal"/>
      <w:lvlText w:val="%1.%2"/>
      <w:lvlJc w:val="left"/>
      <w:pPr>
        <w:tabs>
          <w:tab w:val="num" w:pos="0"/>
        </w:tabs>
        <w:ind w:left="1707" w:hanging="432"/>
      </w:pPr>
      <w:rPr>
        <w:rFonts w:ascii="Calibri" w:hAnsi="Calibri"/>
        <w:b/>
        <w:color w:val="auto"/>
        <w:sz w:val="20"/>
        <w:szCs w:val="20"/>
      </w:rPr>
    </w:lvl>
    <w:lvl w:ilvl="2">
      <w:start w:val="1"/>
      <w:numFmt w:val="lowerLetter"/>
      <w:lvlText w:val="%2.%3"/>
      <w:lvlJc w:val="left"/>
      <w:pPr>
        <w:tabs>
          <w:tab w:val="num" w:pos="0"/>
        </w:tabs>
        <w:ind w:left="1224" w:hanging="504"/>
      </w:pPr>
      <w:rPr>
        <w:b/>
      </w:rPr>
    </w:lvl>
    <w:lvl w:ilvl="3">
      <w:start w:val="1"/>
      <w:numFmt w:val="decimal"/>
      <w:lvlText w:val="%1.%2.%3.%4"/>
      <w:lvlJc w:val="left"/>
      <w:pPr>
        <w:tabs>
          <w:tab w:val="num" w:pos="0"/>
        </w:tabs>
        <w:ind w:left="64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1" w15:restartNumberingAfterBreak="0">
    <w:nsid w:val="60D5076A"/>
    <w:multiLevelType w:val="multilevel"/>
    <w:tmpl w:val="2E10AAB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15:restartNumberingAfterBreak="0">
    <w:nsid w:val="6183382B"/>
    <w:multiLevelType w:val="multilevel"/>
    <w:tmpl w:val="618C9774"/>
    <w:lvl w:ilvl="0">
      <w:start w:val="19"/>
      <w:numFmt w:val="decimal"/>
      <w:lvlText w:val="%1."/>
      <w:lvlJc w:val="left"/>
      <w:pPr>
        <w:ind w:left="555" w:hanging="555"/>
      </w:pPr>
      <w:rPr>
        <w:rFonts w:cs="Calibri" w:hint="default"/>
      </w:rPr>
    </w:lvl>
    <w:lvl w:ilvl="1">
      <w:start w:val="1"/>
      <w:numFmt w:val="decimal"/>
      <w:lvlText w:val="%1.%2."/>
      <w:lvlJc w:val="left"/>
      <w:pPr>
        <w:ind w:left="915" w:hanging="555"/>
      </w:pPr>
      <w:rPr>
        <w:rFonts w:cs="Calibri" w:hint="default"/>
      </w:rPr>
    </w:lvl>
    <w:lvl w:ilvl="2">
      <w:start w:val="1"/>
      <w:numFmt w:val="decimal"/>
      <w:lvlText w:val="%1.%2.%3."/>
      <w:lvlJc w:val="left"/>
      <w:pPr>
        <w:ind w:left="1440" w:hanging="720"/>
      </w:pPr>
      <w:rPr>
        <w:rFonts w:cs="Calibri" w:hint="default"/>
        <w:b/>
      </w:rPr>
    </w:lvl>
    <w:lvl w:ilvl="3">
      <w:start w:val="1"/>
      <w:numFmt w:val="decimal"/>
      <w:lvlText w:val="%1.%2.%3.%4."/>
      <w:lvlJc w:val="left"/>
      <w:pPr>
        <w:ind w:left="1800" w:hanging="72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2880" w:hanging="1080"/>
      </w:pPr>
      <w:rPr>
        <w:rFonts w:cs="Calibri" w:hint="default"/>
      </w:rPr>
    </w:lvl>
    <w:lvl w:ilvl="6">
      <w:start w:val="1"/>
      <w:numFmt w:val="decimalZero"/>
      <w:lvlText w:val="%1.%2.%3.%4.%5.%6.%7."/>
      <w:lvlJc w:val="left"/>
      <w:pPr>
        <w:ind w:left="3240" w:hanging="1080"/>
      </w:pPr>
      <w:rPr>
        <w:rFonts w:cs="Calibri" w:hint="default"/>
      </w:rPr>
    </w:lvl>
    <w:lvl w:ilvl="7">
      <w:start w:val="1"/>
      <w:numFmt w:val="decimal"/>
      <w:lvlText w:val="%1.%2.%3.%4.%5.%6.%7.%8."/>
      <w:lvlJc w:val="left"/>
      <w:pPr>
        <w:ind w:left="3960" w:hanging="1440"/>
      </w:pPr>
      <w:rPr>
        <w:rFonts w:cs="Calibri" w:hint="default"/>
      </w:rPr>
    </w:lvl>
    <w:lvl w:ilvl="8">
      <w:start w:val="1"/>
      <w:numFmt w:val="decimal"/>
      <w:lvlText w:val="%1.%2.%3.%4.%5.%6.%7.%8.%9."/>
      <w:lvlJc w:val="left"/>
      <w:pPr>
        <w:ind w:left="4320" w:hanging="1440"/>
      </w:pPr>
      <w:rPr>
        <w:rFonts w:cs="Calibri" w:hint="default"/>
      </w:rPr>
    </w:lvl>
  </w:abstractNum>
  <w:abstractNum w:abstractNumId="33" w15:restartNumberingAfterBreak="0">
    <w:nsid w:val="61927AF0"/>
    <w:multiLevelType w:val="multilevel"/>
    <w:tmpl w:val="DBA49CCA"/>
    <w:lvl w:ilvl="0">
      <w:start w:val="7"/>
      <w:numFmt w:val="decimal"/>
      <w:lvlText w:val="%1."/>
      <w:lvlJc w:val="left"/>
      <w:pPr>
        <w:ind w:left="450" w:hanging="450"/>
      </w:pPr>
      <w:rPr>
        <w:rFonts w:eastAsia="Arial Unicode MS" w:cs="Calibri" w:hint="default"/>
      </w:rPr>
    </w:lvl>
    <w:lvl w:ilvl="1">
      <w:start w:val="3"/>
      <w:numFmt w:val="decimal"/>
      <w:lvlText w:val="%1.%2."/>
      <w:lvlJc w:val="left"/>
      <w:pPr>
        <w:ind w:left="810" w:hanging="450"/>
      </w:pPr>
      <w:rPr>
        <w:rFonts w:eastAsia="Arial Unicode MS" w:cs="Calibri" w:hint="default"/>
      </w:rPr>
    </w:lvl>
    <w:lvl w:ilvl="2">
      <w:start w:val="1"/>
      <w:numFmt w:val="decimal"/>
      <w:lvlText w:val="%1.%2.%3."/>
      <w:lvlJc w:val="left"/>
      <w:pPr>
        <w:ind w:left="1440" w:hanging="720"/>
      </w:pPr>
      <w:rPr>
        <w:rFonts w:eastAsia="Arial Unicode MS" w:cs="Calibri" w:hint="default"/>
        <w:b/>
      </w:rPr>
    </w:lvl>
    <w:lvl w:ilvl="3">
      <w:start w:val="1"/>
      <w:numFmt w:val="decimal"/>
      <w:lvlText w:val="%1.%2.%3.%4."/>
      <w:lvlJc w:val="left"/>
      <w:pPr>
        <w:ind w:left="1800" w:hanging="720"/>
      </w:pPr>
      <w:rPr>
        <w:rFonts w:eastAsia="Arial Unicode MS" w:cs="Calibri" w:hint="default"/>
      </w:rPr>
    </w:lvl>
    <w:lvl w:ilvl="4">
      <w:start w:val="1"/>
      <w:numFmt w:val="decimal"/>
      <w:lvlText w:val="%1.%2.%3.%4.%5."/>
      <w:lvlJc w:val="left"/>
      <w:pPr>
        <w:ind w:left="2520" w:hanging="1080"/>
      </w:pPr>
      <w:rPr>
        <w:rFonts w:eastAsia="Arial Unicode MS" w:cs="Calibri" w:hint="default"/>
      </w:rPr>
    </w:lvl>
    <w:lvl w:ilvl="5">
      <w:start w:val="1"/>
      <w:numFmt w:val="decimal"/>
      <w:lvlText w:val="%1.%2.%3.%4.%5.%6."/>
      <w:lvlJc w:val="left"/>
      <w:pPr>
        <w:ind w:left="2880" w:hanging="1080"/>
      </w:pPr>
      <w:rPr>
        <w:rFonts w:eastAsia="Arial Unicode MS" w:cs="Calibri" w:hint="default"/>
      </w:rPr>
    </w:lvl>
    <w:lvl w:ilvl="6">
      <w:start w:val="1"/>
      <w:numFmt w:val="decimal"/>
      <w:lvlText w:val="%1.%2.%3.%4.%5.%6.%7."/>
      <w:lvlJc w:val="left"/>
      <w:pPr>
        <w:ind w:left="3240" w:hanging="1080"/>
      </w:pPr>
      <w:rPr>
        <w:rFonts w:eastAsia="Arial Unicode MS" w:cs="Calibri" w:hint="default"/>
      </w:rPr>
    </w:lvl>
    <w:lvl w:ilvl="7">
      <w:start w:val="1"/>
      <w:numFmt w:val="decimal"/>
      <w:lvlText w:val="%1.%2.%3.%4.%5.%6.%7.%8."/>
      <w:lvlJc w:val="left"/>
      <w:pPr>
        <w:ind w:left="3960" w:hanging="1440"/>
      </w:pPr>
      <w:rPr>
        <w:rFonts w:eastAsia="Arial Unicode MS" w:cs="Calibri" w:hint="default"/>
      </w:rPr>
    </w:lvl>
    <w:lvl w:ilvl="8">
      <w:start w:val="1"/>
      <w:numFmt w:val="decimal"/>
      <w:lvlText w:val="%1.%2.%3.%4.%5.%6.%7.%8.%9."/>
      <w:lvlJc w:val="left"/>
      <w:pPr>
        <w:ind w:left="4320" w:hanging="1440"/>
      </w:pPr>
      <w:rPr>
        <w:rFonts w:eastAsia="Arial Unicode MS" w:cs="Calibri" w:hint="default"/>
      </w:rPr>
    </w:lvl>
  </w:abstractNum>
  <w:abstractNum w:abstractNumId="34" w15:restartNumberingAfterBreak="0">
    <w:nsid w:val="61CE59BC"/>
    <w:multiLevelType w:val="hybridMultilevel"/>
    <w:tmpl w:val="B2783D10"/>
    <w:lvl w:ilvl="0" w:tplc="91E6BB72">
      <w:numFmt w:val="bullet"/>
      <w:lvlText w:val="•"/>
      <w:lvlJc w:val="left"/>
      <w:pPr>
        <w:ind w:left="1176" w:hanging="360"/>
      </w:pPr>
      <w:rPr>
        <w:lang w:val="pt-PT" w:eastAsia="en-US" w:bidi="ar-SA"/>
      </w:rPr>
    </w:lvl>
    <w:lvl w:ilvl="1" w:tplc="04160003">
      <w:start w:val="1"/>
      <w:numFmt w:val="bullet"/>
      <w:lvlText w:val="o"/>
      <w:lvlJc w:val="left"/>
      <w:pPr>
        <w:ind w:left="1896" w:hanging="360"/>
      </w:pPr>
      <w:rPr>
        <w:rFonts w:ascii="Courier New" w:hAnsi="Courier New" w:cs="Courier New" w:hint="default"/>
      </w:rPr>
    </w:lvl>
    <w:lvl w:ilvl="2" w:tplc="04160005">
      <w:start w:val="1"/>
      <w:numFmt w:val="bullet"/>
      <w:lvlText w:val=""/>
      <w:lvlJc w:val="left"/>
      <w:pPr>
        <w:ind w:left="2616" w:hanging="360"/>
      </w:pPr>
      <w:rPr>
        <w:rFonts w:ascii="Wingdings" w:hAnsi="Wingdings" w:hint="default"/>
      </w:rPr>
    </w:lvl>
    <w:lvl w:ilvl="3" w:tplc="04160001">
      <w:start w:val="1"/>
      <w:numFmt w:val="bullet"/>
      <w:lvlText w:val=""/>
      <w:lvlJc w:val="left"/>
      <w:pPr>
        <w:ind w:left="3336" w:hanging="360"/>
      </w:pPr>
      <w:rPr>
        <w:rFonts w:ascii="Symbol" w:hAnsi="Symbol" w:hint="default"/>
      </w:rPr>
    </w:lvl>
    <w:lvl w:ilvl="4" w:tplc="04160003">
      <w:start w:val="1"/>
      <w:numFmt w:val="bullet"/>
      <w:lvlText w:val="o"/>
      <w:lvlJc w:val="left"/>
      <w:pPr>
        <w:ind w:left="4056" w:hanging="360"/>
      </w:pPr>
      <w:rPr>
        <w:rFonts w:ascii="Courier New" w:hAnsi="Courier New" w:cs="Courier New" w:hint="default"/>
      </w:rPr>
    </w:lvl>
    <w:lvl w:ilvl="5" w:tplc="04160005">
      <w:start w:val="1"/>
      <w:numFmt w:val="bullet"/>
      <w:lvlText w:val=""/>
      <w:lvlJc w:val="left"/>
      <w:pPr>
        <w:ind w:left="4776" w:hanging="360"/>
      </w:pPr>
      <w:rPr>
        <w:rFonts w:ascii="Wingdings" w:hAnsi="Wingdings" w:hint="default"/>
      </w:rPr>
    </w:lvl>
    <w:lvl w:ilvl="6" w:tplc="04160001">
      <w:start w:val="1"/>
      <w:numFmt w:val="bullet"/>
      <w:lvlText w:val=""/>
      <w:lvlJc w:val="left"/>
      <w:pPr>
        <w:ind w:left="5496" w:hanging="360"/>
      </w:pPr>
      <w:rPr>
        <w:rFonts w:ascii="Symbol" w:hAnsi="Symbol" w:hint="default"/>
      </w:rPr>
    </w:lvl>
    <w:lvl w:ilvl="7" w:tplc="04160003">
      <w:start w:val="1"/>
      <w:numFmt w:val="bullet"/>
      <w:lvlText w:val="o"/>
      <w:lvlJc w:val="left"/>
      <w:pPr>
        <w:ind w:left="6216" w:hanging="360"/>
      </w:pPr>
      <w:rPr>
        <w:rFonts w:ascii="Courier New" w:hAnsi="Courier New" w:cs="Courier New" w:hint="default"/>
      </w:rPr>
    </w:lvl>
    <w:lvl w:ilvl="8" w:tplc="04160005">
      <w:start w:val="1"/>
      <w:numFmt w:val="bullet"/>
      <w:lvlText w:val=""/>
      <w:lvlJc w:val="left"/>
      <w:pPr>
        <w:ind w:left="6936" w:hanging="360"/>
      </w:pPr>
      <w:rPr>
        <w:rFonts w:ascii="Wingdings" w:hAnsi="Wingdings" w:hint="default"/>
      </w:rPr>
    </w:lvl>
  </w:abstractNum>
  <w:abstractNum w:abstractNumId="35" w15:restartNumberingAfterBreak="0">
    <w:nsid w:val="655964B8"/>
    <w:multiLevelType w:val="multilevel"/>
    <w:tmpl w:val="7D72EF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6" w15:restartNumberingAfterBreak="0">
    <w:nsid w:val="6EA45343"/>
    <w:multiLevelType w:val="multilevel"/>
    <w:tmpl w:val="03E49FF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7" w15:restartNumberingAfterBreak="0">
    <w:nsid w:val="6FB54007"/>
    <w:multiLevelType w:val="multilevel"/>
    <w:tmpl w:val="F710AADC"/>
    <w:lvl w:ilvl="0">
      <w:start w:val="4"/>
      <w:numFmt w:val="decimal"/>
      <w:lvlText w:val="%1"/>
      <w:lvlJc w:val="left"/>
      <w:pPr>
        <w:tabs>
          <w:tab w:val="num" w:pos="0"/>
        </w:tabs>
        <w:ind w:left="450" w:hanging="450"/>
      </w:pPr>
    </w:lvl>
    <w:lvl w:ilvl="1">
      <w:start w:val="8"/>
      <w:numFmt w:val="decimal"/>
      <w:lvlText w:val="%1.%2"/>
      <w:lvlJc w:val="left"/>
      <w:pPr>
        <w:tabs>
          <w:tab w:val="num" w:pos="0"/>
        </w:tabs>
        <w:ind w:left="450" w:hanging="450"/>
      </w:pPr>
      <w:rPr>
        <w:b/>
      </w:rPr>
    </w:lvl>
    <w:lvl w:ilvl="2">
      <w:start w:val="1"/>
      <w:numFmt w:val="decimal"/>
      <w:lvlText w:val="%1.%2.%3"/>
      <w:lvlJc w:val="left"/>
      <w:pPr>
        <w:tabs>
          <w:tab w:val="num" w:pos="0"/>
        </w:tabs>
        <w:ind w:left="720" w:hanging="720"/>
      </w:pPr>
      <w:rPr>
        <w:b/>
        <w:sz w:val="18"/>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8" w15:restartNumberingAfterBreak="0">
    <w:nsid w:val="70454C33"/>
    <w:multiLevelType w:val="multilevel"/>
    <w:tmpl w:val="EBEA2760"/>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1.%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3.%4"/>
      <w:lvlJc w:val="left"/>
      <w:pPr>
        <w:tabs>
          <w:tab w:val="num" w:pos="1800"/>
        </w:tabs>
        <w:ind w:left="1800" w:hanging="360"/>
      </w:pPr>
    </w:lvl>
    <w:lvl w:ilvl="4">
      <w:start w:val="1"/>
      <w:numFmt w:val="decimal"/>
      <w:lvlText w:val="%4.%5"/>
      <w:lvlJc w:val="left"/>
      <w:pPr>
        <w:tabs>
          <w:tab w:val="num" w:pos="2160"/>
        </w:tabs>
        <w:ind w:left="2160" w:hanging="360"/>
      </w:pPr>
    </w:lvl>
    <w:lvl w:ilvl="5">
      <w:start w:val="1"/>
      <w:numFmt w:val="decimal"/>
      <w:lvlText w:val="%5.%6"/>
      <w:lvlJc w:val="left"/>
      <w:pPr>
        <w:tabs>
          <w:tab w:val="num" w:pos="2520"/>
        </w:tabs>
        <w:ind w:left="2520" w:hanging="360"/>
      </w:pPr>
    </w:lvl>
    <w:lvl w:ilvl="6">
      <w:start w:val="1"/>
      <w:numFmt w:val="decimal"/>
      <w:lvlText w:val="%6.%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8.%9"/>
      <w:lvlJc w:val="left"/>
      <w:pPr>
        <w:tabs>
          <w:tab w:val="num" w:pos="3600"/>
        </w:tabs>
        <w:ind w:left="3600" w:hanging="360"/>
      </w:pPr>
    </w:lvl>
  </w:abstractNum>
  <w:abstractNum w:abstractNumId="39" w15:restartNumberingAfterBreak="0">
    <w:nsid w:val="712569BC"/>
    <w:multiLevelType w:val="hybridMultilevel"/>
    <w:tmpl w:val="88BC3BA4"/>
    <w:lvl w:ilvl="0" w:tplc="A458340E">
      <w:start w:val="1"/>
      <w:numFmt w:val="decimal"/>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0" w15:restartNumberingAfterBreak="0">
    <w:nsid w:val="749559BF"/>
    <w:multiLevelType w:val="hybridMultilevel"/>
    <w:tmpl w:val="6A0A8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58114C8"/>
    <w:multiLevelType w:val="multilevel"/>
    <w:tmpl w:val="EE84C8C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2" w15:restartNumberingAfterBreak="0">
    <w:nsid w:val="787A3691"/>
    <w:multiLevelType w:val="multilevel"/>
    <w:tmpl w:val="14B858AC"/>
    <w:lvl w:ilvl="0">
      <w:start w:val="11"/>
      <w:numFmt w:val="decimal"/>
      <w:lvlText w:val="%1"/>
      <w:lvlJc w:val="left"/>
      <w:pPr>
        <w:tabs>
          <w:tab w:val="num" w:pos="0"/>
        </w:tabs>
        <w:ind w:left="405" w:hanging="405"/>
      </w:pPr>
    </w:lvl>
    <w:lvl w:ilvl="1">
      <w:start w:val="1"/>
      <w:numFmt w:val="decimal"/>
      <w:lvlText w:val="%1.%2"/>
      <w:lvlJc w:val="left"/>
      <w:pPr>
        <w:tabs>
          <w:tab w:val="num" w:pos="0"/>
        </w:tabs>
        <w:ind w:left="405" w:hanging="405"/>
      </w:pPr>
      <w:rPr>
        <w:b/>
        <w:sz w:val="18"/>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3" w15:restartNumberingAfterBreak="0">
    <w:nsid w:val="7F082DC8"/>
    <w:multiLevelType w:val="multilevel"/>
    <w:tmpl w:val="A03CC612"/>
    <w:lvl w:ilvl="0">
      <w:start w:val="6"/>
      <w:numFmt w:val="decimal"/>
      <w:lvlText w:val="%1"/>
      <w:lvlJc w:val="left"/>
      <w:pPr>
        <w:tabs>
          <w:tab w:val="num" w:pos="0"/>
        </w:tabs>
        <w:ind w:left="360" w:hanging="360"/>
      </w:pPr>
      <w:rPr>
        <w:rFonts w:ascii="Calibri" w:hAnsi="Calibri" w:hint="default"/>
        <w:b/>
        <w:color w:val="auto"/>
      </w:rPr>
    </w:lvl>
    <w:lvl w:ilvl="1">
      <w:start w:val="1"/>
      <w:numFmt w:val="bullet"/>
      <w:lvlText w:val=""/>
      <w:lvlJc w:val="left"/>
      <w:pPr>
        <w:tabs>
          <w:tab w:val="num" w:pos="0"/>
        </w:tabs>
        <w:ind w:left="432" w:hanging="432"/>
      </w:pPr>
      <w:rPr>
        <w:rFonts w:ascii="Symbol" w:hAnsi="Symbol" w:hint="default"/>
        <w:b/>
        <w:color w:val="auto"/>
        <w:sz w:val="20"/>
      </w:rPr>
    </w:lvl>
    <w:lvl w:ilvl="2">
      <w:start w:val="1"/>
      <w:numFmt w:val="decimal"/>
      <w:lvlText w:val="%2.%3"/>
      <w:lvlJc w:val="left"/>
      <w:pPr>
        <w:tabs>
          <w:tab w:val="num" w:pos="0"/>
        </w:tabs>
        <w:ind w:left="1224" w:hanging="504"/>
      </w:pPr>
      <w:rPr>
        <w:rFonts w:hint="default"/>
        <w:b/>
        <w:color w:val="auto"/>
        <w:sz w:val="20"/>
      </w:rPr>
    </w:lvl>
    <w:lvl w:ilvl="3">
      <w:start w:val="1"/>
      <w:numFmt w:val="none"/>
      <w:lvlText w:val="23.8.1"/>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15"/>
  </w:num>
  <w:num w:numId="2">
    <w:abstractNumId w:val="5"/>
  </w:num>
  <w:num w:numId="3">
    <w:abstractNumId w:val="24"/>
  </w:num>
  <w:num w:numId="4">
    <w:abstractNumId w:val="17"/>
  </w:num>
  <w:num w:numId="5">
    <w:abstractNumId w:val="20"/>
  </w:num>
  <w:num w:numId="6">
    <w:abstractNumId w:val="12"/>
  </w:num>
  <w:num w:numId="7">
    <w:abstractNumId w:val="38"/>
  </w:num>
  <w:num w:numId="8">
    <w:abstractNumId w:val="2"/>
  </w:num>
  <w:num w:numId="9">
    <w:abstractNumId w:val="30"/>
  </w:num>
  <w:num w:numId="10">
    <w:abstractNumId w:val="19"/>
  </w:num>
  <w:num w:numId="11">
    <w:abstractNumId w:val="9"/>
  </w:num>
  <w:num w:numId="12">
    <w:abstractNumId w:val="3"/>
  </w:num>
  <w:num w:numId="13">
    <w:abstractNumId w:val="37"/>
  </w:num>
  <w:num w:numId="14">
    <w:abstractNumId w:val="14"/>
  </w:num>
  <w:num w:numId="15">
    <w:abstractNumId w:val="23"/>
  </w:num>
  <w:num w:numId="16">
    <w:abstractNumId w:val="42"/>
  </w:num>
  <w:num w:numId="17">
    <w:abstractNumId w:val="4"/>
    <w:lvlOverride w:ilvl="1">
      <w:startOverride w:val="1"/>
    </w:lvlOverride>
  </w:num>
  <w:num w:numId="18">
    <w:abstractNumId w:val="4"/>
  </w:num>
  <w:num w:numId="19">
    <w:abstractNumId w:val="6"/>
    <w:lvlOverride w:ilvl="1">
      <w:startOverride w:val="1"/>
    </w:lvlOverride>
  </w:num>
  <w:num w:numId="20">
    <w:abstractNumId w:val="6"/>
  </w:num>
  <w:num w:numId="21">
    <w:abstractNumId w:val="6"/>
  </w:num>
  <w:num w:numId="22">
    <w:abstractNumId w:val="1"/>
    <w:lvlOverride w:ilvl="1">
      <w:startOverride w:val="1"/>
    </w:lvlOverride>
  </w:num>
  <w:num w:numId="23">
    <w:abstractNumId w:val="1"/>
  </w:num>
  <w:num w:numId="24">
    <w:abstractNumId w:val="1"/>
  </w:num>
  <w:num w:numId="25">
    <w:abstractNumId w:val="21"/>
  </w:num>
  <w:num w:numId="26">
    <w:abstractNumId w:val="43"/>
  </w:num>
  <w:num w:numId="27">
    <w:abstractNumId w:val="33"/>
  </w:num>
  <w:num w:numId="28">
    <w:abstractNumId w:val="32"/>
  </w:num>
  <w:num w:numId="29">
    <w:abstractNumId w:val="11"/>
  </w:num>
  <w:num w:numId="30">
    <w:abstractNumId w:val="39"/>
  </w:num>
  <w:num w:numId="31">
    <w:abstractNumId w:val="22"/>
  </w:num>
  <w:num w:numId="32">
    <w:abstractNumId w:val="25"/>
  </w:num>
  <w:num w:numId="33">
    <w:abstractNumId w:val="28"/>
  </w:num>
  <w:num w:numId="34">
    <w:abstractNumId w:val="36"/>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26"/>
  </w:num>
  <w:num w:numId="38">
    <w:abstractNumId w:val="40"/>
  </w:num>
  <w:num w:numId="39">
    <w:abstractNumId w:val="8"/>
  </w:num>
  <w:num w:numId="40">
    <w:abstractNumId w:val="35"/>
  </w:num>
  <w:num w:numId="41">
    <w:abstractNumId w:val="18"/>
  </w:num>
  <w:num w:numId="42">
    <w:abstractNumId w:val="29"/>
  </w:num>
  <w:num w:numId="43">
    <w:abstractNumId w:val="31"/>
  </w:num>
  <w:num w:numId="44">
    <w:abstractNumId w:val="0"/>
  </w:num>
  <w:num w:numId="45">
    <w:abstractNumId w:val="13"/>
  </w:num>
  <w:num w:numId="46">
    <w:abstractNumId w:val="10"/>
  </w:num>
  <w:num w:numId="47">
    <w:abstractNumId w:val="7"/>
  </w:num>
  <w:num w:numId="48">
    <w:abstractNumId w:val="16"/>
  </w:num>
  <w:num w:numId="49">
    <w:abstractNumId w:val="27"/>
  </w:num>
  <w:num w:numId="50">
    <w:abstractNumId w:val="4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3DF"/>
    <w:rsid w:val="00000485"/>
    <w:rsid w:val="0000313B"/>
    <w:rsid w:val="000258F7"/>
    <w:rsid w:val="00026E6B"/>
    <w:rsid w:val="00035CBA"/>
    <w:rsid w:val="000429D0"/>
    <w:rsid w:val="00054883"/>
    <w:rsid w:val="000565E2"/>
    <w:rsid w:val="00063AAA"/>
    <w:rsid w:val="00071151"/>
    <w:rsid w:val="00071572"/>
    <w:rsid w:val="00073363"/>
    <w:rsid w:val="0007434E"/>
    <w:rsid w:val="0008288F"/>
    <w:rsid w:val="000A268B"/>
    <w:rsid w:val="000A6A55"/>
    <w:rsid w:val="000B044A"/>
    <w:rsid w:val="000B514D"/>
    <w:rsid w:val="000B5492"/>
    <w:rsid w:val="000B7C8D"/>
    <w:rsid w:val="000C23B9"/>
    <w:rsid w:val="000D3AF9"/>
    <w:rsid w:val="000D7749"/>
    <w:rsid w:val="000E25EA"/>
    <w:rsid w:val="000E2A90"/>
    <w:rsid w:val="000E62CC"/>
    <w:rsid w:val="0010116A"/>
    <w:rsid w:val="00105977"/>
    <w:rsid w:val="001251E7"/>
    <w:rsid w:val="0012560E"/>
    <w:rsid w:val="001330A5"/>
    <w:rsid w:val="00133A3B"/>
    <w:rsid w:val="00133AEC"/>
    <w:rsid w:val="0013507A"/>
    <w:rsid w:val="00135838"/>
    <w:rsid w:val="001368FC"/>
    <w:rsid w:val="001406AC"/>
    <w:rsid w:val="001445B0"/>
    <w:rsid w:val="001559C1"/>
    <w:rsid w:val="001562F2"/>
    <w:rsid w:val="0016166C"/>
    <w:rsid w:val="001636D9"/>
    <w:rsid w:val="00167EFC"/>
    <w:rsid w:val="00181A90"/>
    <w:rsid w:val="00184FCB"/>
    <w:rsid w:val="001854F5"/>
    <w:rsid w:val="001962B4"/>
    <w:rsid w:val="001A1E8D"/>
    <w:rsid w:val="001A3F21"/>
    <w:rsid w:val="001A7245"/>
    <w:rsid w:val="001B0108"/>
    <w:rsid w:val="001B1E2E"/>
    <w:rsid w:val="001C5B08"/>
    <w:rsid w:val="001D1423"/>
    <w:rsid w:val="001F249B"/>
    <w:rsid w:val="0020086C"/>
    <w:rsid w:val="002012E9"/>
    <w:rsid w:val="0020436C"/>
    <w:rsid w:val="002068EC"/>
    <w:rsid w:val="00223790"/>
    <w:rsid w:val="002316B7"/>
    <w:rsid w:val="00235361"/>
    <w:rsid w:val="00242322"/>
    <w:rsid w:val="00251445"/>
    <w:rsid w:val="00252E5C"/>
    <w:rsid w:val="00253C8C"/>
    <w:rsid w:val="002571BB"/>
    <w:rsid w:val="00283E87"/>
    <w:rsid w:val="002B033F"/>
    <w:rsid w:val="002B797D"/>
    <w:rsid w:val="002C7488"/>
    <w:rsid w:val="002F0940"/>
    <w:rsid w:val="00301A79"/>
    <w:rsid w:val="00305F0E"/>
    <w:rsid w:val="00311F55"/>
    <w:rsid w:val="0032066C"/>
    <w:rsid w:val="003207DC"/>
    <w:rsid w:val="00333FFD"/>
    <w:rsid w:val="00334B70"/>
    <w:rsid w:val="00335144"/>
    <w:rsid w:val="00341BA4"/>
    <w:rsid w:val="00350C99"/>
    <w:rsid w:val="00361E6A"/>
    <w:rsid w:val="00366C29"/>
    <w:rsid w:val="0037273B"/>
    <w:rsid w:val="003807C0"/>
    <w:rsid w:val="0038530B"/>
    <w:rsid w:val="003920F7"/>
    <w:rsid w:val="003A2363"/>
    <w:rsid w:val="003A5CA1"/>
    <w:rsid w:val="003A5F00"/>
    <w:rsid w:val="003B4618"/>
    <w:rsid w:val="003B5DC4"/>
    <w:rsid w:val="003C5EC4"/>
    <w:rsid w:val="003D0BBF"/>
    <w:rsid w:val="003D4DD8"/>
    <w:rsid w:val="003E39E0"/>
    <w:rsid w:val="003E756A"/>
    <w:rsid w:val="003F01B6"/>
    <w:rsid w:val="003F10F3"/>
    <w:rsid w:val="003F7F3B"/>
    <w:rsid w:val="0040628D"/>
    <w:rsid w:val="004262B9"/>
    <w:rsid w:val="004319EE"/>
    <w:rsid w:val="00437AEB"/>
    <w:rsid w:val="00443914"/>
    <w:rsid w:val="004478FF"/>
    <w:rsid w:val="004668AC"/>
    <w:rsid w:val="00470111"/>
    <w:rsid w:val="00480A56"/>
    <w:rsid w:val="00490E14"/>
    <w:rsid w:val="004A0C2A"/>
    <w:rsid w:val="004A24C2"/>
    <w:rsid w:val="004A3C05"/>
    <w:rsid w:val="004A69A7"/>
    <w:rsid w:val="004B10E1"/>
    <w:rsid w:val="004B24EF"/>
    <w:rsid w:val="004B7AA4"/>
    <w:rsid w:val="004C5FA1"/>
    <w:rsid w:val="004D25FF"/>
    <w:rsid w:val="004D3A9F"/>
    <w:rsid w:val="004E3246"/>
    <w:rsid w:val="004F0DEA"/>
    <w:rsid w:val="004F12D8"/>
    <w:rsid w:val="004F353D"/>
    <w:rsid w:val="00503ED0"/>
    <w:rsid w:val="00504B34"/>
    <w:rsid w:val="0050676B"/>
    <w:rsid w:val="005072D7"/>
    <w:rsid w:val="00517FB2"/>
    <w:rsid w:val="00524DD4"/>
    <w:rsid w:val="005324D6"/>
    <w:rsid w:val="00542AEB"/>
    <w:rsid w:val="00550E87"/>
    <w:rsid w:val="005567E9"/>
    <w:rsid w:val="0055755D"/>
    <w:rsid w:val="00562605"/>
    <w:rsid w:val="00567AFB"/>
    <w:rsid w:val="00571B52"/>
    <w:rsid w:val="00574DC2"/>
    <w:rsid w:val="0058111F"/>
    <w:rsid w:val="00584356"/>
    <w:rsid w:val="0058766C"/>
    <w:rsid w:val="00591730"/>
    <w:rsid w:val="00592C48"/>
    <w:rsid w:val="005A3C07"/>
    <w:rsid w:val="005A4BF0"/>
    <w:rsid w:val="005B216F"/>
    <w:rsid w:val="005C2A27"/>
    <w:rsid w:val="005C449B"/>
    <w:rsid w:val="005C4605"/>
    <w:rsid w:val="005C709A"/>
    <w:rsid w:val="005D2096"/>
    <w:rsid w:val="005E35E9"/>
    <w:rsid w:val="005E4229"/>
    <w:rsid w:val="005E64E7"/>
    <w:rsid w:val="005F513E"/>
    <w:rsid w:val="005F5F1F"/>
    <w:rsid w:val="00606BB0"/>
    <w:rsid w:val="00612DD1"/>
    <w:rsid w:val="00630DD7"/>
    <w:rsid w:val="006315E9"/>
    <w:rsid w:val="00631FA4"/>
    <w:rsid w:val="00642190"/>
    <w:rsid w:val="00650883"/>
    <w:rsid w:val="00652FD5"/>
    <w:rsid w:val="00663C57"/>
    <w:rsid w:val="0067579F"/>
    <w:rsid w:val="00675846"/>
    <w:rsid w:val="0068168C"/>
    <w:rsid w:val="0069166B"/>
    <w:rsid w:val="0069468D"/>
    <w:rsid w:val="006A0DFD"/>
    <w:rsid w:val="006A535D"/>
    <w:rsid w:val="006A7738"/>
    <w:rsid w:val="006B2DD5"/>
    <w:rsid w:val="006B4B1F"/>
    <w:rsid w:val="006C0329"/>
    <w:rsid w:val="006C0847"/>
    <w:rsid w:val="006C5F1A"/>
    <w:rsid w:val="006D442E"/>
    <w:rsid w:val="006E4C12"/>
    <w:rsid w:val="006F6C78"/>
    <w:rsid w:val="0071412C"/>
    <w:rsid w:val="00732ECE"/>
    <w:rsid w:val="00750E8E"/>
    <w:rsid w:val="00756113"/>
    <w:rsid w:val="00771789"/>
    <w:rsid w:val="00774AF4"/>
    <w:rsid w:val="0078368D"/>
    <w:rsid w:val="00785374"/>
    <w:rsid w:val="007925D5"/>
    <w:rsid w:val="00793C80"/>
    <w:rsid w:val="007A2DE4"/>
    <w:rsid w:val="007A49E4"/>
    <w:rsid w:val="007A7E6D"/>
    <w:rsid w:val="007D4251"/>
    <w:rsid w:val="007D681E"/>
    <w:rsid w:val="007F5375"/>
    <w:rsid w:val="00800C30"/>
    <w:rsid w:val="00813771"/>
    <w:rsid w:val="008141EF"/>
    <w:rsid w:val="008203B1"/>
    <w:rsid w:val="00831EB2"/>
    <w:rsid w:val="008338CA"/>
    <w:rsid w:val="00845DE2"/>
    <w:rsid w:val="008461F4"/>
    <w:rsid w:val="0085334C"/>
    <w:rsid w:val="008547C1"/>
    <w:rsid w:val="008563E6"/>
    <w:rsid w:val="00856EA1"/>
    <w:rsid w:val="0085766C"/>
    <w:rsid w:val="00881023"/>
    <w:rsid w:val="0088695B"/>
    <w:rsid w:val="00893623"/>
    <w:rsid w:val="008B333C"/>
    <w:rsid w:val="008B7CA9"/>
    <w:rsid w:val="008D2219"/>
    <w:rsid w:val="008D7D12"/>
    <w:rsid w:val="008E09A8"/>
    <w:rsid w:val="008F2D9E"/>
    <w:rsid w:val="0090675A"/>
    <w:rsid w:val="0091087E"/>
    <w:rsid w:val="00920B5D"/>
    <w:rsid w:val="009270DA"/>
    <w:rsid w:val="00927ABB"/>
    <w:rsid w:val="009438F1"/>
    <w:rsid w:val="009542AE"/>
    <w:rsid w:val="00956A82"/>
    <w:rsid w:val="00956D69"/>
    <w:rsid w:val="00965871"/>
    <w:rsid w:val="00977BA8"/>
    <w:rsid w:val="0098402B"/>
    <w:rsid w:val="00997A26"/>
    <w:rsid w:val="009A1148"/>
    <w:rsid w:val="009B56C1"/>
    <w:rsid w:val="009B73E9"/>
    <w:rsid w:val="009C6A6A"/>
    <w:rsid w:val="009D1D5F"/>
    <w:rsid w:val="009E6246"/>
    <w:rsid w:val="009F6311"/>
    <w:rsid w:val="009F791F"/>
    <w:rsid w:val="00A10CDE"/>
    <w:rsid w:val="00A11A2C"/>
    <w:rsid w:val="00A145AC"/>
    <w:rsid w:val="00A2736D"/>
    <w:rsid w:val="00A424EB"/>
    <w:rsid w:val="00A442B1"/>
    <w:rsid w:val="00A509A6"/>
    <w:rsid w:val="00A50ABE"/>
    <w:rsid w:val="00A50C40"/>
    <w:rsid w:val="00A63438"/>
    <w:rsid w:val="00A7234E"/>
    <w:rsid w:val="00A84B55"/>
    <w:rsid w:val="00A87C44"/>
    <w:rsid w:val="00A96436"/>
    <w:rsid w:val="00AA44BB"/>
    <w:rsid w:val="00AA5439"/>
    <w:rsid w:val="00AB4D75"/>
    <w:rsid w:val="00AC6A4B"/>
    <w:rsid w:val="00AC7219"/>
    <w:rsid w:val="00AD49EA"/>
    <w:rsid w:val="00AD63DF"/>
    <w:rsid w:val="00AE3647"/>
    <w:rsid w:val="00B01799"/>
    <w:rsid w:val="00B0300A"/>
    <w:rsid w:val="00B03A27"/>
    <w:rsid w:val="00B04646"/>
    <w:rsid w:val="00B0500D"/>
    <w:rsid w:val="00B1037F"/>
    <w:rsid w:val="00B11216"/>
    <w:rsid w:val="00B30F99"/>
    <w:rsid w:val="00B36DF1"/>
    <w:rsid w:val="00B46C84"/>
    <w:rsid w:val="00B572D1"/>
    <w:rsid w:val="00B749D5"/>
    <w:rsid w:val="00B77CCF"/>
    <w:rsid w:val="00B81996"/>
    <w:rsid w:val="00B834BD"/>
    <w:rsid w:val="00BA48BB"/>
    <w:rsid w:val="00BA6B2D"/>
    <w:rsid w:val="00BB38F0"/>
    <w:rsid w:val="00BC6AF8"/>
    <w:rsid w:val="00BD1900"/>
    <w:rsid w:val="00BD23EF"/>
    <w:rsid w:val="00BD5BD0"/>
    <w:rsid w:val="00BE3C33"/>
    <w:rsid w:val="00BE7FA7"/>
    <w:rsid w:val="00BF1529"/>
    <w:rsid w:val="00BF62FD"/>
    <w:rsid w:val="00C004A3"/>
    <w:rsid w:val="00C02C11"/>
    <w:rsid w:val="00C03465"/>
    <w:rsid w:val="00C10563"/>
    <w:rsid w:val="00C12707"/>
    <w:rsid w:val="00C23F78"/>
    <w:rsid w:val="00C25F09"/>
    <w:rsid w:val="00C30D43"/>
    <w:rsid w:val="00C3191C"/>
    <w:rsid w:val="00C411EC"/>
    <w:rsid w:val="00C47216"/>
    <w:rsid w:val="00C475ED"/>
    <w:rsid w:val="00C55A38"/>
    <w:rsid w:val="00C72C3B"/>
    <w:rsid w:val="00C77D45"/>
    <w:rsid w:val="00C8161B"/>
    <w:rsid w:val="00C8213B"/>
    <w:rsid w:val="00C834A6"/>
    <w:rsid w:val="00C909DE"/>
    <w:rsid w:val="00C917F1"/>
    <w:rsid w:val="00CA15B5"/>
    <w:rsid w:val="00CA6E75"/>
    <w:rsid w:val="00CB1F89"/>
    <w:rsid w:val="00CB3C10"/>
    <w:rsid w:val="00CC6C51"/>
    <w:rsid w:val="00CD69C7"/>
    <w:rsid w:val="00CF2604"/>
    <w:rsid w:val="00CF48C3"/>
    <w:rsid w:val="00D02328"/>
    <w:rsid w:val="00D0708F"/>
    <w:rsid w:val="00D1644A"/>
    <w:rsid w:val="00D27C6C"/>
    <w:rsid w:val="00D30EB6"/>
    <w:rsid w:val="00D51D8E"/>
    <w:rsid w:val="00D53F5A"/>
    <w:rsid w:val="00D60234"/>
    <w:rsid w:val="00D639E0"/>
    <w:rsid w:val="00D734A1"/>
    <w:rsid w:val="00D74248"/>
    <w:rsid w:val="00D80835"/>
    <w:rsid w:val="00D939C7"/>
    <w:rsid w:val="00D94440"/>
    <w:rsid w:val="00DA1FF5"/>
    <w:rsid w:val="00DA7752"/>
    <w:rsid w:val="00DC0709"/>
    <w:rsid w:val="00DC1444"/>
    <w:rsid w:val="00DC631A"/>
    <w:rsid w:val="00DD0E2A"/>
    <w:rsid w:val="00DD1A51"/>
    <w:rsid w:val="00DE1E70"/>
    <w:rsid w:val="00DE3B36"/>
    <w:rsid w:val="00DE47AA"/>
    <w:rsid w:val="00DE56C9"/>
    <w:rsid w:val="00E14AB7"/>
    <w:rsid w:val="00E22702"/>
    <w:rsid w:val="00E266F8"/>
    <w:rsid w:val="00E4296F"/>
    <w:rsid w:val="00E64552"/>
    <w:rsid w:val="00E770C2"/>
    <w:rsid w:val="00E83444"/>
    <w:rsid w:val="00E90E03"/>
    <w:rsid w:val="00EA61E3"/>
    <w:rsid w:val="00EB10AC"/>
    <w:rsid w:val="00EB7B4A"/>
    <w:rsid w:val="00EC21B4"/>
    <w:rsid w:val="00EC36A3"/>
    <w:rsid w:val="00EC6C61"/>
    <w:rsid w:val="00EC7B0E"/>
    <w:rsid w:val="00EE4AAC"/>
    <w:rsid w:val="00EF0687"/>
    <w:rsid w:val="00EF5DC8"/>
    <w:rsid w:val="00F00EA2"/>
    <w:rsid w:val="00F038D3"/>
    <w:rsid w:val="00F14CC6"/>
    <w:rsid w:val="00F24047"/>
    <w:rsid w:val="00F2541C"/>
    <w:rsid w:val="00F418F6"/>
    <w:rsid w:val="00F47B20"/>
    <w:rsid w:val="00F6388F"/>
    <w:rsid w:val="00F8024E"/>
    <w:rsid w:val="00F91828"/>
    <w:rsid w:val="00F93F93"/>
    <w:rsid w:val="00FA3013"/>
    <w:rsid w:val="00FA5552"/>
    <w:rsid w:val="00FB26B0"/>
    <w:rsid w:val="00FC2B81"/>
    <w:rsid w:val="00FC4921"/>
    <w:rsid w:val="00FE69DE"/>
    <w:rsid w:val="00FE6E39"/>
    <w:rsid w:val="00FF65B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3E244D24"/>
  <w15:docId w15:val="{E81E4D29-D7B1-4431-BB2A-4B391E301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0"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pPr>
    <w:rPr>
      <w:rFonts w:ascii="Times New Roman" w:eastAsia="Times New Roman" w:hAnsi="Times New Roman" w:cs="Times New Roman"/>
      <w:sz w:val="24"/>
      <w:szCs w:val="24"/>
      <w:lang w:eastAsia="pt-BR"/>
    </w:rPr>
  </w:style>
  <w:style w:type="paragraph" w:styleId="Ttulo1">
    <w:name w:val="heading 1"/>
    <w:basedOn w:val="Normal"/>
    <w:next w:val="Normal"/>
    <w:uiPriority w:val="9"/>
    <w:qFormat/>
    <w:pPr>
      <w:keepNext/>
      <w:snapToGrid w:val="0"/>
      <w:spacing w:before="360" w:after="240"/>
      <w:ind w:left="432" w:hanging="432"/>
      <w:outlineLvl w:val="0"/>
    </w:pPr>
    <w:rPr>
      <w:rFonts w:ascii="Arial" w:hAnsi="Arial"/>
      <w:b/>
      <w:kern w:val="2"/>
      <w:sz w:val="20"/>
      <w:szCs w:val="20"/>
    </w:rPr>
  </w:style>
  <w:style w:type="paragraph" w:styleId="Ttulo2">
    <w:name w:val="heading 2"/>
    <w:aliases w:val="Título PRINCIPAL"/>
    <w:basedOn w:val="Normal"/>
    <w:next w:val="Normal"/>
    <w:uiPriority w:val="9"/>
    <w:unhideWhenUsed/>
    <w:qFormat/>
    <w:rsid w:val="00977BA8"/>
    <w:pPr>
      <w:keepNext/>
      <w:jc w:val="center"/>
      <w:outlineLvl w:val="1"/>
    </w:pPr>
    <w:rPr>
      <w:rFonts w:asciiTheme="minorHAnsi" w:hAnsiTheme="minorHAnsi"/>
      <w:b/>
      <w:sz w:val="22"/>
      <w:szCs w:val="20"/>
    </w:rPr>
  </w:style>
  <w:style w:type="paragraph" w:styleId="Ttulo3">
    <w:name w:val="heading 3"/>
    <w:basedOn w:val="Normal"/>
    <w:next w:val="Normal"/>
    <w:uiPriority w:val="9"/>
    <w:semiHidden/>
    <w:unhideWhenUsed/>
    <w:qFormat/>
    <w:pPr>
      <w:keepNext/>
      <w:ind w:left="720" w:hanging="720"/>
      <w:jc w:val="center"/>
      <w:outlineLvl w:val="2"/>
    </w:pPr>
    <w:rPr>
      <w:b/>
    </w:rPr>
  </w:style>
  <w:style w:type="paragraph" w:styleId="Ttulo4">
    <w:name w:val="heading 4"/>
    <w:basedOn w:val="Normal"/>
    <w:next w:val="Normal"/>
    <w:uiPriority w:val="9"/>
    <w:semiHidden/>
    <w:unhideWhenUsed/>
    <w:qFormat/>
    <w:pPr>
      <w:keepNext/>
      <w:jc w:val="center"/>
      <w:outlineLvl w:val="3"/>
    </w:pPr>
    <w:rPr>
      <w:b/>
      <w:color w:val="000000"/>
      <w:sz w:val="72"/>
      <w:szCs w:val="20"/>
    </w:rPr>
  </w:style>
  <w:style w:type="paragraph" w:styleId="Ttulo5">
    <w:name w:val="heading 5"/>
    <w:basedOn w:val="Normal"/>
    <w:next w:val="Normal"/>
    <w:uiPriority w:val="9"/>
    <w:semiHidden/>
    <w:unhideWhenUsed/>
    <w:qFormat/>
    <w:pPr>
      <w:keepNext/>
      <w:spacing w:line="240" w:lineRule="atLeast"/>
      <w:ind w:left="567" w:right="-284"/>
      <w:jc w:val="center"/>
      <w:outlineLvl w:val="4"/>
    </w:pPr>
    <w:rPr>
      <w:szCs w:val="20"/>
    </w:rPr>
  </w:style>
  <w:style w:type="paragraph" w:styleId="Ttulo6">
    <w:name w:val="heading 6"/>
    <w:basedOn w:val="Normal"/>
    <w:next w:val="Normal"/>
    <w:uiPriority w:val="9"/>
    <w:semiHidden/>
    <w:unhideWhenUsed/>
    <w:qFormat/>
    <w:pPr>
      <w:keepNext/>
      <w:spacing w:line="240" w:lineRule="atLeast"/>
      <w:ind w:left="32" w:right="30"/>
      <w:jc w:val="center"/>
      <w:outlineLvl w:val="5"/>
    </w:pPr>
    <w:rPr>
      <w:szCs w:val="20"/>
    </w:rPr>
  </w:style>
  <w:style w:type="paragraph" w:styleId="Ttulo7">
    <w:name w:val="heading 7"/>
    <w:basedOn w:val="Normal"/>
    <w:next w:val="Normal"/>
    <w:qFormat/>
    <w:pPr>
      <w:spacing w:before="240" w:after="60"/>
      <w:outlineLvl w:val="6"/>
    </w:pPr>
    <w:rPr>
      <w:rFonts w:ascii="Calibri" w:hAnsi="Calibri"/>
    </w:rPr>
  </w:style>
  <w:style w:type="paragraph" w:styleId="Ttulo8">
    <w:name w:val="heading 8"/>
    <w:basedOn w:val="Normal"/>
    <w:next w:val="Normal"/>
    <w:qFormat/>
    <w:pPr>
      <w:keepNext/>
      <w:jc w:val="center"/>
      <w:outlineLvl w:val="7"/>
    </w:pPr>
    <w:rPr>
      <w:rFonts w:ascii="Arial" w:hAnsi="Arial"/>
      <w:b/>
      <w:sz w:val="28"/>
      <w:szCs w:val="20"/>
    </w:rPr>
  </w:style>
  <w:style w:type="paragraph" w:styleId="Ttulo9">
    <w:name w:val="heading 9"/>
    <w:basedOn w:val="Normal"/>
    <w:next w:val="Normal"/>
    <w:qFormat/>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style>
  <w:style w:type="character" w:customStyle="1" w:styleId="RodapChar">
    <w:name w:val="Rodapé Char"/>
    <w:basedOn w:val="Fontepargpadro"/>
    <w:uiPriority w:val="99"/>
    <w:qFormat/>
  </w:style>
  <w:style w:type="character" w:customStyle="1" w:styleId="TextodebaloChar">
    <w:name w:val="Texto de balão Char"/>
    <w:basedOn w:val="Fontepargpadro"/>
    <w:uiPriority w:val="99"/>
    <w:qFormat/>
    <w:rPr>
      <w:rFonts w:ascii="Tahoma" w:hAnsi="Tahoma" w:cs="Tahoma"/>
      <w:sz w:val="16"/>
      <w:szCs w:val="16"/>
    </w:rPr>
  </w:style>
  <w:style w:type="character" w:customStyle="1" w:styleId="Ttulo1Char">
    <w:name w:val="Título 1 Char"/>
    <w:basedOn w:val="Fontepargpadro"/>
    <w:qFormat/>
    <w:rPr>
      <w:rFonts w:ascii="Arial" w:eastAsia="Times New Roman" w:hAnsi="Arial" w:cs="Times New Roman"/>
      <w:b/>
      <w:kern w:val="2"/>
      <w:sz w:val="20"/>
      <w:szCs w:val="20"/>
      <w:lang w:eastAsia="pt-BR"/>
    </w:rPr>
  </w:style>
  <w:style w:type="character" w:customStyle="1" w:styleId="Ttulo2Char">
    <w:name w:val="Título 2 Char"/>
    <w:basedOn w:val="Fontepargpadro"/>
    <w:qFormat/>
    <w:rPr>
      <w:rFonts w:ascii="Arial" w:eastAsia="Times New Roman" w:hAnsi="Arial" w:cs="Times New Roman"/>
      <w:b/>
      <w:sz w:val="24"/>
      <w:szCs w:val="20"/>
      <w:lang w:eastAsia="pt-BR"/>
    </w:rPr>
  </w:style>
  <w:style w:type="character" w:customStyle="1" w:styleId="Ttulo3Char">
    <w:name w:val="Título 3 Char"/>
    <w:basedOn w:val="Fontepargpadro"/>
    <w:qFormat/>
    <w:rPr>
      <w:rFonts w:ascii="Times New Roman" w:eastAsia="Times New Roman" w:hAnsi="Times New Roman" w:cs="Times New Roman"/>
      <w:b/>
      <w:sz w:val="24"/>
      <w:szCs w:val="24"/>
      <w:lang w:eastAsia="pt-BR"/>
    </w:rPr>
  </w:style>
  <w:style w:type="character" w:customStyle="1" w:styleId="Ttulo4Char">
    <w:name w:val="Título 4 Char"/>
    <w:basedOn w:val="Fontepargpadro"/>
    <w:qFormat/>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qFormat/>
    <w:rPr>
      <w:rFonts w:ascii="Times New Roman" w:eastAsia="Times New Roman" w:hAnsi="Times New Roman" w:cs="Times New Roman"/>
      <w:sz w:val="24"/>
      <w:szCs w:val="20"/>
      <w:lang w:eastAsia="pt-BR"/>
    </w:rPr>
  </w:style>
  <w:style w:type="character" w:customStyle="1" w:styleId="Ttulo6Char">
    <w:name w:val="Título 6 Char"/>
    <w:basedOn w:val="Fontepargpadro"/>
    <w:qFormat/>
    <w:rPr>
      <w:rFonts w:ascii="Times New Roman" w:eastAsia="Times New Roman" w:hAnsi="Times New Roman" w:cs="Times New Roman"/>
      <w:sz w:val="24"/>
      <w:szCs w:val="20"/>
      <w:lang w:eastAsia="pt-BR"/>
    </w:rPr>
  </w:style>
  <w:style w:type="character" w:customStyle="1" w:styleId="Ttulo7Char">
    <w:name w:val="Título 7 Char"/>
    <w:basedOn w:val="Fontepargpadro"/>
    <w:qFormat/>
    <w:rPr>
      <w:rFonts w:ascii="Calibri" w:eastAsia="Times New Roman" w:hAnsi="Calibri" w:cs="Times New Roman"/>
      <w:sz w:val="24"/>
      <w:szCs w:val="24"/>
      <w:lang w:eastAsia="pt-BR"/>
    </w:rPr>
  </w:style>
  <w:style w:type="character" w:customStyle="1" w:styleId="Ttulo8Char">
    <w:name w:val="Título 8 Char"/>
    <w:basedOn w:val="Fontepargpadro"/>
    <w:qFormat/>
    <w:rPr>
      <w:rFonts w:ascii="Arial" w:eastAsia="Times New Roman" w:hAnsi="Arial" w:cs="Times New Roman"/>
      <w:b/>
      <w:sz w:val="28"/>
      <w:szCs w:val="20"/>
      <w:lang w:eastAsia="pt-BR"/>
    </w:rPr>
  </w:style>
  <w:style w:type="character" w:customStyle="1" w:styleId="Ttulo9Char">
    <w:name w:val="Título 9 Char"/>
    <w:basedOn w:val="Fontepargpadro"/>
    <w:qFormat/>
    <w:rPr>
      <w:rFonts w:ascii="Times New Roman" w:eastAsia="Times New Roman" w:hAnsi="Times New Roman" w:cs="Times New Roman"/>
      <w:sz w:val="24"/>
      <w:szCs w:val="20"/>
      <w:lang w:eastAsia="pt-BR"/>
    </w:rPr>
  </w:style>
  <w:style w:type="character" w:customStyle="1" w:styleId="CorpodetextoChar">
    <w:name w:val="Corpo de texto Char"/>
    <w:basedOn w:val="Fontepargpadro"/>
    <w:uiPriority w:val="1"/>
    <w:qFormat/>
    <w:rPr>
      <w:rFonts w:ascii="Arial" w:eastAsia="Times New Roman" w:hAnsi="Arial" w:cs="Times New Roman"/>
      <w:sz w:val="24"/>
      <w:szCs w:val="24"/>
      <w:lang w:eastAsia="pt-BR"/>
    </w:rPr>
  </w:style>
  <w:style w:type="character" w:customStyle="1" w:styleId="RecuodecorpodetextoChar">
    <w:name w:val="Recuo de corpo de texto Char"/>
    <w:basedOn w:val="Fontepargpadro"/>
    <w:qFormat/>
    <w:rPr>
      <w:rFonts w:ascii="Arial" w:eastAsia="Times New Roman" w:hAnsi="Arial" w:cs="Times New Roman"/>
      <w:color w:val="000000"/>
      <w:sz w:val="24"/>
      <w:szCs w:val="20"/>
      <w:lang w:eastAsia="pt-BR"/>
    </w:rPr>
  </w:style>
  <w:style w:type="character" w:customStyle="1" w:styleId="LinkdaInternet">
    <w:name w:val="Link da Internet"/>
    <w:basedOn w:val="Fontepargpadro"/>
    <w:uiPriority w:val="99"/>
    <w:rPr>
      <w:color w:val="0000FF"/>
      <w:u w:val="single"/>
    </w:rPr>
  </w:style>
  <w:style w:type="character" w:customStyle="1" w:styleId="Corpodetexto2Char">
    <w:name w:val="Corpo de texto 2 Char"/>
    <w:basedOn w:val="Fontepargpadro"/>
    <w:qFormat/>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qFormat/>
    <w:rPr>
      <w:rFonts w:ascii="Times New Roman" w:eastAsia="Times New Roman" w:hAnsi="Times New Roman" w:cs="Times New Roman"/>
      <w:sz w:val="16"/>
      <w:szCs w:val="16"/>
      <w:lang w:eastAsia="pt-BR"/>
    </w:rPr>
  </w:style>
  <w:style w:type="character" w:customStyle="1" w:styleId="TtuloChar">
    <w:name w:val="Título Char"/>
    <w:basedOn w:val="Fontepargpadro"/>
    <w:qFormat/>
    <w:rPr>
      <w:rFonts w:ascii="Arial" w:eastAsia="Times New Roman" w:hAnsi="Arial" w:cs="Arial"/>
      <w:b/>
      <w:bCs/>
      <w:kern w:val="2"/>
      <w:sz w:val="32"/>
      <w:szCs w:val="32"/>
      <w:lang w:eastAsia="pt-BR"/>
    </w:rPr>
  </w:style>
  <w:style w:type="character" w:customStyle="1" w:styleId="SubttuloChar">
    <w:name w:val="Subtítulo Char"/>
    <w:basedOn w:val="Fontepargpadro"/>
    <w:qFormat/>
    <w:rPr>
      <w:rFonts w:ascii="Times New Roman" w:eastAsia="Times New Roman" w:hAnsi="Times New Roman" w:cs="Times New Roman"/>
      <w:b/>
      <w:bCs/>
      <w:sz w:val="24"/>
      <w:szCs w:val="20"/>
      <w:lang w:eastAsia="pt-BR"/>
    </w:rPr>
  </w:style>
  <w:style w:type="character" w:customStyle="1" w:styleId="Recuodecorpodetexto2Char">
    <w:name w:val="Recuo de corpo de texto 2 Char"/>
    <w:basedOn w:val="Fontepargpadro"/>
    <w:qFormat/>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qFormat/>
    <w:rPr>
      <w:rFonts w:ascii="Times New Roman" w:eastAsia="Times New Roman" w:hAnsi="Times New Roman" w:cs="Times New Roman"/>
      <w:sz w:val="16"/>
      <w:szCs w:val="16"/>
      <w:lang w:eastAsia="pt-BR"/>
    </w:rPr>
  </w:style>
  <w:style w:type="character" w:styleId="Nmerodepgina">
    <w:name w:val="page number"/>
    <w:basedOn w:val="Fontepargpadro"/>
    <w:qFormat/>
  </w:style>
  <w:style w:type="character" w:customStyle="1" w:styleId="TextosemFormataoChar">
    <w:name w:val="Texto sem Formatação Char"/>
    <w:basedOn w:val="Fontepargpadro"/>
    <w:qFormat/>
    <w:rPr>
      <w:rFonts w:ascii="Courier New" w:eastAsia="Times New Roman" w:hAnsi="Courier New" w:cs="Times New Roman"/>
      <w:sz w:val="20"/>
      <w:szCs w:val="20"/>
      <w:lang w:eastAsia="pt-BR"/>
    </w:rPr>
  </w:style>
  <w:style w:type="character" w:customStyle="1" w:styleId="10Char">
    <w:name w:val="10 Char"/>
    <w:basedOn w:val="Fontepargpadro"/>
    <w:qFormat/>
    <w:rPr>
      <w:sz w:val="24"/>
      <w:lang w:val="pt-BR" w:eastAsia="pt-BR" w:bidi="ar-SA"/>
    </w:rPr>
  </w:style>
  <w:style w:type="character" w:styleId="Forte">
    <w:name w:val="Strong"/>
    <w:basedOn w:val="Fontepargpadro"/>
    <w:qFormat/>
    <w:rPr>
      <w:b/>
      <w:bCs/>
    </w:rPr>
  </w:style>
  <w:style w:type="character" w:customStyle="1" w:styleId="hdChar">
    <w:name w:val="hd Char"/>
    <w:basedOn w:val="Fontepargpadro"/>
    <w:qFormat/>
    <w:rPr>
      <w:lang w:val="pt-BR" w:eastAsia="pt-BR" w:bidi="ar-SA"/>
    </w:rPr>
  </w:style>
  <w:style w:type="character" w:customStyle="1" w:styleId="WW8Num116z0">
    <w:name w:val="WW8Num116z0"/>
    <w:qFormat/>
    <w:rPr>
      <w:rFonts w:ascii="Symbol" w:hAnsi="Symbol"/>
    </w:rPr>
  </w:style>
  <w:style w:type="character" w:customStyle="1" w:styleId="SaudaoChar">
    <w:name w:val="Saudação Char"/>
    <w:basedOn w:val="Fontepargpadro"/>
    <w:qFormat/>
    <w:rPr>
      <w:rFonts w:ascii="Times New Roman" w:eastAsia="Times New Roman" w:hAnsi="Times New Roman" w:cs="Times New Roman"/>
      <w:sz w:val="20"/>
      <w:szCs w:val="20"/>
      <w:lang w:eastAsia="pt-BR"/>
    </w:rPr>
  </w:style>
  <w:style w:type="character" w:customStyle="1" w:styleId="PrimeirorecuodecorpodetextoChar">
    <w:name w:val="Primeiro recuo de corpo de texto Char"/>
    <w:basedOn w:val="CorpodetextoChar"/>
    <w:qFormat/>
    <w:rPr>
      <w:rFonts w:ascii="Times New Roman" w:eastAsia="Times New Roman" w:hAnsi="Times New Roman" w:cs="Times New Roman"/>
      <w:sz w:val="20"/>
      <w:szCs w:val="20"/>
      <w:lang w:eastAsia="pt-BR"/>
    </w:rPr>
  </w:style>
  <w:style w:type="character" w:customStyle="1" w:styleId="Primeirorecuodecorpodetexto2Char">
    <w:name w:val="Primeiro recuo de corpo de texto 2 Char"/>
    <w:basedOn w:val="RecuodecorpodetextoChar"/>
    <w:qFormat/>
    <w:rPr>
      <w:rFonts w:ascii="Times New Roman" w:eastAsia="Times New Roman" w:hAnsi="Times New Roman" w:cs="Times New Roman"/>
      <w:color w:val="000000"/>
      <w:sz w:val="20"/>
      <w:szCs w:val="20"/>
      <w:lang w:eastAsia="pt-BR"/>
    </w:rPr>
  </w:style>
  <w:style w:type="character" w:customStyle="1" w:styleId="apple-converted-space">
    <w:name w:val="apple-converted-space"/>
    <w:basedOn w:val="Fontepargpadro"/>
    <w:qFormat/>
  </w:style>
  <w:style w:type="character" w:customStyle="1" w:styleId="firsttabletd">
    <w:name w:val="first_table_td"/>
    <w:basedOn w:val="Fontepargpadro"/>
    <w:qFormat/>
  </w:style>
  <w:style w:type="character" w:customStyle="1" w:styleId="PargrafodaListaChar">
    <w:name w:val="Parágrafo da Lista Char"/>
    <w:aliases w:val="Segundo Char,Tabela Char,TS Parágrafo da Lista Char,Texto Char,List I Paragraph Char,Lista Paragrafo em Preto Char,List Paragraph Char Char Char Char,SheParágrafo da Lista Char,Normal com bullets Char,DOCs_Paragrafo-1 Char"/>
    <w:uiPriority w:val="6"/>
    <w:qFormat/>
    <w:rPr>
      <w:rFonts w:ascii="Times New Roman" w:eastAsia="Times New Roman" w:hAnsi="Times New Roman" w:cs="Times New Roman"/>
      <w:sz w:val="24"/>
      <w:szCs w:val="24"/>
    </w:rPr>
  </w:style>
  <w:style w:type="character" w:customStyle="1" w:styleId="TextodecomentrioChar">
    <w:name w:val="Texto de comentário Char"/>
    <w:basedOn w:val="Fontepargpadro"/>
    <w:qFormat/>
    <w:rPr>
      <w:rFonts w:ascii="Arial" w:eastAsia="Times New Roman" w:hAnsi="Arial" w:cs="Times New Roman"/>
      <w:sz w:val="20"/>
      <w:szCs w:val="20"/>
      <w:lang w:eastAsia="pt-BR"/>
    </w:rPr>
  </w:style>
  <w:style w:type="character" w:customStyle="1" w:styleId="AssuntodocomentrioChar">
    <w:name w:val="Assunto do comentário Char"/>
    <w:basedOn w:val="TextodecomentrioChar"/>
    <w:qFormat/>
    <w:rPr>
      <w:rFonts w:ascii="Arial" w:eastAsia="Times New Roman" w:hAnsi="Arial" w:cs="Times New Roman"/>
      <w:b/>
      <w:bCs/>
      <w:sz w:val="20"/>
      <w:szCs w:val="20"/>
      <w:lang w:eastAsia="pt-BR"/>
    </w:rPr>
  </w:style>
  <w:style w:type="character" w:customStyle="1" w:styleId="MapadoDocumentoChar">
    <w:name w:val="Mapa do Documento Char"/>
    <w:basedOn w:val="Fontepargpadro"/>
    <w:qFormat/>
    <w:rPr>
      <w:rFonts w:ascii="Tahoma" w:eastAsia="Times New Roman" w:hAnsi="Tahoma" w:cs="Tahoma"/>
      <w:sz w:val="20"/>
      <w:szCs w:val="20"/>
      <w:shd w:val="clear" w:color="auto" w:fill="000080"/>
      <w:lang w:eastAsia="pt-BR"/>
    </w:rPr>
  </w:style>
  <w:style w:type="character" w:styleId="nfase">
    <w:name w:val="Emphasis"/>
    <w:basedOn w:val="Fontepargpadro"/>
    <w:qFormat/>
    <w:rPr>
      <w:i/>
      <w:iCs/>
    </w:rPr>
  </w:style>
  <w:style w:type="character" w:customStyle="1" w:styleId="style5">
    <w:name w:val="style5"/>
    <w:basedOn w:val="Fontepargpadro"/>
    <w:qFormat/>
  </w:style>
  <w:style w:type="character" w:customStyle="1" w:styleId="CharacterStyle1">
    <w:name w:val="Character Style 1"/>
    <w:qFormat/>
    <w:rPr>
      <w:sz w:val="20"/>
      <w:szCs w:val="20"/>
    </w:rPr>
  </w:style>
  <w:style w:type="character" w:customStyle="1" w:styleId="st">
    <w:name w:val="st"/>
    <w:basedOn w:val="Fontepargpadro"/>
    <w:qFormat/>
  </w:style>
  <w:style w:type="character" w:customStyle="1" w:styleId="foscursos21">
    <w:name w:val="f_os_cursos21"/>
    <w:basedOn w:val="Fontepargpadro"/>
    <w:qFormat/>
    <w:rPr>
      <w:color w:val="005FAF"/>
      <w:sz w:val="20"/>
      <w:szCs w:val="20"/>
    </w:rPr>
  </w:style>
  <w:style w:type="character" w:customStyle="1" w:styleId="value1">
    <w:name w:val="value1"/>
    <w:basedOn w:val="Fontepargpadro"/>
    <w:qFormat/>
  </w:style>
  <w:style w:type="character" w:customStyle="1" w:styleId="Linkdainternetvisitado">
    <w:name w:val="Link da internet visitado"/>
    <w:basedOn w:val="Fontepargpadro"/>
    <w:rPr>
      <w:color w:val="800080"/>
      <w:u w:val="single"/>
    </w:rPr>
  </w:style>
  <w:style w:type="character" w:customStyle="1" w:styleId="woo-selected-variation-item-name">
    <w:name w:val="woo-selected-variation-item-name"/>
    <w:basedOn w:val="Fontepargpadro"/>
    <w:qFormat/>
  </w:style>
  <w:style w:type="character" w:styleId="TextodoEspaoReservado">
    <w:name w:val="Placeholder Text"/>
    <w:basedOn w:val="Fontepargpadro"/>
    <w:qFormat/>
    <w:rPr>
      <w:color w:val="808080"/>
    </w:rPr>
  </w:style>
  <w:style w:type="character" w:customStyle="1" w:styleId="Arial12">
    <w:name w:val="Arial 12"/>
    <w:basedOn w:val="Fontepargpadro"/>
    <w:qFormat/>
    <w:rPr>
      <w:rFonts w:ascii="Arial" w:hAnsi="Arial"/>
      <w:b/>
      <w:sz w:val="24"/>
    </w:rPr>
  </w:style>
  <w:style w:type="character" w:customStyle="1" w:styleId="Estilo7">
    <w:name w:val="Estilo7"/>
    <w:basedOn w:val="Fontepargpadro"/>
    <w:qFormat/>
    <w:rPr>
      <w:rFonts w:ascii="Arial" w:hAnsi="Arial"/>
      <w:b/>
      <w:sz w:val="24"/>
    </w:rPr>
  </w:style>
  <w:style w:type="character" w:customStyle="1" w:styleId="ARIAL12semnegrito">
    <w:name w:val="ARIAL 12 sem negrito"/>
    <w:basedOn w:val="Fontepargpadro"/>
    <w:qFormat/>
    <w:rPr>
      <w:rFonts w:ascii="Arial" w:hAnsi="Arial"/>
      <w:sz w:val="24"/>
    </w:rPr>
  </w:style>
  <w:style w:type="character" w:customStyle="1" w:styleId="Estilo8">
    <w:name w:val="Estilo8"/>
    <w:basedOn w:val="Fontepargpadro"/>
    <w:qFormat/>
    <w:rPr>
      <w:rFonts w:ascii="Arial" w:hAnsi="Arial"/>
      <w:sz w:val="24"/>
    </w:rPr>
  </w:style>
  <w:style w:type="character" w:customStyle="1" w:styleId="Estilo9">
    <w:name w:val="Estilo9"/>
    <w:basedOn w:val="Fontepargpadro"/>
    <w:qFormat/>
    <w:rPr>
      <w:rFonts w:ascii="Arial" w:hAnsi="Arial"/>
      <w:b/>
      <w:sz w:val="24"/>
    </w:rPr>
  </w:style>
  <w:style w:type="character" w:customStyle="1" w:styleId="Estilo10">
    <w:name w:val="Estilo10"/>
    <w:basedOn w:val="Fontepargpadro"/>
    <w:qFormat/>
    <w:rPr>
      <w:rFonts w:ascii="Arial" w:hAnsi="Arial"/>
      <w:sz w:val="24"/>
    </w:rPr>
  </w:style>
  <w:style w:type="character" w:customStyle="1" w:styleId="Estilo24">
    <w:name w:val="Estilo24"/>
    <w:basedOn w:val="Fontepargpadro"/>
    <w:qFormat/>
    <w:rPr>
      <w:rFonts w:ascii="Arial" w:hAnsi="Arial"/>
      <w:color w:val="0070C0"/>
      <w:sz w:val="24"/>
    </w:rPr>
  </w:style>
  <w:style w:type="character" w:customStyle="1" w:styleId="Estilo12">
    <w:name w:val="Estilo12"/>
    <w:basedOn w:val="Fontepargpadro"/>
    <w:qFormat/>
    <w:rPr>
      <w:rFonts w:ascii="Arial" w:hAnsi="Arial"/>
      <w:color w:val="0070C0"/>
      <w:sz w:val="24"/>
    </w:rPr>
  </w:style>
  <w:style w:type="character" w:customStyle="1" w:styleId="Estilo25">
    <w:name w:val="Estilo25"/>
    <w:basedOn w:val="Fontepargpadro"/>
    <w:qFormat/>
    <w:rPr>
      <w:rFonts w:ascii="Arial" w:hAnsi="Arial"/>
      <w:color w:val="0070C0"/>
      <w:sz w:val="24"/>
    </w:rPr>
  </w:style>
  <w:style w:type="character" w:customStyle="1" w:styleId="Estilo13">
    <w:name w:val="Estilo13"/>
    <w:basedOn w:val="Fontepargpadro"/>
    <w:qFormat/>
    <w:rPr>
      <w:rFonts w:ascii="Arial" w:hAnsi="Arial"/>
      <w:sz w:val="24"/>
    </w:rPr>
  </w:style>
  <w:style w:type="character" w:customStyle="1" w:styleId="Estilo14">
    <w:name w:val="Estilo14"/>
    <w:basedOn w:val="Fontepargpadro"/>
    <w:qFormat/>
    <w:rPr>
      <w:rFonts w:ascii="Arial" w:hAnsi="Arial"/>
      <w:b/>
      <w:sz w:val="24"/>
    </w:rPr>
  </w:style>
  <w:style w:type="character" w:customStyle="1" w:styleId="Estilo15">
    <w:name w:val="Estilo15"/>
    <w:basedOn w:val="Fontepargpadro"/>
    <w:qFormat/>
    <w:rPr>
      <w:rFonts w:ascii="Arial Negrito" w:hAnsi="Arial Negrito"/>
      <w:b/>
      <w:caps/>
      <w:color w:val="548DD4"/>
      <w:sz w:val="24"/>
    </w:rPr>
  </w:style>
  <w:style w:type="character" w:customStyle="1" w:styleId="Estilo18">
    <w:name w:val="Estilo18"/>
    <w:basedOn w:val="Fontepargpadro"/>
    <w:qFormat/>
    <w:rPr>
      <w:rFonts w:ascii="Arial" w:hAnsi="Arial"/>
      <w:b/>
      <w:sz w:val="24"/>
    </w:rPr>
  </w:style>
  <w:style w:type="character" w:customStyle="1" w:styleId="SemEspaamentoChar">
    <w:name w:val="Sem Espaçamento Char"/>
    <w:basedOn w:val="Fontepargpadro"/>
    <w:qFormat/>
    <w:rPr>
      <w:rFonts w:ascii="Times New Roman" w:eastAsia="Times New Roman" w:hAnsi="Times New Roman" w:cs="Times New Roman"/>
      <w:sz w:val="24"/>
      <w:szCs w:val="24"/>
      <w:lang w:eastAsia="pt-BR"/>
    </w:rPr>
  </w:style>
  <w:style w:type="character" w:customStyle="1" w:styleId="Estilo20">
    <w:name w:val="Estilo20"/>
    <w:basedOn w:val="Fontepargpadro"/>
    <w:qFormat/>
    <w:rPr>
      <w:rFonts w:ascii="Arial Negrito" w:hAnsi="Arial Negrito"/>
      <w:b/>
      <w:caps/>
      <w:color w:val="0070C0"/>
      <w:sz w:val="24"/>
    </w:rPr>
  </w:style>
  <w:style w:type="character" w:customStyle="1" w:styleId="Estilo21">
    <w:name w:val="Estilo21"/>
    <w:basedOn w:val="Fontepargpadro"/>
    <w:qFormat/>
    <w:rPr>
      <w:rFonts w:ascii="Arial" w:hAnsi="Arial"/>
      <w:color w:val="0070C0"/>
      <w:sz w:val="24"/>
    </w:rPr>
  </w:style>
  <w:style w:type="character" w:customStyle="1" w:styleId="Estilo19">
    <w:name w:val="Estilo19"/>
    <w:basedOn w:val="Fontepargpadro"/>
    <w:qFormat/>
    <w:rPr>
      <w:rFonts w:ascii="Arial" w:hAnsi="Arial"/>
      <w:color w:val="0070C0"/>
      <w:sz w:val="24"/>
    </w:rPr>
  </w:style>
  <w:style w:type="character" w:customStyle="1" w:styleId="Estilo16">
    <w:name w:val="Estilo16"/>
    <w:basedOn w:val="Fontepargpadro"/>
    <w:qFormat/>
    <w:rPr>
      <w:rFonts w:ascii="Arial" w:hAnsi="Arial"/>
      <w:b/>
      <w:sz w:val="24"/>
    </w:rPr>
  </w:style>
  <w:style w:type="character" w:customStyle="1" w:styleId="Estilo17">
    <w:name w:val="Estilo17"/>
    <w:basedOn w:val="Fontepargpadro"/>
    <w:qFormat/>
    <w:rPr>
      <w:rFonts w:ascii="Arial Negrito" w:hAnsi="Arial Negrito"/>
      <w:b/>
      <w:caps/>
      <w:sz w:val="24"/>
    </w:rPr>
  </w:style>
  <w:style w:type="character" w:customStyle="1" w:styleId="Estilo22">
    <w:name w:val="Estilo22"/>
    <w:basedOn w:val="Fontepargpadro"/>
    <w:qFormat/>
    <w:rPr>
      <w:rFonts w:ascii="Arial" w:hAnsi="Arial"/>
      <w:sz w:val="24"/>
    </w:rPr>
  </w:style>
  <w:style w:type="character" w:customStyle="1" w:styleId="Estilo23">
    <w:name w:val="Estilo23"/>
    <w:basedOn w:val="Fontepargpadro"/>
    <w:qFormat/>
    <w:rPr>
      <w:rFonts w:ascii="Arial" w:hAnsi="Arial"/>
      <w:color w:val="auto"/>
      <w:sz w:val="24"/>
    </w:rPr>
  </w:style>
  <w:style w:type="character" w:customStyle="1" w:styleId="Estilo26">
    <w:name w:val="Estilo26"/>
    <w:basedOn w:val="Fontepargpadro"/>
    <w:qFormat/>
    <w:rPr>
      <w:rFonts w:ascii="Arial" w:hAnsi="Arial"/>
      <w:sz w:val="24"/>
    </w:rPr>
  </w:style>
  <w:style w:type="character" w:customStyle="1" w:styleId="Estilo27">
    <w:name w:val="Estilo27"/>
    <w:basedOn w:val="Fontepargpadro"/>
    <w:qFormat/>
    <w:rPr>
      <w:rFonts w:ascii="Arial" w:hAnsi="Arial"/>
      <w:b/>
      <w:sz w:val="24"/>
    </w:rPr>
  </w:style>
  <w:style w:type="character" w:customStyle="1" w:styleId="Estilo28">
    <w:name w:val="Estilo28"/>
    <w:basedOn w:val="Fontepargpadro"/>
    <w:qFormat/>
    <w:rPr>
      <w:color w:val="auto"/>
    </w:rPr>
  </w:style>
  <w:style w:type="character" w:customStyle="1" w:styleId="Estilo29">
    <w:name w:val="Estilo29"/>
    <w:basedOn w:val="Fontepargpadro"/>
    <w:qFormat/>
    <w:rPr>
      <w:rFonts w:ascii="Arial" w:hAnsi="Arial"/>
      <w:sz w:val="24"/>
    </w:rPr>
  </w:style>
  <w:style w:type="character" w:customStyle="1" w:styleId="Estilo30">
    <w:name w:val="Estilo30"/>
    <w:basedOn w:val="Fontepargpadro"/>
    <w:qFormat/>
    <w:rPr>
      <w:rFonts w:ascii="Arial" w:hAnsi="Arial"/>
      <w:color w:val="auto"/>
      <w:sz w:val="24"/>
    </w:rPr>
  </w:style>
  <w:style w:type="character" w:customStyle="1" w:styleId="Estilo31">
    <w:name w:val="Estilo31"/>
    <w:basedOn w:val="Fontepargpadro"/>
    <w:qFormat/>
    <w:rPr>
      <w:rFonts w:ascii="Arial Negrito" w:hAnsi="Arial Negrito"/>
      <w:b/>
      <w:sz w:val="24"/>
    </w:rPr>
  </w:style>
  <w:style w:type="character" w:customStyle="1" w:styleId="Estilo32">
    <w:name w:val="Estilo32"/>
    <w:basedOn w:val="Fontepargpadro"/>
    <w:qFormat/>
    <w:rPr>
      <w:rFonts w:ascii="Arial" w:hAnsi="Arial"/>
      <w:color w:val="auto"/>
      <w:sz w:val="24"/>
    </w:rPr>
  </w:style>
  <w:style w:type="character" w:customStyle="1" w:styleId="Estilo40">
    <w:name w:val="Estilo40"/>
    <w:basedOn w:val="Fontepargpadro"/>
    <w:qFormat/>
    <w:rPr>
      <w:rFonts w:ascii="Arial" w:hAnsi="Arial"/>
      <w:b/>
      <w:sz w:val="24"/>
    </w:rPr>
  </w:style>
  <w:style w:type="character" w:customStyle="1" w:styleId="Estilo41">
    <w:name w:val="Estilo41"/>
    <w:basedOn w:val="Fontepargpadro"/>
    <w:qFormat/>
    <w:rPr>
      <w:rFonts w:ascii="Arial" w:hAnsi="Arial"/>
      <w:b/>
      <w:sz w:val="24"/>
    </w:rPr>
  </w:style>
  <w:style w:type="character" w:customStyle="1" w:styleId="Estilo42">
    <w:name w:val="Estilo42"/>
    <w:basedOn w:val="Fontepargpadro"/>
    <w:qFormat/>
    <w:rPr>
      <w:rFonts w:ascii="Arial" w:hAnsi="Arial"/>
      <w:b/>
      <w:sz w:val="24"/>
    </w:rPr>
  </w:style>
  <w:style w:type="character" w:customStyle="1" w:styleId="Estilo43">
    <w:name w:val="Estilo43"/>
    <w:basedOn w:val="Fontepargpadro"/>
    <w:qFormat/>
    <w:rPr>
      <w:rFonts w:ascii="Arial" w:hAnsi="Arial"/>
      <w:b/>
      <w:sz w:val="24"/>
    </w:rPr>
  </w:style>
  <w:style w:type="character" w:customStyle="1" w:styleId="Estilo37">
    <w:name w:val="Estilo37"/>
    <w:basedOn w:val="Fontepargpadro"/>
    <w:qFormat/>
    <w:rPr>
      <w:rFonts w:ascii="Arial" w:hAnsi="Arial"/>
      <w:sz w:val="24"/>
    </w:rPr>
  </w:style>
  <w:style w:type="character" w:customStyle="1" w:styleId="Estilo33">
    <w:name w:val="Estilo33"/>
    <w:basedOn w:val="Fontepargpadro"/>
    <w:qFormat/>
    <w:rPr>
      <w:rFonts w:ascii="Arial" w:hAnsi="Arial"/>
      <w:b/>
      <w:sz w:val="24"/>
    </w:rPr>
  </w:style>
  <w:style w:type="character" w:customStyle="1" w:styleId="Estilo34">
    <w:name w:val="Estilo34"/>
    <w:basedOn w:val="Fontepargpadro"/>
    <w:qFormat/>
    <w:rPr>
      <w:rFonts w:ascii="Arial" w:hAnsi="Arial"/>
      <w:b/>
      <w:sz w:val="24"/>
    </w:rPr>
  </w:style>
  <w:style w:type="character" w:customStyle="1" w:styleId="Estilo35">
    <w:name w:val="Estilo35"/>
    <w:basedOn w:val="Fontepargpadro"/>
    <w:qFormat/>
    <w:rPr>
      <w:rFonts w:ascii="Arial" w:hAnsi="Arial"/>
      <w:b/>
      <w:sz w:val="24"/>
    </w:rPr>
  </w:style>
  <w:style w:type="character" w:customStyle="1" w:styleId="Estilo48">
    <w:name w:val="Estilo48"/>
    <w:basedOn w:val="Fontepargpadro"/>
    <w:qFormat/>
    <w:rPr>
      <w:rFonts w:ascii="Arial" w:hAnsi="Arial"/>
      <w:b/>
      <w:color w:val="auto"/>
      <w:sz w:val="24"/>
    </w:rPr>
  </w:style>
  <w:style w:type="character" w:customStyle="1" w:styleId="ARIAL120">
    <w:name w:val="ARIAL 12"/>
    <w:basedOn w:val="Fontepargpadro"/>
    <w:qFormat/>
    <w:rPr>
      <w:rFonts w:ascii="Arial" w:eastAsia="Arial Unicode MS" w:hAnsi="Arial"/>
      <w:b/>
    </w:rPr>
  </w:style>
  <w:style w:type="character" w:customStyle="1" w:styleId="MenoPendente1">
    <w:name w:val="Menção Pendente1"/>
    <w:basedOn w:val="Fontepargpadro"/>
    <w:qFormat/>
    <w:rPr>
      <w:color w:val="605E5C"/>
      <w:shd w:val="clear" w:color="auto" w:fill="E1DFDD"/>
    </w:rPr>
  </w:style>
  <w:style w:type="character" w:customStyle="1" w:styleId="jsgrdq">
    <w:name w:val="jsgrdq"/>
    <w:basedOn w:val="Fontepargpadro"/>
    <w:qFormat/>
  </w:style>
  <w:style w:type="character" w:customStyle="1" w:styleId="Marcas">
    <w:name w:val="Marca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qFormat/>
    <w:pPr>
      <w:spacing w:before="240" w:after="60"/>
      <w:jc w:val="center"/>
      <w:outlineLvl w:val="0"/>
    </w:pPr>
    <w:rPr>
      <w:rFonts w:ascii="Arial" w:hAnsi="Arial" w:cs="Arial"/>
      <w:b/>
      <w:bCs/>
      <w:kern w:val="2"/>
      <w:sz w:val="32"/>
      <w:szCs w:val="32"/>
    </w:rPr>
  </w:style>
  <w:style w:type="paragraph" w:styleId="Corpodetexto">
    <w:name w:val="Body Text"/>
    <w:basedOn w:val="Normal"/>
    <w:uiPriority w:val="1"/>
    <w:qFormat/>
    <w:pPr>
      <w:jc w:val="both"/>
    </w:pPr>
    <w:rPr>
      <w:rFonts w:ascii="Arial" w:hAnsi="Arial"/>
    </w:rPr>
  </w:style>
  <w:style w:type="paragraph" w:styleId="Lista">
    <w:name w:val="List"/>
    <w:basedOn w:val="Normal"/>
    <w:pPr>
      <w:keepNext/>
      <w:numPr>
        <w:numId w:val="1"/>
      </w:numPr>
      <w:spacing w:after="120"/>
      <w:jc w:val="both"/>
    </w:pPr>
    <w:rPr>
      <w:rFonts w:ascii="Arial" w:hAnsi="Arial"/>
      <w:sz w:val="22"/>
      <w:szCs w:val="20"/>
    </w:rPr>
  </w:style>
  <w:style w:type="paragraph" w:styleId="Legenda">
    <w:name w:val="caption"/>
    <w:basedOn w:val="Normal"/>
    <w:next w:val="Normal"/>
    <w:qFormat/>
    <w:pPr>
      <w:tabs>
        <w:tab w:val="center" w:pos="5347"/>
      </w:tabs>
      <w:ind w:left="-720"/>
    </w:pPr>
    <w:rPr>
      <w:rFonts w:ascii="Arial" w:hAnsi="Arial"/>
      <w:b/>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uiPriority w:val="99"/>
    <w:pPr>
      <w:tabs>
        <w:tab w:val="center" w:pos="4252"/>
        <w:tab w:val="right" w:pos="8504"/>
      </w:tabs>
    </w:pPr>
  </w:style>
  <w:style w:type="paragraph" w:styleId="Rodap">
    <w:name w:val="footer"/>
    <w:basedOn w:val="Normal"/>
    <w:uiPriority w:val="99"/>
    <w:pPr>
      <w:tabs>
        <w:tab w:val="center" w:pos="4252"/>
        <w:tab w:val="right" w:pos="8504"/>
      </w:tabs>
    </w:pPr>
  </w:style>
  <w:style w:type="paragraph" w:styleId="Textodebalo">
    <w:name w:val="Balloon Text"/>
    <w:basedOn w:val="Normal"/>
    <w:uiPriority w:val="99"/>
    <w:qFormat/>
    <w:rPr>
      <w:rFonts w:ascii="Tahoma" w:hAnsi="Tahoma" w:cs="Tahoma"/>
      <w:sz w:val="16"/>
      <w:szCs w:val="16"/>
    </w:rPr>
  </w:style>
  <w:style w:type="paragraph" w:styleId="Recuodecorpodetexto">
    <w:name w:val="Body Text Indent"/>
    <w:basedOn w:val="Corpodetexto"/>
    <w:pPr>
      <w:spacing w:after="120"/>
      <w:ind w:firstLine="210"/>
      <w:jc w:val="left"/>
    </w:pPr>
    <w:rPr>
      <w:rFonts w:ascii="Times New Roman" w:hAnsi="Times New Roman"/>
      <w:sz w:val="20"/>
      <w:szCs w:val="20"/>
    </w:rPr>
  </w:style>
  <w:style w:type="paragraph" w:customStyle="1" w:styleId="DefinitionTerm">
    <w:name w:val="Definition Term"/>
    <w:basedOn w:val="Normal"/>
    <w:next w:val="Normal"/>
    <w:qFormat/>
    <w:rPr>
      <w:szCs w:val="20"/>
    </w:rPr>
  </w:style>
  <w:style w:type="paragraph" w:styleId="Corpodetexto2">
    <w:name w:val="Body Text 2"/>
    <w:basedOn w:val="Normal"/>
    <w:qFormat/>
    <w:pPr>
      <w:spacing w:after="120" w:line="480" w:lineRule="auto"/>
    </w:pPr>
  </w:style>
  <w:style w:type="paragraph" w:styleId="Recuodecorpodetexto3">
    <w:name w:val="Body Text Indent 3"/>
    <w:basedOn w:val="Normal"/>
    <w:qFormat/>
    <w:pPr>
      <w:spacing w:after="120"/>
      <w:ind w:left="283"/>
      <w:jc w:val="both"/>
    </w:pPr>
    <w:rPr>
      <w:sz w:val="16"/>
      <w:szCs w:val="16"/>
    </w:rPr>
  </w:style>
  <w:style w:type="paragraph" w:customStyle="1" w:styleId="Recuodecorpodetexto1">
    <w:name w:val="Recuo de corpo de texto1"/>
    <w:basedOn w:val="Normal"/>
    <w:qFormat/>
    <w:pPr>
      <w:jc w:val="both"/>
    </w:pPr>
    <w:rPr>
      <w:rFonts w:ascii="Arial" w:hAnsi="Arial" w:cs="Arial"/>
    </w:rPr>
  </w:style>
  <w:style w:type="paragraph" w:customStyle="1" w:styleId="modelo">
    <w:name w:val="modelo"/>
    <w:basedOn w:val="Cabealho"/>
    <w:next w:val="Cabealho"/>
    <w:qFormat/>
    <w:pPr>
      <w:tabs>
        <w:tab w:val="clear" w:pos="4252"/>
        <w:tab w:val="clear" w:pos="8504"/>
        <w:tab w:val="center" w:pos="4419"/>
        <w:tab w:val="right" w:pos="8838"/>
      </w:tabs>
      <w:jc w:val="both"/>
    </w:pPr>
    <w:rPr>
      <w:rFonts w:ascii="Arial" w:hAnsi="Arial"/>
      <w:szCs w:val="20"/>
    </w:rPr>
  </w:style>
  <w:style w:type="paragraph" w:styleId="PargrafodaLista">
    <w:name w:val="List Paragraph"/>
    <w:aliases w:val="Segundo,TS Parágrafo da Lista,Texto,List I Paragraph,Lista Paragrafo em Preto,List Paragraph Char Char Char,SheParágrafo da Lista,Normal com bullets,DOCs_Paragrafo-1,Due date"/>
    <w:basedOn w:val="Normal"/>
    <w:uiPriority w:val="34"/>
    <w:qFormat/>
    <w:pPr>
      <w:ind w:left="720"/>
      <w:contextualSpacing/>
    </w:pPr>
  </w:style>
  <w:style w:type="paragraph" w:styleId="NormalWeb">
    <w:name w:val="Normal (Web)"/>
    <w:basedOn w:val="Normal"/>
    <w:uiPriority w:val="99"/>
    <w:qFormat/>
    <w:pPr>
      <w:spacing w:before="100" w:after="100"/>
    </w:pPr>
    <w:rPr>
      <w:szCs w:val="20"/>
    </w:rPr>
  </w:style>
  <w:style w:type="paragraph" w:styleId="Commarcadores3">
    <w:name w:val="List Bullet 3"/>
    <w:basedOn w:val="Normal"/>
    <w:qFormat/>
    <w:pPr>
      <w:numPr>
        <w:numId w:val="5"/>
      </w:numPr>
    </w:pPr>
    <w:rPr>
      <w:sz w:val="20"/>
      <w:szCs w:val="20"/>
    </w:rPr>
  </w:style>
  <w:style w:type="paragraph" w:styleId="Subttulo">
    <w:name w:val="Subtitle"/>
    <w:basedOn w:val="Normal"/>
    <w:uiPriority w:val="11"/>
    <w:qFormat/>
    <w:pPr>
      <w:jc w:val="center"/>
    </w:pPr>
    <w:rPr>
      <w:b/>
      <w:bCs/>
      <w:szCs w:val="20"/>
    </w:rPr>
  </w:style>
  <w:style w:type="paragraph" w:styleId="Recuodecorpodetexto2">
    <w:name w:val="Body Text Indent 2"/>
    <w:basedOn w:val="Normal"/>
    <w:qFormat/>
    <w:pPr>
      <w:ind w:firstLine="1068"/>
      <w:jc w:val="both"/>
    </w:pPr>
    <w:rPr>
      <w:szCs w:val="20"/>
    </w:rPr>
  </w:style>
  <w:style w:type="paragraph" w:customStyle="1" w:styleId="Solon1">
    <w:name w:val="Solon1"/>
    <w:basedOn w:val="Normal"/>
    <w:qFormat/>
    <w:pPr>
      <w:numPr>
        <w:numId w:val="2"/>
      </w:numPr>
      <w:tabs>
        <w:tab w:val="left" w:pos="360"/>
        <w:tab w:val="left" w:pos="1134"/>
        <w:tab w:val="left" w:pos="1209"/>
      </w:tabs>
      <w:spacing w:after="240"/>
      <w:ind w:left="1209" w:hanging="360"/>
      <w:jc w:val="both"/>
    </w:pPr>
    <w:rPr>
      <w:szCs w:val="20"/>
    </w:rPr>
  </w:style>
  <w:style w:type="paragraph" w:customStyle="1" w:styleId="ContratoTitulo">
    <w:name w:val="ContratoTitulo"/>
    <w:basedOn w:val="Normal"/>
    <w:next w:val="Contrato"/>
    <w:qFormat/>
    <w:pPr>
      <w:numPr>
        <w:numId w:val="3"/>
      </w:numPr>
      <w:spacing w:after="240"/>
      <w:ind w:left="1701" w:hanging="283"/>
    </w:pPr>
    <w:rPr>
      <w:rFonts w:ascii="Arial" w:hAnsi="Arial"/>
      <w:b/>
      <w:szCs w:val="20"/>
    </w:rPr>
  </w:style>
  <w:style w:type="paragraph" w:customStyle="1" w:styleId="Contrato">
    <w:name w:val="Contrato"/>
    <w:basedOn w:val="Normal"/>
    <w:qFormat/>
    <w:pPr>
      <w:tabs>
        <w:tab w:val="left" w:pos="360"/>
        <w:tab w:val="left" w:pos="926"/>
      </w:tabs>
      <w:spacing w:after="240"/>
      <w:ind w:left="926" w:hanging="360"/>
      <w:jc w:val="both"/>
    </w:pPr>
    <w:rPr>
      <w:szCs w:val="20"/>
    </w:rPr>
  </w:style>
  <w:style w:type="paragraph" w:customStyle="1" w:styleId="Normal1">
    <w:name w:val="Normal1"/>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qFormat/>
    <w:pPr>
      <w:widowControl w:val="0"/>
      <w:jc w:val="both"/>
    </w:pPr>
    <w:rPr>
      <w:rFonts w:ascii="Arial" w:hAnsi="Arial"/>
      <w:szCs w:val="20"/>
    </w:rPr>
  </w:style>
  <w:style w:type="paragraph" w:customStyle="1" w:styleId="P30">
    <w:name w:val="P30"/>
    <w:basedOn w:val="Normal"/>
    <w:qFormat/>
    <w:pPr>
      <w:snapToGrid w:val="0"/>
      <w:jc w:val="both"/>
    </w:pPr>
    <w:rPr>
      <w:b/>
      <w:szCs w:val="20"/>
    </w:rPr>
  </w:style>
  <w:style w:type="paragraph" w:customStyle="1" w:styleId="BodyText21">
    <w:name w:val="Body Text 21"/>
    <w:basedOn w:val="Normal"/>
    <w:qFormat/>
    <w:pPr>
      <w:jc w:val="both"/>
    </w:pPr>
    <w:rPr>
      <w:szCs w:val="20"/>
    </w:rPr>
  </w:style>
  <w:style w:type="paragraph" w:customStyle="1" w:styleId="WW-Corpodetexto2">
    <w:name w:val="WW-Corpo de texto 2"/>
    <w:basedOn w:val="Normal"/>
    <w:qFormat/>
    <w:pPr>
      <w:tabs>
        <w:tab w:val="left" w:pos="0"/>
      </w:tabs>
    </w:pPr>
    <w:rPr>
      <w:rFonts w:ascii="Arial" w:hAnsi="Arial" w:cs="Arial"/>
      <w:szCs w:val="20"/>
      <w:lang w:eastAsia="ar-SA"/>
    </w:rPr>
  </w:style>
  <w:style w:type="paragraph" w:customStyle="1" w:styleId="Default">
    <w:name w:val="Default"/>
    <w:qFormat/>
    <w:pPr>
      <w:overflowPunct w:val="0"/>
      <w:snapToGrid w:val="0"/>
    </w:pPr>
    <w:rPr>
      <w:rFonts w:ascii="Arial" w:eastAsia="Times New Roman" w:hAnsi="Arial" w:cs="Times New Roman"/>
      <w:color w:val="000000"/>
      <w:sz w:val="24"/>
      <w:szCs w:val="20"/>
      <w:lang w:eastAsia="pt-BR"/>
    </w:rPr>
  </w:style>
  <w:style w:type="paragraph" w:customStyle="1" w:styleId="Item">
    <w:name w:val="Item"/>
    <w:basedOn w:val="Normal"/>
    <w:qFormat/>
    <w:pPr>
      <w:overflowPunct/>
      <w:spacing w:before="480"/>
    </w:pPr>
    <w:rPr>
      <w:rFonts w:ascii="Arial" w:hAnsi="Arial"/>
      <w:b/>
      <w:szCs w:val="20"/>
    </w:rPr>
  </w:style>
  <w:style w:type="paragraph" w:customStyle="1" w:styleId="P">
    <w:name w:val="P"/>
    <w:basedOn w:val="Normal"/>
    <w:qFormat/>
    <w:pPr>
      <w:jc w:val="both"/>
    </w:pPr>
    <w:rPr>
      <w:b/>
      <w:szCs w:val="20"/>
      <w:lang w:eastAsia="ar-SA"/>
    </w:rPr>
  </w:style>
  <w:style w:type="paragraph" w:customStyle="1" w:styleId="c1">
    <w:name w:val="c1"/>
    <w:basedOn w:val="Normal"/>
    <w:qFormat/>
    <w:pPr>
      <w:widowControl w:val="0"/>
      <w:snapToGrid w:val="0"/>
      <w:jc w:val="center"/>
    </w:pPr>
    <w:rPr>
      <w:szCs w:val="20"/>
    </w:rPr>
  </w:style>
  <w:style w:type="paragraph" w:customStyle="1" w:styleId="Itemedital">
    <w:name w:val="Item edital"/>
    <w:basedOn w:val="Normal"/>
    <w:autoRedefine/>
    <w:qFormat/>
    <w:pPr>
      <w:jc w:val="both"/>
      <w:outlineLvl w:val="1"/>
    </w:pPr>
    <w:rPr>
      <w:rFonts w:ascii="Arial" w:hAnsi="Arial"/>
      <w:b/>
      <w:sz w:val="20"/>
      <w:szCs w:val="20"/>
    </w:rPr>
  </w:style>
  <w:style w:type="paragraph" w:customStyle="1" w:styleId="textocorresp">
    <w:name w:val="textocorresp"/>
    <w:basedOn w:val="Normal"/>
    <w:qFormat/>
    <w:pPr>
      <w:jc w:val="both"/>
    </w:pPr>
    <w:rPr>
      <w:rFonts w:ascii="Book Antiqua" w:hAnsi="Book Antiqua"/>
      <w:szCs w:val="20"/>
    </w:rPr>
  </w:style>
  <w:style w:type="paragraph" w:styleId="Corpodetexto3">
    <w:name w:val="Body Text 3"/>
    <w:basedOn w:val="Normal"/>
    <w:qFormat/>
    <w:pPr>
      <w:spacing w:after="120"/>
    </w:pPr>
    <w:rPr>
      <w:sz w:val="16"/>
      <w:szCs w:val="16"/>
    </w:rPr>
  </w:style>
  <w:style w:type="paragraph" w:customStyle="1" w:styleId="xl32">
    <w:name w:val="xl32"/>
    <w:basedOn w:val="Normal"/>
    <w:qFormat/>
    <w:pPr>
      <w:spacing w:before="280" w:after="280"/>
      <w:jc w:val="center"/>
    </w:pPr>
    <w:rPr>
      <w:rFonts w:ascii="Arial" w:eastAsia="Arial Unicode MS" w:hAnsi="Arial" w:cs="Arial"/>
      <w:b/>
      <w:bCs/>
      <w:sz w:val="28"/>
      <w:szCs w:val="28"/>
    </w:rPr>
  </w:style>
  <w:style w:type="paragraph" w:customStyle="1" w:styleId="Normal11">
    <w:name w:val="Normal11"/>
    <w:basedOn w:val="Normal"/>
    <w:qFormat/>
    <w:pPr>
      <w:jc w:val="both"/>
    </w:pPr>
    <w:rPr>
      <w:sz w:val="22"/>
    </w:rPr>
  </w:style>
  <w:style w:type="paragraph" w:customStyle="1" w:styleId="TextoATECH">
    <w:name w:val="&gt;&gt;&gt;Texto ATECH"/>
    <w:basedOn w:val="Normal"/>
    <w:qFormat/>
    <w:pPr>
      <w:spacing w:after="200" w:line="300" w:lineRule="atLeast"/>
      <w:jc w:val="both"/>
    </w:pPr>
    <w:rPr>
      <w:rFonts w:ascii="Arial" w:hAnsi="Arial" w:cs="Arial"/>
      <w:sz w:val="22"/>
      <w:szCs w:val="22"/>
    </w:rPr>
  </w:style>
  <w:style w:type="paragraph" w:customStyle="1" w:styleId="xl34">
    <w:name w:val="xl34"/>
    <w:basedOn w:val="Normal"/>
    <w:qFormat/>
    <w:pPr>
      <w:pBdr>
        <w:left w:val="single" w:sz="4" w:space="0" w:color="000000"/>
        <w:bottom w:val="single" w:sz="4" w:space="0" w:color="000000"/>
        <w:right w:val="single" w:sz="4" w:space="0" w:color="000000"/>
      </w:pBdr>
      <w:spacing w:before="280" w:after="280"/>
      <w:jc w:val="center"/>
      <w:textAlignment w:val="center"/>
    </w:pPr>
    <w:rPr>
      <w:rFonts w:ascii="Arial Black" w:hAnsi="Arial Black"/>
    </w:rPr>
  </w:style>
  <w:style w:type="paragraph" w:customStyle="1" w:styleId="reservado3">
    <w:name w:val="reservado3"/>
    <w:basedOn w:val="Normal"/>
    <w:qFormat/>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Cs w:val="20"/>
      <w:lang w:val="en-US"/>
    </w:rPr>
  </w:style>
  <w:style w:type="paragraph" w:customStyle="1" w:styleId="Corpodetexto22">
    <w:name w:val="Corpo de texto 22"/>
    <w:basedOn w:val="Normal"/>
    <w:qFormat/>
    <w:pPr>
      <w:jc w:val="both"/>
    </w:pPr>
    <w:rPr>
      <w:b/>
      <w:szCs w:val="20"/>
      <w:lang w:eastAsia="ar-SA"/>
    </w:rPr>
  </w:style>
  <w:style w:type="paragraph" w:customStyle="1" w:styleId="WW-NormalWeb">
    <w:name w:val="WW-Normal (Web)"/>
    <w:basedOn w:val="Normal"/>
    <w:qFormat/>
    <w:pPr>
      <w:spacing w:before="100" w:after="100"/>
    </w:pPr>
    <w:rPr>
      <w:szCs w:val="20"/>
      <w:lang w:eastAsia="ar-SA"/>
    </w:rPr>
  </w:style>
  <w:style w:type="paragraph" w:styleId="TextosemFormatao">
    <w:name w:val="Plain Text"/>
    <w:basedOn w:val="Normal"/>
    <w:qFormat/>
    <w:rPr>
      <w:rFonts w:ascii="Courier New" w:hAnsi="Courier New"/>
      <w:sz w:val="20"/>
      <w:szCs w:val="20"/>
    </w:rPr>
  </w:style>
  <w:style w:type="paragraph" w:customStyle="1" w:styleId="10">
    <w:name w:val="10"/>
    <w:basedOn w:val="Normal"/>
    <w:qFormat/>
    <w:pPr>
      <w:ind w:left="851" w:hanging="567"/>
      <w:jc w:val="both"/>
    </w:pPr>
    <w:rPr>
      <w:szCs w:val="20"/>
    </w:rPr>
  </w:style>
  <w:style w:type="paragraph" w:customStyle="1" w:styleId="Normal0">
    <w:name w:val="Normal."/>
    <w:basedOn w:val="Normal"/>
    <w:qFormat/>
    <w:pPr>
      <w:ind w:right="51"/>
      <w:jc w:val="both"/>
    </w:pPr>
    <w:rPr>
      <w:rFonts w:ascii="Helv" w:hAnsi="Helv"/>
      <w:szCs w:val="20"/>
      <w:lang w:val="pt-PT"/>
    </w:rPr>
  </w:style>
  <w:style w:type="paragraph" w:styleId="Recuonormal">
    <w:name w:val="Normal Indent"/>
    <w:basedOn w:val="Normal"/>
    <w:qFormat/>
    <w:pPr>
      <w:ind w:left="708"/>
    </w:pPr>
    <w:rPr>
      <w:rFonts w:ascii="Arial" w:hAnsi="Arial"/>
      <w:szCs w:val="20"/>
      <w:lang w:val="pt-PT"/>
    </w:rPr>
  </w:style>
  <w:style w:type="paragraph" w:styleId="Textoembloco">
    <w:name w:val="Block Text"/>
    <w:basedOn w:val="Normal"/>
    <w:qFormat/>
    <w:pPr>
      <w:spacing w:after="120"/>
      <w:ind w:left="1843" w:right="51" w:hanging="709"/>
      <w:jc w:val="both"/>
    </w:pPr>
    <w:rPr>
      <w:rFonts w:ascii="Arial" w:hAnsi="Arial"/>
      <w:sz w:val="22"/>
      <w:szCs w:val="20"/>
      <w:vertAlign w:val="superscript"/>
      <w:lang w:val="pt-PT"/>
    </w:rPr>
  </w:style>
  <w:style w:type="paragraph" w:customStyle="1" w:styleId="WW-Textoembloco">
    <w:name w:val="WW-Texto em bloco"/>
    <w:basedOn w:val="Normal"/>
    <w:qFormat/>
    <w:pPr>
      <w:ind w:left="851" w:right="43" w:hanging="284"/>
      <w:jc w:val="both"/>
    </w:pPr>
    <w:rPr>
      <w:rFonts w:eastAsia="Batang"/>
      <w:szCs w:val="20"/>
      <w:lang w:eastAsia="ar-SA"/>
    </w:rPr>
  </w:style>
  <w:style w:type="paragraph" w:customStyle="1" w:styleId="Corpo">
    <w:name w:val="Corpo"/>
    <w:basedOn w:val="Normal"/>
    <w:qFormat/>
    <w:rPr>
      <w:rFonts w:ascii="Courier 10 Pitch" w:hAnsi="Courier 10 Pitch"/>
      <w:sz w:val="20"/>
      <w:szCs w:val="20"/>
    </w:rPr>
  </w:style>
  <w:style w:type="paragraph" w:customStyle="1" w:styleId="Tabela">
    <w:name w:val="Tabela"/>
    <w:basedOn w:val="Normal"/>
    <w:qFormat/>
    <w:rPr>
      <w:rFonts w:ascii="Courier 10 Pitch" w:hAnsi="Courier 10 Pitch"/>
      <w:sz w:val="20"/>
      <w:szCs w:val="20"/>
    </w:rPr>
  </w:style>
  <w:style w:type="paragraph" w:customStyle="1" w:styleId="A101072">
    <w:name w:val="_A101072"/>
    <w:qFormat/>
    <w:pPr>
      <w:widowControl w:val="0"/>
      <w:tabs>
        <w:tab w:val="left" w:pos="3497"/>
        <w:tab w:val="left" w:pos="5244"/>
      </w:tabs>
      <w:overflowPunct w:val="0"/>
      <w:ind w:left="1296" w:right="144" w:hanging="9"/>
      <w:jc w:val="both"/>
    </w:pPr>
    <w:rPr>
      <w:rFonts w:ascii="Times New Roman" w:eastAsia="Times New Roman" w:hAnsi="Times New Roman" w:cs="Times New Roman"/>
      <w:color w:val="000000"/>
      <w:sz w:val="24"/>
      <w:szCs w:val="20"/>
      <w:lang w:eastAsia="pt-BR"/>
    </w:rPr>
  </w:style>
  <w:style w:type="paragraph" w:customStyle="1" w:styleId="Estilo1">
    <w:name w:val="Estilo1"/>
    <w:basedOn w:val="Normal"/>
    <w:qFormat/>
    <w:pPr>
      <w:spacing w:after="120" w:line="360" w:lineRule="auto"/>
      <w:ind w:left="567"/>
      <w:jc w:val="both"/>
    </w:pPr>
    <w:rPr>
      <w:sz w:val="20"/>
      <w:szCs w:val="20"/>
    </w:rPr>
  </w:style>
  <w:style w:type="paragraph" w:customStyle="1" w:styleId="WW-Corpodetexto3">
    <w:name w:val="WW-Corpo de texto 3"/>
    <w:basedOn w:val="Normal"/>
    <w:qFormat/>
    <w:pPr>
      <w:jc w:val="both"/>
    </w:pPr>
    <w:rPr>
      <w:b/>
      <w:sz w:val="22"/>
      <w:szCs w:val="20"/>
      <w:lang w:eastAsia="ar-SA"/>
    </w:rPr>
  </w:style>
  <w:style w:type="paragraph" w:customStyle="1" w:styleId="A223175">
    <w:name w:val="_A223175"/>
    <w:basedOn w:val="Normal"/>
    <w:qFormat/>
    <w:pPr>
      <w:ind w:left="4320" w:right="144" w:firstLine="3023"/>
      <w:jc w:val="both"/>
    </w:pPr>
    <w:rPr>
      <w:szCs w:val="20"/>
    </w:rPr>
  </w:style>
  <w:style w:type="paragraph" w:customStyle="1" w:styleId="xtab">
    <w:name w:val="x) tab"/>
    <w:basedOn w:val="Normal"/>
    <w:qFormat/>
    <w:pPr>
      <w:spacing w:before="40"/>
      <w:ind w:left="993" w:right="170" w:hanging="284"/>
      <w:jc w:val="both"/>
    </w:pPr>
    <w:rPr>
      <w:rFonts w:ascii="Arial" w:hAnsi="Arial"/>
      <w:sz w:val="22"/>
      <w:szCs w:val="20"/>
    </w:rPr>
  </w:style>
  <w:style w:type="paragraph" w:customStyle="1" w:styleId="A010177">
    <w:name w:val="_A010177"/>
    <w:basedOn w:val="Normal"/>
    <w:qFormat/>
    <w:pPr>
      <w:jc w:val="both"/>
    </w:pPr>
    <w:rPr>
      <w:szCs w:val="20"/>
    </w:rPr>
  </w:style>
  <w:style w:type="paragraph" w:customStyle="1" w:styleId="p3">
    <w:name w:val="p3"/>
    <w:basedOn w:val="Normal"/>
    <w:qFormat/>
    <w:pPr>
      <w:widowControl w:val="0"/>
      <w:tabs>
        <w:tab w:val="left" w:pos="720"/>
      </w:tabs>
      <w:spacing w:line="280" w:lineRule="atLeast"/>
      <w:jc w:val="both"/>
    </w:pPr>
    <w:rPr>
      <w:szCs w:val="20"/>
      <w:lang w:eastAsia="ar-SA"/>
    </w:rPr>
  </w:style>
  <w:style w:type="paragraph" w:customStyle="1" w:styleId="style1">
    <w:name w:val="style1"/>
    <w:basedOn w:val="Normal"/>
    <w:qFormat/>
    <w:pPr>
      <w:spacing w:before="280" w:after="280"/>
    </w:pPr>
    <w:rPr>
      <w:rFonts w:ascii="Verdana" w:hAnsi="Verdana" w:cs="Verdana"/>
      <w:sz w:val="15"/>
      <w:szCs w:val="15"/>
    </w:rPr>
  </w:style>
  <w:style w:type="paragraph" w:customStyle="1" w:styleId="SalisParagrafoContratoSemRecuoArial11">
    <w:name w:val="SalisParagrafoContratoSemRecuoArial11"/>
    <w:qFormat/>
    <w:pPr>
      <w:overflowPunct w:val="0"/>
      <w:spacing w:after="120"/>
      <w:jc w:val="both"/>
    </w:pPr>
    <w:rPr>
      <w:rFonts w:ascii="Arial" w:eastAsia="Times New Roman" w:hAnsi="Arial" w:cs="Times New Roman"/>
      <w:bCs/>
      <w:szCs w:val="20"/>
      <w:lang w:eastAsia="pt-BR"/>
    </w:rPr>
  </w:style>
  <w:style w:type="paragraph" w:customStyle="1" w:styleId="Ttulodatabela">
    <w:name w:val="Título da tabela"/>
    <w:basedOn w:val="Normal"/>
    <w:qFormat/>
    <w:pPr>
      <w:suppressLineNumbers/>
      <w:jc w:val="center"/>
    </w:pPr>
    <w:rPr>
      <w:b/>
      <w:bCs/>
      <w:i/>
      <w:iCs/>
      <w:lang w:eastAsia="ar-SA"/>
    </w:rPr>
  </w:style>
  <w:style w:type="paragraph" w:customStyle="1" w:styleId="BodyTextIndent1">
    <w:name w:val="Body Text Indent1"/>
    <w:basedOn w:val="Normal"/>
    <w:qFormat/>
    <w:pPr>
      <w:widowControl w:val="0"/>
      <w:ind w:firstLine="709"/>
      <w:jc w:val="both"/>
    </w:pPr>
    <w:rPr>
      <w:rFonts w:ascii="Arial" w:hAnsi="Arial" w:cs="Arial"/>
      <w:lang w:eastAsia="ar-SA"/>
    </w:rPr>
  </w:style>
  <w:style w:type="paragraph" w:customStyle="1" w:styleId="Technical4">
    <w:name w:val="Technical 4"/>
    <w:qFormat/>
    <w:pPr>
      <w:widowControl w:val="0"/>
      <w:tabs>
        <w:tab w:val="left" w:pos="-720"/>
      </w:tabs>
      <w:overflowPunct w:val="0"/>
    </w:pPr>
    <w:rPr>
      <w:rFonts w:ascii="Courier" w:eastAsia="Arial" w:hAnsi="Courier" w:cs="Times New Roman"/>
      <w:b/>
      <w:bCs/>
      <w:sz w:val="24"/>
      <w:szCs w:val="24"/>
      <w:lang w:val="en-US" w:eastAsia="ar-SA"/>
    </w:rPr>
  </w:style>
  <w:style w:type="paragraph" w:customStyle="1" w:styleId="Recuodecorpodetexto21">
    <w:name w:val="Recuo de corpo de texto 21"/>
    <w:basedOn w:val="Normal"/>
    <w:qFormat/>
    <w:pPr>
      <w:widowControl w:val="0"/>
      <w:ind w:left="567" w:hanging="567"/>
    </w:pPr>
    <w:rPr>
      <w:rFonts w:ascii="Arial" w:hAnsi="Arial" w:cs="Arial"/>
      <w:b/>
      <w:bCs/>
      <w:lang w:eastAsia="ar-SA"/>
    </w:rPr>
  </w:style>
  <w:style w:type="paragraph" w:styleId="Commarcadores4">
    <w:name w:val="List Bullet 4"/>
    <w:basedOn w:val="Normal"/>
    <w:qFormat/>
    <w:pPr>
      <w:numPr>
        <w:numId w:val="6"/>
      </w:numPr>
    </w:pPr>
    <w:rPr>
      <w:sz w:val="20"/>
      <w:szCs w:val="20"/>
    </w:rPr>
  </w:style>
  <w:style w:type="paragraph" w:styleId="Commarcadores5">
    <w:name w:val="List Bullet 5"/>
    <w:basedOn w:val="Normal"/>
    <w:qFormat/>
    <w:pPr>
      <w:ind w:left="1132" w:hanging="283"/>
    </w:pPr>
    <w:rPr>
      <w:sz w:val="20"/>
      <w:szCs w:val="20"/>
    </w:rPr>
  </w:style>
  <w:style w:type="paragraph" w:styleId="Saudao">
    <w:name w:val="Salutation"/>
    <w:basedOn w:val="Normal"/>
    <w:next w:val="Normal"/>
    <w:rPr>
      <w:sz w:val="20"/>
      <w:szCs w:val="20"/>
    </w:rPr>
  </w:style>
  <w:style w:type="paragraph" w:styleId="Commarcadores2">
    <w:name w:val="List Bullet 2"/>
    <w:basedOn w:val="Normal"/>
    <w:qFormat/>
    <w:pPr>
      <w:numPr>
        <w:numId w:val="4"/>
      </w:numPr>
    </w:pPr>
    <w:rPr>
      <w:sz w:val="20"/>
      <w:szCs w:val="20"/>
    </w:rPr>
  </w:style>
  <w:style w:type="paragraph" w:styleId="Listadecontinuao">
    <w:name w:val="List Continue"/>
    <w:basedOn w:val="Normal"/>
    <w:qFormat/>
    <w:pPr>
      <w:spacing w:after="120"/>
      <w:ind w:left="283"/>
    </w:pPr>
    <w:rPr>
      <w:sz w:val="20"/>
      <w:szCs w:val="20"/>
    </w:rPr>
  </w:style>
  <w:style w:type="paragraph" w:styleId="Listadecontinuao2">
    <w:name w:val="List Continue 2"/>
    <w:basedOn w:val="Normal"/>
    <w:qFormat/>
    <w:pPr>
      <w:spacing w:after="120"/>
      <w:ind w:left="566"/>
    </w:pPr>
    <w:rPr>
      <w:sz w:val="20"/>
      <w:szCs w:val="20"/>
    </w:rPr>
  </w:style>
  <w:style w:type="paragraph" w:styleId="Primeirorecuodecorpodetexto2">
    <w:name w:val="Body Text First Indent 2"/>
    <w:basedOn w:val="Recuodecorpodetexto"/>
    <w:qFormat/>
    <w:pPr>
      <w:ind w:left="283"/>
    </w:pPr>
  </w:style>
  <w:style w:type="paragraph" w:customStyle="1" w:styleId="Corpodetexto31">
    <w:name w:val="Corpo de texto 31"/>
    <w:basedOn w:val="Normal"/>
    <w:qFormat/>
    <w:pPr>
      <w:jc w:val="both"/>
    </w:pPr>
    <w:rPr>
      <w:b/>
      <w:szCs w:val="20"/>
    </w:rPr>
  </w:style>
  <w:style w:type="paragraph" w:customStyle="1" w:styleId="TableParagraph">
    <w:name w:val="Table Paragraph"/>
    <w:basedOn w:val="Normal"/>
    <w:qFormat/>
    <w:pPr>
      <w:widowControl w:val="0"/>
      <w:spacing w:before="11"/>
      <w:ind w:left="317"/>
    </w:pPr>
    <w:rPr>
      <w:rFonts w:ascii="Arial" w:eastAsia="Arial" w:hAnsi="Arial" w:cs="Arial"/>
      <w:sz w:val="22"/>
      <w:szCs w:val="22"/>
      <w:lang w:val="en-US" w:eastAsia="en-US"/>
    </w:rPr>
  </w:style>
  <w:style w:type="paragraph" w:customStyle="1" w:styleId="western">
    <w:name w:val="western"/>
    <w:basedOn w:val="Normal"/>
    <w:pPr>
      <w:spacing w:before="280" w:after="119"/>
    </w:pPr>
    <w:rPr>
      <w:rFonts w:ascii="Arial Unicode MS" w:eastAsia="Arial Unicode MS" w:hAnsi="Arial Unicode MS" w:cs="Arial Unicode MS"/>
    </w:rPr>
  </w:style>
  <w:style w:type="paragraph" w:styleId="SemEspaamento">
    <w:name w:val="No Spacing"/>
    <w:qFormat/>
    <w:pPr>
      <w:overflowPunct w:val="0"/>
    </w:pPr>
    <w:rPr>
      <w:rFonts w:ascii="Times New Roman" w:eastAsia="Times New Roman" w:hAnsi="Times New Roman" w:cs="Times New Roman"/>
      <w:sz w:val="24"/>
      <w:szCs w:val="24"/>
      <w:lang w:eastAsia="pt-BR"/>
    </w:rPr>
  </w:style>
  <w:style w:type="paragraph" w:customStyle="1" w:styleId="Ttulo1esquerda">
    <w:name w:val="Título 1 + À esquerda"/>
    <w:basedOn w:val="Normal"/>
    <w:qFormat/>
    <w:rPr>
      <w:rFonts w:ascii="Arial" w:hAnsi="Arial" w:cs="Arial"/>
    </w:rPr>
  </w:style>
  <w:style w:type="paragraph" w:customStyle="1" w:styleId="WW-Ttulo">
    <w:name w:val="WW-Título"/>
    <w:basedOn w:val="Normal"/>
    <w:next w:val="Subttulo"/>
    <w:qFormat/>
    <w:pPr>
      <w:jc w:val="center"/>
    </w:pPr>
    <w:rPr>
      <w:b/>
      <w:sz w:val="28"/>
      <w:szCs w:val="20"/>
      <w:lang w:eastAsia="zh-CN"/>
    </w:rPr>
  </w:style>
  <w:style w:type="paragraph" w:styleId="Commarcadores">
    <w:name w:val="List Bullet"/>
    <w:basedOn w:val="Normal"/>
    <w:qFormat/>
    <w:pPr>
      <w:numPr>
        <w:numId w:val="7"/>
      </w:numPr>
      <w:contextualSpacing/>
    </w:pPr>
  </w:style>
  <w:style w:type="paragraph" w:customStyle="1" w:styleId="TITULOPRINCIPAL">
    <w:name w:val="TITULO PRINCIPAL"/>
    <w:basedOn w:val="Normal"/>
    <w:qFormat/>
    <w:pPr>
      <w:jc w:val="both"/>
    </w:pPr>
    <w:rPr>
      <w:rFonts w:ascii="Arial" w:hAnsi="Arial" w:cs="Arial"/>
      <w:lang w:eastAsia="zh-CN"/>
    </w:rPr>
  </w:style>
  <w:style w:type="paragraph" w:styleId="Textodecomentrio">
    <w:name w:val="annotation text"/>
    <w:basedOn w:val="Normal"/>
    <w:qFormat/>
    <w:rPr>
      <w:rFonts w:ascii="Arial" w:hAnsi="Arial"/>
      <w:sz w:val="20"/>
      <w:szCs w:val="20"/>
    </w:rPr>
  </w:style>
  <w:style w:type="paragraph" w:styleId="Assuntodocomentrio">
    <w:name w:val="annotation subject"/>
    <w:basedOn w:val="Textodecomentrio"/>
    <w:next w:val="Textodecomentrio"/>
    <w:qFormat/>
    <w:rPr>
      <w:b/>
      <w:bCs/>
    </w:rPr>
  </w:style>
  <w:style w:type="paragraph" w:customStyle="1" w:styleId="NormalWeb1">
    <w:name w:val="Normal (Web)1"/>
    <w:basedOn w:val="Normal"/>
    <w:qFormat/>
  </w:style>
  <w:style w:type="paragraph" w:customStyle="1" w:styleId="Textopadro">
    <w:name w:val="Texto padrão"/>
    <w:basedOn w:val="Normal"/>
    <w:qFormat/>
    <w:rPr>
      <w:rFonts w:ascii="Arial" w:hAnsi="Arial" w:cs="Arial"/>
    </w:rPr>
  </w:style>
  <w:style w:type="paragraph" w:styleId="Numerada">
    <w:name w:val="List Number"/>
    <w:basedOn w:val="Normal"/>
    <w:qFormat/>
    <w:pPr>
      <w:ind w:left="1415" w:hanging="283"/>
    </w:pPr>
    <w:rPr>
      <w:rFonts w:ascii="Arial" w:hAnsi="Arial" w:cs="Arial"/>
    </w:rPr>
  </w:style>
  <w:style w:type="paragraph" w:customStyle="1" w:styleId="DefinitionList">
    <w:name w:val="Definition List"/>
    <w:basedOn w:val="Normal"/>
    <w:next w:val="DefinitionTerm"/>
    <w:qFormat/>
    <w:pPr>
      <w:ind w:left="360"/>
    </w:pPr>
  </w:style>
  <w:style w:type="paragraph" w:styleId="MapadoDocumento">
    <w:name w:val="Document Map"/>
    <w:basedOn w:val="Normal"/>
    <w:qFormat/>
    <w:pPr>
      <w:shd w:val="clear" w:color="auto" w:fill="000080"/>
    </w:pPr>
    <w:rPr>
      <w:rFonts w:ascii="Tahoma" w:hAnsi="Tahoma" w:cs="Tahoma"/>
      <w:sz w:val="20"/>
      <w:szCs w:val="20"/>
    </w:rPr>
  </w:style>
  <w:style w:type="paragraph" w:styleId="Listadecontinuao5">
    <w:name w:val="List Continue 5"/>
    <w:basedOn w:val="Normal"/>
    <w:qFormat/>
    <w:pPr>
      <w:spacing w:after="120"/>
      <w:ind w:left="1415"/>
    </w:pPr>
    <w:rPr>
      <w:rFonts w:ascii="Arial" w:hAnsi="Arial" w:cs="Arial"/>
    </w:rPr>
  </w:style>
  <w:style w:type="paragraph" w:customStyle="1" w:styleId="gmail-msolistparagraph">
    <w:name w:val="gmail-msolistparagraph"/>
    <w:basedOn w:val="Normal"/>
    <w:qFormat/>
    <w:pPr>
      <w:spacing w:before="280" w:after="280"/>
    </w:pPr>
    <w:rPr>
      <w:rFonts w:eastAsia="Calibri"/>
    </w:rPr>
  </w:style>
  <w:style w:type="paragraph" w:customStyle="1" w:styleId="m-6397791825019334623gmail-m-363216416660994591gmail-msobodytextindent">
    <w:name w:val="m_-6397791825019334623gmail-m_-363216416660994591gmail-msobodytextindent"/>
    <w:basedOn w:val="Normal"/>
    <w:qFormat/>
    <w:pPr>
      <w:spacing w:before="280" w:after="280"/>
    </w:pPr>
  </w:style>
  <w:style w:type="paragraph" w:customStyle="1" w:styleId="xmsonormal">
    <w:name w:val="x_msonormal"/>
    <w:basedOn w:val="Normal"/>
    <w:qFormat/>
    <w:pPr>
      <w:spacing w:before="280" w:after="280"/>
    </w:pPr>
  </w:style>
  <w:style w:type="paragraph" w:customStyle="1" w:styleId="Style50">
    <w:name w:val="Style 5"/>
    <w:qFormat/>
    <w:pPr>
      <w:widowControl w:val="0"/>
      <w:overflowPunct w:val="0"/>
      <w:spacing w:before="252"/>
    </w:pPr>
    <w:rPr>
      <w:rFonts w:ascii="Times New Roman" w:eastAsia="Times New Roman" w:hAnsi="Times New Roman" w:cs="Times New Roman"/>
      <w:sz w:val="24"/>
      <w:szCs w:val="24"/>
      <w:lang w:val="en-US" w:eastAsia="zh-CN"/>
    </w:rPr>
  </w:style>
  <w:style w:type="paragraph" w:customStyle="1" w:styleId="Ttulo10">
    <w:name w:val="Título1"/>
    <w:basedOn w:val="Normal"/>
    <w:next w:val="Subttulo"/>
    <w:qFormat/>
    <w:pPr>
      <w:jc w:val="center"/>
    </w:pPr>
    <w:rPr>
      <w:b/>
      <w:sz w:val="28"/>
      <w:szCs w:val="20"/>
      <w:lang w:eastAsia="zh-CN"/>
    </w:rPr>
  </w:style>
  <w:style w:type="paragraph" w:customStyle="1" w:styleId="Style10">
    <w:name w:val="Style 1"/>
    <w:qFormat/>
    <w:pPr>
      <w:widowControl w:val="0"/>
      <w:overflowPunct w:val="0"/>
    </w:pPr>
    <w:rPr>
      <w:rFonts w:ascii="Times New Roman" w:eastAsia="Arial" w:hAnsi="Times New Roman" w:cs="Times New Roman"/>
      <w:sz w:val="20"/>
      <w:szCs w:val="20"/>
      <w:lang w:val="en-US" w:eastAsia="zh-CN"/>
    </w:rPr>
  </w:style>
  <w:style w:type="paragraph" w:styleId="Reviso">
    <w:name w:val="Revision"/>
    <w:qFormat/>
    <w:pPr>
      <w:overflowPunct w:val="0"/>
    </w:pPr>
    <w:rPr>
      <w:rFonts w:ascii="Times New Roman" w:eastAsia="Times New Roman" w:hAnsi="Times New Roman" w:cs="Times New Roman"/>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Estilo11">
    <w:name w:val="Estilo11"/>
    <w:qFormat/>
  </w:style>
  <w:style w:type="numbering" w:customStyle="1" w:styleId="Numerao123">
    <w:name w:val="Numeração 123"/>
    <w:qFormat/>
  </w:style>
  <w:style w:type="character" w:customStyle="1" w:styleId="petcamp-store-theme-4-x-shortdescriptiontext">
    <w:name w:val="petcamp-store-theme-4-x-shortdescriptiontext"/>
    <w:basedOn w:val="Fontepargpadro"/>
    <w:qFormat/>
    <w:rsid w:val="00C03465"/>
  </w:style>
  <w:style w:type="character" w:customStyle="1" w:styleId="sh-dstrunc-txt">
    <w:name w:val="sh-ds__trunc-txt"/>
    <w:basedOn w:val="Fontepargpadro"/>
    <w:qFormat/>
    <w:rsid w:val="00C03465"/>
  </w:style>
  <w:style w:type="character" w:customStyle="1" w:styleId="hgkelc">
    <w:name w:val="hgkelc"/>
    <w:basedOn w:val="Fontepargpadro"/>
    <w:qFormat/>
    <w:rsid w:val="00C03465"/>
  </w:style>
  <w:style w:type="table" w:styleId="Tabelacomgrade">
    <w:name w:val="Table Grid"/>
    <w:basedOn w:val="Tabelanormal"/>
    <w:uiPriority w:val="59"/>
    <w:rsid w:val="00C03465"/>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elanormal"/>
    <w:uiPriority w:val="61"/>
    <w:rsid w:val="00D53F5A"/>
    <w:pPr>
      <w:suppressAutoHyphens w:val="0"/>
    </w:pPr>
    <w:rPr>
      <w:rFonts w:ascii="Times New Roman" w:eastAsia="Times New Roman" w:hAnsi="Times New Roman"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Hyperlink">
    <w:name w:val="Hyperlink"/>
    <w:basedOn w:val="Fontepargpadro"/>
    <w:rsid w:val="002F0940"/>
    <w:rPr>
      <w:color w:val="0563C1"/>
      <w:u w:val="single"/>
    </w:rPr>
  </w:style>
  <w:style w:type="paragraph" w:customStyle="1" w:styleId="Standard">
    <w:name w:val="Standard"/>
    <w:rsid w:val="002F0940"/>
    <w:pPr>
      <w:autoSpaceDN w:val="0"/>
      <w:spacing w:after="270" w:line="242" w:lineRule="auto"/>
      <w:ind w:right="349"/>
      <w:jc w:val="both"/>
      <w:textAlignment w:val="baseline"/>
    </w:pPr>
    <w:rPr>
      <w:rFonts w:eastAsia="Times New Roman" w:cs="Times New Roman"/>
      <w:color w:val="000000"/>
      <w:sz w:val="20"/>
      <w:lang w:eastAsia="pt-BR"/>
    </w:rPr>
  </w:style>
  <w:style w:type="table" w:customStyle="1" w:styleId="Tabelacomgrade1">
    <w:name w:val="Tabela com grade1"/>
    <w:basedOn w:val="Tabelanormal"/>
    <w:next w:val="Tabelacomgrade"/>
    <w:uiPriority w:val="39"/>
    <w:rsid w:val="00DE56C9"/>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1">
    <w:name w:val="Lista Clara11"/>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2">
    <w:name w:val="Lista Clara12"/>
    <w:basedOn w:val="Tabelanormal"/>
    <w:uiPriority w:val="61"/>
    <w:rsid w:val="00DE56C9"/>
    <w:pPr>
      <w:suppressAutoHyphens w:val="0"/>
    </w:pPr>
    <w:rPr>
      <w:rFonts w:ascii="Times New Roman" w:eastAsia="Times New Roman" w:hAnsi="Times New Roman"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2">
    <w:name w:val="Tabela com grade2"/>
    <w:basedOn w:val="Tabelanormal"/>
    <w:next w:val="Tabelacomgrade"/>
    <w:uiPriority w:val="39"/>
    <w:rsid w:val="007D681E"/>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3">
    <w:name w:val="Lista Clara13"/>
    <w:basedOn w:val="Tabelanormal"/>
    <w:uiPriority w:val="61"/>
    <w:rsid w:val="007D681E"/>
    <w:pPr>
      <w:suppressAutoHyphens w:val="0"/>
    </w:pPr>
    <w:rPr>
      <w:rFonts w:ascii="Times New Roman" w:eastAsia="Times New Roman" w:hAnsi="Times New Roman"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Ttulo21">
    <w:name w:val="Título 21"/>
    <w:basedOn w:val="Normal"/>
    <w:uiPriority w:val="1"/>
    <w:qFormat/>
    <w:rsid w:val="007D681E"/>
    <w:pPr>
      <w:widowControl w:val="0"/>
      <w:suppressAutoHyphens w:val="0"/>
      <w:overflowPunct/>
      <w:autoSpaceDE w:val="0"/>
      <w:autoSpaceDN w:val="0"/>
      <w:ind w:left="192"/>
      <w:outlineLvl w:val="2"/>
    </w:pPr>
    <w:rPr>
      <w:rFonts w:ascii="Arial Narrow" w:eastAsia="Arial Narrow" w:hAnsi="Arial Narrow" w:cs="Arial Narrow"/>
      <w:b/>
      <w:bCs/>
      <w:sz w:val="18"/>
      <w:szCs w:val="18"/>
      <w:lang w:val="pt-PT" w:eastAsia="pt-PT" w:bidi="pt-PT"/>
    </w:rPr>
  </w:style>
  <w:style w:type="character" w:customStyle="1" w:styleId="MenoPendente2">
    <w:name w:val="Menção Pendente2"/>
    <w:basedOn w:val="Fontepargpadro"/>
    <w:uiPriority w:val="99"/>
    <w:semiHidden/>
    <w:unhideWhenUsed/>
    <w:rsid w:val="007F5375"/>
    <w:rPr>
      <w:color w:val="605E5C"/>
      <w:shd w:val="clear" w:color="auto" w:fill="E1DFDD"/>
    </w:rPr>
  </w:style>
  <w:style w:type="table" w:customStyle="1" w:styleId="Tabelacomgrade3">
    <w:name w:val="Tabela com grade3"/>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E4296F"/>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9270DA"/>
    <w:rPr>
      <w:sz w:val="16"/>
      <w:szCs w:val="16"/>
    </w:rPr>
  </w:style>
  <w:style w:type="character" w:customStyle="1" w:styleId="MenoPendente3">
    <w:name w:val="Menção Pendente3"/>
    <w:basedOn w:val="Fontepargpadro"/>
    <w:uiPriority w:val="99"/>
    <w:semiHidden/>
    <w:unhideWhenUsed/>
    <w:rsid w:val="005F5F1F"/>
    <w:rPr>
      <w:color w:val="605E5C"/>
      <w:shd w:val="clear" w:color="auto" w:fill="E1DFDD"/>
    </w:rPr>
  </w:style>
  <w:style w:type="table" w:customStyle="1" w:styleId="ListaClara14">
    <w:name w:val="Lista Clara14"/>
    <w:basedOn w:val="Tabelanormal"/>
    <w:uiPriority w:val="61"/>
    <w:rsid w:val="00800C30"/>
    <w:pPr>
      <w:suppressAutoHyphens w:val="0"/>
    </w:pPr>
    <w:rPr>
      <w:rFonts w:ascii="Times New Roman" w:eastAsia="Times New Roman" w:hAnsi="Times New Roman"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15">
    <w:name w:val="Lista Clara15"/>
    <w:basedOn w:val="Tabelanormal"/>
    <w:uiPriority w:val="61"/>
    <w:rsid w:val="008D7D12"/>
    <w:rPr>
      <w:rFonts w:cs="Times New Roman"/>
      <w:sz w:val="20"/>
      <w:szCs w:val="20"/>
      <w:lang w:eastAsia="pt-B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elacomgrade5">
    <w:name w:val="Tabela com grade5"/>
    <w:basedOn w:val="Tabelanormal"/>
    <w:next w:val="Tabelacomgrade"/>
    <w:uiPriority w:val="39"/>
    <w:rsid w:val="00AA44BB"/>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071572"/>
    <w:pPr>
      <w:suppressAutoHyphens w:val="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071572"/>
    <w:pPr>
      <w:suppressAutoHyphens w:val="0"/>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956D69"/>
    <w:rPr>
      <w:rFonts w:ascii="Arial-BoldMT" w:hAnsi="Arial-BoldMT" w:hint="default"/>
      <w:b/>
      <w:bCs/>
      <w:i w:val="0"/>
      <w:iCs w:val="0"/>
      <w:color w:val="000000"/>
      <w:sz w:val="22"/>
      <w:szCs w:val="22"/>
    </w:rPr>
  </w:style>
  <w:style w:type="character" w:styleId="MenoPendente">
    <w:name w:val="Unresolved Mention"/>
    <w:basedOn w:val="Fontepargpadro"/>
    <w:uiPriority w:val="99"/>
    <w:semiHidden/>
    <w:unhideWhenUsed/>
    <w:rsid w:val="004B1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081946">
      <w:bodyDiv w:val="1"/>
      <w:marLeft w:val="0"/>
      <w:marRight w:val="0"/>
      <w:marTop w:val="0"/>
      <w:marBottom w:val="0"/>
      <w:divBdr>
        <w:top w:val="none" w:sz="0" w:space="0" w:color="auto"/>
        <w:left w:val="none" w:sz="0" w:space="0" w:color="auto"/>
        <w:bottom w:val="none" w:sz="0" w:space="0" w:color="auto"/>
        <w:right w:val="none" w:sz="0" w:space="0" w:color="auto"/>
      </w:divBdr>
    </w:div>
    <w:div w:id="515970649">
      <w:bodyDiv w:val="1"/>
      <w:marLeft w:val="0"/>
      <w:marRight w:val="0"/>
      <w:marTop w:val="0"/>
      <w:marBottom w:val="0"/>
      <w:divBdr>
        <w:top w:val="none" w:sz="0" w:space="0" w:color="auto"/>
        <w:left w:val="none" w:sz="0" w:space="0" w:color="auto"/>
        <w:bottom w:val="none" w:sz="0" w:space="0" w:color="auto"/>
        <w:right w:val="none" w:sz="0" w:space="0" w:color="auto"/>
      </w:divBdr>
    </w:div>
    <w:div w:id="538856728">
      <w:bodyDiv w:val="1"/>
      <w:marLeft w:val="0"/>
      <w:marRight w:val="0"/>
      <w:marTop w:val="0"/>
      <w:marBottom w:val="0"/>
      <w:divBdr>
        <w:top w:val="none" w:sz="0" w:space="0" w:color="auto"/>
        <w:left w:val="none" w:sz="0" w:space="0" w:color="auto"/>
        <w:bottom w:val="none" w:sz="0" w:space="0" w:color="auto"/>
        <w:right w:val="none" w:sz="0" w:space="0" w:color="auto"/>
      </w:divBdr>
    </w:div>
    <w:div w:id="608002979">
      <w:bodyDiv w:val="1"/>
      <w:marLeft w:val="0"/>
      <w:marRight w:val="0"/>
      <w:marTop w:val="0"/>
      <w:marBottom w:val="0"/>
      <w:divBdr>
        <w:top w:val="none" w:sz="0" w:space="0" w:color="auto"/>
        <w:left w:val="none" w:sz="0" w:space="0" w:color="auto"/>
        <w:bottom w:val="none" w:sz="0" w:space="0" w:color="auto"/>
        <w:right w:val="none" w:sz="0" w:space="0" w:color="auto"/>
      </w:divBdr>
    </w:div>
    <w:div w:id="771701335">
      <w:bodyDiv w:val="1"/>
      <w:marLeft w:val="0"/>
      <w:marRight w:val="0"/>
      <w:marTop w:val="0"/>
      <w:marBottom w:val="0"/>
      <w:divBdr>
        <w:top w:val="none" w:sz="0" w:space="0" w:color="auto"/>
        <w:left w:val="none" w:sz="0" w:space="0" w:color="auto"/>
        <w:bottom w:val="none" w:sz="0" w:space="0" w:color="auto"/>
        <w:right w:val="none" w:sz="0" w:space="0" w:color="auto"/>
      </w:divBdr>
    </w:div>
    <w:div w:id="915015258">
      <w:bodyDiv w:val="1"/>
      <w:marLeft w:val="0"/>
      <w:marRight w:val="0"/>
      <w:marTop w:val="0"/>
      <w:marBottom w:val="0"/>
      <w:divBdr>
        <w:top w:val="none" w:sz="0" w:space="0" w:color="auto"/>
        <w:left w:val="none" w:sz="0" w:space="0" w:color="auto"/>
        <w:bottom w:val="none" w:sz="0" w:space="0" w:color="auto"/>
        <w:right w:val="none" w:sz="0" w:space="0" w:color="auto"/>
      </w:divBdr>
    </w:div>
    <w:div w:id="933051132">
      <w:bodyDiv w:val="1"/>
      <w:marLeft w:val="0"/>
      <w:marRight w:val="0"/>
      <w:marTop w:val="0"/>
      <w:marBottom w:val="0"/>
      <w:divBdr>
        <w:top w:val="none" w:sz="0" w:space="0" w:color="auto"/>
        <w:left w:val="none" w:sz="0" w:space="0" w:color="auto"/>
        <w:bottom w:val="none" w:sz="0" w:space="0" w:color="auto"/>
        <w:right w:val="none" w:sz="0" w:space="0" w:color="auto"/>
      </w:divBdr>
    </w:div>
    <w:div w:id="1389959179">
      <w:bodyDiv w:val="1"/>
      <w:marLeft w:val="0"/>
      <w:marRight w:val="0"/>
      <w:marTop w:val="0"/>
      <w:marBottom w:val="0"/>
      <w:divBdr>
        <w:top w:val="none" w:sz="0" w:space="0" w:color="auto"/>
        <w:left w:val="none" w:sz="0" w:space="0" w:color="auto"/>
        <w:bottom w:val="none" w:sz="0" w:space="0" w:color="auto"/>
        <w:right w:val="none" w:sz="0" w:space="0" w:color="auto"/>
      </w:divBdr>
    </w:div>
    <w:div w:id="1421758837">
      <w:bodyDiv w:val="1"/>
      <w:marLeft w:val="0"/>
      <w:marRight w:val="0"/>
      <w:marTop w:val="0"/>
      <w:marBottom w:val="0"/>
      <w:divBdr>
        <w:top w:val="none" w:sz="0" w:space="0" w:color="auto"/>
        <w:left w:val="none" w:sz="0" w:space="0" w:color="auto"/>
        <w:bottom w:val="none" w:sz="0" w:space="0" w:color="auto"/>
        <w:right w:val="none" w:sz="0" w:space="0" w:color="auto"/>
      </w:divBdr>
    </w:div>
    <w:div w:id="1549562019">
      <w:bodyDiv w:val="1"/>
      <w:marLeft w:val="0"/>
      <w:marRight w:val="0"/>
      <w:marTop w:val="0"/>
      <w:marBottom w:val="0"/>
      <w:divBdr>
        <w:top w:val="none" w:sz="0" w:space="0" w:color="auto"/>
        <w:left w:val="none" w:sz="0" w:space="0" w:color="auto"/>
        <w:bottom w:val="none" w:sz="0" w:space="0" w:color="auto"/>
        <w:right w:val="none" w:sz="0" w:space="0" w:color="auto"/>
      </w:divBdr>
    </w:div>
    <w:div w:id="2025865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aiana.compras@vinhedo.sp.gov.br" TargetMode="External"/><Relationship Id="rId13" Type="http://schemas.openxmlformats.org/officeDocument/2006/relationships/hyperlink" Target="mailto:suporte.vnh@presconinformatica.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citavinhedo.presconinformatica.com.br/" TargetMode="External"/><Relationship Id="rId17" Type="http://schemas.openxmlformats.org/officeDocument/2006/relationships/hyperlink" Target="http://www.bancodeprecos.com.br/" TargetMode="External"/><Relationship Id="rId2" Type="http://schemas.openxmlformats.org/officeDocument/2006/relationships/numbering" Target="numbering.xml"/><Relationship Id="rId16" Type="http://schemas.openxmlformats.org/officeDocument/2006/relationships/hyperlink" Target="http://www.bancodeprecos.com.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vinhedo.presconinformatica.com.br/" TargetMode="External"/><Relationship Id="rId5" Type="http://schemas.openxmlformats.org/officeDocument/2006/relationships/webSettings" Target="webSettings.xml"/><Relationship Id="rId15" Type="http://schemas.openxmlformats.org/officeDocument/2006/relationships/hyperlink" Target="https://sso.tce.sp.gov.br/Portal/sistemas/sistema.xhtml" TargetMode="External"/><Relationship Id="rId10" Type="http://schemas.openxmlformats.org/officeDocument/2006/relationships/hyperlink" Target="https://licitavinhedo.presconinformatica.com.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ouza.silvia@vinhedo.sp.gov.br" TargetMode="External"/><Relationship Id="rId14" Type="http://schemas.openxmlformats.org/officeDocument/2006/relationships/hyperlink" Target="https://licitavinhedo.presconinformatica.com.br/"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7D343-70AC-4F13-93E7-3E62AB2ED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18359</TotalTime>
  <Pages>33</Pages>
  <Words>16697</Words>
  <Characters>95324</Characters>
  <Application>Microsoft Office Word</Application>
  <DocSecurity>0</DocSecurity>
  <Lines>794</Lines>
  <Paragraphs>223</Paragraphs>
  <ScaleCrop>false</ScaleCrop>
  <HeadingPairs>
    <vt:vector size="2" baseType="variant">
      <vt:variant>
        <vt:lpstr>Título</vt:lpstr>
      </vt:variant>
      <vt:variant>
        <vt:i4>1</vt:i4>
      </vt:variant>
    </vt:vector>
  </HeadingPairs>
  <TitlesOfParts>
    <vt:vector size="1" baseType="lpstr">
      <vt:lpstr>Contratação de consultoria especializada para modelagem do projeto de gestão junto à Secretaria da Educação de Vinhedo, abrangendo assessoria e consultoria educacional, visando a organização do sistema de ensino municipal, implantação e interpretação da l</vt:lpstr>
    </vt:vector>
  </TitlesOfParts>
  <Company/>
  <LinksUpToDate>false</LinksUpToDate>
  <CharactersWithSpaces>111798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consultoria especializada para modelagem do projeto de gestão junto à Secretaria da Educação de Vinhedo, abrangendo assessoria e consultoria educacional, visando a organização do sistema de ensino municipal, implantação e interpretação da legislação educacional vigente, elaboração de minutas de portarias, decretos, resoluções e projetos de Lei necessários para a adequação do Plano Municipal de Educação (PME-2015/2025)</dc:title>
  <dc:subject>RG nº 25.277.514-4</dc:subject>
  <dc:creator>MÁRCIA REGINA PAIVA SILVA</dc:creator>
  <cp:keywords>XX/2024 XX/2024 XX/2024 XX/2024 XX/2024 XX/2024 XX/2024 XX/2024</cp:keywords>
  <dc:description>3.095/2024</dc:description>
  <cp:lastModifiedBy>Adeline Rodrigues Brandão</cp:lastModifiedBy>
  <cp:revision>185</cp:revision>
  <cp:lastPrinted>2025-08-13T14:31:00Z</cp:lastPrinted>
  <dcterms:created xsi:type="dcterms:W3CDTF">2024-08-19T18:15:00Z</dcterms:created>
  <dcterms:modified xsi:type="dcterms:W3CDTF">2025-08-13T15:22:00Z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4.712</vt:lpwstr>
  </property>
  <property fmtid="{D5CDD505-2E9C-101B-9397-08002B2CF9AE}" pid="7" name="ScaleCrop">
    <vt:bool>false</vt:bool>
  </property>
  <property fmtid="{D5CDD505-2E9C-101B-9397-08002B2CF9AE}" pid="8" name="ShareDoc">
    <vt:bool>false</vt:bool>
  </property>
  <property fmtid="{D5CDD505-2E9C-101B-9397-08002B2CF9AE}" pid="9" name="category">
    <vt:lpwstr>Secretária Adjunta Municipal de Educação</vt:lpwstr>
  </property>
  <property fmtid="{D5CDD505-2E9C-101B-9397-08002B2CF9AE}" pid="10" name="contentStatus">
    <vt:lpwstr>275.532.588-73</vt:lpwstr>
  </property>
  <property fmtid="{D5CDD505-2E9C-101B-9397-08002B2CF9AE}" pid="11" name="GrammarlyDocumentId">
    <vt:lpwstr>83a6b3d0-2c09-4296-bd46-f2ff8c611168</vt:lpwstr>
  </property>
</Properties>
</file>