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sidR="00850A2E">
        <w:rPr>
          <w:rStyle w:val="Estilo43"/>
          <w:rFonts w:cs="Arial"/>
        </w:rPr>
        <w:t>45</w:t>
      </w:r>
      <w:r w:rsidR="001D3769">
        <w:rPr>
          <w:rStyle w:val="Estilo43"/>
          <w:rFonts w:cs="Arial"/>
        </w:rPr>
        <w:t>/2025</w:t>
      </w:r>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sidR="00850A2E">
        <w:rPr>
          <w:rStyle w:val="Estilo40"/>
          <w:rFonts w:cs="Arial"/>
        </w:rPr>
        <w:t>31.418</w:t>
      </w:r>
      <w:r w:rsidR="001D3769">
        <w:rPr>
          <w:rStyle w:val="Estilo40"/>
          <w:rFonts w:cs="Arial"/>
        </w:rPr>
        <w:t>/2025</w:t>
      </w:r>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sidR="00850A2E">
        <w:rPr>
          <w:rStyle w:val="Estilo41"/>
          <w:rFonts w:cs="Arial"/>
        </w:rPr>
        <w:t>581</w:t>
      </w:r>
      <w:r w:rsidR="001D3769">
        <w:rPr>
          <w:rStyle w:val="Estilo41"/>
          <w:rFonts w:cs="Arial"/>
        </w:rPr>
        <w:t>/2025</w:t>
      </w:r>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r w:rsidR="00850A2E">
        <w:rPr>
          <w:rFonts w:ascii="Arial" w:eastAsia="Arial Unicode MS" w:hAnsi="Arial" w:cs="Arial"/>
          <w:b/>
          <w:bCs/>
        </w:rPr>
        <w:t>68</w:t>
      </w:r>
      <w:r w:rsidR="001D3769">
        <w:rPr>
          <w:rStyle w:val="Estilo42"/>
          <w:rFonts w:cs="Arial"/>
        </w:rPr>
        <w:t>/2025</w:t>
      </w:r>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55289B" w:rsidP="000F7B3B">
      <w:pPr>
        <w:tabs>
          <w:tab w:val="left" w:pos="2394"/>
          <w:tab w:val="center" w:pos="4535"/>
        </w:tabs>
        <w:spacing w:line="360" w:lineRule="auto"/>
        <w:jc w:val="both"/>
        <w:rPr>
          <w:rFonts w:ascii="Arial" w:eastAsia="Arial Unicode MS" w:hAnsi="Arial" w:cs="Arial"/>
        </w:rPr>
      </w:pPr>
      <w:r w:rsidRPr="0055289B">
        <w:rPr>
          <w:rFonts w:ascii="Arial" w:eastAsia="Arial Unicode MS" w:hAnsi="Arial" w:cs="Arial"/>
          <w:b/>
        </w:rPr>
        <w:t>RAPHAEL GHETTI BAUERMANN OLIVEIRA</w:t>
      </w:r>
      <w:r w:rsidRPr="0055289B">
        <w:rPr>
          <w:rFonts w:ascii="Arial" w:eastAsia="Arial Unicode MS" w:hAnsi="Arial" w:cs="Arial"/>
          <w:bCs/>
        </w:rPr>
        <w:t xml:space="preserve">, </w:t>
      </w:r>
      <w:r w:rsidRPr="0055289B">
        <w:rPr>
          <w:rStyle w:val="Estilo14"/>
          <w:rFonts w:eastAsia="Arial Unicode MS" w:cs="Arial"/>
          <w:b/>
          <w:bCs/>
          <w:color w:val="auto"/>
        </w:rPr>
        <w:t>Secretário Municipal de Saúde</w:t>
      </w:r>
      <w:r w:rsidRPr="0055289B">
        <w:rPr>
          <w:rFonts w:ascii="Arial" w:eastAsia="Arial Unicode MS" w:hAnsi="Arial" w:cs="Arial"/>
          <w:bCs/>
        </w:rPr>
        <w:t xml:space="preserve"> da</w:t>
      </w:r>
      <w:r>
        <w:rPr>
          <w:rFonts w:ascii="Arial" w:eastAsia="Arial Unicode MS" w:hAnsi="Arial" w:cs="Arial"/>
          <w:bCs/>
        </w:rPr>
        <w:t xml:space="preserve"> Prefeitura Municipal da</w:t>
      </w:r>
      <w:r w:rsidRPr="00623AE8">
        <w:rPr>
          <w:rFonts w:ascii="Arial" w:eastAsia="Arial Unicode MS" w:hAnsi="Arial" w:cs="Arial"/>
          <w:bCs/>
        </w:rPr>
        <w:t xml:space="preserve"> Estância Balneária de Caraguatatuba</w:t>
      </w:r>
      <w:r w:rsidRPr="00623AE8">
        <w:rPr>
          <w:rFonts w:ascii="Arial" w:eastAsia="Arial Unicode MS" w:hAnsi="Arial" w:cs="Arial"/>
        </w:rPr>
        <w:t xml:space="preserve">, </w:t>
      </w:r>
      <w:r w:rsidRPr="00CD015A">
        <w:rPr>
          <w:rFonts w:ascii="Arial" w:eastAsia="Arial Unicode MS" w:hAnsi="Arial" w:cs="Arial"/>
        </w:rPr>
        <w:t xml:space="preserve">nos termos do Decreto Municipal n° 2.232 de 06/05/2025, torna público para conhecimento de todos os interessados que será realizada </w:t>
      </w:r>
      <w:proofErr w:type="gramStart"/>
      <w:r w:rsidRPr="00CD015A">
        <w:rPr>
          <w:rFonts w:ascii="Arial" w:eastAsia="Arial Unicode MS" w:hAnsi="Arial" w:cs="Arial"/>
        </w:rPr>
        <w:t xml:space="preserve">a Licitação na modalidade </w:t>
      </w:r>
      <w:r w:rsidRPr="00CD015A">
        <w:rPr>
          <w:rFonts w:ascii="Arial" w:eastAsia="Arial Unicode MS" w:hAnsi="Arial" w:cs="Arial"/>
          <w:b/>
        </w:rPr>
        <w:t>PREGÃO</w:t>
      </w:r>
      <w:r w:rsidRPr="00015BAD">
        <w:rPr>
          <w:rFonts w:ascii="Arial" w:eastAsia="Arial Unicode MS" w:hAnsi="Arial" w:cs="Arial"/>
          <w:b/>
        </w:rPr>
        <w:t xml:space="preserve"> ELETRÔNICO</w:t>
      </w:r>
      <w:r w:rsidRPr="00015BAD">
        <w:rPr>
          <w:rFonts w:ascii="Arial" w:eastAsia="Arial Unicode MS" w:hAnsi="Arial" w:cs="Arial"/>
        </w:rPr>
        <w:t>, do tipo</w:t>
      </w:r>
      <w:r w:rsidRPr="00015BAD">
        <w:rPr>
          <w:rFonts w:ascii="Arial" w:eastAsia="Arial Unicode MS" w:hAnsi="Arial" w:cs="Arial"/>
          <w:color w:val="0070C0"/>
        </w:rPr>
        <w:t xml:space="preserve"> </w:t>
      </w:r>
      <w:r>
        <w:rPr>
          <w:rStyle w:val="Estilo26"/>
          <w:rFonts w:cs="Arial"/>
        </w:rPr>
        <w:t>MENOR</w:t>
      </w:r>
      <w:proofErr w:type="gramEnd"/>
      <w:r>
        <w:rPr>
          <w:rStyle w:val="Estilo26"/>
          <w:rFonts w:cs="Arial"/>
        </w:rPr>
        <w:t xml:space="preserve"> PREÇO POR LOTE</w:t>
      </w:r>
      <w:r w:rsidRPr="00015BAD">
        <w:rPr>
          <w:rFonts w:ascii="Arial" w:eastAsia="Arial Unicode MS" w:hAnsi="Arial" w:cs="Arial"/>
        </w:rPr>
        <w:t xml:space="preserve">, </w:t>
      </w:r>
      <w:r w:rsidRPr="00015BAD">
        <w:rPr>
          <w:rFonts w:ascii="Arial" w:eastAsia="Arial Unicode MS" w:hAnsi="Arial" w:cs="Arial"/>
          <w:bCs/>
        </w:rPr>
        <w:t>por</w:t>
      </w:r>
      <w:r w:rsidRPr="00015BAD">
        <w:rPr>
          <w:rFonts w:ascii="Arial" w:eastAsia="Arial Unicode MS" w:hAnsi="Arial" w:cs="Arial"/>
          <w:b/>
        </w:rPr>
        <w:t xml:space="preserve"> </w:t>
      </w:r>
      <w:r w:rsidRPr="00015BAD">
        <w:rPr>
          <w:rFonts w:ascii="Arial" w:eastAsia="Arial Unicode MS" w:hAnsi="Arial" w:cs="Arial"/>
          <w:bCs/>
        </w:rPr>
        <w:t xml:space="preserve">intermédio do Portal Eletrônico de Contratações </w:t>
      </w:r>
      <w:r w:rsidR="000F7B3B" w:rsidRPr="0048465D">
        <w:rPr>
          <w:rFonts w:ascii="Arial" w:eastAsia="Arial Unicode MS" w:hAnsi="Arial" w:cs="Arial"/>
          <w:b/>
        </w:rPr>
        <w:t xml:space="preserve">www.comprascaragua.com.br, </w:t>
      </w:r>
      <w:r w:rsidR="000F7B3B" w:rsidRPr="0048465D">
        <w:rPr>
          <w:rFonts w:ascii="Arial" w:eastAsia="Arial Unicode MS" w:hAnsi="Arial" w:cs="Arial"/>
        </w:rPr>
        <w:t xml:space="preserve">regido pela </w:t>
      </w:r>
      <w:r w:rsidR="000F7B3B" w:rsidRPr="0048465D">
        <w:rPr>
          <w:rFonts w:ascii="Arial" w:eastAsia="Arial Unicode MS" w:hAnsi="Arial" w:cs="Arial"/>
          <w:b/>
        </w:rPr>
        <w:t>Lei Federal nº 14.133</w:t>
      </w:r>
      <w:r w:rsidR="000F7B3B" w:rsidRPr="0048465D">
        <w:rPr>
          <w:rFonts w:ascii="Arial" w:eastAsia="Arial Unicode MS" w:hAnsi="Arial" w:cs="Arial"/>
        </w:rPr>
        <w:t xml:space="preserve">, de 01/04/2021, pelos Decretos Municipais </w:t>
      </w:r>
      <w:r w:rsidR="000F7B3B" w:rsidRPr="0048465D">
        <w:rPr>
          <w:rFonts w:ascii="Arial" w:eastAsia="Arial Unicode MS" w:hAnsi="Arial" w:cs="Arial"/>
          <w:b/>
        </w:rPr>
        <w:t>nº 1.789</w:t>
      </w:r>
      <w:r w:rsidR="000F7B3B" w:rsidRPr="0048465D">
        <w:rPr>
          <w:rFonts w:ascii="Arial" w:eastAsia="Arial Unicode MS" w:hAnsi="Arial" w:cs="Arial"/>
        </w:rPr>
        <w:t xml:space="preserve"> de 11/04/23 e nº 1.796 de 19/04/2023, 1.862 de</w:t>
      </w:r>
      <w:r w:rsidR="000F7B3B" w:rsidRPr="00B14861">
        <w:rPr>
          <w:rFonts w:ascii="Arial" w:eastAsia="Arial Unicode MS" w:hAnsi="Arial" w:cs="Arial"/>
        </w:rPr>
        <w:t xml:space="preserve"> 01/09/2023, 1.909 de 19/12/2023,</w:t>
      </w:r>
      <w:r w:rsidR="008F049A" w:rsidRPr="00B14861">
        <w:rPr>
          <w:rFonts w:ascii="Arial" w:eastAsia="Arial Unicode MS" w:hAnsi="Arial" w:cs="Arial"/>
        </w:rPr>
        <w:t xml:space="preserve"> 1.952 de 01/04/2024,</w:t>
      </w:r>
      <w:r w:rsidR="00DF27E1" w:rsidRPr="00B14861">
        <w:rPr>
          <w:rFonts w:ascii="Arial" w:eastAsia="Arial Unicode MS" w:hAnsi="Arial" w:cs="Arial"/>
        </w:rPr>
        <w:t xml:space="preserve"> 2.041 de 15/10/2024, </w:t>
      </w:r>
      <w:r w:rsidR="000F7B3B" w:rsidRPr="00B14861">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rsidP="002D018D">
      <w:pPr>
        <w:pStyle w:val="PargrafodaLista"/>
        <w:numPr>
          <w:ilvl w:val="0"/>
          <w:numId w:val="23"/>
        </w:numPr>
        <w:spacing w:line="360" w:lineRule="auto"/>
        <w:ind w:left="0" w:firstLine="0"/>
        <w:jc w:val="both"/>
        <w:rPr>
          <w:rFonts w:ascii="Arial" w:eastAsia="Arial Unicode MS" w:hAnsi="Arial" w:cs="Arial"/>
          <w:bCs/>
        </w:rPr>
      </w:pPr>
      <w:r w:rsidRPr="00B14861">
        <w:rPr>
          <w:rFonts w:ascii="Arial" w:eastAsia="Arial Unicode MS" w:hAnsi="Arial" w:cs="Arial"/>
          <w:b/>
          <w:bCs/>
        </w:rPr>
        <w:t xml:space="preserve">OBJETO: </w:t>
      </w:r>
      <w:r w:rsidR="001D3769" w:rsidRPr="001D3769">
        <w:rPr>
          <w:rFonts w:ascii="Arial" w:hAnsi="Arial" w:cs="Arial"/>
          <w:b/>
        </w:rPr>
        <w:t>C</w:t>
      </w:r>
      <w:r w:rsidR="001D3769">
        <w:rPr>
          <w:rFonts w:ascii="Arial" w:hAnsi="Arial" w:cs="Arial"/>
          <w:b/>
        </w:rPr>
        <w:t>ONTRATAÇÃO DE EMPRESA ESPECIALIZADA EM LOCAÇÃO DE VEÍCULOS</w:t>
      </w:r>
      <w:r w:rsidR="00B51F6C"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B51F6C"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D21362">
        <w:rPr>
          <w:rFonts w:ascii="Arial" w:eastAsia="Arial Unicode MS" w:hAnsi="Arial" w:cs="Arial"/>
          <w:bCs/>
        </w:rPr>
        <w:t xml:space="preserve"> </w:t>
      </w:r>
      <w:r w:rsidRPr="00B14861">
        <w:rPr>
          <w:rFonts w:ascii="Arial" w:eastAsia="Arial Unicode MS" w:hAnsi="Arial" w:cs="Arial"/>
          <w:bCs/>
        </w:rPr>
        <w:t>(ANEXO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rsidP="008F33A0">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7C13AA" w:rsidRDefault="000F7B3B" w:rsidP="000F7B3B">
      <w:pPr>
        <w:numPr>
          <w:ilvl w:val="12"/>
          <w:numId w:val="0"/>
        </w:numPr>
        <w:spacing w:line="360" w:lineRule="auto"/>
        <w:ind w:left="567"/>
        <w:jc w:val="both"/>
        <w:rPr>
          <w:rFonts w:ascii="Arial" w:eastAsia="Arial Unicode MS" w:hAnsi="Arial" w:cs="Arial"/>
          <w:b/>
          <w:color w:val="0070C0"/>
        </w:rPr>
      </w:pPr>
      <w:r w:rsidRPr="00B14861">
        <w:rPr>
          <w:rFonts w:ascii="Arial" w:eastAsia="Arial Unicode MS" w:hAnsi="Arial" w:cs="Arial"/>
        </w:rPr>
        <w:t xml:space="preserve">Das </w:t>
      </w:r>
      <w:r w:rsidR="003A41C3">
        <w:rPr>
          <w:rFonts w:ascii="Arial" w:eastAsia="Arial Unicode MS" w:hAnsi="Arial" w:cs="Arial"/>
        </w:rPr>
        <w:t>09</w:t>
      </w:r>
      <w:r w:rsidRPr="00B14861">
        <w:rPr>
          <w:rFonts w:ascii="Arial" w:eastAsia="Arial Unicode MS" w:hAnsi="Arial" w:cs="Arial"/>
        </w:rPr>
        <w:t>h</w:t>
      </w:r>
      <w:r w:rsidR="003A41C3">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r w:rsidR="003A41C3" w:rsidRPr="007C13AA">
        <w:rPr>
          <w:rFonts w:ascii="Arial" w:eastAsia="Arial Unicode MS" w:hAnsi="Arial" w:cs="Arial"/>
          <w:b/>
        </w:rPr>
        <w:t>08</w:t>
      </w:r>
      <w:r w:rsidR="00EC50BD" w:rsidRPr="007C13AA">
        <w:rPr>
          <w:rFonts w:ascii="Arial" w:eastAsia="Arial Unicode MS" w:hAnsi="Arial" w:cs="Arial"/>
          <w:b/>
        </w:rPr>
        <w:t>/</w:t>
      </w:r>
      <w:r w:rsidR="003A41C3" w:rsidRPr="007C13AA">
        <w:rPr>
          <w:rFonts w:ascii="Arial" w:eastAsia="Arial Unicode MS" w:hAnsi="Arial" w:cs="Arial"/>
          <w:b/>
        </w:rPr>
        <w:t>08</w:t>
      </w:r>
      <w:r w:rsidR="00EC50BD" w:rsidRPr="007C13AA">
        <w:rPr>
          <w:rFonts w:ascii="Arial" w:eastAsia="Arial Unicode MS" w:hAnsi="Arial" w:cs="Arial"/>
          <w:b/>
        </w:rPr>
        <w:t>/</w:t>
      </w:r>
      <w:r w:rsidR="003A41C3" w:rsidRPr="007C13AA">
        <w:rPr>
          <w:rFonts w:ascii="Arial" w:eastAsia="Arial Unicode MS" w:hAnsi="Arial" w:cs="Arial"/>
          <w:b/>
        </w:rPr>
        <w:t>2025</w:t>
      </w:r>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3A41C3">
        <w:rPr>
          <w:rFonts w:ascii="Arial" w:eastAsia="Arial Unicode MS" w:hAnsi="Arial" w:cs="Arial"/>
        </w:rPr>
        <w:t>08</w:t>
      </w:r>
      <w:r w:rsidRPr="00B14861">
        <w:rPr>
          <w:rFonts w:ascii="Arial" w:eastAsia="Arial Unicode MS" w:hAnsi="Arial" w:cs="Arial"/>
        </w:rPr>
        <w:t>h</w:t>
      </w:r>
      <w:r w:rsidR="003A41C3">
        <w:rPr>
          <w:rFonts w:ascii="Arial" w:eastAsia="Arial Unicode MS" w:hAnsi="Arial" w:cs="Arial"/>
        </w:rPr>
        <w:t>59</w:t>
      </w:r>
      <w:r w:rsidRPr="00B14861">
        <w:rPr>
          <w:rFonts w:ascii="Arial" w:eastAsia="Arial Unicode MS" w:hAnsi="Arial" w:cs="Arial"/>
        </w:rPr>
        <w:t xml:space="preserve">min do dia </w:t>
      </w:r>
      <w:r w:rsidR="003A41C3" w:rsidRPr="007C13AA">
        <w:rPr>
          <w:rFonts w:ascii="Arial" w:eastAsia="Arial Unicode MS" w:hAnsi="Arial" w:cs="Arial"/>
          <w:b/>
        </w:rPr>
        <w:t>22/08/2025</w:t>
      </w:r>
      <w:r w:rsidRPr="007C13AA">
        <w:rPr>
          <w:rFonts w:ascii="Arial" w:eastAsia="Arial Unicode MS" w:hAnsi="Arial" w:cs="Arial"/>
          <w:b/>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rsidP="008F33A0">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3A41C3" w:rsidP="000F7B3B">
      <w:pPr>
        <w:tabs>
          <w:tab w:val="left" w:pos="3697"/>
        </w:tabs>
        <w:spacing w:line="360" w:lineRule="auto"/>
        <w:ind w:left="567"/>
        <w:jc w:val="both"/>
        <w:rPr>
          <w:rFonts w:ascii="Arial" w:eastAsia="Arial Unicode MS" w:hAnsi="Arial" w:cs="Arial"/>
          <w:color w:val="0070C0"/>
        </w:rPr>
      </w:pPr>
      <w:r w:rsidRPr="003A41C3">
        <w:rPr>
          <w:rFonts w:ascii="Arial" w:eastAsia="Arial Unicode MS" w:hAnsi="Arial" w:cs="Arial"/>
        </w:rPr>
        <w:t xml:space="preserve">Dia </w:t>
      </w:r>
      <w:r w:rsidRPr="003A41C3">
        <w:rPr>
          <w:rFonts w:ascii="Arial" w:eastAsia="Arial Unicode MS" w:hAnsi="Arial" w:cs="Arial"/>
          <w:b/>
        </w:rPr>
        <w:t>22</w:t>
      </w:r>
      <w:r w:rsidR="00C86343" w:rsidRPr="003A41C3">
        <w:rPr>
          <w:rFonts w:ascii="Arial" w:eastAsia="Arial Unicode MS" w:hAnsi="Arial" w:cs="Arial"/>
          <w:b/>
        </w:rPr>
        <w:t>/</w:t>
      </w:r>
      <w:r w:rsidRPr="003A41C3">
        <w:rPr>
          <w:rFonts w:ascii="Arial" w:eastAsia="Arial Unicode MS" w:hAnsi="Arial" w:cs="Arial"/>
          <w:b/>
        </w:rPr>
        <w:t>08</w:t>
      </w:r>
      <w:r w:rsidR="00C86343" w:rsidRPr="003A41C3">
        <w:rPr>
          <w:rFonts w:ascii="Arial" w:eastAsia="Arial Unicode MS" w:hAnsi="Arial" w:cs="Arial"/>
          <w:b/>
        </w:rPr>
        <w:t>/</w:t>
      </w:r>
      <w:r w:rsidRPr="003A41C3">
        <w:rPr>
          <w:rFonts w:ascii="Arial" w:eastAsia="Arial Unicode MS" w:hAnsi="Arial" w:cs="Arial"/>
          <w:b/>
        </w:rPr>
        <w:t>2025</w:t>
      </w:r>
      <w:r w:rsidR="000F7B3B" w:rsidRPr="00B14861">
        <w:rPr>
          <w:rFonts w:ascii="Arial" w:eastAsia="Arial Unicode MS" w:hAnsi="Arial" w:cs="Arial"/>
        </w:rPr>
        <w:t xml:space="preserve"> às </w:t>
      </w:r>
      <w:r>
        <w:rPr>
          <w:rFonts w:ascii="Arial" w:eastAsia="Arial Unicode MS" w:hAnsi="Arial" w:cs="Arial"/>
        </w:rPr>
        <w:t>09</w:t>
      </w:r>
      <w:r w:rsidR="000F7B3B" w:rsidRPr="00B14861">
        <w:rPr>
          <w:rFonts w:ascii="Arial" w:eastAsia="Arial Unicode MS" w:hAnsi="Arial" w:cs="Arial"/>
        </w:rPr>
        <w:t>h</w:t>
      </w:r>
      <w:r>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b/>
          <w:u w:val="single"/>
        </w:rPr>
        <w:lastRenderedPageBreak/>
        <w:t>Advertência:</w:t>
      </w:r>
      <w:r w:rsidRPr="00B1486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B14861">
        <w:rPr>
          <w:rFonts w:ascii="Arial" w:eastAsia="Arial Unicode MS" w:hAnsi="Arial" w:cs="Arial"/>
        </w:rPr>
        <w:t>foi</w:t>
      </w:r>
      <w:proofErr w:type="gramEnd"/>
      <w:r w:rsidRPr="00B14861">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B14861">
        <w:rPr>
          <w:rFonts w:ascii="Arial" w:eastAsia="Arial Unicode MS" w:hAnsi="Arial" w:cs="Arial"/>
        </w:rPr>
        <w:t>excepcionalíssimas</w:t>
      </w:r>
      <w:proofErr w:type="spellEnd"/>
      <w:r w:rsidRPr="00B14861">
        <w:rPr>
          <w:rFonts w:ascii="Arial" w:eastAsia="Arial Unicode MS" w:hAnsi="Arial" w:cs="Arial"/>
        </w:rPr>
        <w:t>, e somente serão deferidos, se</w:t>
      </w:r>
      <w:r w:rsidRPr="00B14861">
        <w:rPr>
          <w:rFonts w:ascii="Arial" w:eastAsia="Arial Unicode MS" w:hAnsi="Arial" w:cs="Arial"/>
          <w:color w:val="0070C0"/>
        </w:rPr>
        <w:t xml:space="preserve"> </w:t>
      </w:r>
      <w:r w:rsidRPr="00B14861">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0F7B3B" w:rsidRPr="00B14861" w:rsidRDefault="000F7B3B" w:rsidP="000F7B3B">
      <w:pPr>
        <w:autoSpaceDE w:val="0"/>
        <w:autoSpaceDN w:val="0"/>
        <w:adjustRightInd w:val="0"/>
        <w:rPr>
          <w:rFonts w:ascii="Arial" w:eastAsia="Calibri" w:hAnsi="Arial" w:cs="Arial"/>
          <w:lang w:eastAsia="en-US"/>
        </w:rPr>
      </w:pPr>
    </w:p>
    <w:p w:rsidR="000F7B3B" w:rsidRPr="00B14861" w:rsidRDefault="000F7B3B" w:rsidP="000F7B3B">
      <w:pPr>
        <w:autoSpaceDE w:val="0"/>
        <w:autoSpaceDN w:val="0"/>
        <w:adjustRightInd w:val="0"/>
        <w:spacing w:after="284" w:line="360" w:lineRule="auto"/>
        <w:jc w:val="both"/>
        <w:rPr>
          <w:rFonts w:ascii="Arial" w:eastAsia="Calibri" w:hAnsi="Arial" w:cs="Arial"/>
          <w:u w:val="single"/>
          <w:lang w:eastAsia="en-US"/>
        </w:rPr>
      </w:pPr>
      <w:r w:rsidRPr="00B14861">
        <w:rPr>
          <w:rFonts w:ascii="Arial" w:eastAsia="Calibri" w:hAnsi="Arial" w:cs="Arial"/>
          <w:u w:val="single"/>
          <w:lang w:eastAsia="en-US"/>
        </w:rPr>
        <w:t xml:space="preserve">As informações constantes neste Edital e em seus Anexos são complementares entre si, de modo que todas devem ser consideradas para os fins a que se destinam. </w:t>
      </w:r>
    </w:p>
    <w:p w:rsidR="000F7B3B" w:rsidRPr="00B14861" w:rsidRDefault="000F7B3B" w:rsidP="000F7B3B">
      <w:pPr>
        <w:autoSpaceDE w:val="0"/>
        <w:autoSpaceDN w:val="0"/>
        <w:adjustRightInd w:val="0"/>
        <w:spacing w:line="360" w:lineRule="auto"/>
        <w:jc w:val="both"/>
        <w:rPr>
          <w:rFonts w:ascii="Arial" w:eastAsia="Calibri" w:hAnsi="Arial" w:cs="Arial"/>
          <w:lang w:eastAsia="en-US"/>
        </w:rPr>
      </w:pPr>
      <w:r w:rsidRPr="00B14861">
        <w:rPr>
          <w:rFonts w:ascii="Arial" w:eastAsia="Calibr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B14861" w:rsidRDefault="000F7B3B" w:rsidP="000F7B3B">
      <w:pPr>
        <w:autoSpaceDE w:val="0"/>
        <w:autoSpaceDN w:val="0"/>
        <w:adjustRightInd w:val="0"/>
        <w:spacing w:line="360" w:lineRule="auto"/>
        <w:jc w:val="both"/>
        <w:rPr>
          <w:rFonts w:ascii="Arial" w:eastAsia="Calibri" w:hAnsi="Arial" w:cs="Arial"/>
          <w:lang w:eastAsia="en-US"/>
        </w:rPr>
      </w:pPr>
    </w:p>
    <w:p w:rsidR="000F7B3B" w:rsidRPr="00B14861" w:rsidRDefault="000F7B3B" w:rsidP="002D018D">
      <w:pPr>
        <w:pStyle w:val="PargrafodaLista"/>
        <w:numPr>
          <w:ilvl w:val="0"/>
          <w:numId w:val="24"/>
        </w:numPr>
        <w:spacing w:line="360" w:lineRule="auto"/>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2D018D">
      <w:pPr>
        <w:pStyle w:val="PargrafodaLista"/>
        <w:numPr>
          <w:ilvl w:val="1"/>
          <w:numId w:val="24"/>
        </w:numPr>
        <w:autoSpaceDE w:val="0"/>
        <w:autoSpaceDN w:val="0"/>
        <w:spacing w:line="360" w:lineRule="auto"/>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r w:rsidRPr="00B14861">
        <w:rPr>
          <w:rStyle w:val="Estilo12"/>
          <w:rFonts w:eastAsia="Arial Unicode MS" w:cs="Arial"/>
          <w:b/>
        </w:rPr>
        <w:t>www.comprascaragua.com.br</w:t>
      </w:r>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921A7A" w:rsidRPr="00B14861" w:rsidRDefault="00921A7A" w:rsidP="008F33A0">
      <w:pPr>
        <w:pStyle w:val="PargrafodaLista"/>
        <w:numPr>
          <w:ilvl w:val="1"/>
          <w:numId w:val="2"/>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B14861">
        <w:rPr>
          <w:rFonts w:ascii="Arial" w:eastAsia="Arial Unicode MS" w:hAnsi="Arial" w:cs="Arial"/>
          <w:b/>
        </w:rPr>
        <w:t xml:space="preserve"> </w:t>
      </w:r>
      <w:r w:rsidR="003A41C3" w:rsidRPr="003A41C3">
        <w:rPr>
          <w:rFonts w:ascii="Arial" w:eastAsia="Arial Unicode MS" w:hAnsi="Arial" w:cs="Arial"/>
          <w:b/>
          <w:lang w:val="pt-BR"/>
        </w:rPr>
        <w:t>19/08/2025</w:t>
      </w:r>
      <w:r w:rsidRPr="00B14861">
        <w:rPr>
          <w:rFonts w:ascii="Arial" w:eastAsia="Arial Unicode MS" w:hAnsi="Arial" w:cs="Arial"/>
          <w:b/>
        </w:rPr>
        <w:t>, exclusivamente</w:t>
      </w:r>
      <w:r w:rsidRPr="00B14861">
        <w:rPr>
          <w:rFonts w:ascii="Arial" w:eastAsia="Arial Unicode MS" w:hAnsi="Arial" w:cs="Arial"/>
        </w:rPr>
        <w:t xml:space="preserve"> pelo e-mail </w:t>
      </w:r>
      <w:hyperlink r:id="rId11" w:history="1">
        <w:r w:rsidRPr="00B14861">
          <w:rPr>
            <w:rStyle w:val="Hyperlink"/>
            <w:rFonts w:ascii="Arial" w:eastAsia="Arial Unicode MS" w:hAnsi="Arial" w:cs="Arial"/>
          </w:rPr>
          <w:t>licitacao.administracao@caraguatatuba.sp.gov.br</w:t>
        </w:r>
      </w:hyperlink>
      <w:r w:rsidRPr="00B14861">
        <w:rPr>
          <w:rStyle w:val="Hyperlink"/>
          <w:rFonts w:ascii="Arial" w:eastAsia="Arial Unicode MS" w:hAnsi="Arial" w:cs="Arial"/>
        </w:rPr>
        <w:t>;</w:t>
      </w:r>
    </w:p>
    <w:p w:rsidR="006E2E58" w:rsidRPr="00B14861" w:rsidRDefault="008F7EA5" w:rsidP="008F33A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resposta à impugnação ou ao pedido de esclarecimento será divulgada no portal da transparência no prazo de até </w:t>
      </w:r>
      <w:r w:rsidR="006E2E58" w:rsidRPr="00B14861">
        <w:rPr>
          <w:rFonts w:ascii="Arial" w:eastAsia="Arial Unicode MS" w:hAnsi="Arial" w:cs="Arial"/>
        </w:rPr>
        <w:t>03 (três) dias úteis, limitado ao último dia útil anterior a data da abertura do certame e serão estendidas a todos as licitantes adquirentes do Edital;</w:t>
      </w:r>
    </w:p>
    <w:p w:rsidR="008F7EA5" w:rsidRPr="00B14861" w:rsidRDefault="006E2E58" w:rsidP="008F33A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B14861">
        <w:rPr>
          <w:rFonts w:ascii="Arial" w:eastAsia="Arial Unicode MS" w:hAnsi="Arial" w:cs="Arial"/>
        </w:rPr>
        <w:t>;</w:t>
      </w:r>
    </w:p>
    <w:p w:rsidR="008F6D61" w:rsidRPr="00B14861" w:rsidRDefault="008F6D61" w:rsidP="008F33A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p>
    <w:p w:rsidR="008F6D61" w:rsidRPr="00B14861" w:rsidRDefault="008F6D61" w:rsidP="008F33A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8F33A0">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FE3D7C" w:rsidRDefault="00B51F6C" w:rsidP="002D018D">
      <w:pPr>
        <w:pStyle w:val="PargrafodaLista"/>
        <w:numPr>
          <w:ilvl w:val="1"/>
          <w:numId w:val="25"/>
        </w:numPr>
        <w:spacing w:line="360" w:lineRule="auto"/>
        <w:ind w:left="0" w:firstLine="0"/>
        <w:jc w:val="both"/>
        <w:rPr>
          <w:rFonts w:ascii="Arial" w:eastAsia="Arial Unicode MS" w:hAnsi="Arial" w:cs="Arial"/>
          <w:b/>
        </w:rPr>
      </w:pPr>
      <w:r w:rsidRPr="00B51F6C">
        <w:rPr>
          <w:rFonts w:ascii="Arial" w:eastAsia="Arial Unicode MS" w:hAnsi="Arial" w:cs="Arial"/>
          <w:noProof/>
        </w:rPr>
        <w:lastRenderedPageBreak/>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57728" o:connectortype="curved" adj="-15174,-1,-15174">
            <v:stroke startarrow="block" endarrow="block"/>
          </v:shape>
        </w:pict>
      </w:r>
      <w:r w:rsidR="00CA7BC1" w:rsidRPr="00FE3D7C">
        <w:rPr>
          <w:rFonts w:ascii="Arial" w:eastAsia="Arial Unicode MS" w:hAnsi="Arial" w:cs="Arial"/>
        </w:rPr>
        <w:t xml:space="preserve">A proposta deverá ser apresentada com a indicação do </w:t>
      </w:r>
      <w:r w:rsidR="001D3769" w:rsidRPr="00FE3D7C">
        <w:rPr>
          <w:rStyle w:val="Estilo48"/>
          <w:rFonts w:cs="Arial"/>
        </w:rPr>
        <w:t>VALOR UNITÁRIO E TOTAL DO ITEM, VALOR TOTAL DO LOTE e VALOR TOTAL DA PROPOSTA</w:t>
      </w:r>
      <w:r w:rsidR="00CA7BC1" w:rsidRPr="00FE3D7C">
        <w:rPr>
          <w:rFonts w:ascii="Arial" w:eastAsia="Arial Unicode MS" w:hAnsi="Arial" w:cs="Arial"/>
        </w:rPr>
        <w:t xml:space="preserve"> e ainda:</w:t>
      </w:r>
    </w:p>
    <w:p w:rsidR="00CA7BC1" w:rsidRPr="00B14861" w:rsidRDefault="00CA7BC1"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No valor dos itens da proposta apresentada deverão estar incluídos IMPOSTOS, FRETES, ENCARGOS SOCIAIS E DEMAIS DESPESAS necessárias à perfeita execução dos serviços; </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CA7BC1" w:rsidRPr="00B14861" w:rsidRDefault="00CA7BC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p>
    <w:p w:rsidR="007979F9" w:rsidRPr="00B14861" w:rsidRDefault="00A04A39"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9F3C81" w:rsidRPr="00A3666E" w:rsidRDefault="009F3C81" w:rsidP="002D018D">
      <w:pPr>
        <w:pStyle w:val="PargrafodaLista"/>
        <w:numPr>
          <w:ilvl w:val="1"/>
          <w:numId w:val="25"/>
        </w:numPr>
        <w:spacing w:line="360" w:lineRule="auto"/>
        <w:ind w:left="0" w:firstLine="0"/>
        <w:jc w:val="both"/>
        <w:rPr>
          <w:rFonts w:ascii="Arial" w:eastAsia="Arial Unicode MS" w:hAnsi="Arial" w:cs="Arial"/>
        </w:rPr>
      </w:pPr>
      <w:r w:rsidRPr="00A3666E">
        <w:rPr>
          <w:rFonts w:ascii="Arial" w:eastAsia="Arial Unicode MS" w:hAnsi="Arial" w:cs="Arial"/>
        </w:rPr>
        <w:lastRenderedPageBreak/>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3666E">
        <w:rPr>
          <w:rFonts w:ascii="Arial" w:eastAsia="Arial Unicode MS" w:hAnsi="Arial" w:cs="Arial"/>
          <w:i/>
          <w:u w:val="single"/>
        </w:rPr>
        <w:t xml:space="preserve">“Não se aplica o disposto nos </w:t>
      </w:r>
      <w:proofErr w:type="spellStart"/>
      <w:r w:rsidRPr="00A3666E">
        <w:rPr>
          <w:rFonts w:ascii="Arial" w:eastAsia="Arial Unicode MS" w:hAnsi="Arial" w:cs="Arial"/>
          <w:i/>
          <w:u w:val="single"/>
        </w:rPr>
        <w:t>arts</w:t>
      </w:r>
      <w:proofErr w:type="spellEnd"/>
      <w:r w:rsidRPr="00A3666E">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9F3C81" w:rsidRPr="00A3666E" w:rsidRDefault="009F3C81" w:rsidP="002D018D">
      <w:pPr>
        <w:pStyle w:val="PargrafodaLista"/>
        <w:numPr>
          <w:ilvl w:val="1"/>
          <w:numId w:val="25"/>
        </w:numPr>
        <w:spacing w:line="360" w:lineRule="auto"/>
        <w:ind w:left="0" w:firstLine="0"/>
        <w:jc w:val="both"/>
        <w:rPr>
          <w:rFonts w:ascii="Arial" w:eastAsia="Arial Unicode MS" w:hAnsi="Arial" w:cs="Arial"/>
        </w:rPr>
      </w:pPr>
      <w:r w:rsidRPr="00A3666E">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B14861" w:rsidRDefault="00B015F3" w:rsidP="002D018D">
      <w:pPr>
        <w:pStyle w:val="PargrafodaLista"/>
        <w:numPr>
          <w:ilvl w:val="1"/>
          <w:numId w:val="25"/>
        </w:numPr>
        <w:spacing w:line="360" w:lineRule="auto"/>
        <w:ind w:left="0" w:firstLine="0"/>
        <w:jc w:val="both"/>
        <w:rPr>
          <w:rFonts w:ascii="Arial" w:eastAsia="Arial Unicode MS" w:hAnsi="Arial" w:cs="Arial"/>
          <w:color w:val="984806"/>
        </w:rPr>
      </w:pPr>
      <w:r w:rsidRPr="00A3666E">
        <w:rPr>
          <w:rFonts w:ascii="Arial" w:eastAsia="Arial Unicode MS" w:hAnsi="Arial" w:cs="Arial"/>
          <w:b/>
        </w:rPr>
        <w:t>Não poderão disputar licitação ou participar da execução de contrato,</w:t>
      </w:r>
      <w:r w:rsidRPr="00B14861">
        <w:rPr>
          <w:rFonts w:ascii="Arial" w:eastAsia="Arial Unicode MS" w:hAnsi="Arial" w:cs="Arial"/>
          <w:b/>
        </w:rPr>
        <w:t xml:space="preserve"> direta ou indiretamente:</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tenham como sócio(s) servidor(</w:t>
      </w:r>
      <w:proofErr w:type="spellStart"/>
      <w:r w:rsidRPr="00B14861">
        <w:rPr>
          <w:rFonts w:ascii="Arial" w:eastAsia="Arial Unicode MS" w:hAnsi="Arial" w:cs="Arial"/>
        </w:rPr>
        <w:t>es</w:t>
      </w:r>
      <w:proofErr w:type="spellEnd"/>
      <w:r w:rsidRPr="00B14861">
        <w:rPr>
          <w:rFonts w:ascii="Arial" w:eastAsia="Arial Unicode MS" w:hAnsi="Arial" w:cs="Arial"/>
        </w:rPr>
        <w:t>) ou dirigente(s) de qualquer esfera governamental da Administração Municipal;</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Pr="00B14861">
        <w:rPr>
          <w:rFonts w:ascii="Arial" w:eastAsia="Arial Unicode MS" w:hAnsi="Arial" w:cs="Arial"/>
        </w:rPr>
        <w:lastRenderedPageBreak/>
        <w:t>subcontratado, quando a licitação versar sobre obra, serviços ou fornecimento de bens a ela necessários;</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 critério da Administração e exclusivamente a seu serviço, o autor dos projetos e a empresa a que se referem as alíneas “d” e “f”, poderão participar no apoio das atividades de planejamento da contratação, de execução da licitação ou de gestão do contrato, desde que sob supervisão exclusiva de agentes públicos do órgão ou entidade.</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B015F3">
      <w:pPr>
        <w:spacing w:line="360" w:lineRule="auto"/>
        <w:ind w:left="709"/>
        <w:jc w:val="both"/>
        <w:rPr>
          <w:rFonts w:ascii="Arial" w:eastAsia="Arial Unicode MS" w:hAnsi="Arial" w:cs="Arial"/>
        </w:rPr>
      </w:pPr>
      <w:r w:rsidRPr="00B14861">
        <w:rPr>
          <w:rFonts w:ascii="Arial" w:eastAsia="Arial Unicode MS" w:hAnsi="Arial" w:cs="Arial"/>
        </w:rPr>
        <w:t xml:space="preserve">          I </w:t>
      </w:r>
      <w:proofErr w:type="gramStart"/>
      <w:r w:rsidRPr="00B14861">
        <w:rPr>
          <w:rFonts w:ascii="Arial" w:eastAsia="Arial Unicode MS" w:hAnsi="Arial" w:cs="Arial"/>
        </w:rPr>
        <w:t>-O</w:t>
      </w:r>
      <w:proofErr w:type="gramEnd"/>
      <w:r w:rsidRPr="00B14861">
        <w:rPr>
          <w:rFonts w:ascii="Arial" w:eastAsia="Arial Unicode MS" w:hAnsi="Arial" w:cs="Arial"/>
        </w:rPr>
        <w:t xml:space="preserve">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Default="00B015F3" w:rsidP="002D018D">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EE5E19">
        <w:rPr>
          <w:rFonts w:ascii="Arial" w:eastAsia="Arial Unicode MS" w:hAnsi="Arial" w:cs="Arial"/>
        </w:rPr>
        <w:t>.</w:t>
      </w: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rsidP="002D018D">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lastRenderedPageBreak/>
        <w:t>A subcontratação total ou parcial do objeto pela contratada a outra empresa;</w:t>
      </w:r>
    </w:p>
    <w:p w:rsidR="002744BD" w:rsidRPr="00A82F79" w:rsidRDefault="002744BD" w:rsidP="002D018D">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p>
    <w:p w:rsidR="00A3666E" w:rsidRPr="00F5770C" w:rsidRDefault="00A3666E" w:rsidP="002D018D">
      <w:pPr>
        <w:pStyle w:val="PargrafodaLista"/>
        <w:numPr>
          <w:ilvl w:val="2"/>
          <w:numId w:val="25"/>
        </w:numPr>
        <w:spacing w:line="360" w:lineRule="auto"/>
        <w:jc w:val="both"/>
        <w:rPr>
          <w:rFonts w:ascii="Arial" w:eastAsia="Arial Unicode MS" w:hAnsi="Arial" w:cs="Arial"/>
          <w:b/>
        </w:rPr>
      </w:pPr>
      <w:r w:rsidRPr="00F5770C">
        <w:rPr>
          <w:rFonts w:ascii="Arial" w:eastAsia="Arial Unicode MS" w:hAnsi="Arial" w:cs="Arial"/>
        </w:rPr>
        <w:t>A participação de empresas que estejam constituídas sob a forma de consórcio:</w:t>
      </w:r>
    </w:p>
    <w:p w:rsidR="00A3666E" w:rsidRPr="00F5770C" w:rsidRDefault="00A3666E" w:rsidP="00A3666E">
      <w:pPr>
        <w:pStyle w:val="PargrafodaLista"/>
        <w:spacing w:line="360" w:lineRule="auto"/>
        <w:ind w:left="1276"/>
        <w:jc w:val="both"/>
        <w:rPr>
          <w:rFonts w:ascii="Arial" w:eastAsia="Arial Unicode MS" w:hAnsi="Arial" w:cs="Arial"/>
          <w:b/>
        </w:rPr>
      </w:pPr>
      <w:r w:rsidRPr="00F5770C">
        <w:rPr>
          <w:rFonts w:ascii="Arial" w:eastAsia="Calibri" w:hAnsi="Arial" w:cs="Arial"/>
          <w:color w:val="000000"/>
          <w:lang w:eastAsia="en-US"/>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 </w:t>
      </w:r>
    </w:p>
    <w:p w:rsidR="00011DE3" w:rsidRPr="00F5770C" w:rsidRDefault="00011DE3" w:rsidP="00011DE3">
      <w:pPr>
        <w:tabs>
          <w:tab w:val="left" w:pos="1266"/>
        </w:tabs>
        <w:jc w:val="both"/>
        <w:rPr>
          <w:rFonts w:ascii="Arial" w:eastAsia="Arial Unicode MS" w:hAnsi="Arial" w:cs="Arial"/>
          <w:color w:val="000000"/>
        </w:rPr>
      </w:pPr>
    </w:p>
    <w:p w:rsidR="002744BD" w:rsidRPr="00F5770C" w:rsidRDefault="002744BD" w:rsidP="002D018D">
      <w:pPr>
        <w:pStyle w:val="PargrafodaLista"/>
        <w:numPr>
          <w:ilvl w:val="0"/>
          <w:numId w:val="25"/>
        </w:numPr>
        <w:spacing w:line="360" w:lineRule="auto"/>
        <w:jc w:val="both"/>
        <w:rPr>
          <w:rFonts w:ascii="Arial" w:eastAsia="Arial Unicode MS" w:hAnsi="Arial" w:cs="Arial"/>
          <w:b/>
        </w:rPr>
      </w:pPr>
      <w:r w:rsidRPr="00F5770C">
        <w:rPr>
          <w:rFonts w:ascii="Arial" w:eastAsia="Arial Unicode MS" w:hAnsi="Arial" w:cs="Arial"/>
          <w:b/>
          <w:color w:val="000000"/>
        </w:rPr>
        <w:t>DA HABILITAÇÃO</w:t>
      </w:r>
    </w:p>
    <w:p w:rsidR="00144799" w:rsidRPr="00B14861" w:rsidRDefault="00011DE3"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r w:rsidRPr="00B14861">
        <w:rPr>
          <w:rStyle w:val="Estilo12"/>
          <w:rFonts w:eastAsia="Arial Unicode MS" w:cs="Arial"/>
          <w:b/>
        </w:rPr>
        <w:t>www.comprascaragua.com.br</w:t>
      </w:r>
      <w:r w:rsidRPr="00B14861">
        <w:rPr>
          <w:rFonts w:ascii="Arial" w:eastAsia="Arial Unicode MS" w:hAnsi="Arial" w:cs="Arial"/>
        </w:rPr>
        <w:t xml:space="preserve">, </w:t>
      </w:r>
      <w:r w:rsidRPr="00B14861">
        <w:rPr>
          <w:rFonts w:ascii="Arial" w:eastAsia="Arial Unicode MS" w:hAnsi="Arial" w:cs="Arial"/>
          <w:u w:val="single"/>
        </w:rPr>
        <w:t>sendo facultado à Administração solicitar o envio dos originais ou cópia autenticada</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A82F79" w:rsidRDefault="002744B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Inscrição do Ato Constitutivo, no caso de sociedades civis, acompanhada de prova da Diretoria em exercício;</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F5770C"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houver, relativo ao domicílio ou sede do licitante, pertinente ao seu ramo de </w:t>
      </w:r>
      <w:r w:rsidRPr="00F5770C">
        <w:rPr>
          <w:rFonts w:ascii="Arial" w:eastAsia="Arial Unicode MS" w:hAnsi="Arial" w:cs="Arial"/>
          <w:color w:val="000000"/>
        </w:rPr>
        <w:t>atividade e compatível com o objeto da licitação;</w:t>
      </w:r>
    </w:p>
    <w:p w:rsidR="0079528E" w:rsidRPr="00D15E37" w:rsidRDefault="0079528E" w:rsidP="002D018D">
      <w:pPr>
        <w:pStyle w:val="PargrafodaLista"/>
        <w:numPr>
          <w:ilvl w:val="2"/>
          <w:numId w:val="25"/>
        </w:numPr>
        <w:spacing w:line="360" w:lineRule="auto"/>
        <w:ind w:left="0" w:firstLine="0"/>
        <w:jc w:val="both"/>
        <w:rPr>
          <w:rFonts w:ascii="Arial" w:eastAsia="Arial Unicode MS" w:hAnsi="Arial" w:cs="Arial"/>
          <w:b/>
        </w:rPr>
      </w:pPr>
      <w:r w:rsidRPr="00F5770C">
        <w:rPr>
          <w:rFonts w:ascii="Arial" w:eastAsia="Arial Unicode MS" w:hAnsi="Arial" w:cs="Arial"/>
        </w:rPr>
        <w:t xml:space="preserve">Prova de </w:t>
      </w:r>
      <w:r w:rsidRPr="00D15E37">
        <w:rPr>
          <w:rFonts w:ascii="Arial" w:eastAsia="Arial Unicode MS" w:hAnsi="Arial" w:cs="Arial"/>
        </w:rPr>
        <w:t xml:space="preserve">Regularidade </w:t>
      </w:r>
      <w:r w:rsidRPr="00D15E37">
        <w:rPr>
          <w:rFonts w:ascii="Arial" w:eastAsia="Arial Unicode MS" w:hAnsi="Arial" w:cs="Arial"/>
          <w:shd w:val="clear" w:color="auto" w:fill="D9D9D9"/>
        </w:rPr>
        <w:t>fiscal</w:t>
      </w:r>
      <w:r w:rsidRPr="00D15E37">
        <w:rPr>
          <w:rFonts w:ascii="Arial" w:eastAsia="Arial Unicode MS" w:hAnsi="Arial" w:cs="Arial"/>
        </w:rPr>
        <w:t xml:space="preserve"> com a Fazenda Municipal do domicílio ou sede do Licitante, (ISSQN e Tributos Mobiliários) ou equivalente na forma da Lei;</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D15E37">
        <w:rPr>
          <w:rFonts w:ascii="Arial" w:eastAsia="Arial Unicode MS" w:hAnsi="Arial" w:cs="Arial"/>
        </w:rPr>
        <w:t>Prova de Regularidade</w:t>
      </w:r>
      <w:r w:rsidR="009A04EC" w:rsidRPr="00D15E37">
        <w:rPr>
          <w:rFonts w:ascii="Arial" w:eastAsia="Arial Unicode MS" w:hAnsi="Arial" w:cs="Arial"/>
          <w:shd w:val="clear" w:color="auto" w:fill="D9D9D9"/>
        </w:rPr>
        <w:t xml:space="preserve"> fiscal</w:t>
      </w:r>
      <w:r w:rsidRPr="00D15E37">
        <w:rPr>
          <w:rFonts w:ascii="Arial" w:eastAsia="Arial Unicode MS" w:hAnsi="Arial" w:cs="Arial"/>
        </w:rPr>
        <w:t xml:space="preserve"> para com a Fazenda Federal através de Certidão Negativa ou Positiva com Efeito de</w:t>
      </w:r>
      <w:r w:rsidRPr="00B14861">
        <w:rPr>
          <w:rFonts w:ascii="Arial" w:eastAsia="Arial Unicode MS" w:hAnsi="Arial" w:cs="Arial"/>
        </w:rPr>
        <w:t xml:space="preserve"> Negativa (Certidão Conjunta de Débitos Relativos a Tributos Federais, à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79528E" w:rsidRPr="00B14861" w:rsidRDefault="0079528E"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w:t>
      </w:r>
      <w:r w:rsidR="00CE1CAC" w:rsidRPr="00B14861">
        <w:rPr>
          <w:rFonts w:ascii="Arial" w:eastAsia="Arial Unicode MS" w:hAnsi="Arial" w:cs="Arial"/>
        </w:rPr>
        <w:t xml:space="preserve">de </w:t>
      </w:r>
      <w:r w:rsidR="00CE1CAC" w:rsidRPr="00E77860">
        <w:rPr>
          <w:rFonts w:ascii="Arial" w:eastAsia="Arial Unicode MS" w:hAnsi="Arial" w:cs="Arial"/>
        </w:rPr>
        <w:t>que</w:t>
      </w:r>
      <w:r w:rsidR="00A53E28" w:rsidRPr="00E77860">
        <w:rPr>
          <w:rFonts w:ascii="Arial" w:eastAsia="Arial Unicode MS" w:hAnsi="Arial" w:cs="Arial"/>
        </w:rPr>
        <w:t xml:space="preserve"> não </w:t>
      </w:r>
      <w:r w:rsidR="00CE1CAC" w:rsidRPr="00E77860">
        <w:rPr>
          <w:rFonts w:ascii="Arial" w:eastAsia="Arial Unicode MS" w:hAnsi="Arial" w:cs="Arial"/>
        </w:rPr>
        <w:t>possui</w:t>
      </w:r>
      <w:r w:rsidR="00CE1CAC" w:rsidRPr="00B14861">
        <w:rPr>
          <w:rFonts w:ascii="Arial" w:eastAsia="Arial Unicode MS" w:hAnsi="Arial" w:cs="Arial"/>
        </w:rPr>
        <w:t xml:space="preserve"> no seu quadro de funcionários menores de 18 anos em trabalho noturno, perigoso ou insalubre e menores de 16 anos em qualquer outro tipo de trabalho, salvo na condição de aprendiz, a partir de 14 anos</w:t>
      </w:r>
      <w:r w:rsidRPr="00B14861">
        <w:rPr>
          <w:rFonts w:ascii="Arial" w:eastAsia="Arial Unicode MS" w:hAnsi="Arial" w:cs="Arial"/>
        </w:rPr>
        <w:t>;</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xml:space="preserve">, já exigíveis e apresentados na forma da lei, ou balanço de abertura para o caso de empresa </w:t>
      </w:r>
      <w:proofErr w:type="spellStart"/>
      <w:r w:rsidRPr="00B14861">
        <w:rPr>
          <w:rFonts w:ascii="Arial" w:eastAsia="Arial Unicode MS" w:hAnsi="Arial" w:cs="Arial"/>
        </w:rPr>
        <w:t>recém-constituída</w:t>
      </w:r>
      <w:proofErr w:type="spellEnd"/>
      <w:r w:rsidRPr="00B14861">
        <w:rPr>
          <w:rFonts w:ascii="Arial" w:eastAsia="Arial Unicode MS" w:hAnsi="Arial" w:cs="Arial"/>
        </w:rPr>
        <w:t>, que comprovem a boa situação financeira da empresa, vedada a sua substituição por balancetes ou balanços provisórios;</w:t>
      </w:r>
    </w:p>
    <w:p w:rsidR="00011DE3" w:rsidRPr="00B14861" w:rsidRDefault="00011DE3"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Balanço Patrimonial e as demonstrações Contábeis, bem como o Balanço de Abertura (para o caso de empresas </w:t>
      </w:r>
      <w:proofErr w:type="spellStart"/>
      <w:r w:rsidRPr="00B14861">
        <w:rPr>
          <w:rFonts w:ascii="Arial" w:eastAsia="Arial Unicode MS" w:hAnsi="Arial" w:cs="Arial"/>
        </w:rPr>
        <w:t>recém-constituídas</w:t>
      </w:r>
      <w:proofErr w:type="spellEnd"/>
      <w:r w:rsidRPr="00B14861">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B14861" w:rsidRDefault="00011DE3"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dos 02 (dois) últimos exercícios sociais exigíveis</w:t>
      </w:r>
      <w:r w:rsidRPr="00B14861">
        <w:rPr>
          <w:rFonts w:ascii="Arial" w:eastAsia="Arial Unicode MS" w:hAnsi="Arial" w:cs="Arial"/>
        </w:rPr>
        <w:t>, acompanhado dos Termos de Abertura e Encerramento (relatório gerado pelo SPED), Recibo de Entrega do Livro Digital na Receita Federal;</w:t>
      </w:r>
    </w:p>
    <w:p w:rsidR="00011DE3" w:rsidRPr="00B14861" w:rsidRDefault="00011DE3"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w:t>
      </w:r>
      <w:r w:rsidR="0049382D" w:rsidRPr="00B14861">
        <w:rPr>
          <w:rFonts w:ascii="Arial" w:eastAsia="Arial Unicode MS" w:hAnsi="Arial" w:cs="Arial"/>
        </w:rPr>
        <w:lastRenderedPageBreak/>
        <w:t>(dois) últimos exercícios sociais exigíveis</w:t>
      </w:r>
      <w:r w:rsidRPr="00B14861">
        <w:rPr>
          <w:rFonts w:ascii="Arial" w:eastAsia="Arial Unicode MS" w:hAnsi="Arial" w:cs="Arial"/>
        </w:rPr>
        <w:t>, acompanhado dos Termos de Abertura e Encerramento;</w:t>
      </w:r>
    </w:p>
    <w:p w:rsidR="00011DE3" w:rsidRPr="00B14861" w:rsidRDefault="00011DE3"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exercícios Sociais exigidos para apresentação dos Balanços Patrimoniais mencionados na alínea “a” deste item compreendem-se os anos de </w:t>
      </w:r>
      <w:r w:rsidRPr="00B14861">
        <w:rPr>
          <w:rFonts w:ascii="Arial" w:eastAsia="Arial Unicode MS" w:hAnsi="Arial" w:cs="Arial"/>
          <w:b/>
        </w:rPr>
        <w:t>202</w:t>
      </w:r>
      <w:r w:rsidR="00D12C6A">
        <w:rPr>
          <w:rFonts w:ascii="Arial" w:eastAsia="Arial Unicode MS" w:hAnsi="Arial" w:cs="Arial"/>
          <w:b/>
          <w:lang w:val="pt-BR"/>
        </w:rPr>
        <w:t>4</w:t>
      </w:r>
      <w:r w:rsidRPr="00B14861">
        <w:rPr>
          <w:rFonts w:ascii="Arial" w:eastAsia="Arial Unicode MS" w:hAnsi="Arial" w:cs="Arial"/>
          <w:b/>
        </w:rPr>
        <w:t xml:space="preserve"> e 202</w:t>
      </w:r>
      <w:r w:rsidR="00D12C6A">
        <w:rPr>
          <w:rFonts w:ascii="Arial" w:eastAsia="Arial Unicode MS" w:hAnsi="Arial" w:cs="Arial"/>
          <w:b/>
          <w:lang w:val="pt-BR"/>
        </w:rPr>
        <w:t>3</w:t>
      </w:r>
      <w:r w:rsidRPr="00B14861">
        <w:rPr>
          <w:rFonts w:ascii="Arial" w:eastAsia="Arial Unicode MS" w:hAnsi="Arial" w:cs="Arial"/>
          <w:b/>
        </w:rPr>
        <w:t>.</w:t>
      </w:r>
    </w:p>
    <w:p w:rsidR="008F7EA5" w:rsidRPr="00B14861" w:rsidRDefault="008F7EA5"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documentos referidos no item anterior limitar-se–ão ao último exercício, </w:t>
      </w:r>
      <w:r w:rsidRPr="00B14861">
        <w:rPr>
          <w:rFonts w:ascii="Arial" w:eastAsia="Arial Unicode MS" w:hAnsi="Arial" w:cs="Arial"/>
          <w:b/>
        </w:rPr>
        <w:t>ano de 202</w:t>
      </w:r>
      <w:r w:rsidR="00D12C6A">
        <w:rPr>
          <w:rFonts w:ascii="Arial" w:eastAsia="Arial Unicode MS" w:hAnsi="Arial" w:cs="Arial"/>
          <w:b/>
          <w:lang w:val="pt-BR"/>
        </w:rPr>
        <w:t>4</w:t>
      </w:r>
      <w:r w:rsidRPr="00B14861">
        <w:rPr>
          <w:rFonts w:ascii="Arial" w:eastAsia="Arial Unicode MS" w:hAnsi="Arial" w:cs="Arial"/>
        </w:rPr>
        <w:t>, no caso de pessoa jurídica ter sido constituída há menos de 02 (dois) anos.</w:t>
      </w:r>
    </w:p>
    <w:p w:rsidR="009328FA" w:rsidRPr="00B14861" w:rsidRDefault="009328FA" w:rsidP="002D018D">
      <w:pPr>
        <w:pStyle w:val="PargrafodaLista"/>
        <w:numPr>
          <w:ilvl w:val="2"/>
          <w:numId w:val="25"/>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A33C96" w:rsidRPr="00B14861" w:rsidRDefault="00A33C96" w:rsidP="002D018D">
      <w:pPr>
        <w:pStyle w:val="PargrafodaLista"/>
        <w:numPr>
          <w:ilvl w:val="2"/>
          <w:numId w:val="25"/>
        </w:numPr>
        <w:spacing w:line="360" w:lineRule="auto"/>
        <w:ind w:left="0" w:firstLine="0"/>
        <w:jc w:val="both"/>
        <w:rPr>
          <w:rFonts w:ascii="Arial" w:eastAsia="Arial Unicode MS" w:hAnsi="Arial" w:cs="Arial"/>
        </w:rPr>
      </w:pPr>
      <w:r w:rsidRPr="00B14861">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B14861">
        <w:rPr>
          <w:rFonts w:ascii="Arial" w:eastAsia="Arial Unicode MS" w:hAnsi="Arial" w:cs="Arial"/>
          <w:color w:val="000000"/>
        </w:rPr>
        <w:t xml:space="preserve">um inteiro). </w:t>
      </w:r>
      <w:r w:rsidR="00D12C6A">
        <w:rPr>
          <w:rFonts w:ascii="Arial" w:eastAsia="Arial Unicode MS" w:hAnsi="Arial" w:cs="Arial"/>
          <w:color w:val="000000"/>
        </w:rPr>
        <w:t>E</w:t>
      </w:r>
      <w:r w:rsidR="00D12C6A" w:rsidRPr="0072495C">
        <w:rPr>
          <w:rFonts w:ascii="Arial" w:eastAsia="Arial Unicode MS" w:hAnsi="Arial" w:cs="Arial"/>
          <w:color w:val="000000"/>
        </w:rPr>
        <w:t xml:space="preserve">m caso da licitante apresentar os de Índices </w:t>
      </w:r>
      <w:r w:rsidR="00D12C6A">
        <w:rPr>
          <w:rFonts w:ascii="Arial" w:eastAsia="Arial Unicode MS" w:hAnsi="Arial" w:cs="Arial"/>
          <w:color w:val="000000"/>
        </w:rPr>
        <w:t>acima requeridos</w:t>
      </w:r>
      <w:r w:rsidR="00D12C6A" w:rsidRPr="0072495C">
        <w:rPr>
          <w:rFonts w:ascii="Arial" w:eastAsia="Arial Unicode MS" w:hAnsi="Arial" w:cs="Arial"/>
          <w:color w:val="000000"/>
        </w:rPr>
        <w:t xml:space="preserve"> inferiores ou igual 1 (um inteiro), a mesma deverá apresentar junto com os documentos de habilitação a comprovação de patrimônio líquido corresponde a 10% (dez por cento) do valor </w:t>
      </w:r>
      <w:r w:rsidR="00D12C6A" w:rsidRPr="00D53180">
        <w:rPr>
          <w:rFonts w:ascii="Arial" w:eastAsia="Arial Unicode MS" w:hAnsi="Arial" w:cs="Arial"/>
          <w:b/>
          <w:color w:val="000000"/>
        </w:rPr>
        <w:t>total  para o</w:t>
      </w:r>
      <w:r w:rsidR="00D12C6A">
        <w:rPr>
          <w:rFonts w:ascii="Arial" w:eastAsia="Arial Unicode MS" w:hAnsi="Arial" w:cs="Arial"/>
          <w:b/>
          <w:color w:val="000000"/>
        </w:rPr>
        <w:t>(s)</w:t>
      </w:r>
      <w:r w:rsidR="00D12C6A" w:rsidRPr="00D53180">
        <w:rPr>
          <w:rFonts w:ascii="Arial" w:eastAsia="Arial Unicode MS" w:hAnsi="Arial" w:cs="Arial"/>
          <w:b/>
          <w:color w:val="000000"/>
        </w:rPr>
        <w:t xml:space="preserve"> item</w:t>
      </w:r>
      <w:r w:rsidR="00D12C6A">
        <w:rPr>
          <w:rFonts w:ascii="Arial" w:eastAsia="Arial Unicode MS" w:hAnsi="Arial" w:cs="Arial"/>
          <w:b/>
          <w:color w:val="000000"/>
        </w:rPr>
        <w:t>(s)</w:t>
      </w:r>
      <w:r w:rsidR="00D12C6A" w:rsidRPr="00D53180">
        <w:rPr>
          <w:rFonts w:ascii="Arial" w:eastAsia="Arial Unicode MS" w:hAnsi="Arial" w:cs="Arial"/>
          <w:b/>
          <w:color w:val="000000"/>
        </w:rPr>
        <w:t xml:space="preserve"> que irá</w:t>
      </w:r>
      <w:r w:rsidR="00D12C6A">
        <w:rPr>
          <w:rFonts w:ascii="Arial" w:eastAsia="Arial Unicode MS" w:hAnsi="Arial" w:cs="Arial"/>
          <w:b/>
          <w:color w:val="000000"/>
        </w:rPr>
        <w:t>(</w:t>
      </w:r>
      <w:proofErr w:type="spellStart"/>
      <w:r w:rsidR="00D12C6A">
        <w:rPr>
          <w:rFonts w:ascii="Arial" w:eastAsia="Arial Unicode MS" w:hAnsi="Arial" w:cs="Arial"/>
          <w:b/>
          <w:color w:val="000000"/>
        </w:rPr>
        <w:t>ão</w:t>
      </w:r>
      <w:proofErr w:type="spellEnd"/>
      <w:r w:rsidR="00D12C6A">
        <w:rPr>
          <w:rFonts w:ascii="Arial" w:eastAsia="Arial Unicode MS" w:hAnsi="Arial" w:cs="Arial"/>
          <w:b/>
          <w:color w:val="000000"/>
        </w:rPr>
        <w:t>)</w:t>
      </w:r>
      <w:r w:rsidR="00D12C6A" w:rsidRPr="00D53180">
        <w:rPr>
          <w:rFonts w:ascii="Arial" w:eastAsia="Arial Unicode MS" w:hAnsi="Arial" w:cs="Arial"/>
          <w:b/>
          <w:color w:val="000000"/>
        </w:rPr>
        <w:t xml:space="preserve"> </w:t>
      </w:r>
      <w:r w:rsidR="00D12C6A">
        <w:rPr>
          <w:rFonts w:ascii="Arial" w:eastAsia="Arial Unicode MS" w:hAnsi="Arial" w:cs="Arial"/>
          <w:b/>
          <w:color w:val="000000"/>
        </w:rPr>
        <w:t>arrematar</w:t>
      </w:r>
      <w:r w:rsidR="00D12C6A" w:rsidRPr="00D53180">
        <w:rPr>
          <w:rFonts w:ascii="Arial" w:eastAsia="Arial Unicode MS" w:hAnsi="Arial" w:cs="Arial"/>
          <w:b/>
          <w:color w:val="000000"/>
        </w:rPr>
        <w:t>.</w:t>
      </w:r>
      <w:r w:rsidR="00D12C6A">
        <w:rPr>
          <w:rFonts w:ascii="Arial" w:eastAsia="Arial Unicode MS" w:hAnsi="Arial" w:cs="Arial"/>
          <w:b/>
          <w:color w:val="000000"/>
          <w:lang w:val="pt-BR"/>
        </w:rPr>
        <w:t xml:space="preserve"> </w:t>
      </w:r>
      <w:r w:rsidRPr="00B14861">
        <w:rPr>
          <w:rFonts w:ascii="Arial" w:eastAsia="Arial Unicode MS" w:hAnsi="Arial" w:cs="Arial"/>
        </w:rPr>
        <w:t>O cálculo dos índices deverá ser efetuado de acordo com as fórmulas seguintes:</w:t>
      </w:r>
      <w:r w:rsidRPr="00B14861">
        <w:rPr>
          <w:rFonts w:ascii="Arial" w:hAnsi="Arial" w:cs="Arial"/>
        </w:rPr>
        <w:t xml:space="preserve">  </w:t>
      </w:r>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Default="00875D67" w:rsidP="00875D67">
      <w:pPr>
        <w:spacing w:line="360" w:lineRule="auto"/>
        <w:jc w:val="both"/>
        <w:rPr>
          <w:rFonts w:ascii="Arial" w:eastAsia="Arial Unicode MS" w:hAnsi="Arial" w:cs="Arial"/>
        </w:rPr>
      </w:pPr>
    </w:p>
    <w:p w:rsidR="00D12C6A" w:rsidRPr="00B14861" w:rsidRDefault="00D12C6A"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lastRenderedPageBreak/>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B14861"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2744BD" w:rsidRPr="00B14861" w:rsidRDefault="002744BD" w:rsidP="002D018D">
      <w:pPr>
        <w:pStyle w:val="PargrafodaLista"/>
        <w:numPr>
          <w:ilvl w:val="1"/>
          <w:numId w:val="25"/>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8F33A0">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apresentassem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77860" w:rsidRDefault="0085099C" w:rsidP="002D018D">
      <w:pPr>
        <w:pStyle w:val="PargrafodaLista"/>
        <w:numPr>
          <w:ilvl w:val="2"/>
          <w:numId w:val="25"/>
        </w:numPr>
        <w:spacing w:line="360" w:lineRule="auto"/>
        <w:ind w:left="0" w:firstLine="0"/>
        <w:jc w:val="both"/>
        <w:rPr>
          <w:rFonts w:ascii="Arial" w:eastAsia="Arial Unicode MS" w:hAnsi="Arial" w:cs="Arial"/>
          <w:b/>
        </w:rPr>
      </w:pPr>
      <w:r w:rsidRPr="00E77860">
        <w:rPr>
          <w:rFonts w:ascii="Arial" w:eastAsia="Arial Unicode MS" w:hAnsi="Arial" w:cs="Arial"/>
          <w:b/>
          <w:color w:val="000000"/>
        </w:rPr>
        <w:t>AS EMPRESAS PREVIAMENTE CADASTRADAS JUNTO ÀO PODER EXECUTIVO MUNICIPAL</w:t>
      </w:r>
      <w:r w:rsidRPr="00E77860">
        <w:rPr>
          <w:rFonts w:ascii="Arial" w:eastAsia="Arial Unicode MS" w:hAnsi="Arial" w:cs="Arial"/>
          <w:color w:val="000000"/>
        </w:rPr>
        <w:t xml:space="preserve">, poderão apresentar, em substituição aos documentos exigidos nos itens </w:t>
      </w:r>
      <w:r w:rsidRPr="00E77860">
        <w:rPr>
          <w:rFonts w:ascii="Arial" w:eastAsia="Arial Unicode MS" w:hAnsi="Arial" w:cs="Arial"/>
          <w:b/>
          <w:color w:val="000000"/>
        </w:rPr>
        <w:t>5.4, 5.5 e 5.6</w:t>
      </w:r>
      <w:r w:rsidRPr="00E77860">
        <w:rPr>
          <w:rFonts w:ascii="Arial" w:eastAsia="Arial Unicode MS" w:hAnsi="Arial" w:cs="Arial"/>
          <w:color w:val="000000"/>
        </w:rPr>
        <w:t xml:space="preserve">, o Certificado de Registro Cadastral (CRC) válido emitido pela Prefeitura Municipal, atendendo o que dispõem </w:t>
      </w:r>
      <w:r w:rsidRPr="00E77860">
        <w:rPr>
          <w:rFonts w:ascii="Arial" w:eastAsia="Arial Unicode MS" w:hAnsi="Arial" w:cs="Arial"/>
        </w:rPr>
        <w:t>os artigos 62 a 69, da Lei Federal nº 14.133/21</w:t>
      </w:r>
      <w:r w:rsidRPr="00E77860">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B14861" w:rsidRDefault="00011DE3" w:rsidP="002D018D">
      <w:pPr>
        <w:pStyle w:val="PargrafodaLista"/>
        <w:numPr>
          <w:ilvl w:val="2"/>
          <w:numId w:val="25"/>
        </w:numPr>
        <w:spacing w:line="360" w:lineRule="auto"/>
        <w:ind w:left="0" w:firstLine="0"/>
        <w:jc w:val="both"/>
        <w:rPr>
          <w:rFonts w:ascii="Arial" w:eastAsia="Arial Unicode MS" w:hAnsi="Arial" w:cs="Arial"/>
          <w:b/>
          <w:color w:val="000000"/>
        </w:rPr>
      </w:pPr>
      <w:r w:rsidRPr="00E77860">
        <w:rPr>
          <w:rFonts w:ascii="Arial" w:eastAsia="Arial Unicode MS" w:hAnsi="Arial" w:cs="Arial"/>
        </w:rPr>
        <w:t>O CRC (Certificado de Registro Cadastral) expedido pela Prefeitura Municipal de Caraguatatuba, através do Cadastro de Fornecedores, conforme relação de</w:t>
      </w:r>
      <w:r w:rsidRPr="00B14861">
        <w:rPr>
          <w:rFonts w:ascii="Arial" w:eastAsia="Arial Unicode MS" w:hAnsi="Arial" w:cs="Arial"/>
        </w:rPr>
        <w:t xml:space="preserve"> documentos constantes do site </w:t>
      </w:r>
      <w:hyperlink r:id="rId14" w:history="1">
        <w:r w:rsidRPr="00B14861">
          <w:rPr>
            <w:rStyle w:val="Hyperlink"/>
            <w:rFonts w:ascii="Arial" w:hAnsi="Arial" w:cs="Arial"/>
          </w:rPr>
          <w:t>www.caraguatatuba.sp.gov.br</w:t>
        </w:r>
      </w:hyperlink>
      <w:r w:rsidRPr="00B14861">
        <w:rPr>
          <w:rFonts w:ascii="Arial" w:hAnsi="Arial" w:cs="Arial"/>
        </w:rPr>
        <w:t xml:space="preserve"> </w:t>
      </w:r>
      <w:r w:rsidRPr="00B14861">
        <w:rPr>
          <w:rFonts w:ascii="Arial" w:eastAsia="Arial Unicode MS" w:hAnsi="Arial" w:cs="Arial"/>
        </w:rPr>
        <w:t xml:space="preserve">e na Secretaria de Administração, Departamento de Material e Patrimônio, atendendo o que dispõe os artigos </w:t>
      </w:r>
      <w:r w:rsidRPr="00B14861">
        <w:rPr>
          <w:rFonts w:ascii="Arial" w:eastAsia="Arial Unicode MS" w:hAnsi="Arial" w:cs="Arial"/>
          <w:color w:val="000000"/>
        </w:rPr>
        <w:t>62 a 70, da Lei Federal n° 14.133/21</w:t>
      </w:r>
      <w:r w:rsidRPr="00B14861">
        <w:rPr>
          <w:rFonts w:ascii="Arial" w:eastAsia="Arial Unicode MS" w:hAnsi="Arial" w:cs="Arial"/>
        </w:rPr>
        <w:t>;</w:t>
      </w:r>
    </w:p>
    <w:p w:rsidR="002744BD" w:rsidRPr="00E77860" w:rsidRDefault="002744BD" w:rsidP="002D018D">
      <w:pPr>
        <w:pStyle w:val="PargrafodaLista"/>
        <w:numPr>
          <w:ilvl w:val="2"/>
          <w:numId w:val="25"/>
        </w:numPr>
        <w:spacing w:line="360" w:lineRule="auto"/>
        <w:ind w:left="0" w:firstLine="0"/>
        <w:jc w:val="both"/>
        <w:rPr>
          <w:rFonts w:ascii="Arial" w:eastAsia="Arial Unicode MS" w:hAnsi="Arial" w:cs="Arial"/>
          <w:b/>
          <w:color w:val="000000"/>
        </w:rPr>
      </w:pPr>
      <w:r w:rsidRPr="00E77860">
        <w:rPr>
          <w:rFonts w:ascii="Arial" w:eastAsia="Arial Unicode MS" w:hAnsi="Arial" w:cs="Arial"/>
          <w:color w:val="000000"/>
        </w:rPr>
        <w:t>A substituição autorizada na alínea 5.</w:t>
      </w:r>
      <w:r w:rsidR="009B15B9" w:rsidRPr="00E77860">
        <w:rPr>
          <w:rFonts w:ascii="Arial" w:eastAsia="Arial Unicode MS" w:hAnsi="Arial" w:cs="Arial"/>
          <w:color w:val="000000"/>
        </w:rPr>
        <w:t>8</w:t>
      </w:r>
      <w:r w:rsidRPr="00E77860">
        <w:rPr>
          <w:rFonts w:ascii="Arial" w:eastAsia="Arial Unicode MS" w:hAnsi="Arial" w:cs="Arial"/>
          <w:color w:val="000000"/>
        </w:rPr>
        <w:t>.</w:t>
      </w:r>
      <w:r w:rsidR="009B15B9" w:rsidRPr="00E77860">
        <w:rPr>
          <w:rFonts w:ascii="Arial" w:eastAsia="Arial Unicode MS" w:hAnsi="Arial" w:cs="Arial"/>
          <w:color w:val="000000"/>
        </w:rPr>
        <w:t>a</w:t>
      </w:r>
      <w:r w:rsidR="00962864" w:rsidRPr="00E77860">
        <w:rPr>
          <w:rFonts w:ascii="Arial" w:eastAsia="Arial Unicode MS" w:hAnsi="Arial" w:cs="Arial"/>
          <w:color w:val="000000"/>
        </w:rPr>
        <w:t>.</w:t>
      </w:r>
      <w:r w:rsidRPr="00E77860">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w:t>
      </w:r>
      <w:r w:rsidRPr="00E77860">
        <w:rPr>
          <w:rFonts w:ascii="Arial" w:eastAsia="Arial Unicode MS" w:hAnsi="Arial" w:cs="Arial"/>
          <w:color w:val="000000"/>
        </w:rPr>
        <w:lastRenderedPageBreak/>
        <w:t>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rsidP="002D018D">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p>
    <w:p w:rsidR="002744BD" w:rsidRPr="00A82F79" w:rsidRDefault="002744BD" w:rsidP="002D018D">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  matriz, todos os documentos deverão estar em nome da matriz, se a licitante for a filial, todos os documentos deverão estar em nome da filial, exceto aqueles documentos que, pela própria natureza, comprovadamente, forem emitidos em nome da matriz.</w:t>
      </w:r>
    </w:p>
    <w:p w:rsidR="00A82F79" w:rsidRPr="00B14861" w:rsidRDefault="00A82F79" w:rsidP="00A82F79">
      <w:pPr>
        <w:pStyle w:val="PargrafodaLista"/>
        <w:spacing w:line="360" w:lineRule="auto"/>
        <w:ind w:left="0"/>
        <w:jc w:val="both"/>
        <w:rPr>
          <w:rFonts w:ascii="Arial" w:eastAsia="Arial Unicode MS" w:hAnsi="Arial" w:cs="Arial"/>
          <w:b/>
          <w:color w:val="000000"/>
        </w:rPr>
      </w:pPr>
    </w:p>
    <w:p w:rsidR="002744BD" w:rsidRPr="00B14861" w:rsidRDefault="002744BD"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QUALIFICAÇÃO TÉCNICA</w:t>
      </w:r>
    </w:p>
    <w:p w:rsidR="00A82F79" w:rsidRPr="006F3602" w:rsidRDefault="00A82F79" w:rsidP="002D018D">
      <w:pPr>
        <w:pStyle w:val="PargrafodaLista"/>
        <w:numPr>
          <w:ilvl w:val="2"/>
          <w:numId w:val="25"/>
        </w:numPr>
        <w:tabs>
          <w:tab w:val="left" w:pos="426"/>
        </w:tabs>
        <w:spacing w:line="360" w:lineRule="auto"/>
        <w:ind w:left="0" w:firstLine="0"/>
        <w:jc w:val="both"/>
        <w:rPr>
          <w:rFonts w:ascii="Arial" w:eastAsia="Arial Unicode MS" w:hAnsi="Arial" w:cs="Arial"/>
          <w:b/>
        </w:rPr>
      </w:pPr>
      <w:r w:rsidRPr="00623AE8">
        <w:rPr>
          <w:rFonts w:ascii="Arial" w:eastAsia="Arial Unicode MS" w:hAnsi="Arial" w:cs="Arial"/>
        </w:rPr>
        <w:t xml:space="preserve">Atestado(s) fornecido(s) por pessoa(s) jurídica(s) de direito público ou privado para comprovação de aptidão para desempenho de atividade pertinente e compatível em características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6F3602" w:rsidRPr="00547899" w:rsidRDefault="00547899" w:rsidP="002D018D">
      <w:pPr>
        <w:pStyle w:val="PargrafodaLista"/>
        <w:numPr>
          <w:ilvl w:val="2"/>
          <w:numId w:val="25"/>
        </w:numPr>
        <w:spacing w:line="360" w:lineRule="auto"/>
        <w:ind w:left="0" w:firstLine="0"/>
        <w:contextualSpacing w:val="0"/>
        <w:jc w:val="both"/>
        <w:rPr>
          <w:rFonts w:ascii="Arial" w:hAnsi="Arial" w:cs="Arial"/>
          <w:b/>
          <w:bCs/>
        </w:rPr>
      </w:pPr>
      <w:r w:rsidRPr="00547899">
        <w:rPr>
          <w:rFonts w:ascii="Arial" w:hAnsi="Arial" w:cs="Arial"/>
        </w:rPr>
        <w:t>O Atestado deverá expressar experiência anterior suficiente para o atendimento de no mínimo 50% das parcelas de valor significativo do objeto da licitação</w:t>
      </w:r>
      <w:r w:rsidRPr="00547899">
        <w:rPr>
          <w:rFonts w:ascii="Arial" w:hAnsi="Arial" w:cs="Arial"/>
          <w:b/>
          <w:bCs/>
        </w:rPr>
        <w:t xml:space="preserve"> </w:t>
      </w:r>
      <w:r w:rsidRPr="00547899">
        <w:rPr>
          <w:rFonts w:ascii="Arial" w:hAnsi="Arial" w:cs="Arial"/>
        </w:rPr>
        <w:t>desde que sejam pertinentes e compatíveis com o solicitado observado o disposto nos § 1º e § 2º do artigo 67, da Lei 14.133/21, conforme tabela a seguir:</w:t>
      </w:r>
    </w:p>
    <w:p w:rsidR="00A672E6" w:rsidRPr="00E41195" w:rsidRDefault="00A672E6" w:rsidP="00A672E6">
      <w:pPr>
        <w:pStyle w:val="PargrafodaLista"/>
        <w:spacing w:line="360" w:lineRule="auto"/>
        <w:ind w:left="1474"/>
        <w:contextualSpacing w:val="0"/>
        <w:jc w:val="both"/>
        <w:rPr>
          <w:rFonts w:cs="Arial"/>
          <w:b/>
          <w:bCs/>
          <w:sz w:val="16"/>
          <w:szCs w:val="16"/>
        </w:rPr>
      </w:pPr>
    </w:p>
    <w:tbl>
      <w:tblPr>
        <w:tblW w:w="5000" w:type="pct"/>
        <w:tblLayout w:type="fixed"/>
        <w:tblCellMar>
          <w:left w:w="70" w:type="dxa"/>
          <w:right w:w="70" w:type="dxa"/>
        </w:tblCellMar>
        <w:tblLook w:val="04A0"/>
      </w:tblPr>
      <w:tblGrid>
        <w:gridCol w:w="631"/>
        <w:gridCol w:w="630"/>
        <w:gridCol w:w="3924"/>
        <w:gridCol w:w="864"/>
        <w:gridCol w:w="984"/>
        <w:gridCol w:w="844"/>
        <w:gridCol w:w="1334"/>
      </w:tblGrid>
      <w:tr w:rsidR="00E41195" w:rsidRPr="00E41195" w:rsidTr="00275C0F">
        <w:trPr>
          <w:trHeight w:val="900"/>
        </w:trPr>
        <w:tc>
          <w:tcPr>
            <w:tcW w:w="343" w:type="pct"/>
            <w:tcBorders>
              <w:top w:val="single" w:sz="4" w:space="0" w:color="auto"/>
              <w:left w:val="single" w:sz="4" w:space="0" w:color="auto"/>
              <w:bottom w:val="single" w:sz="4" w:space="0" w:color="auto"/>
              <w:right w:val="single" w:sz="4" w:space="0" w:color="auto"/>
            </w:tcBorders>
            <w:shd w:val="clear" w:color="000000" w:fill="B8CCE4"/>
            <w:vAlign w:val="center"/>
          </w:tcPr>
          <w:p w:rsidR="00E41195" w:rsidRPr="00E41195" w:rsidRDefault="00E41195" w:rsidP="00275C0F">
            <w:pPr>
              <w:jc w:val="center"/>
              <w:rPr>
                <w:rFonts w:ascii="Arial" w:hAnsi="Arial" w:cs="Arial"/>
                <w:b/>
                <w:sz w:val="18"/>
                <w:szCs w:val="18"/>
              </w:rPr>
            </w:pPr>
            <w:r w:rsidRPr="00E41195">
              <w:rPr>
                <w:rFonts w:ascii="Arial" w:hAnsi="Arial" w:cs="Arial"/>
                <w:b/>
                <w:sz w:val="18"/>
                <w:szCs w:val="18"/>
              </w:rPr>
              <w:t>LOTE</w:t>
            </w:r>
          </w:p>
        </w:tc>
        <w:tc>
          <w:tcPr>
            <w:tcW w:w="342" w:type="pct"/>
            <w:tcBorders>
              <w:top w:val="single" w:sz="4" w:space="0" w:color="auto"/>
              <w:left w:val="single" w:sz="4" w:space="0" w:color="auto"/>
              <w:bottom w:val="single" w:sz="4" w:space="0" w:color="auto"/>
              <w:right w:val="single" w:sz="4" w:space="0" w:color="auto"/>
            </w:tcBorders>
            <w:shd w:val="clear" w:color="000000" w:fill="B8CCE4"/>
            <w:vAlign w:val="center"/>
            <w:hideMark/>
          </w:tcPr>
          <w:p w:rsidR="00E41195" w:rsidRPr="00E41195" w:rsidRDefault="00E41195" w:rsidP="00E41195">
            <w:pPr>
              <w:jc w:val="center"/>
              <w:rPr>
                <w:rFonts w:ascii="Arial" w:hAnsi="Arial" w:cs="Arial"/>
                <w:b/>
                <w:sz w:val="18"/>
                <w:szCs w:val="18"/>
              </w:rPr>
            </w:pPr>
            <w:r w:rsidRPr="00E41195">
              <w:rPr>
                <w:rFonts w:ascii="Arial" w:hAnsi="Arial" w:cs="Arial"/>
                <w:b/>
                <w:sz w:val="18"/>
                <w:szCs w:val="18"/>
              </w:rPr>
              <w:t>ITEM</w:t>
            </w:r>
          </w:p>
        </w:tc>
        <w:tc>
          <w:tcPr>
            <w:tcW w:w="2130" w:type="pct"/>
            <w:tcBorders>
              <w:top w:val="single" w:sz="4" w:space="0" w:color="auto"/>
              <w:left w:val="nil"/>
              <w:bottom w:val="single" w:sz="4" w:space="0" w:color="auto"/>
              <w:right w:val="single" w:sz="4" w:space="0" w:color="auto"/>
            </w:tcBorders>
            <w:shd w:val="clear" w:color="000000" w:fill="B8CCE4"/>
            <w:vAlign w:val="center"/>
            <w:hideMark/>
          </w:tcPr>
          <w:p w:rsidR="00E41195" w:rsidRPr="00E41195" w:rsidRDefault="00E41195" w:rsidP="00E41195">
            <w:pPr>
              <w:jc w:val="center"/>
              <w:rPr>
                <w:rFonts w:ascii="Arial" w:hAnsi="Arial" w:cs="Arial"/>
                <w:b/>
                <w:sz w:val="18"/>
                <w:szCs w:val="18"/>
              </w:rPr>
            </w:pPr>
            <w:r w:rsidRPr="00E41195">
              <w:rPr>
                <w:rFonts w:ascii="Arial" w:hAnsi="Arial" w:cs="Arial"/>
                <w:b/>
                <w:sz w:val="18"/>
                <w:szCs w:val="18"/>
              </w:rPr>
              <w:t>DESCRIÇÃO                                                                                                       (Itens de valor significativo do objeto licitado - igual ou superior a 4%)</w:t>
            </w:r>
          </w:p>
        </w:tc>
        <w:tc>
          <w:tcPr>
            <w:tcW w:w="469" w:type="pct"/>
            <w:tcBorders>
              <w:top w:val="single" w:sz="4" w:space="0" w:color="auto"/>
              <w:left w:val="nil"/>
              <w:bottom w:val="single" w:sz="4" w:space="0" w:color="auto"/>
              <w:right w:val="single" w:sz="4" w:space="0" w:color="auto"/>
            </w:tcBorders>
            <w:shd w:val="clear" w:color="000000" w:fill="B8CCE4"/>
            <w:vAlign w:val="center"/>
            <w:hideMark/>
          </w:tcPr>
          <w:p w:rsidR="00E41195" w:rsidRPr="00E41195" w:rsidRDefault="00E41195" w:rsidP="00E41195">
            <w:pPr>
              <w:jc w:val="center"/>
              <w:rPr>
                <w:rFonts w:ascii="Arial" w:hAnsi="Arial" w:cs="Arial"/>
                <w:b/>
                <w:sz w:val="18"/>
                <w:szCs w:val="18"/>
              </w:rPr>
            </w:pPr>
            <w:r w:rsidRPr="00E41195">
              <w:rPr>
                <w:rFonts w:ascii="Arial" w:hAnsi="Arial" w:cs="Arial"/>
                <w:b/>
                <w:sz w:val="18"/>
                <w:szCs w:val="18"/>
              </w:rPr>
              <w:t>QUANT. EDITAL</w:t>
            </w:r>
          </w:p>
        </w:tc>
        <w:tc>
          <w:tcPr>
            <w:tcW w:w="534" w:type="pct"/>
            <w:tcBorders>
              <w:top w:val="single" w:sz="4" w:space="0" w:color="auto"/>
              <w:left w:val="nil"/>
              <w:bottom w:val="single" w:sz="4" w:space="0" w:color="auto"/>
              <w:right w:val="single" w:sz="4" w:space="0" w:color="auto"/>
            </w:tcBorders>
            <w:shd w:val="clear" w:color="000000" w:fill="B8CCE4"/>
            <w:vAlign w:val="center"/>
            <w:hideMark/>
          </w:tcPr>
          <w:p w:rsidR="00E41195" w:rsidRPr="00E41195" w:rsidRDefault="00E41195" w:rsidP="00E41195">
            <w:pPr>
              <w:jc w:val="center"/>
              <w:rPr>
                <w:rFonts w:ascii="Arial" w:hAnsi="Arial" w:cs="Arial"/>
                <w:b/>
                <w:sz w:val="18"/>
                <w:szCs w:val="18"/>
              </w:rPr>
            </w:pPr>
            <w:r w:rsidRPr="00E41195">
              <w:rPr>
                <w:rFonts w:ascii="Arial" w:hAnsi="Arial" w:cs="Arial"/>
                <w:b/>
                <w:sz w:val="18"/>
                <w:szCs w:val="18"/>
              </w:rPr>
              <w:t>QUANT. MÍNIMA EXIGIDA</w:t>
            </w:r>
          </w:p>
        </w:tc>
        <w:tc>
          <w:tcPr>
            <w:tcW w:w="458" w:type="pct"/>
            <w:tcBorders>
              <w:top w:val="single" w:sz="4" w:space="0" w:color="auto"/>
              <w:left w:val="nil"/>
              <w:bottom w:val="single" w:sz="4" w:space="0" w:color="auto"/>
              <w:right w:val="single" w:sz="4" w:space="0" w:color="auto"/>
            </w:tcBorders>
            <w:shd w:val="clear" w:color="000000" w:fill="B8CCE4"/>
            <w:vAlign w:val="center"/>
            <w:hideMark/>
          </w:tcPr>
          <w:p w:rsidR="00E41195" w:rsidRPr="00E41195" w:rsidRDefault="00E41195" w:rsidP="00E41195">
            <w:pPr>
              <w:jc w:val="center"/>
              <w:rPr>
                <w:rFonts w:ascii="Arial" w:hAnsi="Arial" w:cs="Arial"/>
                <w:b/>
                <w:sz w:val="18"/>
                <w:szCs w:val="18"/>
              </w:rPr>
            </w:pPr>
            <w:r w:rsidRPr="00E41195">
              <w:rPr>
                <w:rFonts w:ascii="Arial" w:hAnsi="Arial" w:cs="Arial"/>
                <w:b/>
                <w:sz w:val="18"/>
                <w:szCs w:val="18"/>
              </w:rPr>
              <w:t>UNID. MEDIDA</w:t>
            </w:r>
          </w:p>
        </w:tc>
        <w:tc>
          <w:tcPr>
            <w:tcW w:w="724" w:type="pct"/>
            <w:tcBorders>
              <w:top w:val="single" w:sz="4" w:space="0" w:color="auto"/>
              <w:left w:val="nil"/>
              <w:bottom w:val="single" w:sz="4" w:space="0" w:color="auto"/>
              <w:right w:val="single" w:sz="4" w:space="0" w:color="auto"/>
            </w:tcBorders>
            <w:shd w:val="clear" w:color="000000" w:fill="B8CCE4"/>
            <w:vAlign w:val="center"/>
            <w:hideMark/>
          </w:tcPr>
          <w:p w:rsidR="00E41195" w:rsidRPr="00E41195" w:rsidRDefault="00E41195" w:rsidP="00E41195">
            <w:pPr>
              <w:jc w:val="center"/>
              <w:rPr>
                <w:rFonts w:ascii="Arial" w:hAnsi="Arial" w:cs="Arial"/>
                <w:b/>
                <w:sz w:val="18"/>
                <w:szCs w:val="18"/>
              </w:rPr>
            </w:pPr>
            <w:r w:rsidRPr="00E41195">
              <w:rPr>
                <w:rFonts w:ascii="Arial" w:hAnsi="Arial" w:cs="Arial"/>
                <w:b/>
                <w:sz w:val="18"/>
                <w:szCs w:val="18"/>
              </w:rPr>
              <w:t>PERCENTUAL (até 50%)</w:t>
            </w:r>
          </w:p>
        </w:tc>
      </w:tr>
      <w:tr w:rsidR="00E41195" w:rsidRPr="00D340D3" w:rsidTr="00275C0F">
        <w:trPr>
          <w:trHeight w:val="300"/>
        </w:trPr>
        <w:tc>
          <w:tcPr>
            <w:tcW w:w="343" w:type="pct"/>
            <w:tcBorders>
              <w:top w:val="nil"/>
              <w:left w:val="single" w:sz="4" w:space="0" w:color="auto"/>
              <w:bottom w:val="single" w:sz="4" w:space="0" w:color="auto"/>
              <w:right w:val="single" w:sz="4" w:space="0" w:color="auto"/>
            </w:tcBorders>
            <w:vAlign w:val="center"/>
          </w:tcPr>
          <w:p w:rsidR="00E41195" w:rsidRDefault="00275C0F" w:rsidP="00275C0F">
            <w:pPr>
              <w:jc w:val="center"/>
              <w:rPr>
                <w:rFonts w:ascii="Arial" w:hAnsi="Arial" w:cs="Arial"/>
                <w:b/>
                <w:sz w:val="20"/>
                <w:szCs w:val="20"/>
              </w:rPr>
            </w:pPr>
            <w:proofErr w:type="gramStart"/>
            <w:r>
              <w:rPr>
                <w:rFonts w:ascii="Arial" w:hAnsi="Arial" w:cs="Arial"/>
                <w:b/>
                <w:sz w:val="20"/>
                <w:szCs w:val="20"/>
              </w:rPr>
              <w:t>4</w:t>
            </w:r>
            <w:proofErr w:type="gramEnd"/>
          </w:p>
        </w:tc>
        <w:tc>
          <w:tcPr>
            <w:tcW w:w="342" w:type="pct"/>
            <w:tcBorders>
              <w:top w:val="nil"/>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b/>
                <w:sz w:val="20"/>
                <w:szCs w:val="20"/>
              </w:rPr>
            </w:pPr>
            <w:proofErr w:type="gramStart"/>
            <w:r>
              <w:rPr>
                <w:rFonts w:ascii="Arial" w:hAnsi="Arial" w:cs="Arial"/>
                <w:b/>
                <w:sz w:val="20"/>
                <w:szCs w:val="20"/>
              </w:rPr>
              <w:t>1</w:t>
            </w:r>
            <w:proofErr w:type="gramEnd"/>
          </w:p>
        </w:tc>
        <w:tc>
          <w:tcPr>
            <w:tcW w:w="2130" w:type="pct"/>
            <w:tcBorders>
              <w:top w:val="nil"/>
              <w:left w:val="nil"/>
              <w:bottom w:val="single" w:sz="4" w:space="0" w:color="auto"/>
              <w:right w:val="single" w:sz="4" w:space="0" w:color="auto"/>
            </w:tcBorders>
            <w:shd w:val="clear" w:color="auto" w:fill="auto"/>
            <w:noWrap/>
            <w:vAlign w:val="center"/>
            <w:hideMark/>
          </w:tcPr>
          <w:p w:rsidR="00E41195" w:rsidRDefault="00E41195" w:rsidP="00A672E6">
            <w:pPr>
              <w:pStyle w:val="NormalWeb"/>
              <w:tabs>
                <w:tab w:val="left" w:pos="1860"/>
              </w:tabs>
              <w:spacing w:before="0" w:after="0" w:line="240" w:lineRule="atLeast"/>
              <w:jc w:val="center"/>
              <w:rPr>
                <w:rFonts w:ascii="Arial" w:hAnsi="Arial" w:cs="Arial"/>
                <w:iCs/>
                <w:sz w:val="20"/>
                <w:szCs w:val="20"/>
              </w:rPr>
            </w:pPr>
          </w:p>
          <w:p w:rsidR="00E41195" w:rsidRDefault="00E41195" w:rsidP="00A672E6">
            <w:pPr>
              <w:pStyle w:val="NormalWeb"/>
              <w:tabs>
                <w:tab w:val="left" w:pos="1860"/>
              </w:tabs>
              <w:spacing w:before="0" w:after="0" w:line="240" w:lineRule="atLeast"/>
              <w:jc w:val="center"/>
              <w:rPr>
                <w:rFonts w:ascii="Arial" w:hAnsi="Arial" w:cs="Arial"/>
                <w:iCs/>
                <w:sz w:val="20"/>
                <w:szCs w:val="20"/>
              </w:rPr>
            </w:pPr>
            <w:r w:rsidRPr="00E41195">
              <w:rPr>
                <w:rFonts w:ascii="Arial" w:hAnsi="Arial" w:cs="Arial"/>
                <w:iCs/>
                <w:sz w:val="20"/>
                <w:szCs w:val="20"/>
              </w:rPr>
              <w:t xml:space="preserve">LOCAÇÃO DE 02 VEÍCULOS TIPO VAN/UTILITÁRIO ADAPTADA PARA TRANSPORTE DE CADEIRANTES (COM SISTEMA DE TRILHOS) E/OU PESSOAS COM MOBILIDADE REDUZIDA COM CAPACIDADE PARA </w:t>
            </w:r>
            <w:proofErr w:type="gramStart"/>
            <w:r w:rsidRPr="00E41195">
              <w:rPr>
                <w:rFonts w:ascii="Arial" w:hAnsi="Arial" w:cs="Arial"/>
                <w:iCs/>
                <w:sz w:val="20"/>
                <w:szCs w:val="20"/>
              </w:rPr>
              <w:t>3</w:t>
            </w:r>
            <w:proofErr w:type="gramEnd"/>
            <w:r w:rsidRPr="00E41195">
              <w:rPr>
                <w:rFonts w:ascii="Arial" w:hAnsi="Arial" w:cs="Arial"/>
                <w:iCs/>
                <w:sz w:val="20"/>
                <w:szCs w:val="20"/>
              </w:rPr>
              <w:t xml:space="preserve"> (TRÊS) CADEIRANTES E 04 (QUATRO) BANCOS INDIVIDUAIS - PERÍODO DE 01 ANO</w:t>
            </w:r>
          </w:p>
          <w:p w:rsidR="00E41195" w:rsidRPr="00D340D3" w:rsidRDefault="00E41195" w:rsidP="00A672E6">
            <w:pPr>
              <w:pStyle w:val="NormalWeb"/>
              <w:tabs>
                <w:tab w:val="left" w:pos="1860"/>
              </w:tabs>
              <w:spacing w:before="0" w:after="0" w:line="240" w:lineRule="atLeast"/>
              <w:jc w:val="center"/>
              <w:rPr>
                <w:rFonts w:ascii="Arial" w:hAnsi="Arial" w:cs="Arial"/>
                <w:iCs/>
                <w:sz w:val="20"/>
                <w:szCs w:val="20"/>
              </w:rPr>
            </w:pPr>
          </w:p>
        </w:tc>
        <w:tc>
          <w:tcPr>
            <w:tcW w:w="469" w:type="pct"/>
            <w:tcBorders>
              <w:top w:val="nil"/>
              <w:left w:val="nil"/>
              <w:bottom w:val="single" w:sz="4" w:space="0" w:color="auto"/>
              <w:right w:val="single" w:sz="4" w:space="0" w:color="auto"/>
            </w:tcBorders>
            <w:shd w:val="clear" w:color="auto" w:fill="auto"/>
            <w:noWrap/>
            <w:vAlign w:val="center"/>
            <w:hideMark/>
          </w:tcPr>
          <w:p w:rsidR="00E41195" w:rsidRDefault="00E41195" w:rsidP="00A672E6">
            <w:pPr>
              <w:jc w:val="center"/>
              <w:rPr>
                <w:rFonts w:ascii="Arial" w:hAnsi="Arial" w:cs="Arial"/>
                <w:sz w:val="20"/>
                <w:szCs w:val="20"/>
              </w:rPr>
            </w:pPr>
            <w:proofErr w:type="gramStart"/>
            <w:r>
              <w:rPr>
                <w:rFonts w:ascii="Arial" w:hAnsi="Arial" w:cs="Arial"/>
                <w:sz w:val="20"/>
                <w:szCs w:val="20"/>
              </w:rPr>
              <w:t>2</w:t>
            </w:r>
            <w:proofErr w:type="gramEnd"/>
          </w:p>
        </w:tc>
        <w:tc>
          <w:tcPr>
            <w:tcW w:w="534" w:type="pct"/>
            <w:tcBorders>
              <w:top w:val="nil"/>
              <w:left w:val="nil"/>
              <w:bottom w:val="single" w:sz="4" w:space="0" w:color="auto"/>
              <w:right w:val="single" w:sz="4" w:space="0" w:color="auto"/>
            </w:tcBorders>
            <w:shd w:val="clear" w:color="auto" w:fill="auto"/>
            <w:noWrap/>
            <w:vAlign w:val="center"/>
            <w:hideMark/>
          </w:tcPr>
          <w:p w:rsidR="00E41195" w:rsidRDefault="00E41195" w:rsidP="00A672E6">
            <w:pPr>
              <w:jc w:val="center"/>
              <w:rPr>
                <w:rFonts w:ascii="Arial" w:hAnsi="Arial" w:cs="Arial"/>
                <w:sz w:val="20"/>
                <w:szCs w:val="20"/>
              </w:rPr>
            </w:pPr>
            <w:proofErr w:type="gramStart"/>
            <w:r>
              <w:rPr>
                <w:rFonts w:ascii="Arial" w:hAnsi="Arial" w:cs="Arial"/>
                <w:sz w:val="20"/>
                <w:szCs w:val="20"/>
              </w:rPr>
              <w:t>1</w:t>
            </w:r>
            <w:proofErr w:type="gramEnd"/>
          </w:p>
        </w:tc>
        <w:tc>
          <w:tcPr>
            <w:tcW w:w="458" w:type="pct"/>
            <w:tcBorders>
              <w:top w:val="nil"/>
              <w:left w:val="nil"/>
              <w:bottom w:val="single" w:sz="4" w:space="0" w:color="auto"/>
              <w:right w:val="single" w:sz="4" w:space="0" w:color="auto"/>
            </w:tcBorders>
            <w:shd w:val="clear" w:color="auto" w:fill="auto"/>
            <w:noWrap/>
            <w:vAlign w:val="center"/>
            <w:hideMark/>
          </w:tcPr>
          <w:p w:rsidR="00E41195" w:rsidRDefault="00E41195" w:rsidP="00A672E6">
            <w:pPr>
              <w:jc w:val="center"/>
              <w:rPr>
                <w:rFonts w:ascii="Arial" w:hAnsi="Arial" w:cs="Arial"/>
                <w:sz w:val="20"/>
                <w:szCs w:val="20"/>
              </w:rPr>
            </w:pPr>
            <w:r>
              <w:rPr>
                <w:rFonts w:ascii="Arial" w:hAnsi="Arial" w:cs="Arial"/>
                <w:sz w:val="20"/>
                <w:szCs w:val="20"/>
              </w:rPr>
              <w:t>UN</w:t>
            </w:r>
          </w:p>
        </w:tc>
        <w:tc>
          <w:tcPr>
            <w:tcW w:w="724" w:type="pct"/>
            <w:tcBorders>
              <w:top w:val="nil"/>
              <w:left w:val="nil"/>
              <w:bottom w:val="single" w:sz="4" w:space="0" w:color="auto"/>
              <w:right w:val="single" w:sz="4" w:space="0" w:color="auto"/>
            </w:tcBorders>
            <w:shd w:val="clear" w:color="auto" w:fill="auto"/>
            <w:noWrap/>
            <w:vAlign w:val="center"/>
            <w:hideMark/>
          </w:tcPr>
          <w:p w:rsidR="00E41195" w:rsidRDefault="00E41195" w:rsidP="00A672E6">
            <w:pPr>
              <w:jc w:val="center"/>
              <w:rPr>
                <w:rFonts w:ascii="Arial" w:hAnsi="Arial" w:cs="Arial"/>
                <w:sz w:val="20"/>
                <w:szCs w:val="20"/>
              </w:rPr>
            </w:pPr>
            <w:r>
              <w:rPr>
                <w:rFonts w:ascii="Arial" w:hAnsi="Arial" w:cs="Arial"/>
                <w:sz w:val="20"/>
                <w:szCs w:val="20"/>
              </w:rPr>
              <w:t>50%</w:t>
            </w:r>
          </w:p>
        </w:tc>
      </w:tr>
      <w:tr w:rsidR="00E41195" w:rsidRPr="00D340D3" w:rsidTr="00275C0F">
        <w:trPr>
          <w:trHeight w:val="300"/>
        </w:trPr>
        <w:tc>
          <w:tcPr>
            <w:tcW w:w="343" w:type="pct"/>
            <w:tcBorders>
              <w:top w:val="single" w:sz="4" w:space="0" w:color="auto"/>
              <w:left w:val="single" w:sz="4" w:space="0" w:color="auto"/>
              <w:bottom w:val="single" w:sz="4" w:space="0" w:color="auto"/>
              <w:right w:val="single" w:sz="4" w:space="0" w:color="auto"/>
            </w:tcBorders>
            <w:vAlign w:val="center"/>
          </w:tcPr>
          <w:p w:rsidR="00E41195" w:rsidRDefault="00E41195" w:rsidP="00275C0F">
            <w:pPr>
              <w:jc w:val="center"/>
              <w:rPr>
                <w:rFonts w:ascii="Arial" w:hAnsi="Arial" w:cs="Arial"/>
                <w:b/>
                <w:sz w:val="20"/>
                <w:szCs w:val="20"/>
              </w:rPr>
            </w:pPr>
            <w:proofErr w:type="gramStart"/>
            <w:r>
              <w:rPr>
                <w:rFonts w:ascii="Arial" w:hAnsi="Arial" w:cs="Arial"/>
                <w:b/>
                <w:sz w:val="20"/>
                <w:szCs w:val="20"/>
              </w:rPr>
              <w:lastRenderedPageBreak/>
              <w:t>1</w:t>
            </w:r>
            <w:proofErr w:type="gram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b/>
                <w:sz w:val="20"/>
                <w:szCs w:val="20"/>
              </w:rPr>
            </w:pPr>
            <w:proofErr w:type="gramStart"/>
            <w:r>
              <w:rPr>
                <w:rFonts w:ascii="Arial" w:hAnsi="Arial" w:cs="Arial"/>
                <w:b/>
                <w:sz w:val="20"/>
                <w:szCs w:val="20"/>
              </w:rPr>
              <w:t>6</w:t>
            </w:r>
            <w:proofErr w:type="gramEnd"/>
          </w:p>
        </w:tc>
        <w:tc>
          <w:tcPr>
            <w:tcW w:w="21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5C0F" w:rsidRDefault="00275C0F" w:rsidP="00A672E6">
            <w:pPr>
              <w:pStyle w:val="NormalWeb"/>
              <w:tabs>
                <w:tab w:val="left" w:pos="1860"/>
              </w:tabs>
              <w:spacing w:before="0" w:after="0" w:line="240" w:lineRule="atLeast"/>
              <w:jc w:val="center"/>
              <w:rPr>
                <w:rFonts w:ascii="Arial" w:hAnsi="Arial" w:cs="Arial"/>
                <w:iCs/>
                <w:sz w:val="20"/>
                <w:szCs w:val="20"/>
              </w:rPr>
            </w:pPr>
          </w:p>
          <w:p w:rsidR="00E41195" w:rsidRDefault="00E41195" w:rsidP="00A672E6">
            <w:pPr>
              <w:pStyle w:val="NormalWeb"/>
              <w:tabs>
                <w:tab w:val="left" w:pos="1860"/>
              </w:tabs>
              <w:spacing w:before="0" w:after="0" w:line="240" w:lineRule="atLeast"/>
              <w:jc w:val="center"/>
              <w:rPr>
                <w:rFonts w:ascii="Arial" w:hAnsi="Arial" w:cs="Arial"/>
                <w:iCs/>
                <w:sz w:val="20"/>
                <w:szCs w:val="20"/>
              </w:rPr>
            </w:pPr>
            <w:r w:rsidRPr="00E41195">
              <w:rPr>
                <w:rFonts w:ascii="Arial" w:hAnsi="Arial" w:cs="Arial"/>
                <w:iCs/>
                <w:sz w:val="20"/>
                <w:szCs w:val="20"/>
              </w:rPr>
              <w:t xml:space="preserve">LOCAÇÃO DE </w:t>
            </w:r>
            <w:proofErr w:type="gramStart"/>
            <w:r w:rsidRPr="00E41195">
              <w:rPr>
                <w:rFonts w:ascii="Arial" w:hAnsi="Arial" w:cs="Arial"/>
                <w:iCs/>
                <w:sz w:val="20"/>
                <w:szCs w:val="20"/>
              </w:rPr>
              <w:t>06 VEÍCULO</w:t>
            </w:r>
            <w:proofErr w:type="gramEnd"/>
            <w:r w:rsidRPr="00E41195">
              <w:rPr>
                <w:rFonts w:ascii="Arial" w:hAnsi="Arial" w:cs="Arial"/>
                <w:iCs/>
                <w:sz w:val="20"/>
                <w:szCs w:val="20"/>
              </w:rPr>
              <w:t xml:space="preserve"> UTILITÁRIO PICK-UP CABINE DUPLA – ADAPTADO - VIATURA TIPO POLICIAL - PERÍODO DE 01 ANO</w:t>
            </w:r>
          </w:p>
          <w:p w:rsidR="00275C0F" w:rsidRPr="00D340D3" w:rsidRDefault="00275C0F" w:rsidP="00A672E6">
            <w:pPr>
              <w:pStyle w:val="NormalWeb"/>
              <w:tabs>
                <w:tab w:val="left" w:pos="1860"/>
              </w:tabs>
              <w:spacing w:before="0" w:after="0" w:line="240" w:lineRule="atLeast"/>
              <w:jc w:val="center"/>
              <w:rPr>
                <w:rFonts w:ascii="Arial" w:hAnsi="Arial" w:cs="Arial"/>
                <w:iCs/>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proofErr w:type="gramStart"/>
            <w:r>
              <w:rPr>
                <w:rFonts w:ascii="Arial" w:hAnsi="Arial" w:cs="Arial"/>
                <w:sz w:val="20"/>
                <w:szCs w:val="20"/>
              </w:rPr>
              <w:t>6</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proofErr w:type="gramStart"/>
            <w:r>
              <w:rPr>
                <w:rFonts w:ascii="Arial" w:hAnsi="Arial" w:cs="Arial"/>
                <w:sz w:val="20"/>
                <w:szCs w:val="20"/>
              </w:rPr>
              <w:t>3</w:t>
            </w:r>
            <w:proofErr w:type="gramEnd"/>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UN</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50%</w:t>
            </w:r>
          </w:p>
        </w:tc>
      </w:tr>
      <w:tr w:rsidR="00E41195" w:rsidRPr="00D340D3" w:rsidTr="00275C0F">
        <w:trPr>
          <w:trHeight w:val="300"/>
        </w:trPr>
        <w:tc>
          <w:tcPr>
            <w:tcW w:w="343" w:type="pct"/>
            <w:tcBorders>
              <w:top w:val="single" w:sz="4" w:space="0" w:color="auto"/>
              <w:left w:val="single" w:sz="4" w:space="0" w:color="auto"/>
              <w:bottom w:val="single" w:sz="4" w:space="0" w:color="auto"/>
              <w:right w:val="single" w:sz="4" w:space="0" w:color="auto"/>
            </w:tcBorders>
            <w:vAlign w:val="center"/>
          </w:tcPr>
          <w:p w:rsidR="00E41195" w:rsidRDefault="00275C0F" w:rsidP="00275C0F">
            <w:pPr>
              <w:jc w:val="center"/>
              <w:rPr>
                <w:rFonts w:ascii="Arial" w:hAnsi="Arial" w:cs="Arial"/>
                <w:b/>
                <w:sz w:val="20"/>
                <w:szCs w:val="20"/>
              </w:rPr>
            </w:pPr>
            <w:proofErr w:type="gramStart"/>
            <w:r>
              <w:rPr>
                <w:rFonts w:ascii="Arial" w:hAnsi="Arial" w:cs="Arial"/>
                <w:b/>
                <w:sz w:val="20"/>
                <w:szCs w:val="20"/>
              </w:rPr>
              <w:t>3</w:t>
            </w:r>
            <w:proofErr w:type="gram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b/>
                <w:sz w:val="20"/>
                <w:szCs w:val="20"/>
              </w:rPr>
            </w:pPr>
            <w:proofErr w:type="gramStart"/>
            <w:r>
              <w:rPr>
                <w:rFonts w:ascii="Arial" w:hAnsi="Arial" w:cs="Arial"/>
                <w:b/>
                <w:sz w:val="20"/>
                <w:szCs w:val="20"/>
              </w:rPr>
              <w:t>7</w:t>
            </w:r>
            <w:proofErr w:type="gramEnd"/>
          </w:p>
        </w:tc>
        <w:tc>
          <w:tcPr>
            <w:tcW w:w="2130" w:type="pct"/>
            <w:tcBorders>
              <w:top w:val="single" w:sz="4" w:space="0" w:color="auto"/>
              <w:left w:val="nil"/>
              <w:bottom w:val="single" w:sz="4" w:space="0" w:color="auto"/>
              <w:right w:val="single" w:sz="4" w:space="0" w:color="auto"/>
            </w:tcBorders>
            <w:shd w:val="clear" w:color="auto" w:fill="auto"/>
            <w:noWrap/>
            <w:vAlign w:val="center"/>
            <w:hideMark/>
          </w:tcPr>
          <w:p w:rsidR="00275C0F" w:rsidRDefault="00275C0F" w:rsidP="00A672E6">
            <w:pPr>
              <w:jc w:val="center"/>
              <w:rPr>
                <w:rFonts w:ascii="Arial" w:hAnsi="Arial" w:cs="Arial"/>
                <w:sz w:val="20"/>
                <w:szCs w:val="20"/>
              </w:rPr>
            </w:pPr>
          </w:p>
          <w:p w:rsidR="00E41195" w:rsidRDefault="00E41195" w:rsidP="00A672E6">
            <w:pPr>
              <w:jc w:val="center"/>
              <w:rPr>
                <w:rFonts w:ascii="Arial" w:hAnsi="Arial" w:cs="Arial"/>
                <w:sz w:val="20"/>
                <w:szCs w:val="20"/>
              </w:rPr>
            </w:pPr>
            <w:r w:rsidRPr="00E41195">
              <w:rPr>
                <w:rFonts w:ascii="Arial" w:hAnsi="Arial" w:cs="Arial"/>
                <w:sz w:val="20"/>
                <w:szCs w:val="20"/>
              </w:rPr>
              <w:t>LOCAÇÃO DE 10 VEÍCULOS VAN TIPO UTILITÁRIO PARA PASSAGEIROS – CAPACIDADE MÍNIMA 15+1 LUGARES - PERÍODO DE 01 ANO</w:t>
            </w:r>
          </w:p>
          <w:p w:rsidR="00275C0F" w:rsidRPr="00D340D3" w:rsidRDefault="00275C0F" w:rsidP="00A672E6">
            <w:pPr>
              <w:jc w:val="center"/>
              <w:rPr>
                <w:rFonts w:ascii="Arial" w:hAnsi="Arial" w:cs="Arial"/>
                <w:sz w:val="20"/>
                <w:szCs w:val="20"/>
              </w:rPr>
            </w:pPr>
          </w:p>
        </w:tc>
        <w:tc>
          <w:tcPr>
            <w:tcW w:w="469" w:type="pct"/>
            <w:tcBorders>
              <w:top w:val="single" w:sz="4" w:space="0" w:color="auto"/>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10</w:t>
            </w:r>
          </w:p>
        </w:tc>
        <w:tc>
          <w:tcPr>
            <w:tcW w:w="534" w:type="pct"/>
            <w:tcBorders>
              <w:top w:val="single" w:sz="4" w:space="0" w:color="auto"/>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proofErr w:type="gramStart"/>
            <w:r>
              <w:rPr>
                <w:rFonts w:ascii="Arial" w:hAnsi="Arial" w:cs="Arial"/>
                <w:sz w:val="20"/>
                <w:szCs w:val="20"/>
              </w:rPr>
              <w:t>5</w:t>
            </w:r>
            <w:proofErr w:type="gramEnd"/>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UN</w:t>
            </w:r>
          </w:p>
        </w:tc>
        <w:tc>
          <w:tcPr>
            <w:tcW w:w="724" w:type="pct"/>
            <w:tcBorders>
              <w:top w:val="single" w:sz="4" w:space="0" w:color="auto"/>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50%</w:t>
            </w:r>
          </w:p>
        </w:tc>
      </w:tr>
      <w:tr w:rsidR="00E41195" w:rsidRPr="00D340D3" w:rsidTr="00275C0F">
        <w:trPr>
          <w:trHeight w:val="300"/>
        </w:trPr>
        <w:tc>
          <w:tcPr>
            <w:tcW w:w="343" w:type="pct"/>
            <w:tcBorders>
              <w:top w:val="nil"/>
              <w:left w:val="single" w:sz="4" w:space="0" w:color="auto"/>
              <w:bottom w:val="single" w:sz="4" w:space="0" w:color="auto"/>
              <w:right w:val="single" w:sz="4" w:space="0" w:color="auto"/>
            </w:tcBorders>
            <w:vAlign w:val="center"/>
          </w:tcPr>
          <w:p w:rsidR="00E41195" w:rsidRDefault="00275C0F" w:rsidP="00275C0F">
            <w:pPr>
              <w:jc w:val="center"/>
              <w:rPr>
                <w:rFonts w:ascii="Arial" w:hAnsi="Arial" w:cs="Arial"/>
                <w:b/>
                <w:sz w:val="20"/>
                <w:szCs w:val="20"/>
              </w:rPr>
            </w:pPr>
            <w:proofErr w:type="gramStart"/>
            <w:r>
              <w:rPr>
                <w:rFonts w:ascii="Arial" w:hAnsi="Arial" w:cs="Arial"/>
                <w:b/>
                <w:sz w:val="20"/>
                <w:szCs w:val="20"/>
              </w:rPr>
              <w:t>3</w:t>
            </w:r>
            <w:proofErr w:type="gramEnd"/>
          </w:p>
        </w:tc>
        <w:tc>
          <w:tcPr>
            <w:tcW w:w="342" w:type="pct"/>
            <w:tcBorders>
              <w:top w:val="nil"/>
              <w:left w:val="single" w:sz="4" w:space="0" w:color="auto"/>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b/>
                <w:sz w:val="20"/>
                <w:szCs w:val="20"/>
              </w:rPr>
            </w:pPr>
            <w:proofErr w:type="gramStart"/>
            <w:r>
              <w:rPr>
                <w:rFonts w:ascii="Arial" w:hAnsi="Arial" w:cs="Arial"/>
                <w:b/>
                <w:sz w:val="20"/>
                <w:szCs w:val="20"/>
              </w:rPr>
              <w:t>8</w:t>
            </w:r>
            <w:proofErr w:type="gramEnd"/>
          </w:p>
        </w:tc>
        <w:tc>
          <w:tcPr>
            <w:tcW w:w="2130" w:type="pct"/>
            <w:tcBorders>
              <w:top w:val="nil"/>
              <w:left w:val="nil"/>
              <w:bottom w:val="single" w:sz="4" w:space="0" w:color="auto"/>
              <w:right w:val="single" w:sz="4" w:space="0" w:color="auto"/>
            </w:tcBorders>
            <w:shd w:val="clear" w:color="auto" w:fill="auto"/>
            <w:noWrap/>
            <w:vAlign w:val="center"/>
            <w:hideMark/>
          </w:tcPr>
          <w:p w:rsidR="00275C0F" w:rsidRDefault="00275C0F" w:rsidP="00A672E6">
            <w:pPr>
              <w:jc w:val="center"/>
              <w:rPr>
                <w:rFonts w:ascii="Arial" w:hAnsi="Arial" w:cs="Arial"/>
                <w:sz w:val="20"/>
                <w:szCs w:val="20"/>
              </w:rPr>
            </w:pPr>
          </w:p>
          <w:p w:rsidR="00E41195" w:rsidRDefault="00E41195" w:rsidP="00A672E6">
            <w:pPr>
              <w:jc w:val="center"/>
              <w:rPr>
                <w:rFonts w:ascii="Arial" w:hAnsi="Arial" w:cs="Arial"/>
                <w:sz w:val="20"/>
                <w:szCs w:val="20"/>
              </w:rPr>
            </w:pPr>
            <w:r w:rsidRPr="00E41195">
              <w:rPr>
                <w:rFonts w:ascii="Arial" w:hAnsi="Arial" w:cs="Arial"/>
                <w:sz w:val="20"/>
                <w:szCs w:val="20"/>
              </w:rPr>
              <w:t xml:space="preserve">LOCAÇÃO DE 03 VEÍCULOS TIPO PICK-UP CABINE DUPLA - CARROCERIA ABERTA - PERÍODO DE </w:t>
            </w:r>
            <w:proofErr w:type="gramStart"/>
            <w:r w:rsidRPr="00E41195">
              <w:rPr>
                <w:rFonts w:ascii="Arial" w:hAnsi="Arial" w:cs="Arial"/>
                <w:sz w:val="20"/>
                <w:szCs w:val="20"/>
              </w:rPr>
              <w:t>1</w:t>
            </w:r>
            <w:proofErr w:type="gramEnd"/>
            <w:r w:rsidRPr="00E41195">
              <w:rPr>
                <w:rFonts w:ascii="Arial" w:hAnsi="Arial" w:cs="Arial"/>
                <w:sz w:val="20"/>
                <w:szCs w:val="20"/>
              </w:rPr>
              <w:t xml:space="preserve"> ANO</w:t>
            </w:r>
          </w:p>
          <w:p w:rsidR="00275C0F" w:rsidRPr="00D340D3" w:rsidRDefault="00275C0F" w:rsidP="00A672E6">
            <w:pPr>
              <w:jc w:val="center"/>
              <w:rPr>
                <w:rFonts w:ascii="Arial" w:hAnsi="Arial" w:cs="Arial"/>
                <w:sz w:val="20"/>
                <w:szCs w:val="20"/>
              </w:rPr>
            </w:pPr>
          </w:p>
        </w:tc>
        <w:tc>
          <w:tcPr>
            <w:tcW w:w="469" w:type="pct"/>
            <w:tcBorders>
              <w:top w:val="nil"/>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proofErr w:type="gramStart"/>
            <w:r>
              <w:rPr>
                <w:rFonts w:ascii="Arial" w:hAnsi="Arial" w:cs="Arial"/>
                <w:sz w:val="20"/>
                <w:szCs w:val="20"/>
              </w:rPr>
              <w:t>3</w:t>
            </w:r>
            <w:proofErr w:type="gramEnd"/>
          </w:p>
        </w:tc>
        <w:tc>
          <w:tcPr>
            <w:tcW w:w="534" w:type="pct"/>
            <w:tcBorders>
              <w:top w:val="nil"/>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proofErr w:type="gramStart"/>
            <w:r>
              <w:rPr>
                <w:rFonts w:ascii="Arial" w:hAnsi="Arial" w:cs="Arial"/>
                <w:sz w:val="20"/>
                <w:szCs w:val="20"/>
              </w:rPr>
              <w:t>1</w:t>
            </w:r>
            <w:proofErr w:type="gramEnd"/>
          </w:p>
        </w:tc>
        <w:tc>
          <w:tcPr>
            <w:tcW w:w="458" w:type="pct"/>
            <w:tcBorders>
              <w:top w:val="nil"/>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UN</w:t>
            </w:r>
          </w:p>
        </w:tc>
        <w:tc>
          <w:tcPr>
            <w:tcW w:w="724" w:type="pct"/>
            <w:tcBorders>
              <w:top w:val="nil"/>
              <w:left w:val="nil"/>
              <w:bottom w:val="single" w:sz="4" w:space="0" w:color="auto"/>
              <w:right w:val="single" w:sz="4" w:space="0" w:color="auto"/>
            </w:tcBorders>
            <w:shd w:val="clear" w:color="auto" w:fill="auto"/>
            <w:noWrap/>
            <w:vAlign w:val="center"/>
            <w:hideMark/>
          </w:tcPr>
          <w:p w:rsidR="00E41195" w:rsidRPr="00D340D3" w:rsidRDefault="00E41195" w:rsidP="00A672E6">
            <w:pPr>
              <w:jc w:val="center"/>
              <w:rPr>
                <w:rFonts w:ascii="Arial" w:hAnsi="Arial" w:cs="Arial"/>
                <w:sz w:val="20"/>
                <w:szCs w:val="20"/>
              </w:rPr>
            </w:pPr>
            <w:r>
              <w:rPr>
                <w:rFonts w:ascii="Arial" w:hAnsi="Arial" w:cs="Arial"/>
                <w:sz w:val="20"/>
                <w:szCs w:val="20"/>
              </w:rPr>
              <w:t>33%</w:t>
            </w:r>
          </w:p>
        </w:tc>
      </w:tr>
    </w:tbl>
    <w:p w:rsidR="00E41195" w:rsidRDefault="00E41195" w:rsidP="00A672E6">
      <w:pPr>
        <w:jc w:val="both"/>
        <w:rPr>
          <w:rFonts w:cs="Arial"/>
          <w:b/>
          <w:bCs/>
          <w:sz w:val="20"/>
          <w:szCs w:val="20"/>
        </w:rPr>
      </w:pPr>
    </w:p>
    <w:p w:rsidR="00A82F79" w:rsidRPr="00623AE8" w:rsidRDefault="00A82F79" w:rsidP="002D018D">
      <w:pPr>
        <w:pStyle w:val="PargrafodaLista"/>
        <w:numPr>
          <w:ilvl w:val="2"/>
          <w:numId w:val="25"/>
        </w:numPr>
        <w:tabs>
          <w:tab w:val="left" w:pos="426"/>
        </w:tabs>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A82F79" w:rsidRDefault="00A82F79" w:rsidP="002744BD">
      <w:pPr>
        <w:spacing w:line="360" w:lineRule="auto"/>
        <w:jc w:val="both"/>
        <w:rPr>
          <w:rFonts w:ascii="Arial" w:eastAsia="Arial Unicode MS" w:hAnsi="Arial" w:cs="Arial"/>
          <w:b/>
          <w:i/>
          <w:color w:val="000000"/>
        </w:rPr>
      </w:pPr>
    </w:p>
    <w:p w:rsidR="002744BD" w:rsidRPr="00B14861" w:rsidRDefault="002744BD" w:rsidP="002744BD">
      <w:pPr>
        <w:spacing w:line="360" w:lineRule="auto"/>
        <w:jc w:val="both"/>
        <w:rPr>
          <w:rFonts w:ascii="Arial" w:eastAsia="Arial Unicode MS" w:hAnsi="Arial" w:cs="Arial"/>
          <w:b/>
          <w:i/>
        </w:rPr>
      </w:pPr>
      <w:r w:rsidRPr="00B14861">
        <w:rPr>
          <w:rFonts w:ascii="Arial" w:eastAsia="Arial Unicode MS" w:hAnsi="Arial" w:cs="Arial"/>
          <w:b/>
          <w:i/>
          <w:color w:val="000000"/>
        </w:rPr>
        <w:t>NOTA</w:t>
      </w:r>
      <w:r w:rsidRPr="00B14861">
        <w:rPr>
          <w:rFonts w:ascii="Arial" w:eastAsia="Arial Unicode MS" w:hAnsi="Arial" w:cs="Arial"/>
          <w:b/>
          <w:i/>
        </w:rPr>
        <w:t xml:space="preserve">: </w:t>
      </w:r>
      <w:r w:rsidR="00011DE3" w:rsidRPr="00B14861">
        <w:rPr>
          <w:rFonts w:ascii="Arial" w:eastAsia="Arial Unicode MS" w:hAnsi="Arial" w:cs="Arial"/>
          <w:i/>
        </w:rPr>
        <w:t xml:space="preserve">Todos os documentos de habilitação supramencionados deverão ser </w:t>
      </w:r>
      <w:r w:rsidR="00011DE3" w:rsidRPr="00B14861">
        <w:rPr>
          <w:rFonts w:ascii="Arial" w:eastAsia="Arial Unicode MS" w:hAnsi="Arial" w:cs="Arial"/>
          <w:b/>
          <w:i/>
        </w:rPr>
        <w:t>digitalizados do original</w:t>
      </w:r>
      <w:r w:rsidR="00011DE3" w:rsidRPr="00B14861">
        <w:rPr>
          <w:rFonts w:ascii="Arial" w:eastAsia="Arial Unicode MS" w:hAnsi="Arial" w:cs="Arial"/>
          <w:i/>
        </w:rPr>
        <w:t xml:space="preserve">, ou por qualquer processo de </w:t>
      </w:r>
      <w:r w:rsidR="00011DE3" w:rsidRPr="00B14861">
        <w:rPr>
          <w:rFonts w:ascii="Arial" w:eastAsia="Arial Unicode MS" w:hAnsi="Arial" w:cs="Arial"/>
          <w:b/>
          <w:i/>
        </w:rPr>
        <w:t>cópia autenticada por cartório competente</w:t>
      </w:r>
      <w:r w:rsidR="00011DE3" w:rsidRPr="00B14861">
        <w:rPr>
          <w:rFonts w:ascii="Arial" w:eastAsia="Arial Unicode MS" w:hAnsi="Arial" w:cs="Arial"/>
          <w:i/>
        </w:rPr>
        <w:t xml:space="preserve"> ou por </w:t>
      </w:r>
      <w:r w:rsidR="00011DE3" w:rsidRPr="00B14861">
        <w:rPr>
          <w:rFonts w:ascii="Arial" w:eastAsia="Arial Unicode MS" w:hAnsi="Arial" w:cs="Arial"/>
          <w:b/>
          <w:i/>
        </w:rPr>
        <w:t>servidor da administração</w:t>
      </w:r>
      <w:r w:rsidR="00011DE3" w:rsidRPr="00B14861">
        <w:rPr>
          <w:rFonts w:ascii="Arial" w:eastAsia="Arial Unicode MS" w:hAnsi="Arial" w:cs="Arial"/>
          <w:i/>
        </w:rPr>
        <w:t xml:space="preserve">, ou por </w:t>
      </w:r>
      <w:r w:rsidR="00011DE3" w:rsidRPr="00B14861">
        <w:rPr>
          <w:rFonts w:ascii="Arial" w:eastAsia="Arial Unicode MS" w:hAnsi="Arial" w:cs="Arial"/>
          <w:b/>
          <w:i/>
        </w:rPr>
        <w:t xml:space="preserve">publicação em órgão da imprensa oficial </w:t>
      </w:r>
      <w:r w:rsidR="00011DE3" w:rsidRPr="00B14861">
        <w:rPr>
          <w:rFonts w:ascii="Arial" w:eastAsia="Arial Unicode MS" w:hAnsi="Arial" w:cs="Arial"/>
          <w:i/>
        </w:rPr>
        <w:t>conforme artigo 70 inciso I,</w:t>
      </w:r>
      <w:proofErr w:type="gramStart"/>
      <w:r w:rsidR="00011DE3" w:rsidRPr="00B14861">
        <w:rPr>
          <w:rFonts w:ascii="Arial" w:eastAsia="Arial Unicode MS" w:hAnsi="Arial" w:cs="Arial"/>
          <w:i/>
        </w:rPr>
        <w:t xml:space="preserve">  </w:t>
      </w:r>
      <w:proofErr w:type="gramEnd"/>
      <w:r w:rsidR="00011DE3" w:rsidRPr="00B14861">
        <w:rPr>
          <w:rFonts w:ascii="Arial" w:eastAsia="Arial Unicode MS" w:hAnsi="Arial" w:cs="Arial"/>
          <w:i/>
        </w:rPr>
        <w:t>da lei 14.133/21, exceto os documentos emitidos pela internet.</w:t>
      </w:r>
      <w:r w:rsidR="00011DE3" w:rsidRPr="00B14861">
        <w:rPr>
          <w:rFonts w:ascii="Arial" w:eastAsia="Arial Unicode MS" w:hAnsi="Arial" w:cs="Arial"/>
          <w:b/>
          <w:i/>
        </w:rPr>
        <w:t xml:space="preserve"> </w:t>
      </w:r>
      <w:r w:rsidR="00C04F5E" w:rsidRPr="00B14861">
        <w:rPr>
          <w:rFonts w:ascii="Arial" w:eastAsia="Arial Unicode MS" w:hAnsi="Arial" w:cs="Arial"/>
          <w:b/>
          <w:i/>
        </w:rPr>
        <w:t xml:space="preserve"> </w:t>
      </w:r>
      <w:r w:rsidRPr="00B14861">
        <w:rPr>
          <w:rFonts w:ascii="Arial" w:eastAsia="Arial Unicode MS" w:hAnsi="Arial" w:cs="Arial"/>
          <w:b/>
          <w:i/>
        </w:rPr>
        <w:t xml:space="preserve"> </w:t>
      </w:r>
    </w:p>
    <w:p w:rsidR="00CE1CAC" w:rsidRPr="00B14861" w:rsidRDefault="00CE1CAC" w:rsidP="00CE1CAC">
      <w:pPr>
        <w:spacing w:line="360" w:lineRule="auto"/>
        <w:jc w:val="both"/>
        <w:rPr>
          <w:rFonts w:ascii="Arial" w:eastAsia="Arial Unicode MS" w:hAnsi="Arial" w:cs="Arial"/>
          <w:b/>
          <w:i/>
        </w:rPr>
      </w:pPr>
    </w:p>
    <w:p w:rsidR="00CE1CAC" w:rsidRPr="00B14861" w:rsidRDefault="00CE1CAC" w:rsidP="002D018D">
      <w:pPr>
        <w:pStyle w:val="PargrafodaLista"/>
        <w:numPr>
          <w:ilvl w:val="0"/>
          <w:numId w:val="25"/>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  CNPJ, devidamente datada e assinada por representante legal da empresa;</w:t>
      </w:r>
    </w:p>
    <w:p w:rsidR="00CE1CAC" w:rsidRPr="00B14861" w:rsidRDefault="00CE1CA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Apresentação da Declaração de Veracidade dos Documentos de Habilitação, conforme modelo constante no Anexo IV.</w:t>
      </w:r>
    </w:p>
    <w:p w:rsidR="00CE1CAC" w:rsidRPr="00B14861" w:rsidRDefault="00CE1CA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Anexo </w:t>
      </w:r>
      <w:r w:rsidRPr="00B14861">
        <w:rPr>
          <w:rFonts w:ascii="Arial" w:eastAsia="Arial Unicode MS" w:hAnsi="Arial" w:cs="Arial"/>
          <w:b/>
        </w:rPr>
        <w:t>V e VI</w:t>
      </w:r>
      <w:r w:rsidRPr="00B14861">
        <w:rPr>
          <w:rFonts w:ascii="Arial" w:eastAsia="Arial Unicode MS" w:hAnsi="Arial" w:cs="Arial"/>
        </w:rPr>
        <w:t xml:space="preserve"> em papel timbrado da empresa, com CNPJ, devidamente datada e assinada por representante legal da empresa;</w:t>
      </w:r>
    </w:p>
    <w:p w:rsidR="006813ED" w:rsidRPr="00B14861" w:rsidRDefault="006813ED"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lang w:eastAsia="en-US"/>
        </w:rPr>
        <w:t xml:space="preserve">Prova de regularidade mediante ao Ministério do Trabalho e Emprego de que cumpre o atendimento ao art. 92, inciso XVII, da Lei Federal 14.133/21, relativo a cota de aprendizes que pode ser obtido por intermédio do link </w:t>
      </w:r>
      <w:hyperlink r:id="rId15" w:history="1">
        <w:r w:rsidRPr="00B14861">
          <w:rPr>
            <w:rStyle w:val="Hyperlink"/>
            <w:rFonts w:ascii="Arial" w:eastAsia="Arial Unicode MS" w:hAnsi="Arial" w:cs="Arial"/>
            <w:lang w:eastAsia="en-US"/>
          </w:rPr>
          <w:t>https://certidoes.sit.trabalho.gov.br/aprendiz</w:t>
        </w:r>
      </w:hyperlink>
    </w:p>
    <w:p w:rsidR="0079528E" w:rsidRPr="00B14861" w:rsidRDefault="0079528E" w:rsidP="002D018D">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color w:val="000000"/>
        </w:rPr>
        <w:lastRenderedPageBreak/>
        <w:t>DA SESSÃO PÚBLICA</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r w:rsidRPr="00B14861">
        <w:rPr>
          <w:rStyle w:val="Estilo12"/>
          <w:rFonts w:eastAsia="Arial Unicode MS" w:cs="Arial"/>
          <w:b/>
        </w:rPr>
        <w:t>www.comprascaragua.com.br</w:t>
      </w:r>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Calibr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Calibri" w:hAnsi="Arial" w:cs="Arial"/>
          <w:lang w:eastAsia="en-US"/>
        </w:rPr>
        <w:t xml:space="preserve">decorrentes do uso indevido da senha, ainda que utilizada indevidamente por terceiros; </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Calibr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Digitar senha credenciada e cadastrar a proposta de preços, na data e horário limite estabelecidos, assumindo como firmes e verdadeiras suas propostas e lances;</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p>
    <w:p w:rsidR="006402A7" w:rsidRPr="00B14861" w:rsidRDefault="006402A7" w:rsidP="002D018D">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lastRenderedPageBreak/>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sob pena de perda do direito ao tratamento diferenciado.</w:t>
      </w:r>
    </w:p>
    <w:p w:rsidR="006402A7" w:rsidRPr="00B14861" w:rsidRDefault="006402A7" w:rsidP="002D018D">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B14861">
        <w:rPr>
          <w:rFonts w:ascii="Arial" w:eastAsia="Arial Unicode MS" w:hAnsi="Arial" w:cs="Arial"/>
          <w:b/>
        </w:rPr>
        <w:t>;</w:t>
      </w:r>
    </w:p>
    <w:p w:rsidR="008F7EA5" w:rsidRPr="00B14861" w:rsidRDefault="000C2EBC" w:rsidP="006402A7">
      <w:pPr>
        <w:pStyle w:val="PargrafodaLista"/>
        <w:spacing w:line="360" w:lineRule="auto"/>
        <w:ind w:left="0" w:firstLine="851"/>
        <w:jc w:val="both"/>
        <w:rPr>
          <w:rFonts w:ascii="Arial" w:eastAsia="Arial Unicode MS" w:hAnsi="Arial" w:cs="Arial"/>
          <w:b/>
        </w:rPr>
      </w:pPr>
      <w:r w:rsidRPr="00B14861">
        <w:rPr>
          <w:rFonts w:ascii="Arial" w:eastAsia="Arial Unicode MS" w:hAnsi="Arial" w:cs="Arial"/>
        </w:rPr>
        <w:t>e</w:t>
      </w:r>
      <w:r w:rsidR="008F7EA5" w:rsidRPr="00B14861">
        <w:rPr>
          <w:rFonts w:ascii="Arial" w:eastAsia="Arial Unicode MS" w:hAnsi="Arial" w:cs="Arial"/>
        </w:rPr>
        <w:t>) Os documentos da empresa licitante, que necessitarem de assinatura e/ou os que não forem originais, deverão ser autenticados ou assinados digitalmente, conforme dispõe inciso I do Art. 70 da Lei nº 14.133/21;</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47346C" w:rsidRPr="00B14861">
        <w:rPr>
          <w:rFonts w:ascii="Arial" w:hAnsi="Arial" w:cs="Arial"/>
          <w:lang w:eastAsia="en-US"/>
        </w:rPr>
        <w:t>;</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w:t>
      </w:r>
      <w:r w:rsidRPr="00B14861">
        <w:rPr>
          <w:rFonts w:ascii="Arial" w:hAnsi="Arial" w:cs="Arial"/>
        </w:rPr>
        <w:lastRenderedPageBreak/>
        <w:t xml:space="preserve">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p>
    <w:p w:rsidR="001E2230" w:rsidRPr="00B14861" w:rsidRDefault="001E2230"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Pr="00B14861">
        <w:rPr>
          <w:rFonts w:ascii="Arial" w:hAnsi="Arial" w:cs="Arial"/>
          <w:lang w:eastAsia="en-US"/>
        </w:rPr>
        <w:t>;</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B14861">
        <w:rPr>
          <w:rFonts w:ascii="Arial" w:eastAsia="Arial Unicode MS" w:hAnsi="Arial" w:cs="Arial"/>
          <w:b/>
        </w:rPr>
        <w:t>.</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p>
    <w:p w:rsidR="001E2230" w:rsidRPr="00B14861" w:rsidRDefault="001E223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B14861" w:rsidRDefault="001E2230" w:rsidP="002D018D">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lastRenderedPageBreak/>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B14861" w:rsidRDefault="0047346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fica facultado ao pregoeiro, durante a etapa competitiva de lances, observados reiterados lances irrisórios, estabelecer um valor percentual entre os lances, que deverá variar entre 0,01% a 5% do valor do menor lance.</w:t>
      </w:r>
    </w:p>
    <w:p w:rsidR="003B4E7A" w:rsidRPr="00B14861" w:rsidRDefault="003B4E7A" w:rsidP="002D018D">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A74A49"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A74A49">
        <w:rPr>
          <w:rFonts w:ascii="Arial" w:eastAsia="Arial Unicode MS" w:hAnsi="Arial" w:cs="Arial"/>
          <w:color w:val="000000"/>
        </w:rPr>
        <w:t>Esta licitação é do tipo</w:t>
      </w:r>
      <w:r w:rsidR="00D40507" w:rsidRPr="00A74A49">
        <w:rPr>
          <w:rFonts w:ascii="Arial" w:eastAsia="Arial Unicode MS" w:hAnsi="Arial" w:cs="Arial"/>
          <w:color w:val="000000"/>
        </w:rPr>
        <w:t xml:space="preserve"> </w:t>
      </w:r>
      <w:r w:rsidR="001D3769" w:rsidRPr="00A74A49">
        <w:rPr>
          <w:rStyle w:val="Estilo26"/>
          <w:rFonts w:cs="Arial"/>
        </w:rPr>
        <w:t>MENOR PREÇO POR LOTE</w:t>
      </w:r>
      <w:r w:rsidRPr="00A74A49">
        <w:rPr>
          <w:rFonts w:ascii="Arial" w:eastAsia="Arial Unicode MS" w:hAnsi="Arial" w:cs="Arial"/>
          <w:color w:val="000000"/>
        </w:rPr>
        <w:t xml:space="preserve"> e a classificação se dará pela ordem crescente dos preços propostos;</w:t>
      </w:r>
    </w:p>
    <w:p w:rsidR="003B4E7A" w:rsidRPr="00B14861" w:rsidRDefault="0047346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a fase de lances se a proposta mais bem classificada não tiver sido ofertada por </w:t>
      </w:r>
      <w:proofErr w:type="spellStart"/>
      <w:r w:rsidRPr="00B14861">
        <w:rPr>
          <w:rFonts w:ascii="Arial" w:eastAsia="Arial Unicode MS" w:hAnsi="Arial" w:cs="Arial"/>
        </w:rPr>
        <w:t>Microempresa-ME</w:t>
      </w:r>
      <w:proofErr w:type="spellEnd"/>
      <w:r w:rsidRPr="00B14861">
        <w:rPr>
          <w:rFonts w:ascii="Arial" w:eastAsia="Arial Unicode MS" w:hAnsi="Arial" w:cs="Arial"/>
        </w:rPr>
        <w:t xml:space="preserve"> ou Empresa de Pequeno </w:t>
      </w:r>
      <w:proofErr w:type="spellStart"/>
      <w:r w:rsidRPr="00B14861">
        <w:rPr>
          <w:rFonts w:ascii="Arial" w:eastAsia="Arial Unicode MS" w:hAnsi="Arial" w:cs="Arial"/>
        </w:rPr>
        <w:t>Porte-EPP</w:t>
      </w:r>
      <w:proofErr w:type="spellEnd"/>
      <w:r w:rsidRPr="00B14861">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2D018D">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A </w:t>
      </w:r>
      <w:proofErr w:type="spellStart"/>
      <w:r w:rsidRPr="00B14861">
        <w:rPr>
          <w:rFonts w:ascii="Arial" w:eastAsia="Arial Unicode MS" w:hAnsi="Arial" w:cs="Arial"/>
        </w:rPr>
        <w:t>Microempresa-ME</w:t>
      </w:r>
      <w:proofErr w:type="spellEnd"/>
      <w:r w:rsidRPr="00B14861">
        <w:rPr>
          <w:rFonts w:ascii="Arial" w:eastAsia="Arial Unicode MS" w:hAnsi="Arial" w:cs="Arial"/>
        </w:rPr>
        <w:t xml:space="preserve"> ou a Empresa de Pequeno </w:t>
      </w:r>
      <w:proofErr w:type="spellStart"/>
      <w:r w:rsidRPr="00B14861">
        <w:rPr>
          <w:rFonts w:ascii="Arial" w:eastAsia="Arial Unicode MS" w:hAnsi="Arial" w:cs="Arial"/>
        </w:rPr>
        <w:t>Porte-EPP</w:t>
      </w:r>
      <w:proofErr w:type="spellEnd"/>
      <w:r w:rsidRPr="00B14861">
        <w:rPr>
          <w:rFonts w:ascii="Arial" w:eastAsia="Arial Unicode MS" w:hAnsi="Arial" w:cs="Arial"/>
        </w:rPr>
        <w:t>, mais bem classificada será convocada para, no prazo de 05 (cinco) minutos após o encerramento dos lances, apresente nova proposta de preço inferior àquela considerada classificada em 1º (primeiro) lugar no certame, sob pena de preclusão do exercício do direito de desempate;</w:t>
      </w:r>
    </w:p>
    <w:p w:rsidR="003B4E7A" w:rsidRPr="00B14861" w:rsidRDefault="003B4E7A" w:rsidP="002D018D">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2D018D">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à então mais bem classificada </w:t>
      </w:r>
      <w:r w:rsidR="0041130D">
        <w:rPr>
          <w:rFonts w:ascii="Arial" w:hAnsi="Arial" w:cs="Arial"/>
        </w:rPr>
        <w:t>a</w:t>
      </w:r>
      <w:r w:rsidRPr="00B14861">
        <w:rPr>
          <w:rFonts w:ascii="Arial" w:hAnsi="Arial" w:cs="Arial"/>
        </w:rPr>
        <w:t>través do “chat de mensagens”, sob pena de preclusão de no Direito;</w:t>
      </w:r>
    </w:p>
    <w:p w:rsidR="003B4E7A" w:rsidRPr="00B14861" w:rsidRDefault="003B4E7A" w:rsidP="002D018D">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lastRenderedPageBreak/>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As licitantes que deixarem de dar seus lances, terão suas propostas verificadas pelo Pregoeiro, para verificar se estão em conformidade ao custo estimado da aquisição;</w:t>
      </w:r>
    </w:p>
    <w:p w:rsidR="005A3773" w:rsidRPr="00B14861" w:rsidRDefault="005A3773"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5 (cinco) deste Edital;</w:t>
      </w:r>
    </w:p>
    <w:p w:rsidR="00A7010F" w:rsidRPr="00B14861" w:rsidRDefault="00A7010F"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Se a proposta ou o lance de menor valor não for aceitável, ou se a licitante desatender as exigências </w:t>
      </w:r>
      <w:proofErr w:type="spellStart"/>
      <w:r w:rsidRPr="00B14861">
        <w:rPr>
          <w:rFonts w:ascii="Arial" w:eastAsia="Arial Unicode MS" w:hAnsi="Arial" w:cs="Arial"/>
        </w:rPr>
        <w:t>habilitatórias</w:t>
      </w:r>
      <w:proofErr w:type="spellEnd"/>
      <w:r w:rsidRPr="00B14861">
        <w:rPr>
          <w:rFonts w:ascii="Arial" w:eastAsia="Arial Unicode MS" w:hAnsi="Arial" w:cs="Arial"/>
        </w:rPr>
        <w:t>, o Pregoeiro examinará a proposta ou o lance subsequente</w:t>
      </w:r>
      <w:r w:rsidR="001565BF">
        <w:rPr>
          <w:rFonts w:ascii="Arial" w:eastAsia="Arial Unicode MS" w:hAnsi="Arial" w:cs="Arial"/>
        </w:rPr>
        <w:t xml:space="preserve"> </w:t>
      </w:r>
      <w:r w:rsidRPr="00B14861">
        <w:rPr>
          <w:rFonts w:ascii="Arial" w:eastAsia="Arial Unicode MS" w:hAnsi="Arial" w:cs="Arial"/>
        </w:rPr>
        <w:t>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47346C" w:rsidRPr="00B14861" w:rsidRDefault="0047346C" w:rsidP="002D018D">
      <w:pPr>
        <w:pStyle w:val="PargrafodaLista"/>
        <w:numPr>
          <w:ilvl w:val="1"/>
          <w:numId w:val="25"/>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w:t>
      </w:r>
      <w:r w:rsidRPr="00B14861">
        <w:rPr>
          <w:rFonts w:ascii="Arial" w:eastAsia="Arial Unicode MS" w:hAnsi="Arial" w:cs="Arial"/>
        </w:rPr>
        <w:lastRenderedPageBreak/>
        <w:t>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921A7A" w:rsidRPr="00B14861" w:rsidRDefault="0047346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 Pregoeiro, observando-se o motivo do desatendimento das exigências </w:t>
      </w:r>
      <w:proofErr w:type="spellStart"/>
      <w:r w:rsidRPr="00B14861">
        <w:rPr>
          <w:rFonts w:ascii="Arial" w:eastAsia="Arial Unicode MS" w:hAnsi="Arial" w:cs="Arial"/>
          <w:color w:val="000000"/>
        </w:rPr>
        <w:t>habilitatórias</w:t>
      </w:r>
      <w:proofErr w:type="spellEnd"/>
      <w:r w:rsidRPr="00B14861">
        <w:rPr>
          <w:rFonts w:ascii="Arial" w:eastAsia="Arial Unicode MS" w:hAnsi="Arial" w:cs="Arial"/>
          <w:color w:val="000000"/>
        </w:rPr>
        <w:t>, aplicará as penalidades previstas neste Edital;</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Constatando o atendimento das exigências fixadas neste Edital, o objeto será adjudicado ao autor da proposta ou lance de menor preço unitário;</w:t>
      </w:r>
    </w:p>
    <w:p w:rsidR="003B4E7A" w:rsidRPr="000378DD" w:rsidRDefault="00E245DB" w:rsidP="002D018D">
      <w:pPr>
        <w:pStyle w:val="PargrafodaLista"/>
        <w:numPr>
          <w:ilvl w:val="1"/>
          <w:numId w:val="25"/>
        </w:numPr>
        <w:spacing w:line="360" w:lineRule="auto"/>
        <w:ind w:left="0" w:firstLine="0"/>
        <w:jc w:val="both"/>
        <w:rPr>
          <w:rFonts w:ascii="Arial" w:eastAsia="Arial Unicode MS" w:hAnsi="Arial" w:cs="Arial"/>
          <w:b/>
          <w:color w:val="000000"/>
        </w:rPr>
      </w:pPr>
      <w:r w:rsidRPr="000378DD">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3B4E7A" w:rsidRPr="000378DD">
        <w:rPr>
          <w:rFonts w:ascii="Arial" w:eastAsia="Arial Unicode MS" w:hAnsi="Arial" w:cs="Arial"/>
          <w:color w:val="000000"/>
        </w:rPr>
        <w:t>;</w:t>
      </w:r>
    </w:p>
    <w:p w:rsidR="003B4E7A"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p>
    <w:p w:rsidR="003B4E7A" w:rsidRPr="007104DF"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licitante(s) declarado(s) vencedor(</w:t>
      </w:r>
      <w:proofErr w:type="spellStart"/>
      <w:r w:rsidRPr="00B14861">
        <w:rPr>
          <w:rFonts w:ascii="Arial" w:eastAsia="Arial Unicode MS" w:hAnsi="Arial" w:cs="Arial"/>
          <w:color w:val="000000"/>
        </w:rPr>
        <w:t>es</w:t>
      </w:r>
      <w:proofErr w:type="spellEnd"/>
      <w:r w:rsidRPr="00B14861">
        <w:rPr>
          <w:rFonts w:ascii="Arial" w:eastAsia="Arial Unicode MS" w:hAnsi="Arial" w:cs="Arial"/>
          <w:color w:val="000000"/>
        </w:rPr>
        <w:t>) deverá(</w:t>
      </w:r>
      <w:proofErr w:type="spellStart"/>
      <w:r w:rsidRPr="00B14861">
        <w:rPr>
          <w:rFonts w:ascii="Arial" w:eastAsia="Arial Unicode MS" w:hAnsi="Arial" w:cs="Arial"/>
          <w:color w:val="000000"/>
        </w:rPr>
        <w:t>ão</w:t>
      </w:r>
      <w:proofErr w:type="spellEnd"/>
      <w:r w:rsidRPr="00B14861">
        <w:rPr>
          <w:rFonts w:ascii="Arial" w:eastAsia="Arial Unicode MS" w:hAnsi="Arial" w:cs="Arial"/>
          <w:color w:val="000000"/>
        </w:rPr>
        <w:t>) apresentar ao Pregoeiro, no prazo máximo de 02 (duas) horas após o encerramento deste Pregão, nova proposta atualizada, em conformidade com o Anexo V</w:t>
      </w:r>
      <w:r w:rsidR="008F7EA5" w:rsidRPr="00B14861">
        <w:rPr>
          <w:rFonts w:ascii="Arial" w:eastAsia="Arial Unicode MS" w:hAnsi="Arial" w:cs="Arial"/>
          <w:color w:val="000000"/>
        </w:rPr>
        <w:t>II</w:t>
      </w:r>
      <w:r w:rsidRPr="00B14861">
        <w:rPr>
          <w:rFonts w:ascii="Arial" w:eastAsia="Arial Unicode MS" w:hAnsi="Arial" w:cs="Arial"/>
          <w:color w:val="000000"/>
        </w:rPr>
        <w:t xml:space="preserve"> deste Edital e de </w:t>
      </w:r>
      <w:r w:rsidRPr="007104DF">
        <w:rPr>
          <w:rFonts w:ascii="Arial" w:eastAsia="Arial Unicode MS" w:hAnsi="Arial" w:cs="Arial"/>
          <w:color w:val="000000"/>
        </w:rPr>
        <w:t>acordo com o(s) correspondente(s)  item(</w:t>
      </w:r>
      <w:proofErr w:type="spellStart"/>
      <w:r w:rsidRPr="007104DF">
        <w:rPr>
          <w:rFonts w:ascii="Arial" w:eastAsia="Arial Unicode MS" w:hAnsi="Arial" w:cs="Arial"/>
          <w:color w:val="000000"/>
        </w:rPr>
        <w:t>ns</w:t>
      </w:r>
      <w:proofErr w:type="spellEnd"/>
      <w:r w:rsidRPr="007104DF">
        <w:rPr>
          <w:rFonts w:ascii="Arial" w:eastAsia="Arial Unicode MS" w:hAnsi="Arial" w:cs="Arial"/>
          <w:color w:val="000000"/>
        </w:rPr>
        <w:t>) adjudicado(s);</w:t>
      </w:r>
    </w:p>
    <w:p w:rsidR="00A82F79" w:rsidRPr="007104DF" w:rsidRDefault="00A82F79" w:rsidP="002D018D">
      <w:pPr>
        <w:pStyle w:val="PargrafodaLista"/>
        <w:numPr>
          <w:ilvl w:val="1"/>
          <w:numId w:val="25"/>
        </w:numPr>
        <w:spacing w:line="360" w:lineRule="auto"/>
        <w:ind w:left="0" w:firstLine="0"/>
        <w:jc w:val="both"/>
        <w:rPr>
          <w:rFonts w:ascii="Arial" w:eastAsia="Arial Unicode MS" w:hAnsi="Arial" w:cs="Arial"/>
          <w:b/>
        </w:rPr>
      </w:pPr>
      <w:r w:rsidRPr="007104DF">
        <w:rPr>
          <w:rFonts w:ascii="Arial" w:eastAsia="Arial Unicode MS" w:hAnsi="Arial" w:cs="Arial"/>
        </w:rPr>
        <w:t>A nova proposta atualizada deve ser apresentada, obervando as orientações abaixo:</w:t>
      </w:r>
    </w:p>
    <w:p w:rsidR="00A82F79" w:rsidRPr="007104DF" w:rsidRDefault="00A82F79" w:rsidP="002D018D">
      <w:pPr>
        <w:pStyle w:val="PargrafodaLista"/>
        <w:numPr>
          <w:ilvl w:val="2"/>
          <w:numId w:val="25"/>
        </w:numPr>
        <w:tabs>
          <w:tab w:val="left" w:pos="709"/>
        </w:tabs>
        <w:spacing w:line="360" w:lineRule="auto"/>
        <w:ind w:left="709" w:firstLine="11"/>
        <w:jc w:val="both"/>
        <w:rPr>
          <w:rFonts w:ascii="Arial" w:eastAsia="Arial Unicode MS" w:hAnsi="Arial" w:cs="Arial"/>
          <w:b/>
        </w:rPr>
      </w:pPr>
      <w:r w:rsidRPr="007104DF">
        <w:rPr>
          <w:rFonts w:ascii="Arial" w:eastAsia="Arial Unicode MS" w:hAnsi="Arial" w:cs="Arial"/>
        </w:rPr>
        <w:t>Os valores unitários dos itens apresentados na proposta atualizada deverão ser aqueles ofertados na Sessão Pública e registrados em Ata da Sessão;</w:t>
      </w:r>
    </w:p>
    <w:p w:rsidR="00A82F79" w:rsidRPr="007104DF" w:rsidRDefault="00A82F79" w:rsidP="002D018D">
      <w:pPr>
        <w:pStyle w:val="PargrafodaLista"/>
        <w:numPr>
          <w:ilvl w:val="2"/>
          <w:numId w:val="25"/>
        </w:numPr>
        <w:tabs>
          <w:tab w:val="left" w:pos="709"/>
        </w:tabs>
        <w:spacing w:line="360" w:lineRule="auto"/>
        <w:ind w:left="709" w:firstLine="11"/>
        <w:jc w:val="both"/>
        <w:rPr>
          <w:rFonts w:ascii="Arial" w:eastAsia="Arial Unicode MS" w:hAnsi="Arial" w:cs="Arial"/>
          <w:b/>
        </w:rPr>
      </w:pPr>
      <w:r w:rsidRPr="007104DF">
        <w:rPr>
          <w:rFonts w:ascii="Arial" w:eastAsia="Arial Unicode MS" w:hAnsi="Arial" w:cs="Arial"/>
        </w:rPr>
        <w:t>Quando o certame for por lote, o valor unitário dos itens necessitarem de arredondamento, deverá prevalecer à menor.</w:t>
      </w:r>
    </w:p>
    <w:p w:rsidR="003715D1" w:rsidRPr="00B14861" w:rsidRDefault="003B4E7A"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O NÃO CUMPRIMENTO DO ENVIO DA NOVA PROPOSTA FINAL acarretará na desclassificação da proposta vencedora, sem prejuízo das sanções previstas, passando-se assim, para a próxima licitante classificada.</w:t>
      </w:r>
    </w:p>
    <w:p w:rsidR="00676AB7" w:rsidRPr="00B14861" w:rsidRDefault="004669E2"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No caso de o sistema eletrônico não convocar automaticamente a microempresa ou empresa de pequeno porte, o pregoeiro o fará através do “chat de mensagens” e este terá o prazo de 05 (cinco) minutos para oferecer proposta inferior à então mais bem classificada través do “chat de mensagens”, sob pena de preclusão de direito.</w:t>
      </w:r>
    </w:p>
    <w:p w:rsidR="00676AB7" w:rsidRPr="00B14861" w:rsidRDefault="00676AB7" w:rsidP="00676AB7">
      <w:pPr>
        <w:pStyle w:val="PargrafodaLista"/>
        <w:spacing w:line="360" w:lineRule="auto"/>
        <w:ind w:left="0"/>
        <w:jc w:val="both"/>
        <w:rPr>
          <w:rFonts w:ascii="Arial" w:eastAsia="Arial Unicode MS" w:hAnsi="Arial" w:cs="Arial"/>
          <w:b/>
        </w:rPr>
      </w:pPr>
    </w:p>
    <w:p w:rsidR="00433BF1" w:rsidRPr="00B14861" w:rsidRDefault="00433BF1" w:rsidP="002D018D">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2D018D">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668FC" w:rsidRPr="00B14861" w:rsidRDefault="00E668FC" w:rsidP="002D018D">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falta de manifestação imediata e motivada importará a preclusão do direito de recurso;</w:t>
      </w:r>
    </w:p>
    <w:p w:rsidR="00E668FC" w:rsidRPr="00B14861" w:rsidRDefault="00E668FC" w:rsidP="002D018D">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6" w:history="1">
        <w:r w:rsidRPr="00B14861">
          <w:rPr>
            <w:rStyle w:val="Hyperlink"/>
            <w:rFonts w:ascii="Arial" w:eastAsia="Arial Unicode MS" w:hAnsi="Arial" w:cs="Arial"/>
          </w:rPr>
          <w:t>licitacao.administracao@caraguatatuba.sp.gov.br</w:t>
        </w:r>
      </w:hyperlink>
      <w:r w:rsidRPr="00B14861">
        <w:t>;</w:t>
      </w:r>
    </w:p>
    <w:p w:rsidR="00433BF1" w:rsidRPr="00B14861" w:rsidRDefault="00E668FC" w:rsidP="002D018D">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que, se não reconsiderar o ato ou a decisão no prazo de 3 (três) dias úteis, encaminhará o recurso com a sua motivação à autoridade superior, a qual deverá proferir sua decisão no prazo máximo de 10 (dez) dias úteis, contado do recebimento dos autos.</w:t>
      </w:r>
    </w:p>
    <w:p w:rsidR="00433BF1" w:rsidRPr="00B14861" w:rsidRDefault="00433BF1"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14861" w:rsidRDefault="00433BF1" w:rsidP="002D018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Não será concedido prazo para recursos sobre assuntos meramente protelatórios ou quando não justificada a intenção de interpor o recurso pela licitante;</w:t>
      </w:r>
    </w:p>
    <w:p w:rsidR="00CB2BF1" w:rsidRPr="00B14861" w:rsidRDefault="00433BF1" w:rsidP="002D018D">
      <w:pPr>
        <w:pStyle w:val="PargrafodaLista"/>
        <w:numPr>
          <w:ilvl w:val="1"/>
          <w:numId w:val="25"/>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F072F6" w:rsidRPr="00B14861" w:rsidRDefault="00F072F6" w:rsidP="00CB2BF1">
      <w:pPr>
        <w:pStyle w:val="PargrafodaLista"/>
        <w:spacing w:after="240" w:line="360" w:lineRule="auto"/>
        <w:ind w:left="0"/>
        <w:jc w:val="both"/>
        <w:rPr>
          <w:rFonts w:ascii="Arial" w:eastAsia="Arial Unicode MS" w:hAnsi="Arial" w:cs="Arial"/>
          <w:b/>
          <w:color w:val="000000"/>
        </w:rPr>
      </w:pPr>
    </w:p>
    <w:p w:rsidR="00CB2BF1" w:rsidRPr="00B14861" w:rsidRDefault="00522BDA" w:rsidP="002D018D">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vencedor</w:t>
      </w:r>
      <w:r w:rsidR="00C0502C" w:rsidRPr="00B14861">
        <w:rPr>
          <w:rFonts w:ascii="Arial" w:eastAsia="Arial Unicode MS" w:hAnsi="Arial" w:cs="Arial"/>
        </w:rPr>
        <w:t>(</w:t>
      </w:r>
      <w:proofErr w:type="spellStart"/>
      <w:r w:rsidR="00C0502C" w:rsidRPr="00B14861">
        <w:rPr>
          <w:rFonts w:ascii="Arial" w:eastAsia="Arial Unicode MS" w:hAnsi="Arial" w:cs="Arial"/>
        </w:rPr>
        <w:t>es</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será</w:t>
      </w:r>
      <w:r w:rsidR="00C0502C" w:rsidRPr="00B14861">
        <w:rPr>
          <w:rFonts w:ascii="Arial" w:eastAsia="Arial Unicode MS" w:hAnsi="Arial" w:cs="Arial"/>
        </w:rPr>
        <w:t>(</w:t>
      </w:r>
      <w:proofErr w:type="spellStart"/>
      <w:r w:rsidR="00C0502C" w:rsidRPr="00B14861">
        <w:rPr>
          <w:rFonts w:ascii="Arial" w:eastAsia="Arial Unicode MS" w:hAnsi="Arial" w:cs="Arial"/>
        </w:rPr>
        <w:t>ão</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B14861">
        <w:rPr>
          <w:rFonts w:ascii="Arial" w:eastAsia="Arial Unicode MS" w:hAnsi="Arial" w:cs="Arial"/>
          <w:b/>
        </w:rPr>
        <w:t>05 (cinco) dias úteis;</w:t>
      </w:r>
    </w:p>
    <w:p w:rsidR="00921A7A" w:rsidRPr="00B14861" w:rsidRDefault="00921A7A"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 xml:space="preserve">or determinação do Tribunal de Contas do Estado de São </w:t>
      </w:r>
      <w:proofErr w:type="spellStart"/>
      <w:r w:rsidRPr="00B14861">
        <w:rPr>
          <w:rFonts w:ascii="Arial" w:eastAsia="Arial Unicode MS" w:hAnsi="Arial" w:cs="Arial"/>
        </w:rPr>
        <w:t>Paulo-TCE</w:t>
      </w:r>
      <w:proofErr w:type="spellEnd"/>
      <w:r w:rsidRPr="00B14861">
        <w:rPr>
          <w:rFonts w:ascii="Arial" w:eastAsia="Arial Unicode MS" w:hAnsi="Arial" w:cs="Arial"/>
        </w:rPr>
        <w:t>/SP, através da Resolução n.º 21/2022 de 23/11/2022, dispõe sobre a obrigatoriedade de Cadastro TCESP;</w:t>
      </w:r>
    </w:p>
    <w:p w:rsidR="00CB2BF1" w:rsidRPr="00B14861" w:rsidRDefault="00CB2BF1"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B2BF1" w:rsidRPr="00B14861" w:rsidRDefault="00CB2BF1"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16028" w:rsidRPr="00B14861" w:rsidRDefault="00E63710"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896CF8" w:rsidRDefault="00896CF8"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896CF8">
        <w:rPr>
          <w:rFonts w:ascii="Arial" w:hAnsi="Arial" w:cs="Arial"/>
        </w:rPr>
        <w:t>O prazo de vigência da contratação é de 12 meses, podendo ser prorrogado, na forma do art. 106 da Lei 14.133/2021.</w:t>
      </w:r>
    </w:p>
    <w:p w:rsidR="00FE1094" w:rsidRPr="00B14861" w:rsidRDefault="00FE1094" w:rsidP="00C16028">
      <w:pPr>
        <w:pStyle w:val="PargrafodaLista"/>
        <w:spacing w:after="240" w:line="360" w:lineRule="auto"/>
        <w:ind w:left="0"/>
        <w:jc w:val="both"/>
        <w:rPr>
          <w:rFonts w:ascii="Arial" w:eastAsia="Arial Unicode MS" w:hAnsi="Arial" w:cs="Arial"/>
          <w:b/>
          <w:color w:val="000000"/>
        </w:rPr>
      </w:pPr>
    </w:p>
    <w:p w:rsidR="000D0E76" w:rsidRPr="00B14861" w:rsidRDefault="00C16028" w:rsidP="002D018D">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lastRenderedPageBreak/>
        <w:t>DAS PENALIDADES E RESCISÃO</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 rescindir unilateralmente o contrato celebrado.</w:t>
      </w:r>
    </w:p>
    <w:p w:rsidR="004334BE" w:rsidRPr="00B14861" w:rsidRDefault="00C16028"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B14861" w:rsidRDefault="00220E97"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declaração documentação falsa, fraudar a licitação ou praticar ato fraudulento na </w:t>
      </w:r>
      <w:r w:rsidRPr="00ED01AB">
        <w:rPr>
          <w:rFonts w:ascii="Arial" w:hAnsi="Arial" w:cs="Arial"/>
        </w:rPr>
        <w:t xml:space="preserve">execução </w:t>
      </w:r>
      <w:r w:rsidR="00D75DF8" w:rsidRPr="00ED01AB">
        <w:rPr>
          <w:rFonts w:ascii="Arial" w:eastAsia="Arial Unicode MS" w:hAnsi="Arial" w:cs="Arial"/>
        </w:rPr>
        <w:t>do Contrato</w:t>
      </w:r>
      <w:r w:rsidRPr="00ED01AB">
        <w:rPr>
          <w:rFonts w:ascii="Arial" w:eastAsia="Arial Unicode MS" w:hAnsi="Arial" w:cs="Arial"/>
        </w:rPr>
        <w:t xml:space="preserve"> de Preços</w:t>
      </w:r>
      <w:r w:rsidRPr="00ED01AB">
        <w:rPr>
          <w:rFonts w:ascii="Arial" w:hAnsi="Arial" w:cs="Arial"/>
        </w:rPr>
        <w:t>, comportar-se de modo inidôneo ou cometer fraude de qualquer natureza,</w:t>
      </w:r>
      <w:r w:rsidRPr="00B14861">
        <w:rPr>
          <w:rFonts w:ascii="Arial" w:hAnsi="Arial" w:cs="Arial"/>
        </w:rPr>
        <w:t xml:space="preserve">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B14861" w:rsidRDefault="00220E97" w:rsidP="002D018D">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 xml:space="preserve">Impedimento de até 03 (três) anos para licitar ou contratar no âmbito da Administração Pública do Município de Caraguatatuba: dar causa à inexecução </w:t>
      </w:r>
      <w:r w:rsidRPr="00ED01AB">
        <w:rPr>
          <w:rFonts w:ascii="Arial" w:hAnsi="Arial" w:cs="Arial"/>
        </w:rPr>
        <w:t xml:space="preserve">parcial </w:t>
      </w:r>
      <w:r w:rsidR="00D75DF8" w:rsidRPr="00ED01AB">
        <w:rPr>
          <w:rFonts w:ascii="Arial" w:hAnsi="Arial" w:cs="Arial"/>
        </w:rPr>
        <w:t>do Contrato</w:t>
      </w:r>
      <w:r w:rsidRPr="00ED01AB">
        <w:rPr>
          <w:rFonts w:ascii="Arial" w:hAnsi="Arial" w:cs="Arial"/>
        </w:rPr>
        <w:t xml:space="preserve"> que cause grave dano à Administração, ao funcionamento dos serviços públicos ou ao interesse coletivo; dar causa à inexecução total </w:t>
      </w:r>
      <w:r w:rsidR="00645104" w:rsidRPr="00ED01AB">
        <w:rPr>
          <w:rFonts w:ascii="Arial" w:hAnsi="Arial" w:cs="Arial"/>
        </w:rPr>
        <w:t>do Contrato</w:t>
      </w:r>
      <w:r w:rsidRPr="00ED01AB">
        <w:rPr>
          <w:rFonts w:ascii="Arial" w:hAnsi="Arial" w:cs="Arial"/>
        </w:rPr>
        <w:t xml:space="preserve">; </w:t>
      </w:r>
      <w:r w:rsidRPr="00ED01AB">
        <w:rPr>
          <w:rFonts w:ascii="Arial" w:hAnsi="Arial" w:cs="Arial"/>
        </w:rPr>
        <w:lastRenderedPageBreak/>
        <w:t xml:space="preserve">deixar de entregar a documentação exigida para o certame; não manter a proposta, salvo em decorrência de fato superveniente devidamente justificado; não assinar </w:t>
      </w:r>
      <w:r w:rsidR="00645104" w:rsidRPr="00ED01AB">
        <w:rPr>
          <w:rFonts w:ascii="Arial" w:eastAsia="Arial Unicode MS" w:hAnsi="Arial" w:cs="Arial"/>
        </w:rPr>
        <w:t>o Contrato</w:t>
      </w:r>
      <w:r w:rsidRPr="00ED01AB">
        <w:rPr>
          <w:rFonts w:ascii="Arial" w:eastAsia="Arial Unicode MS" w:hAnsi="Arial" w:cs="Arial"/>
        </w:rPr>
        <w:t xml:space="preserve"> ou não entregar a documentação exigida para celebrar o </w:t>
      </w:r>
      <w:r w:rsidR="00645104" w:rsidRPr="00ED01AB">
        <w:rPr>
          <w:rFonts w:ascii="Arial" w:eastAsia="Arial Unicode MS" w:hAnsi="Arial" w:cs="Arial"/>
        </w:rPr>
        <w:t>Contrato</w:t>
      </w:r>
      <w:r w:rsidRPr="00ED01AB">
        <w:rPr>
          <w:rFonts w:ascii="Arial" w:eastAsia="Arial Unicode MS" w:hAnsi="Arial" w:cs="Arial"/>
        </w:rPr>
        <w:t>,</w:t>
      </w:r>
      <w:r w:rsidRPr="00ED01AB">
        <w:rPr>
          <w:rFonts w:ascii="Arial" w:hAnsi="Arial" w:cs="Arial"/>
        </w:rPr>
        <w:t xml:space="preserve"> quando convocado dentro do prazo de validade de sua proposta; ensejar o retardamento da</w:t>
      </w:r>
      <w:r w:rsidRPr="00B14861">
        <w:rPr>
          <w:rFonts w:ascii="Arial" w:hAnsi="Arial" w:cs="Arial"/>
        </w:rPr>
        <w:t xml:space="preserve">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rsidP="002D018D">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2D018D">
      <w:pPr>
        <w:pStyle w:val="PargrafodaLista"/>
        <w:numPr>
          <w:ilvl w:val="1"/>
          <w:numId w:val="25"/>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060EBC" w:rsidRPr="00B14861">
        <w:rPr>
          <w:rFonts w:ascii="Arial" w:hAnsi="Arial" w:cs="Arial"/>
        </w:rPr>
        <w:t>;</w:t>
      </w:r>
    </w:p>
    <w:p w:rsidR="00A44481"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060EBC" w:rsidRPr="00B14861">
        <w:rPr>
          <w:rFonts w:ascii="Arial" w:hAnsi="Arial" w:cs="Arial"/>
        </w:rPr>
        <w:t>;</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Pr="00B14861">
        <w:rPr>
          <w:rFonts w:ascii="Arial" w:hAnsi="Arial" w:cs="Arial"/>
        </w:rPr>
        <w:t>;</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por dia de atraso, até o 15° (décimo quinto) dia, após o que, poderá ser considerado inexecução total ou parcial do ajuste</w:t>
      </w:r>
      <w:r w:rsidR="00C908CC" w:rsidRPr="00B14861">
        <w:rPr>
          <w:rFonts w:ascii="Arial" w:hAnsi="Arial" w:cs="Arial"/>
        </w:rPr>
        <w:t>.</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definido de </w:t>
      </w:r>
      <w:r w:rsidR="00ED01AB" w:rsidRPr="00ED01AB">
        <w:rPr>
          <w:rFonts w:ascii="Arial" w:hAnsi="Arial" w:cs="Arial"/>
          <w:b/>
          <w:iCs/>
        </w:rPr>
        <w:t>24 horas</w:t>
      </w:r>
      <w:r w:rsidRPr="00B14861">
        <w:rPr>
          <w:rFonts w:ascii="Arial" w:hAnsi="Arial" w:cs="Arial"/>
          <w:iCs/>
        </w:rPr>
        <w:t xml:space="preserve"> 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xml:space="preserve">. Considerar-se-á </w:t>
      </w:r>
      <w:r w:rsidRPr="00B14861">
        <w:rPr>
          <w:rFonts w:ascii="Arial" w:hAnsi="Arial" w:cs="Arial"/>
        </w:rPr>
        <w:lastRenderedPageBreak/>
        <w:t>inexecução total do ajuste o atraso na entrega do(s) objeto(s) por prazo igual ou superior a 30 (trinta) dias ou a reincidência da inexecução parcial do ajuste;</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Para aplicação das penalidades descritas acima, será instaurado procedimento administrativo específico, sendo assegurado o direito ao contraditório e ampla defesa, com todos os meios a eles inerentes;</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B14861" w:rsidRDefault="00FE109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2D018D">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B14861" w:rsidRDefault="00437904" w:rsidP="002D018D">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 oriunda do Tesouro Municipal;</w:t>
      </w:r>
    </w:p>
    <w:tbl>
      <w:tblPr>
        <w:tblW w:w="9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21"/>
        <w:gridCol w:w="993"/>
        <w:gridCol w:w="5261"/>
      </w:tblGrid>
      <w:tr w:rsidR="00401E33" w:rsidRPr="00BE4C54" w:rsidTr="00401E33">
        <w:trPr>
          <w:trHeight w:val="257"/>
          <w:jc w:val="center"/>
        </w:trPr>
        <w:tc>
          <w:tcPr>
            <w:tcW w:w="1932" w:type="dxa"/>
            <w:shd w:val="clear" w:color="auto" w:fill="D9D9D9"/>
            <w:tcMar>
              <w:top w:w="0" w:type="dxa"/>
              <w:left w:w="70" w:type="dxa"/>
              <w:bottom w:w="0" w:type="dxa"/>
              <w:right w:w="70" w:type="dxa"/>
            </w:tcMar>
            <w:vAlign w:val="bottom"/>
            <w:hideMark/>
          </w:tcPr>
          <w:p w:rsidR="00401E33" w:rsidRPr="00BE4C54" w:rsidRDefault="00401E33" w:rsidP="00401E33">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21" w:type="dxa"/>
            <w:shd w:val="clear" w:color="auto" w:fill="D9D9D9"/>
            <w:vAlign w:val="bottom"/>
          </w:tcPr>
          <w:p w:rsidR="00401E33" w:rsidRPr="00BE4C54" w:rsidRDefault="00401E33" w:rsidP="00401E33">
            <w:pPr>
              <w:spacing w:line="360" w:lineRule="auto"/>
              <w:jc w:val="center"/>
              <w:rPr>
                <w:rFonts w:ascii="Arial" w:hAnsi="Arial" w:cs="Arial"/>
                <w:b/>
              </w:rPr>
            </w:pPr>
            <w:r w:rsidRPr="00BE4C54">
              <w:rPr>
                <w:rFonts w:ascii="Arial" w:hAnsi="Arial" w:cs="Arial"/>
                <w:b/>
              </w:rPr>
              <w:t>FICHA</w:t>
            </w:r>
          </w:p>
        </w:tc>
        <w:tc>
          <w:tcPr>
            <w:tcW w:w="993" w:type="dxa"/>
            <w:shd w:val="clear" w:color="auto" w:fill="D9D9D9"/>
            <w:vAlign w:val="bottom"/>
          </w:tcPr>
          <w:p w:rsidR="00401E33" w:rsidRPr="00BE4C54" w:rsidRDefault="00401E33" w:rsidP="00401E33">
            <w:pPr>
              <w:spacing w:line="360" w:lineRule="auto"/>
              <w:jc w:val="center"/>
              <w:rPr>
                <w:rFonts w:ascii="Arial" w:hAnsi="Arial" w:cs="Arial"/>
                <w:b/>
              </w:rPr>
            </w:pPr>
            <w:r w:rsidRPr="00BE4C54">
              <w:rPr>
                <w:rFonts w:ascii="Arial" w:hAnsi="Arial" w:cs="Arial"/>
                <w:b/>
              </w:rPr>
              <w:t>FONTE</w:t>
            </w:r>
          </w:p>
        </w:tc>
        <w:tc>
          <w:tcPr>
            <w:tcW w:w="5261" w:type="dxa"/>
            <w:shd w:val="clear" w:color="auto" w:fill="D9D9D9"/>
            <w:tcMar>
              <w:top w:w="0" w:type="dxa"/>
              <w:left w:w="70" w:type="dxa"/>
              <w:bottom w:w="0" w:type="dxa"/>
              <w:right w:w="70" w:type="dxa"/>
            </w:tcMar>
            <w:vAlign w:val="bottom"/>
            <w:hideMark/>
          </w:tcPr>
          <w:p w:rsidR="00401E33" w:rsidRPr="00BE4C54" w:rsidRDefault="00401E33" w:rsidP="00401E33">
            <w:pPr>
              <w:spacing w:line="360" w:lineRule="auto"/>
              <w:jc w:val="center"/>
              <w:rPr>
                <w:rFonts w:ascii="Arial" w:hAnsi="Arial" w:cs="Arial"/>
                <w:b/>
              </w:rPr>
            </w:pPr>
            <w:r w:rsidRPr="00BE4C54">
              <w:rPr>
                <w:rFonts w:ascii="Arial" w:hAnsi="Arial" w:cs="Arial"/>
                <w:b/>
              </w:rPr>
              <w:t>DOTAÇÃO</w:t>
            </w:r>
          </w:p>
        </w:tc>
      </w:tr>
      <w:tr w:rsidR="00401E33" w:rsidRPr="00401E33" w:rsidTr="00401E33">
        <w:trPr>
          <w:trHeight w:val="434"/>
          <w:jc w:val="center"/>
        </w:trPr>
        <w:tc>
          <w:tcPr>
            <w:tcW w:w="1932" w:type="dxa"/>
            <w:tcMar>
              <w:top w:w="0" w:type="dxa"/>
              <w:left w:w="70" w:type="dxa"/>
              <w:bottom w:w="0" w:type="dxa"/>
              <w:right w:w="70" w:type="dxa"/>
            </w:tcMar>
            <w:vAlign w:val="center"/>
          </w:tcPr>
          <w:p w:rsidR="00401E33" w:rsidRPr="00401E33" w:rsidRDefault="00401E33" w:rsidP="00401E33">
            <w:pPr>
              <w:spacing w:line="360" w:lineRule="auto"/>
              <w:jc w:val="center"/>
              <w:rPr>
                <w:rFonts w:ascii="Arial" w:hAnsi="Arial" w:cs="Arial"/>
                <w:sz w:val="20"/>
                <w:szCs w:val="20"/>
              </w:rPr>
            </w:pPr>
            <w:r>
              <w:rPr>
                <w:rFonts w:ascii="Arial" w:hAnsi="Arial" w:cs="Arial"/>
                <w:sz w:val="20"/>
                <w:szCs w:val="20"/>
              </w:rPr>
              <w:t>SEDUC</w:t>
            </w:r>
          </w:p>
        </w:tc>
        <w:tc>
          <w:tcPr>
            <w:tcW w:w="921"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269</w:t>
            </w:r>
          </w:p>
        </w:tc>
        <w:tc>
          <w:tcPr>
            <w:tcW w:w="993"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01</w:t>
            </w:r>
          </w:p>
        </w:tc>
        <w:tc>
          <w:tcPr>
            <w:tcW w:w="5261" w:type="dxa"/>
            <w:tcMar>
              <w:top w:w="0" w:type="dxa"/>
              <w:left w:w="70" w:type="dxa"/>
              <w:bottom w:w="0" w:type="dxa"/>
              <w:right w:w="70" w:type="dxa"/>
            </w:tcMar>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021001 | 12.122.0148.2268 | 3.3.90.39.14 | 01 | 140.0000</w:t>
            </w:r>
          </w:p>
        </w:tc>
      </w:tr>
      <w:tr w:rsidR="00401E33" w:rsidRPr="00401E33" w:rsidTr="00401E33">
        <w:trPr>
          <w:trHeight w:val="434"/>
          <w:jc w:val="center"/>
        </w:trPr>
        <w:tc>
          <w:tcPr>
            <w:tcW w:w="1932" w:type="dxa"/>
            <w:tcMar>
              <w:top w:w="0" w:type="dxa"/>
              <w:left w:w="70" w:type="dxa"/>
              <w:bottom w:w="0" w:type="dxa"/>
              <w:right w:w="70" w:type="dxa"/>
            </w:tcMar>
            <w:vAlign w:val="center"/>
          </w:tcPr>
          <w:p w:rsidR="00401E33" w:rsidRPr="00401E33" w:rsidRDefault="00401E33" w:rsidP="00401E33">
            <w:pPr>
              <w:spacing w:line="360" w:lineRule="auto"/>
              <w:jc w:val="center"/>
              <w:rPr>
                <w:rFonts w:ascii="Arial" w:hAnsi="Arial" w:cs="Arial"/>
                <w:sz w:val="20"/>
                <w:szCs w:val="20"/>
              </w:rPr>
            </w:pPr>
            <w:r w:rsidRPr="00401E33">
              <w:rPr>
                <w:rFonts w:ascii="Arial" w:hAnsi="Arial" w:cs="Arial"/>
                <w:sz w:val="20"/>
                <w:szCs w:val="20"/>
              </w:rPr>
              <w:t>SESAU</w:t>
            </w:r>
          </w:p>
        </w:tc>
        <w:tc>
          <w:tcPr>
            <w:tcW w:w="921"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457</w:t>
            </w:r>
          </w:p>
        </w:tc>
        <w:tc>
          <w:tcPr>
            <w:tcW w:w="993"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01</w:t>
            </w:r>
          </w:p>
        </w:tc>
        <w:tc>
          <w:tcPr>
            <w:tcW w:w="5261" w:type="dxa"/>
            <w:tcMar>
              <w:top w:w="0" w:type="dxa"/>
              <w:left w:w="70" w:type="dxa"/>
              <w:bottom w:w="0" w:type="dxa"/>
              <w:right w:w="70" w:type="dxa"/>
            </w:tcMar>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021401 | 10.122.0148.2268 | 3.3.90.39.14 | 01 | 310.0000</w:t>
            </w:r>
          </w:p>
        </w:tc>
      </w:tr>
      <w:tr w:rsidR="00401E33" w:rsidRPr="00401E33" w:rsidTr="00401E33">
        <w:trPr>
          <w:trHeight w:val="434"/>
          <w:jc w:val="center"/>
        </w:trPr>
        <w:tc>
          <w:tcPr>
            <w:tcW w:w="1932" w:type="dxa"/>
            <w:tcMar>
              <w:top w:w="0" w:type="dxa"/>
              <w:left w:w="70" w:type="dxa"/>
              <w:bottom w:w="0" w:type="dxa"/>
              <w:right w:w="70" w:type="dxa"/>
            </w:tcMar>
            <w:vAlign w:val="center"/>
          </w:tcPr>
          <w:p w:rsidR="00401E33" w:rsidRPr="00401E33" w:rsidRDefault="00401E33" w:rsidP="00401E33">
            <w:pPr>
              <w:spacing w:line="360" w:lineRule="auto"/>
              <w:jc w:val="center"/>
              <w:rPr>
                <w:rFonts w:ascii="Arial" w:hAnsi="Arial" w:cs="Arial"/>
                <w:sz w:val="20"/>
                <w:szCs w:val="20"/>
              </w:rPr>
            </w:pPr>
            <w:r>
              <w:rPr>
                <w:rFonts w:ascii="Arial" w:hAnsi="Arial" w:cs="Arial"/>
                <w:sz w:val="20"/>
                <w:szCs w:val="20"/>
              </w:rPr>
              <w:t>SEMOP</w:t>
            </w:r>
          </w:p>
        </w:tc>
        <w:tc>
          <w:tcPr>
            <w:tcW w:w="921"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684</w:t>
            </w:r>
          </w:p>
        </w:tc>
        <w:tc>
          <w:tcPr>
            <w:tcW w:w="993"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01</w:t>
            </w:r>
          </w:p>
        </w:tc>
        <w:tc>
          <w:tcPr>
            <w:tcW w:w="5261" w:type="dxa"/>
            <w:tcMar>
              <w:top w:w="0" w:type="dxa"/>
              <w:left w:w="70" w:type="dxa"/>
              <w:bottom w:w="0" w:type="dxa"/>
              <w:right w:w="70" w:type="dxa"/>
            </w:tcMar>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022401 | 06.127.0157.2424 | 3.3.90.39.99 | 01 | 450.0000</w:t>
            </w:r>
          </w:p>
        </w:tc>
      </w:tr>
    </w:tbl>
    <w:p w:rsidR="00444DC0" w:rsidRPr="00B14861" w:rsidRDefault="00444DC0" w:rsidP="00D7109A">
      <w:pPr>
        <w:pStyle w:val="PargrafodaLista"/>
        <w:spacing w:after="240" w:line="360" w:lineRule="auto"/>
        <w:ind w:left="360"/>
        <w:jc w:val="both"/>
        <w:rPr>
          <w:rFonts w:ascii="Arial" w:eastAsia="Arial Unicode MS" w:hAnsi="Arial" w:cs="Arial"/>
          <w:b/>
          <w:color w:val="000000"/>
        </w:rPr>
      </w:pPr>
    </w:p>
    <w:p w:rsidR="002A6D65" w:rsidRPr="00B14861" w:rsidRDefault="009B63B8" w:rsidP="002D018D">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Calibri" w:hAnsi="Arial" w:cs="Arial"/>
          <w:lang w:eastAsia="en-US" w:bidi="he-IL"/>
        </w:rPr>
        <w:t>Os critérios de recebimento, execução e de fiscalização do objeto estão previstos no Termo de Referência (ANEXO I</w:t>
      </w:r>
      <w:r w:rsidR="00CC4B65" w:rsidRPr="00B14861">
        <w:rPr>
          <w:rFonts w:ascii="Arial" w:eastAsia="Calibri" w:hAnsi="Arial" w:cs="Arial"/>
          <w:lang w:eastAsia="en-US" w:bidi="he-IL"/>
        </w:rPr>
        <w:t>I</w:t>
      </w:r>
      <w:r w:rsidRPr="00B14861">
        <w:rPr>
          <w:rFonts w:ascii="Arial" w:eastAsia="Calibri" w:hAnsi="Arial" w:cs="Arial"/>
          <w:lang w:eastAsia="en-US" w:bidi="he-IL"/>
        </w:rPr>
        <w:t>) do presente edital</w:t>
      </w:r>
      <w:r w:rsidRPr="00B14861">
        <w:rPr>
          <w:rFonts w:ascii="Arial" w:eastAsia="Calibri" w:hAnsi="Arial" w:cs="Arial"/>
          <w:b/>
          <w:lang w:eastAsia="en-US" w:bidi="he-IL"/>
        </w:rPr>
        <w:t>.</w:t>
      </w:r>
    </w:p>
    <w:p w:rsidR="00FE1094" w:rsidRPr="00B14861" w:rsidRDefault="00FE1094" w:rsidP="002D018D">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Pr="00B14861">
        <w:rPr>
          <w:rFonts w:ascii="Arial" w:hAnsi="Arial" w:cs="Arial"/>
        </w:rPr>
        <w:t>;</w:t>
      </w:r>
    </w:p>
    <w:p w:rsidR="00FE1094" w:rsidRPr="00B14861" w:rsidRDefault="00FE1094" w:rsidP="002D018D">
      <w:pPr>
        <w:pStyle w:val="PargrafodaLista"/>
        <w:numPr>
          <w:ilvl w:val="1"/>
          <w:numId w:val="25"/>
        </w:numPr>
        <w:spacing w:line="360" w:lineRule="auto"/>
        <w:ind w:left="0" w:firstLine="0"/>
        <w:jc w:val="both"/>
        <w:rPr>
          <w:rFonts w:ascii="Arial" w:hAnsi="Arial" w:cs="Arial"/>
        </w:rPr>
      </w:pPr>
      <w:r w:rsidRPr="00B14861">
        <w:rPr>
          <w:rFonts w:ascii="Arial" w:hAnsi="Arial" w:cs="Arial"/>
        </w:rPr>
        <w:lastRenderedPageBreak/>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p>
    <w:p w:rsidR="00FE1094" w:rsidRPr="00B14861" w:rsidRDefault="00FE1094" w:rsidP="002D018D">
      <w:pPr>
        <w:pStyle w:val="PargrafodaLista"/>
        <w:numPr>
          <w:ilvl w:val="1"/>
          <w:numId w:val="25"/>
        </w:numPr>
        <w:spacing w:line="360" w:lineRule="auto"/>
        <w:ind w:left="0" w:firstLine="0"/>
        <w:jc w:val="both"/>
        <w:rPr>
          <w:rFonts w:ascii="Arial" w:hAnsi="Arial" w:cs="Arial"/>
        </w:rPr>
      </w:pPr>
      <w:r w:rsidRPr="00B1486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B14861" w:rsidRDefault="00FE1094" w:rsidP="002D018D">
      <w:pPr>
        <w:pStyle w:val="PargrafodaLista"/>
        <w:numPr>
          <w:ilvl w:val="1"/>
          <w:numId w:val="25"/>
        </w:numPr>
        <w:spacing w:line="360" w:lineRule="auto"/>
        <w:ind w:left="0" w:firstLine="0"/>
        <w:jc w:val="both"/>
        <w:rPr>
          <w:rFonts w:ascii="Arial" w:hAnsi="Arial" w:cs="Arial"/>
        </w:rPr>
      </w:pPr>
      <w:r w:rsidRPr="00B14861">
        <w:rPr>
          <w:rFonts w:ascii="Arial" w:hAnsi="Arial" w:cs="Arial"/>
        </w:rPr>
        <w:t>Quando a entrega for realizada por transportadora terceirizada, essa deverá aguardar a conferência;</w:t>
      </w:r>
    </w:p>
    <w:p w:rsidR="00FE1094" w:rsidRPr="00B14861" w:rsidRDefault="00FE1094" w:rsidP="002D018D">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até 10 (dez) dias </w:t>
      </w:r>
      <w:r w:rsidR="00F73032">
        <w:rPr>
          <w:rFonts w:ascii="Arial" w:hAnsi="Arial" w:cs="Arial"/>
        </w:rPr>
        <w:t>corridos</w:t>
      </w:r>
      <w:r w:rsidR="00547899">
        <w:rPr>
          <w:rFonts w:ascii="Arial" w:hAnsi="Arial" w:cs="Arial"/>
        </w:rPr>
        <w:t>,</w:t>
      </w:r>
      <w:r w:rsidRPr="00B14861">
        <w:rPr>
          <w:rFonts w:ascii="Arial" w:hAnsi="Arial" w:cs="Arial"/>
        </w:rPr>
        <w:t xml:space="preserve"> contados após o recebimento efetivo.</w:t>
      </w:r>
    </w:p>
    <w:p w:rsidR="002A6D65" w:rsidRPr="00B14861" w:rsidRDefault="004B4343"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w:t>
      </w:r>
      <w:proofErr w:type="spellStart"/>
      <w:r w:rsidRPr="00B14861">
        <w:rPr>
          <w:rFonts w:ascii="Arial" w:hAnsi="Arial" w:cs="Arial"/>
        </w:rPr>
        <w:t>EPI’s</w:t>
      </w:r>
      <w:proofErr w:type="spellEnd"/>
      <w:r w:rsidRPr="00B14861">
        <w:rPr>
          <w:rFonts w:ascii="Arial" w:hAnsi="Arial" w:cs="Arial"/>
        </w:rPr>
        <w:t xml:space="preserve">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  outros custos decorrentes direta e indiretamente das prestações objeto desta licitação, correrão por conta exclusiva da CONTRATADA;</w:t>
      </w:r>
    </w:p>
    <w:p w:rsidR="00474310" w:rsidRPr="00B14861" w:rsidRDefault="0047431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B14861" w:rsidRDefault="0047431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p>
    <w:p w:rsidR="00D7109A" w:rsidRPr="00B14861" w:rsidRDefault="00D7109A" w:rsidP="007444EE">
      <w:pPr>
        <w:pStyle w:val="PargrafodaLista"/>
        <w:spacing w:line="360" w:lineRule="auto"/>
        <w:ind w:left="0"/>
        <w:jc w:val="both"/>
        <w:rPr>
          <w:rFonts w:ascii="Arial" w:eastAsia="Arial Unicode MS" w:hAnsi="Arial" w:cs="Arial"/>
          <w:b/>
        </w:rPr>
      </w:pPr>
    </w:p>
    <w:p w:rsidR="00840AE0" w:rsidRPr="00B14861" w:rsidRDefault="007444EE" w:rsidP="002D018D">
      <w:pPr>
        <w:pStyle w:val="PargrafodaLista"/>
        <w:numPr>
          <w:ilvl w:val="0"/>
          <w:numId w:val="25"/>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FE3D3E" w:rsidRPr="00FE3D3E" w:rsidRDefault="00FE3D3E" w:rsidP="002D018D">
      <w:pPr>
        <w:numPr>
          <w:ilvl w:val="1"/>
          <w:numId w:val="25"/>
        </w:numPr>
        <w:suppressAutoHyphens/>
        <w:spacing w:before="240" w:line="360" w:lineRule="auto"/>
        <w:ind w:left="0" w:firstLine="0"/>
        <w:jc w:val="both"/>
        <w:rPr>
          <w:rFonts w:ascii="Arial" w:hAnsi="Arial" w:cs="Arial"/>
          <w:bCs/>
        </w:rPr>
      </w:pPr>
      <w:r w:rsidRPr="00FE3D3E">
        <w:rPr>
          <w:rFonts w:ascii="Arial" w:hAnsi="Arial" w:cs="Arial"/>
          <w:bCs/>
        </w:rPr>
        <w:t xml:space="preserve">A entrega dos veículos deverá ser em até </w:t>
      </w:r>
      <w:r w:rsidR="00472347">
        <w:rPr>
          <w:rFonts w:ascii="Arial" w:hAnsi="Arial" w:cs="Arial"/>
          <w:bCs/>
        </w:rPr>
        <w:t>9</w:t>
      </w:r>
      <w:r w:rsidRPr="00FE3D3E">
        <w:rPr>
          <w:rFonts w:ascii="Arial" w:hAnsi="Arial" w:cs="Arial"/>
          <w:bCs/>
        </w:rPr>
        <w:t xml:space="preserve">0 (sessenta) dias corridos, contados do recebimento da Autorização de Serviço, devendo ser entregues na Secretaria Municipal de Administração, no endereço: Rua Siqueira Campos, nº 44 – Centro/Caraguatatuba – SP, de segunda a sexta-feira, no horário das 08h às 16h. </w:t>
      </w:r>
    </w:p>
    <w:p w:rsidR="00D14F29" w:rsidRPr="00B14861" w:rsidRDefault="00FE3D3E" w:rsidP="002D018D">
      <w:pPr>
        <w:pStyle w:val="PargrafodaLista"/>
        <w:numPr>
          <w:ilvl w:val="1"/>
          <w:numId w:val="25"/>
        </w:numPr>
        <w:spacing w:line="360" w:lineRule="auto"/>
        <w:ind w:left="0" w:firstLine="0"/>
        <w:jc w:val="both"/>
        <w:rPr>
          <w:rFonts w:ascii="Arial" w:eastAsia="Arial Unicode MS" w:hAnsi="Arial" w:cs="Arial"/>
          <w:b/>
        </w:rPr>
      </w:pPr>
      <w:r>
        <w:rPr>
          <w:rFonts w:ascii="Arial" w:hAnsi="Arial" w:cs="Arial"/>
        </w:rPr>
        <w:t>C</w:t>
      </w:r>
      <w:r w:rsidR="00701674" w:rsidRPr="00FE3D3E">
        <w:rPr>
          <w:rFonts w:ascii="Arial" w:hAnsi="Arial" w:cs="Arial"/>
        </w:rPr>
        <w:t>as</w:t>
      </w:r>
      <w:r w:rsidR="00C6747A" w:rsidRPr="00FE3D3E">
        <w:rPr>
          <w:rFonts w:ascii="Arial" w:hAnsi="Arial" w:cs="Arial"/>
        </w:rPr>
        <w:t xml:space="preserve">o a Contratada não </w:t>
      </w:r>
      <w:r w:rsidR="00D14F29" w:rsidRPr="00FE3D3E">
        <w:rPr>
          <w:rFonts w:ascii="Arial" w:hAnsi="Arial" w:cs="Arial"/>
        </w:rPr>
        <w:t xml:space="preserve">possa </w:t>
      </w:r>
      <w:r w:rsidR="00C6747A" w:rsidRPr="00FE3D3E">
        <w:rPr>
          <w:rFonts w:ascii="Arial" w:hAnsi="Arial" w:cs="Arial"/>
        </w:rPr>
        <w:t>cumpr</w:t>
      </w:r>
      <w:r w:rsidR="00D14F29" w:rsidRPr="00FE3D3E">
        <w:rPr>
          <w:rFonts w:ascii="Arial" w:hAnsi="Arial" w:cs="Arial"/>
        </w:rPr>
        <w:t>ir</w:t>
      </w:r>
      <w:r w:rsidR="00701674" w:rsidRPr="00FE3D3E">
        <w:rPr>
          <w:rFonts w:ascii="Arial" w:hAnsi="Arial" w:cs="Arial"/>
        </w:rPr>
        <w:t xml:space="preserve"> o prazo de entrega</w:t>
      </w:r>
      <w:r w:rsidR="00D14F29" w:rsidRPr="00FE3D3E">
        <w:rPr>
          <w:rFonts w:ascii="Arial" w:hAnsi="Arial" w:cs="Arial"/>
        </w:rPr>
        <w:t>,</w:t>
      </w:r>
      <w:r w:rsidR="00D14F29" w:rsidRPr="00FE3D3E">
        <w:rPr>
          <w:rFonts w:ascii="Arial" w:eastAsia="Arial Unicode MS" w:hAnsi="Arial" w:cs="Arial"/>
        </w:rPr>
        <w:t xml:space="preserve"> deverá apresentar justificativa por escrito com antecedência de até 02 (dois) dias do vencimento do prazo de entrega do objeto, ficando a critério da </w:t>
      </w:r>
      <w:r w:rsidR="00E8586C" w:rsidRPr="00FE3D3E">
        <w:rPr>
          <w:rFonts w:ascii="Arial" w:eastAsia="Arial Unicode MS" w:hAnsi="Arial" w:cs="Arial"/>
        </w:rPr>
        <w:t>CONTRATANTE</w:t>
      </w:r>
      <w:r w:rsidR="00D14F29" w:rsidRPr="00FE3D3E">
        <w:rPr>
          <w:rFonts w:ascii="Arial" w:eastAsia="Arial Unicode MS" w:hAnsi="Arial" w:cs="Arial"/>
        </w:rPr>
        <w:t xml:space="preserve"> a sua aceitação</w:t>
      </w:r>
      <w:r w:rsidR="00D14F29" w:rsidRPr="00FE3D3E">
        <w:rPr>
          <w:rFonts w:ascii="Arial" w:eastAsia="Arial Unicode MS" w:hAnsi="Arial" w:cs="Arial"/>
          <w:b/>
        </w:rPr>
        <w:t>.</w:t>
      </w:r>
    </w:p>
    <w:p w:rsidR="00840AE0" w:rsidRPr="00B14861" w:rsidRDefault="00701674" w:rsidP="002D018D">
      <w:pPr>
        <w:pStyle w:val="PargrafodaLista"/>
        <w:numPr>
          <w:ilvl w:val="1"/>
          <w:numId w:val="25"/>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p>
    <w:p w:rsidR="00FE3D3E" w:rsidRPr="005A1BD8" w:rsidRDefault="00FE3D3E" w:rsidP="002D018D">
      <w:pPr>
        <w:numPr>
          <w:ilvl w:val="1"/>
          <w:numId w:val="25"/>
        </w:numPr>
        <w:suppressAutoHyphens/>
        <w:spacing w:line="360" w:lineRule="auto"/>
        <w:ind w:left="0" w:firstLine="0"/>
        <w:jc w:val="both"/>
        <w:rPr>
          <w:rFonts w:ascii="Arial" w:hAnsi="Arial" w:cs="Arial"/>
          <w:bCs/>
        </w:rPr>
      </w:pPr>
      <w:r w:rsidRPr="005A1BD8">
        <w:rPr>
          <w:rFonts w:ascii="Arial" w:hAnsi="Arial" w:cs="Arial"/>
          <w:bCs/>
        </w:rPr>
        <w:t xml:space="preserve">Os veículos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 </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 xml:space="preserve">25 dias fora a semana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p>
    <w:p w:rsidR="00375563" w:rsidRPr="00B14861" w:rsidRDefault="00375563" w:rsidP="002D018D">
      <w:pPr>
        <w:pStyle w:val="PargrafodaLista"/>
        <w:numPr>
          <w:ilvl w:val="1"/>
          <w:numId w:val="25"/>
        </w:numPr>
        <w:spacing w:line="360" w:lineRule="auto"/>
        <w:ind w:left="0" w:firstLine="0"/>
        <w:jc w:val="both"/>
        <w:rPr>
          <w:rFonts w:ascii="Arial" w:hAnsi="Arial" w:cs="Arial"/>
        </w:rPr>
      </w:pPr>
      <w:r w:rsidRPr="00B14861">
        <w:rPr>
          <w:rFonts w:ascii="Arial" w:hAnsi="Arial" w:cs="Arial"/>
        </w:rPr>
        <w:lastRenderedPageBreak/>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Pr="00B14861">
        <w:rPr>
          <w:rFonts w:ascii="Arial" w:hAnsi="Arial" w:cs="Arial"/>
        </w:rPr>
        <w:t>2.145 de 26 de junho de 2023;</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Fiscal/Fatura emitida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Caso a Nota Fiscal/Fatura emitida contenha erros, será devolvida para regularização e terá o prazo de 24 (vinte e quatro) horas para substituição, retificando-o, sem prejuízo da aplicação das penalidades previstas. </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r w:rsidR="001D3769">
        <w:rPr>
          <w:rStyle w:val="Estilo13"/>
          <w:rFonts w:eastAsia="Arial Unicode MS" w:cs="Arial"/>
        </w:rPr>
        <w:t>GARANTIA</w:t>
      </w:r>
    </w:p>
    <w:p w:rsidR="00554441" w:rsidRPr="00F03820" w:rsidRDefault="00554441" w:rsidP="002D018D">
      <w:pPr>
        <w:pStyle w:val="NormalWeb"/>
        <w:numPr>
          <w:ilvl w:val="1"/>
          <w:numId w:val="25"/>
        </w:numPr>
        <w:spacing w:before="100" w:beforeAutospacing="1" w:after="0" w:line="360" w:lineRule="auto"/>
        <w:ind w:left="0" w:firstLine="0"/>
        <w:jc w:val="both"/>
        <w:rPr>
          <w:rFonts w:ascii="Arial" w:hAnsi="Arial" w:cs="Arial"/>
        </w:rPr>
      </w:pPr>
      <w:r w:rsidRPr="00F03820">
        <w:rPr>
          <w:rFonts w:ascii="Arial" w:hAnsi="Arial" w:cs="Arial"/>
        </w:rPr>
        <w:lastRenderedPageBreak/>
        <w:t xml:space="preserve">Entende-se por garantia que o objeto esteja em estrita conformidade com </w:t>
      </w:r>
      <w:r>
        <w:rPr>
          <w:rFonts w:ascii="Arial" w:hAnsi="Arial" w:cs="Arial"/>
        </w:rPr>
        <w:t xml:space="preserve">o </w:t>
      </w:r>
      <w:r w:rsidRPr="00F03820">
        <w:rPr>
          <w:rFonts w:ascii="Arial" w:hAnsi="Arial" w:cs="Arial"/>
        </w:rPr>
        <w:t>Termo de Referência</w:t>
      </w:r>
      <w:r>
        <w:rPr>
          <w:rFonts w:ascii="Arial" w:hAnsi="Arial" w:cs="Arial"/>
        </w:rPr>
        <w:t xml:space="preserve"> (Anexo II)</w:t>
      </w:r>
      <w:r w:rsidRPr="00F03820">
        <w:rPr>
          <w:rFonts w:ascii="Arial" w:hAnsi="Arial" w:cs="Arial"/>
        </w:rPr>
        <w:t xml:space="preserve"> e que esteja apto para a finalidade a que se </w:t>
      </w:r>
      <w:proofErr w:type="gramStart"/>
      <w:r w:rsidRPr="00F03820">
        <w:rPr>
          <w:rFonts w:ascii="Arial" w:hAnsi="Arial" w:cs="Arial"/>
        </w:rPr>
        <w:t>destina,</w:t>
      </w:r>
      <w:proofErr w:type="gramEnd"/>
      <w:r w:rsidRPr="00F03820">
        <w:rPr>
          <w:rFonts w:ascii="Arial" w:hAnsi="Arial" w:cs="Arial"/>
        </w:rPr>
        <w:t xml:space="preserve"> a fim de dar segurança ao condutor e passageiros;</w:t>
      </w:r>
    </w:p>
    <w:p w:rsidR="00554441" w:rsidRPr="00F03820" w:rsidRDefault="00554441" w:rsidP="002D018D">
      <w:pPr>
        <w:pStyle w:val="NormalWeb"/>
        <w:numPr>
          <w:ilvl w:val="1"/>
          <w:numId w:val="25"/>
        </w:numPr>
        <w:spacing w:before="100" w:beforeAutospacing="1" w:after="0" w:line="360" w:lineRule="auto"/>
        <w:ind w:left="0" w:firstLine="0"/>
        <w:jc w:val="both"/>
        <w:rPr>
          <w:rFonts w:ascii="Arial" w:hAnsi="Arial" w:cs="Arial"/>
        </w:rPr>
      </w:pPr>
      <w:r w:rsidRPr="00F03820">
        <w:rPr>
          <w:rFonts w:ascii="Arial" w:hAnsi="Arial" w:cs="Arial"/>
        </w:rPr>
        <w:t>Os veículos deverão ser fornecidos com todas as revisões em dia e realizados em concessionária autorizada.</w:t>
      </w:r>
    </w:p>
    <w:p w:rsidR="00554441" w:rsidRDefault="00554441" w:rsidP="002D018D">
      <w:pPr>
        <w:pStyle w:val="NormalWeb"/>
        <w:numPr>
          <w:ilvl w:val="1"/>
          <w:numId w:val="25"/>
        </w:numPr>
        <w:spacing w:before="100" w:beforeAutospacing="1" w:after="0" w:line="360" w:lineRule="auto"/>
        <w:ind w:left="0" w:firstLine="0"/>
        <w:jc w:val="both"/>
        <w:rPr>
          <w:rFonts w:ascii="Arial" w:hAnsi="Arial" w:cs="Arial"/>
        </w:rPr>
      </w:pPr>
      <w:r w:rsidRPr="007457A1">
        <w:rPr>
          <w:rFonts w:ascii="Arial" w:hAnsi="Arial" w:cs="Arial"/>
        </w:rPr>
        <w:t>Uma vez notificada, a Contratada realizará a substituição dos bens que apresentarem vício ou defeito no prazo máximo</w:t>
      </w:r>
      <w:r w:rsidRPr="0055018A">
        <w:rPr>
          <w:rFonts w:ascii="Arial" w:hAnsi="Arial" w:cs="Arial"/>
        </w:rPr>
        <w:t xml:space="preserve"> de 24 (vinte e quatro) horas, contados da notificação</w:t>
      </w:r>
      <w:r>
        <w:rPr>
          <w:rFonts w:ascii="Arial" w:hAnsi="Arial" w:cs="Arial"/>
        </w:rPr>
        <w:t>.</w:t>
      </w:r>
    </w:p>
    <w:p w:rsidR="00554441" w:rsidRPr="0055018A" w:rsidRDefault="00554441" w:rsidP="002D018D">
      <w:pPr>
        <w:pStyle w:val="NormalWeb"/>
        <w:numPr>
          <w:ilvl w:val="1"/>
          <w:numId w:val="25"/>
        </w:numPr>
        <w:spacing w:before="100" w:beforeAutospacing="1" w:after="0" w:line="360" w:lineRule="auto"/>
        <w:ind w:left="0" w:firstLine="0"/>
        <w:jc w:val="both"/>
        <w:rPr>
          <w:rFonts w:ascii="Arial" w:hAnsi="Arial" w:cs="Arial"/>
        </w:rPr>
      </w:pPr>
      <w:r w:rsidRPr="0055018A">
        <w:rPr>
          <w:rFonts w:ascii="Arial" w:hAnsi="Arial" w:cs="Arial"/>
        </w:rPr>
        <w:t>O prazo indicado no subitem anterior, durante seu transcurso, poderá ser prorrogado uma única vez, por igual período, mediante solicitação escrita e justificada da Contratada, aceita pelo Contratante;</w:t>
      </w:r>
    </w:p>
    <w:p w:rsidR="00554441" w:rsidRPr="00F03820" w:rsidRDefault="00554441" w:rsidP="002D018D">
      <w:pPr>
        <w:pStyle w:val="NormalWeb"/>
        <w:numPr>
          <w:ilvl w:val="1"/>
          <w:numId w:val="25"/>
        </w:numPr>
        <w:spacing w:before="100" w:beforeAutospacing="1" w:after="0" w:line="360" w:lineRule="auto"/>
        <w:ind w:left="0" w:firstLine="0"/>
        <w:jc w:val="both"/>
        <w:rPr>
          <w:rFonts w:ascii="Arial" w:hAnsi="Arial" w:cs="Arial"/>
        </w:rPr>
      </w:pPr>
      <w:r w:rsidRPr="00F03820">
        <w:rPr>
          <w:rFonts w:ascii="Arial" w:hAnsi="Arial" w:cs="Arial"/>
        </w:rPr>
        <w:t xml:space="preserve">Na hipótese do subitem acima, a Contratada deverá disponibilizar </w:t>
      </w:r>
      <w:r>
        <w:rPr>
          <w:rFonts w:ascii="Arial" w:hAnsi="Arial" w:cs="Arial"/>
        </w:rPr>
        <w:t>veículo</w:t>
      </w:r>
      <w:r w:rsidRPr="00F03820">
        <w:rPr>
          <w:rFonts w:ascii="Arial" w:hAnsi="Arial" w:cs="Arial"/>
        </w:rPr>
        <w:t xml:space="preserve"> equivalente, de especificação igual ou superior ao anteriormente fornecido, para utilização em caráter provisório pelo Contratante, de modo a garantir a continuidade dos trabalhos administrativos durante a execução da troca;</w:t>
      </w:r>
    </w:p>
    <w:p w:rsidR="00554441" w:rsidRPr="00F03820" w:rsidRDefault="00554441" w:rsidP="002D018D">
      <w:pPr>
        <w:pStyle w:val="NormalWeb"/>
        <w:numPr>
          <w:ilvl w:val="1"/>
          <w:numId w:val="25"/>
        </w:numPr>
        <w:spacing w:before="0" w:after="0" w:line="360" w:lineRule="auto"/>
        <w:ind w:left="0" w:firstLine="0"/>
        <w:jc w:val="both"/>
        <w:rPr>
          <w:rFonts w:ascii="Arial" w:hAnsi="Arial" w:cs="Arial"/>
        </w:rPr>
      </w:pPr>
      <w:r w:rsidRPr="00F03820">
        <w:rPr>
          <w:rFonts w:ascii="Arial" w:hAnsi="Arial" w:cs="Arial"/>
        </w:rPr>
        <w:t>Decorrido o prazo para reparos e substituições sem o atendimento da solicitação do Contratante ou a apresentação de justificativas pela Contratada, fica o Contratante autorizado a contratar empresa diversa para executar a substituição do bem, bem como a exigir da Contratada o reembolso pelos custos respectivos, sem que tal fato acarrete a perda da garantia dos equipamentos.</w:t>
      </w:r>
    </w:p>
    <w:p w:rsidR="009100D2" w:rsidRPr="00554441" w:rsidRDefault="00921A7A" w:rsidP="002D018D">
      <w:pPr>
        <w:pStyle w:val="PargrafodaLista"/>
        <w:numPr>
          <w:ilvl w:val="1"/>
          <w:numId w:val="25"/>
        </w:numPr>
        <w:spacing w:line="360" w:lineRule="auto"/>
        <w:ind w:left="0" w:firstLine="0"/>
        <w:jc w:val="both"/>
        <w:rPr>
          <w:rFonts w:ascii="Arial" w:eastAsia="Arial Unicode MS" w:hAnsi="Arial" w:cs="Arial"/>
          <w:b/>
        </w:rPr>
      </w:pPr>
      <w:r w:rsidRPr="00554441">
        <w:rPr>
          <w:rFonts w:ascii="Arial" w:hAnsi="Arial" w:cs="Arial"/>
        </w:rPr>
        <w:t xml:space="preserve">Em caso de substituição do objeto licitado, o substituto terá o mesmo prazo de </w:t>
      </w:r>
      <w:r w:rsidR="001D3769" w:rsidRPr="00554441">
        <w:rPr>
          <w:rFonts w:ascii="Arial" w:eastAsia="Arial Unicode MS" w:hAnsi="Arial" w:cs="Arial"/>
        </w:rPr>
        <w:t>garantia</w:t>
      </w:r>
      <w:r w:rsidRPr="00554441">
        <w:rPr>
          <w:rFonts w:ascii="Arial" w:hAnsi="Arial" w:cs="Arial"/>
        </w:rPr>
        <w:t xml:space="preserve"> originalmente dados ao objeto substituído, a contar da data em que ocorrer a substituição.</w:t>
      </w:r>
    </w:p>
    <w:p w:rsidR="00921A7A" w:rsidRPr="00B14861" w:rsidRDefault="00921A7A"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DO REAJUSTE</w:t>
      </w:r>
    </w:p>
    <w:p w:rsidR="00CC4B65" w:rsidRPr="00B14861" w:rsidRDefault="00CC4B65" w:rsidP="00474310">
      <w:pPr>
        <w:pStyle w:val="PargrafodaLista"/>
        <w:spacing w:line="360" w:lineRule="auto"/>
        <w:ind w:left="0"/>
        <w:jc w:val="both"/>
        <w:rPr>
          <w:rFonts w:ascii="Arial" w:hAnsi="Arial" w:cs="Arial"/>
        </w:rPr>
      </w:pPr>
      <w:r w:rsidRPr="00B14861">
        <w:rPr>
          <w:rFonts w:ascii="Arial" w:hAnsi="Arial" w:cs="Arial"/>
        </w:rPr>
        <w:t>17.1 Os preços do(s) objeto(s) não será(</w:t>
      </w:r>
      <w:proofErr w:type="spellStart"/>
      <w:r w:rsidRPr="00B14861">
        <w:rPr>
          <w:rFonts w:ascii="Arial" w:hAnsi="Arial" w:cs="Arial"/>
        </w:rPr>
        <w:t>ão</w:t>
      </w:r>
      <w:proofErr w:type="spellEnd"/>
      <w:r w:rsidRPr="00B14861">
        <w:rPr>
          <w:rFonts w:ascii="Arial" w:hAnsi="Arial" w:cs="Arial"/>
        </w:rPr>
        <w:t>) reajustado(s) nos primeiros 12 (doze) meses;</w:t>
      </w:r>
    </w:p>
    <w:p w:rsidR="00CC4B65" w:rsidRPr="00B14861" w:rsidRDefault="00CC4B65" w:rsidP="00474310">
      <w:pPr>
        <w:pStyle w:val="PargrafodaLista"/>
        <w:spacing w:line="360" w:lineRule="auto"/>
        <w:ind w:left="0"/>
        <w:jc w:val="both"/>
        <w:rPr>
          <w:rFonts w:ascii="Arial" w:eastAsia="Arial Unicode MS" w:hAnsi="Arial" w:cs="Arial"/>
        </w:rPr>
      </w:pPr>
      <w:r w:rsidRPr="00B14861">
        <w:rPr>
          <w:rFonts w:ascii="Arial" w:hAnsi="Arial" w:cs="Arial"/>
        </w:rPr>
        <w:lastRenderedPageBreak/>
        <w:t>17.2 - Em havendo prorrogação de prazo contratual e após, transcorridos os 12 (doze) meses iniciais, os preços contratados poderão sofrer reajustes,</w:t>
      </w:r>
      <w:r w:rsidR="00554441" w:rsidRPr="00554441">
        <w:rPr>
          <w:rFonts w:ascii="Arial" w:hAnsi="Arial" w:cs="Arial"/>
        </w:rPr>
        <w:t xml:space="preserve"> </w:t>
      </w:r>
      <w:r w:rsidR="00554441" w:rsidRPr="009269DA">
        <w:rPr>
          <w:rFonts w:ascii="Arial" w:hAnsi="Arial" w:cs="Arial"/>
        </w:rPr>
        <w:t>com base na data do orçamento estimado</w:t>
      </w:r>
      <w:r w:rsidR="00554441">
        <w:rPr>
          <w:rFonts w:ascii="Arial" w:hAnsi="Arial" w:cs="Arial"/>
        </w:rPr>
        <w:t>,</w:t>
      </w:r>
      <w:r w:rsidRPr="00B14861">
        <w:rPr>
          <w:rFonts w:ascii="Arial" w:hAnsi="Arial" w:cs="Arial"/>
        </w:rPr>
        <w:t xml:space="preserve"> tendo-se como base, índice de correção o INPC (Índice Nacional de Preços ao Consumidor), ou outro que o vier substituí-lo, com base na Lei nº 10.192, de 14 de fevereiro de 2001, em atendimento ao art. </w:t>
      </w:r>
      <w:r w:rsidR="00BA1275" w:rsidRPr="00B14861">
        <w:rPr>
          <w:rFonts w:ascii="Arial" w:hAnsi="Arial" w:cs="Arial"/>
        </w:rPr>
        <w:t>92</w:t>
      </w:r>
      <w:r w:rsidRPr="00B14861">
        <w:rPr>
          <w:rFonts w:ascii="Arial" w:hAnsi="Arial" w:cs="Arial"/>
        </w:rPr>
        <w:t>,</w:t>
      </w:r>
      <w:r w:rsidR="00BA1275" w:rsidRPr="00B14861">
        <w:rPr>
          <w:rFonts w:ascii="Arial" w:hAnsi="Arial" w:cs="Arial"/>
        </w:rPr>
        <w:t xml:space="preserve"> V, § 3º</w:t>
      </w:r>
      <w:r w:rsidRPr="00B14861">
        <w:rPr>
          <w:rFonts w:ascii="Arial" w:hAnsi="Arial" w:cs="Arial"/>
        </w:rPr>
        <w:t xml:space="preserve"> da Lei Federal nº </w:t>
      </w:r>
      <w:r w:rsidR="00BA1275" w:rsidRPr="00B14861">
        <w:rPr>
          <w:rFonts w:ascii="Arial" w:hAnsi="Arial" w:cs="Arial"/>
        </w:rPr>
        <w:t>14.133/2021.</w:t>
      </w:r>
    </w:p>
    <w:p w:rsidR="007D271B" w:rsidRPr="00B14861" w:rsidRDefault="007D271B" w:rsidP="007D271B">
      <w:pPr>
        <w:pStyle w:val="PargrafodaLista"/>
        <w:spacing w:line="360" w:lineRule="auto"/>
        <w:ind w:left="0"/>
        <w:jc w:val="both"/>
        <w:rPr>
          <w:rFonts w:ascii="Arial" w:eastAsia="Arial Unicode MS" w:hAnsi="Arial" w:cs="Arial"/>
          <w:b/>
        </w:rPr>
      </w:pPr>
    </w:p>
    <w:p w:rsidR="00160EAE" w:rsidRPr="00B14861" w:rsidRDefault="00A6192B"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FISCALIZAÇÃO, OUTRAS OBRIGAÇÕES E RESPONSABILIDADES</w:t>
      </w:r>
    </w:p>
    <w:p w:rsidR="00AD63E2" w:rsidRPr="00B14861" w:rsidRDefault="00AD63E2" w:rsidP="002D018D">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p>
    <w:p w:rsidR="00AD63E2" w:rsidRPr="00B14861" w:rsidRDefault="00A6192B" w:rsidP="002D018D">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2D018D">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p>
    <w:p w:rsidR="00B41AE0" w:rsidRPr="00B14861" w:rsidRDefault="00B41AE0" w:rsidP="002D018D">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O(a)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B14861">
        <w:rPr>
          <w:rFonts w:ascii="Arial" w:eastAsia="Arial Unicode MS" w:hAnsi="Arial" w:cs="Arial"/>
        </w:rPr>
        <w:t>.</w:t>
      </w:r>
    </w:p>
    <w:p w:rsidR="008B52EC" w:rsidRPr="00B14861" w:rsidRDefault="008B52EC" w:rsidP="002D018D">
      <w:pPr>
        <w:pStyle w:val="PargrafodaLista"/>
        <w:numPr>
          <w:ilvl w:val="2"/>
          <w:numId w:val="25"/>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w:t>
      </w:r>
      <w:r w:rsidRPr="00B14861">
        <w:rPr>
          <w:rFonts w:ascii="Arial" w:eastAsia="Arial Unicode MS" w:hAnsi="Arial" w:cs="Arial"/>
        </w:rPr>
        <w:lastRenderedPageBreak/>
        <w:t>corresponsabilidade da Administração ou de seus agentes e prepostos, de conformidade com o art. 120 da Lei nº 14.133/21</w:t>
      </w:r>
    </w:p>
    <w:p w:rsidR="008B52EC" w:rsidRPr="00B14861" w:rsidRDefault="008B52EC" w:rsidP="008B52EC">
      <w:pPr>
        <w:pStyle w:val="PargrafodaLista"/>
        <w:spacing w:line="360" w:lineRule="auto"/>
        <w:ind w:left="284"/>
        <w:jc w:val="both"/>
        <w:rPr>
          <w:rFonts w:ascii="Arial" w:eastAsia="Arial Unicode MS" w:hAnsi="Arial" w:cs="Arial"/>
          <w:b/>
        </w:rPr>
      </w:pPr>
    </w:p>
    <w:p w:rsidR="00D4634B" w:rsidRPr="00B14861" w:rsidRDefault="00D4634B" w:rsidP="002D018D">
      <w:pPr>
        <w:pStyle w:val="Corpodetexto"/>
        <w:numPr>
          <w:ilvl w:val="0"/>
          <w:numId w:val="25"/>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2D018D">
      <w:pPr>
        <w:pStyle w:val="PargrafodaLista"/>
        <w:widowControl w:val="0"/>
        <w:numPr>
          <w:ilvl w:val="1"/>
          <w:numId w:val="25"/>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D4634B">
      <w:pPr>
        <w:pStyle w:val="PargrafodaLista"/>
        <w:widowControl w:val="0"/>
        <w:autoSpaceDE w:val="0"/>
        <w:autoSpaceDN w:val="0"/>
        <w:ind w:left="792"/>
        <w:contextualSpacing w:val="0"/>
        <w:rPr>
          <w:rFonts w:ascii="Arial" w:hAnsi="Arial" w:cs="Arial"/>
        </w:rPr>
      </w:pP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t>Entregar o objeto do Contrato de acordo com as condições e prazos fixados no Anexo I e Termo de Referência do Edital;</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III -</w:t>
      </w:r>
      <w:r w:rsidRPr="00B1486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IV -</w:t>
      </w:r>
      <w:r w:rsidRPr="00B14861">
        <w:rPr>
          <w:rFonts w:ascii="Arial" w:hAnsi="Arial" w:cs="Arial"/>
        </w:rPr>
        <w:tab/>
        <w:t>Manter, durante toda a execução do Contrato, todas as condições de habilitação e qualificação exigidas para a licitação;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V -</w:t>
      </w:r>
      <w:r w:rsidRPr="00B14861">
        <w:rPr>
          <w:rFonts w:ascii="Arial" w:hAnsi="Arial" w:cs="Arial"/>
        </w:rPr>
        <w:tab/>
        <w:t>Responder pelos encargos trabalhistas, previdenciários, fiscais e comerciais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VI -</w:t>
      </w:r>
      <w:r w:rsidRPr="00B14861">
        <w:rPr>
          <w:rFonts w:ascii="Arial" w:hAnsi="Arial" w:cs="Arial"/>
        </w:rPr>
        <w:tab/>
        <w:t>A CONTRATADA obriga-se a realizar a entrega do objeto conforme quantitativos e condições definidos no Termo de Referência, a partir do recebimento da Autorização de Serviço;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VII - O objeto, mesmo entregue e aceito fica sujeito à substituição em sua totalidade pela CONTRATADA desde que comprovada a existência de adulteração, cuja verificação só será possível posteriormente;</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Pr="00B14861">
        <w:rPr>
          <w:rFonts w:ascii="Arial" w:hAnsi="Arial" w:cs="Arial"/>
        </w:rPr>
        <w:tab/>
        <w:t xml:space="preserve">Todos os tributos incidentes sobre o objeto do Contrato, legalmente atribuíveis à CONTRATADA serão por ela pagos e seus respectivos </w:t>
      </w:r>
      <w:r w:rsidRPr="00B14861">
        <w:rPr>
          <w:rFonts w:ascii="Arial" w:hAnsi="Arial" w:cs="Arial"/>
        </w:rPr>
        <w:lastRenderedPageBreak/>
        <w:t>comprovantes apresentados à CONTRATANTE, sempre que exigidos;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Pr="00B14861">
        <w:rPr>
          <w:rFonts w:ascii="Arial" w:hAnsi="Arial" w:cs="Arial"/>
        </w:rPr>
        <w:tab/>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2D018D">
      <w:pPr>
        <w:pStyle w:val="PargrafodaLista"/>
        <w:widowControl w:val="0"/>
        <w:numPr>
          <w:ilvl w:val="1"/>
          <w:numId w:val="25"/>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D4634B" w:rsidP="00474310">
      <w:pPr>
        <w:pStyle w:val="PargrafodaLista"/>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 –</w:t>
      </w:r>
      <w:r w:rsidRPr="00B14861">
        <w:rPr>
          <w:rFonts w:ascii="Arial" w:hAnsi="Arial" w:cs="Arial"/>
        </w:rPr>
        <w:tab/>
        <w:t>Disponibilizar profissional específico, indicado pela CONTRATANTE, para acompanhar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 –</w:t>
      </w:r>
      <w:r w:rsidRPr="00B14861">
        <w:rPr>
          <w:rFonts w:ascii="Arial" w:hAnsi="Arial" w:cs="Arial"/>
        </w:rPr>
        <w:tab/>
        <w:t>Encaminhar formalmente a demanda, de acordo com os critérios estabelecidos no Termo de Referência;</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III –</w:t>
      </w:r>
      <w:r w:rsidRPr="00B14861">
        <w:rPr>
          <w:rFonts w:ascii="Arial" w:hAnsi="Arial" w:cs="Arial"/>
        </w:rPr>
        <w:tab/>
        <w:t>Receber o objeto entregue pela CONTRATADA que esteja em conformidade com a proposta aceita, conforme inspeções realizadas;</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IV –</w:t>
      </w:r>
      <w:r w:rsidRPr="00B14861">
        <w:rPr>
          <w:rFonts w:ascii="Arial" w:hAnsi="Arial" w:cs="Arial"/>
        </w:rPr>
        <w:tab/>
        <w:t xml:space="preserve">Notificar a CONTRATADA, sobre imperfeições, falhas ou irregularidades constatadas no objeto entregue, para que sejam adotadas as medidas corretivas necessárias; </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 –</w:t>
      </w:r>
      <w:r w:rsidRPr="00B14861">
        <w:rPr>
          <w:rFonts w:ascii="Arial" w:hAnsi="Arial" w:cs="Arial"/>
        </w:rPr>
        <w:tab/>
        <w:t>Aplicar à CONTRATADA as sanções administrativas regulamentares e contratuais cabíveis;</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 –</w:t>
      </w:r>
      <w:r w:rsidRPr="00B14861">
        <w:rPr>
          <w:rFonts w:ascii="Arial" w:hAnsi="Arial" w:cs="Arial"/>
        </w:rPr>
        <w:tab/>
        <w:t>Comunicar à CONTRATADA todas e quaisquer ocorrências relacionadas com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VII –</w:t>
      </w:r>
      <w:r w:rsidRPr="00B14861">
        <w:rPr>
          <w:rFonts w:ascii="Arial" w:hAnsi="Arial" w:cs="Arial"/>
        </w:rPr>
        <w:tab/>
        <w:t>Efetuar os pagamentos à CONTRATADA de acordo com o estabelecido neste Contrato;</w:t>
      </w:r>
    </w:p>
    <w:p w:rsidR="00D4634B" w:rsidRPr="00B14861" w:rsidRDefault="00D4634B" w:rsidP="00474310">
      <w:pPr>
        <w:tabs>
          <w:tab w:val="left" w:pos="426"/>
        </w:tabs>
        <w:spacing w:line="360" w:lineRule="auto"/>
        <w:ind w:left="426"/>
        <w:jc w:val="both"/>
        <w:rPr>
          <w:rFonts w:ascii="Arial" w:eastAsia="Arial Unicode MS" w:hAnsi="Arial" w:cs="Arial"/>
        </w:rPr>
      </w:pPr>
      <w:r w:rsidRPr="00B14861">
        <w:rPr>
          <w:rFonts w:ascii="Arial" w:hAnsi="Arial" w:cs="Arial"/>
        </w:rPr>
        <w:t>VIII –</w:t>
      </w:r>
      <w:r w:rsidRPr="00B14861">
        <w:rPr>
          <w:rFonts w:ascii="Arial" w:hAnsi="Arial" w:cs="Arial"/>
        </w:rPr>
        <w:tab/>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B14861" w:rsidRDefault="00474310" w:rsidP="002D018D">
      <w:pPr>
        <w:pStyle w:val="PargrafodaLista"/>
        <w:numPr>
          <w:ilvl w:val="2"/>
          <w:numId w:val="25"/>
        </w:numPr>
        <w:spacing w:line="360" w:lineRule="auto"/>
        <w:ind w:left="0" w:firstLine="284"/>
        <w:jc w:val="both"/>
        <w:rPr>
          <w:rFonts w:ascii="Arial" w:eastAsia="Arial Unicode MS" w:hAnsi="Arial" w:cs="Arial"/>
          <w:b/>
        </w:rPr>
      </w:pPr>
      <w:r w:rsidRPr="00B14861">
        <w:rPr>
          <w:rFonts w:ascii="Arial" w:eastAsia="Arial Unicode MS" w:hAnsi="Arial" w:cs="Arial"/>
        </w:rPr>
        <w:lastRenderedPageBreak/>
        <w:t xml:space="preserve">Poderá ainda, sem que caiba aos participantes qualquer reclamação ou indenização, ser alterada as condições do presente edital, com fixação de novo prazo para a sua realização. </w:t>
      </w:r>
    </w:p>
    <w:p w:rsidR="00474310" w:rsidRPr="00B14861" w:rsidRDefault="0047431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p>
    <w:p w:rsidR="00474310" w:rsidRPr="00B14861" w:rsidRDefault="00474310"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2D018D">
      <w:pPr>
        <w:pStyle w:val="PargrafodaLista"/>
        <w:numPr>
          <w:ilvl w:val="1"/>
          <w:numId w:val="25"/>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B14861" w:rsidRDefault="00A6192B" w:rsidP="00474310">
      <w:pPr>
        <w:spacing w:line="360" w:lineRule="auto"/>
        <w:jc w:val="both"/>
        <w:rPr>
          <w:rFonts w:ascii="Arial" w:eastAsia="Arial Unicode MS" w:hAnsi="Arial" w:cs="Arial"/>
        </w:rPr>
      </w:pPr>
      <w:r w:rsidRPr="00B14861">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B14861">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2D018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Pr="00B14861">
        <w:rPr>
          <w:rFonts w:ascii="Arial" w:eastAsia="Arial Unicode MS" w:hAnsi="Arial" w:cs="Arial"/>
        </w:rPr>
        <w:t>;</w:t>
      </w:r>
    </w:p>
    <w:p w:rsidR="00160EA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B14861">
        <w:rPr>
          <w:rFonts w:ascii="Arial" w:eastAsia="Arial Unicode MS" w:hAnsi="Arial" w:cs="Arial"/>
          <w:color w:val="000000"/>
        </w:rPr>
        <w:t xml:space="preserve"> </w:t>
      </w:r>
    </w:p>
    <w:p w:rsidR="00055A1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intimadas para prestar quaisquer esclarecimentos adicionais deverão fazê-lo no prazo determinado pelo Pregoeiro, sob pena de desclassificação/inabilitação;</w:t>
      </w:r>
    </w:p>
    <w:p w:rsidR="00055A1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As normas que disciplinam este Pregão serão sempre interpretadas em favor da ampliação da disputa entre as licitantes, desde que não comprometam o interesse da Administração, a finalidade e a segurança da contratação;</w:t>
      </w:r>
    </w:p>
    <w:p w:rsidR="00055A1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B14861" w:rsidRDefault="00A6192B" w:rsidP="002D018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sz w:val="23"/>
          <w:szCs w:val="23"/>
        </w:rPr>
      </w:pPr>
      <w:r w:rsidRPr="00EE5E19">
        <w:rPr>
          <w:rFonts w:ascii="Arial" w:eastAsia="Arial Unicode MS" w:hAnsi="Arial" w:cs="Arial"/>
          <w:sz w:val="23"/>
          <w:szCs w:val="23"/>
        </w:rPr>
        <w:t>Anexo I – Estudo Técnico Preliminar;</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II – Termo de Referência;</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III – Modelo de Declaração de Inexistência de Fatos Impeditivos e Outras;</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IV– Modelo  de Declaração de Veracidade dos Documentos de Habilitação;</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V - Modelo de Declaração de Enquadramento – ME ou EPP;</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VI – Modelo de Declaração de Cumprimento de Reserva de Cargos para pessoa com deficiência e para reabilitado da Previdência Social.</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VII – Modelo de Nova Proposta Comercial;</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VIII – Instrumento Contratual;</w:t>
      </w:r>
    </w:p>
    <w:p w:rsidR="00474310" w:rsidRPr="00EE5E1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Anexo IX – Termo de Ciência e de Notificação.</w:t>
      </w:r>
    </w:p>
    <w:p w:rsidR="00DB3739" w:rsidRPr="00DB3739" w:rsidRDefault="00474310"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EE5E19">
        <w:rPr>
          <w:rFonts w:ascii="Arial" w:eastAsia="Arial Unicode MS" w:hAnsi="Arial" w:cs="Arial"/>
          <w:sz w:val="23"/>
          <w:szCs w:val="23"/>
        </w:rPr>
        <w:t xml:space="preserve">Anexo X – Fiscal </w:t>
      </w:r>
      <w:r w:rsidR="00CE49BF" w:rsidRPr="00EE5E19">
        <w:rPr>
          <w:rFonts w:ascii="Arial" w:eastAsia="Arial Unicode MS" w:hAnsi="Arial" w:cs="Arial"/>
          <w:sz w:val="23"/>
          <w:szCs w:val="23"/>
        </w:rPr>
        <w:t>do Contrato ou Atos Jurídicos Análogos</w:t>
      </w:r>
      <w:r w:rsidRPr="00EE5E19">
        <w:rPr>
          <w:rFonts w:ascii="Arial" w:eastAsia="Arial Unicode MS" w:hAnsi="Arial" w:cs="Arial"/>
          <w:sz w:val="23"/>
          <w:szCs w:val="23"/>
        </w:rPr>
        <w:t>.</w:t>
      </w:r>
    </w:p>
    <w:p w:rsidR="00DB3739" w:rsidRPr="00DB3739" w:rsidRDefault="00DB3739" w:rsidP="002D018D">
      <w:pPr>
        <w:pStyle w:val="PargrafodaLista"/>
        <w:numPr>
          <w:ilvl w:val="2"/>
          <w:numId w:val="25"/>
        </w:numPr>
        <w:spacing w:line="360" w:lineRule="auto"/>
        <w:ind w:left="1225" w:hanging="505"/>
        <w:jc w:val="both"/>
        <w:rPr>
          <w:rFonts w:ascii="Arial" w:eastAsia="Arial Unicode MS" w:hAnsi="Arial" w:cs="Arial"/>
          <w:b/>
          <w:sz w:val="23"/>
          <w:szCs w:val="23"/>
        </w:rPr>
      </w:pPr>
      <w:r w:rsidRPr="00DB3739">
        <w:rPr>
          <w:rFonts w:ascii="Arial" w:eastAsia="Arial Unicode MS" w:hAnsi="Arial" w:cs="Arial"/>
        </w:rPr>
        <w:t>Anexo XII – Modelo de Declaração de Cumprimento da Legislação sobre proteção ao Trabalho do menor</w:t>
      </w:r>
    </w:p>
    <w:p w:rsidR="00063651" w:rsidRPr="00C81BDD" w:rsidRDefault="00063651" w:rsidP="00063651">
      <w:pPr>
        <w:spacing w:line="360" w:lineRule="auto"/>
        <w:jc w:val="both"/>
        <w:rPr>
          <w:rFonts w:ascii="Arial" w:eastAsia="Arial Unicode MS" w:hAnsi="Arial" w:cs="Arial"/>
          <w:sz w:val="16"/>
          <w:szCs w:val="16"/>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r w:rsidR="001D3769">
        <w:rPr>
          <w:rStyle w:val="ARIAL12semnegrito"/>
          <w:rFonts w:cs="Arial"/>
        </w:rPr>
        <w:t>data da última assinatura eletrônica.</w:t>
      </w:r>
    </w:p>
    <w:p w:rsidR="00063651" w:rsidRPr="00B14861" w:rsidRDefault="00063651" w:rsidP="00063651">
      <w:pPr>
        <w:jc w:val="center"/>
        <w:rPr>
          <w:rFonts w:ascii="Arial" w:hAnsi="Arial" w:cs="Arial"/>
          <w:b/>
        </w:rPr>
      </w:pPr>
    </w:p>
    <w:p w:rsidR="00A82F79" w:rsidRDefault="00A82F79" w:rsidP="00063651">
      <w:pPr>
        <w:jc w:val="center"/>
        <w:rPr>
          <w:rFonts w:ascii="Arial" w:hAnsi="Arial" w:cs="Arial"/>
          <w:b/>
        </w:rPr>
      </w:pPr>
    </w:p>
    <w:p w:rsidR="00C81BDD" w:rsidRPr="00B14861" w:rsidRDefault="00C81BDD" w:rsidP="00063651">
      <w:pPr>
        <w:jc w:val="center"/>
        <w:rPr>
          <w:rFonts w:ascii="Arial" w:hAnsi="Arial" w:cs="Arial"/>
          <w:b/>
        </w:rPr>
      </w:pPr>
    </w:p>
    <w:p w:rsidR="00063651" w:rsidRPr="00B14861" w:rsidRDefault="00063651" w:rsidP="00063651">
      <w:pPr>
        <w:jc w:val="center"/>
        <w:rPr>
          <w:rFonts w:ascii="Arial" w:hAnsi="Arial" w:cs="Arial"/>
          <w:b/>
        </w:rPr>
      </w:pPr>
    </w:p>
    <w:p w:rsidR="00DB3739" w:rsidRDefault="00DB3739" w:rsidP="00C81BDD">
      <w:pPr>
        <w:spacing w:line="360" w:lineRule="auto"/>
        <w:jc w:val="center"/>
        <w:rPr>
          <w:rFonts w:ascii="Arial" w:eastAsia="Arial Unicode MS" w:hAnsi="Arial" w:cs="Arial"/>
          <w:bCs/>
        </w:rPr>
      </w:pPr>
      <w:r w:rsidRPr="0055289B">
        <w:rPr>
          <w:rFonts w:ascii="Arial" w:eastAsia="Arial Unicode MS" w:hAnsi="Arial" w:cs="Arial"/>
          <w:b/>
        </w:rPr>
        <w:t>RAPHAEL GHETTI BAUERMANN OLIVEIRA</w:t>
      </w:r>
      <w:r w:rsidRPr="0055289B">
        <w:rPr>
          <w:rFonts w:ascii="Arial" w:eastAsia="Arial Unicode MS" w:hAnsi="Arial" w:cs="Arial"/>
          <w:bCs/>
        </w:rPr>
        <w:t xml:space="preserve"> </w:t>
      </w:r>
    </w:p>
    <w:p w:rsidR="00D66E31" w:rsidRPr="00B14861" w:rsidRDefault="00DB3739" w:rsidP="00C81BDD">
      <w:pPr>
        <w:spacing w:line="360" w:lineRule="auto"/>
        <w:jc w:val="center"/>
        <w:rPr>
          <w:rFonts w:ascii="Arial" w:eastAsia="Arial Unicode MS" w:hAnsi="Arial" w:cs="Arial"/>
          <w:b/>
        </w:rPr>
      </w:pPr>
      <w:r w:rsidRPr="00DB3739">
        <w:rPr>
          <w:rStyle w:val="Estilo14"/>
          <w:rFonts w:eastAsia="Arial Unicode MS" w:cs="Arial"/>
          <w:bCs/>
          <w:color w:val="auto"/>
        </w:rPr>
        <w:t>Secretário Municipal de Saúde</w:t>
      </w:r>
      <w:r w:rsidRPr="0055289B">
        <w:rPr>
          <w:rFonts w:ascii="Arial" w:eastAsia="Arial Unicode MS" w:hAnsi="Arial" w:cs="Arial"/>
          <w:bCs/>
        </w:rPr>
        <w:t xml:space="preserve"> </w:t>
      </w:r>
      <w:r w:rsidR="00522BDA" w:rsidRPr="00B14861">
        <w:rPr>
          <w:rFonts w:ascii="Arial" w:eastAsia="Arial Unicode MS" w:hAnsi="Arial" w:cs="Arial"/>
          <w:b/>
        </w:rPr>
        <w:br w:type="column"/>
      </w:r>
      <w:r w:rsidR="00D66E31" w:rsidRPr="00B14861">
        <w:rPr>
          <w:rFonts w:ascii="Arial" w:eastAsia="Arial Unicode MS" w:hAnsi="Arial" w:cs="Arial"/>
          <w:b/>
        </w:rPr>
        <w:lastRenderedPageBreak/>
        <w:t>ANEXO I</w:t>
      </w:r>
    </w:p>
    <w:p w:rsidR="003A41C3" w:rsidRDefault="003A41C3" w:rsidP="003A41C3">
      <w:pPr>
        <w:spacing w:after="200" w:line="276" w:lineRule="auto"/>
        <w:jc w:val="center"/>
        <w:rPr>
          <w:rFonts w:ascii="Arial" w:eastAsia="Arial Unicode MS" w:hAnsi="Arial" w:cs="Arial"/>
          <w:b/>
        </w:rPr>
      </w:pPr>
      <w:r w:rsidRPr="00B14861">
        <w:rPr>
          <w:rFonts w:ascii="Arial" w:eastAsia="Arial Unicode MS" w:hAnsi="Arial" w:cs="Arial"/>
          <w:b/>
        </w:rPr>
        <w:t>ESTUDO TÉCNICO PRELIMINAR</w:t>
      </w:r>
    </w:p>
    <w:p w:rsidR="003A41C3" w:rsidRPr="004D481D" w:rsidRDefault="003A41C3" w:rsidP="003A41C3">
      <w:pPr>
        <w:widowControl w:val="0"/>
        <w:spacing w:line="360" w:lineRule="auto"/>
        <w:jc w:val="both"/>
        <w:rPr>
          <w:rFonts w:ascii="Arial" w:eastAsia="Calibri" w:hAnsi="Arial" w:cs="Arial"/>
          <w:i/>
          <w:iCs/>
          <w:color w:val="FF0000"/>
          <w:sz w:val="10"/>
          <w:szCs w:val="10"/>
        </w:rPr>
      </w:pPr>
    </w:p>
    <w:p w:rsidR="003A41C3" w:rsidRPr="00DA318A"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INFORMAÇÕES BÁSICAS</w:t>
      </w:r>
    </w:p>
    <w:p w:rsidR="003A41C3" w:rsidRPr="007E5858"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6"/>
          <w:szCs w:val="16"/>
        </w:rPr>
      </w:pPr>
    </w:p>
    <w:p w:rsidR="003A41C3" w:rsidRPr="00CD6474" w:rsidRDefault="003A41C3" w:rsidP="003A41C3">
      <w:pPr>
        <w:pStyle w:val="NormalWeb"/>
        <w:numPr>
          <w:ilvl w:val="1"/>
          <w:numId w:val="27"/>
        </w:numPr>
        <w:pBdr>
          <w:top w:val="nil"/>
          <w:left w:val="nil"/>
          <w:bottom w:val="nil"/>
          <w:right w:val="nil"/>
          <w:between w:val="nil"/>
        </w:pBdr>
        <w:shd w:val="clear" w:color="auto" w:fill="FFFFFF"/>
        <w:spacing w:before="0" w:after="0" w:line="360" w:lineRule="auto"/>
        <w:ind w:left="0" w:firstLine="0"/>
        <w:jc w:val="both"/>
        <w:rPr>
          <w:rFonts w:ascii="Arial" w:eastAsia="Calibri" w:hAnsi="Arial" w:cs="Arial"/>
          <w:color w:val="000000"/>
        </w:rPr>
      </w:pPr>
      <w:r w:rsidRPr="00CD6474">
        <w:rPr>
          <w:rFonts w:ascii="Arial" w:hAnsi="Arial" w:cs="Arial"/>
          <w:color w:val="000000"/>
        </w:rPr>
        <w:t xml:space="preserve">Este Estudo Técnico Preliminar foi elaborado com o objetivo de garantir a continuidade de serviços essenciais que dependem do transporte. A necessidade de locação de veículos surge da demanda crescente e dos desafios enfrentados pelas secretarias: a Secretaria de Mobilidade Urbana precisa reforçar suas operações de fiscalização e segurança devido ao aumento do tráfego; a Secretaria de Saúde precisa transportar profissionais, suprimentos, deslocamento de pacientes para consultas e exames e a realização de atividades fundamentais para o funcionamento do serviço público e a Secretaria de Educação deve assegurar o atendimento eficiente às unidades escolares, garantindo transporte rápido e adequado para estudantes, professores e funcionários. A locação desses veículos é, portanto, indispensável para assegurar a continuidade desses serviços públicos essenciais, promovendo a segurança, a saúde e a educação da população de forma eficaz. </w:t>
      </w:r>
    </w:p>
    <w:p w:rsidR="003A41C3" w:rsidRDefault="003A41C3" w:rsidP="003A41C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rPr>
      </w:pPr>
      <w:r>
        <w:rPr>
          <w:rFonts w:ascii="Arial" w:eastAsia="Calibri" w:hAnsi="Arial" w:cs="Arial"/>
          <w:color w:val="000000"/>
        </w:rPr>
        <w:t>Solicitação de Compras nº 2982, 2984 E 2985</w:t>
      </w:r>
      <w:r w:rsidRPr="00CE562E">
        <w:rPr>
          <w:rFonts w:ascii="Arial" w:eastAsia="Calibri" w:hAnsi="Arial" w:cs="Arial"/>
          <w:color w:val="000000"/>
        </w:rPr>
        <w:t xml:space="preserve"> / 2025.</w:t>
      </w:r>
    </w:p>
    <w:p w:rsidR="003A41C3" w:rsidRPr="00292C3A"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0"/>
          <w:szCs w:val="10"/>
        </w:rPr>
      </w:pPr>
    </w:p>
    <w:p w:rsidR="003A41C3" w:rsidRPr="00DA318A"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ÁREA REQUISITANTE</w:t>
      </w:r>
    </w:p>
    <w:p w:rsidR="003A41C3" w:rsidRPr="007E5858"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6"/>
          <w:szCs w:val="16"/>
        </w:rPr>
      </w:pPr>
    </w:p>
    <w:p w:rsidR="003A41C3" w:rsidRPr="00434D77" w:rsidRDefault="003A41C3" w:rsidP="003A41C3">
      <w:pPr>
        <w:pStyle w:val="PargrafodaLista"/>
        <w:numPr>
          <w:ilvl w:val="1"/>
          <w:numId w:val="27"/>
        </w:numPr>
        <w:pBdr>
          <w:top w:val="nil"/>
          <w:left w:val="nil"/>
          <w:bottom w:val="nil"/>
          <w:right w:val="nil"/>
          <w:between w:val="nil"/>
        </w:pBdr>
        <w:spacing w:before="120" w:after="120" w:line="360" w:lineRule="auto"/>
        <w:ind w:left="0" w:firstLine="0"/>
        <w:jc w:val="both"/>
        <w:rPr>
          <w:rFonts w:ascii="Arial" w:eastAsia="Calibri" w:hAnsi="Arial" w:cs="Arial"/>
          <w:color w:val="000000"/>
        </w:rPr>
      </w:pPr>
      <w:r>
        <w:rPr>
          <w:rFonts w:ascii="Arial" w:eastAsia="Calibri" w:hAnsi="Arial" w:cs="Arial"/>
          <w:color w:val="000000"/>
        </w:rPr>
        <w:t>A</w:t>
      </w:r>
      <w:r w:rsidRPr="00DA318A">
        <w:rPr>
          <w:rFonts w:ascii="Arial" w:eastAsia="Calibri" w:hAnsi="Arial" w:cs="Arial"/>
          <w:color w:val="000000"/>
        </w:rPr>
        <w:t>s áre</w:t>
      </w:r>
      <w:r>
        <w:rPr>
          <w:rFonts w:ascii="Arial" w:eastAsia="Calibri" w:hAnsi="Arial" w:cs="Arial"/>
          <w:color w:val="000000"/>
        </w:rPr>
        <w:t xml:space="preserve">as requisitantes da contratação são: </w:t>
      </w:r>
      <w:r w:rsidRPr="00CC454C">
        <w:rPr>
          <w:rFonts w:ascii="Arial" w:eastAsia="Calibri" w:hAnsi="Arial" w:cs="Arial"/>
          <w:color w:val="000000"/>
        </w:rPr>
        <w:t xml:space="preserve">Secretaria Municipal de Saúde, </w:t>
      </w:r>
      <w:r w:rsidRPr="00434D77">
        <w:rPr>
          <w:rFonts w:ascii="Arial" w:eastAsia="Calibri" w:hAnsi="Arial" w:cs="Arial"/>
          <w:color w:val="000000"/>
        </w:rPr>
        <w:t>Secretaria Municipal De Educação E Secretaria Municipal De Mobilidade Urbana E Proteção Ao Cidadão.</w:t>
      </w:r>
    </w:p>
    <w:p w:rsidR="003A41C3" w:rsidRPr="007E5858" w:rsidRDefault="003A41C3" w:rsidP="003A41C3">
      <w:pPr>
        <w:pStyle w:val="PargrafodaLista"/>
        <w:numPr>
          <w:ilvl w:val="1"/>
          <w:numId w:val="27"/>
        </w:numPr>
        <w:pBdr>
          <w:top w:val="nil"/>
          <w:left w:val="nil"/>
          <w:bottom w:val="nil"/>
          <w:right w:val="nil"/>
          <w:between w:val="nil"/>
        </w:pBdr>
        <w:spacing w:before="120" w:after="120" w:line="360" w:lineRule="auto"/>
        <w:ind w:left="0" w:firstLine="0"/>
        <w:jc w:val="both"/>
        <w:rPr>
          <w:rFonts w:ascii="Arial" w:eastAsia="Calibri" w:hAnsi="Arial" w:cs="Arial"/>
          <w:color w:val="000000"/>
        </w:rPr>
      </w:pPr>
      <w:r w:rsidRPr="00434D77">
        <w:rPr>
          <w:rFonts w:ascii="Arial" w:eastAsia="Calibri" w:hAnsi="Arial" w:cs="Arial"/>
          <w:color w:val="000000"/>
        </w:rPr>
        <w:t xml:space="preserve">Considerando a natureza específica do objeto deste ETP e com o objetivo de garantir um gerenciamento mais eficiente do contrato, bem como a padronização dos serviços essenciais, </w:t>
      </w:r>
      <w:r w:rsidRPr="00434D77">
        <w:rPr>
          <w:rFonts w:ascii="Arial" w:hAnsi="Arial" w:cs="Arial"/>
        </w:rPr>
        <w:t>não foi realizada comunicação às demais secretarias da Prefeitura.</w:t>
      </w:r>
    </w:p>
    <w:p w:rsidR="003A41C3" w:rsidRPr="00292C3A"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0"/>
          <w:szCs w:val="10"/>
        </w:rPr>
      </w:pPr>
    </w:p>
    <w:p w:rsidR="003A41C3" w:rsidRPr="00DA318A"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DESIGNAÇÃO DA EQUIPE DE PLANEJAMENTO</w:t>
      </w:r>
    </w:p>
    <w:p w:rsidR="003A41C3" w:rsidRPr="007E5858"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6"/>
          <w:szCs w:val="16"/>
        </w:rPr>
      </w:pPr>
    </w:p>
    <w:p w:rsidR="003A41C3" w:rsidRPr="00DB3739" w:rsidRDefault="003A41C3" w:rsidP="003A41C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rPr>
      </w:pPr>
      <w:r w:rsidRPr="00DB3739">
        <w:rPr>
          <w:rFonts w:ascii="Arial" w:eastAsia="Calibri" w:hAnsi="Arial" w:cs="Arial"/>
          <w:color w:val="000000"/>
        </w:rPr>
        <w:t>A equipe de planejamento é composta por:</w:t>
      </w:r>
    </w:p>
    <w:p w:rsidR="003A41C3" w:rsidRPr="00DB3739" w:rsidRDefault="003A41C3" w:rsidP="003A41C3">
      <w:pPr>
        <w:numPr>
          <w:ilvl w:val="0"/>
          <w:numId w:val="1"/>
        </w:numPr>
        <w:autoSpaceDE w:val="0"/>
        <w:autoSpaceDN w:val="0"/>
        <w:adjustRightInd w:val="0"/>
        <w:spacing w:line="360" w:lineRule="auto"/>
        <w:ind w:left="567" w:firstLine="0"/>
        <w:rPr>
          <w:rFonts w:ascii="Arial" w:eastAsia="Calibri" w:hAnsi="Arial" w:cs="Arial"/>
          <w:color w:val="000000"/>
        </w:rPr>
      </w:pPr>
      <w:proofErr w:type="spellStart"/>
      <w:r w:rsidRPr="00DB3739">
        <w:rPr>
          <w:rFonts w:ascii="Arial" w:eastAsia="Calibri" w:hAnsi="Arial" w:cs="Arial"/>
          <w:color w:val="000000"/>
        </w:rPr>
        <w:t>Kaue</w:t>
      </w:r>
      <w:proofErr w:type="spellEnd"/>
      <w:r w:rsidRPr="00DB3739">
        <w:rPr>
          <w:rFonts w:ascii="Arial" w:eastAsia="Calibri" w:hAnsi="Arial" w:cs="Arial"/>
          <w:color w:val="000000"/>
        </w:rPr>
        <w:t xml:space="preserve"> Paes, CPF: 353.123.558-36 e Matrícula: 22231; </w:t>
      </w:r>
    </w:p>
    <w:p w:rsidR="003A41C3" w:rsidRPr="00DB3739" w:rsidRDefault="003A41C3" w:rsidP="003A41C3">
      <w:pPr>
        <w:numPr>
          <w:ilvl w:val="0"/>
          <w:numId w:val="1"/>
        </w:numPr>
        <w:autoSpaceDE w:val="0"/>
        <w:autoSpaceDN w:val="0"/>
        <w:adjustRightInd w:val="0"/>
        <w:spacing w:line="360" w:lineRule="auto"/>
        <w:ind w:left="567" w:firstLine="0"/>
        <w:rPr>
          <w:rFonts w:ascii="Arial" w:eastAsia="Calibri" w:hAnsi="Arial" w:cs="Arial"/>
          <w:color w:val="000000"/>
        </w:rPr>
      </w:pPr>
      <w:r w:rsidRPr="00DB3739">
        <w:rPr>
          <w:rFonts w:ascii="Arial" w:eastAsia="Calibri" w:hAnsi="Arial" w:cs="Arial"/>
          <w:b/>
          <w:bCs/>
          <w:color w:val="000000"/>
        </w:rPr>
        <w:lastRenderedPageBreak/>
        <w:t xml:space="preserve"> </w:t>
      </w:r>
      <w:r w:rsidRPr="00DB3739">
        <w:rPr>
          <w:rFonts w:ascii="Arial" w:eastAsia="Calibri" w:hAnsi="Arial" w:cs="Arial"/>
          <w:color w:val="000000"/>
        </w:rPr>
        <w:t xml:space="preserve">Carlos Eduardo </w:t>
      </w:r>
      <w:proofErr w:type="spellStart"/>
      <w:r w:rsidRPr="00DB3739">
        <w:rPr>
          <w:rFonts w:ascii="Arial" w:eastAsia="Calibri" w:hAnsi="Arial" w:cs="Arial"/>
          <w:color w:val="000000"/>
        </w:rPr>
        <w:t>Piscetta</w:t>
      </w:r>
      <w:proofErr w:type="spellEnd"/>
      <w:r w:rsidRPr="00DB3739">
        <w:rPr>
          <w:rFonts w:ascii="Arial" w:eastAsia="Calibri" w:hAnsi="Arial" w:cs="Arial"/>
          <w:color w:val="000000"/>
        </w:rPr>
        <w:t xml:space="preserve">, CPF: 356.957.368-64 e Matrícula: </w:t>
      </w:r>
      <w:proofErr w:type="gramStart"/>
      <w:r w:rsidRPr="00DB3739">
        <w:rPr>
          <w:rFonts w:ascii="Arial" w:eastAsia="Calibri" w:hAnsi="Arial" w:cs="Arial"/>
          <w:color w:val="000000"/>
        </w:rPr>
        <w:t>15368</w:t>
      </w:r>
      <w:proofErr w:type="gramEnd"/>
      <w:r w:rsidRPr="00DB3739">
        <w:rPr>
          <w:rFonts w:ascii="Arial" w:eastAsia="Calibri" w:hAnsi="Arial" w:cs="Arial"/>
          <w:color w:val="000000"/>
        </w:rPr>
        <w:t xml:space="preserve"> </w:t>
      </w:r>
    </w:p>
    <w:p w:rsidR="003A41C3" w:rsidRPr="00DB3739" w:rsidRDefault="003A41C3" w:rsidP="003A41C3">
      <w:pPr>
        <w:autoSpaceDE w:val="0"/>
        <w:autoSpaceDN w:val="0"/>
        <w:adjustRightInd w:val="0"/>
        <w:ind w:left="283"/>
        <w:rPr>
          <w:rFonts w:ascii="Arial" w:eastAsia="Calibri" w:hAnsi="Arial" w:cs="Arial"/>
          <w:color w:val="000000"/>
        </w:rPr>
      </w:pPr>
    </w:p>
    <w:p w:rsidR="003A41C3"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DIRETRIZES QUE NORTEARÃO ESTE ETP</w:t>
      </w:r>
    </w:p>
    <w:p w:rsidR="003A41C3" w:rsidRPr="007E5858" w:rsidRDefault="003A41C3" w:rsidP="003A41C3">
      <w:pPr>
        <w:pStyle w:val="PargrafodaLista"/>
        <w:spacing w:before="120" w:after="120" w:line="360" w:lineRule="auto"/>
        <w:ind w:left="0"/>
        <w:jc w:val="both"/>
        <w:rPr>
          <w:rFonts w:ascii="Arial" w:eastAsia="Calibri" w:hAnsi="Arial" w:cs="Arial"/>
          <w:color w:val="000000"/>
          <w:sz w:val="16"/>
          <w:szCs w:val="16"/>
        </w:rPr>
      </w:pPr>
    </w:p>
    <w:p w:rsidR="003A41C3" w:rsidRDefault="003A41C3" w:rsidP="003A41C3">
      <w:pPr>
        <w:pStyle w:val="PargrafodaLista"/>
        <w:numPr>
          <w:ilvl w:val="1"/>
          <w:numId w:val="27"/>
        </w:numPr>
        <w:spacing w:before="120" w:after="120" w:line="360" w:lineRule="auto"/>
        <w:ind w:left="0" w:firstLine="0"/>
        <w:jc w:val="both"/>
        <w:rPr>
          <w:rFonts w:ascii="Arial" w:eastAsia="Calibri" w:hAnsi="Arial" w:cs="Arial"/>
          <w:color w:val="000000"/>
        </w:rPr>
      </w:pPr>
      <w:r w:rsidRPr="00B36751">
        <w:rPr>
          <w:rFonts w:ascii="Arial" w:eastAsia="Calibri" w:hAnsi="Arial" w:cs="Arial"/>
          <w:color w:val="000000"/>
        </w:rPr>
        <w:t>Normativos</w:t>
      </w:r>
      <w:r>
        <w:rPr>
          <w:rFonts w:ascii="Arial" w:eastAsia="Calibri" w:hAnsi="Arial" w:cs="Arial"/>
          <w:color w:val="000000"/>
        </w:rPr>
        <w:t xml:space="preserve"> que os seguintes veículos devem seguir:</w:t>
      </w:r>
    </w:p>
    <w:p w:rsidR="003A41C3" w:rsidRDefault="003A41C3" w:rsidP="003A41C3">
      <w:pPr>
        <w:pStyle w:val="PargrafodaLista"/>
        <w:numPr>
          <w:ilvl w:val="2"/>
          <w:numId w:val="27"/>
        </w:numPr>
        <w:spacing w:before="120" w:after="120" w:line="360" w:lineRule="auto"/>
        <w:ind w:left="0" w:firstLine="0"/>
        <w:jc w:val="both"/>
        <w:rPr>
          <w:rFonts w:ascii="Arial" w:eastAsia="Calibri" w:hAnsi="Arial" w:cs="Arial"/>
          <w:color w:val="000000"/>
        </w:rPr>
      </w:pPr>
      <w:r>
        <w:rPr>
          <w:rFonts w:ascii="Arial" w:eastAsia="Calibri" w:hAnsi="Arial" w:cs="Arial"/>
          <w:color w:val="000000"/>
        </w:rPr>
        <w:t>Para o v</w:t>
      </w:r>
      <w:r w:rsidRPr="00247E23">
        <w:rPr>
          <w:rFonts w:ascii="Arial" w:eastAsia="Calibri" w:hAnsi="Arial" w:cs="Arial"/>
          <w:color w:val="000000"/>
        </w:rPr>
        <w:t>eículo utilitário pick-up cabine dupla – Adaptado - viatura tipo policial</w:t>
      </w:r>
      <w:r>
        <w:rPr>
          <w:rFonts w:ascii="Arial" w:eastAsia="Calibri" w:hAnsi="Arial" w:cs="Arial"/>
          <w:color w:val="000000"/>
        </w:rPr>
        <w:t>:</w:t>
      </w:r>
    </w:p>
    <w:p w:rsidR="003A41C3" w:rsidRDefault="003A41C3" w:rsidP="003A41C3">
      <w:pPr>
        <w:pStyle w:val="PargrafodaLista"/>
        <w:numPr>
          <w:ilvl w:val="3"/>
          <w:numId w:val="27"/>
        </w:numPr>
        <w:spacing w:before="120" w:after="120" w:line="360" w:lineRule="auto"/>
        <w:ind w:left="0" w:firstLine="0"/>
        <w:jc w:val="both"/>
        <w:rPr>
          <w:rFonts w:ascii="Arial" w:eastAsia="Calibri" w:hAnsi="Arial" w:cs="Arial"/>
          <w:color w:val="000000"/>
        </w:rPr>
      </w:pPr>
      <w:r w:rsidRPr="001B5735">
        <w:rPr>
          <w:rFonts w:ascii="Arial" w:hAnsi="Arial" w:cs="Arial"/>
          <w:b/>
          <w:bCs/>
        </w:rPr>
        <w:t>Módulo de Controle:</w:t>
      </w:r>
      <w:r>
        <w:t xml:space="preserve"> </w:t>
      </w:r>
      <w:r w:rsidRPr="009742F6">
        <w:rPr>
          <w:rFonts w:ascii="Arial" w:eastAsia="Calibri" w:hAnsi="Arial" w:cs="Arial"/>
          <w:color w:val="000000"/>
        </w:rPr>
        <w:t>Laudo emitido por entidade acreditada, que comprove que o sinalizador luminoso atende as normas SAE J575 e SAE J595 da SAE (</w:t>
      </w:r>
      <w:proofErr w:type="spellStart"/>
      <w:r w:rsidRPr="009742F6">
        <w:rPr>
          <w:rFonts w:ascii="Arial" w:eastAsia="Calibri" w:hAnsi="Arial" w:cs="Arial"/>
          <w:color w:val="000000"/>
        </w:rPr>
        <w:t>Society</w:t>
      </w:r>
      <w:proofErr w:type="spellEnd"/>
      <w:r w:rsidRPr="009742F6">
        <w:rPr>
          <w:rFonts w:ascii="Arial" w:eastAsia="Calibri" w:hAnsi="Arial" w:cs="Arial"/>
          <w:color w:val="000000"/>
        </w:rPr>
        <w:t xml:space="preserve"> </w:t>
      </w:r>
      <w:proofErr w:type="spellStart"/>
      <w:r w:rsidRPr="009742F6">
        <w:rPr>
          <w:rFonts w:ascii="Arial" w:eastAsia="Calibri" w:hAnsi="Arial" w:cs="Arial"/>
          <w:color w:val="000000"/>
        </w:rPr>
        <w:t>of</w:t>
      </w:r>
      <w:proofErr w:type="spellEnd"/>
      <w:r w:rsidRPr="009742F6">
        <w:rPr>
          <w:rFonts w:ascii="Arial" w:eastAsia="Calibri" w:hAnsi="Arial" w:cs="Arial"/>
          <w:color w:val="000000"/>
        </w:rPr>
        <w:t xml:space="preserve"> Automotive </w:t>
      </w:r>
      <w:proofErr w:type="spellStart"/>
      <w:r w:rsidRPr="009742F6">
        <w:rPr>
          <w:rFonts w:ascii="Arial" w:eastAsia="Calibri" w:hAnsi="Arial" w:cs="Arial"/>
          <w:color w:val="000000"/>
        </w:rPr>
        <w:t>Engineers</w:t>
      </w:r>
      <w:proofErr w:type="spellEnd"/>
      <w:r w:rsidRPr="009742F6">
        <w:rPr>
          <w:rFonts w:ascii="Arial" w:eastAsia="Calibri" w:hAnsi="Arial" w:cs="Arial"/>
          <w:color w:val="000000"/>
        </w:rPr>
        <w:t>), no que se refere aos ensaios contra vibração, umidade, poeira, corrosão, deformação e fotometria (Classe 1).</w:t>
      </w:r>
    </w:p>
    <w:p w:rsidR="003A41C3" w:rsidRPr="00A75744" w:rsidRDefault="003A41C3" w:rsidP="003A41C3">
      <w:pPr>
        <w:pStyle w:val="PargrafodaLista"/>
        <w:numPr>
          <w:ilvl w:val="3"/>
          <w:numId w:val="27"/>
        </w:numPr>
        <w:spacing w:before="120" w:after="120" w:line="360" w:lineRule="auto"/>
        <w:ind w:left="0" w:firstLine="0"/>
        <w:jc w:val="both"/>
        <w:rPr>
          <w:rFonts w:ascii="Arial" w:hAnsi="Arial" w:cs="Arial"/>
          <w:bCs/>
        </w:rPr>
      </w:pPr>
      <w:r w:rsidRPr="009379C4">
        <w:rPr>
          <w:rFonts w:ascii="Arial" w:hAnsi="Arial" w:cs="Arial"/>
          <w:b/>
          <w:bCs/>
        </w:rPr>
        <w:t>Sistema de rádio comunicação</w:t>
      </w:r>
      <w:r>
        <w:rPr>
          <w:rFonts w:ascii="Arial" w:hAnsi="Arial" w:cs="Arial"/>
          <w:b/>
          <w:bCs/>
        </w:rPr>
        <w:t xml:space="preserve">: </w:t>
      </w:r>
      <w:r w:rsidRPr="00D039D5">
        <w:rPr>
          <w:rFonts w:ascii="Arial" w:hAnsi="Arial" w:cs="Arial"/>
          <w:bCs/>
        </w:rPr>
        <w:t>Os rádios transceptores móveis instalados nos veículos deverão ser homologados pela Anatel, com o respectivo selo aderido à sua carcaça, e operar de acordo com as normas e resoluções da ANATEL e Ministério das Comunicações, sendo também aplicáveis às recomendações da ITU-T e ITU-R.</w:t>
      </w:r>
      <w:r>
        <w:rPr>
          <w:rFonts w:ascii="Arial" w:hAnsi="Arial" w:cs="Arial"/>
          <w:bCs/>
        </w:rPr>
        <w:t xml:space="preserve"> </w:t>
      </w:r>
      <w:r w:rsidRPr="001B5735">
        <w:rPr>
          <w:rFonts w:ascii="Arial" w:hAnsi="Arial" w:cs="Arial"/>
        </w:rPr>
        <w:t>Todas as frequências a serem utilizadas pelos rádios desta especificação deverão estar licenciadas para funcionamento junto a ANATEL</w:t>
      </w:r>
      <w:r>
        <w:rPr>
          <w:rFonts w:ascii="Arial" w:hAnsi="Arial" w:cs="Arial"/>
        </w:rPr>
        <w:t xml:space="preserve"> </w:t>
      </w:r>
      <w:r w:rsidRPr="001B5735">
        <w:rPr>
          <w:rFonts w:ascii="Arial" w:hAnsi="Arial" w:cs="Arial"/>
        </w:rPr>
        <w:t>para as frequências em uso na SMSDC/GMI. Transceptor Móvel Digital VHF/FM (148 a 174 MHZ)</w:t>
      </w:r>
    </w:p>
    <w:p w:rsidR="003A41C3" w:rsidRDefault="003A41C3" w:rsidP="003A41C3">
      <w:pPr>
        <w:pStyle w:val="PargrafodaLista"/>
        <w:numPr>
          <w:ilvl w:val="2"/>
          <w:numId w:val="27"/>
        </w:numPr>
        <w:spacing w:before="120" w:after="120" w:line="360" w:lineRule="auto"/>
        <w:ind w:left="0" w:firstLine="0"/>
        <w:jc w:val="both"/>
        <w:rPr>
          <w:rFonts w:ascii="Arial" w:hAnsi="Arial" w:cs="Arial"/>
          <w:bCs/>
        </w:rPr>
      </w:pPr>
      <w:r w:rsidRPr="00F43E13">
        <w:rPr>
          <w:rFonts w:ascii="Arial" w:hAnsi="Arial" w:cs="Arial"/>
          <w:bCs/>
        </w:rPr>
        <w:t xml:space="preserve">Veículo Van Furgão adaptado para ambulância de Simples Remoção (TIPO A): </w:t>
      </w:r>
    </w:p>
    <w:p w:rsidR="003A41C3" w:rsidRPr="00E81994" w:rsidRDefault="003A41C3" w:rsidP="003A41C3">
      <w:pPr>
        <w:pStyle w:val="PargrafodaLista"/>
        <w:numPr>
          <w:ilvl w:val="3"/>
          <w:numId w:val="27"/>
        </w:numPr>
        <w:spacing w:before="120" w:after="120" w:line="360" w:lineRule="auto"/>
        <w:ind w:left="0" w:firstLine="0"/>
        <w:jc w:val="both"/>
        <w:rPr>
          <w:rFonts w:ascii="Arial" w:hAnsi="Arial" w:cs="Arial"/>
          <w:b/>
          <w:bCs/>
        </w:rPr>
      </w:pPr>
      <w:r w:rsidRPr="00F43E13">
        <w:rPr>
          <w:rFonts w:ascii="Arial" w:hAnsi="Arial" w:cs="Arial"/>
          <w:b/>
          <w:bCs/>
        </w:rPr>
        <w:t>Sinalizador Acústico:</w:t>
      </w:r>
      <w:r>
        <w:rPr>
          <w:rFonts w:ascii="Arial" w:hAnsi="Arial" w:cs="Arial"/>
          <w:b/>
          <w:bCs/>
        </w:rPr>
        <w:t xml:space="preserve"> </w:t>
      </w:r>
      <w:r w:rsidRPr="00F43E13">
        <w:rPr>
          <w:rFonts w:ascii="Arial" w:hAnsi="Arial" w:cs="Arial"/>
          <w:bCs/>
        </w:rPr>
        <w:t>Laudo que comprove o atendimento à norma SAE J1849, no que se refere a requisitos e diretrizes nos sistemas de sirenes eletrônicas com um único autofalante.</w:t>
      </w:r>
    </w:p>
    <w:p w:rsidR="003A41C3" w:rsidRPr="000B7DE1" w:rsidRDefault="003A41C3" w:rsidP="003A41C3">
      <w:pPr>
        <w:pStyle w:val="PargrafodaLista"/>
        <w:numPr>
          <w:ilvl w:val="3"/>
          <w:numId w:val="27"/>
        </w:numPr>
        <w:spacing w:before="120" w:after="120" w:line="360" w:lineRule="auto"/>
        <w:ind w:left="0" w:firstLine="0"/>
        <w:jc w:val="both"/>
        <w:rPr>
          <w:rFonts w:ascii="Arial" w:hAnsi="Arial" w:cs="Arial"/>
          <w:b/>
          <w:bCs/>
        </w:rPr>
      </w:pPr>
      <w:r w:rsidRPr="00E81994">
        <w:rPr>
          <w:rFonts w:ascii="Arial" w:hAnsi="Arial" w:cs="Arial"/>
          <w:b/>
          <w:bCs/>
        </w:rPr>
        <w:t>Equipamentos e acessórios médicos – para cada ambulância</w:t>
      </w:r>
      <w:r>
        <w:rPr>
          <w:rFonts w:ascii="Arial" w:hAnsi="Arial" w:cs="Arial"/>
          <w:b/>
          <w:bCs/>
        </w:rPr>
        <w:t xml:space="preserve">: </w:t>
      </w:r>
      <w:r>
        <w:rPr>
          <w:rFonts w:ascii="Arial" w:hAnsi="Arial" w:cs="Arial"/>
          <w:bCs/>
        </w:rPr>
        <w:t>S</w:t>
      </w:r>
      <w:r w:rsidRPr="007B4953">
        <w:rPr>
          <w:rFonts w:ascii="Arial" w:hAnsi="Arial" w:cs="Arial"/>
          <w:bCs/>
        </w:rPr>
        <w:t>istema de Ar Condicionado quente/frio e ventilação nos termos do item 5.12 da NBR 14.561.</w:t>
      </w:r>
    </w:p>
    <w:p w:rsidR="003A41C3" w:rsidRPr="00C66095" w:rsidRDefault="003A41C3" w:rsidP="003A41C3">
      <w:pPr>
        <w:pStyle w:val="PargrafodaLista"/>
        <w:numPr>
          <w:ilvl w:val="3"/>
          <w:numId w:val="27"/>
        </w:numPr>
        <w:spacing w:before="120" w:after="120" w:line="360" w:lineRule="auto"/>
        <w:ind w:left="0" w:firstLine="0"/>
        <w:jc w:val="both"/>
        <w:rPr>
          <w:rFonts w:ascii="Arial" w:hAnsi="Arial" w:cs="Arial"/>
          <w:b/>
          <w:bCs/>
        </w:rPr>
      </w:pPr>
      <w:r>
        <w:rPr>
          <w:rFonts w:ascii="Arial" w:hAnsi="Arial" w:cs="Arial"/>
          <w:b/>
          <w:bCs/>
        </w:rPr>
        <w:t>O</w:t>
      </w:r>
      <w:r w:rsidRPr="009A5339">
        <w:rPr>
          <w:rFonts w:ascii="Arial" w:hAnsi="Arial" w:cs="Arial"/>
          <w:b/>
          <w:bCs/>
        </w:rPr>
        <w:t xml:space="preserve"> Oxigênio medicinal com 1 cilindro de 16 </w:t>
      </w:r>
      <w:proofErr w:type="spellStart"/>
      <w:r w:rsidRPr="009A5339">
        <w:rPr>
          <w:rFonts w:ascii="Arial" w:hAnsi="Arial" w:cs="Arial"/>
          <w:b/>
          <w:bCs/>
        </w:rPr>
        <w:t>lts</w:t>
      </w:r>
      <w:proofErr w:type="spellEnd"/>
      <w:r>
        <w:rPr>
          <w:rFonts w:ascii="Arial" w:hAnsi="Arial" w:cs="Arial"/>
          <w:b/>
          <w:bCs/>
        </w:rPr>
        <w:t xml:space="preserve"> </w:t>
      </w:r>
      <w:r>
        <w:rPr>
          <w:rFonts w:ascii="Arial" w:hAnsi="Arial" w:cs="Arial"/>
          <w:bCs/>
        </w:rPr>
        <w:t xml:space="preserve">deve possuir </w:t>
      </w:r>
      <w:r w:rsidRPr="009A5339">
        <w:rPr>
          <w:rFonts w:ascii="Arial" w:hAnsi="Arial" w:cs="Arial"/>
          <w:bCs/>
        </w:rPr>
        <w:t>com roscas padrão ABNT</w:t>
      </w:r>
      <w:r>
        <w:rPr>
          <w:rFonts w:ascii="Arial" w:hAnsi="Arial" w:cs="Arial"/>
          <w:bCs/>
        </w:rPr>
        <w:t>.</w:t>
      </w:r>
    </w:p>
    <w:p w:rsidR="003A41C3" w:rsidRDefault="003A41C3" w:rsidP="003A41C3">
      <w:pPr>
        <w:pStyle w:val="PargrafodaLista"/>
        <w:numPr>
          <w:ilvl w:val="2"/>
          <w:numId w:val="27"/>
        </w:numPr>
        <w:spacing w:before="120" w:after="120" w:line="360" w:lineRule="auto"/>
        <w:ind w:left="0" w:firstLine="0"/>
        <w:jc w:val="both"/>
        <w:rPr>
          <w:rFonts w:ascii="Arial" w:hAnsi="Arial" w:cs="Arial"/>
          <w:bCs/>
        </w:rPr>
      </w:pPr>
      <w:r w:rsidRPr="00C66095">
        <w:rPr>
          <w:rFonts w:ascii="Arial" w:hAnsi="Arial" w:cs="Arial"/>
          <w:bCs/>
        </w:rPr>
        <w:t>Veículo tipo: Van/utilitário adaptada para transporte de cadeirantes (com sistema de trilhos) e/ou pessoas com mobilidade reduzida com capacidade para 3 (três) cadeirantes e 04 (quatro) bancos individuais</w:t>
      </w:r>
    </w:p>
    <w:p w:rsidR="003A41C3" w:rsidRPr="002E482B" w:rsidRDefault="003A41C3" w:rsidP="003A41C3">
      <w:pPr>
        <w:pStyle w:val="PargrafodaLista"/>
        <w:numPr>
          <w:ilvl w:val="3"/>
          <w:numId w:val="27"/>
        </w:numPr>
        <w:spacing w:before="120" w:after="120" w:line="360" w:lineRule="auto"/>
        <w:ind w:left="0" w:firstLine="0"/>
        <w:jc w:val="both"/>
        <w:rPr>
          <w:rFonts w:ascii="Arial" w:hAnsi="Arial" w:cs="Arial"/>
          <w:b/>
          <w:bCs/>
        </w:rPr>
      </w:pPr>
      <w:r w:rsidRPr="006A7A44">
        <w:rPr>
          <w:rFonts w:ascii="Arial" w:hAnsi="Arial" w:cs="Arial"/>
          <w:b/>
          <w:bCs/>
        </w:rPr>
        <w:lastRenderedPageBreak/>
        <w:t xml:space="preserve">Plataforma elevatória – </w:t>
      </w:r>
      <w:proofErr w:type="spellStart"/>
      <w:r w:rsidRPr="006A7A44">
        <w:rPr>
          <w:rFonts w:ascii="Arial" w:hAnsi="Arial" w:cs="Arial"/>
          <w:b/>
          <w:bCs/>
        </w:rPr>
        <w:t>abnt</w:t>
      </w:r>
      <w:proofErr w:type="spellEnd"/>
      <w:r w:rsidRPr="006A7A44">
        <w:rPr>
          <w:rFonts w:ascii="Arial" w:hAnsi="Arial" w:cs="Arial"/>
          <w:b/>
          <w:bCs/>
        </w:rPr>
        <w:t xml:space="preserve"> – </w:t>
      </w:r>
      <w:proofErr w:type="spellStart"/>
      <w:r w:rsidRPr="006A7A44">
        <w:rPr>
          <w:rFonts w:ascii="Arial" w:hAnsi="Arial" w:cs="Arial"/>
          <w:b/>
          <w:bCs/>
        </w:rPr>
        <w:t>nbr</w:t>
      </w:r>
      <w:proofErr w:type="spellEnd"/>
      <w:r w:rsidRPr="006A7A44">
        <w:rPr>
          <w:rFonts w:ascii="Arial" w:hAnsi="Arial" w:cs="Arial"/>
          <w:b/>
          <w:bCs/>
        </w:rPr>
        <w:t xml:space="preserve"> 15.646:</w:t>
      </w:r>
      <w:r>
        <w:rPr>
          <w:rFonts w:ascii="Arial" w:hAnsi="Arial" w:cs="Arial"/>
          <w:b/>
          <w:bCs/>
        </w:rPr>
        <w:t xml:space="preserve"> </w:t>
      </w:r>
      <w:r w:rsidRPr="006A7A44">
        <w:rPr>
          <w:rFonts w:ascii="Arial" w:hAnsi="Arial" w:cs="Arial"/>
          <w:bCs/>
        </w:rPr>
        <w:t>Plataforma elevatória homologada pela ADA (Norma de Segurança Internacional)</w:t>
      </w:r>
    </w:p>
    <w:p w:rsidR="003A41C3" w:rsidRDefault="003A41C3" w:rsidP="003A41C3">
      <w:pPr>
        <w:pStyle w:val="PargrafodaLista"/>
        <w:numPr>
          <w:ilvl w:val="2"/>
          <w:numId w:val="27"/>
        </w:numPr>
        <w:spacing w:before="120" w:after="120" w:line="360" w:lineRule="auto"/>
        <w:ind w:left="0" w:firstLine="0"/>
        <w:jc w:val="both"/>
        <w:rPr>
          <w:rFonts w:ascii="Arial" w:hAnsi="Arial" w:cs="Arial"/>
          <w:b/>
          <w:bCs/>
        </w:rPr>
      </w:pPr>
      <w:r w:rsidRPr="00573176">
        <w:rPr>
          <w:rFonts w:ascii="Arial" w:hAnsi="Arial" w:cs="Arial"/>
          <w:bCs/>
        </w:rPr>
        <w:t>Veículo urbano de carga (VUC) – Baú transporte de Carga Seca:</w:t>
      </w:r>
      <w:r>
        <w:rPr>
          <w:rFonts w:ascii="Arial" w:hAnsi="Arial" w:cs="Arial"/>
          <w:b/>
          <w:bCs/>
        </w:rPr>
        <w:t xml:space="preserve"> </w:t>
      </w:r>
      <w:r w:rsidRPr="002E482B">
        <w:rPr>
          <w:rFonts w:ascii="Arial" w:hAnsi="Arial" w:cs="Arial"/>
          <w:bCs/>
        </w:rPr>
        <w:t xml:space="preserve">O veículo deve possuir </w:t>
      </w:r>
      <w:proofErr w:type="spellStart"/>
      <w:r w:rsidRPr="002E482B">
        <w:rPr>
          <w:rFonts w:ascii="Arial" w:hAnsi="Arial" w:cs="Arial"/>
          <w:bCs/>
        </w:rPr>
        <w:t>Tacógrafo</w:t>
      </w:r>
      <w:proofErr w:type="spellEnd"/>
      <w:r w:rsidRPr="002E482B">
        <w:rPr>
          <w:rFonts w:ascii="Arial" w:hAnsi="Arial" w:cs="Arial"/>
          <w:bCs/>
        </w:rPr>
        <w:t xml:space="preserve"> digital ou analógico: (registrador instantâneo inalterável de velocidade e tempo) com certificado de aferição por empresa acreditada pelo INMETRO.</w:t>
      </w:r>
      <w:r w:rsidRPr="002E482B">
        <w:rPr>
          <w:rFonts w:ascii="Arial" w:hAnsi="Arial" w:cs="Arial"/>
          <w:b/>
          <w:bCs/>
        </w:rPr>
        <w:t xml:space="preserve"> </w:t>
      </w:r>
    </w:p>
    <w:p w:rsidR="003A41C3" w:rsidRDefault="003A41C3" w:rsidP="003A41C3">
      <w:pPr>
        <w:pStyle w:val="PargrafodaLista"/>
        <w:numPr>
          <w:ilvl w:val="2"/>
          <w:numId w:val="27"/>
        </w:numPr>
        <w:spacing w:before="120" w:after="120" w:line="360" w:lineRule="auto"/>
        <w:ind w:left="0" w:firstLine="0"/>
        <w:jc w:val="both"/>
        <w:rPr>
          <w:rFonts w:ascii="Arial" w:hAnsi="Arial" w:cs="Arial"/>
          <w:bCs/>
        </w:rPr>
      </w:pPr>
      <w:r w:rsidRPr="00A83738">
        <w:rPr>
          <w:rFonts w:ascii="Arial" w:hAnsi="Arial" w:cs="Arial"/>
          <w:bCs/>
        </w:rPr>
        <w:t>Veículo Utilitário Van – Baú refrigerado</w:t>
      </w:r>
      <w:r>
        <w:rPr>
          <w:rFonts w:ascii="Arial" w:hAnsi="Arial" w:cs="Arial"/>
          <w:bCs/>
        </w:rPr>
        <w:t>: Seguir as</w:t>
      </w:r>
      <w:r w:rsidRPr="0047694B">
        <w:rPr>
          <w:rFonts w:ascii="Arial" w:hAnsi="Arial" w:cs="Arial"/>
          <w:bCs/>
        </w:rPr>
        <w:t xml:space="preserve"> recomendações da ANVISA, Agência Nacional de Vigilância Sanitária.</w:t>
      </w:r>
    </w:p>
    <w:p w:rsidR="003A41C3" w:rsidRDefault="003A41C3" w:rsidP="003A41C3">
      <w:pPr>
        <w:pStyle w:val="PargrafodaLista"/>
        <w:numPr>
          <w:ilvl w:val="2"/>
          <w:numId w:val="27"/>
        </w:numPr>
        <w:spacing w:before="120" w:after="120" w:line="360" w:lineRule="auto"/>
        <w:ind w:left="0" w:firstLine="0"/>
        <w:jc w:val="both"/>
        <w:rPr>
          <w:rFonts w:ascii="Arial" w:hAnsi="Arial" w:cs="Arial"/>
          <w:bCs/>
        </w:rPr>
      </w:pPr>
      <w:r w:rsidRPr="00BF2BEE">
        <w:rPr>
          <w:rFonts w:ascii="Arial" w:hAnsi="Arial" w:cs="Arial"/>
          <w:bCs/>
        </w:rPr>
        <w:t>Segu</w:t>
      </w:r>
      <w:r>
        <w:rPr>
          <w:rFonts w:ascii="Arial" w:hAnsi="Arial" w:cs="Arial"/>
          <w:bCs/>
        </w:rPr>
        <w:t>ir</w:t>
      </w:r>
      <w:r w:rsidRPr="00BF2BEE">
        <w:rPr>
          <w:rFonts w:ascii="Arial" w:hAnsi="Arial" w:cs="Arial"/>
          <w:bCs/>
        </w:rPr>
        <w:t xml:space="preserve"> a Norma NBR 14701 da Associação Brasileira de Normas Técnicas (ABNT)</w:t>
      </w:r>
    </w:p>
    <w:p w:rsidR="003A41C3" w:rsidRDefault="003A41C3" w:rsidP="003A41C3">
      <w:pPr>
        <w:pStyle w:val="PargrafodaLista"/>
        <w:numPr>
          <w:ilvl w:val="2"/>
          <w:numId w:val="27"/>
        </w:numPr>
        <w:spacing w:before="120" w:after="120" w:line="360" w:lineRule="auto"/>
        <w:ind w:left="0" w:firstLine="0"/>
        <w:jc w:val="both"/>
        <w:rPr>
          <w:rFonts w:ascii="Arial" w:hAnsi="Arial" w:cs="Arial"/>
          <w:bCs/>
        </w:rPr>
      </w:pPr>
      <w:r w:rsidRPr="00C96F3A">
        <w:rPr>
          <w:rFonts w:ascii="Arial" w:hAnsi="Arial" w:cs="Arial"/>
          <w:bCs/>
        </w:rPr>
        <w:t>Item 08 – Veículo Tipo Baú (</w:t>
      </w:r>
      <w:proofErr w:type="spellStart"/>
      <w:r w:rsidRPr="00C96F3A">
        <w:rPr>
          <w:rFonts w:ascii="Arial" w:hAnsi="Arial" w:cs="Arial"/>
          <w:bCs/>
        </w:rPr>
        <w:t>Vuc</w:t>
      </w:r>
      <w:proofErr w:type="spellEnd"/>
      <w:r w:rsidRPr="00C96F3A">
        <w:rPr>
          <w:rFonts w:ascii="Arial" w:hAnsi="Arial" w:cs="Arial"/>
          <w:bCs/>
        </w:rPr>
        <w:t>), - Transporte Carga Seca</w:t>
      </w:r>
      <w:r>
        <w:rPr>
          <w:rFonts w:ascii="Arial" w:hAnsi="Arial" w:cs="Arial"/>
          <w:bCs/>
        </w:rPr>
        <w:t>:</w:t>
      </w:r>
    </w:p>
    <w:p w:rsidR="003A41C3" w:rsidRDefault="003A41C3" w:rsidP="003A41C3">
      <w:pPr>
        <w:pStyle w:val="PargrafodaLista"/>
        <w:numPr>
          <w:ilvl w:val="3"/>
          <w:numId w:val="27"/>
        </w:numPr>
        <w:spacing w:before="120" w:after="120" w:line="360" w:lineRule="auto"/>
        <w:ind w:left="0" w:firstLine="0"/>
        <w:jc w:val="both"/>
        <w:rPr>
          <w:rFonts w:ascii="Arial" w:hAnsi="Arial" w:cs="Arial"/>
          <w:bCs/>
        </w:rPr>
      </w:pPr>
      <w:r w:rsidRPr="00C96F3A">
        <w:rPr>
          <w:rFonts w:ascii="Arial" w:hAnsi="Arial" w:cs="Arial"/>
          <w:bCs/>
        </w:rPr>
        <w:t xml:space="preserve">O veículo deve possuir </w:t>
      </w:r>
      <w:proofErr w:type="spellStart"/>
      <w:r w:rsidRPr="00C96F3A">
        <w:rPr>
          <w:rFonts w:ascii="Arial" w:hAnsi="Arial" w:cs="Arial"/>
          <w:bCs/>
        </w:rPr>
        <w:t>Tacógrafo</w:t>
      </w:r>
      <w:proofErr w:type="spellEnd"/>
      <w:r w:rsidRPr="00C96F3A">
        <w:rPr>
          <w:rFonts w:ascii="Arial" w:hAnsi="Arial" w:cs="Arial"/>
          <w:bCs/>
        </w:rPr>
        <w:t xml:space="preserve"> digital ou analógico: (registrador instantâneo inalterável de velocidade e tempo) com certificado de aferição por empresa acreditada pelo INMETRO.</w:t>
      </w:r>
    </w:p>
    <w:p w:rsidR="003A41C3" w:rsidRDefault="003A41C3" w:rsidP="003A41C3">
      <w:pPr>
        <w:pStyle w:val="PargrafodaLista"/>
        <w:numPr>
          <w:ilvl w:val="2"/>
          <w:numId w:val="27"/>
        </w:numPr>
        <w:spacing w:before="120" w:after="120" w:line="360" w:lineRule="auto"/>
        <w:ind w:left="0" w:firstLine="0"/>
        <w:jc w:val="both"/>
        <w:rPr>
          <w:rFonts w:ascii="Arial" w:hAnsi="Arial" w:cs="Arial"/>
          <w:bCs/>
        </w:rPr>
      </w:pPr>
      <w:r w:rsidRPr="00406BE6">
        <w:rPr>
          <w:rFonts w:ascii="Arial" w:hAnsi="Arial" w:cs="Arial"/>
          <w:bCs/>
        </w:rPr>
        <w:t>Item 09 – Veículo Tipo Furgão Frigorífico – Transporte De Alimentos</w:t>
      </w:r>
    </w:p>
    <w:p w:rsidR="003A41C3" w:rsidRDefault="003A41C3" w:rsidP="003A41C3">
      <w:pPr>
        <w:pStyle w:val="PargrafodaLista"/>
        <w:numPr>
          <w:ilvl w:val="3"/>
          <w:numId w:val="27"/>
        </w:numPr>
        <w:spacing w:before="120" w:after="120" w:line="360" w:lineRule="auto"/>
        <w:ind w:left="0" w:firstLine="0"/>
        <w:jc w:val="both"/>
        <w:rPr>
          <w:rFonts w:ascii="Arial" w:hAnsi="Arial" w:cs="Arial"/>
          <w:bCs/>
        </w:rPr>
      </w:pPr>
      <w:r w:rsidRPr="00406BE6">
        <w:rPr>
          <w:rFonts w:ascii="Arial" w:hAnsi="Arial" w:cs="Arial"/>
          <w:bCs/>
        </w:rPr>
        <w:t xml:space="preserve">O veículo deve possuir </w:t>
      </w:r>
      <w:proofErr w:type="spellStart"/>
      <w:r w:rsidRPr="00406BE6">
        <w:rPr>
          <w:rFonts w:ascii="Arial" w:hAnsi="Arial" w:cs="Arial"/>
          <w:bCs/>
        </w:rPr>
        <w:t>Tacógrafo</w:t>
      </w:r>
      <w:proofErr w:type="spellEnd"/>
      <w:r w:rsidRPr="00406BE6">
        <w:rPr>
          <w:rFonts w:ascii="Arial" w:hAnsi="Arial" w:cs="Arial"/>
          <w:bCs/>
        </w:rPr>
        <w:t xml:space="preserve"> digital ou analógico: (registrador instantâneo inalterável de velocidade e tempo) com certificado de aferição por </w:t>
      </w:r>
      <w:r>
        <w:rPr>
          <w:rFonts w:ascii="Arial" w:hAnsi="Arial" w:cs="Arial"/>
          <w:bCs/>
        </w:rPr>
        <w:t>empresa acreditada pelo INMETRO.</w:t>
      </w:r>
    </w:p>
    <w:p w:rsidR="003A41C3" w:rsidRPr="00A83738" w:rsidRDefault="003A41C3" w:rsidP="003A41C3">
      <w:pPr>
        <w:pStyle w:val="PargrafodaLista"/>
        <w:numPr>
          <w:ilvl w:val="3"/>
          <w:numId w:val="27"/>
        </w:numPr>
        <w:spacing w:before="120" w:after="120" w:line="360" w:lineRule="auto"/>
        <w:ind w:left="0" w:firstLine="0"/>
        <w:jc w:val="both"/>
        <w:rPr>
          <w:rFonts w:ascii="Arial" w:hAnsi="Arial" w:cs="Arial"/>
          <w:bCs/>
        </w:rPr>
      </w:pPr>
      <w:r>
        <w:rPr>
          <w:rFonts w:ascii="Arial" w:hAnsi="Arial" w:cs="Arial"/>
          <w:bCs/>
        </w:rPr>
        <w:t>Atender as</w:t>
      </w:r>
      <w:r w:rsidRPr="00241B35">
        <w:rPr>
          <w:rFonts w:ascii="Arial" w:hAnsi="Arial" w:cs="Arial"/>
          <w:bCs/>
        </w:rPr>
        <w:t xml:space="preserve"> orientações da ANVISA para transporte de alimentos refrigerados e NBR 14701</w:t>
      </w:r>
      <w:r>
        <w:rPr>
          <w:rFonts w:ascii="Arial" w:hAnsi="Arial" w:cs="Arial"/>
          <w:bCs/>
        </w:rPr>
        <w:t>.</w:t>
      </w:r>
    </w:p>
    <w:p w:rsidR="003A41C3" w:rsidRDefault="003A41C3" w:rsidP="003A41C3">
      <w:pPr>
        <w:pStyle w:val="PargrafodaLista"/>
        <w:numPr>
          <w:ilvl w:val="1"/>
          <w:numId w:val="27"/>
        </w:numPr>
        <w:spacing w:before="120" w:after="120" w:line="360" w:lineRule="auto"/>
        <w:ind w:left="0" w:firstLine="0"/>
        <w:jc w:val="both"/>
        <w:rPr>
          <w:rFonts w:ascii="Arial" w:eastAsia="Calibri" w:hAnsi="Arial" w:cs="Arial"/>
          <w:color w:val="000000"/>
        </w:rPr>
      </w:pPr>
      <w:r w:rsidRPr="008A36B9">
        <w:rPr>
          <w:rFonts w:ascii="Arial" w:eastAsia="Calibri" w:hAnsi="Arial" w:cs="Arial"/>
          <w:color w:val="000000"/>
        </w:rPr>
        <w:t>Não há qualquer restrição legal que impeça o prosseguimento do processo licitatório para o objeto deste Estudo Técnico Preliminar, desde que a empresa contratada atenda integralmente às exigências e normas estabelecidas no edital.</w:t>
      </w:r>
    </w:p>
    <w:p w:rsidR="003A41C3" w:rsidRPr="00AE1003" w:rsidRDefault="003A41C3" w:rsidP="003A41C3">
      <w:pPr>
        <w:pStyle w:val="PargrafodaLista"/>
        <w:numPr>
          <w:ilvl w:val="1"/>
          <w:numId w:val="27"/>
        </w:numPr>
        <w:spacing w:before="120" w:after="120" w:line="360" w:lineRule="auto"/>
        <w:ind w:left="0" w:firstLine="0"/>
        <w:jc w:val="both"/>
        <w:rPr>
          <w:rFonts w:ascii="Arial" w:eastAsia="Calibri" w:hAnsi="Arial" w:cs="Arial"/>
          <w:color w:val="000000"/>
        </w:rPr>
      </w:pPr>
      <w:r w:rsidRPr="00B044FB">
        <w:rPr>
          <w:rFonts w:ascii="Arial" w:eastAsia="Calibri" w:hAnsi="Arial" w:cs="Arial"/>
          <w:color w:val="000000"/>
        </w:rPr>
        <w:t>Em relação ao processo licitatório do contrato anterior, o 383/21, não foi constatado nenhuma inconsistência.</w:t>
      </w:r>
    </w:p>
    <w:p w:rsidR="003A41C3" w:rsidRDefault="003A41C3" w:rsidP="003A41C3">
      <w:pPr>
        <w:pStyle w:val="PargrafodaLista"/>
        <w:numPr>
          <w:ilvl w:val="1"/>
          <w:numId w:val="27"/>
        </w:numPr>
        <w:spacing w:before="120" w:after="120" w:line="360" w:lineRule="auto"/>
        <w:ind w:left="0" w:firstLine="0"/>
        <w:jc w:val="both"/>
        <w:rPr>
          <w:rFonts w:ascii="Arial" w:eastAsia="Calibri" w:hAnsi="Arial" w:cs="Arial"/>
          <w:color w:val="000000"/>
        </w:rPr>
      </w:pPr>
      <w:r w:rsidRPr="00B044FB">
        <w:rPr>
          <w:rFonts w:ascii="Arial" w:eastAsia="Calibri" w:hAnsi="Arial" w:cs="Arial"/>
          <w:color w:val="000000"/>
        </w:rPr>
        <w:t>Não há catálogo eletrônico para a padronização de compras.</w:t>
      </w:r>
    </w:p>
    <w:p w:rsidR="003A41C3" w:rsidRPr="00292C3A" w:rsidRDefault="003A41C3" w:rsidP="003A41C3">
      <w:pPr>
        <w:pStyle w:val="PargrafodaLista"/>
        <w:spacing w:before="120" w:after="120" w:line="360" w:lineRule="auto"/>
        <w:ind w:left="0"/>
        <w:jc w:val="both"/>
        <w:rPr>
          <w:rFonts w:ascii="Arial" w:eastAsia="Calibri" w:hAnsi="Arial" w:cs="Arial"/>
          <w:color w:val="000000"/>
          <w:sz w:val="10"/>
          <w:szCs w:val="10"/>
        </w:rPr>
      </w:pPr>
    </w:p>
    <w:p w:rsidR="003A41C3" w:rsidRPr="003566A6"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DESCRIÇÃO DA NECESSIDADE</w:t>
      </w:r>
      <w:r>
        <w:rPr>
          <w:rFonts w:ascii="Arial" w:eastAsia="Calibri" w:hAnsi="Arial" w:cs="Arial"/>
          <w:b/>
          <w:color w:val="000000"/>
        </w:rPr>
        <w:t>,</w:t>
      </w:r>
      <w:r w:rsidRPr="00DA318A">
        <w:rPr>
          <w:rFonts w:ascii="Arial" w:eastAsia="Calibri" w:hAnsi="Arial" w:cs="Arial"/>
          <w:b/>
          <w:color w:val="000000"/>
        </w:rPr>
        <w:t xml:space="preserve"> JUSTIFICATIVA</w:t>
      </w:r>
      <w:r>
        <w:rPr>
          <w:rFonts w:ascii="Arial" w:eastAsia="Calibri" w:hAnsi="Arial" w:cs="Arial"/>
          <w:b/>
          <w:color w:val="000000"/>
        </w:rPr>
        <w:t xml:space="preserve">S, OBJETIVOS E </w:t>
      </w:r>
      <w:r w:rsidRPr="00DA318A">
        <w:rPr>
          <w:rFonts w:ascii="Arial" w:eastAsia="Calibri" w:hAnsi="Arial" w:cs="Arial"/>
          <w:b/>
          <w:color w:val="000000"/>
        </w:rPr>
        <w:t>RESULTADOS PRETENDIDOS</w:t>
      </w:r>
    </w:p>
    <w:p w:rsidR="003A41C3" w:rsidRDefault="003A41C3" w:rsidP="003A41C3">
      <w:pPr>
        <w:pStyle w:val="NormalWeb"/>
        <w:shd w:val="clear" w:color="auto" w:fill="FFFFFF"/>
        <w:spacing w:before="0" w:after="0" w:line="360" w:lineRule="auto"/>
        <w:jc w:val="both"/>
        <w:rPr>
          <w:rFonts w:ascii="Arial" w:hAnsi="Arial" w:cs="Arial"/>
          <w:color w:val="000000"/>
        </w:rPr>
      </w:pPr>
    </w:p>
    <w:p w:rsidR="003A41C3" w:rsidRPr="00656798"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56798">
        <w:rPr>
          <w:rFonts w:ascii="Arial" w:eastAsia="Calibri" w:hAnsi="Arial" w:cs="Arial"/>
        </w:rPr>
        <w:t>Justifica-se a contratação de empresa de locação de veículos tendo em vista o atendimento das necessidades de locomoção de pacientes</w:t>
      </w:r>
      <w:r>
        <w:rPr>
          <w:rFonts w:ascii="Arial" w:eastAsia="Calibri" w:hAnsi="Arial" w:cs="Arial"/>
        </w:rPr>
        <w:t>, estudantes</w:t>
      </w:r>
      <w:r w:rsidRPr="00656798">
        <w:rPr>
          <w:rFonts w:ascii="Arial" w:eastAsia="Calibri" w:hAnsi="Arial" w:cs="Arial"/>
        </w:rPr>
        <w:t xml:space="preserve"> e </w:t>
      </w:r>
      <w:r w:rsidRPr="00656798">
        <w:rPr>
          <w:rFonts w:ascii="Arial" w:eastAsia="Calibri" w:hAnsi="Arial" w:cs="Arial"/>
        </w:rPr>
        <w:lastRenderedPageBreak/>
        <w:t xml:space="preserve">funcionários para os limítrofes do Município ou fora deste, uma vez que a locomoção é um fator essencial para realização de certas prestações de serviços da administração municipal e para o atendimento de necessidades </w:t>
      </w:r>
      <w:r>
        <w:rPr>
          <w:rFonts w:ascii="Arial" w:eastAsia="Calibri" w:hAnsi="Arial" w:cs="Arial"/>
        </w:rPr>
        <w:t>das Secretarias</w:t>
      </w:r>
      <w:r w:rsidRPr="00656798">
        <w:rPr>
          <w:rFonts w:ascii="Arial" w:eastAsia="Calibri" w:hAnsi="Arial" w:cs="Arial"/>
        </w:rPr>
        <w:t>.</w:t>
      </w:r>
    </w:p>
    <w:p w:rsidR="003A41C3" w:rsidRPr="00656798"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hAnsi="Arial" w:cs="Arial"/>
        </w:rPr>
      </w:pPr>
      <w:r w:rsidRPr="00656798">
        <w:rPr>
          <w:rFonts w:ascii="Arial" w:eastAsia="Calibri" w:hAnsi="Arial" w:cs="Arial"/>
        </w:rPr>
        <w:t>Considerando que o</w:t>
      </w:r>
      <w:r w:rsidRPr="00656798">
        <w:rPr>
          <w:rFonts w:ascii="Arial" w:hAnsi="Arial" w:cs="Arial"/>
        </w:rPr>
        <w:t xml:space="preserve"> </w:t>
      </w:r>
      <w:r w:rsidRPr="00656798">
        <w:rPr>
          <w:rFonts w:ascii="Arial" w:hAnsi="Arial" w:cs="Arial"/>
          <w:b/>
        </w:rPr>
        <w:t>Contrato nº 383/2021</w:t>
      </w:r>
      <w:r w:rsidRPr="00656798">
        <w:rPr>
          <w:rFonts w:ascii="Arial" w:hAnsi="Arial" w:cs="Arial"/>
        </w:rPr>
        <w:t xml:space="preserve"> não pode ser prorrogado. C</w:t>
      </w:r>
      <w:r w:rsidRPr="00656798">
        <w:rPr>
          <w:rFonts w:ascii="Arial" w:eastAsia="Calibri" w:hAnsi="Arial" w:cs="Arial"/>
        </w:rPr>
        <w:t xml:space="preserve">om base nas informações do processo Interno 36.225/2021, o contrato </w:t>
      </w:r>
      <w:r w:rsidRPr="00656798">
        <w:rPr>
          <w:rFonts w:ascii="Arial" w:hAnsi="Arial" w:cs="Arial"/>
        </w:rPr>
        <w:t>foi assinado em 22/12/2021, entre a empresa LOC MINAS LOCADORA DE VEÍCULOS LTDA e a Municipalidade, tendo por objeto a contratação de empresa especializada em serviços de locação de veículos</w:t>
      </w:r>
      <w:r w:rsidRPr="00656798">
        <w:rPr>
          <w:rFonts w:ascii="Arial" w:hAnsi="Arial" w:cs="Arial"/>
          <w:sz w:val="22"/>
          <w:szCs w:val="22"/>
        </w:rPr>
        <w:t xml:space="preserve"> </w:t>
      </w:r>
      <w:r w:rsidRPr="00656798">
        <w:rPr>
          <w:rFonts w:ascii="Arial" w:hAnsi="Arial" w:cs="Arial"/>
        </w:rPr>
        <w:t xml:space="preserve">com prazo de vigência de 12 meses, a contar da assinatura do contrato. O Contrato foi prorrogado através do </w:t>
      </w:r>
      <w:r w:rsidRPr="00656798">
        <w:rPr>
          <w:rFonts w:ascii="Arial" w:hAnsi="Arial" w:cs="Arial"/>
          <w:b/>
        </w:rPr>
        <w:t>Termo Aditivo nº. 01</w:t>
      </w:r>
      <w:r w:rsidRPr="00656798">
        <w:rPr>
          <w:rFonts w:ascii="Arial" w:hAnsi="Arial" w:cs="Arial"/>
        </w:rPr>
        <w:t xml:space="preserve">, datado de 31/01/2022, </w:t>
      </w:r>
      <w:r w:rsidRPr="00656798">
        <w:rPr>
          <w:rFonts w:ascii="Arial" w:hAnsi="Arial" w:cs="Arial"/>
          <w:b/>
        </w:rPr>
        <w:t>Termo Aditivo nº. 02</w:t>
      </w:r>
      <w:r w:rsidRPr="00656798">
        <w:rPr>
          <w:rFonts w:ascii="Arial" w:hAnsi="Arial" w:cs="Arial"/>
        </w:rPr>
        <w:t xml:space="preserve">, datado de 08/06/2022, para atendimento de demanda da Secretaria Municipal de Mobilidade Urbana e Proteção ao Cidadão, Termo de </w:t>
      </w:r>
      <w:proofErr w:type="spellStart"/>
      <w:r w:rsidRPr="00656798">
        <w:rPr>
          <w:rFonts w:ascii="Arial" w:hAnsi="Arial" w:cs="Arial"/>
        </w:rPr>
        <w:t>Apostilamento</w:t>
      </w:r>
      <w:proofErr w:type="spellEnd"/>
      <w:r w:rsidRPr="00656798">
        <w:rPr>
          <w:rFonts w:ascii="Arial" w:hAnsi="Arial" w:cs="Arial"/>
        </w:rPr>
        <w:t xml:space="preserve">, datado de 02/09/2022, tendo por objeto alterar a cláusula sétima </w:t>
      </w:r>
      <w:proofErr w:type="gramStart"/>
      <w:r w:rsidRPr="00656798">
        <w:rPr>
          <w:rFonts w:ascii="Arial" w:hAnsi="Arial" w:cs="Arial"/>
        </w:rPr>
        <w:t>da ajuste</w:t>
      </w:r>
      <w:proofErr w:type="gramEnd"/>
      <w:r w:rsidRPr="00656798">
        <w:rPr>
          <w:rFonts w:ascii="Arial" w:hAnsi="Arial" w:cs="Arial"/>
        </w:rPr>
        <w:t xml:space="preserve">, </w:t>
      </w:r>
      <w:r w:rsidRPr="00656798">
        <w:rPr>
          <w:rFonts w:ascii="Arial" w:hAnsi="Arial" w:cs="Arial"/>
          <w:b/>
        </w:rPr>
        <w:t>Termo Aditivo nº. 03</w:t>
      </w:r>
      <w:r w:rsidRPr="00656798">
        <w:rPr>
          <w:rFonts w:ascii="Arial" w:hAnsi="Arial" w:cs="Arial"/>
        </w:rPr>
        <w:t xml:space="preserve">, datado de 22/12/2022, prorrogando o prazo de vigência contratual por mais 12 meses (de 23/12/2022 a 23/12/2023); </w:t>
      </w:r>
      <w:r w:rsidRPr="00656798">
        <w:rPr>
          <w:rFonts w:ascii="Arial" w:hAnsi="Arial" w:cs="Arial"/>
          <w:b/>
        </w:rPr>
        <w:t>Termo Aditivo nº. 04</w:t>
      </w:r>
      <w:r w:rsidRPr="00656798">
        <w:rPr>
          <w:rFonts w:ascii="Arial" w:hAnsi="Arial" w:cs="Arial"/>
        </w:rPr>
        <w:t xml:space="preserve">, datado de 14/08/2023, para atendimento de solicitação da SESAU, tendo por objeto a supressão de 03 veículos (tipo </w:t>
      </w:r>
      <w:proofErr w:type="spellStart"/>
      <w:r w:rsidRPr="00656798">
        <w:rPr>
          <w:rFonts w:ascii="Arial" w:hAnsi="Arial" w:cs="Arial"/>
        </w:rPr>
        <w:t>hatch</w:t>
      </w:r>
      <w:proofErr w:type="spellEnd"/>
      <w:r w:rsidRPr="00656798">
        <w:rPr>
          <w:rFonts w:ascii="Arial" w:hAnsi="Arial" w:cs="Arial"/>
        </w:rPr>
        <w:t xml:space="preserve">), com adequação do quantitativo de veículos; </w:t>
      </w:r>
      <w:r w:rsidRPr="00656798">
        <w:rPr>
          <w:rFonts w:ascii="Arial" w:hAnsi="Arial" w:cs="Arial"/>
          <w:b/>
        </w:rPr>
        <w:t>Termo Aditivo nº. 05</w:t>
      </w:r>
      <w:r w:rsidRPr="00656798">
        <w:rPr>
          <w:rFonts w:ascii="Arial" w:hAnsi="Arial" w:cs="Arial"/>
        </w:rPr>
        <w:t xml:space="preserve">, datado de 22/12/2023, tendo por objeto a prorrogação do prazo de vigência contratual por mais 12 meses (de 24/12/2022 a 23/12/2024). Em 05/06/2024 foi assinado um </w:t>
      </w:r>
      <w:r w:rsidRPr="00656798">
        <w:rPr>
          <w:rFonts w:ascii="Arial" w:hAnsi="Arial" w:cs="Arial"/>
          <w:b/>
        </w:rPr>
        <w:t>Termo Aditivo n.º 06</w:t>
      </w:r>
      <w:r w:rsidRPr="00656798">
        <w:rPr>
          <w:rFonts w:ascii="Arial" w:hAnsi="Arial" w:cs="Arial"/>
        </w:rPr>
        <w:t xml:space="preserve"> ao ajuste, para remanejar 06 veículos tipo </w:t>
      </w:r>
      <w:proofErr w:type="spellStart"/>
      <w:r w:rsidRPr="00656798">
        <w:rPr>
          <w:rFonts w:ascii="Arial" w:hAnsi="Arial" w:cs="Arial"/>
        </w:rPr>
        <w:t>pick</w:t>
      </w:r>
      <w:proofErr w:type="spellEnd"/>
      <w:r w:rsidRPr="00656798">
        <w:rPr>
          <w:rFonts w:ascii="Arial" w:hAnsi="Arial" w:cs="Arial"/>
        </w:rPr>
        <w:t xml:space="preserve"> </w:t>
      </w:r>
      <w:proofErr w:type="spellStart"/>
      <w:r w:rsidRPr="00656798">
        <w:rPr>
          <w:rFonts w:ascii="Arial" w:hAnsi="Arial" w:cs="Arial"/>
        </w:rPr>
        <w:t>up</w:t>
      </w:r>
      <w:proofErr w:type="spellEnd"/>
      <w:r w:rsidRPr="00656798">
        <w:rPr>
          <w:rFonts w:ascii="Arial" w:hAnsi="Arial" w:cs="Arial"/>
        </w:rPr>
        <w:t xml:space="preserve"> da Secretaria Municipal de Saúde para a Secretaria Municipal de Mobilidade Urbana e Proteção ao Cidadão. Ocorre que esse último aditamento foi somente para realizar o remanejamento dos veículos entre as secretarias, o contrato findava-se em 23/12/2024. Conforme </w:t>
      </w:r>
      <w:proofErr w:type="gramStart"/>
      <w:r w:rsidRPr="00656798">
        <w:rPr>
          <w:rFonts w:ascii="Arial" w:hAnsi="Arial" w:cs="Arial"/>
        </w:rPr>
        <w:t>verifica-se</w:t>
      </w:r>
      <w:proofErr w:type="gramEnd"/>
      <w:r w:rsidRPr="00656798">
        <w:rPr>
          <w:rFonts w:ascii="Arial" w:hAnsi="Arial" w:cs="Arial"/>
        </w:rPr>
        <w:t xml:space="preserve"> nos autos do processo citado, a empresa contratada notificou a Prefeitura em outubro de 2024 e as Secretarias manifestaram-se favorável pela continuidade do ajuste, contudo, não houve mais tramitação do processo, o que culminou com o escoamento do prazo de vigência do mesmo. Diante desses fatos e a impossibilidade de prorrogação emergencial foi realizado um Termo de Compromisso para que os serviços não fossem interrompidos até a tramitação desse processo licitatório.</w:t>
      </w:r>
    </w:p>
    <w:p w:rsidR="003A41C3" w:rsidRPr="00656798"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56798">
        <w:rPr>
          <w:rFonts w:ascii="Arial" w:eastAsia="Calibri" w:hAnsi="Arial" w:cs="Arial"/>
        </w:rPr>
        <w:t xml:space="preserve">A locação de veículos mostra-se mais vantajosa para a administração pública </w:t>
      </w:r>
      <w:r w:rsidRPr="00656798">
        <w:rPr>
          <w:rFonts w:ascii="Arial" w:eastAsia="Calibri" w:hAnsi="Arial" w:cs="Arial"/>
        </w:rPr>
        <w:lastRenderedPageBreak/>
        <w:t>do que a aquisição por diversas razões como</w:t>
      </w:r>
      <w:proofErr w:type="gramStart"/>
      <w:r w:rsidRPr="00656798">
        <w:rPr>
          <w:rFonts w:ascii="Arial" w:eastAsia="Calibri" w:hAnsi="Arial" w:cs="Arial"/>
        </w:rPr>
        <w:t xml:space="preserve"> por exemplo</w:t>
      </w:r>
      <w:proofErr w:type="gramEnd"/>
      <w:r w:rsidRPr="00656798">
        <w:rPr>
          <w:rFonts w:ascii="Arial" w:eastAsia="Calibri" w:hAnsi="Arial" w:cs="Arial"/>
        </w:rPr>
        <w:t xml:space="preserve">: a manutenção da frota e seguro dos veículos serão inclusos, promovendo a economicidade de processos licitatórios e administrativos, bem como a otimização dos serviços em relação ao veículo. </w:t>
      </w:r>
    </w:p>
    <w:p w:rsidR="003A41C3" w:rsidRPr="00E47F71"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56798">
        <w:rPr>
          <w:rFonts w:ascii="Arial" w:eastAsia="Calibri" w:hAnsi="Arial" w:cs="Arial"/>
        </w:rPr>
        <w:t xml:space="preserve">Essa </w:t>
      </w:r>
      <w:proofErr w:type="spellStart"/>
      <w:r w:rsidRPr="00656798">
        <w:rPr>
          <w:rFonts w:ascii="Arial" w:eastAsia="Calibri" w:hAnsi="Arial" w:cs="Arial"/>
        </w:rPr>
        <w:t>vantajosidade</w:t>
      </w:r>
      <w:proofErr w:type="spellEnd"/>
      <w:r w:rsidRPr="00656798">
        <w:rPr>
          <w:rFonts w:ascii="Arial" w:eastAsia="Calibri" w:hAnsi="Arial" w:cs="Arial"/>
        </w:rPr>
        <w:t xml:space="preserve"> na locação dos veículos em detrimento da aquisição já vem sendo estudada por diversos seguimentos, inclusive na área pública, conforme mostramos a seguir</w:t>
      </w:r>
      <w:r w:rsidRPr="00656798">
        <w:t xml:space="preserve"> </w:t>
      </w:r>
      <w:r w:rsidRPr="00656798">
        <w:rPr>
          <w:rFonts w:ascii="Arial" w:hAnsi="Arial" w:cs="Arial"/>
        </w:rPr>
        <w:t xml:space="preserve">alguns estudos encontrados que foram elaborados nesse sentido e que manifestam a </w:t>
      </w:r>
      <w:proofErr w:type="spellStart"/>
      <w:r w:rsidRPr="00656798">
        <w:rPr>
          <w:rFonts w:ascii="Arial" w:hAnsi="Arial" w:cs="Arial"/>
        </w:rPr>
        <w:t>vantajosidade</w:t>
      </w:r>
      <w:proofErr w:type="spellEnd"/>
      <w:r w:rsidRPr="00656798">
        <w:rPr>
          <w:rFonts w:ascii="Arial" w:hAnsi="Arial" w:cs="Arial"/>
        </w:rPr>
        <w:t xml:space="preserve"> da terceirização frente à utilização de frota própria:</w:t>
      </w:r>
    </w:p>
    <w:p w:rsidR="003A41C3" w:rsidRPr="00656798" w:rsidRDefault="003A41C3" w:rsidP="003A41C3">
      <w:pPr>
        <w:widowControl w:val="0"/>
        <w:pBdr>
          <w:top w:val="nil"/>
          <w:left w:val="nil"/>
          <w:bottom w:val="nil"/>
          <w:right w:val="nil"/>
          <w:between w:val="nil"/>
        </w:pBdr>
        <w:spacing w:line="360" w:lineRule="auto"/>
        <w:jc w:val="both"/>
        <w:rPr>
          <w:rFonts w:ascii="Arial" w:eastAsia="Calibri" w:hAnsi="Arial" w:cs="Arial"/>
        </w:rPr>
      </w:pPr>
    </w:p>
    <w:p w:rsidR="003A41C3" w:rsidRPr="00292C3A" w:rsidRDefault="003A41C3" w:rsidP="003A41C3">
      <w:pPr>
        <w:autoSpaceDE w:val="0"/>
        <w:autoSpaceDN w:val="0"/>
        <w:adjustRightInd w:val="0"/>
        <w:jc w:val="both"/>
        <w:rPr>
          <w:rFonts w:ascii="Arial" w:eastAsia="Calibri" w:hAnsi="Arial" w:cs="Arial"/>
          <w:bCs/>
          <w:lang w:eastAsia="en-US"/>
        </w:rPr>
      </w:pPr>
      <w:r w:rsidRPr="00656798">
        <w:rPr>
          <w:rFonts w:ascii="Arial" w:eastAsia="Calibri" w:hAnsi="Arial" w:cs="Arial"/>
          <w:lang w:eastAsia="en-US"/>
        </w:rPr>
        <w:t>a) XXIX Congresso Brasileiro de Custos – João Pessoa, PB, 16 a 18/11/2022 “</w:t>
      </w:r>
      <w:r w:rsidRPr="00656798">
        <w:rPr>
          <w:rFonts w:ascii="Arial" w:eastAsia="Calibri" w:hAnsi="Arial" w:cs="Arial"/>
          <w:bCs/>
          <w:lang w:eastAsia="en-US"/>
        </w:rPr>
        <w:t xml:space="preserve">A relevância dos custos de transação na análise da </w:t>
      </w:r>
      <w:proofErr w:type="spellStart"/>
      <w:r w:rsidRPr="00656798">
        <w:rPr>
          <w:rFonts w:ascii="Arial" w:eastAsia="Calibri" w:hAnsi="Arial" w:cs="Arial"/>
          <w:bCs/>
          <w:lang w:eastAsia="en-US"/>
        </w:rPr>
        <w:t>vantajosidade</w:t>
      </w:r>
      <w:proofErr w:type="spellEnd"/>
      <w:r>
        <w:rPr>
          <w:rFonts w:ascii="Arial" w:eastAsia="Calibri" w:hAnsi="Arial" w:cs="Arial"/>
          <w:bCs/>
          <w:lang w:eastAsia="en-US"/>
        </w:rPr>
        <w:t xml:space="preserve"> </w:t>
      </w:r>
      <w:r w:rsidRPr="00656798">
        <w:rPr>
          <w:rFonts w:ascii="Arial" w:eastAsia="Calibri" w:hAnsi="Arial" w:cs="Arial"/>
          <w:bCs/>
          <w:lang w:eastAsia="en-US"/>
        </w:rPr>
        <w:t>na</w:t>
      </w:r>
      <w:r w:rsidRPr="00292C3A">
        <w:rPr>
          <w:rFonts w:ascii="Arial" w:eastAsia="Calibri" w:hAnsi="Arial" w:cs="Arial"/>
          <w:bCs/>
          <w:lang w:eastAsia="en-US"/>
        </w:rPr>
        <w:t xml:space="preserve"> manutenção de frotas de veículos oficiais”</w:t>
      </w:r>
      <w:r>
        <w:rPr>
          <w:rFonts w:ascii="Arial" w:eastAsia="Calibri" w:hAnsi="Arial" w:cs="Arial"/>
          <w:bCs/>
          <w:lang w:eastAsia="en-US"/>
        </w:rPr>
        <w:t xml:space="preserve"> (acesso em 24/04/2025</w:t>
      </w:r>
      <w:proofErr w:type="gramStart"/>
      <w:r>
        <w:rPr>
          <w:rFonts w:ascii="Arial" w:eastAsia="Calibri" w:hAnsi="Arial" w:cs="Arial"/>
          <w:bCs/>
          <w:lang w:eastAsia="en-US"/>
        </w:rPr>
        <w:t>)</w:t>
      </w:r>
      <w:proofErr w:type="gramEnd"/>
    </w:p>
    <w:p w:rsidR="003A41C3" w:rsidRDefault="003A41C3" w:rsidP="003A41C3">
      <w:pPr>
        <w:widowControl w:val="0"/>
        <w:pBdr>
          <w:top w:val="nil"/>
          <w:left w:val="nil"/>
          <w:bottom w:val="nil"/>
          <w:right w:val="nil"/>
          <w:between w:val="nil"/>
        </w:pBdr>
        <w:spacing w:beforeLines="120" w:afterLines="120" w:line="360" w:lineRule="auto"/>
        <w:jc w:val="both"/>
        <w:rPr>
          <w:rFonts w:ascii="Arial" w:eastAsia="Calibri" w:hAnsi="Arial" w:cs="Arial"/>
        </w:rPr>
      </w:pPr>
      <w:hyperlink r:id="rId18" w:history="1">
        <w:r w:rsidRPr="00A95068">
          <w:rPr>
            <w:rStyle w:val="Hyperlink"/>
            <w:rFonts w:ascii="Arial" w:eastAsia="Calibri" w:hAnsi="Arial" w:cs="Arial"/>
          </w:rPr>
          <w:t>https://sistema.emprad.org.br/2017/arquivos/118.pdf</w:t>
        </w:r>
      </w:hyperlink>
    </w:p>
    <w:p w:rsidR="003A41C3" w:rsidRPr="00292C3A" w:rsidRDefault="003A41C3" w:rsidP="003A41C3">
      <w:pPr>
        <w:autoSpaceDE w:val="0"/>
        <w:autoSpaceDN w:val="0"/>
        <w:adjustRightInd w:val="0"/>
        <w:jc w:val="both"/>
        <w:rPr>
          <w:rFonts w:ascii="Arial" w:hAnsi="Arial" w:cs="Arial"/>
        </w:rPr>
      </w:pPr>
      <w:r w:rsidRPr="00292C3A">
        <w:rPr>
          <w:rFonts w:ascii="Arial" w:hAnsi="Arial" w:cs="Arial"/>
        </w:rPr>
        <w:t xml:space="preserve">b) </w:t>
      </w:r>
      <w:r w:rsidRPr="00292C3A">
        <w:rPr>
          <w:rFonts w:ascii="Arial" w:eastAsia="Calibri" w:hAnsi="Arial" w:cs="Arial"/>
          <w:bCs/>
          <w:lang w:eastAsia="en-US"/>
        </w:rPr>
        <w:t xml:space="preserve">EMPRAD - Encontro dos Programas de Pós-graduação Profissionais em Administração </w:t>
      </w:r>
      <w:r>
        <w:rPr>
          <w:rFonts w:ascii="Arial" w:eastAsia="Calibri" w:hAnsi="Arial" w:cs="Arial"/>
          <w:bCs/>
          <w:lang w:eastAsia="en-US"/>
        </w:rPr>
        <w:t xml:space="preserve">V.4 2017 </w:t>
      </w:r>
      <w:r w:rsidRPr="00292C3A">
        <w:rPr>
          <w:rFonts w:ascii="Arial" w:eastAsia="Calibri" w:hAnsi="Arial" w:cs="Arial"/>
          <w:bCs/>
          <w:lang w:eastAsia="en-US"/>
        </w:rPr>
        <w:t>“Efetividade do princípio da economicidade na contratação de serviço de aluguel de veículos pela administração pública, realidade ou ficção?</w:t>
      </w:r>
      <w:r>
        <w:rPr>
          <w:rFonts w:ascii="Arial" w:eastAsia="Calibri" w:hAnsi="Arial" w:cs="Arial"/>
          <w:bCs/>
          <w:lang w:eastAsia="en-US"/>
        </w:rPr>
        <w:t>” (acesso em 24/04/2025</w:t>
      </w:r>
      <w:proofErr w:type="gramStart"/>
      <w:r>
        <w:rPr>
          <w:rFonts w:ascii="Arial" w:eastAsia="Calibri" w:hAnsi="Arial" w:cs="Arial"/>
          <w:bCs/>
          <w:lang w:eastAsia="en-US"/>
        </w:rPr>
        <w:t>)</w:t>
      </w:r>
      <w:proofErr w:type="gramEnd"/>
    </w:p>
    <w:p w:rsidR="003A41C3" w:rsidRDefault="003A41C3" w:rsidP="003A41C3">
      <w:pPr>
        <w:widowControl w:val="0"/>
        <w:pBdr>
          <w:top w:val="nil"/>
          <w:left w:val="nil"/>
          <w:bottom w:val="nil"/>
          <w:right w:val="nil"/>
          <w:between w:val="nil"/>
        </w:pBdr>
        <w:spacing w:beforeLines="120" w:afterLines="120" w:line="360" w:lineRule="auto"/>
        <w:jc w:val="both"/>
        <w:rPr>
          <w:rFonts w:ascii="Arial" w:eastAsia="Calibri" w:hAnsi="Arial" w:cs="Arial"/>
        </w:rPr>
      </w:pPr>
      <w:hyperlink r:id="rId19" w:history="1">
        <w:r w:rsidRPr="00A95068">
          <w:rPr>
            <w:rStyle w:val="Hyperlink"/>
            <w:rFonts w:ascii="Arial" w:eastAsia="Calibri" w:hAnsi="Arial" w:cs="Arial"/>
          </w:rPr>
          <w:t>https://anaiscbc.emnuvens.com.br/anais/article/view/4965</w:t>
        </w:r>
      </w:hyperlink>
    </w:p>
    <w:p w:rsidR="003A41C3" w:rsidRPr="00656798" w:rsidRDefault="003A41C3" w:rsidP="003A41C3">
      <w:pPr>
        <w:widowControl w:val="0"/>
        <w:numPr>
          <w:ilvl w:val="1"/>
          <w:numId w:val="27"/>
        </w:numPr>
        <w:pBdr>
          <w:top w:val="nil"/>
          <w:left w:val="nil"/>
          <w:bottom w:val="nil"/>
          <w:right w:val="nil"/>
          <w:between w:val="nil"/>
        </w:pBdr>
        <w:spacing w:beforeLines="120" w:afterLines="120" w:line="360" w:lineRule="auto"/>
        <w:ind w:left="0" w:firstLine="0"/>
        <w:jc w:val="both"/>
        <w:rPr>
          <w:rFonts w:ascii="Arial" w:eastAsia="Calibri" w:hAnsi="Arial" w:cs="Arial"/>
        </w:rPr>
      </w:pPr>
      <w:r w:rsidRPr="00656798">
        <w:rPr>
          <w:rFonts w:ascii="Arial" w:eastAsia="Calibri" w:hAnsi="Arial" w:cs="Arial"/>
        </w:rPr>
        <w:t>Podemos evidenciar outras razões conforme comparativo na tabela abaixo:</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717"/>
      </w:tblGrid>
      <w:tr w:rsidR="003A41C3" w:rsidRPr="00F374AA" w:rsidTr="003A41C3">
        <w:tc>
          <w:tcPr>
            <w:tcW w:w="4322" w:type="dxa"/>
          </w:tcPr>
          <w:p w:rsidR="003A41C3" w:rsidRPr="00DB3739" w:rsidRDefault="003A41C3" w:rsidP="003A41C3">
            <w:pPr>
              <w:jc w:val="center"/>
              <w:rPr>
                <w:rFonts w:ascii="Arial" w:hAnsi="Arial" w:cs="Arial"/>
                <w:b/>
              </w:rPr>
            </w:pPr>
            <w:r w:rsidRPr="00DB3739">
              <w:rPr>
                <w:rFonts w:ascii="Arial" w:hAnsi="Arial" w:cs="Arial"/>
                <w:b/>
              </w:rPr>
              <w:t xml:space="preserve">AQUISIÇÃO </w:t>
            </w:r>
          </w:p>
        </w:tc>
        <w:tc>
          <w:tcPr>
            <w:tcW w:w="4717" w:type="dxa"/>
          </w:tcPr>
          <w:p w:rsidR="003A41C3" w:rsidRPr="00DB3739" w:rsidRDefault="003A41C3" w:rsidP="003A41C3">
            <w:pPr>
              <w:jc w:val="center"/>
              <w:rPr>
                <w:rFonts w:ascii="Arial" w:hAnsi="Arial" w:cs="Arial"/>
                <w:b/>
              </w:rPr>
            </w:pPr>
            <w:r w:rsidRPr="00DB3739">
              <w:rPr>
                <w:rFonts w:ascii="Arial" w:hAnsi="Arial" w:cs="Arial"/>
                <w:b/>
              </w:rPr>
              <w:t>LOCAÇÃO</w:t>
            </w:r>
          </w:p>
          <w:p w:rsidR="003A41C3" w:rsidRPr="00DB3739" w:rsidRDefault="003A41C3" w:rsidP="003A41C3">
            <w:pPr>
              <w:jc w:val="center"/>
              <w:rPr>
                <w:rFonts w:ascii="Arial" w:hAnsi="Arial" w:cs="Arial"/>
                <w:b/>
              </w:rPr>
            </w:pPr>
          </w:p>
        </w:tc>
      </w:tr>
      <w:tr w:rsidR="003A41C3" w:rsidRPr="00F374AA" w:rsidTr="003A41C3">
        <w:tc>
          <w:tcPr>
            <w:tcW w:w="4322" w:type="dxa"/>
          </w:tcPr>
          <w:p w:rsidR="003A41C3" w:rsidRPr="00DB3739" w:rsidRDefault="003A41C3" w:rsidP="003A41C3">
            <w:pPr>
              <w:spacing w:line="276" w:lineRule="auto"/>
              <w:rPr>
                <w:rFonts w:ascii="Arial" w:hAnsi="Arial" w:cs="Arial"/>
              </w:rPr>
            </w:pPr>
            <w:r w:rsidRPr="00DB3739">
              <w:rPr>
                <w:rFonts w:ascii="Arial" w:hAnsi="Arial" w:cs="Arial"/>
              </w:rPr>
              <w:t>Frota de veículos com faixa etária elevada.</w:t>
            </w:r>
          </w:p>
        </w:tc>
        <w:tc>
          <w:tcPr>
            <w:tcW w:w="4717" w:type="dxa"/>
          </w:tcPr>
          <w:p w:rsidR="003A41C3" w:rsidRPr="00DB3739" w:rsidRDefault="003A41C3" w:rsidP="003A41C3">
            <w:pPr>
              <w:spacing w:line="276" w:lineRule="auto"/>
              <w:rPr>
                <w:rFonts w:ascii="Arial" w:hAnsi="Arial" w:cs="Arial"/>
              </w:rPr>
            </w:pPr>
            <w:r w:rsidRPr="00DB3739">
              <w:rPr>
                <w:rFonts w:ascii="Arial" w:hAnsi="Arial" w:cs="Arial"/>
              </w:rPr>
              <w:t>Disponibilidade de veículos sempre novos.</w:t>
            </w:r>
          </w:p>
        </w:tc>
      </w:tr>
      <w:tr w:rsidR="003A41C3" w:rsidRPr="00F374AA" w:rsidTr="003A41C3">
        <w:tc>
          <w:tcPr>
            <w:tcW w:w="4322" w:type="dxa"/>
          </w:tcPr>
          <w:p w:rsidR="003A41C3" w:rsidRPr="00DB3739" w:rsidRDefault="003A41C3" w:rsidP="003A41C3">
            <w:pPr>
              <w:spacing w:line="276" w:lineRule="auto"/>
              <w:rPr>
                <w:rFonts w:ascii="Arial" w:hAnsi="Arial" w:cs="Arial"/>
              </w:rPr>
            </w:pPr>
            <w:r w:rsidRPr="00DB3739">
              <w:rPr>
                <w:rFonts w:ascii="Arial" w:hAnsi="Arial" w:cs="Arial"/>
              </w:rPr>
              <w:t>Necessidade de apoio para a remoção de veículo imobilizado, com ônus para o órgão proprietário.</w:t>
            </w:r>
          </w:p>
        </w:tc>
        <w:tc>
          <w:tcPr>
            <w:tcW w:w="4717" w:type="dxa"/>
          </w:tcPr>
          <w:p w:rsidR="003A41C3" w:rsidRPr="00DB3739" w:rsidRDefault="003A41C3" w:rsidP="003A41C3">
            <w:pPr>
              <w:spacing w:line="276" w:lineRule="auto"/>
              <w:rPr>
                <w:rFonts w:ascii="Arial" w:hAnsi="Arial" w:cs="Arial"/>
              </w:rPr>
            </w:pPr>
            <w:r w:rsidRPr="00DB3739">
              <w:rPr>
                <w:rFonts w:ascii="Arial" w:hAnsi="Arial" w:cs="Arial"/>
              </w:rPr>
              <w:t>   Resgate do veículo feito pela locadora em caso de pane ou acidente, sendo o mesmo substituído de imediato. </w:t>
            </w:r>
          </w:p>
        </w:tc>
      </w:tr>
      <w:tr w:rsidR="003A41C3" w:rsidRPr="00F374AA" w:rsidTr="003A41C3">
        <w:tc>
          <w:tcPr>
            <w:tcW w:w="4322" w:type="dxa"/>
          </w:tcPr>
          <w:p w:rsidR="003A41C3" w:rsidRPr="00DB3739" w:rsidRDefault="003A41C3" w:rsidP="003A41C3">
            <w:pPr>
              <w:spacing w:line="276" w:lineRule="auto"/>
              <w:rPr>
                <w:rFonts w:ascii="Arial" w:hAnsi="Arial" w:cs="Arial"/>
              </w:rPr>
            </w:pPr>
            <w:r w:rsidRPr="00DB3739">
              <w:rPr>
                <w:rFonts w:ascii="Arial" w:hAnsi="Arial" w:cs="Arial"/>
              </w:rPr>
              <w:t>Veículo imobilizado (manutenção, acidente, etc.), causa lacuna na área de transporte do órgão. Não há substituição durante o tempo de imobilização. </w:t>
            </w:r>
          </w:p>
        </w:tc>
        <w:tc>
          <w:tcPr>
            <w:tcW w:w="4717" w:type="dxa"/>
          </w:tcPr>
          <w:p w:rsidR="003A41C3" w:rsidRPr="00DB3739" w:rsidRDefault="003A41C3" w:rsidP="003A41C3">
            <w:pPr>
              <w:spacing w:line="276" w:lineRule="auto"/>
              <w:rPr>
                <w:rFonts w:ascii="Arial" w:hAnsi="Arial" w:cs="Arial"/>
              </w:rPr>
            </w:pPr>
            <w:r w:rsidRPr="00DB3739">
              <w:rPr>
                <w:rFonts w:ascii="Arial" w:hAnsi="Arial" w:cs="Arial"/>
              </w:rPr>
              <w:t>Maximização de tempo em que o veículo permanece disponível para operação no órgão, pois conta-se com a possibilidade de utilização, em casos específicos, de veículos reserva. </w:t>
            </w:r>
          </w:p>
        </w:tc>
      </w:tr>
      <w:tr w:rsidR="003A41C3" w:rsidRPr="00F374AA" w:rsidTr="003A41C3">
        <w:tc>
          <w:tcPr>
            <w:tcW w:w="4322" w:type="dxa"/>
          </w:tcPr>
          <w:p w:rsidR="003A41C3" w:rsidRPr="00DB3739" w:rsidRDefault="003A41C3" w:rsidP="003A41C3">
            <w:pPr>
              <w:spacing w:line="276" w:lineRule="auto"/>
              <w:rPr>
                <w:rFonts w:ascii="Arial" w:hAnsi="Arial" w:cs="Arial"/>
              </w:rPr>
            </w:pPr>
            <w:r w:rsidRPr="00DB3739">
              <w:rPr>
                <w:rFonts w:ascii="Arial" w:hAnsi="Arial" w:cs="Arial"/>
              </w:rPr>
              <w:t xml:space="preserve">Custos elevados de manutenção </w:t>
            </w:r>
            <w:r w:rsidRPr="00DB3739">
              <w:rPr>
                <w:rFonts w:ascii="Arial" w:hAnsi="Arial" w:cs="Arial"/>
              </w:rPr>
              <w:lastRenderedPageBreak/>
              <w:t>preventiva ou corretiva, incluindo peças, acessórios, pneus, lavagens, lubrificações, etc. </w:t>
            </w:r>
          </w:p>
        </w:tc>
        <w:tc>
          <w:tcPr>
            <w:tcW w:w="4717" w:type="dxa"/>
          </w:tcPr>
          <w:p w:rsidR="003A41C3" w:rsidRPr="00DB3739" w:rsidRDefault="003A41C3" w:rsidP="003A41C3">
            <w:pPr>
              <w:spacing w:line="276" w:lineRule="auto"/>
              <w:rPr>
                <w:rFonts w:ascii="Arial" w:hAnsi="Arial" w:cs="Arial"/>
              </w:rPr>
            </w:pPr>
            <w:r w:rsidRPr="00DB3739">
              <w:rPr>
                <w:rFonts w:ascii="Arial" w:hAnsi="Arial" w:cs="Arial"/>
              </w:rPr>
              <w:lastRenderedPageBreak/>
              <w:t xml:space="preserve">O custeio de despesas com manutenções </w:t>
            </w:r>
            <w:r w:rsidRPr="00DB3739">
              <w:rPr>
                <w:rFonts w:ascii="Arial" w:hAnsi="Arial" w:cs="Arial"/>
              </w:rPr>
              <w:lastRenderedPageBreak/>
              <w:t>preventivas e corretivas passam a ser da locadora. Dispensa diversas licitações/contratos de manutenção da frota e evita também controlar a qualidade dos serviços de manutenção. </w:t>
            </w:r>
          </w:p>
        </w:tc>
      </w:tr>
      <w:tr w:rsidR="003A41C3" w:rsidRPr="00F374AA" w:rsidTr="003A41C3">
        <w:tc>
          <w:tcPr>
            <w:tcW w:w="4322" w:type="dxa"/>
          </w:tcPr>
          <w:p w:rsidR="003A41C3" w:rsidRPr="00DB3739" w:rsidRDefault="003A41C3" w:rsidP="003A41C3">
            <w:pPr>
              <w:spacing w:line="276" w:lineRule="auto"/>
              <w:rPr>
                <w:rFonts w:ascii="Arial" w:hAnsi="Arial" w:cs="Arial"/>
              </w:rPr>
            </w:pPr>
            <w:r w:rsidRPr="00DB3739">
              <w:rPr>
                <w:rFonts w:ascii="Arial" w:hAnsi="Arial" w:cs="Arial"/>
              </w:rPr>
              <w:lastRenderedPageBreak/>
              <w:t>Pagamento de licenciamentos, taxas, seguros, etc. </w:t>
            </w:r>
          </w:p>
        </w:tc>
        <w:tc>
          <w:tcPr>
            <w:tcW w:w="4717" w:type="dxa"/>
          </w:tcPr>
          <w:p w:rsidR="003A41C3" w:rsidRPr="00DB3739" w:rsidRDefault="003A41C3" w:rsidP="003A41C3">
            <w:pPr>
              <w:spacing w:line="276" w:lineRule="auto"/>
              <w:rPr>
                <w:rFonts w:ascii="Arial" w:hAnsi="Arial" w:cs="Arial"/>
              </w:rPr>
            </w:pPr>
            <w:r w:rsidRPr="00DB3739">
              <w:rPr>
                <w:rFonts w:ascii="Arial" w:hAnsi="Arial" w:cs="Arial"/>
              </w:rPr>
              <w:t>Não há despesas quanto a licenciamentos anuais, pagamentos de taxas e seguros, pois o pagamento e controle são efetuados pela locadora.</w:t>
            </w:r>
          </w:p>
        </w:tc>
      </w:tr>
      <w:tr w:rsidR="003A41C3" w:rsidRPr="00F374AA" w:rsidTr="003A41C3">
        <w:tc>
          <w:tcPr>
            <w:tcW w:w="4322" w:type="dxa"/>
          </w:tcPr>
          <w:p w:rsidR="003A41C3" w:rsidRPr="00DB3739" w:rsidRDefault="003A41C3" w:rsidP="003A41C3">
            <w:pPr>
              <w:spacing w:line="276" w:lineRule="auto"/>
              <w:rPr>
                <w:rFonts w:ascii="Arial" w:hAnsi="Arial" w:cs="Arial"/>
              </w:rPr>
            </w:pPr>
            <w:r w:rsidRPr="00DB3739">
              <w:rPr>
                <w:rFonts w:ascii="Arial" w:hAnsi="Arial" w:cs="Arial"/>
              </w:rPr>
              <w:t>Depreciação do bem, com resíduo financeiro insignificante, quando da venda em leilão público. </w:t>
            </w:r>
          </w:p>
        </w:tc>
        <w:tc>
          <w:tcPr>
            <w:tcW w:w="4717" w:type="dxa"/>
          </w:tcPr>
          <w:p w:rsidR="003A41C3" w:rsidRPr="00DB3739" w:rsidRDefault="003A41C3" w:rsidP="003A41C3">
            <w:pPr>
              <w:spacing w:line="276" w:lineRule="auto"/>
              <w:rPr>
                <w:rFonts w:ascii="Arial" w:hAnsi="Arial" w:cs="Arial"/>
              </w:rPr>
            </w:pPr>
            <w:r w:rsidRPr="00DB3739">
              <w:rPr>
                <w:rFonts w:ascii="Arial" w:hAnsi="Arial" w:cs="Arial"/>
              </w:rPr>
              <w:t>A administração pública deixa de arcar com a depreciação do bem, e também evita leilão de venda, onde o Poder Público obtém preços muito baixos devido à má conservação dos veículos. </w:t>
            </w:r>
          </w:p>
        </w:tc>
      </w:tr>
      <w:tr w:rsidR="003A41C3" w:rsidRPr="00F374AA" w:rsidTr="003A41C3">
        <w:tc>
          <w:tcPr>
            <w:tcW w:w="4322" w:type="dxa"/>
          </w:tcPr>
          <w:p w:rsidR="003A41C3" w:rsidRPr="00DB3739" w:rsidRDefault="003A41C3" w:rsidP="003A41C3">
            <w:pPr>
              <w:rPr>
                <w:rFonts w:ascii="Arial" w:hAnsi="Arial" w:cs="Arial"/>
              </w:rPr>
            </w:pPr>
            <w:r w:rsidRPr="00DB3739">
              <w:rPr>
                <w:rFonts w:ascii="Arial" w:hAnsi="Arial" w:cs="Arial"/>
              </w:rPr>
              <w:t>Necessidade de imobilização de capital elevado para a aquisição. </w:t>
            </w:r>
          </w:p>
        </w:tc>
        <w:tc>
          <w:tcPr>
            <w:tcW w:w="4717" w:type="dxa"/>
          </w:tcPr>
          <w:p w:rsidR="003A41C3" w:rsidRPr="00DB3739" w:rsidRDefault="003A41C3" w:rsidP="003A41C3">
            <w:pPr>
              <w:rPr>
                <w:rFonts w:ascii="Arial" w:hAnsi="Arial" w:cs="Arial"/>
              </w:rPr>
            </w:pPr>
            <w:r w:rsidRPr="00DB3739">
              <w:rPr>
                <w:rFonts w:ascii="Arial" w:hAnsi="Arial" w:cs="Arial"/>
              </w:rPr>
              <w:t xml:space="preserve">Evita-se a imobilização de capital em frota, assegurando-se a disponibilidade do veículo pelo tempo estritamente necessário. Os recursos podem ser </w:t>
            </w:r>
            <w:proofErr w:type="gramStart"/>
            <w:r w:rsidRPr="00DB3739">
              <w:rPr>
                <w:rFonts w:ascii="Arial" w:hAnsi="Arial" w:cs="Arial"/>
              </w:rPr>
              <w:t>melhor</w:t>
            </w:r>
            <w:proofErr w:type="gramEnd"/>
            <w:r w:rsidRPr="00DB3739">
              <w:rPr>
                <w:rFonts w:ascii="Arial" w:hAnsi="Arial" w:cs="Arial"/>
              </w:rPr>
              <w:t xml:space="preserve"> aplicados na área social. </w:t>
            </w:r>
          </w:p>
        </w:tc>
      </w:tr>
      <w:tr w:rsidR="003A41C3" w:rsidRPr="00F374AA" w:rsidTr="003A41C3">
        <w:tc>
          <w:tcPr>
            <w:tcW w:w="4322" w:type="dxa"/>
          </w:tcPr>
          <w:p w:rsidR="003A41C3" w:rsidRPr="00DB3739" w:rsidRDefault="003A41C3" w:rsidP="003A41C3">
            <w:pPr>
              <w:rPr>
                <w:rFonts w:ascii="Arial" w:hAnsi="Arial" w:cs="Arial"/>
              </w:rPr>
            </w:pPr>
            <w:r w:rsidRPr="00DB3739">
              <w:rPr>
                <w:rFonts w:ascii="Arial" w:hAnsi="Arial" w:cs="Arial"/>
              </w:rPr>
              <w:t>Veículos com alta quilometragem e muitas vezes inadequados para o tipo de atividade do órgão.</w:t>
            </w:r>
          </w:p>
        </w:tc>
        <w:tc>
          <w:tcPr>
            <w:tcW w:w="4717" w:type="dxa"/>
          </w:tcPr>
          <w:p w:rsidR="003A41C3" w:rsidRPr="00DB3739" w:rsidRDefault="003A41C3" w:rsidP="003A41C3">
            <w:pPr>
              <w:rPr>
                <w:rFonts w:ascii="Arial" w:hAnsi="Arial" w:cs="Arial"/>
              </w:rPr>
            </w:pPr>
            <w:r w:rsidRPr="00DB3739">
              <w:rPr>
                <w:rFonts w:ascii="Arial" w:hAnsi="Arial" w:cs="Arial"/>
              </w:rPr>
              <w:t>Veículos novos e adequados para cada tipo de atividade. </w:t>
            </w:r>
          </w:p>
        </w:tc>
      </w:tr>
    </w:tbl>
    <w:p w:rsidR="003A41C3" w:rsidRDefault="003A41C3" w:rsidP="003A41C3">
      <w:pPr>
        <w:widowControl w:val="0"/>
        <w:pBdr>
          <w:top w:val="nil"/>
          <w:left w:val="nil"/>
          <w:bottom w:val="nil"/>
          <w:right w:val="nil"/>
          <w:between w:val="nil"/>
        </w:pBdr>
        <w:spacing w:line="360" w:lineRule="auto"/>
        <w:jc w:val="both"/>
        <w:rPr>
          <w:rFonts w:ascii="Arial" w:eastAsia="Calibri" w:hAnsi="Arial" w:cs="Arial"/>
        </w:rPr>
      </w:pPr>
    </w:p>
    <w:p w:rsidR="003A41C3"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1A1F4D">
        <w:rPr>
          <w:rFonts w:ascii="Arial" w:eastAsia="Calibri" w:hAnsi="Arial" w:cs="Arial"/>
        </w:rPr>
        <w:t>Justifica-se o quantitativo estimado de acordo com o levantamento das necessidades e diante da carência de veículos que compõem a frota municipal.</w:t>
      </w:r>
    </w:p>
    <w:p w:rsidR="003A41C3" w:rsidRPr="00912EF9"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56798">
        <w:rPr>
          <w:rFonts w:ascii="Arial" w:hAnsi="Arial" w:cs="Arial"/>
        </w:rPr>
        <w:t xml:space="preserve">Justifica-se o agrupamento por lotes, dada </w:t>
      </w:r>
      <w:proofErr w:type="gramStart"/>
      <w:r w:rsidRPr="00656798">
        <w:rPr>
          <w:rFonts w:ascii="Arial" w:hAnsi="Arial" w:cs="Arial"/>
        </w:rPr>
        <w:t>a</w:t>
      </w:r>
      <w:proofErr w:type="gramEnd"/>
      <w:r w:rsidRPr="00656798">
        <w:rPr>
          <w:rFonts w:ascii="Arial" w:hAnsi="Arial" w:cs="Arial"/>
        </w:rPr>
        <w:t xml:space="preserve"> necessidade de integralização dos itens levando-se em conta sua natureza e utilização. O parcelamento da solução não é recomendável, devendo optar-se pela via alternativa, por ser o ideal nesse caso, do ponto de vista da eficiência técnica, haja vista que assim o gerenciamento dos serviços permanecerá a cargo de poucos contratados, resultando em um maior nível de controle dos serviços por parte da administração. No processo em tela, optou-se pela divisão em </w:t>
      </w:r>
      <w:proofErr w:type="gramStart"/>
      <w:r w:rsidRPr="00656798">
        <w:rPr>
          <w:rFonts w:ascii="Arial" w:hAnsi="Arial" w:cs="Arial"/>
        </w:rPr>
        <w:t>5</w:t>
      </w:r>
      <w:proofErr w:type="gramEnd"/>
      <w:r w:rsidRPr="00656798">
        <w:rPr>
          <w:rFonts w:ascii="Arial" w:hAnsi="Arial" w:cs="Arial"/>
        </w:rPr>
        <w:t xml:space="preserve"> (cinco) lotes por afinidade dos itens. Em suma, o agrupamento dos itens em lotes faz-se necessário haja vista a economia de escala, a eficiência na fiscalização contratual e os transtornos que poderia</w:t>
      </w:r>
      <w:r>
        <w:rPr>
          <w:rFonts w:ascii="Arial" w:hAnsi="Arial" w:cs="Arial"/>
        </w:rPr>
        <w:t>m surgir com a existência de div</w:t>
      </w:r>
      <w:r w:rsidRPr="00656798">
        <w:rPr>
          <w:rFonts w:ascii="Arial" w:hAnsi="Arial" w:cs="Arial"/>
        </w:rPr>
        <w:t>ersas empresas para a execução e supervisão do serviço a ser prestado.</w:t>
      </w:r>
    </w:p>
    <w:p w:rsidR="003A41C3" w:rsidRPr="00912EF9" w:rsidRDefault="003A41C3" w:rsidP="003A41C3">
      <w:pPr>
        <w:widowControl w:val="0"/>
        <w:pBdr>
          <w:top w:val="nil"/>
          <w:left w:val="nil"/>
          <w:bottom w:val="nil"/>
          <w:right w:val="nil"/>
          <w:between w:val="nil"/>
        </w:pBdr>
        <w:spacing w:line="360" w:lineRule="auto"/>
        <w:jc w:val="both"/>
        <w:rPr>
          <w:rFonts w:ascii="Arial" w:eastAsia="Calibri" w:hAnsi="Arial" w:cs="Arial"/>
        </w:rPr>
      </w:pPr>
    </w:p>
    <w:p w:rsidR="003A41C3" w:rsidRPr="00CD6474"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CD6474">
        <w:rPr>
          <w:rStyle w:val="Forte"/>
          <w:rFonts w:ascii="Arial" w:hAnsi="Arial" w:cs="Arial"/>
          <w:color w:val="000000"/>
        </w:rPr>
        <w:lastRenderedPageBreak/>
        <w:t xml:space="preserve">Justificativa para a não participação de empresas sob a forma de Consórcio </w:t>
      </w:r>
    </w:p>
    <w:p w:rsidR="003A41C3" w:rsidRPr="00CD6474" w:rsidRDefault="003A41C3" w:rsidP="003A41C3">
      <w:pPr>
        <w:pStyle w:val="NormalWeb"/>
        <w:numPr>
          <w:ilvl w:val="2"/>
          <w:numId w:val="27"/>
        </w:numPr>
        <w:shd w:val="clear" w:color="auto" w:fill="FFFFFF"/>
        <w:spacing w:before="0" w:after="0" w:line="360" w:lineRule="auto"/>
        <w:jc w:val="both"/>
        <w:rPr>
          <w:rFonts w:ascii="Arial" w:hAnsi="Arial" w:cs="Arial"/>
          <w:color w:val="000000"/>
        </w:rPr>
      </w:pPr>
      <w:r w:rsidRPr="00CD6474">
        <w:rPr>
          <w:rFonts w:ascii="Arial" w:hAnsi="Arial" w:cs="Arial"/>
          <w:color w:val="000000"/>
        </w:rPr>
        <w:t>Justifica-se expressamente a não permissão da participação de empresas sob a forma de consórcio, uma vez que o objeto da licitação não apresenta uma complexidade técnica elevada, podendo ser plenamente atendido por empresas individuais que detenham a capacitação técnica e operacional necessária. Além disso, a vedação à formação de consórcios não comprometerá a competitividade ou a ampla participação no certame, garantindo que diversas empresas capacitadas possam participar de forma individual.</w:t>
      </w:r>
    </w:p>
    <w:p w:rsidR="003A41C3" w:rsidRPr="00CD6474" w:rsidRDefault="003A41C3" w:rsidP="003A41C3">
      <w:pPr>
        <w:pStyle w:val="NormalWeb"/>
        <w:numPr>
          <w:ilvl w:val="2"/>
          <w:numId w:val="27"/>
        </w:numPr>
        <w:shd w:val="clear" w:color="auto" w:fill="FFFFFF"/>
        <w:spacing w:before="0" w:after="0" w:line="360" w:lineRule="auto"/>
        <w:jc w:val="both"/>
        <w:rPr>
          <w:rFonts w:ascii="Arial" w:hAnsi="Arial" w:cs="Arial"/>
          <w:color w:val="000000"/>
        </w:rPr>
      </w:pPr>
      <w:r w:rsidRPr="00CD6474">
        <w:rPr>
          <w:rFonts w:ascii="Arial" w:hAnsi="Arial" w:cs="Arial"/>
          <w:color w:val="000000"/>
        </w:rPr>
        <w:t>A participação de consórcios, por sua natureza, pode dificultar a fiscalização e a responsabilização individual das empresas, uma vez que a responsabilidade é compartilhada entre os integrantes do consórcio.</w:t>
      </w:r>
    </w:p>
    <w:p w:rsidR="003A41C3" w:rsidRPr="00CD6474" w:rsidRDefault="003A41C3" w:rsidP="003A41C3">
      <w:pPr>
        <w:pStyle w:val="NormalWeb"/>
        <w:widowControl w:val="0"/>
        <w:numPr>
          <w:ilvl w:val="2"/>
          <w:numId w:val="27"/>
        </w:numPr>
        <w:pBdr>
          <w:top w:val="nil"/>
          <w:left w:val="nil"/>
          <w:bottom w:val="nil"/>
          <w:right w:val="nil"/>
          <w:between w:val="nil"/>
        </w:pBdr>
        <w:shd w:val="clear" w:color="auto" w:fill="FFFFFF"/>
        <w:spacing w:before="0" w:after="0" w:line="360" w:lineRule="auto"/>
        <w:jc w:val="both"/>
        <w:rPr>
          <w:rFonts w:ascii="Arial" w:eastAsia="Calibri" w:hAnsi="Arial" w:cs="Arial"/>
        </w:rPr>
      </w:pPr>
      <w:r w:rsidRPr="00CD6474">
        <w:rPr>
          <w:rFonts w:ascii="Arial" w:hAnsi="Arial" w:cs="Arial"/>
          <w:color w:val="000000"/>
        </w:rPr>
        <w:t xml:space="preserve">Além disso, a locação de veículos não demanda tecnologias complexas ou soluções inovadoras, o que torna a participação de consórcios desnecessária. A gestão da frota de veículos locados pode ser realizada por empresas individuais, sem a necessidade da complexidade de administrar um consórcio, o que simplifica o processo e reduz riscos de gestão. </w:t>
      </w:r>
    </w:p>
    <w:p w:rsidR="003A41C3" w:rsidRPr="00912EF9" w:rsidRDefault="003A41C3" w:rsidP="003A41C3">
      <w:pPr>
        <w:pStyle w:val="NormalWeb"/>
        <w:widowControl w:val="0"/>
        <w:pBdr>
          <w:top w:val="nil"/>
          <w:left w:val="nil"/>
          <w:bottom w:val="nil"/>
          <w:right w:val="nil"/>
          <w:between w:val="nil"/>
        </w:pBdr>
        <w:shd w:val="clear" w:color="auto" w:fill="FFFFFF"/>
        <w:spacing w:before="0" w:after="0" w:line="360" w:lineRule="auto"/>
        <w:ind w:left="720"/>
        <w:jc w:val="both"/>
        <w:rPr>
          <w:rFonts w:ascii="Arial" w:eastAsia="Calibri" w:hAnsi="Arial" w:cs="Arial"/>
        </w:rPr>
      </w:pPr>
    </w:p>
    <w:p w:rsidR="003A41C3" w:rsidRPr="00DA318A"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PLANO ANUAL DE CONTRATAÇÃO</w:t>
      </w:r>
    </w:p>
    <w:p w:rsidR="003A41C3" w:rsidRPr="001161FD"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6"/>
          <w:szCs w:val="16"/>
        </w:rPr>
      </w:pPr>
    </w:p>
    <w:p w:rsidR="003A41C3" w:rsidRDefault="003A41C3" w:rsidP="003A41C3">
      <w:pPr>
        <w:pStyle w:val="PargrafodaLista"/>
        <w:numPr>
          <w:ilvl w:val="1"/>
          <w:numId w:val="27"/>
        </w:numPr>
        <w:pBdr>
          <w:top w:val="nil"/>
          <w:left w:val="nil"/>
          <w:bottom w:val="nil"/>
          <w:right w:val="nil"/>
          <w:between w:val="nil"/>
        </w:pBdr>
        <w:spacing w:before="120" w:after="120" w:line="360" w:lineRule="auto"/>
        <w:ind w:left="0" w:firstLine="0"/>
        <w:jc w:val="both"/>
        <w:rPr>
          <w:rFonts w:ascii="Arial" w:eastAsia="Calibri" w:hAnsi="Arial" w:cs="Arial"/>
          <w:color w:val="000000"/>
        </w:rPr>
      </w:pPr>
      <w:r w:rsidRPr="00DA318A">
        <w:rPr>
          <w:rFonts w:ascii="Arial" w:eastAsia="Calibri" w:hAnsi="Arial" w:cs="Arial"/>
          <w:color w:val="000000"/>
        </w:rPr>
        <w:t>O objeto</w:t>
      </w:r>
      <w:r>
        <w:rPr>
          <w:rFonts w:ascii="Arial" w:eastAsia="Calibri" w:hAnsi="Arial" w:cs="Arial"/>
          <w:color w:val="000000"/>
        </w:rPr>
        <w:t xml:space="preserve"> do presente Estudo Técnico Preliminar foi</w:t>
      </w:r>
      <w:r w:rsidRPr="00DA318A">
        <w:rPr>
          <w:rFonts w:ascii="Arial" w:eastAsia="Calibri" w:hAnsi="Arial" w:cs="Arial"/>
          <w:color w:val="000000"/>
        </w:rPr>
        <w:t xml:space="preserve"> previsto</w:t>
      </w:r>
      <w:r>
        <w:rPr>
          <w:rFonts w:ascii="Arial" w:eastAsia="Calibri" w:hAnsi="Arial" w:cs="Arial"/>
          <w:color w:val="000000"/>
        </w:rPr>
        <w:t xml:space="preserve"> no plano anual de contratação de 2025 e poderá ser consultado no site oficial da prefeitura de Caraguatatuba, no link: </w:t>
      </w:r>
      <w:hyperlink r:id="rId20" w:history="1">
        <w:r w:rsidRPr="00A95068">
          <w:rPr>
            <w:rStyle w:val="Hyperlink"/>
            <w:rFonts w:ascii="Arial" w:eastAsia="Calibri" w:hAnsi="Arial" w:cs="Arial"/>
          </w:rPr>
          <w:t>https://www.caraguatatuba.sp.gov.br/pmc/2023/06/plano-de-contratacoes-anual/</w:t>
        </w:r>
      </w:hyperlink>
    </w:p>
    <w:p w:rsidR="003A41C3" w:rsidRPr="001161FD"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color w:val="000000"/>
          <w:sz w:val="16"/>
          <w:szCs w:val="16"/>
        </w:rPr>
      </w:pPr>
    </w:p>
    <w:p w:rsidR="003A41C3" w:rsidRPr="00DA318A" w:rsidRDefault="003A41C3" w:rsidP="003A41C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DA318A">
        <w:rPr>
          <w:rFonts w:ascii="Arial" w:eastAsia="Calibri" w:hAnsi="Arial" w:cs="Arial"/>
          <w:b/>
          <w:color w:val="000000"/>
        </w:rPr>
        <w:t>DESCRIÇÃO DOS REQUISITOS DA CONTRATAÇÃO (COM RELAÇÃO AO OBJETO)</w:t>
      </w:r>
    </w:p>
    <w:p w:rsidR="003A41C3" w:rsidRDefault="003A41C3" w:rsidP="003A41C3">
      <w:pPr>
        <w:widowControl w:val="0"/>
        <w:pBdr>
          <w:top w:val="nil"/>
          <w:left w:val="nil"/>
          <w:bottom w:val="nil"/>
          <w:right w:val="nil"/>
          <w:between w:val="nil"/>
        </w:pBdr>
        <w:spacing w:line="360" w:lineRule="auto"/>
        <w:jc w:val="both"/>
        <w:rPr>
          <w:rFonts w:ascii="Arial" w:eastAsia="Calibri" w:hAnsi="Arial" w:cs="Arial"/>
        </w:rPr>
      </w:pPr>
    </w:p>
    <w:p w:rsidR="003A41C3"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8721A7">
        <w:rPr>
          <w:rFonts w:ascii="Arial" w:eastAsia="Calibri" w:hAnsi="Arial" w:cs="Arial"/>
        </w:rPr>
        <w:lastRenderedPageBreak/>
        <w:t xml:space="preserve">Os serviços deverão ser prestados por empresa especializada no ramo, devidamente regulamentada e autorizada pelos órgãos competentes, em conformidade com a legislação vigente e padrões de sustentabilidade </w:t>
      </w:r>
      <w:r>
        <w:rPr>
          <w:rFonts w:ascii="Arial" w:eastAsia="Calibri" w:hAnsi="Arial" w:cs="Arial"/>
        </w:rPr>
        <w:t>elucidados</w:t>
      </w:r>
      <w:r w:rsidRPr="008721A7">
        <w:rPr>
          <w:rFonts w:ascii="Arial" w:eastAsia="Calibri" w:hAnsi="Arial" w:cs="Arial"/>
        </w:rPr>
        <w:t xml:space="preserve"> nesse instrumento e no futuro Termo de Referência;</w:t>
      </w:r>
    </w:p>
    <w:p w:rsidR="003A41C3" w:rsidRPr="00E47F71" w:rsidRDefault="003A41C3" w:rsidP="003A41C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Os veículos deverão ser </w:t>
      </w:r>
      <w:r w:rsidRPr="00CD6474">
        <w:rPr>
          <w:rFonts w:ascii="Arial" w:eastAsia="Calibri" w:hAnsi="Arial" w:cs="Arial"/>
        </w:rPr>
        <w:t>novos, sem uso anterior Ano</w:t>
      </w:r>
      <w:r w:rsidRPr="008262B4">
        <w:rPr>
          <w:rFonts w:ascii="Arial" w:eastAsia="Calibri" w:hAnsi="Arial" w:cs="Arial"/>
        </w:rPr>
        <w:t>/Modelo, no mínimo 202</w:t>
      </w:r>
      <w:r>
        <w:rPr>
          <w:rFonts w:ascii="Arial" w:eastAsia="Calibri" w:hAnsi="Arial" w:cs="Arial"/>
        </w:rPr>
        <w:t xml:space="preserve">5. </w:t>
      </w:r>
      <w:r w:rsidRPr="008262B4">
        <w:rPr>
          <w:rFonts w:ascii="Arial" w:eastAsia="Calibri" w:hAnsi="Arial" w:cs="Arial"/>
        </w:rPr>
        <w:t xml:space="preserve">A exigência de veículos </w:t>
      </w:r>
      <w:r w:rsidRPr="00E44045">
        <w:rPr>
          <w:rFonts w:ascii="Arial" w:hAnsi="Arial" w:cs="Arial"/>
        </w:rPr>
        <w:t>novos, sem uso anterior</w:t>
      </w:r>
      <w:r>
        <w:rPr>
          <w:rFonts w:ascii="Arial" w:hAnsi="Arial" w:cs="Arial"/>
        </w:rPr>
        <w:t xml:space="preserve"> </w:t>
      </w:r>
      <w:r w:rsidRPr="00E44045">
        <w:rPr>
          <w:rFonts w:ascii="Arial" w:eastAsia="Calibri" w:hAnsi="Arial" w:cs="Arial"/>
        </w:rPr>
        <w:t>nesta</w:t>
      </w:r>
      <w:r w:rsidRPr="008262B4">
        <w:rPr>
          <w:rFonts w:ascii="Arial" w:eastAsia="Calibri" w:hAnsi="Arial" w:cs="Arial"/>
        </w:rPr>
        <w:t xml:space="preserve"> licitação é justificada pela necessidade de garantir segurança, eficiência e qualidade na prestação de serviços públicos essenciais, que envolvem o transporte de pacientes, a distribuição de alimentação escolar e o apoio às atividades da Guarda Civil Municipal. Os veículos que serão contratados – ambulâncias, caminhonetes, furgões e vans – desempenharão papéis fundamentais no atendimento direto à população, muitos deles com impacto imediato na saúde, na segurança e no bem-estar de crianças, pacientes e da coletividade em geral.</w:t>
      </w:r>
      <w:r>
        <w:rPr>
          <w:rFonts w:ascii="Arial" w:eastAsia="Calibri" w:hAnsi="Arial" w:cs="Arial"/>
        </w:rPr>
        <w:t xml:space="preserve"> </w:t>
      </w:r>
    </w:p>
    <w:p w:rsidR="003A41C3" w:rsidRPr="00E47F71" w:rsidRDefault="003A41C3" w:rsidP="003A41C3">
      <w:pPr>
        <w:pStyle w:val="PargrafodaLista"/>
        <w:pBdr>
          <w:top w:val="nil"/>
          <w:left w:val="nil"/>
          <w:bottom w:val="nil"/>
          <w:right w:val="nil"/>
          <w:between w:val="nil"/>
        </w:pBdr>
        <w:spacing w:line="360" w:lineRule="auto"/>
        <w:ind w:left="0"/>
        <w:jc w:val="both"/>
        <w:rPr>
          <w:rFonts w:ascii="Arial" w:eastAsia="Calibri" w:hAnsi="Arial" w:cs="Arial"/>
        </w:rPr>
      </w:pPr>
      <w:r w:rsidRPr="00E47F71">
        <w:rPr>
          <w:rFonts w:ascii="Arial" w:eastAsia="Calibri" w:hAnsi="Arial" w:cs="Arial"/>
        </w:rPr>
        <w:t>No caso das ambulâncias, é imprescindível que os veículos estejam em perfeitas condições de uso desde o início, obedecendo aos padrões da ABNT NBR 14561:2020, que estabelece os requisitos mínimos de segurança, conforto e desempenho para veículos destinados ao transporte de pacientes. Qualquer desgaste prévio pode comprometer a higienização, a segurança e a integridade estrutural da ambulância, afetando diretamente a qualidade do atendimento e colocando vidas em risco. Da mesma forma, os furgões destinados à distribuição de merenda escolar precisam garantir a integridade dos alimentos, conforme diretrizes do FNDE, sendo essencial que estejam novos para evitar qualquer tipo de contaminação ou falha no transporte.</w:t>
      </w:r>
    </w:p>
    <w:p w:rsidR="003A41C3" w:rsidRDefault="003A41C3" w:rsidP="003A41C3">
      <w:pPr>
        <w:pStyle w:val="PargrafodaLista"/>
        <w:pBdr>
          <w:top w:val="nil"/>
          <w:left w:val="nil"/>
          <w:bottom w:val="nil"/>
          <w:right w:val="nil"/>
          <w:between w:val="nil"/>
        </w:pBdr>
        <w:spacing w:before="240" w:line="360" w:lineRule="auto"/>
        <w:ind w:left="0"/>
        <w:jc w:val="both"/>
        <w:rPr>
          <w:rFonts w:ascii="Arial" w:eastAsia="Calibri" w:hAnsi="Arial" w:cs="Arial"/>
        </w:rPr>
      </w:pPr>
      <w:r w:rsidRPr="008262B4">
        <w:rPr>
          <w:rFonts w:ascii="Arial" w:eastAsia="Calibri" w:hAnsi="Arial" w:cs="Arial"/>
        </w:rPr>
        <w:t>Em relação aos veículos utilizados pela Guarda Civil Municipal, a exigência se justifica pela necessidade de confiabilidade mecânica e plena disponibilidade, já que os serviços de patrulhamento e resposta rápida não admitem falhas. Veículos com uso anterior podem apresentar desgastes que afetam o desempenho, aumentando o risco de paradas inesperadas e comprometendo a segurança pública.</w:t>
      </w:r>
    </w:p>
    <w:p w:rsidR="003A41C3" w:rsidRDefault="003A41C3" w:rsidP="003A41C3">
      <w:pPr>
        <w:pStyle w:val="PargrafodaLista"/>
        <w:pBdr>
          <w:top w:val="nil"/>
          <w:left w:val="nil"/>
          <w:bottom w:val="nil"/>
          <w:right w:val="nil"/>
          <w:between w:val="nil"/>
        </w:pBdr>
        <w:spacing w:line="360" w:lineRule="auto"/>
        <w:ind w:left="0"/>
        <w:jc w:val="both"/>
        <w:rPr>
          <w:rFonts w:ascii="Arial" w:eastAsia="Calibri" w:hAnsi="Arial" w:cs="Arial"/>
        </w:rPr>
      </w:pPr>
      <w:r w:rsidRPr="008262B4">
        <w:rPr>
          <w:rFonts w:ascii="Arial" w:eastAsia="Calibri" w:hAnsi="Arial" w:cs="Arial"/>
        </w:rPr>
        <w:t xml:space="preserve">Além disso, </w:t>
      </w:r>
      <w:r w:rsidRPr="00CD6474">
        <w:rPr>
          <w:rFonts w:ascii="Arial" w:eastAsia="Calibri" w:hAnsi="Arial" w:cs="Arial"/>
        </w:rPr>
        <w:t xml:space="preserve">veículos </w:t>
      </w:r>
      <w:r w:rsidRPr="00CD6474">
        <w:rPr>
          <w:rFonts w:ascii="Arial" w:hAnsi="Arial" w:cs="Arial"/>
        </w:rPr>
        <w:t xml:space="preserve">novos, sem uso anterior </w:t>
      </w:r>
      <w:r w:rsidRPr="00CD6474">
        <w:rPr>
          <w:rFonts w:ascii="Arial" w:eastAsia="Calibri" w:hAnsi="Arial" w:cs="Arial"/>
        </w:rPr>
        <w:t>asseguram</w:t>
      </w:r>
      <w:r w:rsidRPr="008262B4">
        <w:rPr>
          <w:rFonts w:ascii="Arial" w:eastAsia="Calibri" w:hAnsi="Arial" w:cs="Arial"/>
        </w:rPr>
        <w:t xml:space="preserve"> que a frota esteja em conformidade com as normas ambientais mais recentes, com menores índices de emissão de poluentes e maior eficiência, além de contarem com garantia de fábrica, </w:t>
      </w:r>
      <w:r w:rsidRPr="008262B4">
        <w:rPr>
          <w:rFonts w:ascii="Arial" w:eastAsia="Calibri" w:hAnsi="Arial" w:cs="Arial"/>
        </w:rPr>
        <w:lastRenderedPageBreak/>
        <w:t>o que reduz custos com manutenção e assegura maior tempo de operação sem interrupções.</w:t>
      </w:r>
      <w:r>
        <w:rPr>
          <w:rFonts w:ascii="Arial" w:eastAsia="Calibri" w:hAnsi="Arial" w:cs="Arial"/>
        </w:rPr>
        <w:t xml:space="preserve"> </w:t>
      </w:r>
      <w:r w:rsidRPr="008262B4">
        <w:rPr>
          <w:rFonts w:ascii="Arial" w:eastAsia="Calibri" w:hAnsi="Arial" w:cs="Arial"/>
        </w:rPr>
        <w:t>Portanto, exigir veículos novos não é uma exigência meramente acessória, mas sim uma medida necessária para garantir a qualidade dos serviços prestados</w:t>
      </w:r>
      <w:r>
        <w:rPr>
          <w:rFonts w:ascii="Arial" w:eastAsia="Calibri" w:hAnsi="Arial" w:cs="Arial"/>
        </w:rPr>
        <w:t xml:space="preserve"> e proteger o interesse público</w:t>
      </w:r>
      <w:r w:rsidRPr="008262B4">
        <w:rPr>
          <w:rFonts w:ascii="Arial" w:eastAsia="Calibri" w:hAnsi="Arial" w:cs="Arial"/>
        </w:rPr>
        <w:t>. Essa condição visa evitar riscos operacionais e sanitários, além de assegurar que os serviços, muitos deles essenciais, sejam realizados com a seriedade e a eficiência que a população merece.</w:t>
      </w:r>
    </w:p>
    <w:p w:rsidR="003A41C3" w:rsidRPr="00656798"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56798">
        <w:rPr>
          <w:rFonts w:ascii="Arial" w:eastAsia="Calibri" w:hAnsi="Arial" w:cs="Arial"/>
        </w:rPr>
        <w:t xml:space="preserve">Os requisitos de ordem jurídica, técnica, fiscal, social e trabalhista e/ou econômico-financeira deverá ser comprovadas por todas as licitantes conforme o disposto nos </w:t>
      </w:r>
      <w:proofErr w:type="spellStart"/>
      <w:r w:rsidRPr="00656798">
        <w:rPr>
          <w:rFonts w:ascii="Arial" w:eastAsia="Calibri" w:hAnsi="Arial" w:cs="Arial"/>
        </w:rPr>
        <w:t>arts</w:t>
      </w:r>
      <w:proofErr w:type="spellEnd"/>
      <w:r w:rsidRPr="00656798">
        <w:rPr>
          <w:rFonts w:ascii="Arial" w:eastAsia="Calibri" w:hAnsi="Arial" w:cs="Arial"/>
        </w:rPr>
        <w:t xml:space="preserve">. 66 a 69 da Lei 14.133/2021 e serão </w:t>
      </w:r>
      <w:proofErr w:type="gramStart"/>
      <w:r w:rsidRPr="00656798">
        <w:rPr>
          <w:rFonts w:ascii="Arial" w:eastAsia="Calibri" w:hAnsi="Arial" w:cs="Arial"/>
        </w:rPr>
        <w:t>melhor</w:t>
      </w:r>
      <w:proofErr w:type="gramEnd"/>
      <w:r w:rsidRPr="00656798">
        <w:rPr>
          <w:rFonts w:ascii="Arial" w:eastAsia="Calibri" w:hAnsi="Arial" w:cs="Arial"/>
        </w:rPr>
        <w:t xml:space="preserve"> detalhadas nos subitens do item 5 do Termo de Referência; </w:t>
      </w:r>
    </w:p>
    <w:p w:rsidR="003A41C3"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56798">
        <w:rPr>
          <w:rFonts w:ascii="Arial" w:eastAsia="Calibri" w:hAnsi="Arial" w:cs="Arial"/>
        </w:rPr>
        <w:t>Os demais requisitos para a contratação estarão detalhados no tópico "Gestão de Contrato" do Termo de Referência, onde constam todas as condições e obrigações que a empresa contratada deverá cumprir ao longo da execução do contrato.</w:t>
      </w:r>
    </w:p>
    <w:p w:rsidR="003A41C3" w:rsidRPr="0026339F" w:rsidRDefault="003A41C3" w:rsidP="003A41C3">
      <w:pPr>
        <w:widowControl w:val="0"/>
        <w:pBdr>
          <w:top w:val="nil"/>
          <w:left w:val="nil"/>
          <w:bottom w:val="nil"/>
          <w:right w:val="nil"/>
          <w:between w:val="nil"/>
        </w:pBdr>
        <w:spacing w:line="360" w:lineRule="auto"/>
        <w:jc w:val="both"/>
        <w:rPr>
          <w:rFonts w:ascii="Arial" w:eastAsia="Calibri" w:hAnsi="Arial" w:cs="Arial"/>
          <w:sz w:val="10"/>
          <w:szCs w:val="10"/>
        </w:rPr>
      </w:pPr>
    </w:p>
    <w:p w:rsidR="003A41C3" w:rsidRPr="00DA318A" w:rsidRDefault="003A41C3" w:rsidP="003A41C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DA318A">
        <w:rPr>
          <w:rFonts w:ascii="Arial" w:hAnsi="Arial" w:cs="Arial"/>
          <w:b/>
        </w:rPr>
        <w:t>ESTIMATIVAS DAS QUANTIDADES E DO VALOR PARA CONTRATAÇÃO</w:t>
      </w:r>
    </w:p>
    <w:p w:rsidR="003A41C3" w:rsidRPr="00612CCB" w:rsidRDefault="003A41C3" w:rsidP="003A41C3">
      <w:pPr>
        <w:pStyle w:val="PargrafodaLista"/>
        <w:pBdr>
          <w:top w:val="nil"/>
          <w:left w:val="nil"/>
          <w:bottom w:val="nil"/>
          <w:right w:val="nil"/>
          <w:between w:val="nil"/>
        </w:pBdr>
        <w:spacing w:before="240" w:line="360" w:lineRule="auto"/>
        <w:ind w:left="0"/>
        <w:jc w:val="both"/>
        <w:rPr>
          <w:rFonts w:ascii="Arial" w:eastAsia="Calibri" w:hAnsi="Arial" w:cs="Arial"/>
          <w:b/>
        </w:rPr>
      </w:pPr>
    </w:p>
    <w:p w:rsidR="003A41C3" w:rsidRPr="00DE0845" w:rsidRDefault="003A41C3" w:rsidP="003A41C3">
      <w:pPr>
        <w:pStyle w:val="PargrafodaLista"/>
        <w:numPr>
          <w:ilvl w:val="1"/>
          <w:numId w:val="27"/>
        </w:numPr>
        <w:pBdr>
          <w:top w:val="nil"/>
          <w:left w:val="nil"/>
          <w:bottom w:val="nil"/>
          <w:right w:val="nil"/>
          <w:between w:val="nil"/>
        </w:pBdr>
        <w:spacing w:before="240" w:line="360" w:lineRule="auto"/>
        <w:ind w:left="0" w:firstLine="0"/>
        <w:jc w:val="both"/>
        <w:rPr>
          <w:rFonts w:ascii="Arial" w:eastAsia="Calibri" w:hAnsi="Arial" w:cs="Arial"/>
          <w:b/>
        </w:rPr>
      </w:pPr>
      <w:r w:rsidRPr="00DE0845">
        <w:rPr>
          <w:rFonts w:ascii="Arial" w:hAnsi="Arial" w:cs="Arial"/>
        </w:rPr>
        <w:t xml:space="preserve">O objeto trata de </w:t>
      </w:r>
      <w:r w:rsidRPr="0048461B">
        <w:rPr>
          <w:rFonts w:ascii="Arial" w:hAnsi="Arial" w:cs="Arial"/>
        </w:rPr>
        <w:t>serviço comum.</w:t>
      </w:r>
    </w:p>
    <w:p w:rsidR="003A41C3" w:rsidRPr="00DE0845"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E0845">
        <w:rPr>
          <w:rFonts w:ascii="Arial" w:eastAsia="Calibri" w:hAnsi="Arial" w:cs="Arial"/>
        </w:rPr>
        <w:t>Esta contratação possui caráter continuado, pois a interrupção dos serviços impactaria diretamente os pacientes que dependem do transporte para atendimentos em unidades médicas, além de comprometer o funcionamento e a eficiência do serviço público.</w:t>
      </w:r>
    </w:p>
    <w:p w:rsidR="003A41C3" w:rsidRPr="006E2701" w:rsidRDefault="003A41C3" w:rsidP="003A41C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6E2701">
        <w:rPr>
          <w:rFonts w:ascii="Arial" w:hAnsi="Arial" w:cs="Arial"/>
        </w:rPr>
        <w:t>O prazo de vigência da contratação é de 12 meses, podendo ser prorrogado, na forma do art. 106 da Lei 14.133/2021.</w:t>
      </w:r>
    </w:p>
    <w:p w:rsidR="003A41C3" w:rsidRPr="00DE0845" w:rsidRDefault="003A41C3" w:rsidP="003A41C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E0845">
        <w:rPr>
          <w:rFonts w:ascii="Arial" w:eastAsia="Calibri" w:hAnsi="Arial" w:cs="Arial"/>
        </w:rPr>
        <w:t xml:space="preserve">As quantidades pretendidas, com a descrição completa e especificação detalhada do serviço e dos veículos, estão disponíveis no </w:t>
      </w:r>
      <w:r w:rsidRPr="00DE0845">
        <w:rPr>
          <w:rFonts w:ascii="Arial" w:eastAsia="Calibri" w:hAnsi="Arial" w:cs="Arial"/>
          <w:b/>
          <w:u w:val="single"/>
        </w:rPr>
        <w:t>Termo de Referência (Anexo II)</w:t>
      </w:r>
      <w:r w:rsidRPr="00DE0845">
        <w:rPr>
          <w:rFonts w:ascii="Arial" w:eastAsia="Calibri" w:hAnsi="Arial" w:cs="Arial"/>
        </w:rPr>
        <w:t>.</w:t>
      </w:r>
    </w:p>
    <w:p w:rsidR="003A41C3" w:rsidRPr="00DE0845" w:rsidRDefault="003A41C3" w:rsidP="003A41C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E0845">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3A41C3" w:rsidRPr="00DE0845" w:rsidRDefault="003A41C3" w:rsidP="003A41C3">
      <w:pPr>
        <w:pStyle w:val="NormalWeb"/>
        <w:numPr>
          <w:ilvl w:val="1"/>
          <w:numId w:val="27"/>
        </w:numPr>
        <w:spacing w:before="0" w:after="0" w:line="360" w:lineRule="auto"/>
        <w:ind w:left="0" w:firstLine="0"/>
        <w:jc w:val="both"/>
        <w:rPr>
          <w:rFonts w:ascii="Arial" w:eastAsia="Calibri" w:hAnsi="Arial" w:cs="Arial"/>
        </w:rPr>
      </w:pPr>
      <w:r w:rsidRPr="00DE0845">
        <w:rPr>
          <w:rFonts w:ascii="Arial" w:eastAsia="Calibri" w:hAnsi="Arial" w:cs="Arial"/>
        </w:rPr>
        <w:lastRenderedPageBreak/>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DE0845">
        <w:rPr>
          <w:rFonts w:ascii="Arial" w:eastAsia="Calibri" w:hAnsi="Arial" w:cs="Arial"/>
        </w:rPr>
        <w:t>sob sigilo</w:t>
      </w:r>
      <w:proofErr w:type="gramEnd"/>
      <w:r w:rsidRPr="00DE0845">
        <w:rPr>
          <w:rFonts w:ascii="Arial" w:eastAsia="Calibri" w:hAnsi="Arial" w:cs="Arial"/>
        </w:rPr>
        <w:t xml:space="preserve"> até o fim da disputa no certame.</w:t>
      </w:r>
    </w:p>
    <w:p w:rsidR="003A41C3" w:rsidRPr="0026339F" w:rsidRDefault="003A41C3" w:rsidP="003A41C3">
      <w:pPr>
        <w:pStyle w:val="PargrafodaLista"/>
        <w:pBdr>
          <w:top w:val="nil"/>
          <w:left w:val="nil"/>
          <w:bottom w:val="nil"/>
          <w:right w:val="nil"/>
          <w:between w:val="nil"/>
        </w:pBdr>
        <w:spacing w:line="360" w:lineRule="auto"/>
        <w:ind w:left="0"/>
        <w:jc w:val="both"/>
        <w:rPr>
          <w:rFonts w:ascii="Arial" w:eastAsia="Calibri" w:hAnsi="Arial" w:cs="Arial"/>
          <w:b/>
          <w:color w:val="FF0000"/>
          <w:sz w:val="16"/>
          <w:szCs w:val="16"/>
        </w:rPr>
      </w:pPr>
    </w:p>
    <w:p w:rsidR="003A41C3" w:rsidRPr="00DA318A" w:rsidRDefault="003A41C3" w:rsidP="003A41C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LEVANTAMENTO DE MERCADO</w:t>
      </w:r>
    </w:p>
    <w:p w:rsidR="003A41C3" w:rsidRDefault="003A41C3" w:rsidP="003A41C3">
      <w:pPr>
        <w:pStyle w:val="NormalWeb"/>
        <w:numPr>
          <w:ilvl w:val="1"/>
          <w:numId w:val="27"/>
        </w:numPr>
        <w:spacing w:before="240" w:after="0" w:line="360" w:lineRule="auto"/>
        <w:ind w:left="0" w:firstLine="0"/>
        <w:jc w:val="both"/>
        <w:rPr>
          <w:rFonts w:ascii="Arial" w:eastAsia="Calibri" w:hAnsi="Arial" w:cs="Arial"/>
        </w:rPr>
      </w:pPr>
      <w:r w:rsidRPr="00E8122C">
        <w:rPr>
          <w:rFonts w:ascii="Arial" w:eastAsia="Calibri" w:hAnsi="Arial" w:cs="Arial"/>
        </w:rPr>
        <w:t>Diante da necessidade apresentada, foram analisadas as principais alternativas disponíveis no mercado para atender à demanda de transporte de pacientes e servidores. A seguir, são descritas as opções avaliadas e suas respectivas características:</w:t>
      </w:r>
    </w:p>
    <w:p w:rsidR="003A41C3" w:rsidRPr="00435687" w:rsidRDefault="003A41C3" w:rsidP="003A41C3">
      <w:pPr>
        <w:pStyle w:val="NormalWeb"/>
        <w:numPr>
          <w:ilvl w:val="2"/>
          <w:numId w:val="27"/>
        </w:numPr>
        <w:spacing w:before="0" w:after="0" w:line="360" w:lineRule="auto"/>
        <w:ind w:left="0" w:firstLine="0"/>
        <w:jc w:val="both"/>
        <w:rPr>
          <w:rFonts w:ascii="Arial" w:eastAsia="Calibri" w:hAnsi="Arial" w:cs="Arial"/>
        </w:rPr>
      </w:pPr>
      <w:r w:rsidRPr="00435687">
        <w:rPr>
          <w:rFonts w:ascii="Arial" w:eastAsia="Calibri" w:hAnsi="Arial" w:cs="Arial"/>
        </w:rPr>
        <w:t>Aquisição de Frota Própria: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Descrição: Compra de veículos próprios para compor a frota do município.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Vantagens: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Controle total sobre os veículos.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Redução de dependência de terceiros para manutenção ou seguro.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Desvantagens: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Necessidade de alto investimento inicial para aquisição.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Custos recorrentes de manutenção, licenciamento, seguro e gestão da frota.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Risco de desvalorização dos veículos ao longo do tempo.</w:t>
      </w:r>
    </w:p>
    <w:p w:rsidR="003A41C3" w:rsidRPr="00E8122C" w:rsidRDefault="003A41C3" w:rsidP="003A41C3">
      <w:pPr>
        <w:pStyle w:val="NormalWeb"/>
        <w:numPr>
          <w:ilvl w:val="2"/>
          <w:numId w:val="27"/>
        </w:numPr>
        <w:spacing w:before="0" w:after="0" w:line="360" w:lineRule="auto"/>
        <w:ind w:left="0" w:firstLine="0"/>
        <w:jc w:val="both"/>
        <w:rPr>
          <w:rFonts w:ascii="Arial" w:eastAsia="Calibri" w:hAnsi="Arial" w:cs="Arial"/>
        </w:rPr>
      </w:pPr>
      <w:r w:rsidRPr="00E8122C">
        <w:rPr>
          <w:rFonts w:ascii="Arial" w:eastAsia="Calibri" w:hAnsi="Arial" w:cs="Arial"/>
        </w:rPr>
        <w:t>Contratação de Transporte por Diária (Terceirização Pontual):</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Descrição: Contratação de serviços de transporte de veículos ou motoristas de forma pontual, com pagamento por diária ou por evento.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Vantagens: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Flexibilidade em períodos de baixa demanda.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Possibilidade de contratação apenas quando necessário.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Desvantagens: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Alto custo em períodos de maior demanda.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Dependência de disponibilidade de veículos no mercado.</w:t>
      </w:r>
    </w:p>
    <w:p w:rsidR="003A41C3"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 xml:space="preserve">Não inclui benefícios como manutenção regular, seguro ou suporte técnico </w:t>
      </w:r>
      <w:r w:rsidRPr="00E8122C">
        <w:rPr>
          <w:rFonts w:ascii="Arial" w:eastAsia="Calibri" w:hAnsi="Arial" w:cs="Arial"/>
        </w:rPr>
        <w:lastRenderedPageBreak/>
        <w:t>imediato.</w:t>
      </w:r>
    </w:p>
    <w:p w:rsidR="003A41C3"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330D96">
        <w:rPr>
          <w:rFonts w:ascii="Arial" w:eastAsia="Calibri" w:hAnsi="Arial" w:cs="Arial"/>
        </w:rPr>
        <w:t xml:space="preserve">Caráter continuado: </w:t>
      </w:r>
      <w:r w:rsidRPr="00565EEE">
        <w:rPr>
          <w:rFonts w:ascii="Arial" w:eastAsia="Calibri" w:hAnsi="Arial" w:cs="Arial"/>
        </w:rPr>
        <w:t>A contratação por diária apresenta o risco de falta de veículos em momentos de alta demanda ou imprevistos, comprometendo a continuidade do atendimento. Além disso, não garante a disponibilidade constante de veículos e motoristas, o que pode gerar falhas na prestação do serviço.</w:t>
      </w:r>
    </w:p>
    <w:p w:rsidR="003A41C3" w:rsidRPr="00E8122C" w:rsidRDefault="003A41C3" w:rsidP="003A41C3">
      <w:pPr>
        <w:pStyle w:val="NormalWeb"/>
        <w:numPr>
          <w:ilvl w:val="2"/>
          <w:numId w:val="27"/>
        </w:numPr>
        <w:spacing w:before="0" w:after="0" w:line="360" w:lineRule="auto"/>
        <w:ind w:left="0" w:firstLine="0"/>
        <w:jc w:val="both"/>
        <w:rPr>
          <w:rFonts w:ascii="Arial" w:eastAsia="Calibri" w:hAnsi="Arial" w:cs="Arial"/>
        </w:rPr>
      </w:pPr>
      <w:r w:rsidRPr="00E8122C">
        <w:rPr>
          <w:rFonts w:ascii="Arial" w:eastAsia="Calibri" w:hAnsi="Arial" w:cs="Arial"/>
        </w:rPr>
        <w:t>Locação de Veículos (Solução Avaliada):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Descrição: Contratação de empresa</w:t>
      </w:r>
      <w:r>
        <w:rPr>
          <w:rFonts w:ascii="Arial" w:eastAsia="Calibri" w:hAnsi="Arial" w:cs="Arial"/>
        </w:rPr>
        <w:t>s</w:t>
      </w:r>
      <w:r w:rsidRPr="00E8122C">
        <w:rPr>
          <w:rFonts w:ascii="Arial" w:eastAsia="Calibri" w:hAnsi="Arial" w:cs="Arial"/>
        </w:rPr>
        <w:t xml:space="preserve"> especializada</w:t>
      </w:r>
      <w:r>
        <w:rPr>
          <w:rFonts w:ascii="Arial" w:eastAsia="Calibri" w:hAnsi="Arial" w:cs="Arial"/>
        </w:rPr>
        <w:t>s</w:t>
      </w:r>
      <w:r w:rsidRPr="00E8122C">
        <w:rPr>
          <w:rFonts w:ascii="Arial" w:eastAsia="Calibri" w:hAnsi="Arial" w:cs="Arial"/>
        </w:rPr>
        <w:t xml:space="preserve"> em locação de veículos, que disponibiliza a frota com manutenção, seguro e demais serviços inclusos.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Vantagens: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Custo-benefício: Não há necessidade de investimento inicial para aquisição ou custos adicionais com seguro e manutenção, que já estão inclusos no contrato.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Praticidade: A empresa contratada é responsável por manutenções, troca de pneus, seguro, documentação e quaisquer ajustes necessários.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Flexibilidade: Possibilidade de ajustar o contrato às demandas do município, incluindo a substituição de veículos em caso de defeitos ou manutenções prolongadas.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Garantia de Operacionalidade: Atendimento imediato a problemas mecânicos e substituição de veículos em até 24 horas, evitando interrupções nos serviços essenciais.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Sustentabilidade: Empresas especializadas costumam ofertar veículos mais novos, econômicos e com menor emissão de poluentes, o que contribui para a redução de impactos ambientais.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Desvantagens: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Pr>
          <w:rFonts w:ascii="Arial" w:eastAsia="Calibri" w:hAnsi="Arial" w:cs="Arial"/>
        </w:rPr>
        <w:t>-</w:t>
      </w:r>
      <w:r w:rsidRPr="00E8122C">
        <w:rPr>
          <w:rFonts w:ascii="Arial" w:eastAsia="Calibri" w:hAnsi="Arial" w:cs="Arial"/>
        </w:rPr>
        <w:t>Dependência de terceiros para a execução de serviços contratados</w:t>
      </w:r>
      <w:r>
        <w:rPr>
          <w:rFonts w:ascii="Arial" w:eastAsia="Calibri" w:hAnsi="Arial" w:cs="Arial"/>
        </w:rPr>
        <w:t>, procedimentos licitatórios e formação de contratos sempre que houver necessidade, uma vez que o município não possui os veículos a serem locados.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Justificativa para Escolha da Locação de Veículos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A locação de veículos apresenta-se como a melhor alternativa para atender às necessidades da administração pública pelos seguintes motivos: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Atendimento Imediato e Continuado: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 xml:space="preserve">A locação garante a disponibilidade imediata de veículos, permitindo a continuidade </w:t>
      </w:r>
      <w:r w:rsidRPr="00E8122C">
        <w:rPr>
          <w:rFonts w:ascii="Arial" w:eastAsia="Calibri" w:hAnsi="Arial" w:cs="Arial"/>
        </w:rPr>
        <w:lastRenderedPageBreak/>
        <w:t>dos serviços de transporte de pacientes e servidores sem interrupções.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Cumprimento dos Requisitos Técnicos e Contratuais: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A</w:t>
      </w:r>
      <w:r>
        <w:rPr>
          <w:rFonts w:ascii="Arial" w:eastAsia="Calibri" w:hAnsi="Arial" w:cs="Arial"/>
        </w:rPr>
        <w:t>s</w:t>
      </w:r>
      <w:r w:rsidRPr="00E8122C">
        <w:rPr>
          <w:rFonts w:ascii="Arial" w:eastAsia="Calibri" w:hAnsi="Arial" w:cs="Arial"/>
        </w:rPr>
        <w:t xml:space="preserve"> empresa</w:t>
      </w:r>
      <w:r>
        <w:rPr>
          <w:rFonts w:ascii="Arial" w:eastAsia="Calibri" w:hAnsi="Arial" w:cs="Arial"/>
        </w:rPr>
        <w:t>s</w:t>
      </w:r>
      <w:r w:rsidRPr="00E8122C">
        <w:rPr>
          <w:rFonts w:ascii="Arial" w:eastAsia="Calibri" w:hAnsi="Arial" w:cs="Arial"/>
        </w:rPr>
        <w:t xml:space="preserve"> contratada</w:t>
      </w:r>
      <w:r>
        <w:rPr>
          <w:rFonts w:ascii="Arial" w:eastAsia="Calibri" w:hAnsi="Arial" w:cs="Arial"/>
        </w:rPr>
        <w:t>s</w:t>
      </w:r>
      <w:r w:rsidRPr="00E8122C">
        <w:rPr>
          <w:rFonts w:ascii="Arial" w:eastAsia="Calibri" w:hAnsi="Arial" w:cs="Arial"/>
        </w:rPr>
        <w:t xml:space="preserve"> ser</w:t>
      </w:r>
      <w:r>
        <w:rPr>
          <w:rFonts w:ascii="Arial" w:eastAsia="Calibri" w:hAnsi="Arial" w:cs="Arial"/>
        </w:rPr>
        <w:t>ão responsáveis</w:t>
      </w:r>
      <w:r w:rsidRPr="00E8122C">
        <w:rPr>
          <w:rFonts w:ascii="Arial" w:eastAsia="Calibri" w:hAnsi="Arial" w:cs="Arial"/>
        </w:rPr>
        <w:t xml:space="preserve"> por cumprir as condições gerais estabelecidas, incluindo manutenção regular, substituição de pe</w:t>
      </w:r>
      <w:r>
        <w:rPr>
          <w:rFonts w:ascii="Arial" w:eastAsia="Calibri" w:hAnsi="Arial" w:cs="Arial"/>
        </w:rPr>
        <w:t>ças e pneus, e seguro completo.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A documentação de licenciamento e seguro será fornecida pela contratada dentro dos prazos legais, eliminando preocupações operacionais para o município.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Redução de Custos Operacionais:</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A locação elimina a necessidade de altos investimentos iniciais, bem como os custos recorrentes associados à aquisição e gestão de frota própria.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Segurança e Conformidade:</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Os veículos locados contarão com seguro total, cobrindo furto, roubo, colisão, danos a terceiros e outras avarias, oferecendo maior segurança operacional à administração pública.</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Flexibilidade Contratual:</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Contratos de locação permitem ajustes conforme a demanda, incluindo a substituição de veículos defeituosos em até 24 horas e a inclusão de novos veículos quando necessário.</w:t>
      </w:r>
    </w:p>
    <w:p w:rsidR="003A41C3" w:rsidRPr="00E8122C"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Sustentabilidade:</w:t>
      </w:r>
    </w:p>
    <w:p w:rsidR="003A41C3"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rPr>
      </w:pPr>
      <w:r w:rsidRPr="00E8122C">
        <w:rPr>
          <w:rFonts w:ascii="Arial" w:eastAsia="Calibri" w:hAnsi="Arial" w:cs="Arial"/>
        </w:rPr>
        <w:t>A possibilidade de especificar veículos mais eficientes e menos poluentes contribui para a responsabilidade ambiental do município.</w:t>
      </w:r>
    </w:p>
    <w:p w:rsidR="003A41C3" w:rsidRDefault="003A41C3" w:rsidP="003A41C3">
      <w:pPr>
        <w:pStyle w:val="PargrafodaLista"/>
        <w:widowControl w:val="0"/>
        <w:pBdr>
          <w:top w:val="nil"/>
          <w:left w:val="nil"/>
          <w:bottom w:val="nil"/>
          <w:right w:val="nil"/>
          <w:between w:val="nil"/>
        </w:pBdr>
        <w:spacing w:line="360" w:lineRule="auto"/>
        <w:ind w:left="0"/>
        <w:jc w:val="both"/>
        <w:rPr>
          <w:rFonts w:ascii="Arial" w:eastAsia="Calibri" w:hAnsi="Arial" w:cs="Arial"/>
          <w:lang w:val="pt-BR"/>
        </w:rPr>
      </w:pPr>
      <w:r w:rsidRPr="00E8122C">
        <w:rPr>
          <w:rFonts w:ascii="Arial" w:eastAsia="Calibri" w:hAnsi="Arial" w:cs="Arial"/>
        </w:rPr>
        <w:t>Diante desses fatores, a locação de veículos se apresenta como a alternativa mais eficiente, econômica e prática, garantindo o atendimento de todas as condições previstas no edital e assegurando a continuidade dos serviços essenciais à população.</w:t>
      </w:r>
    </w:p>
    <w:p w:rsidR="0026339F" w:rsidRPr="0026339F" w:rsidRDefault="0026339F" w:rsidP="003A41C3">
      <w:pPr>
        <w:pStyle w:val="PargrafodaLista"/>
        <w:widowControl w:val="0"/>
        <w:pBdr>
          <w:top w:val="nil"/>
          <w:left w:val="nil"/>
          <w:bottom w:val="nil"/>
          <w:right w:val="nil"/>
          <w:between w:val="nil"/>
        </w:pBdr>
        <w:spacing w:line="360" w:lineRule="auto"/>
        <w:ind w:left="0"/>
        <w:jc w:val="both"/>
        <w:rPr>
          <w:rFonts w:ascii="Arial" w:eastAsia="Calibri" w:hAnsi="Arial" w:cs="Arial"/>
          <w:lang w:val="pt-BR"/>
        </w:rPr>
      </w:pPr>
    </w:p>
    <w:p w:rsidR="003A41C3" w:rsidRPr="00DA318A" w:rsidRDefault="003A41C3" w:rsidP="003A41C3">
      <w:pPr>
        <w:numPr>
          <w:ilvl w:val="0"/>
          <w:numId w:val="2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A318A">
        <w:rPr>
          <w:rFonts w:ascii="Arial" w:eastAsia="Calibri" w:hAnsi="Arial" w:cs="Arial"/>
          <w:b/>
          <w:color w:val="000000"/>
        </w:rPr>
        <w:t>DESCRIÇÃO DA SOLUÇÃO COMO UM TODO</w:t>
      </w:r>
    </w:p>
    <w:p w:rsidR="003A41C3" w:rsidRPr="00656798" w:rsidRDefault="003A41C3" w:rsidP="003A41C3">
      <w:pPr>
        <w:pStyle w:val="PargrafodaLista"/>
        <w:widowControl w:val="0"/>
        <w:numPr>
          <w:ilvl w:val="1"/>
          <w:numId w:val="28"/>
        </w:numPr>
        <w:pBdr>
          <w:top w:val="nil"/>
          <w:left w:val="nil"/>
          <w:bottom w:val="nil"/>
          <w:right w:val="nil"/>
          <w:between w:val="nil"/>
        </w:pBdr>
        <w:spacing w:before="240" w:after="240" w:line="360" w:lineRule="auto"/>
        <w:ind w:left="0" w:firstLine="0"/>
        <w:jc w:val="both"/>
        <w:rPr>
          <w:rFonts w:ascii="Arial" w:eastAsia="Calibri" w:hAnsi="Arial" w:cs="Arial"/>
          <w:color w:val="000000"/>
        </w:rPr>
      </w:pPr>
      <w:r w:rsidRPr="00656798">
        <w:rPr>
          <w:rFonts w:ascii="Arial" w:eastAsia="Calibri" w:hAnsi="Arial" w:cs="Arial"/>
          <w:color w:val="000000"/>
        </w:rPr>
        <w:t xml:space="preserve">A solução mais adequada para resolver a problemática apresentada é a contratação através de pregão eletrônico, de empresas especializadas em locação de veículos. Essa medida garante o atendimento das necessidades de transporte de pacientes para consultas médicas e exames, bem como de servidores essenciais ao </w:t>
      </w:r>
      <w:r w:rsidRPr="00656798">
        <w:rPr>
          <w:rFonts w:ascii="Arial" w:eastAsia="Calibri" w:hAnsi="Arial" w:cs="Arial"/>
          <w:color w:val="000000"/>
        </w:rPr>
        <w:lastRenderedPageBreak/>
        <w:t>funcionamento do serviço público.</w:t>
      </w:r>
    </w:p>
    <w:p w:rsidR="003A41C3" w:rsidRPr="00DA318A" w:rsidRDefault="003A41C3" w:rsidP="003A41C3">
      <w:pPr>
        <w:numPr>
          <w:ilvl w:val="0"/>
          <w:numId w:val="2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DA318A">
        <w:rPr>
          <w:rFonts w:ascii="Arial" w:eastAsia="Calibri" w:hAnsi="Arial" w:cs="Arial"/>
          <w:b/>
          <w:color w:val="000000"/>
        </w:rPr>
        <w:t>JUSTIFICATIVA PARA O PARCELAMENTO OU NÃO DA CONTRATAÇÃO</w:t>
      </w:r>
      <w:r w:rsidRPr="00DA318A">
        <w:rPr>
          <w:rFonts w:ascii="Arial" w:eastAsia="Calibri" w:hAnsi="Arial" w:cs="Arial"/>
          <w:b/>
          <w:color w:val="FF0000"/>
        </w:rPr>
        <w:t xml:space="preserve"> </w:t>
      </w:r>
    </w:p>
    <w:p w:rsidR="003A41C3" w:rsidRPr="003A41C3" w:rsidRDefault="003A41C3" w:rsidP="003A41C3">
      <w:pPr>
        <w:pStyle w:val="PargrafodaLista"/>
        <w:numPr>
          <w:ilvl w:val="1"/>
          <w:numId w:val="28"/>
        </w:numPr>
        <w:pBdr>
          <w:top w:val="nil"/>
          <w:left w:val="nil"/>
          <w:bottom w:val="nil"/>
          <w:right w:val="nil"/>
          <w:between w:val="nil"/>
        </w:pBdr>
        <w:spacing w:before="120" w:after="120" w:line="360" w:lineRule="auto"/>
        <w:ind w:left="0" w:firstLine="0"/>
        <w:jc w:val="both"/>
        <w:rPr>
          <w:rFonts w:ascii="Arial" w:eastAsia="Calibri" w:hAnsi="Arial" w:cs="Arial"/>
        </w:rPr>
      </w:pPr>
      <w:r w:rsidRPr="003A41C3">
        <w:rPr>
          <w:rFonts w:ascii="Arial" w:hAnsi="Arial" w:cs="Arial"/>
          <w:shd w:val="clear" w:color="auto" w:fill="FFFFFF"/>
        </w:rPr>
        <w:t>Justifica-se o não parcelamento da locação de veículos e o agrupamento dos itens em cinco lotes afins considerando a otimização da gestão contratual, a manutenção da economia de escala e a garantia da eficiência na execução do serviço. </w:t>
      </w:r>
    </w:p>
    <w:p w:rsidR="003A41C3" w:rsidRPr="003A41C3" w:rsidRDefault="003A41C3" w:rsidP="003A41C3">
      <w:pPr>
        <w:pStyle w:val="PargrafodaLista"/>
        <w:numPr>
          <w:ilvl w:val="1"/>
          <w:numId w:val="28"/>
        </w:numPr>
        <w:pBdr>
          <w:top w:val="nil"/>
          <w:left w:val="nil"/>
          <w:bottom w:val="nil"/>
          <w:right w:val="nil"/>
          <w:between w:val="nil"/>
        </w:pBdr>
        <w:spacing w:before="120" w:after="120" w:line="360" w:lineRule="auto"/>
        <w:ind w:left="0" w:firstLine="0"/>
        <w:jc w:val="both"/>
        <w:rPr>
          <w:rFonts w:ascii="Arial" w:eastAsia="Calibri" w:hAnsi="Arial" w:cs="Arial"/>
        </w:rPr>
      </w:pPr>
      <w:r w:rsidRPr="003A41C3">
        <w:rPr>
          <w:rFonts w:ascii="Arial" w:hAnsi="Arial" w:cs="Arial"/>
          <w:shd w:val="clear" w:color="auto" w:fill="FFFFFF"/>
        </w:rPr>
        <w:t>O parcelamento excessivo pode gerar complexidade na gestão e fiscalização, além de aumentar os custos administrativos e diminuir a capacidade de negociação. A aglutinação em cinco lotes, por sua vez, facilita a padronização dos veículos, otimiza a logística e permite a contratação de empresas com maior capacidade técnica e experiência.</w:t>
      </w:r>
    </w:p>
    <w:p w:rsidR="003A41C3" w:rsidRPr="001161FD" w:rsidRDefault="003A41C3" w:rsidP="003A41C3">
      <w:pPr>
        <w:pStyle w:val="PargrafodaLista"/>
        <w:pBdr>
          <w:top w:val="nil"/>
          <w:left w:val="nil"/>
          <w:bottom w:val="nil"/>
          <w:right w:val="nil"/>
          <w:between w:val="nil"/>
        </w:pBdr>
        <w:spacing w:before="120" w:after="120" w:line="360" w:lineRule="auto"/>
        <w:ind w:left="0"/>
        <w:jc w:val="both"/>
        <w:rPr>
          <w:rFonts w:ascii="Arial" w:eastAsia="Calibri" w:hAnsi="Arial" w:cs="Arial"/>
          <w:sz w:val="16"/>
          <w:szCs w:val="16"/>
        </w:rPr>
      </w:pPr>
    </w:p>
    <w:p w:rsidR="003A41C3" w:rsidRPr="00DA318A" w:rsidRDefault="003A41C3" w:rsidP="003A41C3">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DA318A">
        <w:rPr>
          <w:rFonts w:ascii="Arial" w:eastAsia="Calibri" w:hAnsi="Arial" w:cs="Arial"/>
          <w:b/>
          <w:color w:val="000000"/>
        </w:rPr>
        <w:t>PROVIDÊNCIAS A SEREM ADOTADAS</w:t>
      </w:r>
    </w:p>
    <w:p w:rsidR="003A41C3" w:rsidRPr="0071151C" w:rsidRDefault="003A41C3" w:rsidP="003A41C3">
      <w:pPr>
        <w:numPr>
          <w:ilvl w:val="1"/>
          <w:numId w:val="28"/>
        </w:numPr>
        <w:pBdr>
          <w:top w:val="nil"/>
          <w:left w:val="nil"/>
          <w:bottom w:val="nil"/>
          <w:right w:val="nil"/>
          <w:between w:val="nil"/>
        </w:pBdr>
        <w:spacing w:before="240" w:line="360" w:lineRule="auto"/>
        <w:ind w:left="0" w:firstLine="0"/>
        <w:jc w:val="both"/>
        <w:rPr>
          <w:rFonts w:ascii="Arial" w:eastAsia="Calibri" w:hAnsi="Arial" w:cs="Arial"/>
          <w:color w:val="000000"/>
        </w:rPr>
      </w:pPr>
      <w:r w:rsidRPr="0071151C">
        <w:rPr>
          <w:rFonts w:ascii="Arial" w:eastAsia="Calibri" w:hAnsi="Arial" w:cs="Arial"/>
          <w:color w:val="000000"/>
        </w:rPr>
        <w:t>Não serão necessárias providências por parte da Prefeitura para adequação do ambiente para o recebimento dos veículos, uma vez que a locação oferece a conveniência de disponibilização imediata e em condições de uso, sem necessidade de adaptações ou investimentos adicionais.</w:t>
      </w:r>
    </w:p>
    <w:p w:rsidR="003A41C3" w:rsidRPr="00CA2837" w:rsidRDefault="003A41C3" w:rsidP="003A41C3">
      <w:pPr>
        <w:numPr>
          <w:ilvl w:val="1"/>
          <w:numId w:val="28"/>
        </w:numPr>
        <w:pBdr>
          <w:top w:val="nil"/>
          <w:left w:val="nil"/>
          <w:bottom w:val="nil"/>
          <w:right w:val="nil"/>
          <w:between w:val="nil"/>
        </w:pBdr>
        <w:spacing w:after="240" w:line="360" w:lineRule="auto"/>
        <w:ind w:left="0" w:firstLine="0"/>
        <w:jc w:val="both"/>
        <w:rPr>
          <w:rFonts w:ascii="Arial" w:eastAsia="Calibri" w:hAnsi="Arial" w:cs="Arial"/>
          <w:color w:val="000000"/>
        </w:rPr>
      </w:pPr>
      <w:r w:rsidRPr="0071151C">
        <w:rPr>
          <w:rFonts w:ascii="Arial" w:eastAsia="Calibri" w:hAnsi="Arial" w:cs="Arial"/>
          <w:color w:val="000000"/>
        </w:rPr>
        <w:t>A Prefeitura já dispõe de estacionamentos ou garagens adequados para abrigar os veículos com segurança, garantindo a preservação do patrimônio locado e a continuidade eficiente do serviço prestado.</w:t>
      </w:r>
    </w:p>
    <w:p w:rsidR="003A41C3" w:rsidRPr="00DA318A" w:rsidRDefault="003A41C3" w:rsidP="003A41C3">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DA318A">
        <w:rPr>
          <w:rFonts w:ascii="Arial" w:eastAsia="Calibri" w:hAnsi="Arial" w:cs="Arial"/>
          <w:b/>
          <w:color w:val="000000"/>
        </w:rPr>
        <w:t>CONTRATAÇÕES CORRELATAS E/OU INTERDEPENDENTES</w:t>
      </w:r>
    </w:p>
    <w:p w:rsidR="003A41C3" w:rsidRPr="001161FD" w:rsidRDefault="003A41C3" w:rsidP="003A41C3">
      <w:pPr>
        <w:pBdr>
          <w:top w:val="nil"/>
          <w:left w:val="nil"/>
          <w:bottom w:val="nil"/>
          <w:right w:val="nil"/>
          <w:between w:val="nil"/>
        </w:pBdr>
        <w:spacing w:after="240" w:line="360" w:lineRule="auto"/>
        <w:jc w:val="both"/>
        <w:rPr>
          <w:rFonts w:ascii="Arial" w:eastAsia="Calibri" w:hAnsi="Arial" w:cs="Arial"/>
          <w:color w:val="000000"/>
          <w:sz w:val="10"/>
          <w:szCs w:val="10"/>
        </w:rPr>
      </w:pPr>
    </w:p>
    <w:p w:rsidR="003A41C3" w:rsidRPr="007E1018" w:rsidRDefault="003A41C3" w:rsidP="003A41C3">
      <w:pPr>
        <w:numPr>
          <w:ilvl w:val="1"/>
          <w:numId w:val="28"/>
        </w:numPr>
        <w:pBdr>
          <w:top w:val="nil"/>
          <w:left w:val="nil"/>
          <w:bottom w:val="nil"/>
          <w:right w:val="nil"/>
          <w:between w:val="nil"/>
        </w:pBdr>
        <w:spacing w:after="240" w:line="360" w:lineRule="auto"/>
        <w:ind w:left="0" w:firstLine="0"/>
        <w:jc w:val="both"/>
        <w:rPr>
          <w:rFonts w:ascii="Arial" w:eastAsia="Calibri" w:hAnsi="Arial" w:cs="Arial"/>
          <w:color w:val="000000"/>
        </w:rPr>
      </w:pPr>
      <w:r w:rsidRPr="007E1018">
        <w:rPr>
          <w:rFonts w:ascii="Arial" w:eastAsia="Calibri" w:hAnsi="Arial" w:cs="Arial"/>
          <w:color w:val="000000"/>
        </w:rPr>
        <w:t>Para esta solução não há contratações que guardam relação, afinidade ou dependência com o objeto da</w:t>
      </w:r>
      <w:r>
        <w:rPr>
          <w:rFonts w:ascii="Arial" w:eastAsia="Calibri" w:hAnsi="Arial" w:cs="Arial"/>
          <w:color w:val="000000"/>
        </w:rPr>
        <w:t xml:space="preserve"> </w:t>
      </w:r>
      <w:r w:rsidRPr="007E1018">
        <w:rPr>
          <w:rFonts w:ascii="Arial" w:eastAsia="Calibri" w:hAnsi="Arial" w:cs="Arial"/>
          <w:color w:val="000000"/>
        </w:rPr>
        <w:t>contratação pretendida.</w:t>
      </w:r>
    </w:p>
    <w:p w:rsidR="003A41C3" w:rsidRPr="00DA318A" w:rsidRDefault="003A41C3" w:rsidP="003A41C3">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DA318A">
        <w:rPr>
          <w:rFonts w:ascii="Arial" w:eastAsia="Calibri" w:hAnsi="Arial" w:cs="Arial"/>
          <w:b/>
          <w:color w:val="000000"/>
        </w:rPr>
        <w:t>POSSÍVEIS IMPACTOS AMBIENTAIS</w:t>
      </w:r>
    </w:p>
    <w:p w:rsidR="003A41C3" w:rsidRPr="00A90181" w:rsidRDefault="003A41C3" w:rsidP="003A41C3">
      <w:pPr>
        <w:widowControl w:val="0"/>
        <w:numPr>
          <w:ilvl w:val="1"/>
          <w:numId w:val="28"/>
        </w:numPr>
        <w:pBdr>
          <w:top w:val="nil"/>
          <w:left w:val="nil"/>
          <w:bottom w:val="nil"/>
          <w:right w:val="nil"/>
          <w:between w:val="nil"/>
        </w:pBdr>
        <w:spacing w:before="240" w:line="360" w:lineRule="auto"/>
        <w:ind w:left="0" w:firstLine="0"/>
        <w:jc w:val="both"/>
        <w:rPr>
          <w:rFonts w:ascii="Arial" w:eastAsia="Calibri" w:hAnsi="Arial" w:cs="Arial"/>
          <w:color w:val="000000"/>
        </w:rPr>
      </w:pPr>
      <w:r>
        <w:rPr>
          <w:rFonts w:ascii="Arial" w:eastAsia="Calibri" w:hAnsi="Arial" w:cs="Arial"/>
          <w:color w:val="000000"/>
        </w:rPr>
        <w:t>Os</w:t>
      </w:r>
      <w:r w:rsidRPr="00EA7A4A">
        <w:rPr>
          <w:rFonts w:ascii="Arial" w:eastAsia="Calibri" w:hAnsi="Arial" w:cs="Arial"/>
          <w:color w:val="000000"/>
        </w:rPr>
        <w:t xml:space="preserve"> critérios de sustentabilidade na contratação, tanto na fase de especificação técnica quanto como obrigações a s</w:t>
      </w:r>
      <w:r>
        <w:rPr>
          <w:rFonts w:ascii="Arial" w:eastAsia="Calibri" w:hAnsi="Arial" w:cs="Arial"/>
          <w:color w:val="000000"/>
        </w:rPr>
        <w:t xml:space="preserve">erem cumpridas pela contratada </w:t>
      </w:r>
      <w:r w:rsidRPr="00EA7A4A">
        <w:rPr>
          <w:rFonts w:ascii="Arial" w:eastAsia="Calibri" w:hAnsi="Arial" w:cs="Arial"/>
          <w:color w:val="000000"/>
        </w:rPr>
        <w:t xml:space="preserve">podem abranger </w:t>
      </w:r>
      <w:r>
        <w:rPr>
          <w:rFonts w:ascii="Arial" w:eastAsia="Calibri" w:hAnsi="Arial" w:cs="Arial"/>
          <w:color w:val="000000"/>
        </w:rPr>
        <w:t>a</w:t>
      </w:r>
      <w:r w:rsidRPr="00EA7A4A">
        <w:rPr>
          <w:rFonts w:ascii="Arial" w:eastAsia="Calibri" w:hAnsi="Arial" w:cs="Arial"/>
          <w:color w:val="000000"/>
        </w:rPr>
        <w:t xml:space="preserve"> manutenção regular para garantir eficiência energética, descarte </w:t>
      </w:r>
      <w:r w:rsidRPr="00EA7A4A">
        <w:rPr>
          <w:rFonts w:ascii="Arial" w:eastAsia="Calibri" w:hAnsi="Arial" w:cs="Arial"/>
          <w:color w:val="000000"/>
        </w:rPr>
        <w:lastRenderedPageBreak/>
        <w:t>adequado de resíduos gerados durante a prestação do serviço e a adoção de práticas sustentáveis no gerenciamento da frota.</w:t>
      </w:r>
    </w:p>
    <w:p w:rsidR="003A41C3" w:rsidRDefault="003A41C3" w:rsidP="003A41C3">
      <w:pPr>
        <w:widowControl w:val="0"/>
        <w:numPr>
          <w:ilvl w:val="1"/>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EA7A4A">
        <w:rPr>
          <w:rFonts w:ascii="Arial" w:eastAsia="Calibri" w:hAnsi="Arial" w:cs="Arial"/>
          <w:color w:val="000000"/>
        </w:rPr>
        <w:t>Os possíveis impactos ambientais decorrentes da contratação incluem a emissão de gases de efeito estufa e outros poluentes atmosféricos oriundos do uso de veículos movidos a combustíveis fósseis, além do aumento do consumo de recursos naturais, como combustível e pneus. No entanto, esses impactos podem ser mitigados com a adoção de critérios sustentáveis, como a priorização de veículos menos poluentes e práticas operacionais que minimizem o consumo de recursos e resíduos gerados.</w:t>
      </w:r>
    </w:p>
    <w:p w:rsidR="003A41C3" w:rsidRDefault="003A41C3" w:rsidP="003A41C3">
      <w:pPr>
        <w:widowControl w:val="0"/>
        <w:numPr>
          <w:ilvl w:val="1"/>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EA7A4A">
        <w:rPr>
          <w:rFonts w:ascii="Arial" w:eastAsia="Calibri" w:hAnsi="Arial" w:cs="Arial"/>
          <w:color w:val="000000"/>
        </w:rPr>
        <w:t>As práticas operacionais que podem ser adotadas para mitigar os impactos ambientais na contratação de locação de veículos incluem:</w:t>
      </w:r>
    </w:p>
    <w:p w:rsidR="003A41C3" w:rsidRPr="006247D8"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Pr>
          <w:rFonts w:ascii="Arial" w:eastAsia="Calibri" w:hAnsi="Arial" w:cs="Arial"/>
          <w:color w:val="000000"/>
        </w:rPr>
        <w:t xml:space="preserve">Opção por utilizar </w:t>
      </w:r>
      <w:r w:rsidRPr="00A53050">
        <w:rPr>
          <w:rFonts w:ascii="Arial" w:eastAsia="Calibri" w:hAnsi="Arial" w:cs="Arial"/>
          <w:color w:val="000000"/>
        </w:rPr>
        <w:t>veículos novos, econômicos e com menor emissão de poluentes, o que contribui para a redução de impactos ambientais.</w:t>
      </w:r>
    </w:p>
    <w:p w:rsidR="003A41C3"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6247D8">
        <w:rPr>
          <w:rFonts w:ascii="Arial" w:eastAsia="Calibri" w:hAnsi="Arial" w:cs="Arial"/>
          <w:color w:val="000000"/>
        </w:rPr>
        <w:t>Manutenção Preventiva Regular: Garantir que os veículos estejam sempre em boas condições mecânicas para reduzir o consumo de combustível e as emissões de poluentes.</w:t>
      </w:r>
    </w:p>
    <w:p w:rsidR="003A41C3" w:rsidRPr="006247D8"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6247D8">
        <w:rPr>
          <w:rFonts w:ascii="Arial" w:eastAsia="Calibri" w:hAnsi="Arial" w:cs="Arial"/>
          <w:color w:val="000000"/>
        </w:rPr>
        <w:t xml:space="preserve">Planejamento Roteirizado: </w:t>
      </w:r>
      <w:proofErr w:type="gramStart"/>
      <w:r w:rsidRPr="006247D8">
        <w:rPr>
          <w:rFonts w:ascii="Arial" w:eastAsia="Calibri" w:hAnsi="Arial" w:cs="Arial"/>
          <w:color w:val="000000"/>
        </w:rPr>
        <w:t>Otimizar</w:t>
      </w:r>
      <w:proofErr w:type="gramEnd"/>
      <w:r w:rsidRPr="006247D8">
        <w:rPr>
          <w:rFonts w:ascii="Arial" w:eastAsia="Calibri" w:hAnsi="Arial" w:cs="Arial"/>
          <w:color w:val="000000"/>
        </w:rPr>
        <w:t xml:space="preserve"> as rotas de transporte para reduzir o consumo de combustível, evitando trajetos desnecessários ou sobreposição de percursos.</w:t>
      </w:r>
    </w:p>
    <w:p w:rsidR="003A41C3" w:rsidRPr="006247D8"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6247D8">
        <w:rPr>
          <w:rFonts w:ascii="Arial" w:eastAsia="Calibri" w:hAnsi="Arial" w:cs="Arial"/>
          <w:color w:val="000000"/>
        </w:rPr>
        <w:t>Capacitação de Motoristas: Treinar motoristas para adotar práticas de direção econômica e segura, como evitar acelerações bruscas, manter velocidades constantes e desligar o motor em paradas prolongadas.</w:t>
      </w:r>
    </w:p>
    <w:p w:rsidR="003A41C3" w:rsidRPr="00EA7A4A"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EA7A4A">
        <w:rPr>
          <w:rFonts w:ascii="Arial" w:eastAsia="Calibri" w:hAnsi="Arial" w:cs="Arial"/>
          <w:color w:val="000000"/>
        </w:rPr>
        <w:t>Gestão de Combustível: Monitorar o consumo de combustível de forma constante, buscando identificar e corrigir desvios que possam indicar desperdício ou mau uso.</w:t>
      </w:r>
    </w:p>
    <w:p w:rsidR="003A41C3" w:rsidRPr="00EA7A4A"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EA7A4A">
        <w:rPr>
          <w:rFonts w:ascii="Arial" w:eastAsia="Calibri" w:hAnsi="Arial" w:cs="Arial"/>
          <w:color w:val="000000"/>
        </w:rPr>
        <w:t>Revisão de Pneus e Uso de Pneus Eficientes: Manter os pneus calibrados e em bom estado, já que pneus mal calibrados aumentam o consumo de combustível e o desgaste do veículo.</w:t>
      </w:r>
    </w:p>
    <w:p w:rsidR="003A41C3" w:rsidRPr="00EA7A4A" w:rsidRDefault="003A41C3" w:rsidP="003A41C3">
      <w:pPr>
        <w:widowControl w:val="0"/>
        <w:numPr>
          <w:ilvl w:val="2"/>
          <w:numId w:val="28"/>
        </w:numPr>
        <w:pBdr>
          <w:top w:val="nil"/>
          <w:left w:val="nil"/>
          <w:bottom w:val="nil"/>
          <w:right w:val="nil"/>
          <w:between w:val="nil"/>
        </w:pBdr>
        <w:spacing w:line="360" w:lineRule="auto"/>
        <w:ind w:left="0" w:firstLine="0"/>
        <w:jc w:val="both"/>
        <w:rPr>
          <w:rFonts w:ascii="Arial" w:eastAsia="Calibri" w:hAnsi="Arial" w:cs="Arial"/>
          <w:color w:val="000000"/>
        </w:rPr>
      </w:pPr>
      <w:r w:rsidRPr="00EA7A4A">
        <w:rPr>
          <w:rFonts w:ascii="Arial" w:eastAsia="Calibri" w:hAnsi="Arial" w:cs="Arial"/>
          <w:color w:val="000000"/>
        </w:rPr>
        <w:t>Redução do Tempo Ocioso: Evitar que os veículos permaneçam com o motor ligado em momentos de inatividade, como em filas ou aguardando passageiros.</w:t>
      </w:r>
    </w:p>
    <w:p w:rsidR="003A41C3" w:rsidRPr="004B5CF4" w:rsidRDefault="003A41C3" w:rsidP="003A41C3">
      <w:pPr>
        <w:widowControl w:val="0"/>
        <w:numPr>
          <w:ilvl w:val="2"/>
          <w:numId w:val="28"/>
        </w:numPr>
        <w:pBdr>
          <w:top w:val="nil"/>
          <w:left w:val="nil"/>
          <w:bottom w:val="nil"/>
          <w:right w:val="nil"/>
          <w:between w:val="nil"/>
        </w:pBdr>
        <w:spacing w:after="240" w:line="360" w:lineRule="auto"/>
        <w:ind w:left="0" w:firstLine="0"/>
        <w:jc w:val="both"/>
        <w:rPr>
          <w:rFonts w:ascii="Arial" w:eastAsia="Calibri" w:hAnsi="Arial" w:cs="Arial"/>
          <w:color w:val="000000"/>
        </w:rPr>
      </w:pPr>
      <w:r w:rsidRPr="00EA7A4A">
        <w:rPr>
          <w:rFonts w:ascii="Arial" w:eastAsia="Calibri" w:hAnsi="Arial" w:cs="Arial"/>
          <w:color w:val="000000"/>
        </w:rPr>
        <w:lastRenderedPageBreak/>
        <w:t>Gestão Sustentável de Resíduos: Garantir o descarte adequado de resíduos gerados pela manutenção dos veículos, como óleos, filtros, baterias e pneus, seguindo normas ambientais.</w:t>
      </w:r>
    </w:p>
    <w:p w:rsidR="003A41C3" w:rsidRDefault="003A41C3" w:rsidP="003A41C3">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eastAsia="Calibri" w:hAnsi="Arial" w:cs="Arial"/>
          <w:b/>
          <w:color w:val="FF0000"/>
        </w:rPr>
      </w:pPr>
      <w:r w:rsidRPr="00DA318A">
        <w:rPr>
          <w:rFonts w:ascii="Arial" w:eastAsia="Calibri" w:hAnsi="Arial" w:cs="Arial"/>
          <w:b/>
          <w:color w:val="000000"/>
        </w:rPr>
        <w:t>POSICIONAMENTO CONCLUSIVO</w:t>
      </w:r>
    </w:p>
    <w:p w:rsidR="003A41C3" w:rsidRPr="00DA318A" w:rsidRDefault="003A41C3" w:rsidP="003A41C3">
      <w:pPr>
        <w:pStyle w:val="PargrafodaLista"/>
        <w:pBdr>
          <w:top w:val="nil"/>
          <w:left w:val="nil"/>
          <w:bottom w:val="nil"/>
          <w:right w:val="nil"/>
          <w:between w:val="nil"/>
        </w:pBdr>
        <w:spacing w:line="360" w:lineRule="auto"/>
        <w:ind w:left="0"/>
        <w:jc w:val="both"/>
        <w:rPr>
          <w:rFonts w:ascii="Arial" w:eastAsia="Calibri" w:hAnsi="Arial" w:cs="Arial"/>
          <w:b/>
          <w:i/>
          <w:color w:val="000000"/>
        </w:rPr>
      </w:pPr>
    </w:p>
    <w:p w:rsidR="003A41C3" w:rsidRPr="00DA318A" w:rsidRDefault="003A41C3" w:rsidP="003A41C3">
      <w:pPr>
        <w:pStyle w:val="PargrafodaLista"/>
        <w:widowControl w:val="0"/>
        <w:numPr>
          <w:ilvl w:val="1"/>
          <w:numId w:val="28"/>
        </w:numPr>
        <w:spacing w:line="360" w:lineRule="auto"/>
        <w:ind w:left="0" w:firstLine="0"/>
        <w:jc w:val="both"/>
        <w:rPr>
          <w:rFonts w:ascii="Arial" w:eastAsia="Calibri" w:hAnsi="Arial" w:cs="Arial"/>
        </w:rPr>
      </w:pPr>
      <w:r w:rsidRPr="00DA318A">
        <w:rPr>
          <w:rFonts w:ascii="Arial" w:eastAsia="Calibri" w:hAnsi="Arial" w:cs="Arial"/>
        </w:rPr>
        <w:t>Esta equipe</w:t>
      </w:r>
      <w:r>
        <w:rPr>
          <w:rFonts w:ascii="Arial" w:eastAsia="Calibri" w:hAnsi="Arial" w:cs="Arial"/>
        </w:rPr>
        <w:t xml:space="preserve"> de planejamento declara VIÁVEL</w:t>
      </w:r>
      <w:r w:rsidRPr="00DA318A">
        <w:rPr>
          <w:rFonts w:ascii="Arial" w:eastAsia="Calibri" w:hAnsi="Arial" w:cs="Arial"/>
        </w:rPr>
        <w:t xml:space="preserve"> a contratação com base neste Estudo Técnico Preliminar.</w:t>
      </w:r>
    </w:p>
    <w:p w:rsidR="00A74A49" w:rsidRDefault="00A74A49"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3A41C3" w:rsidRDefault="003A41C3" w:rsidP="00D66E31">
      <w:pPr>
        <w:spacing w:after="200" w:line="276" w:lineRule="auto"/>
        <w:jc w:val="center"/>
        <w:rPr>
          <w:rFonts w:ascii="Arial" w:eastAsia="Arial Unicode MS" w:hAnsi="Arial" w:cs="Arial"/>
          <w:b/>
        </w:rPr>
      </w:pPr>
    </w:p>
    <w:p w:rsidR="00474310" w:rsidRPr="00B14861" w:rsidRDefault="00277635" w:rsidP="00D66E31">
      <w:pPr>
        <w:spacing w:after="200" w:line="276" w:lineRule="auto"/>
        <w:jc w:val="center"/>
        <w:rPr>
          <w:rFonts w:ascii="Arial" w:eastAsia="Arial Unicode MS" w:hAnsi="Arial" w:cs="Arial"/>
          <w:b/>
        </w:rPr>
      </w:pPr>
      <w:r w:rsidRPr="00B14861">
        <w:rPr>
          <w:rFonts w:ascii="Arial" w:eastAsia="Arial Unicode MS" w:hAnsi="Arial" w:cs="Arial"/>
          <w:b/>
        </w:rPr>
        <w:lastRenderedPageBreak/>
        <w:t>ANEXO II</w:t>
      </w:r>
    </w:p>
    <w:p w:rsidR="00D66E31" w:rsidRPr="00B14861" w:rsidRDefault="00D66E31" w:rsidP="00D66E31">
      <w:pPr>
        <w:jc w:val="center"/>
        <w:rPr>
          <w:rFonts w:ascii="Arial" w:hAnsi="Arial" w:cs="Arial"/>
          <w:b/>
        </w:rPr>
      </w:pPr>
      <w:r w:rsidRPr="00B14861">
        <w:rPr>
          <w:rFonts w:ascii="Arial" w:hAnsi="Arial" w:cs="Arial"/>
          <w:b/>
        </w:rPr>
        <w:t>TERMO DE REFERENCIA</w:t>
      </w:r>
    </w:p>
    <w:p w:rsidR="0026339F" w:rsidRDefault="0026339F" w:rsidP="00795CFF">
      <w:pPr>
        <w:spacing w:after="200" w:line="276" w:lineRule="auto"/>
        <w:jc w:val="center"/>
        <w:rPr>
          <w:rFonts w:ascii="Arial" w:eastAsia="Arial Unicode MS" w:hAnsi="Arial" w:cs="Arial"/>
          <w:b/>
          <w:color w:val="000000"/>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0" w:name="_Hlk126995430"/>
      <w:r w:rsidRPr="00012DE9">
        <w:rPr>
          <w:rFonts w:ascii="Arial" w:hAnsi="Arial" w:cs="Arial"/>
          <w:b/>
        </w:rPr>
        <w:t>OBJETO</w:t>
      </w:r>
    </w:p>
    <w:bookmarkEnd w:id="0"/>
    <w:p w:rsidR="00012DE9" w:rsidRPr="00012DE9" w:rsidRDefault="00012DE9" w:rsidP="00012DE9">
      <w:pPr>
        <w:pStyle w:val="PargrafodaLista"/>
        <w:pBdr>
          <w:top w:val="nil"/>
          <w:left w:val="nil"/>
          <w:bottom w:val="nil"/>
          <w:right w:val="nil"/>
          <w:between w:val="nil"/>
        </w:pBdr>
        <w:spacing w:before="120" w:after="120" w:line="360" w:lineRule="auto"/>
        <w:ind w:left="0"/>
        <w:jc w:val="both"/>
        <w:rPr>
          <w:rFonts w:ascii="Arial" w:hAnsi="Arial" w:cs="Arial"/>
          <w:sz w:val="16"/>
          <w:szCs w:val="16"/>
        </w:rPr>
      </w:pPr>
    </w:p>
    <w:p w:rsidR="00012DE9" w:rsidRPr="00012DE9" w:rsidRDefault="00012DE9" w:rsidP="00012DE9">
      <w:pPr>
        <w:pStyle w:val="PargrafodaLista"/>
        <w:numPr>
          <w:ilvl w:val="1"/>
          <w:numId w:val="46"/>
        </w:numPr>
        <w:pBdr>
          <w:top w:val="nil"/>
          <w:left w:val="nil"/>
          <w:bottom w:val="nil"/>
          <w:right w:val="nil"/>
          <w:between w:val="nil"/>
        </w:pBdr>
        <w:spacing w:before="120" w:after="120" w:line="360" w:lineRule="auto"/>
        <w:ind w:left="0" w:firstLine="0"/>
        <w:jc w:val="both"/>
        <w:rPr>
          <w:rFonts w:ascii="Arial" w:hAnsi="Arial" w:cs="Arial"/>
        </w:rPr>
      </w:pPr>
      <w:r w:rsidRPr="00012DE9">
        <w:rPr>
          <w:rFonts w:ascii="Arial" w:hAnsi="Arial" w:cs="Arial"/>
        </w:rPr>
        <w:t>Contratação de empresa especializada em serviços de locação de veículos</w:t>
      </w:r>
    </w:p>
    <w:p w:rsidR="00012DE9" w:rsidRPr="00012DE9" w:rsidRDefault="00012DE9" w:rsidP="00012DE9">
      <w:pPr>
        <w:pStyle w:val="PargrafodaLista"/>
        <w:numPr>
          <w:ilvl w:val="1"/>
          <w:numId w:val="46"/>
        </w:numPr>
        <w:pBdr>
          <w:top w:val="nil"/>
          <w:left w:val="nil"/>
          <w:bottom w:val="nil"/>
          <w:right w:val="nil"/>
          <w:between w:val="nil"/>
        </w:pBdr>
        <w:spacing w:before="120" w:after="120" w:line="360" w:lineRule="auto"/>
        <w:ind w:left="0" w:firstLine="0"/>
        <w:jc w:val="both"/>
        <w:rPr>
          <w:rFonts w:ascii="Arial" w:hAnsi="Arial" w:cs="Arial"/>
        </w:rPr>
      </w:pPr>
      <w:r w:rsidRPr="00012DE9">
        <w:rPr>
          <w:rFonts w:ascii="Arial" w:hAnsi="Arial" w:cs="Arial"/>
        </w:rPr>
        <w:t>Forma de contratação: Instrumento Contratual</w:t>
      </w:r>
    </w:p>
    <w:p w:rsidR="00012DE9" w:rsidRPr="00012DE9" w:rsidRDefault="00012DE9" w:rsidP="00012DE9">
      <w:pPr>
        <w:pStyle w:val="PargrafodaLista"/>
        <w:numPr>
          <w:ilvl w:val="1"/>
          <w:numId w:val="46"/>
        </w:numPr>
        <w:pBdr>
          <w:top w:val="nil"/>
          <w:left w:val="nil"/>
          <w:bottom w:val="nil"/>
          <w:right w:val="nil"/>
          <w:between w:val="nil"/>
        </w:pBdr>
        <w:spacing w:before="120" w:after="120" w:line="360" w:lineRule="auto"/>
        <w:ind w:left="0" w:firstLine="0"/>
        <w:jc w:val="both"/>
        <w:rPr>
          <w:rFonts w:ascii="Arial" w:hAnsi="Arial" w:cs="Arial"/>
        </w:rPr>
      </w:pPr>
      <w:r w:rsidRPr="00012DE9">
        <w:rPr>
          <w:rFonts w:ascii="Arial" w:hAnsi="Arial" w:cs="Arial"/>
        </w:rPr>
        <w:t>Modalidade: Pregão Eletrônico</w:t>
      </w:r>
    </w:p>
    <w:p w:rsidR="00012DE9" w:rsidRPr="00012DE9" w:rsidRDefault="00012DE9" w:rsidP="00012DE9">
      <w:pPr>
        <w:pStyle w:val="PargrafodaLista"/>
        <w:numPr>
          <w:ilvl w:val="1"/>
          <w:numId w:val="46"/>
        </w:numPr>
        <w:pBdr>
          <w:top w:val="nil"/>
          <w:left w:val="nil"/>
          <w:bottom w:val="nil"/>
          <w:right w:val="nil"/>
          <w:between w:val="nil"/>
        </w:pBdr>
        <w:spacing w:before="120" w:after="120" w:line="360" w:lineRule="auto"/>
        <w:ind w:left="0" w:firstLine="0"/>
        <w:jc w:val="both"/>
        <w:rPr>
          <w:rFonts w:ascii="Arial" w:hAnsi="Arial" w:cs="Arial"/>
        </w:rPr>
      </w:pPr>
      <w:r w:rsidRPr="00012DE9">
        <w:rPr>
          <w:rFonts w:ascii="Arial" w:hAnsi="Arial" w:cs="Arial"/>
        </w:rPr>
        <w:t>Vigência: 12 (doze) meses</w:t>
      </w:r>
    </w:p>
    <w:p w:rsidR="00012DE9" w:rsidRPr="00012DE9" w:rsidRDefault="00012DE9" w:rsidP="00012DE9">
      <w:pPr>
        <w:pStyle w:val="PargrafodaLista"/>
        <w:numPr>
          <w:ilvl w:val="1"/>
          <w:numId w:val="46"/>
        </w:numPr>
        <w:pBdr>
          <w:top w:val="nil"/>
          <w:left w:val="nil"/>
          <w:bottom w:val="nil"/>
          <w:right w:val="nil"/>
          <w:between w:val="nil"/>
        </w:pBdr>
        <w:spacing w:before="120" w:after="120" w:line="360" w:lineRule="auto"/>
        <w:ind w:left="0" w:firstLine="0"/>
        <w:jc w:val="both"/>
        <w:rPr>
          <w:rFonts w:ascii="Arial" w:hAnsi="Arial" w:cs="Arial"/>
        </w:rPr>
      </w:pPr>
      <w:r w:rsidRPr="00012DE9">
        <w:rPr>
          <w:rFonts w:ascii="Arial" w:hAnsi="Arial" w:cs="Arial"/>
        </w:rPr>
        <w:t>Critério de Julgamento: Menor preço por lote</w:t>
      </w:r>
    </w:p>
    <w:p w:rsidR="00012DE9" w:rsidRPr="00012DE9" w:rsidRDefault="00012DE9" w:rsidP="00012DE9">
      <w:pPr>
        <w:pStyle w:val="PargrafodaLista"/>
        <w:pBdr>
          <w:top w:val="nil"/>
          <w:left w:val="nil"/>
          <w:bottom w:val="nil"/>
          <w:right w:val="nil"/>
          <w:between w:val="nil"/>
        </w:pBdr>
        <w:spacing w:before="120" w:after="120" w:line="360" w:lineRule="auto"/>
        <w:ind w:left="0"/>
        <w:jc w:val="both"/>
        <w:rPr>
          <w:rFonts w:ascii="Arial" w:hAnsi="Arial" w:cs="Arial"/>
          <w:sz w:val="10"/>
          <w:szCs w:val="10"/>
        </w:rPr>
      </w:pPr>
      <w:bookmarkStart w:id="1" w:name="_GoBack"/>
      <w:bookmarkEnd w:id="1"/>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012DE9">
        <w:rPr>
          <w:rFonts w:ascii="Arial" w:hAnsi="Arial" w:cs="Arial"/>
          <w:b/>
        </w:rPr>
        <w:t>ESPECIFICAÇÕES DOS PRODUTOS E QUANTIDADE</w:t>
      </w:r>
    </w:p>
    <w:p w:rsidR="00012DE9" w:rsidRPr="00012DE9" w:rsidRDefault="00012DE9" w:rsidP="00012DE9">
      <w:pPr>
        <w:pStyle w:val="PargrafodaLista"/>
        <w:pBdr>
          <w:top w:val="nil"/>
          <w:left w:val="nil"/>
          <w:bottom w:val="nil"/>
          <w:right w:val="nil"/>
          <w:between w:val="nil"/>
        </w:pBdr>
        <w:spacing w:before="120" w:after="120" w:line="360" w:lineRule="auto"/>
        <w:ind w:left="0"/>
        <w:jc w:val="both"/>
        <w:rPr>
          <w:rFonts w:ascii="Arial" w:hAnsi="Arial" w:cs="Arial"/>
          <w:sz w:val="10"/>
          <w:szCs w:val="10"/>
        </w:rPr>
      </w:pPr>
    </w:p>
    <w:p w:rsidR="00012DE9" w:rsidRPr="00012DE9" w:rsidRDefault="00012DE9" w:rsidP="00012DE9">
      <w:pPr>
        <w:pStyle w:val="PargrafodaLista"/>
        <w:numPr>
          <w:ilvl w:val="1"/>
          <w:numId w:val="46"/>
        </w:numPr>
        <w:pBdr>
          <w:top w:val="nil"/>
          <w:left w:val="nil"/>
          <w:bottom w:val="nil"/>
          <w:right w:val="nil"/>
          <w:between w:val="nil"/>
        </w:pBdr>
        <w:spacing w:before="120" w:after="120" w:line="360" w:lineRule="auto"/>
        <w:ind w:left="0" w:firstLine="0"/>
        <w:jc w:val="both"/>
        <w:rPr>
          <w:rFonts w:ascii="Arial" w:hAnsi="Arial" w:cs="Arial"/>
        </w:rPr>
      </w:pPr>
      <w:r w:rsidRPr="00012DE9">
        <w:rPr>
          <w:rFonts w:ascii="Arial" w:hAnsi="Arial" w:cs="Arial"/>
          <w:iCs/>
        </w:rPr>
        <w:t xml:space="preserve">Considerando que os </w:t>
      </w:r>
      <w:r w:rsidRPr="00012DE9">
        <w:rPr>
          <w:rFonts w:ascii="Arial" w:hAnsi="Arial" w:cs="Arial"/>
        </w:rPr>
        <w:t xml:space="preserve">padrões de desempenho e qualidade dos itens objeto deste Termo de referência podem ser objetivamente definidos pelo edital, por meio de especificações usuais de mercado, classificamos os referidos itens como </w:t>
      </w:r>
      <w:r w:rsidRPr="00012DE9">
        <w:rPr>
          <w:rFonts w:ascii="Arial" w:hAnsi="Arial" w:cs="Arial"/>
          <w:shd w:val="clear" w:color="auto" w:fill="BFBFBF"/>
        </w:rPr>
        <w:t>‘serviços comuns’</w:t>
      </w:r>
      <w:r w:rsidRPr="00012DE9">
        <w:rPr>
          <w:rFonts w:ascii="Arial" w:hAnsi="Arial" w:cs="Arial"/>
        </w:rPr>
        <w:t>.</w:t>
      </w:r>
    </w:p>
    <w:p w:rsidR="00012DE9" w:rsidRPr="00012DE9" w:rsidRDefault="00012DE9" w:rsidP="00012DE9">
      <w:pPr>
        <w:pStyle w:val="PargrafodaLista"/>
        <w:pBdr>
          <w:top w:val="nil"/>
          <w:left w:val="nil"/>
          <w:bottom w:val="nil"/>
          <w:right w:val="nil"/>
          <w:between w:val="nil"/>
        </w:pBdr>
        <w:spacing w:before="120" w:after="120" w:line="360" w:lineRule="auto"/>
        <w:ind w:left="0"/>
        <w:jc w:val="both"/>
        <w:rPr>
          <w:rFonts w:ascii="Arial" w:hAnsi="Arial" w:cs="Arial"/>
        </w:rPr>
      </w:pPr>
    </w:p>
    <w:p w:rsidR="00012DE9" w:rsidRPr="00012DE9" w:rsidRDefault="00012DE9" w:rsidP="00012DE9">
      <w:pPr>
        <w:pStyle w:val="PargrafodaLista"/>
        <w:numPr>
          <w:ilvl w:val="1"/>
          <w:numId w:val="4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spacing w:before="120" w:after="120" w:line="360" w:lineRule="auto"/>
        <w:ind w:left="0" w:firstLine="0"/>
        <w:jc w:val="both"/>
        <w:rPr>
          <w:rFonts w:ascii="Arial" w:hAnsi="Arial" w:cs="Arial"/>
          <w:b/>
        </w:rPr>
      </w:pPr>
      <w:r w:rsidRPr="00012DE9">
        <w:rPr>
          <w:rFonts w:ascii="Arial" w:hAnsi="Arial" w:cs="Arial"/>
          <w:b/>
        </w:rPr>
        <w:t>TABELA DE QUANTITATIVOS PARA A CONTRATAÇÃO</w:t>
      </w:r>
    </w:p>
    <w:tbl>
      <w:tblPr>
        <w:tblW w:w="9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3"/>
        <w:gridCol w:w="4457"/>
        <w:gridCol w:w="870"/>
        <w:gridCol w:w="1136"/>
        <w:gridCol w:w="1776"/>
      </w:tblGrid>
      <w:tr w:rsidR="00012DE9" w:rsidRPr="00012DE9" w:rsidTr="00012DE9">
        <w:trPr>
          <w:jc w:val="center"/>
        </w:trPr>
        <w:tc>
          <w:tcPr>
            <w:tcW w:w="9162" w:type="dxa"/>
            <w:gridSpan w:val="5"/>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LOTE 01</w:t>
            </w:r>
          </w:p>
        </w:tc>
      </w:tr>
      <w:tr w:rsidR="00012DE9" w:rsidRPr="00012DE9" w:rsidTr="00012DE9">
        <w:trPr>
          <w:jc w:val="center"/>
        </w:trPr>
        <w:tc>
          <w:tcPr>
            <w:tcW w:w="864"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ITENS</w:t>
            </w:r>
          </w:p>
        </w:tc>
        <w:tc>
          <w:tcPr>
            <w:tcW w:w="4852"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DESCRIÇÃO</w:t>
            </w:r>
          </w:p>
        </w:tc>
        <w:tc>
          <w:tcPr>
            <w:tcW w:w="740"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UNID.</w:t>
            </w:r>
          </w:p>
        </w:tc>
        <w:tc>
          <w:tcPr>
            <w:tcW w:w="1060"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QUANT.</w:t>
            </w:r>
          </w:p>
        </w:tc>
        <w:tc>
          <w:tcPr>
            <w:tcW w:w="1646" w:type="dxa"/>
            <w:shd w:val="clear" w:color="auto" w:fill="D9D9D9"/>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PAGAMENTO</w:t>
            </w:r>
          </w:p>
        </w:tc>
      </w:tr>
      <w:tr w:rsidR="00012DE9" w:rsidRPr="00012DE9" w:rsidTr="00012DE9">
        <w:trPr>
          <w:jc w:val="center"/>
        </w:trPr>
        <w:tc>
          <w:tcPr>
            <w:tcW w:w="864"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06</w:t>
            </w:r>
          </w:p>
        </w:tc>
        <w:tc>
          <w:tcPr>
            <w:tcW w:w="4852" w:type="dxa"/>
            <w:tcBorders>
              <w:bottom w:val="single" w:sz="4" w:space="0" w:color="auto"/>
            </w:tcBorders>
            <w:shd w:val="clear" w:color="auto" w:fill="auto"/>
            <w:vAlign w:val="center"/>
          </w:tcPr>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VEÍCULO UTILITÁRIO PICK-UP CABINE DUPLA – ADAPTADO - VIATURA TIPO</w:t>
            </w:r>
            <w:r w:rsidRPr="00012DE9">
              <w:rPr>
                <w:rFonts w:ascii="Arial" w:hAnsi="Arial" w:cs="Arial"/>
                <w:u w:val="single"/>
              </w:rPr>
              <w:t xml:space="preserve"> </w:t>
            </w:r>
            <w:r w:rsidRPr="00012DE9">
              <w:rPr>
                <w:rFonts w:ascii="Arial" w:hAnsi="Arial" w:cs="Arial"/>
                <w:b/>
                <w:u w:val="single"/>
              </w:rPr>
              <w:t xml:space="preserve">POLICIAL </w:t>
            </w:r>
          </w:p>
          <w:p w:rsidR="00012DE9" w:rsidRPr="00012DE9" w:rsidRDefault="00012DE9" w:rsidP="00012DE9">
            <w:pPr>
              <w:pStyle w:val="NormalWeb"/>
              <w:tabs>
                <w:tab w:val="left" w:pos="1860"/>
              </w:tabs>
              <w:spacing w:before="0" w:after="0"/>
              <w:jc w:val="both"/>
              <w:rPr>
                <w:rFonts w:ascii="Arial" w:hAnsi="Arial" w:cs="Arial"/>
                <w:b/>
                <w:u w:val="single"/>
              </w:rPr>
            </w:pPr>
          </w:p>
          <w:p w:rsidR="00012DE9" w:rsidRPr="00012DE9" w:rsidRDefault="00012DE9" w:rsidP="00012DE9">
            <w:pPr>
              <w:pStyle w:val="NormalWeb"/>
              <w:tabs>
                <w:tab w:val="left" w:pos="1860"/>
              </w:tabs>
              <w:spacing w:before="0" w:after="0"/>
              <w:jc w:val="both"/>
              <w:rPr>
                <w:rFonts w:ascii="Arial" w:hAnsi="Arial" w:cs="Arial"/>
                <w:b/>
              </w:rPr>
            </w:pPr>
            <w:r w:rsidRPr="00012DE9">
              <w:rPr>
                <w:rFonts w:ascii="Arial" w:hAnsi="Arial" w:cs="Arial"/>
                <w:b/>
              </w:rPr>
              <w:t>SECRETARIA DE MOBILIDADE URBANA</w:t>
            </w: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 xml:space="preserve">Veículo </w:t>
            </w:r>
            <w:r w:rsidRPr="00012DE9">
              <w:rPr>
                <w:rFonts w:ascii="Arial" w:eastAsia="Calibri" w:hAnsi="Arial" w:cs="Arial"/>
              </w:rPr>
              <w:t>novo, sem uso anterior</w:t>
            </w:r>
            <w:r w:rsidRPr="00012DE9">
              <w:rPr>
                <w:rFonts w:ascii="Arial" w:hAnsi="Arial" w:cs="Arial"/>
              </w:rPr>
              <w:t>, Ano/Modelo, no mínimo 2025;</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 xml:space="preserve">Motorização mínima 2.0 Litros, sendo aceitos motorização normal e turbo; </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 xml:space="preserve">Combustível: Diesel; </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Tanque: no mínimo 55 litros;</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 xml:space="preserve">Torque não inferior a 35 </w:t>
            </w:r>
            <w:proofErr w:type="spellStart"/>
            <w:r w:rsidRPr="00012DE9">
              <w:rPr>
                <w:rFonts w:ascii="Arial" w:hAnsi="Arial" w:cs="Arial"/>
              </w:rPr>
              <w:t>kgf</w:t>
            </w:r>
            <w:proofErr w:type="spellEnd"/>
            <w:r w:rsidRPr="00012DE9">
              <w:rPr>
                <w:rFonts w:ascii="Arial" w:hAnsi="Arial" w:cs="Arial"/>
              </w:rPr>
              <w:t>/m;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Potência não inferior a 170 cv;</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lastRenderedPageBreak/>
              <w:t>Preferencialmente Cor Branca;</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Capacidade para até 5 (cinco) pessoas;</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Transmissão: automática, Sistema de tração de no mínimo 4x4;</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Entre eixos: Não inferior a 2.900 mm;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Comprimento: Não inferior a 4.700 mm;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Altura do veículo: Não inferior a 1.670 mm;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Compartimento de carga transformado em habitáculo, um como cela para o transporte de presos, com capota de fibra de vidro, com estrutura de aço tubular com resistência a impactos;</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Suspensão: Conforme especificação do fabricante, com altura livre do solo não inferior a 190 mm;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Portas: quatro portas laterais para acesso dos ocupantes, com sistema de abertura a partir de dobradiças fixadas na carroceria, sendo vedado o fornecimento de modelos dotados de portas de correr e uma porta traseira para acesso ao compartimento de bagagem;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Sistema de travamento de portas: caso o veículo disponha de sistema automático de travamento de portas, acionado a partir de determinada velocidade, este deverá ser desabilitado;</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Vidros: originais da linha de montagem, que deverão abrir verticalmente;</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Ar-condicionado: original da linha de montagem;</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proofErr w:type="spellStart"/>
            <w:r w:rsidRPr="00012DE9">
              <w:rPr>
                <w:rFonts w:ascii="Arial" w:hAnsi="Arial" w:cs="Arial"/>
              </w:rPr>
              <w:t>Air</w:t>
            </w:r>
            <w:proofErr w:type="spellEnd"/>
            <w:r w:rsidRPr="00012DE9">
              <w:rPr>
                <w:rFonts w:ascii="Arial" w:hAnsi="Arial" w:cs="Arial"/>
              </w:rPr>
              <w:t xml:space="preserve"> </w:t>
            </w:r>
            <w:proofErr w:type="spellStart"/>
            <w:r w:rsidRPr="00012DE9">
              <w:rPr>
                <w:rFonts w:ascii="Arial" w:hAnsi="Arial" w:cs="Arial"/>
              </w:rPr>
              <w:t>bag</w:t>
            </w:r>
            <w:proofErr w:type="spellEnd"/>
            <w:r w:rsidRPr="00012DE9">
              <w:rPr>
                <w:rFonts w:ascii="Arial" w:hAnsi="Arial" w:cs="Arial"/>
              </w:rPr>
              <w:t>: no mínimo duplo dianteiro;</w:t>
            </w:r>
          </w:p>
          <w:p w:rsidR="00012DE9" w:rsidRPr="00012DE9" w:rsidRDefault="00012DE9" w:rsidP="00012DE9">
            <w:pPr>
              <w:pStyle w:val="PargrafodaLista"/>
              <w:numPr>
                <w:ilvl w:val="0"/>
                <w:numId w:val="31"/>
              </w:numPr>
              <w:tabs>
                <w:tab w:val="left" w:pos="310"/>
              </w:tabs>
              <w:suppressAutoHyphens/>
              <w:ind w:left="0" w:firstLine="0"/>
              <w:jc w:val="both"/>
              <w:rPr>
                <w:rFonts w:ascii="Arial" w:hAnsi="Arial" w:cs="Arial"/>
              </w:rPr>
            </w:pPr>
            <w:r w:rsidRPr="00012DE9">
              <w:rPr>
                <w:rFonts w:ascii="Arial" w:hAnsi="Arial" w:cs="Arial"/>
              </w:rPr>
              <w:t>Quilometragem livre, em perfeitas condições de uso e de segurança, com documentação atualizada e licenciada, não sendo exigido o cadastro do veículo no estado;</w:t>
            </w: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lastRenderedPageBreak/>
              <w:t xml:space="preserve">Compartimento para condução de presos e seu revestimento, conforme descritivo em anexo; </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Forração interna e do revestimento dos bancos, conforme descritivo em anexo;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Sinalizador de emergência, visual e acústico, conforme descritivo em anexo;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 xml:space="preserve">Sistema de rádio comunicação, conforme descritivo em anexo; </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 xml:space="preserve">Para-choque de impulsão – proteção faróis dianteiros e para-choque, proteção do para-choque traseiro, conforme descritivo em anexo; </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 xml:space="preserve">Películas nos vidros, conforme descritivo em anexo; </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 xml:space="preserve">Abertura dos vidros dianteiros e traseiros, conforme descritivo em anexo; </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Trava elétrica, vidros e alarme, conforme descritivo em anexo;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Modificação da carroceria para transporte de presos, no veículo caminhonete cabine dupla;</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Grafismo.</w:t>
            </w:r>
          </w:p>
          <w:p w:rsidR="00012DE9" w:rsidRPr="00012DE9" w:rsidRDefault="00012DE9" w:rsidP="00012DE9">
            <w:pPr>
              <w:pStyle w:val="NormalWeb"/>
              <w:tabs>
                <w:tab w:val="left" w:pos="310"/>
              </w:tabs>
              <w:spacing w:before="0" w:after="0"/>
              <w:jc w:val="both"/>
              <w:rPr>
                <w:rFonts w:ascii="Arial" w:hAnsi="Arial" w:cs="Arial"/>
              </w:rPr>
            </w:pPr>
          </w:p>
          <w:p w:rsidR="00012DE9" w:rsidRPr="00012DE9" w:rsidRDefault="00012DE9" w:rsidP="00012DE9">
            <w:pPr>
              <w:pStyle w:val="NormalWeb"/>
              <w:tabs>
                <w:tab w:val="left" w:pos="310"/>
              </w:tabs>
              <w:spacing w:before="0" w:after="0"/>
              <w:jc w:val="both"/>
              <w:rPr>
                <w:rFonts w:ascii="Arial" w:hAnsi="Arial" w:cs="Arial"/>
              </w:rPr>
            </w:pPr>
          </w:p>
          <w:p w:rsidR="00012DE9" w:rsidRPr="00012DE9" w:rsidRDefault="00012DE9" w:rsidP="00012DE9">
            <w:pPr>
              <w:pStyle w:val="NormalWeb"/>
              <w:tabs>
                <w:tab w:val="left" w:pos="1860"/>
              </w:tabs>
              <w:spacing w:before="0" w:after="0"/>
              <w:jc w:val="both"/>
              <w:rPr>
                <w:rFonts w:ascii="Arial" w:hAnsi="Arial" w:cs="Arial"/>
                <w:i/>
                <w:u w:val="single"/>
              </w:rPr>
            </w:pPr>
            <w:r w:rsidRPr="00012DE9">
              <w:rPr>
                <w:rFonts w:ascii="Arial" w:hAnsi="Arial" w:cs="Arial"/>
                <w:i/>
                <w:u w:val="single"/>
              </w:rPr>
              <w:t xml:space="preserve">**No item 2.3.1 deste Termo de Referência constam detalhadamente as descrições para as modificações dos veículos para a atividade policial </w:t>
            </w:r>
          </w:p>
        </w:tc>
        <w:tc>
          <w:tcPr>
            <w:tcW w:w="740"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lastRenderedPageBreak/>
              <w:t>UND</w:t>
            </w:r>
          </w:p>
        </w:tc>
        <w:tc>
          <w:tcPr>
            <w:tcW w:w="1060"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06</w:t>
            </w:r>
          </w:p>
        </w:tc>
        <w:tc>
          <w:tcPr>
            <w:tcW w:w="1646" w:type="dxa"/>
            <w:tcBorders>
              <w:bottom w:val="single" w:sz="4" w:space="0" w:color="auto"/>
            </w:tcBorders>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MENSAL</w:t>
            </w:r>
          </w:p>
        </w:tc>
      </w:tr>
    </w:tbl>
    <w:p w:rsidR="00012DE9" w:rsidRPr="00012DE9" w:rsidRDefault="00012DE9" w:rsidP="00012DE9">
      <w:pPr>
        <w:rPr>
          <w:rFonts w:ascii="Arial" w:hAnsi="Arial" w:cs="Arial"/>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4536"/>
        <w:gridCol w:w="850"/>
        <w:gridCol w:w="1134"/>
        <w:gridCol w:w="1701"/>
      </w:tblGrid>
      <w:tr w:rsidR="00012DE9" w:rsidRPr="00012DE9" w:rsidTr="00012DE9">
        <w:tc>
          <w:tcPr>
            <w:tcW w:w="9214" w:type="dxa"/>
            <w:gridSpan w:val="5"/>
            <w:tcBorders>
              <w:bottom w:val="single" w:sz="4" w:space="0" w:color="auto"/>
            </w:tcBorders>
            <w:shd w:val="clear" w:color="auto" w:fill="D9D9D9"/>
          </w:tcPr>
          <w:p w:rsidR="00012DE9" w:rsidRPr="00012DE9" w:rsidRDefault="00012DE9" w:rsidP="00012DE9">
            <w:pPr>
              <w:pStyle w:val="NormalWeb"/>
              <w:spacing w:before="0" w:after="0" w:line="360" w:lineRule="auto"/>
              <w:jc w:val="center"/>
              <w:rPr>
                <w:rFonts w:ascii="Arial" w:hAnsi="Arial" w:cs="Arial"/>
                <w:b/>
              </w:rPr>
            </w:pPr>
            <w:r w:rsidRPr="00012DE9">
              <w:rPr>
                <w:rFonts w:ascii="Arial" w:hAnsi="Arial" w:cs="Arial"/>
                <w:b/>
              </w:rPr>
              <w:t>LOTE 02</w:t>
            </w:r>
          </w:p>
        </w:tc>
      </w:tr>
      <w:tr w:rsidR="00012DE9" w:rsidRPr="00012DE9" w:rsidTr="00012DE9">
        <w:tc>
          <w:tcPr>
            <w:tcW w:w="993"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sz w:val="22"/>
                <w:szCs w:val="22"/>
              </w:rPr>
            </w:pPr>
            <w:r w:rsidRPr="00012DE9">
              <w:rPr>
                <w:rFonts w:ascii="Arial" w:hAnsi="Arial" w:cs="Arial"/>
                <w:b/>
                <w:iCs/>
                <w:sz w:val="22"/>
                <w:szCs w:val="22"/>
              </w:rPr>
              <w:t>ITENS</w:t>
            </w:r>
          </w:p>
        </w:tc>
        <w:tc>
          <w:tcPr>
            <w:tcW w:w="4536"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sz w:val="22"/>
                <w:szCs w:val="22"/>
              </w:rPr>
            </w:pPr>
            <w:r w:rsidRPr="00012DE9">
              <w:rPr>
                <w:rFonts w:ascii="Arial" w:hAnsi="Arial" w:cs="Arial"/>
                <w:b/>
                <w:iCs/>
                <w:sz w:val="22"/>
                <w:szCs w:val="22"/>
              </w:rPr>
              <w:t>DESCRIÇÃO</w:t>
            </w:r>
          </w:p>
        </w:tc>
        <w:tc>
          <w:tcPr>
            <w:tcW w:w="850"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sz w:val="22"/>
                <w:szCs w:val="22"/>
              </w:rPr>
            </w:pPr>
            <w:r w:rsidRPr="00012DE9">
              <w:rPr>
                <w:rFonts w:ascii="Arial" w:hAnsi="Arial" w:cs="Arial"/>
                <w:b/>
                <w:iCs/>
                <w:sz w:val="22"/>
                <w:szCs w:val="22"/>
              </w:rPr>
              <w:t>UNID.</w:t>
            </w:r>
          </w:p>
        </w:tc>
        <w:tc>
          <w:tcPr>
            <w:tcW w:w="1134"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sz w:val="22"/>
                <w:szCs w:val="22"/>
              </w:rPr>
            </w:pPr>
            <w:r w:rsidRPr="00012DE9">
              <w:rPr>
                <w:rFonts w:ascii="Arial" w:hAnsi="Arial" w:cs="Arial"/>
                <w:b/>
                <w:iCs/>
                <w:sz w:val="22"/>
                <w:szCs w:val="22"/>
              </w:rPr>
              <w:t>QUANT.</w:t>
            </w:r>
          </w:p>
        </w:tc>
        <w:tc>
          <w:tcPr>
            <w:tcW w:w="1701"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sz w:val="22"/>
                <w:szCs w:val="22"/>
              </w:rPr>
            </w:pPr>
            <w:r w:rsidRPr="00012DE9">
              <w:rPr>
                <w:rFonts w:ascii="Arial" w:hAnsi="Arial" w:cs="Arial"/>
                <w:b/>
                <w:iCs/>
                <w:sz w:val="22"/>
                <w:szCs w:val="22"/>
              </w:rPr>
              <w:t>PAGAMENTO</w:t>
            </w:r>
          </w:p>
        </w:tc>
      </w:tr>
      <w:tr w:rsidR="00012DE9" w:rsidRPr="00012DE9" w:rsidTr="00012DE9">
        <w:tc>
          <w:tcPr>
            <w:tcW w:w="993"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05</w:t>
            </w:r>
          </w:p>
        </w:tc>
        <w:tc>
          <w:tcPr>
            <w:tcW w:w="4536" w:type="dxa"/>
            <w:tcBorders>
              <w:bottom w:val="single" w:sz="4" w:space="0" w:color="auto"/>
            </w:tcBorders>
            <w:shd w:val="clear" w:color="auto" w:fill="auto"/>
            <w:vAlign w:val="center"/>
          </w:tcPr>
          <w:p w:rsidR="00012DE9" w:rsidRPr="00012DE9" w:rsidRDefault="00012DE9" w:rsidP="00012DE9">
            <w:pPr>
              <w:jc w:val="both"/>
              <w:rPr>
                <w:rFonts w:ascii="Arial" w:hAnsi="Arial" w:cs="Arial"/>
                <w:b/>
                <w:u w:val="single"/>
              </w:rPr>
            </w:pPr>
            <w:r w:rsidRPr="00012DE9">
              <w:rPr>
                <w:rFonts w:ascii="Arial" w:hAnsi="Arial" w:cs="Arial"/>
                <w:b/>
                <w:u w:val="single"/>
              </w:rPr>
              <w:t xml:space="preserve">VEÍCULO VAN FURGÃO ADAPTADO PARA AMBULÂNCIA DE SIMPLES REMOÇÃO (TIPO A) </w:t>
            </w:r>
          </w:p>
          <w:p w:rsidR="00012DE9" w:rsidRPr="00012DE9" w:rsidRDefault="00012DE9" w:rsidP="00012DE9">
            <w:pPr>
              <w:jc w:val="both"/>
              <w:rPr>
                <w:rFonts w:ascii="Arial" w:hAnsi="Arial" w:cs="Arial"/>
                <w:b/>
              </w:rPr>
            </w:pPr>
            <w:r w:rsidRPr="00012DE9">
              <w:rPr>
                <w:rFonts w:ascii="Arial" w:hAnsi="Arial" w:cs="Arial"/>
                <w:b/>
              </w:rPr>
              <w:t>SECRETARIA MUNICIPAL DE SAÚDE</w:t>
            </w: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Veículo </w:t>
            </w:r>
            <w:r w:rsidRPr="00012DE9">
              <w:rPr>
                <w:rFonts w:ascii="Arial" w:eastAsia="Calibri" w:hAnsi="Arial" w:cs="Arial"/>
              </w:rPr>
              <w:t xml:space="preserve">novo, sem uso anterior </w:t>
            </w:r>
            <w:r w:rsidRPr="00012DE9">
              <w:rPr>
                <w:rFonts w:ascii="Arial" w:hAnsi="Arial" w:cs="Arial"/>
              </w:rPr>
              <w:t xml:space="preserve">Ano/Modelo, no mínimo 2025.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Motorização mínima 1.9 Litros,</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Combustível: Diesel;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Tanque: no mínimo 70 litros;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lastRenderedPageBreak/>
              <w:t xml:space="preserve">Torque não inferior a 38 </w:t>
            </w:r>
            <w:proofErr w:type="spellStart"/>
            <w:r w:rsidRPr="00012DE9">
              <w:rPr>
                <w:rFonts w:ascii="Arial" w:hAnsi="Arial" w:cs="Arial"/>
              </w:rPr>
              <w:t>kgf</w:t>
            </w:r>
            <w:proofErr w:type="spellEnd"/>
            <w:r w:rsidRPr="00012DE9">
              <w:rPr>
                <w:rFonts w:ascii="Arial" w:hAnsi="Arial" w:cs="Arial"/>
              </w:rPr>
              <w:t>/m;</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Potência não inferior a 140 cv;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Preferencialmente Cor Branca;</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Transmissão: manual 06 marchas ,</w:t>
            </w:r>
          </w:p>
          <w:p w:rsidR="00012DE9" w:rsidRPr="00012DE9" w:rsidRDefault="00012DE9" w:rsidP="00012DE9">
            <w:pPr>
              <w:pStyle w:val="PargrafodaLista"/>
              <w:numPr>
                <w:ilvl w:val="0"/>
                <w:numId w:val="38"/>
              </w:numPr>
              <w:tabs>
                <w:tab w:val="left" w:pos="310"/>
              </w:tabs>
              <w:suppressAutoHyphens/>
              <w:ind w:hanging="720"/>
              <w:jc w:val="both"/>
              <w:rPr>
                <w:rFonts w:ascii="Arial" w:hAnsi="Arial" w:cs="Arial"/>
              </w:rPr>
            </w:pPr>
            <w:r w:rsidRPr="00012DE9">
              <w:rPr>
                <w:rFonts w:ascii="Arial" w:hAnsi="Arial" w:cs="Arial"/>
              </w:rPr>
              <w:t xml:space="preserve">Sistema de tração: dianteira ou traseira;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Entre eixos: Não inferior a 3.600 mm;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Comprimento: Não inferior a 5.500 mm;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Altura do veículo: Não inferior a 2.400 mm;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Sistema de freios: Feios com sistema antitravamento (ABS)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Dotado de sistema de controle de estabilidade;</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Sistema vidro elétrico;</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 xml:space="preserve">Direção elétrica / Hidráulica; </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proofErr w:type="spellStart"/>
            <w:r w:rsidRPr="00012DE9">
              <w:rPr>
                <w:rFonts w:ascii="Arial" w:hAnsi="Arial" w:cs="Arial"/>
              </w:rPr>
              <w:t>Air</w:t>
            </w:r>
            <w:proofErr w:type="spellEnd"/>
            <w:r w:rsidRPr="00012DE9">
              <w:rPr>
                <w:rFonts w:ascii="Arial" w:hAnsi="Arial" w:cs="Arial"/>
              </w:rPr>
              <w:t xml:space="preserve"> </w:t>
            </w:r>
            <w:proofErr w:type="spellStart"/>
            <w:r w:rsidRPr="00012DE9">
              <w:rPr>
                <w:rFonts w:ascii="Arial" w:hAnsi="Arial" w:cs="Arial"/>
              </w:rPr>
              <w:t>bag</w:t>
            </w:r>
            <w:proofErr w:type="spellEnd"/>
            <w:r w:rsidRPr="00012DE9">
              <w:rPr>
                <w:rFonts w:ascii="Arial" w:hAnsi="Arial" w:cs="Arial"/>
              </w:rPr>
              <w:t>: no mínimo duplo dianteiro;</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Quilometragem livre, em perfeitas condições de uso e de segurança, com documentação atualizada e licenciada, não sendo exigido o cadastro do veículo no estado;</w:t>
            </w:r>
          </w:p>
          <w:p w:rsidR="00012DE9" w:rsidRPr="00012DE9" w:rsidRDefault="00012DE9" w:rsidP="00012DE9">
            <w:pPr>
              <w:jc w:val="both"/>
              <w:rPr>
                <w:rFonts w:ascii="Arial" w:hAnsi="Arial" w:cs="Arial"/>
                <w:b/>
              </w:rPr>
            </w:pP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PargrafodaLista"/>
              <w:numPr>
                <w:ilvl w:val="0"/>
                <w:numId w:val="38"/>
              </w:numPr>
              <w:tabs>
                <w:tab w:val="left" w:pos="310"/>
              </w:tabs>
              <w:suppressAutoHyphens/>
              <w:ind w:left="0" w:firstLine="0"/>
              <w:rPr>
                <w:rFonts w:ascii="Arial" w:hAnsi="Arial" w:cs="Arial"/>
                <w:b/>
              </w:rPr>
            </w:pPr>
            <w:r w:rsidRPr="00012DE9">
              <w:rPr>
                <w:rFonts w:ascii="Arial" w:hAnsi="Arial" w:cs="Arial"/>
              </w:rPr>
              <w:t xml:space="preserve">Conjunto sinalizador eletrônico acústico visual; </w:t>
            </w:r>
          </w:p>
          <w:p w:rsidR="00012DE9" w:rsidRPr="00012DE9" w:rsidRDefault="00012DE9" w:rsidP="00012DE9">
            <w:pPr>
              <w:pStyle w:val="PargrafodaLista"/>
              <w:numPr>
                <w:ilvl w:val="0"/>
                <w:numId w:val="38"/>
              </w:numPr>
              <w:tabs>
                <w:tab w:val="left" w:pos="310"/>
              </w:tabs>
              <w:suppressAutoHyphens/>
              <w:ind w:left="0" w:firstLine="0"/>
              <w:rPr>
                <w:rFonts w:ascii="Arial" w:hAnsi="Arial" w:cs="Arial"/>
                <w:b/>
              </w:rPr>
            </w:pPr>
            <w:r w:rsidRPr="00012DE9">
              <w:rPr>
                <w:rFonts w:ascii="Arial" w:hAnsi="Arial" w:cs="Arial"/>
              </w:rPr>
              <w:t>Sinalizador Visual;</w:t>
            </w:r>
          </w:p>
          <w:p w:rsidR="00012DE9" w:rsidRPr="00012DE9" w:rsidRDefault="00012DE9" w:rsidP="00012DE9">
            <w:pPr>
              <w:pStyle w:val="PargrafodaLista"/>
              <w:numPr>
                <w:ilvl w:val="0"/>
                <w:numId w:val="38"/>
              </w:numPr>
              <w:tabs>
                <w:tab w:val="left" w:pos="310"/>
              </w:tabs>
              <w:suppressAutoHyphens/>
              <w:ind w:left="0" w:firstLine="0"/>
              <w:rPr>
                <w:rFonts w:ascii="Arial" w:hAnsi="Arial" w:cs="Arial"/>
              </w:rPr>
            </w:pPr>
            <w:r w:rsidRPr="00012DE9">
              <w:rPr>
                <w:rFonts w:ascii="Arial" w:hAnsi="Arial" w:cs="Arial"/>
              </w:rPr>
              <w:t xml:space="preserve">Sinalização dianteira e traseiro; </w:t>
            </w:r>
          </w:p>
          <w:p w:rsidR="00012DE9" w:rsidRPr="00012DE9" w:rsidRDefault="00012DE9" w:rsidP="00012DE9">
            <w:pPr>
              <w:pStyle w:val="PargrafodaLista"/>
              <w:numPr>
                <w:ilvl w:val="0"/>
                <w:numId w:val="38"/>
              </w:numPr>
              <w:tabs>
                <w:tab w:val="left" w:pos="310"/>
              </w:tabs>
              <w:suppressAutoHyphens/>
              <w:ind w:left="0" w:firstLine="0"/>
              <w:rPr>
                <w:rFonts w:ascii="Arial" w:hAnsi="Arial" w:cs="Arial"/>
              </w:rPr>
            </w:pPr>
            <w:r w:rsidRPr="00012DE9">
              <w:rPr>
                <w:rFonts w:ascii="Arial" w:hAnsi="Arial" w:cs="Arial"/>
              </w:rPr>
              <w:t>Sinalizador Acústico;</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Adaptação do compartimento traseiro;</w:t>
            </w:r>
          </w:p>
          <w:p w:rsidR="00012DE9" w:rsidRPr="00012DE9" w:rsidRDefault="00012DE9" w:rsidP="00012DE9">
            <w:pPr>
              <w:pStyle w:val="PargrafodaLista"/>
              <w:numPr>
                <w:ilvl w:val="0"/>
                <w:numId w:val="38"/>
              </w:numPr>
              <w:tabs>
                <w:tab w:val="left" w:pos="310"/>
              </w:tabs>
              <w:suppressAutoHyphens/>
              <w:ind w:left="0" w:firstLine="0"/>
              <w:jc w:val="both"/>
              <w:rPr>
                <w:rFonts w:ascii="Arial" w:hAnsi="Arial" w:cs="Arial"/>
              </w:rPr>
            </w:pPr>
            <w:r w:rsidRPr="00012DE9">
              <w:rPr>
                <w:rFonts w:ascii="Arial" w:hAnsi="Arial" w:cs="Arial"/>
              </w:rPr>
              <w:t>Equipamentos e acessórios médicos – para cada ambulância e</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Grafismo.</w:t>
            </w:r>
          </w:p>
          <w:p w:rsidR="00012DE9" w:rsidRPr="00012DE9" w:rsidRDefault="00012DE9" w:rsidP="00012DE9">
            <w:pPr>
              <w:pStyle w:val="PargrafodaLista"/>
              <w:tabs>
                <w:tab w:val="left" w:pos="310"/>
              </w:tabs>
              <w:suppressAutoHyphens/>
              <w:ind w:left="0"/>
              <w:jc w:val="both"/>
              <w:rPr>
                <w:rFonts w:ascii="Arial" w:hAnsi="Arial" w:cs="Arial"/>
              </w:rPr>
            </w:pPr>
            <w:r w:rsidRPr="00012DE9">
              <w:rPr>
                <w:rFonts w:ascii="Arial" w:hAnsi="Arial" w:cs="Arial"/>
              </w:rPr>
              <w:t xml:space="preserve"> </w:t>
            </w:r>
          </w:p>
          <w:p w:rsidR="00012DE9" w:rsidRPr="00012DE9" w:rsidRDefault="00012DE9" w:rsidP="00012DE9">
            <w:pPr>
              <w:pStyle w:val="PargrafodaLista"/>
              <w:tabs>
                <w:tab w:val="left" w:pos="310"/>
              </w:tabs>
              <w:suppressAutoHyphens/>
              <w:ind w:left="0"/>
              <w:jc w:val="both"/>
              <w:rPr>
                <w:rFonts w:ascii="Arial" w:hAnsi="Arial" w:cs="Arial"/>
              </w:rPr>
            </w:pPr>
          </w:p>
          <w:p w:rsidR="00012DE9" w:rsidRDefault="00012DE9" w:rsidP="00012DE9">
            <w:pPr>
              <w:jc w:val="both"/>
              <w:rPr>
                <w:rFonts w:ascii="Arial" w:hAnsi="Arial" w:cs="Arial"/>
                <w:i/>
                <w:u w:val="single"/>
              </w:rPr>
            </w:pPr>
            <w:r w:rsidRPr="00012DE9">
              <w:rPr>
                <w:rFonts w:ascii="Arial" w:hAnsi="Arial" w:cs="Arial"/>
                <w:i/>
                <w:u w:val="single"/>
              </w:rPr>
              <w:t>**No item 2.3.2 deste Termo de Referência constam detalhadamente as descrições para as modificações dos veículos para a atividade policial</w:t>
            </w:r>
          </w:p>
          <w:p w:rsidR="00012DE9" w:rsidRPr="00012DE9" w:rsidRDefault="00012DE9" w:rsidP="00012DE9">
            <w:pPr>
              <w:jc w:val="both"/>
              <w:rPr>
                <w:rFonts w:ascii="Arial" w:hAnsi="Arial" w:cs="Arial"/>
                <w:b/>
              </w:rPr>
            </w:pPr>
          </w:p>
        </w:tc>
        <w:tc>
          <w:tcPr>
            <w:tcW w:w="850"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lastRenderedPageBreak/>
              <w:t>UND</w:t>
            </w:r>
          </w:p>
        </w:tc>
        <w:tc>
          <w:tcPr>
            <w:tcW w:w="1134"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01</w:t>
            </w:r>
          </w:p>
        </w:tc>
        <w:tc>
          <w:tcPr>
            <w:tcW w:w="1701" w:type="dxa"/>
            <w:tcBorders>
              <w:bottom w:val="single" w:sz="4" w:space="0" w:color="auto"/>
            </w:tcBorders>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MENSAL</w:t>
            </w:r>
          </w:p>
        </w:tc>
      </w:tr>
    </w:tbl>
    <w:p w:rsidR="00012DE9" w:rsidRDefault="00012DE9" w:rsidP="00012DE9">
      <w:pPr>
        <w:rPr>
          <w:rFonts w:ascii="Arial" w:hAnsi="Arial" w:cs="Arial"/>
        </w:rPr>
      </w:pPr>
    </w:p>
    <w:p w:rsidR="00012DE9" w:rsidRDefault="00012DE9" w:rsidP="00012DE9">
      <w:pPr>
        <w:rPr>
          <w:rFonts w:ascii="Arial" w:hAnsi="Arial" w:cs="Arial"/>
        </w:rPr>
      </w:pPr>
    </w:p>
    <w:p w:rsidR="00012DE9" w:rsidRPr="00012DE9" w:rsidRDefault="00012DE9" w:rsidP="00012DE9">
      <w:pPr>
        <w:rPr>
          <w:rFonts w:ascii="Arial" w:hAnsi="Arial" w:cs="Arial"/>
        </w:rPr>
      </w:pPr>
    </w:p>
    <w:tbl>
      <w:tblPr>
        <w:tblW w:w="9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4395"/>
        <w:gridCol w:w="992"/>
        <w:gridCol w:w="1276"/>
        <w:gridCol w:w="1842"/>
      </w:tblGrid>
      <w:tr w:rsidR="00012DE9" w:rsidRPr="00012DE9" w:rsidTr="00012DE9">
        <w:tc>
          <w:tcPr>
            <w:tcW w:w="9498" w:type="dxa"/>
            <w:gridSpan w:val="5"/>
            <w:shd w:val="clear" w:color="auto" w:fill="D9D9D9"/>
          </w:tcPr>
          <w:p w:rsidR="00012DE9" w:rsidRPr="00012DE9" w:rsidRDefault="00012DE9" w:rsidP="00012DE9">
            <w:pPr>
              <w:pStyle w:val="NormalWeb"/>
              <w:spacing w:before="0" w:after="0" w:line="360" w:lineRule="auto"/>
              <w:jc w:val="center"/>
              <w:rPr>
                <w:rFonts w:ascii="Arial" w:hAnsi="Arial" w:cs="Arial"/>
                <w:b/>
              </w:rPr>
            </w:pPr>
            <w:r w:rsidRPr="00012DE9">
              <w:rPr>
                <w:rFonts w:ascii="Arial" w:hAnsi="Arial" w:cs="Arial"/>
                <w:b/>
              </w:rPr>
              <w:lastRenderedPageBreak/>
              <w:t>LOTE 03</w:t>
            </w:r>
          </w:p>
        </w:tc>
      </w:tr>
      <w:tr w:rsidR="00012DE9" w:rsidRPr="00012DE9" w:rsidTr="00012DE9">
        <w:tc>
          <w:tcPr>
            <w:tcW w:w="993"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ITENS</w:t>
            </w:r>
          </w:p>
        </w:tc>
        <w:tc>
          <w:tcPr>
            <w:tcW w:w="4395"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DESCRIÇÃO</w:t>
            </w:r>
          </w:p>
        </w:tc>
        <w:tc>
          <w:tcPr>
            <w:tcW w:w="992"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UNID.</w:t>
            </w:r>
          </w:p>
        </w:tc>
        <w:tc>
          <w:tcPr>
            <w:tcW w:w="1276"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QUANT.</w:t>
            </w:r>
          </w:p>
        </w:tc>
        <w:tc>
          <w:tcPr>
            <w:tcW w:w="1842" w:type="dxa"/>
            <w:shd w:val="clear" w:color="auto" w:fill="D9D9D9"/>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PAGAMENTO</w:t>
            </w:r>
          </w:p>
        </w:tc>
      </w:tr>
      <w:tr w:rsidR="00012DE9" w:rsidRPr="00012DE9" w:rsidTr="00012DE9">
        <w:tc>
          <w:tcPr>
            <w:tcW w:w="993" w:type="dxa"/>
            <w:shd w:val="clear" w:color="auto" w:fill="auto"/>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04</w:t>
            </w:r>
          </w:p>
        </w:tc>
        <w:tc>
          <w:tcPr>
            <w:tcW w:w="4395" w:type="dxa"/>
            <w:shd w:val="clear" w:color="auto" w:fill="auto"/>
            <w:vAlign w:val="center"/>
          </w:tcPr>
          <w:p w:rsidR="00012DE9" w:rsidRPr="00012DE9" w:rsidRDefault="00012DE9" w:rsidP="00012DE9">
            <w:pPr>
              <w:autoSpaceDE w:val="0"/>
              <w:autoSpaceDN w:val="0"/>
              <w:adjustRightInd w:val="0"/>
              <w:jc w:val="both"/>
              <w:rPr>
                <w:rFonts w:ascii="Arial" w:hAnsi="Arial" w:cs="Arial"/>
                <w:b/>
                <w:u w:val="single"/>
              </w:rPr>
            </w:pPr>
            <w:r w:rsidRPr="00012DE9">
              <w:rPr>
                <w:rFonts w:ascii="Arial" w:hAnsi="Arial" w:cs="Arial"/>
                <w:b/>
                <w:u w:val="single"/>
              </w:rPr>
              <w:t>VEÍCULO VAN FURGÃO TIPO UTILITÁRIO PARA CARGA</w:t>
            </w:r>
          </w:p>
          <w:p w:rsidR="00012DE9" w:rsidRPr="00012DE9" w:rsidRDefault="00012DE9" w:rsidP="00012DE9">
            <w:pPr>
              <w:autoSpaceDE w:val="0"/>
              <w:autoSpaceDN w:val="0"/>
              <w:adjustRightInd w:val="0"/>
              <w:jc w:val="both"/>
              <w:rPr>
                <w:rFonts w:ascii="Arial" w:hAnsi="Arial" w:cs="Arial"/>
                <w:b/>
              </w:rPr>
            </w:pPr>
            <w:r w:rsidRPr="00012DE9">
              <w:rPr>
                <w:rFonts w:ascii="Arial" w:hAnsi="Arial" w:cs="Arial"/>
                <w:b/>
              </w:rPr>
              <w:t>SECRETARIA MUNICIPAL DE SAÚDE</w:t>
            </w: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Veículo </w:t>
            </w:r>
            <w:r w:rsidRPr="00012DE9">
              <w:rPr>
                <w:rFonts w:ascii="Arial" w:eastAsia="Calibri" w:hAnsi="Arial" w:cs="Arial"/>
              </w:rPr>
              <w:t>novo, sem uso anterior</w:t>
            </w:r>
            <w:r w:rsidRPr="00012DE9">
              <w:rPr>
                <w:rFonts w:ascii="Arial" w:hAnsi="Arial" w:cs="Arial"/>
              </w:rPr>
              <w:t xml:space="preserve">, Ano/Modelo, no mínimo 2025.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Motorização mínima 1.9 Litros,</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Combustível: Diesel;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Tanque: no mínimo 70 litros;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Torque não inferior a 38 </w:t>
            </w:r>
            <w:proofErr w:type="spellStart"/>
            <w:r w:rsidRPr="00012DE9">
              <w:rPr>
                <w:rFonts w:ascii="Arial" w:hAnsi="Arial" w:cs="Arial"/>
              </w:rPr>
              <w:t>kgf</w:t>
            </w:r>
            <w:proofErr w:type="spellEnd"/>
            <w:r w:rsidRPr="00012DE9">
              <w:rPr>
                <w:rFonts w:ascii="Arial" w:hAnsi="Arial" w:cs="Arial"/>
              </w:rPr>
              <w:t>/m;</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Potência não inferior a 140 cv;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Preferencialmente Cor Branca;</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Transmissão: manual  06 marchas,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Sistema de tração: dianteira ou traseira</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02 (portas) abertura a frente, 01 (uma) porta corrediças e 01 (uma) porta traseira dobradiça dupla para acesso ao compartimento de carga;</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O compartimento de carga deverá ter volume de mínimo 10 m³;</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Entre eixos: Não inferior a 3.200 mm;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Comprimento: Não inferior a 5.500 mm; </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r w:rsidRPr="00012DE9">
              <w:rPr>
                <w:rFonts w:ascii="Arial" w:hAnsi="Arial" w:cs="Arial"/>
              </w:rPr>
              <w:t xml:space="preserve">Altura do veículo: Não inferior a 2.400 mm; </w:t>
            </w:r>
          </w:p>
          <w:p w:rsidR="00012DE9" w:rsidRPr="00012DE9" w:rsidRDefault="00012DE9" w:rsidP="00012DE9">
            <w:pPr>
              <w:pStyle w:val="PargrafodaLista"/>
              <w:numPr>
                <w:ilvl w:val="0"/>
                <w:numId w:val="34"/>
              </w:numPr>
              <w:tabs>
                <w:tab w:val="left" w:pos="353"/>
              </w:tabs>
              <w:suppressAutoHyphens/>
              <w:ind w:left="0" w:firstLine="0"/>
              <w:jc w:val="both"/>
              <w:rPr>
                <w:rFonts w:ascii="Arial" w:hAnsi="Arial" w:cs="Arial"/>
              </w:rPr>
            </w:pPr>
            <w:r w:rsidRPr="00012DE9">
              <w:rPr>
                <w:rFonts w:ascii="Arial" w:hAnsi="Arial" w:cs="Arial"/>
              </w:rPr>
              <w:t xml:space="preserve">Sistema trava elétrica das portas; </w:t>
            </w:r>
          </w:p>
          <w:p w:rsidR="00012DE9" w:rsidRPr="00012DE9" w:rsidRDefault="00012DE9" w:rsidP="00012DE9">
            <w:pPr>
              <w:pStyle w:val="PargrafodaLista"/>
              <w:numPr>
                <w:ilvl w:val="0"/>
                <w:numId w:val="34"/>
              </w:numPr>
              <w:tabs>
                <w:tab w:val="left" w:pos="353"/>
              </w:tabs>
              <w:suppressAutoHyphens/>
              <w:ind w:left="0" w:firstLine="0"/>
              <w:jc w:val="both"/>
              <w:rPr>
                <w:rFonts w:ascii="Arial" w:hAnsi="Arial" w:cs="Arial"/>
              </w:rPr>
            </w:pPr>
            <w:r w:rsidRPr="00012DE9">
              <w:rPr>
                <w:rFonts w:ascii="Arial" w:hAnsi="Arial" w:cs="Arial"/>
              </w:rPr>
              <w:t>Sistema vidro elétrico;</w:t>
            </w:r>
          </w:p>
          <w:p w:rsidR="00012DE9" w:rsidRPr="00012DE9" w:rsidRDefault="00012DE9" w:rsidP="00012DE9">
            <w:pPr>
              <w:pStyle w:val="PargrafodaLista"/>
              <w:numPr>
                <w:ilvl w:val="0"/>
                <w:numId w:val="34"/>
              </w:numPr>
              <w:tabs>
                <w:tab w:val="left" w:pos="353"/>
              </w:tabs>
              <w:suppressAutoHyphens/>
              <w:ind w:left="0" w:firstLine="0"/>
              <w:jc w:val="both"/>
              <w:rPr>
                <w:rFonts w:ascii="Arial" w:hAnsi="Arial" w:cs="Arial"/>
              </w:rPr>
            </w:pPr>
            <w:r w:rsidRPr="00012DE9">
              <w:rPr>
                <w:rFonts w:ascii="Arial" w:hAnsi="Arial" w:cs="Arial"/>
              </w:rPr>
              <w:t xml:space="preserve">Direção elétrica / Hidráulica; </w:t>
            </w:r>
          </w:p>
          <w:p w:rsidR="00012DE9" w:rsidRPr="00012DE9" w:rsidRDefault="00012DE9" w:rsidP="00012DE9">
            <w:pPr>
              <w:pStyle w:val="PargrafodaLista"/>
              <w:numPr>
                <w:ilvl w:val="0"/>
                <w:numId w:val="34"/>
              </w:numPr>
              <w:tabs>
                <w:tab w:val="left" w:pos="353"/>
              </w:tabs>
              <w:suppressAutoHyphens/>
              <w:ind w:left="0" w:firstLine="0"/>
              <w:jc w:val="both"/>
              <w:rPr>
                <w:rFonts w:ascii="Arial" w:hAnsi="Arial" w:cs="Arial"/>
              </w:rPr>
            </w:pPr>
            <w:r w:rsidRPr="00012DE9">
              <w:rPr>
                <w:rFonts w:ascii="Arial" w:hAnsi="Arial" w:cs="Arial"/>
              </w:rPr>
              <w:t>Ar-condicionado: original da linha de montagem;</w:t>
            </w:r>
          </w:p>
          <w:p w:rsidR="00012DE9" w:rsidRPr="00012DE9" w:rsidRDefault="00012DE9" w:rsidP="00012DE9">
            <w:pPr>
              <w:pStyle w:val="PargrafodaLista"/>
              <w:numPr>
                <w:ilvl w:val="0"/>
                <w:numId w:val="34"/>
              </w:numPr>
              <w:tabs>
                <w:tab w:val="left" w:pos="353"/>
              </w:tabs>
              <w:ind w:left="0" w:firstLine="0"/>
              <w:jc w:val="both"/>
              <w:rPr>
                <w:rFonts w:ascii="Arial" w:hAnsi="Arial" w:cs="Arial"/>
              </w:rPr>
            </w:pPr>
            <w:proofErr w:type="spellStart"/>
            <w:r w:rsidRPr="00012DE9">
              <w:rPr>
                <w:rFonts w:ascii="Arial" w:hAnsi="Arial" w:cs="Arial"/>
              </w:rPr>
              <w:t>Air</w:t>
            </w:r>
            <w:proofErr w:type="spellEnd"/>
            <w:r w:rsidRPr="00012DE9">
              <w:rPr>
                <w:rFonts w:ascii="Arial" w:hAnsi="Arial" w:cs="Arial"/>
              </w:rPr>
              <w:t xml:space="preserve"> </w:t>
            </w:r>
            <w:proofErr w:type="spellStart"/>
            <w:r w:rsidRPr="00012DE9">
              <w:rPr>
                <w:rFonts w:ascii="Arial" w:hAnsi="Arial" w:cs="Arial"/>
              </w:rPr>
              <w:t>bag</w:t>
            </w:r>
            <w:proofErr w:type="spellEnd"/>
            <w:r w:rsidRPr="00012DE9">
              <w:rPr>
                <w:rFonts w:ascii="Arial" w:hAnsi="Arial" w:cs="Arial"/>
              </w:rPr>
              <w:t>: no mínimo duplo dianteiro;</w:t>
            </w:r>
          </w:p>
          <w:p w:rsidR="00012DE9" w:rsidRPr="00012DE9" w:rsidRDefault="00012DE9" w:rsidP="00012DE9">
            <w:pPr>
              <w:pStyle w:val="PargrafodaLista"/>
              <w:numPr>
                <w:ilvl w:val="0"/>
                <w:numId w:val="34"/>
              </w:numPr>
              <w:tabs>
                <w:tab w:val="left" w:pos="353"/>
              </w:tabs>
              <w:suppressAutoHyphens/>
              <w:ind w:left="142" w:hanging="112"/>
              <w:jc w:val="both"/>
              <w:rPr>
                <w:rFonts w:ascii="Arial" w:hAnsi="Arial" w:cs="Arial"/>
              </w:rPr>
            </w:pPr>
            <w:r w:rsidRPr="00012DE9">
              <w:rPr>
                <w:rFonts w:ascii="Arial" w:hAnsi="Arial" w:cs="Arial"/>
              </w:rPr>
              <w:t>Quilometragem livre, em perfeitas condições de uso e de segurança, com documentação atualizada e licenciada, não sendo exigido o cadastro do veículo no estado;</w:t>
            </w:r>
          </w:p>
          <w:p w:rsidR="00012DE9" w:rsidRPr="00012DE9" w:rsidRDefault="00012DE9" w:rsidP="00012DE9">
            <w:pPr>
              <w:autoSpaceDE w:val="0"/>
              <w:autoSpaceDN w:val="0"/>
              <w:adjustRightInd w:val="0"/>
              <w:jc w:val="both"/>
              <w:rPr>
                <w:rFonts w:ascii="Arial" w:hAnsi="Arial" w:cs="Arial"/>
                <w:b/>
                <w:u w:val="single"/>
              </w:rPr>
            </w:pP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Grafismo</w:t>
            </w:r>
          </w:p>
          <w:p w:rsidR="00012DE9" w:rsidRPr="00012DE9" w:rsidRDefault="00012DE9" w:rsidP="00012DE9">
            <w:pPr>
              <w:autoSpaceDE w:val="0"/>
              <w:autoSpaceDN w:val="0"/>
              <w:adjustRightInd w:val="0"/>
              <w:jc w:val="both"/>
              <w:rPr>
                <w:rFonts w:ascii="Arial" w:hAnsi="Arial" w:cs="Arial"/>
                <w:b/>
                <w:u w:val="single"/>
              </w:rPr>
            </w:pPr>
            <w:r w:rsidRPr="00012DE9">
              <w:rPr>
                <w:rFonts w:ascii="Arial" w:hAnsi="Arial" w:cs="Arial"/>
                <w:i/>
                <w:u w:val="single"/>
              </w:rPr>
              <w:t xml:space="preserve">**No item 2.3.3 deste Termo de </w:t>
            </w:r>
            <w:r w:rsidRPr="00012DE9">
              <w:rPr>
                <w:rFonts w:ascii="Arial" w:hAnsi="Arial" w:cs="Arial"/>
                <w:i/>
                <w:u w:val="single"/>
              </w:rPr>
              <w:lastRenderedPageBreak/>
              <w:t>Referência constam detalhadamente as descrições para as modificações dos veículos para a atividade policial</w:t>
            </w:r>
          </w:p>
        </w:tc>
        <w:tc>
          <w:tcPr>
            <w:tcW w:w="992" w:type="dxa"/>
            <w:shd w:val="clear" w:color="auto" w:fill="auto"/>
            <w:vAlign w:val="center"/>
          </w:tcPr>
          <w:p w:rsidR="00012DE9" w:rsidRPr="00012DE9" w:rsidRDefault="00012DE9" w:rsidP="00012DE9">
            <w:pPr>
              <w:jc w:val="center"/>
              <w:rPr>
                <w:rFonts w:ascii="Arial" w:hAnsi="Arial" w:cs="Arial"/>
              </w:rPr>
            </w:pPr>
            <w:r w:rsidRPr="00012DE9">
              <w:rPr>
                <w:rFonts w:ascii="Arial" w:hAnsi="Arial" w:cs="Arial"/>
                <w:iCs/>
              </w:rPr>
              <w:lastRenderedPageBreak/>
              <w:t>UND</w:t>
            </w:r>
          </w:p>
        </w:tc>
        <w:tc>
          <w:tcPr>
            <w:tcW w:w="1276" w:type="dxa"/>
            <w:shd w:val="clear" w:color="auto" w:fill="auto"/>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01</w:t>
            </w:r>
          </w:p>
        </w:tc>
        <w:tc>
          <w:tcPr>
            <w:tcW w:w="1842" w:type="dxa"/>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MENSAL</w:t>
            </w:r>
          </w:p>
        </w:tc>
      </w:tr>
      <w:tr w:rsidR="00012DE9" w:rsidRPr="00012DE9" w:rsidTr="00012DE9">
        <w:tc>
          <w:tcPr>
            <w:tcW w:w="993" w:type="dxa"/>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lastRenderedPageBreak/>
              <w:t>07</w:t>
            </w:r>
          </w:p>
        </w:tc>
        <w:tc>
          <w:tcPr>
            <w:tcW w:w="4395" w:type="dxa"/>
            <w:shd w:val="clear" w:color="auto" w:fill="auto"/>
          </w:tcPr>
          <w:p w:rsidR="00012DE9" w:rsidRPr="00012DE9" w:rsidRDefault="00012DE9" w:rsidP="00012DE9">
            <w:pPr>
              <w:jc w:val="both"/>
              <w:rPr>
                <w:rFonts w:ascii="Arial" w:hAnsi="Arial" w:cs="Arial"/>
                <w:b/>
                <w:u w:val="single"/>
              </w:rPr>
            </w:pPr>
            <w:r w:rsidRPr="00012DE9">
              <w:rPr>
                <w:rFonts w:ascii="Arial" w:hAnsi="Arial" w:cs="Arial"/>
                <w:b/>
                <w:u w:val="single"/>
              </w:rPr>
              <w:t>VEÍCULO VAN TIPO UTILITÁRIO PARA PASSAGEIROS – CAPACIDADE MÍNIMA 15+1 LUGARES</w:t>
            </w:r>
          </w:p>
          <w:p w:rsidR="00012DE9" w:rsidRPr="00012DE9" w:rsidRDefault="00012DE9" w:rsidP="00012DE9">
            <w:pPr>
              <w:jc w:val="both"/>
              <w:rPr>
                <w:rFonts w:ascii="Arial" w:hAnsi="Arial" w:cs="Arial"/>
                <w:b/>
              </w:rPr>
            </w:pPr>
            <w:r w:rsidRPr="00012DE9">
              <w:rPr>
                <w:rFonts w:ascii="Arial" w:hAnsi="Arial" w:cs="Arial"/>
                <w:b/>
              </w:rPr>
              <w:t>04 para Secretaria Municipal de Educação;</w:t>
            </w:r>
          </w:p>
          <w:p w:rsidR="00012DE9" w:rsidRPr="00012DE9" w:rsidRDefault="00012DE9" w:rsidP="00012DE9">
            <w:pPr>
              <w:jc w:val="both"/>
              <w:rPr>
                <w:rFonts w:ascii="Arial" w:hAnsi="Arial" w:cs="Arial"/>
                <w:b/>
              </w:rPr>
            </w:pPr>
            <w:r w:rsidRPr="00012DE9">
              <w:rPr>
                <w:rFonts w:ascii="Arial" w:hAnsi="Arial" w:cs="Arial"/>
                <w:b/>
              </w:rPr>
              <w:t>06 para Secretaria Municipal de Saúde.</w:t>
            </w: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Veículo </w:t>
            </w:r>
            <w:r w:rsidRPr="00012DE9">
              <w:rPr>
                <w:rFonts w:ascii="Arial" w:eastAsia="Calibri" w:hAnsi="Arial" w:cs="Arial"/>
              </w:rPr>
              <w:t>novo, sem uso anterior</w:t>
            </w:r>
            <w:r w:rsidRPr="00012DE9">
              <w:rPr>
                <w:rFonts w:ascii="Arial" w:hAnsi="Arial" w:cs="Arial"/>
              </w:rPr>
              <w:t xml:space="preserve">, Ano/Modelo, no mínimo 2025.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Motorização mínima 1.9 Litros,</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Combustível: Diesel;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Tanque: no mínimo 70 litros;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Torque não inferior a 38 </w:t>
            </w:r>
            <w:proofErr w:type="spellStart"/>
            <w:r w:rsidRPr="00012DE9">
              <w:rPr>
                <w:rFonts w:ascii="Arial" w:hAnsi="Arial" w:cs="Arial"/>
              </w:rPr>
              <w:t>kgf</w:t>
            </w:r>
            <w:proofErr w:type="spellEnd"/>
            <w:r w:rsidRPr="00012DE9">
              <w:rPr>
                <w:rFonts w:ascii="Arial" w:hAnsi="Arial" w:cs="Arial"/>
              </w:rPr>
              <w:t>/m;</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Potência não inferior a 140 cv; </w:t>
            </w:r>
          </w:p>
          <w:p w:rsidR="00012DE9" w:rsidRPr="00012DE9" w:rsidRDefault="00012DE9" w:rsidP="00012DE9">
            <w:pPr>
              <w:pStyle w:val="PargrafodaLista"/>
              <w:numPr>
                <w:ilvl w:val="0"/>
                <w:numId w:val="33"/>
              </w:numPr>
              <w:tabs>
                <w:tab w:val="left" w:pos="310"/>
              </w:tabs>
              <w:contextualSpacing w:val="0"/>
              <w:rPr>
                <w:rFonts w:ascii="Arial" w:hAnsi="Arial" w:cs="Arial"/>
              </w:rPr>
            </w:pPr>
            <w:r w:rsidRPr="00012DE9">
              <w:rPr>
                <w:rFonts w:ascii="Arial" w:hAnsi="Arial" w:cs="Arial"/>
              </w:rPr>
              <w:t xml:space="preserve">Preferencialmente Cor Branca;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Capacidade mínima 16 Lugares contando com motorista;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Transmissão: manual 06 marchas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Sistema de tração: dianteira ou traseira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Entre eixos: Não inferior a 3.000 mm;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Comprimento: Não inferior a 4740 mm;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Altura do veículo: Não inferior a 2.400 mm;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Sistema de freios: Freios com sistema antitravamento - ABS;</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Dotado de sistema de controle de tração e controle de estabilidade;</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Sistema trava elétrica das portas;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Sistema vidro elétrico;</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 xml:space="preserve">Direção elétrica / Hidráulica; </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r w:rsidRPr="00012DE9">
              <w:rPr>
                <w:rFonts w:ascii="Arial" w:hAnsi="Arial" w:cs="Arial"/>
              </w:rPr>
              <w:t>Ar-condicionado: original da linha de montagem;</w:t>
            </w:r>
          </w:p>
          <w:p w:rsidR="00012DE9" w:rsidRPr="00012DE9" w:rsidRDefault="00012DE9" w:rsidP="00012DE9">
            <w:pPr>
              <w:pStyle w:val="PargrafodaLista"/>
              <w:numPr>
                <w:ilvl w:val="0"/>
                <w:numId w:val="33"/>
              </w:numPr>
              <w:tabs>
                <w:tab w:val="left" w:pos="310"/>
              </w:tabs>
              <w:suppressAutoHyphens/>
              <w:ind w:left="0" w:firstLine="0"/>
              <w:contextualSpacing w:val="0"/>
              <w:jc w:val="both"/>
              <w:rPr>
                <w:rFonts w:ascii="Arial" w:hAnsi="Arial" w:cs="Arial"/>
              </w:rPr>
            </w:pPr>
            <w:proofErr w:type="spellStart"/>
            <w:r w:rsidRPr="00012DE9">
              <w:rPr>
                <w:rFonts w:ascii="Arial" w:hAnsi="Arial" w:cs="Arial"/>
              </w:rPr>
              <w:t>Air</w:t>
            </w:r>
            <w:proofErr w:type="spellEnd"/>
            <w:r w:rsidRPr="00012DE9">
              <w:rPr>
                <w:rFonts w:ascii="Arial" w:hAnsi="Arial" w:cs="Arial"/>
              </w:rPr>
              <w:t xml:space="preserve"> </w:t>
            </w:r>
            <w:proofErr w:type="spellStart"/>
            <w:r w:rsidRPr="00012DE9">
              <w:rPr>
                <w:rFonts w:ascii="Arial" w:hAnsi="Arial" w:cs="Arial"/>
              </w:rPr>
              <w:t>bag</w:t>
            </w:r>
            <w:proofErr w:type="spellEnd"/>
            <w:r w:rsidRPr="00012DE9">
              <w:rPr>
                <w:rFonts w:ascii="Arial" w:hAnsi="Arial" w:cs="Arial"/>
              </w:rPr>
              <w:t>: no mínimo duplo dianteiro;</w:t>
            </w:r>
          </w:p>
          <w:p w:rsidR="00012DE9" w:rsidRPr="00012DE9" w:rsidRDefault="00012DE9" w:rsidP="00012DE9">
            <w:pPr>
              <w:pStyle w:val="PargrafodaLista"/>
              <w:numPr>
                <w:ilvl w:val="0"/>
                <w:numId w:val="33"/>
              </w:numPr>
              <w:tabs>
                <w:tab w:val="left" w:pos="310"/>
              </w:tabs>
              <w:suppressAutoHyphens/>
              <w:ind w:left="27" w:firstLine="3"/>
              <w:contextualSpacing w:val="0"/>
              <w:jc w:val="both"/>
              <w:rPr>
                <w:rFonts w:ascii="Arial" w:hAnsi="Arial" w:cs="Arial"/>
              </w:rPr>
            </w:pPr>
            <w:r w:rsidRPr="00012DE9">
              <w:rPr>
                <w:rFonts w:ascii="Arial" w:hAnsi="Arial" w:cs="Arial"/>
              </w:rPr>
              <w:t>Quilometragem livre, em perfeitas condições de uso e de segurança, com documentação atualizada e licenciada, não sendo exigido o cadastro do veículo no estado;</w:t>
            </w:r>
          </w:p>
          <w:p w:rsidR="00012DE9" w:rsidRPr="00012DE9" w:rsidRDefault="00012DE9" w:rsidP="00012DE9">
            <w:pPr>
              <w:pStyle w:val="Default"/>
              <w:numPr>
                <w:ilvl w:val="0"/>
                <w:numId w:val="33"/>
              </w:numPr>
              <w:tabs>
                <w:tab w:val="left" w:pos="310"/>
              </w:tabs>
              <w:autoSpaceDE/>
              <w:autoSpaceDN/>
              <w:adjustRightInd/>
              <w:snapToGrid w:val="0"/>
              <w:ind w:left="0" w:firstLine="0"/>
              <w:jc w:val="both"/>
              <w:rPr>
                <w:rFonts w:ascii="Arial" w:hAnsi="Arial" w:cs="Arial"/>
              </w:rPr>
            </w:pPr>
            <w:r w:rsidRPr="00012DE9">
              <w:rPr>
                <w:rFonts w:ascii="Arial" w:hAnsi="Arial" w:cs="Arial"/>
              </w:rPr>
              <w:lastRenderedPageBreak/>
              <w:t xml:space="preserve">O veículo deve possuir </w:t>
            </w:r>
            <w:proofErr w:type="spellStart"/>
            <w:r w:rsidRPr="00012DE9">
              <w:rPr>
                <w:rFonts w:ascii="Arial" w:hAnsi="Arial" w:cs="Arial"/>
              </w:rPr>
              <w:t>Tacógrafo</w:t>
            </w:r>
            <w:proofErr w:type="spellEnd"/>
            <w:r w:rsidRPr="00012DE9">
              <w:rPr>
                <w:rFonts w:ascii="Arial" w:hAnsi="Arial" w:cs="Arial"/>
              </w:rPr>
              <w:t xml:space="preserve"> digital ou analógico: (registrador instantâneo inalterável de velocidade e tempo) com certificado de aferição por empresa acreditada pelo INMETRO. </w:t>
            </w:r>
          </w:p>
          <w:p w:rsidR="00012DE9" w:rsidRPr="00012DE9" w:rsidRDefault="00012DE9" w:rsidP="00012DE9">
            <w:pPr>
              <w:pStyle w:val="NormalWeb"/>
              <w:tabs>
                <w:tab w:val="left" w:pos="1860"/>
              </w:tabs>
              <w:spacing w:before="0" w:after="0"/>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Grafismo</w:t>
            </w:r>
          </w:p>
          <w:p w:rsidR="00012DE9" w:rsidRPr="00012DE9" w:rsidRDefault="00012DE9" w:rsidP="00012DE9">
            <w:pPr>
              <w:pStyle w:val="NormalWeb"/>
              <w:tabs>
                <w:tab w:val="left" w:pos="310"/>
              </w:tabs>
              <w:spacing w:before="0" w:after="0"/>
              <w:jc w:val="both"/>
              <w:rPr>
                <w:rFonts w:ascii="Arial" w:hAnsi="Arial" w:cs="Arial"/>
                <w:i/>
                <w:u w:val="single"/>
              </w:rPr>
            </w:pPr>
            <w:r w:rsidRPr="00012DE9">
              <w:rPr>
                <w:rFonts w:ascii="Arial" w:hAnsi="Arial" w:cs="Arial"/>
                <w:i/>
                <w:u w:val="single"/>
              </w:rPr>
              <w:t>**No item 2.3.3 deste Termo de Referência constam detalhadamente as descrições para as modificações dos veículos para</w:t>
            </w:r>
            <w:proofErr w:type="gramStart"/>
            <w:r w:rsidRPr="00012DE9">
              <w:rPr>
                <w:rFonts w:ascii="Arial" w:hAnsi="Arial" w:cs="Arial"/>
                <w:i/>
                <w:u w:val="single"/>
              </w:rPr>
              <w:t xml:space="preserve">  </w:t>
            </w:r>
            <w:proofErr w:type="gramEnd"/>
            <w:r w:rsidRPr="00012DE9">
              <w:rPr>
                <w:rFonts w:ascii="Arial" w:hAnsi="Arial" w:cs="Arial"/>
                <w:i/>
                <w:u w:val="single"/>
              </w:rPr>
              <w:t>atividade policial</w:t>
            </w:r>
          </w:p>
          <w:p w:rsidR="00012DE9" w:rsidRPr="00012DE9" w:rsidRDefault="00012DE9" w:rsidP="00012DE9">
            <w:pPr>
              <w:pStyle w:val="NormalWeb"/>
              <w:tabs>
                <w:tab w:val="left" w:pos="310"/>
              </w:tabs>
              <w:spacing w:before="0" w:after="0"/>
              <w:jc w:val="both"/>
              <w:rPr>
                <w:rFonts w:ascii="Arial" w:hAnsi="Arial" w:cs="Arial"/>
                <w:i/>
                <w:u w:val="single"/>
              </w:rPr>
            </w:pPr>
          </w:p>
        </w:tc>
        <w:tc>
          <w:tcPr>
            <w:tcW w:w="992" w:type="dxa"/>
            <w:shd w:val="clear" w:color="auto" w:fill="auto"/>
            <w:vAlign w:val="center"/>
          </w:tcPr>
          <w:p w:rsidR="00012DE9" w:rsidRPr="00012DE9" w:rsidRDefault="00012DE9" w:rsidP="00012DE9">
            <w:pPr>
              <w:jc w:val="center"/>
              <w:rPr>
                <w:rFonts w:ascii="Arial" w:hAnsi="Arial" w:cs="Arial"/>
                <w:iCs/>
              </w:rPr>
            </w:pPr>
            <w:r w:rsidRPr="00012DE9">
              <w:rPr>
                <w:rFonts w:ascii="Arial" w:hAnsi="Arial" w:cs="Arial"/>
                <w:iCs/>
              </w:rPr>
              <w:lastRenderedPageBreak/>
              <w:t>UND</w:t>
            </w:r>
          </w:p>
        </w:tc>
        <w:tc>
          <w:tcPr>
            <w:tcW w:w="1276" w:type="dxa"/>
            <w:shd w:val="clear" w:color="auto" w:fill="auto"/>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10</w:t>
            </w:r>
          </w:p>
        </w:tc>
        <w:tc>
          <w:tcPr>
            <w:tcW w:w="1842" w:type="dxa"/>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MENSAL</w:t>
            </w:r>
          </w:p>
        </w:tc>
      </w:tr>
      <w:tr w:rsidR="00012DE9" w:rsidRPr="00012DE9" w:rsidTr="00012DE9">
        <w:tc>
          <w:tcPr>
            <w:tcW w:w="993" w:type="dxa"/>
            <w:shd w:val="clear" w:color="auto" w:fill="auto"/>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lastRenderedPageBreak/>
              <w:t>08</w:t>
            </w:r>
          </w:p>
        </w:tc>
        <w:tc>
          <w:tcPr>
            <w:tcW w:w="4395" w:type="dxa"/>
            <w:shd w:val="clear" w:color="auto" w:fill="auto"/>
          </w:tcPr>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VEÍCULO UTILITÁRIO PICK-UP CABINE DUPLA – CARROCERIA ABERTA</w:t>
            </w:r>
          </w:p>
          <w:p w:rsidR="00012DE9" w:rsidRPr="00012DE9" w:rsidRDefault="00012DE9" w:rsidP="00012DE9">
            <w:pPr>
              <w:pStyle w:val="NormalWeb"/>
              <w:tabs>
                <w:tab w:val="left" w:pos="1860"/>
              </w:tabs>
              <w:spacing w:before="0" w:after="0" w:line="240" w:lineRule="atLeast"/>
              <w:jc w:val="both"/>
              <w:rPr>
                <w:rFonts w:ascii="Arial" w:hAnsi="Arial" w:cs="Arial"/>
                <w:b/>
              </w:rPr>
            </w:pPr>
            <w:r w:rsidRPr="00012DE9">
              <w:rPr>
                <w:rFonts w:ascii="Arial" w:hAnsi="Arial" w:cs="Arial"/>
                <w:b/>
              </w:rPr>
              <w:t xml:space="preserve"> </w:t>
            </w:r>
            <w:r w:rsidRPr="00012DE9">
              <w:rPr>
                <w:rFonts w:ascii="Arial" w:hAnsi="Arial" w:cs="Arial"/>
                <w:b/>
              </w:rPr>
              <w:br/>
              <w:t>01 para Secretaria Municipal de Saúde;</w:t>
            </w:r>
          </w:p>
          <w:p w:rsidR="00012DE9" w:rsidRPr="00012DE9" w:rsidRDefault="00012DE9" w:rsidP="00012DE9">
            <w:pPr>
              <w:pStyle w:val="NormalWeb"/>
              <w:tabs>
                <w:tab w:val="left" w:pos="1860"/>
              </w:tabs>
              <w:spacing w:before="0" w:after="0" w:line="240" w:lineRule="atLeast"/>
              <w:jc w:val="both"/>
              <w:rPr>
                <w:rFonts w:ascii="Arial" w:hAnsi="Arial" w:cs="Arial"/>
                <w:b/>
              </w:rPr>
            </w:pPr>
            <w:r w:rsidRPr="00012DE9">
              <w:rPr>
                <w:rFonts w:ascii="Arial" w:hAnsi="Arial" w:cs="Arial"/>
                <w:b/>
              </w:rPr>
              <w:t>02 para Secretaria Municipal de Educação;</w:t>
            </w: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Veículo novo, sem uso anterior Ano/Modelo, no mínimo 2025;</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Motorização mínima 1.6 Litros;</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Combustível: etanol / gasolina ou diesel</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Tanque: no mínimo 45 litros;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Torque não inferior a 15,2 </w:t>
            </w:r>
            <w:proofErr w:type="spellStart"/>
            <w:r w:rsidRPr="00012DE9">
              <w:rPr>
                <w:rFonts w:ascii="Arial" w:eastAsia="Calibri" w:hAnsi="Arial" w:cs="Arial"/>
              </w:rPr>
              <w:t>kgf</w:t>
            </w:r>
            <w:proofErr w:type="spellEnd"/>
            <w:r w:rsidRPr="00012DE9">
              <w:rPr>
                <w:rFonts w:ascii="Arial" w:eastAsia="Calibri" w:hAnsi="Arial" w:cs="Arial"/>
              </w:rPr>
              <w:t>/m;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Potência não inferior a 109 cv;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Preferencialmente Cor Branca;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Capacidade para até 05 (cinco) pessoas;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Transmissão: manual 06 marchas;</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Sistema de tração de no mínimo 4x2;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Entre eixos: Não inferior a 2.829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Comprimento: Não inferior a 4.700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Altura do veículo: Não inferior a 1.694 mm;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Portas: quatro portas laterais para acesso dos ocupantes, com sistema de abertura a partir de dobradiças fixadas na carroceria, sendo vedado o fornecimento de modelos </w:t>
            </w:r>
            <w:r w:rsidRPr="00012DE9">
              <w:rPr>
                <w:rFonts w:ascii="Arial" w:eastAsia="Calibri" w:hAnsi="Arial" w:cs="Arial"/>
              </w:rPr>
              <w:lastRenderedPageBreak/>
              <w:t xml:space="preserve">dotados de portas de correr e uma porta traseira para acesso ao compartimento de bagagem;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de travamento de portas: caso o veículo disponha de sistema automático de travamento de portas, acionado a partir de determinada velocidade, este deverá ser desabilitado;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Vidros: originais da linha de montagem, que deverão abrir verticalmente;</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Ar-condicionado: original da linha de montagem;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proofErr w:type="spellStart"/>
            <w:r w:rsidRPr="00012DE9">
              <w:rPr>
                <w:rFonts w:ascii="Arial" w:eastAsia="Calibri" w:hAnsi="Arial" w:cs="Arial"/>
              </w:rPr>
              <w:t>Air</w:t>
            </w:r>
            <w:proofErr w:type="spellEnd"/>
            <w:r w:rsidRPr="00012DE9">
              <w:rPr>
                <w:rFonts w:ascii="Arial" w:eastAsia="Calibri" w:hAnsi="Arial" w:cs="Arial"/>
              </w:rPr>
              <w:t xml:space="preserve"> </w:t>
            </w:r>
            <w:proofErr w:type="spellStart"/>
            <w:r w:rsidRPr="00012DE9">
              <w:rPr>
                <w:rFonts w:ascii="Arial" w:eastAsia="Calibri" w:hAnsi="Arial" w:cs="Arial"/>
              </w:rPr>
              <w:t>bag</w:t>
            </w:r>
            <w:proofErr w:type="spellEnd"/>
            <w:r w:rsidRPr="00012DE9">
              <w:rPr>
                <w:rFonts w:ascii="Arial" w:eastAsia="Calibri" w:hAnsi="Arial" w:cs="Arial"/>
              </w:rPr>
              <w:t>: no mínimo duplo dianteiro;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Quilometragem livre, em perfeitas condições de uso e de segurança, com documentação atualizada e licenciada, não sendo exigido o cadastro do veículo no estado.</w:t>
            </w:r>
          </w:p>
          <w:p w:rsidR="00012DE9" w:rsidRPr="00012DE9" w:rsidRDefault="00012DE9" w:rsidP="00012DE9">
            <w:pPr>
              <w:tabs>
                <w:tab w:val="left" w:pos="310"/>
              </w:tabs>
              <w:suppressAutoHyphens/>
              <w:jc w:val="both"/>
              <w:rPr>
                <w:rFonts w:ascii="Arial" w:hAnsi="Arial" w:cs="Arial"/>
              </w:rPr>
            </w:pP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NormalWeb"/>
              <w:numPr>
                <w:ilvl w:val="0"/>
                <w:numId w:val="31"/>
              </w:numPr>
              <w:tabs>
                <w:tab w:val="left" w:pos="310"/>
              </w:tabs>
              <w:spacing w:before="0" w:after="0"/>
              <w:ind w:left="0" w:firstLine="0"/>
              <w:jc w:val="both"/>
              <w:rPr>
                <w:rFonts w:ascii="Arial" w:hAnsi="Arial" w:cs="Arial"/>
              </w:rPr>
            </w:pPr>
            <w:r w:rsidRPr="00012DE9">
              <w:rPr>
                <w:rFonts w:ascii="Arial" w:hAnsi="Arial" w:cs="Arial"/>
              </w:rPr>
              <w:t>Grafismo</w:t>
            </w:r>
          </w:p>
          <w:p w:rsidR="00012DE9" w:rsidRPr="00012DE9" w:rsidRDefault="00012DE9" w:rsidP="00012DE9">
            <w:pPr>
              <w:pStyle w:val="NormalWeb"/>
              <w:tabs>
                <w:tab w:val="left" w:pos="310"/>
              </w:tabs>
              <w:spacing w:before="0" w:after="0"/>
              <w:jc w:val="both"/>
              <w:rPr>
                <w:rFonts w:ascii="Arial" w:hAnsi="Arial" w:cs="Arial"/>
                <w:i/>
                <w:u w:val="single"/>
              </w:rPr>
            </w:pPr>
            <w:r w:rsidRPr="00012DE9">
              <w:rPr>
                <w:rFonts w:ascii="Arial" w:hAnsi="Arial" w:cs="Arial"/>
                <w:i/>
                <w:u w:val="single"/>
              </w:rPr>
              <w:t xml:space="preserve">**No item 2.3.3 deste Termo de Referência constam detalhadamente as descrições para as modificações dos veículos para a </w:t>
            </w:r>
            <w:proofErr w:type="spellStart"/>
            <w:r w:rsidRPr="00012DE9">
              <w:rPr>
                <w:rFonts w:ascii="Arial" w:hAnsi="Arial" w:cs="Arial"/>
                <w:i/>
                <w:u w:val="single"/>
              </w:rPr>
              <w:t>ativdade</w:t>
            </w:r>
            <w:proofErr w:type="spellEnd"/>
            <w:r w:rsidRPr="00012DE9">
              <w:rPr>
                <w:rFonts w:ascii="Arial" w:hAnsi="Arial" w:cs="Arial"/>
                <w:i/>
                <w:u w:val="single"/>
              </w:rPr>
              <w:t xml:space="preserve"> policial</w:t>
            </w:r>
          </w:p>
          <w:p w:rsidR="00012DE9" w:rsidRPr="00012DE9" w:rsidRDefault="00012DE9" w:rsidP="00012DE9">
            <w:pPr>
              <w:pStyle w:val="NormalWeb"/>
              <w:tabs>
                <w:tab w:val="left" w:pos="310"/>
              </w:tabs>
              <w:spacing w:before="0" w:after="0"/>
              <w:jc w:val="both"/>
              <w:rPr>
                <w:rFonts w:ascii="Arial" w:hAnsi="Arial" w:cs="Arial"/>
              </w:rPr>
            </w:pPr>
          </w:p>
        </w:tc>
        <w:tc>
          <w:tcPr>
            <w:tcW w:w="992" w:type="dxa"/>
            <w:shd w:val="clear" w:color="auto" w:fill="auto"/>
            <w:vAlign w:val="center"/>
          </w:tcPr>
          <w:p w:rsidR="00012DE9" w:rsidRPr="00012DE9" w:rsidRDefault="00012DE9" w:rsidP="00012DE9">
            <w:pPr>
              <w:jc w:val="center"/>
              <w:rPr>
                <w:rFonts w:ascii="Arial" w:hAnsi="Arial" w:cs="Arial"/>
              </w:rPr>
            </w:pPr>
            <w:r w:rsidRPr="00012DE9">
              <w:rPr>
                <w:rFonts w:ascii="Arial" w:hAnsi="Arial" w:cs="Arial"/>
                <w:iCs/>
              </w:rPr>
              <w:lastRenderedPageBreak/>
              <w:t>UND</w:t>
            </w:r>
          </w:p>
        </w:tc>
        <w:tc>
          <w:tcPr>
            <w:tcW w:w="1276" w:type="dxa"/>
            <w:shd w:val="clear" w:color="auto" w:fill="auto"/>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03</w:t>
            </w:r>
          </w:p>
        </w:tc>
        <w:tc>
          <w:tcPr>
            <w:tcW w:w="1842" w:type="dxa"/>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MENSAL</w:t>
            </w:r>
          </w:p>
        </w:tc>
      </w:tr>
    </w:tbl>
    <w:p w:rsidR="00012DE9" w:rsidRPr="00012DE9" w:rsidRDefault="00012DE9" w:rsidP="00012DE9">
      <w:pPr>
        <w:rPr>
          <w:rFonts w:ascii="Arial" w:hAnsi="Arial" w:cs="Arial"/>
        </w:rPr>
      </w:pPr>
    </w:p>
    <w:tbl>
      <w:tblPr>
        <w:tblW w:w="9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4395"/>
        <w:gridCol w:w="992"/>
        <w:gridCol w:w="1276"/>
        <w:gridCol w:w="1842"/>
      </w:tblGrid>
      <w:tr w:rsidR="00012DE9" w:rsidRPr="00012DE9" w:rsidTr="00012DE9">
        <w:tc>
          <w:tcPr>
            <w:tcW w:w="9498" w:type="dxa"/>
            <w:gridSpan w:val="5"/>
            <w:shd w:val="clear" w:color="auto" w:fill="D9D9D9"/>
            <w:vAlign w:val="center"/>
          </w:tcPr>
          <w:p w:rsidR="00012DE9" w:rsidRPr="00012DE9" w:rsidRDefault="00012DE9" w:rsidP="00012DE9">
            <w:pPr>
              <w:pStyle w:val="NormalWeb"/>
              <w:spacing w:before="0" w:after="0" w:line="360" w:lineRule="auto"/>
              <w:jc w:val="center"/>
              <w:rPr>
                <w:rFonts w:ascii="Arial" w:hAnsi="Arial" w:cs="Arial"/>
                <w:b/>
              </w:rPr>
            </w:pPr>
            <w:r w:rsidRPr="00012DE9">
              <w:rPr>
                <w:rFonts w:ascii="Arial" w:hAnsi="Arial" w:cs="Arial"/>
                <w:b/>
              </w:rPr>
              <w:t>LOTE 04</w:t>
            </w:r>
          </w:p>
        </w:tc>
      </w:tr>
      <w:tr w:rsidR="00012DE9" w:rsidRPr="00012DE9" w:rsidTr="00012DE9">
        <w:tc>
          <w:tcPr>
            <w:tcW w:w="993" w:type="dxa"/>
            <w:tcBorders>
              <w:bottom w:val="single" w:sz="4" w:space="0" w:color="auto"/>
            </w:tcBorders>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ITENS</w:t>
            </w:r>
          </w:p>
        </w:tc>
        <w:tc>
          <w:tcPr>
            <w:tcW w:w="4395" w:type="dxa"/>
            <w:tcBorders>
              <w:bottom w:val="single" w:sz="4" w:space="0" w:color="auto"/>
            </w:tcBorders>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DESCRIÇÃO</w:t>
            </w:r>
          </w:p>
        </w:tc>
        <w:tc>
          <w:tcPr>
            <w:tcW w:w="992" w:type="dxa"/>
            <w:tcBorders>
              <w:bottom w:val="single" w:sz="4" w:space="0" w:color="auto"/>
            </w:tcBorders>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UNID.</w:t>
            </w:r>
          </w:p>
        </w:tc>
        <w:tc>
          <w:tcPr>
            <w:tcW w:w="1276" w:type="dxa"/>
            <w:tcBorders>
              <w:bottom w:val="single" w:sz="4" w:space="0" w:color="auto"/>
            </w:tcBorders>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QUANT.</w:t>
            </w:r>
          </w:p>
        </w:tc>
        <w:tc>
          <w:tcPr>
            <w:tcW w:w="1842" w:type="dxa"/>
            <w:tcBorders>
              <w:bottom w:val="single" w:sz="4" w:space="0" w:color="auto"/>
            </w:tcBorders>
            <w:shd w:val="clear" w:color="auto" w:fill="D9D9D9"/>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PAGAMENTO</w:t>
            </w:r>
          </w:p>
        </w:tc>
      </w:tr>
      <w:tr w:rsidR="00012DE9" w:rsidRPr="00012DE9" w:rsidTr="00012DE9">
        <w:tc>
          <w:tcPr>
            <w:tcW w:w="993"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01</w:t>
            </w:r>
          </w:p>
        </w:tc>
        <w:tc>
          <w:tcPr>
            <w:tcW w:w="4395" w:type="dxa"/>
            <w:tcBorders>
              <w:bottom w:val="single" w:sz="4" w:space="0" w:color="auto"/>
            </w:tcBorders>
            <w:shd w:val="clear" w:color="auto" w:fill="auto"/>
          </w:tcPr>
          <w:p w:rsidR="00012DE9" w:rsidRPr="00012DE9" w:rsidRDefault="00012DE9" w:rsidP="00012DE9">
            <w:pPr>
              <w:autoSpaceDE w:val="0"/>
              <w:autoSpaceDN w:val="0"/>
              <w:adjustRightInd w:val="0"/>
              <w:jc w:val="both"/>
              <w:rPr>
                <w:rFonts w:ascii="Arial" w:hAnsi="Arial" w:cs="Arial"/>
                <w:b/>
                <w:bCs/>
                <w:u w:val="single"/>
              </w:rPr>
            </w:pPr>
            <w:r w:rsidRPr="00012DE9">
              <w:rPr>
                <w:rFonts w:ascii="Arial" w:hAnsi="Arial" w:cs="Arial"/>
                <w:b/>
                <w:u w:val="single"/>
              </w:rPr>
              <w:t xml:space="preserve">VEÍCULO </w:t>
            </w:r>
            <w:r w:rsidRPr="00012DE9">
              <w:rPr>
                <w:rFonts w:ascii="Arial" w:hAnsi="Arial" w:cs="Arial"/>
                <w:b/>
                <w:bCs/>
                <w:u w:val="single"/>
              </w:rPr>
              <w:t xml:space="preserve">TIPO: VAN/UTILITÁRIO ADAPTADA PARA TRANSPORTE DE CADEIRANTES (COM SISTEMA DE TRILHOS) E/OU PESSOAS COM MOBILIDADE REDUZIDA COM CAPACIDADE PARA </w:t>
            </w:r>
            <w:proofErr w:type="gramStart"/>
            <w:r w:rsidRPr="00012DE9">
              <w:rPr>
                <w:rFonts w:ascii="Arial" w:hAnsi="Arial" w:cs="Arial"/>
                <w:b/>
                <w:bCs/>
                <w:u w:val="single"/>
              </w:rPr>
              <w:t>3</w:t>
            </w:r>
            <w:proofErr w:type="gramEnd"/>
            <w:r w:rsidRPr="00012DE9">
              <w:rPr>
                <w:rFonts w:ascii="Arial" w:hAnsi="Arial" w:cs="Arial"/>
                <w:b/>
                <w:bCs/>
                <w:u w:val="single"/>
              </w:rPr>
              <w:t xml:space="preserve"> (TRÊS) CADEIRANTES E 04 (QUATRO) BANCOS INDIVIDUAIS</w:t>
            </w:r>
          </w:p>
          <w:p w:rsidR="00012DE9" w:rsidRPr="00012DE9" w:rsidRDefault="00012DE9" w:rsidP="00012DE9">
            <w:pPr>
              <w:autoSpaceDE w:val="0"/>
              <w:autoSpaceDN w:val="0"/>
              <w:adjustRightInd w:val="0"/>
              <w:jc w:val="both"/>
              <w:rPr>
                <w:rFonts w:ascii="Arial" w:hAnsi="Arial" w:cs="Arial"/>
                <w:b/>
                <w:bCs/>
              </w:rPr>
            </w:pPr>
            <w:r w:rsidRPr="00012DE9">
              <w:rPr>
                <w:rFonts w:ascii="Arial" w:hAnsi="Arial" w:cs="Arial"/>
                <w:b/>
                <w:bCs/>
              </w:rPr>
              <w:t>SECRETARIA MUNICIPAL DE SAÚDE</w:t>
            </w: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Veículo novo, sem uso anterior Ano/Modelo, no mínimo 2025.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Motorização mínima 1.9 Litros,</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lastRenderedPageBreak/>
              <w:t xml:space="preserve">Combustível: Diesel;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Tanque: no mínimo 70 litros;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Torque não inferior a 38 </w:t>
            </w:r>
            <w:proofErr w:type="spellStart"/>
            <w:r w:rsidRPr="00012DE9">
              <w:rPr>
                <w:rFonts w:ascii="Arial" w:eastAsia="Calibri" w:hAnsi="Arial" w:cs="Arial"/>
              </w:rPr>
              <w:t>kgf</w:t>
            </w:r>
            <w:proofErr w:type="spellEnd"/>
            <w:r w:rsidRPr="00012DE9">
              <w:rPr>
                <w:rFonts w:ascii="Arial" w:eastAsia="Calibri" w:hAnsi="Arial" w:cs="Arial"/>
              </w:rPr>
              <w:t>/m;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Potência não inferior a 140 cv;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Preferencialmente Cor Branca;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Transmissão: manual 06 marchas;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de tração: dianteira ou traseira;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Entre eixos: Não inferior a 4.000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Comprimento: Não inferior a 6.000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Altura do veículo: Não inferior a 2.400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Sistema de freios: Freios com sistema antitravamento - ABS;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Dotado de sistema de controle de tração e controle de estabilidade;</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Sistema trava elétrica das portas;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vidro elétrico;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Direção elétrica / Hidráulica;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Ar-condicionado: original da linha de montagem;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Direção elétrica / Hidráulica;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Ar-condicionado: original da linha de montagem;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proofErr w:type="spellStart"/>
            <w:r w:rsidRPr="00012DE9">
              <w:rPr>
                <w:rFonts w:ascii="Arial" w:eastAsia="Calibri" w:hAnsi="Arial" w:cs="Arial"/>
              </w:rPr>
              <w:t>Air</w:t>
            </w:r>
            <w:proofErr w:type="spellEnd"/>
            <w:r w:rsidRPr="00012DE9">
              <w:rPr>
                <w:rFonts w:ascii="Arial" w:eastAsia="Calibri" w:hAnsi="Arial" w:cs="Arial"/>
              </w:rPr>
              <w:t xml:space="preserve"> </w:t>
            </w:r>
            <w:proofErr w:type="spellStart"/>
            <w:r w:rsidRPr="00012DE9">
              <w:rPr>
                <w:rFonts w:ascii="Arial" w:eastAsia="Calibri" w:hAnsi="Arial" w:cs="Arial"/>
              </w:rPr>
              <w:t>bag</w:t>
            </w:r>
            <w:proofErr w:type="spellEnd"/>
            <w:r w:rsidRPr="00012DE9">
              <w:rPr>
                <w:rFonts w:ascii="Arial" w:eastAsia="Calibri" w:hAnsi="Arial" w:cs="Arial"/>
              </w:rPr>
              <w:t>: no mínimo duplo dianteiro;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Quilometragem livre, em perfeitas condições de uso e de segurança, com documentação atualizada e licenciada, não sendo exigido o cadastro do veículo no estado;</w:t>
            </w:r>
          </w:p>
          <w:p w:rsidR="00012DE9" w:rsidRPr="00012DE9" w:rsidRDefault="00012DE9" w:rsidP="00012DE9">
            <w:pPr>
              <w:pStyle w:val="PargrafodaLista"/>
              <w:numPr>
                <w:ilvl w:val="0"/>
                <w:numId w:val="31"/>
              </w:numPr>
              <w:tabs>
                <w:tab w:val="left" w:pos="310"/>
              </w:tabs>
              <w:suppressAutoHyphens/>
              <w:ind w:left="310" w:hanging="283"/>
              <w:jc w:val="both"/>
              <w:rPr>
                <w:rFonts w:ascii="Arial" w:hAnsi="Arial" w:cs="Arial"/>
              </w:rPr>
            </w:pPr>
            <w:r w:rsidRPr="00012DE9">
              <w:rPr>
                <w:rFonts w:ascii="Arial" w:eastAsia="Calibri" w:hAnsi="Arial" w:cs="Arial"/>
              </w:rPr>
              <w:t xml:space="preserve">O veículo deve possuir </w:t>
            </w:r>
            <w:proofErr w:type="spellStart"/>
            <w:r w:rsidRPr="00012DE9">
              <w:rPr>
                <w:rFonts w:ascii="Arial" w:eastAsia="Calibri" w:hAnsi="Arial" w:cs="Arial"/>
              </w:rPr>
              <w:t>Tacógrafo</w:t>
            </w:r>
            <w:proofErr w:type="spellEnd"/>
            <w:r w:rsidRPr="00012DE9">
              <w:rPr>
                <w:rFonts w:ascii="Arial" w:eastAsia="Calibri" w:hAnsi="Arial" w:cs="Arial"/>
              </w:rPr>
              <w:t xml:space="preserve"> digital ou analógico: (registrador instantâneo inalterável de velocidade e tempo) com certificado de aferição por empresa acreditada pelo INMETRO. </w:t>
            </w:r>
          </w:p>
          <w:p w:rsidR="00012DE9" w:rsidRPr="00012DE9" w:rsidRDefault="00012DE9" w:rsidP="00012DE9">
            <w:pPr>
              <w:tabs>
                <w:tab w:val="left" w:pos="310"/>
              </w:tabs>
              <w:suppressAutoHyphens/>
              <w:jc w:val="both"/>
              <w:rPr>
                <w:rFonts w:ascii="Arial" w:hAnsi="Arial" w:cs="Arial"/>
              </w:rPr>
            </w:pP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PargrafodaLista"/>
              <w:numPr>
                <w:ilvl w:val="0"/>
                <w:numId w:val="31"/>
              </w:numPr>
              <w:pBdr>
                <w:top w:val="nil"/>
                <w:left w:val="nil"/>
                <w:bottom w:val="nil"/>
                <w:right w:val="nil"/>
                <w:between w:val="nil"/>
              </w:pBdr>
              <w:tabs>
                <w:tab w:val="left" w:pos="310"/>
              </w:tabs>
              <w:suppressAutoHyphens/>
              <w:ind w:left="310" w:hanging="283"/>
              <w:jc w:val="both"/>
              <w:rPr>
                <w:rFonts w:ascii="Arial" w:eastAsia="Calibri" w:hAnsi="Arial" w:cs="Arial"/>
              </w:rPr>
            </w:pPr>
            <w:r w:rsidRPr="00012DE9">
              <w:rPr>
                <w:rFonts w:ascii="Arial" w:eastAsia="Calibri" w:hAnsi="Arial" w:cs="Arial"/>
              </w:rPr>
              <w:t>Grafismo;</w:t>
            </w:r>
          </w:p>
          <w:p w:rsidR="00012DE9" w:rsidRPr="00012DE9" w:rsidRDefault="00012DE9" w:rsidP="00012DE9">
            <w:pPr>
              <w:pStyle w:val="PargrafodaLista"/>
              <w:numPr>
                <w:ilvl w:val="0"/>
                <w:numId w:val="31"/>
              </w:numPr>
              <w:pBdr>
                <w:top w:val="nil"/>
                <w:left w:val="nil"/>
                <w:bottom w:val="nil"/>
                <w:right w:val="nil"/>
                <w:between w:val="nil"/>
              </w:pBdr>
              <w:tabs>
                <w:tab w:val="left" w:pos="310"/>
              </w:tabs>
              <w:suppressAutoHyphens/>
              <w:ind w:left="310" w:hanging="283"/>
              <w:jc w:val="both"/>
              <w:rPr>
                <w:rFonts w:ascii="Arial" w:eastAsia="Calibri" w:hAnsi="Arial" w:cs="Arial"/>
              </w:rPr>
            </w:pPr>
            <w:r w:rsidRPr="00012DE9">
              <w:rPr>
                <w:rFonts w:ascii="Arial" w:eastAsia="Calibri" w:hAnsi="Arial" w:cs="Arial"/>
              </w:rPr>
              <w:t>Acessórios/Adaptações</w:t>
            </w:r>
          </w:p>
          <w:p w:rsidR="00012DE9" w:rsidRPr="00012DE9" w:rsidRDefault="00012DE9" w:rsidP="00012DE9">
            <w:pPr>
              <w:pStyle w:val="PargrafodaLista"/>
              <w:pBdr>
                <w:top w:val="nil"/>
                <w:left w:val="nil"/>
                <w:bottom w:val="nil"/>
                <w:right w:val="nil"/>
                <w:between w:val="nil"/>
              </w:pBdr>
              <w:tabs>
                <w:tab w:val="left" w:pos="310"/>
              </w:tabs>
              <w:suppressAutoHyphens/>
              <w:ind w:left="310"/>
              <w:jc w:val="both"/>
              <w:rPr>
                <w:rFonts w:ascii="Arial" w:eastAsia="Calibri" w:hAnsi="Arial" w:cs="Arial"/>
              </w:rPr>
            </w:pPr>
          </w:p>
          <w:p w:rsidR="00012DE9" w:rsidRDefault="00012DE9" w:rsidP="00012DE9">
            <w:pPr>
              <w:autoSpaceDE w:val="0"/>
              <w:autoSpaceDN w:val="0"/>
              <w:adjustRightInd w:val="0"/>
              <w:jc w:val="both"/>
              <w:rPr>
                <w:rFonts w:ascii="Arial" w:hAnsi="Arial" w:cs="Arial"/>
                <w:i/>
                <w:u w:val="single"/>
                <w:bdr w:val="single" w:sz="4" w:space="0" w:color="auto"/>
              </w:rPr>
            </w:pPr>
            <w:r w:rsidRPr="00012DE9">
              <w:rPr>
                <w:rFonts w:ascii="Arial" w:hAnsi="Arial" w:cs="Arial"/>
                <w:i/>
                <w:u w:val="single"/>
              </w:rPr>
              <w:t xml:space="preserve">**No item 2.3.4 deste Termo de Referência constam detalhadamente </w:t>
            </w:r>
            <w:r w:rsidRPr="00012DE9">
              <w:rPr>
                <w:rFonts w:ascii="Arial" w:hAnsi="Arial" w:cs="Arial"/>
                <w:i/>
                <w:u w:val="single"/>
                <w:bdr w:val="single" w:sz="4" w:space="0" w:color="auto"/>
              </w:rPr>
              <w:lastRenderedPageBreak/>
              <w:t>as descrições para as modificações dos veículos para a atividade policial</w:t>
            </w:r>
          </w:p>
          <w:p w:rsidR="00012DE9" w:rsidRPr="00012DE9" w:rsidRDefault="00012DE9" w:rsidP="00012DE9">
            <w:pPr>
              <w:autoSpaceDE w:val="0"/>
              <w:autoSpaceDN w:val="0"/>
              <w:adjustRightInd w:val="0"/>
              <w:jc w:val="both"/>
              <w:rPr>
                <w:rFonts w:ascii="Arial" w:hAnsi="Arial" w:cs="Arial"/>
                <w:b/>
                <w:u w:val="single"/>
              </w:rPr>
            </w:pPr>
          </w:p>
        </w:tc>
        <w:tc>
          <w:tcPr>
            <w:tcW w:w="992"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lastRenderedPageBreak/>
              <w:t>UND</w:t>
            </w:r>
          </w:p>
        </w:tc>
        <w:tc>
          <w:tcPr>
            <w:tcW w:w="1276" w:type="dxa"/>
            <w:tcBorders>
              <w:bottom w:val="single" w:sz="4" w:space="0" w:color="auto"/>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02</w:t>
            </w:r>
          </w:p>
        </w:tc>
        <w:tc>
          <w:tcPr>
            <w:tcW w:w="1842" w:type="dxa"/>
            <w:tcBorders>
              <w:bottom w:val="single" w:sz="4" w:space="0" w:color="auto"/>
            </w:tcBorders>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MENSAL</w:t>
            </w:r>
          </w:p>
        </w:tc>
      </w:tr>
      <w:tr w:rsidR="00012DE9" w:rsidRPr="00012DE9" w:rsidTr="00012DE9">
        <w:tc>
          <w:tcPr>
            <w:tcW w:w="9498" w:type="dxa"/>
            <w:gridSpan w:val="5"/>
            <w:tcBorders>
              <w:top w:val="single" w:sz="4" w:space="0" w:color="auto"/>
              <w:left w:val="nil"/>
              <w:bottom w:val="single" w:sz="4" w:space="0" w:color="auto"/>
              <w:right w:val="nil"/>
            </w:tcBorders>
            <w:shd w:val="clear" w:color="auto" w:fill="auto"/>
            <w:vAlign w:val="center"/>
          </w:tcPr>
          <w:p w:rsidR="00012DE9" w:rsidRPr="00012DE9" w:rsidRDefault="00012DE9" w:rsidP="00012DE9">
            <w:pPr>
              <w:pStyle w:val="NormalWeb"/>
              <w:spacing w:before="0" w:after="0" w:line="360" w:lineRule="auto"/>
              <w:jc w:val="center"/>
              <w:rPr>
                <w:rFonts w:ascii="Arial" w:hAnsi="Arial" w:cs="Arial"/>
                <w:b/>
              </w:rPr>
            </w:pPr>
          </w:p>
        </w:tc>
      </w:tr>
      <w:tr w:rsidR="00012DE9" w:rsidRPr="00012DE9" w:rsidTr="00012DE9">
        <w:tc>
          <w:tcPr>
            <w:tcW w:w="9498" w:type="dxa"/>
            <w:gridSpan w:val="5"/>
            <w:tcBorders>
              <w:top w:val="single" w:sz="4" w:space="0" w:color="auto"/>
            </w:tcBorders>
            <w:shd w:val="clear" w:color="auto" w:fill="D9D9D9"/>
            <w:vAlign w:val="center"/>
          </w:tcPr>
          <w:p w:rsidR="00012DE9" w:rsidRPr="00012DE9" w:rsidRDefault="00012DE9" w:rsidP="00012DE9">
            <w:pPr>
              <w:pStyle w:val="NormalWeb"/>
              <w:spacing w:before="0" w:after="0" w:line="360" w:lineRule="auto"/>
              <w:jc w:val="center"/>
              <w:rPr>
                <w:rFonts w:ascii="Arial" w:hAnsi="Arial" w:cs="Arial"/>
                <w:b/>
              </w:rPr>
            </w:pPr>
            <w:r w:rsidRPr="00012DE9">
              <w:rPr>
                <w:rFonts w:ascii="Arial" w:hAnsi="Arial" w:cs="Arial"/>
                <w:b/>
              </w:rPr>
              <w:t>LOTE 05</w:t>
            </w:r>
          </w:p>
        </w:tc>
      </w:tr>
      <w:tr w:rsidR="00012DE9" w:rsidRPr="00012DE9" w:rsidTr="00012DE9">
        <w:tc>
          <w:tcPr>
            <w:tcW w:w="993"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ITEM</w:t>
            </w:r>
          </w:p>
        </w:tc>
        <w:tc>
          <w:tcPr>
            <w:tcW w:w="4395"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DESCRIÇÃO</w:t>
            </w:r>
          </w:p>
        </w:tc>
        <w:tc>
          <w:tcPr>
            <w:tcW w:w="992"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UNID.</w:t>
            </w:r>
          </w:p>
        </w:tc>
        <w:tc>
          <w:tcPr>
            <w:tcW w:w="1276" w:type="dxa"/>
            <w:shd w:val="clear" w:color="auto" w:fill="D9D9D9"/>
            <w:vAlign w:val="center"/>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QUANT.</w:t>
            </w:r>
          </w:p>
        </w:tc>
        <w:tc>
          <w:tcPr>
            <w:tcW w:w="1842" w:type="dxa"/>
            <w:shd w:val="clear" w:color="auto" w:fill="D9D9D9"/>
          </w:tcPr>
          <w:p w:rsidR="00012DE9" w:rsidRPr="00012DE9" w:rsidRDefault="00012DE9" w:rsidP="00012DE9">
            <w:pPr>
              <w:pStyle w:val="NormalWeb"/>
              <w:spacing w:before="0" w:after="0" w:line="360" w:lineRule="auto"/>
              <w:jc w:val="center"/>
              <w:rPr>
                <w:rFonts w:ascii="Arial" w:hAnsi="Arial" w:cs="Arial"/>
                <w:b/>
                <w:iCs/>
              </w:rPr>
            </w:pPr>
            <w:r w:rsidRPr="00012DE9">
              <w:rPr>
                <w:rFonts w:ascii="Arial" w:hAnsi="Arial" w:cs="Arial"/>
                <w:b/>
                <w:iCs/>
              </w:rPr>
              <w:t>PAGAMENTO</w:t>
            </w:r>
          </w:p>
        </w:tc>
      </w:tr>
      <w:tr w:rsidR="00012DE9" w:rsidRPr="00012DE9" w:rsidTr="00012DE9">
        <w:tc>
          <w:tcPr>
            <w:tcW w:w="993" w:type="dxa"/>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02</w:t>
            </w:r>
          </w:p>
        </w:tc>
        <w:tc>
          <w:tcPr>
            <w:tcW w:w="4395" w:type="dxa"/>
            <w:shd w:val="clear" w:color="auto" w:fill="auto"/>
          </w:tcPr>
          <w:p w:rsidR="00012DE9" w:rsidRPr="00012DE9" w:rsidRDefault="00012DE9" w:rsidP="00012DE9">
            <w:pPr>
              <w:jc w:val="both"/>
              <w:rPr>
                <w:rFonts w:ascii="Arial" w:hAnsi="Arial" w:cs="Arial"/>
                <w:b/>
                <w:u w:val="single"/>
              </w:rPr>
            </w:pPr>
            <w:r w:rsidRPr="00012DE9">
              <w:rPr>
                <w:rFonts w:ascii="Arial" w:hAnsi="Arial" w:cs="Arial"/>
                <w:b/>
                <w:u w:val="single"/>
              </w:rPr>
              <w:t xml:space="preserve">VEÍCULO UTILITÁRIO VAN – BAÚ TRANSPORTE DE CARGA SECA </w:t>
            </w:r>
          </w:p>
          <w:p w:rsidR="00012DE9" w:rsidRPr="00012DE9" w:rsidRDefault="00012DE9" w:rsidP="00012DE9">
            <w:pPr>
              <w:jc w:val="both"/>
              <w:rPr>
                <w:rFonts w:ascii="Arial" w:hAnsi="Arial" w:cs="Arial"/>
                <w:b/>
              </w:rPr>
            </w:pPr>
          </w:p>
          <w:p w:rsidR="00012DE9" w:rsidRPr="00012DE9" w:rsidRDefault="00012DE9" w:rsidP="00012DE9">
            <w:pPr>
              <w:jc w:val="both"/>
              <w:rPr>
                <w:rFonts w:ascii="Arial" w:hAnsi="Arial" w:cs="Arial"/>
                <w:b/>
              </w:rPr>
            </w:pPr>
            <w:r w:rsidRPr="00012DE9">
              <w:rPr>
                <w:rFonts w:ascii="Arial" w:hAnsi="Arial" w:cs="Arial"/>
                <w:b/>
              </w:rPr>
              <w:t>SECRETARIA MUNICIPAL DE EDUCAÇÃO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Veículo novo, sem uso anterior Ano/Modelo, no mínimo 2025.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Motorização mínima 2.5 Litros,</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Combustível: Diesel;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Tanque: no mínimo 70 litros;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Torque não inferior a 26 </w:t>
            </w:r>
            <w:proofErr w:type="spellStart"/>
            <w:r w:rsidRPr="00012DE9">
              <w:rPr>
                <w:rFonts w:ascii="Arial" w:eastAsia="Calibri" w:hAnsi="Arial" w:cs="Arial"/>
              </w:rPr>
              <w:t>kgf</w:t>
            </w:r>
            <w:proofErr w:type="spellEnd"/>
            <w:r w:rsidRPr="00012DE9">
              <w:rPr>
                <w:rFonts w:ascii="Arial" w:eastAsia="Calibri" w:hAnsi="Arial" w:cs="Arial"/>
              </w:rPr>
              <w:t>/m;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Potência não inferior a 130 cv;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Preferencialmente Cor Branca;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Capacidade 03 Lugares contando com motorista;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Entre eixos: Não inferior a 2.400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Comprimento: Não inferior a 4.800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Altura do veículo: Não inferior a 2.000 mm;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de tração: traseira;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Ar-condicionado: original da linha de montagem;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Direção elétrica / Hidráulica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proofErr w:type="spellStart"/>
            <w:r w:rsidRPr="00012DE9">
              <w:rPr>
                <w:rFonts w:ascii="Arial" w:eastAsia="Calibri" w:hAnsi="Arial" w:cs="Arial"/>
              </w:rPr>
              <w:t>Air</w:t>
            </w:r>
            <w:proofErr w:type="spellEnd"/>
            <w:r w:rsidRPr="00012DE9">
              <w:rPr>
                <w:rFonts w:ascii="Arial" w:eastAsia="Calibri" w:hAnsi="Arial" w:cs="Arial"/>
              </w:rPr>
              <w:t xml:space="preserve"> </w:t>
            </w:r>
            <w:proofErr w:type="spellStart"/>
            <w:r w:rsidRPr="00012DE9">
              <w:rPr>
                <w:rFonts w:ascii="Arial" w:eastAsia="Calibri" w:hAnsi="Arial" w:cs="Arial"/>
              </w:rPr>
              <w:t>bag</w:t>
            </w:r>
            <w:proofErr w:type="spellEnd"/>
            <w:r w:rsidRPr="00012DE9">
              <w:rPr>
                <w:rFonts w:ascii="Arial" w:eastAsia="Calibri" w:hAnsi="Arial" w:cs="Arial"/>
              </w:rPr>
              <w:t>: no mínimo duplo dianteiro;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Quilometragem livre, em perfeitas condições de uso e de segurança, com documentação atualizada e licenciada, não sendo exigido o cadastro do veículo no estado;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Carroceria tipo baú, para carga seca, montada no veículo, construído com estrutura em aço.</w:t>
            </w:r>
          </w:p>
          <w:p w:rsidR="00012DE9" w:rsidRPr="00012DE9" w:rsidRDefault="00012DE9" w:rsidP="00012DE9">
            <w:pPr>
              <w:pStyle w:val="PargrafodaLista"/>
              <w:tabs>
                <w:tab w:val="left" w:pos="310"/>
              </w:tabs>
              <w:suppressAutoHyphens/>
              <w:jc w:val="both"/>
              <w:rPr>
                <w:rFonts w:ascii="Arial" w:eastAsia="Calibri" w:hAnsi="Arial" w:cs="Arial"/>
              </w:rPr>
            </w:pP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PargrafodaLista"/>
              <w:numPr>
                <w:ilvl w:val="0"/>
                <w:numId w:val="31"/>
              </w:numPr>
              <w:pBdr>
                <w:top w:val="nil"/>
                <w:left w:val="nil"/>
                <w:bottom w:val="nil"/>
                <w:right w:val="nil"/>
                <w:between w:val="nil"/>
              </w:pBdr>
              <w:tabs>
                <w:tab w:val="left" w:pos="310"/>
              </w:tabs>
              <w:suppressAutoHyphens/>
              <w:ind w:left="310" w:hanging="283"/>
              <w:jc w:val="both"/>
              <w:rPr>
                <w:rFonts w:ascii="Arial" w:eastAsia="Calibri" w:hAnsi="Arial" w:cs="Arial"/>
              </w:rPr>
            </w:pPr>
            <w:r w:rsidRPr="00012DE9">
              <w:rPr>
                <w:rFonts w:ascii="Arial" w:eastAsia="Calibri" w:hAnsi="Arial" w:cs="Arial"/>
              </w:rPr>
              <w:t>Grafismo.</w:t>
            </w:r>
          </w:p>
          <w:p w:rsidR="00012DE9" w:rsidRPr="00012DE9" w:rsidRDefault="00012DE9" w:rsidP="00012DE9">
            <w:pPr>
              <w:pStyle w:val="PargrafodaLista"/>
              <w:pBdr>
                <w:top w:val="nil"/>
                <w:left w:val="nil"/>
                <w:bottom w:val="nil"/>
                <w:right w:val="nil"/>
                <w:between w:val="nil"/>
              </w:pBdr>
              <w:tabs>
                <w:tab w:val="left" w:pos="310"/>
              </w:tabs>
              <w:suppressAutoHyphens/>
              <w:ind w:left="310"/>
              <w:jc w:val="both"/>
              <w:rPr>
                <w:rFonts w:ascii="Arial" w:eastAsia="Calibri" w:hAnsi="Arial" w:cs="Arial"/>
              </w:rPr>
            </w:pPr>
          </w:p>
          <w:p w:rsidR="00012DE9" w:rsidRDefault="00012DE9" w:rsidP="00012DE9">
            <w:pPr>
              <w:tabs>
                <w:tab w:val="left" w:pos="310"/>
              </w:tabs>
              <w:suppressAutoHyphens/>
              <w:jc w:val="both"/>
              <w:rPr>
                <w:rFonts w:ascii="Arial" w:hAnsi="Arial" w:cs="Arial"/>
                <w:i/>
                <w:u w:val="single"/>
              </w:rPr>
            </w:pPr>
            <w:r w:rsidRPr="00012DE9">
              <w:rPr>
                <w:rFonts w:ascii="Arial" w:hAnsi="Arial" w:cs="Arial"/>
                <w:i/>
                <w:u w:val="single"/>
              </w:rPr>
              <w:lastRenderedPageBreak/>
              <w:t>**No item 2.3.5 deste Termo de Referência constam detalhadamente as descrições para as modificações dos veículos para a atividade policial</w:t>
            </w:r>
          </w:p>
          <w:p w:rsidR="00012DE9" w:rsidRPr="00012DE9" w:rsidRDefault="00012DE9" w:rsidP="00012DE9">
            <w:pPr>
              <w:tabs>
                <w:tab w:val="left" w:pos="310"/>
              </w:tabs>
              <w:suppressAutoHyphens/>
              <w:jc w:val="both"/>
              <w:rPr>
                <w:rFonts w:ascii="Arial" w:hAnsi="Arial" w:cs="Arial"/>
              </w:rPr>
            </w:pPr>
          </w:p>
        </w:tc>
        <w:tc>
          <w:tcPr>
            <w:tcW w:w="992" w:type="dxa"/>
            <w:shd w:val="clear" w:color="auto" w:fill="auto"/>
            <w:vAlign w:val="center"/>
          </w:tcPr>
          <w:p w:rsidR="00012DE9" w:rsidRPr="00012DE9" w:rsidRDefault="00012DE9" w:rsidP="00012DE9">
            <w:pPr>
              <w:spacing w:line="360" w:lineRule="auto"/>
              <w:jc w:val="center"/>
              <w:rPr>
                <w:rFonts w:ascii="Arial" w:hAnsi="Arial" w:cs="Arial"/>
              </w:rPr>
            </w:pPr>
            <w:r w:rsidRPr="00012DE9">
              <w:rPr>
                <w:rFonts w:ascii="Arial" w:hAnsi="Arial" w:cs="Arial"/>
                <w:iCs/>
              </w:rPr>
              <w:lastRenderedPageBreak/>
              <w:t>UND</w:t>
            </w:r>
          </w:p>
        </w:tc>
        <w:tc>
          <w:tcPr>
            <w:tcW w:w="1276" w:type="dxa"/>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01</w:t>
            </w:r>
          </w:p>
        </w:tc>
        <w:tc>
          <w:tcPr>
            <w:tcW w:w="1842" w:type="dxa"/>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t>MENSAL</w:t>
            </w:r>
          </w:p>
        </w:tc>
      </w:tr>
      <w:tr w:rsidR="00012DE9" w:rsidRPr="00012DE9" w:rsidTr="00012DE9">
        <w:tc>
          <w:tcPr>
            <w:tcW w:w="993" w:type="dxa"/>
            <w:shd w:val="clear" w:color="auto" w:fill="auto"/>
            <w:vAlign w:val="center"/>
          </w:tcPr>
          <w:p w:rsidR="00012DE9" w:rsidRPr="00012DE9" w:rsidRDefault="00012DE9" w:rsidP="00012DE9">
            <w:pPr>
              <w:pStyle w:val="NormalWeb"/>
              <w:spacing w:before="0" w:after="0" w:line="360" w:lineRule="auto"/>
              <w:jc w:val="center"/>
              <w:rPr>
                <w:rFonts w:ascii="Arial" w:hAnsi="Arial" w:cs="Arial"/>
                <w:iCs/>
              </w:rPr>
            </w:pPr>
            <w:r w:rsidRPr="00012DE9">
              <w:rPr>
                <w:rFonts w:ascii="Arial" w:hAnsi="Arial" w:cs="Arial"/>
                <w:iCs/>
              </w:rPr>
              <w:lastRenderedPageBreak/>
              <w:t>03</w:t>
            </w:r>
          </w:p>
        </w:tc>
        <w:tc>
          <w:tcPr>
            <w:tcW w:w="4395" w:type="dxa"/>
            <w:shd w:val="clear" w:color="auto" w:fill="auto"/>
          </w:tcPr>
          <w:p w:rsidR="00012DE9" w:rsidRPr="00012DE9" w:rsidRDefault="00012DE9" w:rsidP="00012DE9">
            <w:pPr>
              <w:jc w:val="both"/>
              <w:rPr>
                <w:rFonts w:ascii="Arial" w:hAnsi="Arial" w:cs="Arial"/>
                <w:b/>
                <w:u w:val="single"/>
              </w:rPr>
            </w:pPr>
            <w:r w:rsidRPr="00012DE9">
              <w:rPr>
                <w:rFonts w:ascii="Arial" w:hAnsi="Arial" w:cs="Arial"/>
                <w:b/>
                <w:u w:val="single"/>
              </w:rPr>
              <w:t xml:space="preserve">VEÍCULO UTILITÁRIO VAN – BAÚ REFRIGERADO </w:t>
            </w:r>
          </w:p>
          <w:p w:rsidR="00012DE9" w:rsidRPr="00012DE9" w:rsidRDefault="00012DE9" w:rsidP="00012DE9">
            <w:pPr>
              <w:jc w:val="both"/>
              <w:rPr>
                <w:rFonts w:ascii="Arial" w:hAnsi="Arial" w:cs="Arial"/>
                <w:b/>
              </w:rPr>
            </w:pPr>
          </w:p>
          <w:p w:rsidR="00012DE9" w:rsidRPr="00012DE9" w:rsidRDefault="00012DE9" w:rsidP="00012DE9">
            <w:pPr>
              <w:jc w:val="both"/>
              <w:rPr>
                <w:rFonts w:ascii="Arial" w:hAnsi="Arial" w:cs="Arial"/>
                <w:b/>
              </w:rPr>
            </w:pPr>
            <w:r w:rsidRPr="00012DE9">
              <w:rPr>
                <w:rFonts w:ascii="Arial" w:hAnsi="Arial" w:cs="Arial"/>
                <w:b/>
              </w:rPr>
              <w:t>SECRETARIA MUNICIPAL DE EDUCAÇÃO</w:t>
            </w: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DESCRITIVO: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Veículo novo, sem uso anterior Ano/Modelo, no mínimo 2025.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Motorização mínima 1.9 Litros,</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Combustível: Diesel;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Tanque: no mínimo 70 litros;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Torque não inferior a 38 </w:t>
            </w:r>
            <w:proofErr w:type="spellStart"/>
            <w:r w:rsidRPr="00012DE9">
              <w:rPr>
                <w:rFonts w:ascii="Arial" w:eastAsia="Calibri" w:hAnsi="Arial" w:cs="Arial"/>
              </w:rPr>
              <w:t>kgf</w:t>
            </w:r>
            <w:proofErr w:type="spellEnd"/>
            <w:r w:rsidRPr="00012DE9">
              <w:rPr>
                <w:rFonts w:ascii="Arial" w:eastAsia="Calibri" w:hAnsi="Arial" w:cs="Arial"/>
              </w:rPr>
              <w:t>/m;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Potência não inferior a 140 cv;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Preferencialmente Cor Branca;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Transmissão: manual 06 marchas,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de tração: dianteira ou traseira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02 (portas) abertura a frente, 01 (uma) porta corrediças e 01 (uma) porta traseira dobradiça dupla para acesso ao compartimento de carga;</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O compartimento de carga deverá ter volume de mínimo 10 m3;</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Entre eixos: Não inferior a 3.600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Comprimento: Não inferior a 5.500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Altura do veículo: Não inferior a 2.400 mm;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Sistema trava elétrica das portas;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Sistema vidro elétrico;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 xml:space="preserve">Direção elétrica / Hidráulica; </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Ar-condicionado: original da linha de montagem;</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proofErr w:type="spellStart"/>
            <w:r w:rsidRPr="00012DE9">
              <w:rPr>
                <w:rFonts w:ascii="Arial" w:eastAsia="Calibri" w:hAnsi="Arial" w:cs="Arial"/>
              </w:rPr>
              <w:t>Air</w:t>
            </w:r>
            <w:proofErr w:type="spellEnd"/>
            <w:r w:rsidRPr="00012DE9">
              <w:rPr>
                <w:rFonts w:ascii="Arial" w:eastAsia="Calibri" w:hAnsi="Arial" w:cs="Arial"/>
              </w:rPr>
              <w:t xml:space="preserve"> </w:t>
            </w:r>
            <w:proofErr w:type="spellStart"/>
            <w:r w:rsidRPr="00012DE9">
              <w:rPr>
                <w:rFonts w:ascii="Arial" w:eastAsia="Calibri" w:hAnsi="Arial" w:cs="Arial"/>
              </w:rPr>
              <w:t>bag</w:t>
            </w:r>
            <w:proofErr w:type="spellEnd"/>
            <w:r w:rsidRPr="00012DE9">
              <w:rPr>
                <w:rFonts w:ascii="Arial" w:eastAsia="Calibri" w:hAnsi="Arial" w:cs="Arial"/>
              </w:rPr>
              <w:t>: no mínimo duplo dianteiro;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t>Quilometragem livre, em perfeitas condições de uso e de segurança, com documentação atualizada e licenciada, não sendo exigido o cadastro do veículo no estado;</w:t>
            </w:r>
          </w:p>
          <w:p w:rsidR="00012DE9" w:rsidRPr="00012DE9" w:rsidRDefault="00012DE9" w:rsidP="00012DE9">
            <w:pPr>
              <w:pStyle w:val="PargrafodaLista"/>
              <w:numPr>
                <w:ilvl w:val="0"/>
                <w:numId w:val="31"/>
              </w:numPr>
              <w:tabs>
                <w:tab w:val="left" w:pos="310"/>
              </w:tabs>
              <w:suppressAutoHyphens/>
              <w:ind w:left="310" w:hanging="283"/>
              <w:jc w:val="both"/>
              <w:rPr>
                <w:rFonts w:ascii="Arial" w:eastAsia="Calibri" w:hAnsi="Arial" w:cs="Arial"/>
              </w:rPr>
            </w:pPr>
            <w:r w:rsidRPr="00012DE9">
              <w:rPr>
                <w:rFonts w:ascii="Arial" w:eastAsia="Calibri" w:hAnsi="Arial" w:cs="Arial"/>
              </w:rPr>
              <w:lastRenderedPageBreak/>
              <w:t>Furgão preparado Revestimento interno em fibra de vidro, com os painéis colados à  vácuo tipo “</w:t>
            </w:r>
            <w:proofErr w:type="spellStart"/>
            <w:r w:rsidRPr="00012DE9">
              <w:rPr>
                <w:rFonts w:ascii="Arial" w:eastAsia="Calibri" w:hAnsi="Arial" w:cs="Arial"/>
              </w:rPr>
              <w:t>sandwich</w:t>
            </w:r>
            <w:proofErr w:type="spellEnd"/>
            <w:r w:rsidRPr="00012DE9">
              <w:rPr>
                <w:rFonts w:ascii="Arial" w:eastAsia="Calibri" w:hAnsi="Arial" w:cs="Arial"/>
              </w:rPr>
              <w:t xml:space="preserve">”, isolados com placas de poliuretano de alta densidade 43 Kg/m³, contendo </w:t>
            </w:r>
            <w:proofErr w:type="spellStart"/>
            <w:r w:rsidRPr="00012DE9">
              <w:rPr>
                <w:rFonts w:ascii="Arial" w:eastAsia="Calibri" w:hAnsi="Arial" w:cs="Arial"/>
              </w:rPr>
              <w:t>retardante</w:t>
            </w:r>
            <w:proofErr w:type="spellEnd"/>
            <w:r w:rsidRPr="00012DE9">
              <w:rPr>
                <w:rFonts w:ascii="Arial" w:eastAsia="Calibri" w:hAnsi="Arial" w:cs="Arial"/>
              </w:rPr>
              <w:t xml:space="preserve"> de chamas.Piso laminado com fibra de vidro, estruturado em compensado naval, isolado com poliuretano, condensador externo acomodado no teto do veículo, com gás R404A, controlador digital de temperatura instalado na cabine do motorista, atendendo orientações da ANVISA para transporte de alimentos refrigerados e NBR 14701.</w:t>
            </w:r>
          </w:p>
          <w:p w:rsidR="00012DE9" w:rsidRPr="00012DE9" w:rsidRDefault="00012DE9" w:rsidP="00012DE9">
            <w:pPr>
              <w:pStyle w:val="PargrafodaLista"/>
              <w:numPr>
                <w:ilvl w:val="0"/>
                <w:numId w:val="31"/>
              </w:numPr>
              <w:tabs>
                <w:tab w:val="left" w:pos="310"/>
              </w:tabs>
              <w:suppressAutoHyphens/>
              <w:ind w:left="310" w:hanging="283"/>
              <w:jc w:val="both"/>
              <w:rPr>
                <w:rFonts w:ascii="Arial" w:hAnsi="Arial" w:cs="Arial"/>
              </w:rPr>
            </w:pPr>
            <w:r w:rsidRPr="00012DE9">
              <w:rPr>
                <w:rFonts w:ascii="Arial" w:eastAsia="Calibri" w:hAnsi="Arial" w:cs="Arial"/>
              </w:rPr>
              <w:t>Volume compartimento de carga 10m³;</w:t>
            </w:r>
          </w:p>
          <w:p w:rsidR="00012DE9" w:rsidRPr="00012DE9" w:rsidRDefault="00012DE9" w:rsidP="00012DE9">
            <w:pPr>
              <w:spacing w:line="360" w:lineRule="auto"/>
              <w:jc w:val="both"/>
              <w:rPr>
                <w:rFonts w:ascii="Arial" w:hAnsi="Arial" w:cs="Arial"/>
                <w:b/>
              </w:rPr>
            </w:pPr>
          </w:p>
          <w:p w:rsidR="00012DE9" w:rsidRPr="00012DE9" w:rsidRDefault="00012DE9" w:rsidP="00012DE9">
            <w:pPr>
              <w:pStyle w:val="NormalWeb"/>
              <w:tabs>
                <w:tab w:val="left" w:pos="1860"/>
              </w:tabs>
              <w:spacing w:before="0" w:after="0" w:line="240" w:lineRule="atLeast"/>
              <w:jc w:val="both"/>
              <w:rPr>
                <w:rFonts w:ascii="Arial" w:hAnsi="Arial" w:cs="Arial"/>
                <w:b/>
                <w:u w:val="single"/>
              </w:rPr>
            </w:pPr>
            <w:r w:rsidRPr="00012DE9">
              <w:rPr>
                <w:rFonts w:ascii="Arial" w:hAnsi="Arial" w:cs="Arial"/>
                <w:b/>
                <w:u w:val="single"/>
              </w:rPr>
              <w:t>MODIFICAÇÕES DO VEÍCULO:</w:t>
            </w:r>
          </w:p>
          <w:p w:rsidR="00012DE9" w:rsidRPr="00012DE9" w:rsidRDefault="00012DE9" w:rsidP="00012DE9">
            <w:pPr>
              <w:pStyle w:val="PargrafodaLista"/>
              <w:numPr>
                <w:ilvl w:val="0"/>
                <w:numId w:val="31"/>
              </w:numPr>
              <w:pBdr>
                <w:top w:val="nil"/>
                <w:left w:val="nil"/>
                <w:bottom w:val="nil"/>
                <w:right w:val="nil"/>
                <w:between w:val="nil"/>
              </w:pBdr>
              <w:tabs>
                <w:tab w:val="left" w:pos="310"/>
              </w:tabs>
              <w:suppressAutoHyphens/>
              <w:ind w:left="310" w:hanging="283"/>
              <w:jc w:val="both"/>
              <w:rPr>
                <w:rFonts w:ascii="Arial" w:eastAsia="Calibri" w:hAnsi="Arial" w:cs="Arial"/>
              </w:rPr>
            </w:pPr>
            <w:r w:rsidRPr="00012DE9">
              <w:rPr>
                <w:rFonts w:ascii="Arial" w:eastAsia="Calibri" w:hAnsi="Arial" w:cs="Arial"/>
              </w:rPr>
              <w:t>Grafismo.</w:t>
            </w:r>
          </w:p>
          <w:p w:rsidR="00012DE9" w:rsidRPr="00012DE9" w:rsidRDefault="00012DE9" w:rsidP="00012DE9">
            <w:pPr>
              <w:pStyle w:val="PargrafodaLista"/>
              <w:pBdr>
                <w:top w:val="nil"/>
                <w:left w:val="nil"/>
                <w:bottom w:val="nil"/>
                <w:right w:val="nil"/>
                <w:between w:val="nil"/>
              </w:pBdr>
              <w:tabs>
                <w:tab w:val="left" w:pos="310"/>
              </w:tabs>
              <w:suppressAutoHyphens/>
              <w:ind w:left="310"/>
              <w:jc w:val="both"/>
              <w:rPr>
                <w:rFonts w:ascii="Arial" w:eastAsia="Calibri" w:hAnsi="Arial" w:cs="Arial"/>
              </w:rPr>
            </w:pPr>
          </w:p>
          <w:p w:rsidR="00012DE9" w:rsidRDefault="00012DE9" w:rsidP="00012DE9">
            <w:pPr>
              <w:jc w:val="both"/>
              <w:rPr>
                <w:rFonts w:ascii="Arial" w:hAnsi="Arial" w:cs="Arial"/>
                <w:i/>
                <w:u w:val="single"/>
              </w:rPr>
            </w:pPr>
            <w:r w:rsidRPr="00012DE9">
              <w:rPr>
                <w:rFonts w:ascii="Arial" w:hAnsi="Arial" w:cs="Arial"/>
                <w:i/>
                <w:u w:val="single"/>
              </w:rPr>
              <w:t>**No item 2.3.5 deste Termo de Referência constam detalhadamente as descrições para as modificações dos veículos para a atividade policial</w:t>
            </w:r>
          </w:p>
          <w:p w:rsidR="00012DE9" w:rsidRPr="00012DE9" w:rsidRDefault="00012DE9" w:rsidP="00012DE9">
            <w:pPr>
              <w:jc w:val="both"/>
              <w:rPr>
                <w:rFonts w:ascii="Arial" w:hAnsi="Arial" w:cs="Arial"/>
                <w:b/>
              </w:rPr>
            </w:pPr>
          </w:p>
        </w:tc>
        <w:tc>
          <w:tcPr>
            <w:tcW w:w="992" w:type="dxa"/>
            <w:shd w:val="clear" w:color="auto" w:fill="auto"/>
            <w:vAlign w:val="center"/>
          </w:tcPr>
          <w:p w:rsidR="00012DE9" w:rsidRPr="00012DE9" w:rsidRDefault="00012DE9" w:rsidP="00012DE9">
            <w:pPr>
              <w:jc w:val="center"/>
              <w:rPr>
                <w:rFonts w:ascii="Arial" w:hAnsi="Arial" w:cs="Arial"/>
              </w:rPr>
            </w:pPr>
            <w:r w:rsidRPr="00012DE9">
              <w:rPr>
                <w:rFonts w:ascii="Arial" w:hAnsi="Arial" w:cs="Arial"/>
                <w:iCs/>
              </w:rPr>
              <w:lastRenderedPageBreak/>
              <w:t>UND</w:t>
            </w:r>
          </w:p>
        </w:tc>
        <w:tc>
          <w:tcPr>
            <w:tcW w:w="1276" w:type="dxa"/>
            <w:shd w:val="clear" w:color="auto" w:fill="auto"/>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01</w:t>
            </w:r>
          </w:p>
        </w:tc>
        <w:tc>
          <w:tcPr>
            <w:tcW w:w="1842" w:type="dxa"/>
            <w:vAlign w:val="center"/>
          </w:tcPr>
          <w:p w:rsidR="00012DE9" w:rsidRPr="00012DE9" w:rsidRDefault="00012DE9" w:rsidP="00012DE9">
            <w:pPr>
              <w:pStyle w:val="NormalWeb"/>
              <w:spacing w:before="0" w:after="0"/>
              <w:jc w:val="center"/>
              <w:rPr>
                <w:rFonts w:ascii="Arial" w:hAnsi="Arial" w:cs="Arial"/>
                <w:iCs/>
              </w:rPr>
            </w:pPr>
            <w:r w:rsidRPr="00012DE9">
              <w:rPr>
                <w:rFonts w:ascii="Arial" w:hAnsi="Arial" w:cs="Arial"/>
                <w:iCs/>
              </w:rPr>
              <w:t>MENSAL</w:t>
            </w:r>
          </w:p>
        </w:tc>
      </w:tr>
    </w:tbl>
    <w:p w:rsidR="00012DE9" w:rsidRPr="00012DE9" w:rsidRDefault="00012DE9" w:rsidP="00012DE9">
      <w:pPr>
        <w:pStyle w:val="PargrafodaLista"/>
        <w:numPr>
          <w:ilvl w:val="1"/>
          <w:numId w:val="4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spacing w:before="120" w:after="120" w:line="360" w:lineRule="auto"/>
        <w:ind w:left="0" w:firstLine="0"/>
        <w:jc w:val="both"/>
        <w:rPr>
          <w:rFonts w:ascii="Arial" w:hAnsi="Arial" w:cs="Arial"/>
          <w:b/>
        </w:rPr>
      </w:pPr>
      <w:r w:rsidRPr="00012DE9">
        <w:rPr>
          <w:rFonts w:ascii="Arial" w:hAnsi="Arial" w:cs="Arial"/>
          <w:b/>
        </w:rPr>
        <w:lastRenderedPageBreak/>
        <w:t>DESCRIÇÃO DETALHADA DOS VEÍCULOS:</w:t>
      </w:r>
    </w:p>
    <w:p w:rsidR="00012DE9" w:rsidRPr="00012DE9" w:rsidRDefault="00012DE9" w:rsidP="00012DE9">
      <w:pPr>
        <w:pStyle w:val="PargrafodaLista"/>
        <w:pBdr>
          <w:top w:val="nil"/>
          <w:left w:val="nil"/>
          <w:bottom w:val="nil"/>
          <w:right w:val="nil"/>
          <w:between w:val="nil"/>
        </w:pBdr>
        <w:spacing w:before="120" w:after="120" w:line="360" w:lineRule="auto"/>
        <w:ind w:left="0"/>
        <w:jc w:val="both"/>
        <w:rPr>
          <w:rFonts w:ascii="Arial" w:hAnsi="Arial" w:cs="Arial"/>
          <w:b/>
        </w:rPr>
      </w:pPr>
    </w:p>
    <w:p w:rsidR="00012DE9" w:rsidRPr="00012DE9" w:rsidRDefault="00012DE9" w:rsidP="00012DE9">
      <w:pPr>
        <w:pStyle w:val="PargrafodaLista"/>
        <w:numPr>
          <w:ilvl w:val="2"/>
          <w:numId w:val="46"/>
        </w:numPr>
        <w:pBdr>
          <w:top w:val="nil"/>
          <w:left w:val="nil"/>
          <w:bottom w:val="nil"/>
          <w:right w:val="nil"/>
          <w:between w:val="nil"/>
        </w:pBdr>
        <w:shd w:val="clear" w:color="auto" w:fill="C6D9F1"/>
        <w:spacing w:before="120" w:after="120" w:line="360" w:lineRule="auto"/>
        <w:ind w:left="0" w:firstLine="0"/>
        <w:jc w:val="both"/>
        <w:rPr>
          <w:rFonts w:ascii="Arial" w:hAnsi="Arial" w:cs="Arial"/>
          <w:b/>
        </w:rPr>
      </w:pPr>
      <w:r w:rsidRPr="00012DE9">
        <w:rPr>
          <w:rFonts w:ascii="Arial" w:hAnsi="Arial" w:cs="Arial"/>
          <w:b/>
        </w:rPr>
        <w:t>DESCRIÇÃO DAS MODIFICAÇÕES DOS VEÍCULOS PARA A ATIVIDADE POLICIAL (</w:t>
      </w:r>
      <w:r w:rsidRPr="00012DE9">
        <w:rPr>
          <w:rFonts w:ascii="Arial" w:hAnsi="Arial" w:cs="Arial"/>
          <w:b/>
          <w:u w:val="single"/>
        </w:rPr>
        <w:t xml:space="preserve">VEÍCULO UTILITÁRIO PICK-UP CABINE DUPLA) </w:t>
      </w:r>
      <w:r w:rsidRPr="00012DE9">
        <w:rPr>
          <w:rFonts w:ascii="Arial" w:hAnsi="Arial" w:cs="Arial"/>
          <w:b/>
        </w:rPr>
        <w:t>(LOTE 1 – ITEM 01)</w:t>
      </w:r>
    </w:p>
    <w:p w:rsidR="00012DE9" w:rsidRPr="00012DE9" w:rsidRDefault="00012DE9" w:rsidP="00012DE9">
      <w:pPr>
        <w:pStyle w:val="PargrafodaLista"/>
        <w:pBdr>
          <w:top w:val="nil"/>
          <w:left w:val="nil"/>
          <w:bottom w:val="nil"/>
          <w:right w:val="nil"/>
          <w:between w:val="nil"/>
        </w:pBdr>
        <w:spacing w:before="120" w:after="120" w:line="360" w:lineRule="auto"/>
        <w:ind w:left="0"/>
        <w:jc w:val="both"/>
        <w:rPr>
          <w:rFonts w:ascii="Arial" w:hAnsi="Arial" w:cs="Arial"/>
          <w:b/>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Compartimento para condução de presos e seu revestimento</w:t>
      </w:r>
    </w:p>
    <w:p w:rsidR="00012DE9" w:rsidRPr="00012DE9" w:rsidRDefault="00012DE9" w:rsidP="00012DE9">
      <w:pPr>
        <w:pStyle w:val="NormalWeb"/>
        <w:tabs>
          <w:tab w:val="left" w:pos="426"/>
        </w:tabs>
        <w:spacing w:before="0" w:after="0" w:line="360" w:lineRule="auto"/>
        <w:ind w:firstLine="709"/>
        <w:jc w:val="both"/>
        <w:rPr>
          <w:rFonts w:ascii="Arial" w:hAnsi="Arial" w:cs="Arial"/>
        </w:rPr>
      </w:pPr>
      <w:r w:rsidRPr="00012DE9">
        <w:rPr>
          <w:rFonts w:ascii="Arial" w:hAnsi="Arial" w:cs="Arial"/>
        </w:rPr>
        <w:t>O veículo a ser fornecido deverá possuir as adaptações a seguir descritas, que irão caracterizá-lo como veículo oficial da Guarda Municipal.</w:t>
      </w:r>
    </w:p>
    <w:p w:rsidR="00012DE9" w:rsidRPr="00012DE9" w:rsidRDefault="00012DE9" w:rsidP="00012DE9">
      <w:pPr>
        <w:spacing w:line="360" w:lineRule="auto"/>
        <w:ind w:firstLine="709"/>
        <w:jc w:val="both"/>
        <w:rPr>
          <w:rFonts w:ascii="Arial" w:hAnsi="Arial" w:cs="Arial"/>
        </w:rPr>
      </w:pPr>
      <w:r w:rsidRPr="00012DE9">
        <w:rPr>
          <w:rFonts w:ascii="Arial" w:hAnsi="Arial" w:cs="Arial"/>
        </w:rPr>
        <w:t>A fim de permitir a condução dos cidadãos, com a máxima segurança e dignidade, o compartimento traseiro do veículo, destinado ao transporte de bagagens deverá ser adaptado, observando-se que:</w:t>
      </w:r>
    </w:p>
    <w:p w:rsidR="00012DE9" w:rsidRPr="00012DE9" w:rsidRDefault="00012DE9" w:rsidP="00012DE9">
      <w:pPr>
        <w:pStyle w:val="PargrafodaLista"/>
        <w:numPr>
          <w:ilvl w:val="0"/>
          <w:numId w:val="42"/>
        </w:numPr>
        <w:spacing w:line="360" w:lineRule="auto"/>
        <w:ind w:left="1134" w:hanging="425"/>
        <w:jc w:val="both"/>
        <w:rPr>
          <w:rFonts w:ascii="Arial" w:hAnsi="Arial" w:cs="Arial"/>
        </w:rPr>
      </w:pPr>
      <w:r w:rsidRPr="00012DE9">
        <w:rPr>
          <w:rFonts w:ascii="Arial" w:hAnsi="Arial" w:cs="Arial"/>
        </w:rPr>
        <w:lastRenderedPageBreak/>
        <w:t xml:space="preserve">O conjunto a seguir descrito integre-se perfeitamente ao desenho interno do veículo, não se admitindo descontinuidade (vãos) e pontos que possam causar lesões aos seus ocupantes; </w:t>
      </w:r>
    </w:p>
    <w:p w:rsidR="00012DE9" w:rsidRPr="00012DE9" w:rsidRDefault="00012DE9" w:rsidP="00012DE9">
      <w:pPr>
        <w:pStyle w:val="PargrafodaLista"/>
        <w:numPr>
          <w:ilvl w:val="0"/>
          <w:numId w:val="42"/>
        </w:numPr>
        <w:spacing w:line="360" w:lineRule="auto"/>
        <w:ind w:left="1134" w:hanging="425"/>
        <w:jc w:val="both"/>
        <w:rPr>
          <w:rFonts w:ascii="Arial" w:hAnsi="Arial" w:cs="Arial"/>
        </w:rPr>
      </w:pPr>
      <w:r w:rsidRPr="00012DE9">
        <w:rPr>
          <w:rFonts w:ascii="Arial" w:hAnsi="Arial" w:cs="Arial"/>
        </w:rPr>
        <w:t>As peças que formam o conjunto deverão receber fixação adequada, a fim de que não se verifiquem movimentos, trincas ou ruídos;</w:t>
      </w:r>
    </w:p>
    <w:p w:rsidR="00012DE9" w:rsidRPr="00012DE9" w:rsidRDefault="00012DE9" w:rsidP="00012DE9">
      <w:pPr>
        <w:pStyle w:val="PargrafodaLista"/>
        <w:numPr>
          <w:ilvl w:val="0"/>
          <w:numId w:val="42"/>
        </w:numPr>
        <w:spacing w:line="360" w:lineRule="auto"/>
        <w:ind w:left="1134" w:hanging="425"/>
        <w:jc w:val="both"/>
        <w:rPr>
          <w:rFonts w:ascii="Arial" w:hAnsi="Arial" w:cs="Arial"/>
        </w:rPr>
      </w:pPr>
      <w:r w:rsidRPr="00012DE9">
        <w:rPr>
          <w:rFonts w:ascii="Arial" w:hAnsi="Arial" w:cs="Arial"/>
        </w:rPr>
        <w:t>O interior do compartimento traseiro, destinado ao transporte de detidos, deverá sofrer as adaptações necessárias a fim de não permitir que seus ocupantes tenham acesso a qualquer um dos equipamentos obrigatórios (ferramentas, estepe etc.) ou outras peças/partes existentes nesse compartimento;</w:t>
      </w:r>
    </w:p>
    <w:p w:rsidR="00012DE9" w:rsidRPr="00012DE9" w:rsidRDefault="00012DE9" w:rsidP="00012DE9">
      <w:pPr>
        <w:pStyle w:val="PargrafodaLista"/>
        <w:numPr>
          <w:ilvl w:val="0"/>
          <w:numId w:val="42"/>
        </w:numPr>
        <w:spacing w:line="360" w:lineRule="auto"/>
        <w:ind w:left="1134" w:hanging="425"/>
        <w:jc w:val="both"/>
        <w:rPr>
          <w:rFonts w:ascii="Arial" w:hAnsi="Arial" w:cs="Arial"/>
        </w:rPr>
      </w:pPr>
      <w:r w:rsidRPr="00012DE9">
        <w:rPr>
          <w:rFonts w:ascii="Arial" w:hAnsi="Arial" w:cs="Arial"/>
        </w:rPr>
        <w:t xml:space="preserve">Peça inteiriça, confeccionada em fibra, com espessura não inferior a 3,5 mm, a ser moldada e aplicada em toda a extensão da base do compartimento traseiro, prolongando-se nas laterais e na parte anterior, até o alinhamento dos vidros, integrando-se perfeitamente ao veículo e às demais adaptações; </w:t>
      </w:r>
    </w:p>
    <w:p w:rsidR="00012DE9" w:rsidRPr="00012DE9" w:rsidRDefault="00012DE9" w:rsidP="00012DE9">
      <w:pPr>
        <w:pStyle w:val="PargrafodaLista"/>
        <w:numPr>
          <w:ilvl w:val="0"/>
          <w:numId w:val="42"/>
        </w:numPr>
        <w:spacing w:line="360" w:lineRule="auto"/>
        <w:ind w:left="1134" w:hanging="425"/>
        <w:jc w:val="both"/>
        <w:rPr>
          <w:rFonts w:ascii="Arial" w:hAnsi="Arial" w:cs="Arial"/>
        </w:rPr>
      </w:pPr>
      <w:r w:rsidRPr="00012DE9">
        <w:rPr>
          <w:rFonts w:ascii="Arial" w:hAnsi="Arial" w:cs="Arial"/>
        </w:rPr>
        <w:t xml:space="preserve">Deverá possuir, no mínimo, 2 pontos de drenagem (com tampa) que permitam o escoamento total dos líquidos utilizados para a limpeza do compartimento; </w:t>
      </w:r>
    </w:p>
    <w:p w:rsidR="00012DE9" w:rsidRPr="00012DE9" w:rsidRDefault="00012DE9" w:rsidP="00012DE9">
      <w:pPr>
        <w:pStyle w:val="PargrafodaLista"/>
        <w:numPr>
          <w:ilvl w:val="0"/>
          <w:numId w:val="42"/>
        </w:numPr>
        <w:spacing w:line="360" w:lineRule="auto"/>
        <w:ind w:left="1134" w:hanging="425"/>
        <w:jc w:val="both"/>
        <w:rPr>
          <w:rFonts w:ascii="Arial" w:hAnsi="Arial" w:cs="Arial"/>
        </w:rPr>
      </w:pPr>
      <w:r w:rsidRPr="00012DE9">
        <w:rPr>
          <w:rFonts w:ascii="Arial" w:hAnsi="Arial" w:cs="Arial"/>
        </w:rPr>
        <w:t xml:space="preserve">Caso o estepe original seja alojado dentro do compartimento do porta-malas, este deverá ser reposicionado ou o revestimento do piso deverá possuir sistema de abertura para facilitar o acesso à peça. Na parte interna da porta do compartimento traseiro, onde se localiza o sistema de fechadura, deverão ser providenciadas as alterações necessárias de forma a não permitir que os ocupantes desse compartimento possam ter acesso ou violar o sistema de abertura da porta. </w:t>
      </w:r>
    </w:p>
    <w:p w:rsidR="00012DE9" w:rsidRPr="00012DE9" w:rsidRDefault="00012DE9" w:rsidP="00012DE9">
      <w:pPr>
        <w:spacing w:line="360" w:lineRule="auto"/>
        <w:ind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Forração interna e do revestimento dos bancos</w:t>
      </w:r>
    </w:p>
    <w:p w:rsidR="00012DE9" w:rsidRPr="00012DE9" w:rsidRDefault="00012DE9" w:rsidP="00012DE9">
      <w:pPr>
        <w:pStyle w:val="PargrafodaLista"/>
        <w:suppressAutoHyphens/>
        <w:spacing w:line="360" w:lineRule="auto"/>
        <w:ind w:left="0" w:firstLine="709"/>
        <w:jc w:val="both"/>
        <w:rPr>
          <w:rFonts w:ascii="Arial" w:hAnsi="Arial" w:cs="Arial"/>
          <w:b/>
        </w:rPr>
      </w:pPr>
    </w:p>
    <w:p w:rsidR="00012DE9" w:rsidRPr="00012DE9" w:rsidRDefault="00012DE9" w:rsidP="00012DE9">
      <w:pPr>
        <w:pStyle w:val="PargrafodaLista"/>
        <w:suppressAutoHyphens/>
        <w:spacing w:line="360" w:lineRule="auto"/>
        <w:ind w:left="0" w:firstLine="709"/>
        <w:jc w:val="both"/>
        <w:rPr>
          <w:rFonts w:ascii="Arial" w:hAnsi="Arial" w:cs="Arial"/>
        </w:rPr>
      </w:pPr>
      <w:r w:rsidRPr="00012DE9">
        <w:rPr>
          <w:rFonts w:ascii="Arial" w:hAnsi="Arial" w:cs="Arial"/>
          <w:b/>
        </w:rPr>
        <w:t>Forração do Assoalho:</w:t>
      </w:r>
      <w:r w:rsidRPr="00012DE9">
        <w:rPr>
          <w:rFonts w:ascii="Arial" w:hAnsi="Arial" w:cs="Arial"/>
        </w:rPr>
        <w:t xml:space="preserve"> O veículo a ser fornecido deverá possuir forração total interna de assoalho, a fim de facilitar e </w:t>
      </w:r>
      <w:proofErr w:type="spellStart"/>
      <w:r w:rsidRPr="00012DE9">
        <w:rPr>
          <w:rFonts w:ascii="Arial" w:hAnsi="Arial" w:cs="Arial"/>
        </w:rPr>
        <w:t>manutenir</w:t>
      </w:r>
      <w:proofErr w:type="spellEnd"/>
      <w:r w:rsidRPr="00012DE9">
        <w:rPr>
          <w:rFonts w:ascii="Arial" w:hAnsi="Arial" w:cs="Arial"/>
        </w:rPr>
        <w:t xml:space="preserve"> a limpeza do veículo. Material impermeável e resistente, a ser adequadamente fixada por meio de </w:t>
      </w:r>
      <w:proofErr w:type="spellStart"/>
      <w:r w:rsidRPr="00012DE9">
        <w:rPr>
          <w:rFonts w:ascii="Arial" w:hAnsi="Arial" w:cs="Arial"/>
        </w:rPr>
        <w:t>velcro</w:t>
      </w:r>
      <w:proofErr w:type="spellEnd"/>
      <w:r w:rsidRPr="00012DE9">
        <w:rPr>
          <w:rFonts w:ascii="Arial" w:hAnsi="Arial" w:cs="Arial"/>
        </w:rPr>
        <w:t xml:space="preserve"> sobre </w:t>
      </w:r>
      <w:r w:rsidRPr="00012DE9">
        <w:rPr>
          <w:rFonts w:ascii="Arial" w:hAnsi="Arial" w:cs="Arial"/>
        </w:rPr>
        <w:lastRenderedPageBreak/>
        <w:t>toda a extensão do carpete original do veículo, existente no habitáculo de passageiros.</w:t>
      </w:r>
    </w:p>
    <w:p w:rsidR="00012DE9" w:rsidRPr="00012DE9" w:rsidRDefault="00012DE9" w:rsidP="00012DE9">
      <w:pPr>
        <w:spacing w:line="360" w:lineRule="auto"/>
        <w:ind w:firstLine="709"/>
        <w:jc w:val="both"/>
        <w:rPr>
          <w:rFonts w:ascii="Arial" w:hAnsi="Arial" w:cs="Arial"/>
        </w:rPr>
      </w:pPr>
      <w:r w:rsidRPr="00012DE9">
        <w:rPr>
          <w:rFonts w:ascii="Arial" w:hAnsi="Arial" w:cs="Arial"/>
        </w:rPr>
        <w:t xml:space="preserve"> Piso revestido em material resistente, não absorvente e lavável na cor preta. Para afixação dos tapetes originais do veículo, deverá possuir sistema de travamento, podendo ser por botão, presilha ou </w:t>
      </w:r>
      <w:proofErr w:type="spellStart"/>
      <w:r w:rsidRPr="00012DE9">
        <w:rPr>
          <w:rFonts w:ascii="Arial" w:hAnsi="Arial" w:cs="Arial"/>
        </w:rPr>
        <w:t>velcro</w:t>
      </w:r>
      <w:proofErr w:type="spellEnd"/>
      <w:r w:rsidRPr="00012DE9">
        <w:rPr>
          <w:rFonts w:ascii="Arial" w:hAnsi="Arial" w:cs="Arial"/>
        </w:rPr>
        <w:t xml:space="preserve">, entre a forração e o tapete, em mais de dois pontos; </w:t>
      </w:r>
    </w:p>
    <w:p w:rsidR="00012DE9" w:rsidRPr="00012DE9" w:rsidRDefault="00012DE9" w:rsidP="00012DE9">
      <w:pPr>
        <w:spacing w:line="360" w:lineRule="auto"/>
        <w:ind w:firstLine="709"/>
        <w:jc w:val="both"/>
        <w:rPr>
          <w:rFonts w:ascii="Arial" w:hAnsi="Arial" w:cs="Arial"/>
          <w:b/>
        </w:rPr>
      </w:pPr>
    </w:p>
    <w:p w:rsidR="00012DE9" w:rsidRPr="00012DE9" w:rsidRDefault="00012DE9" w:rsidP="00012DE9">
      <w:pPr>
        <w:spacing w:line="360" w:lineRule="auto"/>
        <w:ind w:firstLine="709"/>
        <w:jc w:val="both"/>
        <w:rPr>
          <w:rFonts w:ascii="Arial" w:hAnsi="Arial" w:cs="Arial"/>
        </w:rPr>
      </w:pPr>
      <w:r w:rsidRPr="00012DE9">
        <w:rPr>
          <w:rFonts w:ascii="Arial" w:hAnsi="Arial" w:cs="Arial"/>
          <w:b/>
        </w:rPr>
        <w:t>Forração dos Bancos:</w:t>
      </w:r>
      <w:r w:rsidRPr="00012DE9">
        <w:rPr>
          <w:rFonts w:ascii="Arial" w:hAnsi="Arial" w:cs="Arial"/>
        </w:rPr>
        <w:t xml:space="preserve"> O revestimento a ser aplicado sobre os bancos originais de fábrica, confeccionado em tecido sintético, flexível e impermeável, que facilite a limpeza, dotado de pontos de resistência nas laterais dos encostos e dos assentos, onde o armamento portado pelos Guardas Municipais mantém contato com o banco. </w:t>
      </w:r>
    </w:p>
    <w:p w:rsidR="00012DE9" w:rsidRPr="00012DE9" w:rsidRDefault="00012DE9" w:rsidP="00012DE9">
      <w:pPr>
        <w:spacing w:line="360" w:lineRule="auto"/>
        <w:ind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rPr>
      </w:pPr>
      <w:r w:rsidRPr="00012DE9">
        <w:rPr>
          <w:rFonts w:ascii="Arial" w:hAnsi="Arial" w:cs="Arial"/>
          <w:b/>
        </w:rPr>
        <w:t xml:space="preserve">Grafismo </w:t>
      </w:r>
    </w:p>
    <w:p w:rsidR="00012DE9" w:rsidRPr="00012DE9" w:rsidRDefault="00012DE9" w:rsidP="00012DE9">
      <w:pPr>
        <w:pStyle w:val="PargrafodaLista"/>
        <w:pBdr>
          <w:top w:val="nil"/>
          <w:left w:val="nil"/>
          <w:bottom w:val="nil"/>
          <w:right w:val="nil"/>
          <w:between w:val="nil"/>
        </w:pBdr>
        <w:tabs>
          <w:tab w:val="left" w:pos="993"/>
        </w:tabs>
        <w:spacing w:before="120" w:after="120" w:line="360" w:lineRule="auto"/>
        <w:ind w:left="0" w:firstLine="709"/>
        <w:jc w:val="both"/>
        <w:rPr>
          <w:rFonts w:ascii="Arial" w:hAnsi="Arial" w:cs="Arial"/>
        </w:rPr>
      </w:pPr>
      <w:r w:rsidRPr="00012DE9">
        <w:rPr>
          <w:rFonts w:ascii="Arial" w:hAnsi="Arial" w:cs="Arial"/>
        </w:rPr>
        <w:t xml:space="preserve">A identificação visual (grafismo) dos veículos oficiais deverá ser aplicada pela empresa contratada de acordo com o padrão adotado pela Instituição Guarda Municipal de Caraguatatuba conforme consta no Anexo A deste Termo de Referência. </w:t>
      </w:r>
    </w:p>
    <w:p w:rsidR="00012DE9" w:rsidRPr="00012DE9" w:rsidRDefault="00012DE9" w:rsidP="00012DE9">
      <w:pPr>
        <w:pStyle w:val="PargrafodaLista"/>
        <w:numPr>
          <w:ilvl w:val="0"/>
          <w:numId w:val="43"/>
        </w:numPr>
        <w:spacing w:line="360" w:lineRule="auto"/>
        <w:ind w:left="1134" w:hanging="425"/>
        <w:jc w:val="both"/>
        <w:rPr>
          <w:rFonts w:ascii="Arial" w:hAnsi="Arial" w:cs="Arial"/>
        </w:rPr>
      </w:pPr>
      <w:r w:rsidRPr="00012DE9">
        <w:rPr>
          <w:rFonts w:ascii="Arial" w:hAnsi="Arial" w:cs="Arial"/>
          <w:b/>
        </w:rPr>
        <w:t>Adesivos não refletivos:</w:t>
      </w:r>
      <w:r w:rsidRPr="00012DE9">
        <w:rPr>
          <w:rFonts w:ascii="Arial" w:hAnsi="Arial" w:cs="Arial"/>
        </w:rPr>
        <w:t xml:space="preserve"> Modelo a ser fornecido após contratação do serviço. </w:t>
      </w:r>
    </w:p>
    <w:p w:rsidR="00012DE9" w:rsidRPr="00012DE9" w:rsidRDefault="00012DE9" w:rsidP="00012DE9">
      <w:pPr>
        <w:pStyle w:val="PargrafodaLista"/>
        <w:numPr>
          <w:ilvl w:val="0"/>
          <w:numId w:val="43"/>
        </w:numPr>
        <w:spacing w:line="360" w:lineRule="auto"/>
        <w:ind w:left="1134" w:hanging="425"/>
        <w:jc w:val="both"/>
        <w:rPr>
          <w:rFonts w:ascii="Arial" w:hAnsi="Arial" w:cs="Arial"/>
        </w:rPr>
      </w:pPr>
      <w:r w:rsidRPr="00012DE9">
        <w:rPr>
          <w:rFonts w:ascii="Arial" w:hAnsi="Arial" w:cs="Arial"/>
          <w:b/>
        </w:rPr>
        <w:t>Adesivos Refletivos:</w:t>
      </w:r>
      <w:r w:rsidRPr="00012DE9">
        <w:rPr>
          <w:rFonts w:ascii="Arial" w:hAnsi="Arial" w:cs="Arial"/>
        </w:rPr>
        <w:t xml:space="preserve"> Modelo a ser fornecido após contratação do serviço. Dos adesivos de envelopamento, quando das viaturas ordinárias, serão no padrão </w:t>
      </w:r>
      <w:proofErr w:type="spellStart"/>
      <w:r w:rsidRPr="00012DE9">
        <w:rPr>
          <w:rFonts w:ascii="Arial" w:hAnsi="Arial" w:cs="Arial"/>
        </w:rPr>
        <w:t>Oracal</w:t>
      </w:r>
      <w:proofErr w:type="spellEnd"/>
      <w:r w:rsidRPr="00012DE9">
        <w:rPr>
          <w:rFonts w:ascii="Arial" w:hAnsi="Arial" w:cs="Arial"/>
        </w:rPr>
        <w:t xml:space="preserve"> 651, em cor 562, com verniz aplicado posterior a </w:t>
      </w:r>
      <w:proofErr w:type="spellStart"/>
      <w:r w:rsidRPr="00012DE9">
        <w:rPr>
          <w:rFonts w:ascii="Arial" w:hAnsi="Arial" w:cs="Arial"/>
        </w:rPr>
        <w:t>adesivagem</w:t>
      </w:r>
      <w:proofErr w:type="spellEnd"/>
      <w:r w:rsidRPr="00012DE9">
        <w:rPr>
          <w:rFonts w:ascii="Arial" w:hAnsi="Arial" w:cs="Arial"/>
        </w:rPr>
        <w:t>, durabilidade 5 anos.</w:t>
      </w:r>
    </w:p>
    <w:p w:rsidR="00012DE9" w:rsidRPr="00012DE9" w:rsidRDefault="00012DE9" w:rsidP="00012DE9">
      <w:pPr>
        <w:pStyle w:val="PargrafodaLista"/>
        <w:spacing w:line="360" w:lineRule="auto"/>
        <w:ind w:left="1134"/>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rPr>
      </w:pPr>
      <w:r w:rsidRPr="00012DE9">
        <w:rPr>
          <w:rFonts w:ascii="Arial" w:hAnsi="Arial" w:cs="Arial"/>
          <w:b/>
        </w:rPr>
        <w:t>Sinalizador de emergência</w:t>
      </w:r>
    </w:p>
    <w:p w:rsidR="00012DE9" w:rsidRPr="00012DE9" w:rsidRDefault="00012DE9" w:rsidP="00012DE9">
      <w:pPr>
        <w:suppressAutoHyphens/>
        <w:spacing w:before="120" w:after="120" w:line="360" w:lineRule="auto"/>
        <w:ind w:firstLine="709"/>
        <w:jc w:val="both"/>
        <w:rPr>
          <w:rFonts w:ascii="Arial" w:hAnsi="Arial" w:cs="Arial"/>
        </w:rPr>
      </w:pPr>
      <w:r w:rsidRPr="00012DE9">
        <w:rPr>
          <w:rFonts w:ascii="Arial" w:hAnsi="Arial" w:cs="Arial"/>
          <w:b/>
        </w:rPr>
        <w:t>Sistema de Sinalização Visual:</w:t>
      </w:r>
      <w:r w:rsidRPr="00012DE9">
        <w:rPr>
          <w:rFonts w:ascii="Arial" w:hAnsi="Arial" w:cs="Arial"/>
        </w:rPr>
        <w:t xml:space="preserve"> Conjunto luminoso principal, constituído por barra sinalizadora em formato de linear, arco ou similar, dotada de cúpula injetada em policarbonato na cor transparente (módulo único com lente </w:t>
      </w:r>
      <w:proofErr w:type="gramStart"/>
      <w:r w:rsidRPr="00012DE9">
        <w:rPr>
          <w:rFonts w:ascii="Arial" w:hAnsi="Arial" w:cs="Arial"/>
        </w:rPr>
        <w:t>inteiriça ou módulos sequenciais que ocupem 100% do tamanho do sinalizador</w:t>
      </w:r>
      <w:proofErr w:type="gramEnd"/>
      <w:r w:rsidRPr="00012DE9">
        <w:rPr>
          <w:rFonts w:ascii="Arial" w:hAnsi="Arial" w:cs="Arial"/>
        </w:rPr>
        <w:t xml:space="preserve">), resistente a impactos e descoloração, com tratamento UV, a ser fixada no teto do veículo oficial, no </w:t>
      </w:r>
      <w:r w:rsidRPr="00012DE9">
        <w:rPr>
          <w:rFonts w:ascii="Arial" w:hAnsi="Arial" w:cs="Arial"/>
        </w:rPr>
        <w:lastRenderedPageBreak/>
        <w:t xml:space="preserve">alinhamento da coluna “B”, por meio de base confeccionada em alumínio </w:t>
      </w:r>
      <w:proofErr w:type="spellStart"/>
      <w:r w:rsidRPr="00012DE9">
        <w:rPr>
          <w:rFonts w:ascii="Arial" w:hAnsi="Arial" w:cs="Arial"/>
        </w:rPr>
        <w:t>extrudado</w:t>
      </w:r>
      <w:proofErr w:type="spellEnd"/>
      <w:r w:rsidRPr="00012DE9">
        <w:rPr>
          <w:rFonts w:ascii="Arial" w:hAnsi="Arial" w:cs="Arial"/>
        </w:rPr>
        <w:t xml:space="preserve"> na cor preto, que não ultrapasse a dimensão máxima da largura do teto do veículo, visando a segurança e integridade física do guarda no embarque e desembarque do veículo, bem como as demais operações usuais, definidos durante a elaboração e na aprovação do protótipo.</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Fonte luminosa composta por módulos de LED, próprios para iluminação, na cor vermelha rubi e na cor azul, divididos horizontalmente, distribuídos de forma a permitir total visualização em ângulo de 360º, sem que haja pontos cegos de luminosidade, os módulos de LED devem ser intercambiáveis entre si.</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b/>
        </w:rPr>
        <w:t>Acústico:</w:t>
      </w:r>
      <w:r w:rsidRPr="00012DE9">
        <w:rPr>
          <w:rFonts w:ascii="Arial" w:hAnsi="Arial" w:cs="Arial"/>
        </w:rPr>
        <w:t xml:space="preserve"> Sirene eletrônica com amplificador de, no mínimo, 100 W e unidade </w:t>
      </w:r>
      <w:proofErr w:type="spellStart"/>
      <w:r w:rsidRPr="00012DE9">
        <w:rPr>
          <w:rFonts w:ascii="Arial" w:hAnsi="Arial" w:cs="Arial"/>
        </w:rPr>
        <w:t>sonofletora</w:t>
      </w:r>
      <w:proofErr w:type="spellEnd"/>
      <w:r w:rsidRPr="00012DE9">
        <w:rPr>
          <w:rFonts w:ascii="Arial" w:hAnsi="Arial" w:cs="Arial"/>
        </w:rPr>
        <w:t xml:space="preserve"> única Os módulos deverão ser dotados de lentes colimadoras difusoras, confeccionadas em plástico de engenharia, com resistência automotiva e alta visibilidade, sendo diretivas nos módulos centrais e difusoras nos módulos laterais;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Cada LED deverá obedecer à seguinte especificação: </w:t>
      </w:r>
    </w:p>
    <w:p w:rsidR="00012DE9" w:rsidRPr="00012DE9" w:rsidRDefault="00012DE9" w:rsidP="00012DE9">
      <w:pPr>
        <w:pStyle w:val="PargrafodaLista"/>
        <w:numPr>
          <w:ilvl w:val="0"/>
          <w:numId w:val="44"/>
        </w:numPr>
        <w:spacing w:before="120" w:after="120" w:line="360" w:lineRule="auto"/>
        <w:ind w:left="1134" w:hanging="425"/>
        <w:jc w:val="both"/>
        <w:rPr>
          <w:rFonts w:ascii="Arial" w:hAnsi="Arial" w:cs="Arial"/>
        </w:rPr>
      </w:pPr>
      <w:r w:rsidRPr="00012DE9">
        <w:rPr>
          <w:rFonts w:ascii="Arial" w:hAnsi="Arial" w:cs="Arial"/>
          <w:b/>
        </w:rPr>
        <w:t>Alimentação nominal:</w:t>
      </w:r>
      <w:r w:rsidRPr="00012DE9">
        <w:rPr>
          <w:rFonts w:ascii="Arial" w:hAnsi="Arial" w:cs="Arial"/>
        </w:rPr>
        <w:t xml:space="preserve"> 12 </w:t>
      </w:r>
      <w:proofErr w:type="spellStart"/>
      <w:r w:rsidRPr="00012DE9">
        <w:rPr>
          <w:rFonts w:ascii="Arial" w:hAnsi="Arial" w:cs="Arial"/>
        </w:rPr>
        <w:t>Vcc</w:t>
      </w:r>
      <w:proofErr w:type="spellEnd"/>
      <w:r w:rsidRPr="00012DE9">
        <w:rPr>
          <w:rFonts w:ascii="Arial" w:hAnsi="Arial" w:cs="Arial"/>
        </w:rPr>
        <w:t xml:space="preserve">; Categoria: </w:t>
      </w:r>
      <w:proofErr w:type="spellStart"/>
      <w:r w:rsidRPr="00012DE9">
        <w:rPr>
          <w:rFonts w:ascii="Arial" w:hAnsi="Arial" w:cs="Arial"/>
        </w:rPr>
        <w:t>AlInGaP</w:t>
      </w:r>
      <w:proofErr w:type="spellEnd"/>
      <w:r w:rsidRPr="00012DE9">
        <w:rPr>
          <w:rFonts w:ascii="Arial" w:hAnsi="Arial" w:cs="Arial"/>
        </w:rPr>
        <w:t>;</w:t>
      </w:r>
    </w:p>
    <w:p w:rsidR="00012DE9" w:rsidRPr="00012DE9" w:rsidRDefault="00012DE9" w:rsidP="00012DE9">
      <w:pPr>
        <w:pStyle w:val="PargrafodaLista"/>
        <w:numPr>
          <w:ilvl w:val="0"/>
          <w:numId w:val="44"/>
        </w:numPr>
        <w:spacing w:before="120" w:after="120" w:line="360" w:lineRule="auto"/>
        <w:ind w:left="1134" w:hanging="425"/>
        <w:jc w:val="both"/>
        <w:rPr>
          <w:rFonts w:ascii="Arial" w:hAnsi="Arial" w:cs="Arial"/>
        </w:rPr>
      </w:pPr>
      <w:r w:rsidRPr="00012DE9">
        <w:rPr>
          <w:rFonts w:ascii="Arial" w:hAnsi="Arial" w:cs="Arial"/>
          <w:b/>
        </w:rPr>
        <w:t>Cores predominantes:</w:t>
      </w:r>
      <w:r w:rsidRPr="00012DE9">
        <w:rPr>
          <w:rFonts w:ascii="Arial" w:hAnsi="Arial" w:cs="Arial"/>
        </w:rPr>
        <w:t xml:space="preserve"> Vermelha e Azul (620 a 630nm); </w:t>
      </w:r>
    </w:p>
    <w:p w:rsidR="00012DE9" w:rsidRPr="00012DE9" w:rsidRDefault="00012DE9" w:rsidP="00012DE9">
      <w:pPr>
        <w:pStyle w:val="PargrafodaLista"/>
        <w:numPr>
          <w:ilvl w:val="0"/>
          <w:numId w:val="44"/>
        </w:numPr>
        <w:spacing w:before="120" w:after="120" w:line="360" w:lineRule="auto"/>
        <w:ind w:left="1134" w:hanging="425"/>
        <w:jc w:val="both"/>
        <w:rPr>
          <w:rFonts w:ascii="Arial" w:hAnsi="Arial" w:cs="Arial"/>
        </w:rPr>
      </w:pPr>
      <w:r w:rsidRPr="00012DE9">
        <w:rPr>
          <w:rFonts w:ascii="Arial" w:hAnsi="Arial" w:cs="Arial"/>
          <w:b/>
        </w:rPr>
        <w:t>Intensidade luminosa:</w:t>
      </w:r>
      <w:r w:rsidRPr="00012DE9">
        <w:rPr>
          <w:rFonts w:ascii="Arial" w:hAnsi="Arial" w:cs="Arial"/>
        </w:rPr>
        <w:t xml:space="preserve"> Não inferior a 40 lumens; </w:t>
      </w:r>
    </w:p>
    <w:p w:rsidR="00012DE9" w:rsidRPr="00012DE9" w:rsidRDefault="00012DE9" w:rsidP="00012DE9">
      <w:pPr>
        <w:pStyle w:val="PargrafodaLista"/>
        <w:numPr>
          <w:ilvl w:val="0"/>
          <w:numId w:val="44"/>
        </w:numPr>
        <w:spacing w:before="120" w:after="120" w:line="360" w:lineRule="auto"/>
        <w:ind w:left="1134" w:hanging="425"/>
        <w:jc w:val="both"/>
        <w:rPr>
          <w:rFonts w:ascii="Arial" w:hAnsi="Arial" w:cs="Arial"/>
        </w:rPr>
      </w:pPr>
      <w:r w:rsidRPr="00012DE9">
        <w:rPr>
          <w:rFonts w:ascii="Arial" w:hAnsi="Arial" w:cs="Arial"/>
          <w:b/>
        </w:rPr>
        <w:t xml:space="preserve">Potência: </w:t>
      </w:r>
      <w:r w:rsidRPr="00012DE9">
        <w:rPr>
          <w:rFonts w:ascii="Arial" w:hAnsi="Arial" w:cs="Arial"/>
        </w:rPr>
        <w:t xml:space="preserve">Não inferior a 1 W e não superior a 3 W; </w:t>
      </w:r>
    </w:p>
    <w:p w:rsidR="00012DE9" w:rsidRPr="00012DE9" w:rsidRDefault="00012DE9" w:rsidP="00012DE9">
      <w:pPr>
        <w:pStyle w:val="PargrafodaLista"/>
        <w:numPr>
          <w:ilvl w:val="0"/>
          <w:numId w:val="44"/>
        </w:numPr>
        <w:spacing w:before="120" w:after="120" w:line="360" w:lineRule="auto"/>
        <w:ind w:left="1134" w:hanging="425"/>
        <w:jc w:val="both"/>
        <w:rPr>
          <w:rFonts w:ascii="Arial" w:hAnsi="Arial" w:cs="Arial"/>
        </w:rPr>
      </w:pPr>
      <w:r w:rsidRPr="00012DE9">
        <w:rPr>
          <w:rFonts w:ascii="Arial" w:hAnsi="Arial" w:cs="Arial"/>
          <w:b/>
        </w:rPr>
        <w:t>Na Grade do Motor</w:t>
      </w:r>
      <w:r w:rsidRPr="00012DE9">
        <w:rPr>
          <w:rFonts w:ascii="Arial" w:hAnsi="Arial" w:cs="Arial"/>
        </w:rPr>
        <w:t xml:space="preserve">: Será instalado 02 quasar </w:t>
      </w:r>
      <w:proofErr w:type="spellStart"/>
      <w:r w:rsidRPr="00012DE9">
        <w:rPr>
          <w:rFonts w:ascii="Arial" w:hAnsi="Arial" w:cs="Arial"/>
        </w:rPr>
        <w:t>lines</w:t>
      </w:r>
      <w:proofErr w:type="spellEnd"/>
      <w:r w:rsidRPr="00012DE9">
        <w:rPr>
          <w:rFonts w:ascii="Arial" w:hAnsi="Arial" w:cs="Arial"/>
        </w:rPr>
        <w:t xml:space="preserve"> vermelho e 02 </w:t>
      </w:r>
      <w:proofErr w:type="spellStart"/>
      <w:r w:rsidRPr="00012DE9">
        <w:rPr>
          <w:rFonts w:ascii="Arial" w:hAnsi="Arial" w:cs="Arial"/>
        </w:rPr>
        <w:t>flex</w:t>
      </w:r>
      <w:proofErr w:type="spellEnd"/>
      <w:r w:rsidRPr="00012DE9">
        <w:rPr>
          <w:rFonts w:ascii="Arial" w:hAnsi="Arial" w:cs="Arial"/>
        </w:rPr>
        <w:t xml:space="preserve"> azuis. </w:t>
      </w:r>
    </w:p>
    <w:p w:rsidR="00012DE9" w:rsidRPr="00012DE9" w:rsidRDefault="00012DE9" w:rsidP="00012DE9">
      <w:pPr>
        <w:pStyle w:val="PargrafodaLista"/>
        <w:numPr>
          <w:ilvl w:val="0"/>
          <w:numId w:val="44"/>
        </w:numPr>
        <w:spacing w:before="120" w:after="120" w:line="360" w:lineRule="auto"/>
        <w:ind w:left="1134" w:hanging="425"/>
        <w:jc w:val="both"/>
        <w:rPr>
          <w:rFonts w:ascii="Arial" w:hAnsi="Arial" w:cs="Arial"/>
        </w:rPr>
      </w:pPr>
      <w:r w:rsidRPr="00012DE9">
        <w:rPr>
          <w:rFonts w:ascii="Arial" w:hAnsi="Arial" w:cs="Arial"/>
          <w:b/>
        </w:rPr>
        <w:t>Na Tampa Traseira:</w:t>
      </w:r>
      <w:r w:rsidRPr="00012DE9">
        <w:rPr>
          <w:rFonts w:ascii="Arial" w:hAnsi="Arial" w:cs="Arial"/>
        </w:rPr>
        <w:t xml:space="preserve"> 01 quasar </w:t>
      </w:r>
      <w:proofErr w:type="spellStart"/>
      <w:r w:rsidRPr="00012DE9">
        <w:rPr>
          <w:rFonts w:ascii="Arial" w:hAnsi="Arial" w:cs="Arial"/>
        </w:rPr>
        <w:t>line</w:t>
      </w:r>
      <w:proofErr w:type="spellEnd"/>
      <w:r w:rsidRPr="00012DE9">
        <w:rPr>
          <w:rFonts w:ascii="Arial" w:hAnsi="Arial" w:cs="Arial"/>
        </w:rPr>
        <w:t xml:space="preserve"> vermelho, 01 quasar </w:t>
      </w:r>
      <w:proofErr w:type="spellStart"/>
      <w:r w:rsidRPr="00012DE9">
        <w:rPr>
          <w:rFonts w:ascii="Arial" w:hAnsi="Arial" w:cs="Arial"/>
        </w:rPr>
        <w:t>line</w:t>
      </w:r>
      <w:proofErr w:type="spellEnd"/>
      <w:r w:rsidRPr="00012DE9">
        <w:rPr>
          <w:rFonts w:ascii="Arial" w:hAnsi="Arial" w:cs="Arial"/>
        </w:rPr>
        <w:t xml:space="preserve"> azul.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b/>
        </w:rPr>
        <w:t>Sistema de Sinalização</w:t>
      </w:r>
      <w:r w:rsidRPr="00012DE9">
        <w:rPr>
          <w:rFonts w:ascii="Arial" w:hAnsi="Arial" w:cs="Arial"/>
        </w:rPr>
        <w:t xml:space="preserve">, com, no mínimo, </w:t>
      </w:r>
      <w:proofErr w:type="gramStart"/>
      <w:r w:rsidRPr="00012DE9">
        <w:rPr>
          <w:rFonts w:ascii="Arial" w:hAnsi="Arial" w:cs="Arial"/>
        </w:rPr>
        <w:t>4</w:t>
      </w:r>
      <w:proofErr w:type="gramEnd"/>
      <w:r w:rsidRPr="00012DE9">
        <w:rPr>
          <w:rFonts w:ascii="Arial" w:hAnsi="Arial" w:cs="Arial"/>
        </w:rPr>
        <w:t xml:space="preserve"> tons, que deverá ser adequadamente instalada no cofre do motor.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drive utilizado deverá ser próprio para a utilização em veículos oficiais, e deverá permitir manutenções pela Contratante, com pontos específicos para a fixação da corneta.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b/>
        </w:rPr>
        <w:t>Módulo de Controle:</w:t>
      </w:r>
      <w:r w:rsidRPr="00012DE9">
        <w:rPr>
          <w:rFonts w:ascii="Arial" w:hAnsi="Arial" w:cs="Arial"/>
        </w:rPr>
        <w:t xml:space="preserve"> Módulo por controle de mãos (</w:t>
      </w:r>
      <w:proofErr w:type="spellStart"/>
      <w:r w:rsidRPr="00012DE9">
        <w:rPr>
          <w:rFonts w:ascii="Arial" w:hAnsi="Arial" w:cs="Arial"/>
        </w:rPr>
        <w:t>hand</w:t>
      </w:r>
      <w:proofErr w:type="spellEnd"/>
      <w:r w:rsidRPr="00012DE9">
        <w:rPr>
          <w:rFonts w:ascii="Arial" w:hAnsi="Arial" w:cs="Arial"/>
        </w:rPr>
        <w:t xml:space="preserve"> </w:t>
      </w:r>
      <w:proofErr w:type="spellStart"/>
      <w:r w:rsidRPr="00012DE9">
        <w:rPr>
          <w:rFonts w:ascii="Arial" w:hAnsi="Arial" w:cs="Arial"/>
        </w:rPr>
        <w:t>controller</w:t>
      </w:r>
      <w:proofErr w:type="spellEnd"/>
      <w:r w:rsidRPr="00012DE9">
        <w:rPr>
          <w:rFonts w:ascii="Arial" w:hAnsi="Arial" w:cs="Arial"/>
        </w:rPr>
        <w:t xml:space="preserve">), com cabeamento, não sendo aceitos os modelos de controlador fixos ou de caixas. </w:t>
      </w:r>
      <w:r w:rsidRPr="00012DE9">
        <w:rPr>
          <w:rFonts w:ascii="Arial" w:hAnsi="Arial" w:cs="Arial"/>
        </w:rPr>
        <w:lastRenderedPageBreak/>
        <w:t xml:space="preserve">Deverá ser acoplado no painel central, por meio de imã de alta potência a fim de impossibilitar quedas involuntárias do </w:t>
      </w:r>
      <w:proofErr w:type="spellStart"/>
      <w:r w:rsidRPr="00012DE9">
        <w:rPr>
          <w:rFonts w:ascii="Arial" w:hAnsi="Arial" w:cs="Arial"/>
        </w:rPr>
        <w:t>hand</w:t>
      </w:r>
      <w:proofErr w:type="spellEnd"/>
      <w:r w:rsidRPr="00012DE9">
        <w:rPr>
          <w:rFonts w:ascii="Arial" w:hAnsi="Arial" w:cs="Arial"/>
        </w:rPr>
        <w:t xml:space="preserve"> </w:t>
      </w:r>
      <w:proofErr w:type="spellStart"/>
      <w:r w:rsidRPr="00012DE9">
        <w:rPr>
          <w:rFonts w:ascii="Arial" w:hAnsi="Arial" w:cs="Arial"/>
        </w:rPr>
        <w:t>control</w:t>
      </w:r>
      <w:proofErr w:type="spellEnd"/>
      <w:r w:rsidRPr="00012DE9">
        <w:rPr>
          <w:rFonts w:ascii="Arial" w:hAnsi="Arial" w:cs="Arial"/>
        </w:rPr>
        <w:t xml:space="preserve">, com a finalidade de controlar, de forma integrada, todo o sistema de sinalização acústico e visual do veículo oficial, dotado de micro processador ou controlador que permita a geração de lampejos luminosos de altíssima frequência, com ciclo não inferior a 04 (quatro) flashes a cada 100 </w:t>
      </w:r>
      <w:proofErr w:type="spellStart"/>
      <w:proofErr w:type="gramStart"/>
      <w:r w:rsidRPr="00012DE9">
        <w:rPr>
          <w:rFonts w:ascii="Arial" w:hAnsi="Arial" w:cs="Arial"/>
        </w:rPr>
        <w:t>ms</w:t>
      </w:r>
      <w:proofErr w:type="spellEnd"/>
      <w:proofErr w:type="gramEnd"/>
      <w:r w:rsidRPr="00012DE9">
        <w:rPr>
          <w:rFonts w:ascii="Arial" w:hAnsi="Arial" w:cs="Arial"/>
        </w:rPr>
        <w:t xml:space="preserve">, deverá possuir no mínimo 8 botões e no máximo 15 botões para acionamento das funções, com as inscrições na língua Portuguesa;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circuito eletrônico deverá gerenciar a corrente elétrica aplicada nos LED, através de PWM (pulse </w:t>
      </w:r>
      <w:proofErr w:type="spellStart"/>
      <w:r w:rsidRPr="00012DE9">
        <w:rPr>
          <w:rFonts w:ascii="Arial" w:hAnsi="Arial" w:cs="Arial"/>
        </w:rPr>
        <w:t>widthmodulator</w:t>
      </w:r>
      <w:proofErr w:type="spellEnd"/>
      <w:r w:rsidRPr="00012DE9">
        <w:rPr>
          <w:rFonts w:ascii="Arial" w:hAnsi="Arial" w:cs="Arial"/>
        </w:rPr>
        <w:t xml:space="preserve">), a fim de garantir a vida útil dos LED e a eficiência luminosa do sinalizador, mesmo que o veículo esteja desligado ou em baixa rotação;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módulo de controle deverá possuir capacidade de geração de efeitos luminosos que caracterizem o veículo parado, em deslocamento e em situação de emergência, os quais poderão ser acionados separados ou simultaneamente.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controlador deve possuir </w:t>
      </w:r>
      <w:proofErr w:type="gramStart"/>
      <w:r w:rsidRPr="00012DE9">
        <w:rPr>
          <w:rFonts w:ascii="Arial" w:hAnsi="Arial" w:cs="Arial"/>
        </w:rPr>
        <w:t>botões com luz, branca ou verde, para facilitar a visualização durante períodos noturnos</w:t>
      </w:r>
      <w:proofErr w:type="gramEnd"/>
      <w:r w:rsidRPr="00012DE9">
        <w:rPr>
          <w:rFonts w:ascii="Arial" w:hAnsi="Arial" w:cs="Arial"/>
        </w:rPr>
        <w:t xml:space="preserve">.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Módulo de Controle deverá possuir, no mínimo, os botões conforme: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Botão 1 ou Emergência</w:t>
      </w:r>
      <w:r w:rsidRPr="00012DE9">
        <w:rPr>
          <w:rFonts w:ascii="Arial" w:hAnsi="Arial" w:cs="Arial"/>
        </w:rPr>
        <w:t xml:space="preserve"> – Deslocamento – Sinais Luminosos ligados em sua totalidade.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 xml:space="preserve">Botão 2 ou </w:t>
      </w:r>
      <w:proofErr w:type="spellStart"/>
      <w:r w:rsidRPr="00012DE9">
        <w:rPr>
          <w:rFonts w:ascii="Arial" w:hAnsi="Arial" w:cs="Arial"/>
          <w:b/>
        </w:rPr>
        <w:t>P.E.</w:t>
      </w:r>
      <w:proofErr w:type="spellEnd"/>
      <w:r w:rsidRPr="00012DE9">
        <w:rPr>
          <w:rFonts w:ascii="Arial" w:hAnsi="Arial" w:cs="Arial"/>
        </w:rPr>
        <w:t xml:space="preserve"> – Ponto de Estacionamento – Sinais luminosos com flashes simultâneos lentos (</w:t>
      </w:r>
      <w:proofErr w:type="spellStart"/>
      <w:r w:rsidRPr="00012DE9">
        <w:rPr>
          <w:rFonts w:ascii="Arial" w:hAnsi="Arial" w:cs="Arial"/>
        </w:rPr>
        <w:t>Ostensividade</w:t>
      </w:r>
      <w:proofErr w:type="spellEnd"/>
      <w:r w:rsidRPr="00012DE9">
        <w:rPr>
          <w:rFonts w:ascii="Arial" w:hAnsi="Arial" w:cs="Arial"/>
        </w:rPr>
        <w:t xml:space="preserve"> média).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Botão 3 ou Comboio</w:t>
      </w:r>
      <w:r w:rsidRPr="00012DE9">
        <w:rPr>
          <w:rFonts w:ascii="Arial" w:hAnsi="Arial" w:cs="Arial"/>
        </w:rPr>
        <w:t xml:space="preserve"> – Patrulha Direcionada – Sinais luminosos apenas na dianteira da viatura ou na traseira, ao clique seja alterado.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Botão 4 ou Patrulha</w:t>
      </w:r>
      <w:r w:rsidRPr="00012DE9">
        <w:rPr>
          <w:rFonts w:ascii="Arial" w:hAnsi="Arial" w:cs="Arial"/>
        </w:rPr>
        <w:t xml:space="preserve"> – Patrulha – Sinais luminosos intercambiáveis horizontalmente.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 xml:space="preserve">Botão Auxiliar ou </w:t>
      </w:r>
      <w:proofErr w:type="spellStart"/>
      <w:r w:rsidRPr="00012DE9">
        <w:rPr>
          <w:rFonts w:ascii="Arial" w:hAnsi="Arial" w:cs="Arial"/>
          <w:b/>
        </w:rPr>
        <w:t>Strobo</w:t>
      </w:r>
      <w:proofErr w:type="spellEnd"/>
      <w:r w:rsidRPr="00012DE9">
        <w:rPr>
          <w:rFonts w:ascii="Arial" w:hAnsi="Arial" w:cs="Arial"/>
        </w:rPr>
        <w:t xml:space="preserve"> – Aciona os </w:t>
      </w:r>
      <w:proofErr w:type="spellStart"/>
      <w:r w:rsidRPr="00012DE9">
        <w:rPr>
          <w:rFonts w:ascii="Arial" w:hAnsi="Arial" w:cs="Arial"/>
        </w:rPr>
        <w:t>Strobos</w:t>
      </w:r>
      <w:proofErr w:type="spellEnd"/>
      <w:r w:rsidRPr="00012DE9">
        <w:rPr>
          <w:rFonts w:ascii="Arial" w:hAnsi="Arial" w:cs="Arial"/>
        </w:rPr>
        <w:t xml:space="preserve"> e luzes direcionadas;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 xml:space="preserve">Botão </w:t>
      </w:r>
      <w:proofErr w:type="spellStart"/>
      <w:r w:rsidRPr="00012DE9">
        <w:rPr>
          <w:rFonts w:ascii="Arial" w:hAnsi="Arial" w:cs="Arial"/>
          <w:b/>
        </w:rPr>
        <w:t>Horn</w:t>
      </w:r>
      <w:proofErr w:type="spellEnd"/>
      <w:r w:rsidRPr="00012DE9">
        <w:rPr>
          <w:rFonts w:ascii="Arial" w:hAnsi="Arial" w:cs="Arial"/>
        </w:rPr>
        <w:t xml:space="preserve"> </w:t>
      </w:r>
      <w:r w:rsidRPr="00012DE9">
        <w:rPr>
          <w:rFonts w:ascii="Arial" w:hAnsi="Arial" w:cs="Arial"/>
          <w:b/>
        </w:rPr>
        <w:t xml:space="preserve">(sinalizador de trânsito) </w:t>
      </w:r>
      <w:r w:rsidRPr="00012DE9">
        <w:rPr>
          <w:rFonts w:ascii="Arial" w:hAnsi="Arial" w:cs="Arial"/>
        </w:rPr>
        <w:t xml:space="preserve">– Som padrão Botão </w:t>
      </w:r>
      <w:proofErr w:type="spellStart"/>
      <w:r w:rsidRPr="00012DE9">
        <w:rPr>
          <w:rFonts w:ascii="Arial" w:hAnsi="Arial" w:cs="Arial"/>
        </w:rPr>
        <w:t>Man</w:t>
      </w:r>
      <w:proofErr w:type="spellEnd"/>
      <w:r w:rsidRPr="00012DE9">
        <w:rPr>
          <w:rFonts w:ascii="Arial" w:hAnsi="Arial" w:cs="Arial"/>
        </w:rPr>
        <w:t xml:space="preserve"> ou </w:t>
      </w:r>
      <w:proofErr w:type="spellStart"/>
      <w:r w:rsidRPr="00012DE9">
        <w:rPr>
          <w:rFonts w:ascii="Arial" w:hAnsi="Arial" w:cs="Arial"/>
        </w:rPr>
        <w:t>Pial</w:t>
      </w:r>
      <w:proofErr w:type="spellEnd"/>
      <w:r w:rsidRPr="00012DE9">
        <w:rPr>
          <w:rFonts w:ascii="Arial" w:hAnsi="Arial" w:cs="Arial"/>
        </w:rPr>
        <w:t xml:space="preserve"> (abordagem) – Som Padrão.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t>Botão de Prioridade e Emergência</w:t>
      </w:r>
      <w:r w:rsidRPr="00012DE9">
        <w:rPr>
          <w:rFonts w:ascii="Arial" w:hAnsi="Arial" w:cs="Arial"/>
        </w:rPr>
        <w:t xml:space="preserve"> – Sinais Luminosos e Sonoros ligados em sua máxima intensidade. </w:t>
      </w:r>
    </w:p>
    <w:p w:rsidR="00012DE9" w:rsidRPr="00012DE9" w:rsidRDefault="00012DE9" w:rsidP="00012DE9">
      <w:pPr>
        <w:pStyle w:val="PargrafodaLista"/>
        <w:numPr>
          <w:ilvl w:val="0"/>
          <w:numId w:val="45"/>
        </w:numPr>
        <w:spacing w:before="120" w:after="120" w:line="360" w:lineRule="auto"/>
        <w:ind w:left="1134" w:hanging="425"/>
        <w:jc w:val="both"/>
        <w:rPr>
          <w:rFonts w:ascii="Arial" w:hAnsi="Arial" w:cs="Arial"/>
        </w:rPr>
      </w:pPr>
      <w:r w:rsidRPr="00012DE9">
        <w:rPr>
          <w:rFonts w:ascii="Arial" w:hAnsi="Arial" w:cs="Arial"/>
          <w:b/>
        </w:rPr>
        <w:lastRenderedPageBreak/>
        <w:t>Botão OFF</w:t>
      </w:r>
      <w:r w:rsidRPr="00012DE9">
        <w:rPr>
          <w:rFonts w:ascii="Arial" w:hAnsi="Arial" w:cs="Arial"/>
        </w:rPr>
        <w:t xml:space="preserve"> – Botão de desligamento geral do sistema Luminoso e Sonoro. A alocação do controlador não deverá ser nos pés do agente, somente sendo aceito a instalação no painel central, sem prejudicar a utilização do kit multimídia;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b/>
        </w:rPr>
        <w:t>Prescrições diversas</w:t>
      </w:r>
      <w:r w:rsidRPr="00012DE9">
        <w:rPr>
          <w:rFonts w:ascii="Arial" w:hAnsi="Arial" w:cs="Arial"/>
        </w:rPr>
        <w:t>: O sistema deverá ser imune a EMI (</w:t>
      </w:r>
      <w:proofErr w:type="spellStart"/>
      <w:r w:rsidRPr="00012DE9">
        <w:rPr>
          <w:rFonts w:ascii="Arial" w:hAnsi="Arial" w:cs="Arial"/>
        </w:rPr>
        <w:t>eletric</w:t>
      </w:r>
      <w:proofErr w:type="spellEnd"/>
      <w:r w:rsidRPr="00012DE9">
        <w:rPr>
          <w:rFonts w:ascii="Arial" w:hAnsi="Arial" w:cs="Arial"/>
        </w:rPr>
        <w:t xml:space="preserve"> </w:t>
      </w:r>
      <w:proofErr w:type="spellStart"/>
      <w:r w:rsidRPr="00012DE9">
        <w:rPr>
          <w:rFonts w:ascii="Arial" w:hAnsi="Arial" w:cs="Arial"/>
        </w:rPr>
        <w:t>magnetic</w:t>
      </w:r>
      <w:proofErr w:type="spellEnd"/>
      <w:r w:rsidRPr="00012DE9">
        <w:rPr>
          <w:rFonts w:ascii="Arial" w:hAnsi="Arial" w:cs="Arial"/>
        </w:rPr>
        <w:t xml:space="preserve"> </w:t>
      </w:r>
      <w:proofErr w:type="spellStart"/>
      <w:r w:rsidRPr="00012DE9">
        <w:rPr>
          <w:rFonts w:ascii="Arial" w:hAnsi="Arial" w:cs="Arial"/>
        </w:rPr>
        <w:t>interference</w:t>
      </w:r>
      <w:proofErr w:type="spellEnd"/>
      <w:r w:rsidRPr="00012DE9">
        <w:rPr>
          <w:rFonts w:ascii="Arial" w:hAnsi="Arial" w:cs="Arial"/>
        </w:rPr>
        <w:t xml:space="preserve">) e RFI (radio </w:t>
      </w:r>
      <w:proofErr w:type="spellStart"/>
      <w:r w:rsidRPr="00012DE9">
        <w:rPr>
          <w:rFonts w:ascii="Arial" w:hAnsi="Arial" w:cs="Arial"/>
        </w:rPr>
        <w:t>frequency</w:t>
      </w:r>
      <w:proofErr w:type="spellEnd"/>
      <w:r w:rsidRPr="00012DE9">
        <w:rPr>
          <w:rFonts w:ascii="Arial" w:hAnsi="Arial" w:cs="Arial"/>
        </w:rPr>
        <w:t xml:space="preserve"> </w:t>
      </w:r>
      <w:proofErr w:type="spellStart"/>
      <w:r w:rsidRPr="00012DE9">
        <w:rPr>
          <w:rFonts w:ascii="Arial" w:hAnsi="Arial" w:cs="Arial"/>
        </w:rPr>
        <w:t>interference</w:t>
      </w:r>
      <w:proofErr w:type="spellEnd"/>
      <w:r w:rsidRPr="00012DE9">
        <w:rPr>
          <w:rFonts w:ascii="Arial" w:hAnsi="Arial" w:cs="Arial"/>
        </w:rPr>
        <w:t xml:space="preserve">) ou qualquer outra forma de sinal que interfira na recepção dos transceptores dentro da faixa de frequência utilizada pela Guarda Municipal.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sistema deverá dispor de sensor de baixa voltagem, para impedir o funcionamento do sinalizador quando a bateria estiver com capacidade mínima (10,8 V), de forma a permitir a partida no motor;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consumo máximo de energia, com todo o sistema luminoso acionado, não poderá exceder </w:t>
      </w:r>
      <w:proofErr w:type="gramStart"/>
      <w:r w:rsidRPr="00012DE9">
        <w:rPr>
          <w:rFonts w:ascii="Arial" w:hAnsi="Arial" w:cs="Arial"/>
        </w:rPr>
        <w:t>5</w:t>
      </w:r>
      <w:proofErr w:type="gramEnd"/>
      <w:r w:rsidRPr="00012DE9">
        <w:rPr>
          <w:rFonts w:ascii="Arial" w:hAnsi="Arial" w:cs="Arial"/>
        </w:rPr>
        <w:t xml:space="preserve"> a/h, na condição de alimentação nominal;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 sistema deverá possuir proteções contra inversão de polaridade, altas variações de tensão e transientes, devendo se desligar, preventivamente, quando a tensão exceder os limites que coloquem em risco a segurança do equipamento. </w:t>
      </w:r>
    </w:p>
    <w:p w:rsidR="00012DE9" w:rsidRPr="00012DE9" w:rsidRDefault="00012DE9" w:rsidP="00012DE9">
      <w:pPr>
        <w:pStyle w:val="PargrafodaLista"/>
        <w:spacing w:line="360" w:lineRule="auto"/>
        <w:ind w:left="1134"/>
        <w:jc w:val="both"/>
        <w:rPr>
          <w:rFonts w:ascii="Arial" w:hAnsi="Arial" w:cs="Arial"/>
        </w:rPr>
      </w:pPr>
    </w:p>
    <w:p w:rsidR="00012DE9" w:rsidRPr="00012DE9" w:rsidRDefault="00012DE9" w:rsidP="00012DE9">
      <w:pPr>
        <w:pStyle w:val="NormalWeb"/>
        <w:numPr>
          <w:ilvl w:val="3"/>
          <w:numId w:val="46"/>
        </w:numPr>
        <w:tabs>
          <w:tab w:val="left" w:pos="993"/>
        </w:tabs>
        <w:spacing w:before="0" w:after="0" w:line="360" w:lineRule="auto"/>
        <w:ind w:left="0" w:firstLine="0"/>
        <w:jc w:val="both"/>
        <w:rPr>
          <w:rFonts w:ascii="Arial" w:hAnsi="Arial" w:cs="Arial"/>
        </w:rPr>
      </w:pPr>
      <w:r w:rsidRPr="00012DE9">
        <w:rPr>
          <w:rFonts w:ascii="Arial" w:hAnsi="Arial" w:cs="Arial"/>
          <w:b/>
        </w:rPr>
        <w:t>Sistema de rádio comunicação</w:t>
      </w:r>
      <w:r w:rsidRPr="00012DE9">
        <w:rPr>
          <w:rFonts w:ascii="Arial" w:hAnsi="Arial" w:cs="Arial"/>
        </w:rPr>
        <w:t xml:space="preserve">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Os rádios transceptores deverão ser compostos de terminais de rádio comunicação para permitir um emprego rápido e eficaz para as modalidades de policiamento em viaturas, por meio de transceptores móveis digitais VHF/FM, empregando os recursos eletrônicos de sinalização compatíveis com o padrão APCO-25, Fases </w:t>
      </w:r>
      <w:proofErr w:type="gramStart"/>
      <w:r w:rsidRPr="00012DE9">
        <w:rPr>
          <w:rFonts w:ascii="Arial" w:hAnsi="Arial" w:cs="Arial"/>
        </w:rPr>
        <w:t>1</w:t>
      </w:r>
      <w:proofErr w:type="gramEnd"/>
      <w:r w:rsidRPr="00012DE9">
        <w:rPr>
          <w:rFonts w:ascii="Arial" w:hAnsi="Arial" w:cs="Arial"/>
        </w:rPr>
        <w:t xml:space="preserve"> e 2.</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 Os rádios transceptores móveis instalados nos veículos deverão ser homologados pela Anatel, com o respectivo selo aderido à sua carcaça, e operar de acordo com as normas e resoluções da ANATEL e Ministério das Comunicações, sendo também aplicáveis às recomendações da ITU-T e ITU-R.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Transceptor Móvel Digital VHF/FM (148 a 174 MHZ): Cada conjunto transceptor móvel digital VHF/FM deverá ser constituído de: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lastRenderedPageBreak/>
        <w:t xml:space="preserve">01 (um) equipamento rádio transmissor-receptor;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 xml:space="preserve">01 (um) microfone de mão com tecla de transmissão, cordão espiralado e suporte;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 xml:space="preserve">01 (um) alto-falante interno, ou externo desde que do mesmo fabricante do rádio;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01 (uma) antena original do rádio, ou aprovada pelo fabricante mediante comprovação, tipo monopolo vertical, de ¼ (um quarto) de onda, ganho mínimo unitário, devendo ter ajustada sua haste “por corte” para obtenção da menor *</w:t>
      </w:r>
      <w:proofErr w:type="spellStart"/>
      <w:r w:rsidRPr="00012DE9">
        <w:rPr>
          <w:rFonts w:ascii="Arial" w:hAnsi="Arial" w:cs="Arial"/>
        </w:rPr>
        <w:t>R.O.E.</w:t>
      </w:r>
      <w:proofErr w:type="spellEnd"/>
      <w:r w:rsidRPr="00012DE9">
        <w:rPr>
          <w:rFonts w:ascii="Arial" w:hAnsi="Arial" w:cs="Arial"/>
        </w:rPr>
        <w:t xml:space="preserve"> possível para as frequências que serão utilizadas, com base fixável ao centro do teto do veículo (no mínimo a 50 cm do final traseiro do teto) mediante furação e devido aterramento do malha coaxial a carroceria (Não deve a base da antena estar isolada da carroceria por acabamentos acústicos, térmicos, pintura, verniz, ou qualquer outro material não condutor);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01 (um) cabo de alimentação CC, completo, com terminais e porta fusíveis, sendo a polaridade negativa instalada à carroceria e a positiva diretamente à bateria do veículo;</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01 (um) cabo coaxial padrão RG 58, 50Ω em no comprimento adequado entre o rádio e a antena, de modo a proporcionar uma *</w:t>
      </w:r>
      <w:proofErr w:type="spellStart"/>
      <w:r w:rsidRPr="00012DE9">
        <w:rPr>
          <w:rFonts w:ascii="Arial" w:hAnsi="Arial" w:cs="Arial"/>
        </w:rPr>
        <w:t>R.O.E.</w:t>
      </w:r>
      <w:proofErr w:type="spellEnd"/>
      <w:r w:rsidRPr="00012DE9">
        <w:rPr>
          <w:rFonts w:ascii="Arial" w:hAnsi="Arial" w:cs="Arial"/>
        </w:rPr>
        <w:t xml:space="preserve"> (Relação de Ondas Estacionárias ou SWR - </w:t>
      </w:r>
      <w:proofErr w:type="spellStart"/>
      <w:r w:rsidRPr="00012DE9">
        <w:rPr>
          <w:rFonts w:ascii="Arial" w:hAnsi="Arial" w:cs="Arial"/>
        </w:rPr>
        <w:t>Standing</w:t>
      </w:r>
      <w:proofErr w:type="spellEnd"/>
      <w:r w:rsidRPr="00012DE9">
        <w:rPr>
          <w:rFonts w:ascii="Arial" w:hAnsi="Arial" w:cs="Arial"/>
        </w:rPr>
        <w:t xml:space="preserve"> </w:t>
      </w:r>
      <w:proofErr w:type="spellStart"/>
      <w:r w:rsidRPr="00012DE9">
        <w:rPr>
          <w:rFonts w:ascii="Arial" w:hAnsi="Arial" w:cs="Arial"/>
        </w:rPr>
        <w:t>Wave</w:t>
      </w:r>
      <w:proofErr w:type="spellEnd"/>
      <w:r w:rsidRPr="00012DE9">
        <w:rPr>
          <w:rFonts w:ascii="Arial" w:hAnsi="Arial" w:cs="Arial"/>
        </w:rPr>
        <w:t xml:space="preserve"> </w:t>
      </w:r>
      <w:proofErr w:type="spellStart"/>
      <w:r w:rsidRPr="00012DE9">
        <w:rPr>
          <w:rFonts w:ascii="Arial" w:hAnsi="Arial" w:cs="Arial"/>
        </w:rPr>
        <w:t>Ratio</w:t>
      </w:r>
      <w:proofErr w:type="spellEnd"/>
      <w:r w:rsidRPr="00012DE9">
        <w:rPr>
          <w:rFonts w:ascii="Arial" w:hAnsi="Arial" w:cs="Arial"/>
        </w:rPr>
        <w:t xml:space="preserve">) inferior àquela máxima indicada ao correto funcionamento do rádio, este cabo não deverá ser passado dentro do cofre do motor o sob ele, nem por vias externas, devendo obrigatoriamente ser instalado sob a forração do teto e chegar ao rádio passando pelas colunas frontais;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 xml:space="preserve">01 (um) conjunto de conectores de RF (Radiofrequência) do transceptor;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 xml:space="preserve">01 (um) conjunto de suporte de fixação acompanhado das presilhas parafusos de fixação do rádio, devidamente fixados por metal a estrutura também metálica da carroceria a fim de garantir não só o seu aterramento elétrico, bem como assegurar que em caso de acidente ou forte solavanco no veículo este equipamento não se solte do painel e venha a atingir os seus ocupantes;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lastRenderedPageBreak/>
        <w:t>01 (um) manual de operação em português.</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Características Operacionais: Fácil manuseio e operação;</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 xml:space="preserve">Número de canais: mínimo de 100; </w:t>
      </w:r>
    </w:p>
    <w:p w:rsidR="00012DE9" w:rsidRPr="00012DE9" w:rsidRDefault="00012DE9" w:rsidP="00012DE9">
      <w:pPr>
        <w:pStyle w:val="PargrafodaLista"/>
        <w:numPr>
          <w:ilvl w:val="0"/>
          <w:numId w:val="51"/>
        </w:numPr>
        <w:spacing w:before="120" w:after="120" w:line="360" w:lineRule="auto"/>
        <w:ind w:left="1134" w:hanging="425"/>
        <w:jc w:val="both"/>
        <w:rPr>
          <w:rFonts w:ascii="Arial" w:hAnsi="Arial" w:cs="Arial"/>
        </w:rPr>
      </w:pPr>
      <w:r w:rsidRPr="00012DE9">
        <w:rPr>
          <w:rFonts w:ascii="Arial" w:hAnsi="Arial" w:cs="Arial"/>
        </w:rPr>
        <w:t>Visualização dos canais de RF (Radiofrequência) por meio de displays.</w:t>
      </w:r>
    </w:p>
    <w:p w:rsidR="00012DE9" w:rsidRPr="00012DE9" w:rsidRDefault="00012DE9" w:rsidP="00012DE9">
      <w:pPr>
        <w:spacing w:before="120" w:after="120" w:line="360" w:lineRule="auto"/>
        <w:ind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rPr>
      </w:pPr>
      <w:r w:rsidRPr="00012DE9">
        <w:rPr>
          <w:rFonts w:ascii="Arial" w:hAnsi="Arial" w:cs="Arial"/>
          <w:b/>
        </w:rPr>
        <w:t>Para-choque de impulsão – proteção faróis e para-choque e proteção do para-choque traseiro</w:t>
      </w:r>
      <w:r w:rsidRPr="00012DE9">
        <w:rPr>
          <w:rFonts w:ascii="Arial" w:hAnsi="Arial" w:cs="Arial"/>
        </w:rPr>
        <w:t xml:space="preserve">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Os Para-choques de impulsão, dianteiros, deverão ser instalados e soldados diretamente </w:t>
      </w:r>
      <w:proofErr w:type="gramStart"/>
      <w:r w:rsidRPr="00012DE9">
        <w:rPr>
          <w:rFonts w:ascii="Arial" w:hAnsi="Arial" w:cs="Arial"/>
        </w:rPr>
        <w:t>no Chassis</w:t>
      </w:r>
      <w:proofErr w:type="gramEnd"/>
      <w:r w:rsidRPr="00012DE9">
        <w:rPr>
          <w:rFonts w:ascii="Arial" w:hAnsi="Arial" w:cs="Arial"/>
        </w:rPr>
        <w:t xml:space="preserve"> do veículo, com reforço interno a região do para-choque, e reforço dianteiro a frente do para-choque. </w:t>
      </w:r>
    </w:p>
    <w:p w:rsidR="00012DE9" w:rsidRPr="00012DE9" w:rsidRDefault="00012DE9" w:rsidP="00012DE9">
      <w:pPr>
        <w:pStyle w:val="PargrafodaLista"/>
        <w:numPr>
          <w:ilvl w:val="0"/>
          <w:numId w:val="47"/>
        </w:numPr>
        <w:spacing w:before="120" w:after="120" w:line="360" w:lineRule="auto"/>
        <w:ind w:left="1134" w:hanging="425"/>
        <w:jc w:val="both"/>
        <w:rPr>
          <w:rFonts w:ascii="Arial" w:hAnsi="Arial" w:cs="Arial"/>
        </w:rPr>
      </w:pPr>
      <w:r w:rsidRPr="00012DE9">
        <w:rPr>
          <w:rFonts w:ascii="Arial" w:hAnsi="Arial" w:cs="Arial"/>
        </w:rPr>
        <w:t>Deverão proteger totalmente os para-choques originais do veículo;</w:t>
      </w:r>
    </w:p>
    <w:p w:rsidR="00012DE9" w:rsidRPr="00012DE9" w:rsidRDefault="00012DE9" w:rsidP="00012DE9">
      <w:pPr>
        <w:pStyle w:val="PargrafodaLista"/>
        <w:numPr>
          <w:ilvl w:val="0"/>
          <w:numId w:val="47"/>
        </w:numPr>
        <w:spacing w:before="120" w:after="120" w:line="360" w:lineRule="auto"/>
        <w:ind w:left="1134" w:hanging="425"/>
        <w:jc w:val="both"/>
        <w:rPr>
          <w:rFonts w:ascii="Arial" w:hAnsi="Arial" w:cs="Arial"/>
        </w:rPr>
      </w:pPr>
      <w:r w:rsidRPr="00012DE9">
        <w:rPr>
          <w:rFonts w:ascii="Arial" w:hAnsi="Arial" w:cs="Arial"/>
        </w:rPr>
        <w:t xml:space="preserve">Deverão proteger os faróis dianteiros em sua totalidade; </w:t>
      </w:r>
    </w:p>
    <w:p w:rsidR="00012DE9" w:rsidRPr="00012DE9" w:rsidRDefault="00012DE9" w:rsidP="00012DE9">
      <w:pPr>
        <w:pStyle w:val="PargrafodaLista"/>
        <w:numPr>
          <w:ilvl w:val="0"/>
          <w:numId w:val="47"/>
        </w:numPr>
        <w:spacing w:before="120" w:after="120" w:line="360" w:lineRule="auto"/>
        <w:ind w:left="1134" w:hanging="425"/>
        <w:jc w:val="both"/>
        <w:rPr>
          <w:rFonts w:ascii="Arial" w:hAnsi="Arial" w:cs="Arial"/>
        </w:rPr>
      </w:pPr>
      <w:r w:rsidRPr="00012DE9">
        <w:rPr>
          <w:rFonts w:ascii="Arial" w:hAnsi="Arial" w:cs="Arial"/>
        </w:rPr>
        <w:t xml:space="preserve">Deverão proteger os para-choques traseiros, na parte inferior; </w:t>
      </w:r>
    </w:p>
    <w:p w:rsidR="00012DE9" w:rsidRPr="00012DE9" w:rsidRDefault="00012DE9" w:rsidP="00012DE9">
      <w:pPr>
        <w:pStyle w:val="PargrafodaLista"/>
        <w:numPr>
          <w:ilvl w:val="0"/>
          <w:numId w:val="47"/>
        </w:numPr>
        <w:spacing w:before="120" w:after="120" w:line="360" w:lineRule="auto"/>
        <w:ind w:left="1134" w:hanging="425"/>
        <w:jc w:val="both"/>
        <w:rPr>
          <w:rFonts w:ascii="Arial" w:hAnsi="Arial" w:cs="Arial"/>
        </w:rPr>
      </w:pPr>
      <w:r w:rsidRPr="00012DE9">
        <w:rPr>
          <w:rFonts w:ascii="Arial" w:hAnsi="Arial" w:cs="Arial"/>
        </w:rPr>
        <w:t>Deverão possuir frente reforçada, preferencialmente em aço tubular, galvanizado, prioritariamente com pintura eletrostática na cor preta.</w:t>
      </w:r>
    </w:p>
    <w:p w:rsidR="00012DE9" w:rsidRPr="00012DE9" w:rsidRDefault="00012DE9" w:rsidP="00012DE9">
      <w:pPr>
        <w:spacing w:line="360" w:lineRule="auto"/>
        <w:ind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Películas nos vidros</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Aplicação de película nos vidros de alta qualidade nos vidros traseiros e laterais. </w:t>
      </w:r>
    </w:p>
    <w:p w:rsidR="00012DE9" w:rsidRPr="00012DE9" w:rsidRDefault="00012DE9" w:rsidP="00012DE9">
      <w:pPr>
        <w:pStyle w:val="PargrafodaLista"/>
        <w:numPr>
          <w:ilvl w:val="0"/>
          <w:numId w:val="48"/>
        </w:numPr>
        <w:spacing w:before="120" w:after="120" w:line="360" w:lineRule="auto"/>
        <w:ind w:left="1134" w:hanging="425"/>
        <w:jc w:val="both"/>
        <w:rPr>
          <w:rFonts w:ascii="Arial" w:hAnsi="Arial" w:cs="Arial"/>
        </w:rPr>
      </w:pPr>
      <w:r w:rsidRPr="00012DE9">
        <w:rPr>
          <w:rFonts w:ascii="Arial" w:hAnsi="Arial" w:cs="Arial"/>
        </w:rPr>
        <w:t xml:space="preserve">Vidros dianteiros – Não deverá ser aplicado películas nos vidros. </w:t>
      </w:r>
    </w:p>
    <w:p w:rsidR="00012DE9" w:rsidRPr="00012DE9" w:rsidRDefault="00012DE9" w:rsidP="00012DE9">
      <w:pPr>
        <w:pStyle w:val="PargrafodaLista"/>
        <w:numPr>
          <w:ilvl w:val="0"/>
          <w:numId w:val="48"/>
        </w:numPr>
        <w:spacing w:before="120" w:after="120" w:line="360" w:lineRule="auto"/>
        <w:ind w:left="1134" w:hanging="425"/>
        <w:jc w:val="both"/>
        <w:rPr>
          <w:rFonts w:ascii="Arial" w:hAnsi="Arial" w:cs="Arial"/>
        </w:rPr>
      </w:pPr>
      <w:r w:rsidRPr="00012DE9">
        <w:rPr>
          <w:rFonts w:ascii="Arial" w:hAnsi="Arial" w:cs="Arial"/>
        </w:rPr>
        <w:t xml:space="preserve">Vidros Traseiros – Máximo permitido por lei. </w:t>
      </w:r>
    </w:p>
    <w:p w:rsidR="00012DE9" w:rsidRPr="00012DE9" w:rsidRDefault="00012DE9" w:rsidP="00012DE9">
      <w:pPr>
        <w:pStyle w:val="PargrafodaLista"/>
        <w:numPr>
          <w:ilvl w:val="0"/>
          <w:numId w:val="48"/>
        </w:numPr>
        <w:spacing w:before="120" w:after="120" w:line="360" w:lineRule="auto"/>
        <w:ind w:left="1134" w:hanging="425"/>
        <w:jc w:val="both"/>
        <w:rPr>
          <w:rFonts w:ascii="Arial" w:hAnsi="Arial" w:cs="Arial"/>
        </w:rPr>
      </w:pPr>
      <w:r w:rsidRPr="00012DE9">
        <w:rPr>
          <w:rFonts w:ascii="Arial" w:hAnsi="Arial" w:cs="Arial"/>
        </w:rPr>
        <w:t xml:space="preserve">Laterais – Máximo Permitido por lei. </w:t>
      </w:r>
    </w:p>
    <w:p w:rsidR="00012DE9" w:rsidRPr="00012DE9" w:rsidRDefault="00012DE9" w:rsidP="00012DE9">
      <w:pPr>
        <w:spacing w:before="120" w:after="120" w:line="360" w:lineRule="auto"/>
        <w:ind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 xml:space="preserve">Abertura dos vidros dianteiros e traseiros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A abertura de todos os vidros dos veículos deverá ser feita de forma elétrica.  Não serão aceitos vidros com manivelas. </w:t>
      </w:r>
    </w:p>
    <w:p w:rsidR="00012DE9" w:rsidRPr="00012DE9" w:rsidRDefault="00012DE9" w:rsidP="00012DE9">
      <w:pPr>
        <w:suppressAutoHyphens/>
        <w:spacing w:before="120" w:after="120" w:line="360" w:lineRule="auto"/>
        <w:jc w:val="both"/>
        <w:rPr>
          <w:rFonts w:ascii="Arial" w:hAnsi="Arial" w:cs="Arial"/>
          <w:b/>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lastRenderedPageBreak/>
        <w:t>Trava elétrica, vidros e alarme</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O veículo, obrigatoriamente, deverá possuir sistema de Alarmes e Trava Elétrica, com acionamento pela chave original do veículo. Deverá possuir sistema de fechamento dos vidros elétricos e das travas com um clique do botão da chave.</w:t>
      </w:r>
    </w:p>
    <w:p w:rsidR="00012DE9" w:rsidRPr="00012DE9" w:rsidRDefault="00012DE9" w:rsidP="00012DE9">
      <w:pPr>
        <w:spacing w:before="120" w:after="120" w:line="360" w:lineRule="auto"/>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 xml:space="preserve">Modificação da carroceria para transporte de presos, no veículo caminhonete cabine dupla </w:t>
      </w:r>
    </w:p>
    <w:p w:rsidR="00012DE9" w:rsidRPr="00012DE9" w:rsidRDefault="00012DE9" w:rsidP="00012DE9">
      <w:pPr>
        <w:spacing w:before="120" w:after="120" w:line="360" w:lineRule="auto"/>
        <w:ind w:firstLine="709"/>
        <w:jc w:val="both"/>
        <w:rPr>
          <w:rFonts w:ascii="Arial" w:hAnsi="Arial" w:cs="Arial"/>
        </w:rPr>
      </w:pPr>
      <w:r w:rsidRPr="00012DE9">
        <w:rPr>
          <w:rFonts w:ascii="Arial" w:hAnsi="Arial" w:cs="Arial"/>
        </w:rPr>
        <w:t xml:space="preserve">Capota de fibra de vidro, com estrutura de aço reforçada com altura interna mínima de 1200 mm e portas traseiras modelo folha dupla, com acabamento interno em pintura a base de </w:t>
      </w:r>
      <w:proofErr w:type="spellStart"/>
      <w:r w:rsidRPr="00012DE9">
        <w:rPr>
          <w:rFonts w:ascii="Arial" w:hAnsi="Arial" w:cs="Arial"/>
        </w:rPr>
        <w:t>quantil</w:t>
      </w:r>
      <w:proofErr w:type="spellEnd"/>
      <w:r w:rsidRPr="00012DE9">
        <w:rPr>
          <w:rFonts w:ascii="Arial" w:hAnsi="Arial" w:cs="Arial"/>
        </w:rPr>
        <w:t xml:space="preserve"> no tom branco, capota sem vidros vigia nas portas traseiras, com sistema de trinco e chave de abertura externa. Compartimento para transporte presos será com acabamento em pintura na cor cinza médio, com portas individuais para cada boxe, vide ilustração abaixo. </w:t>
      </w:r>
    </w:p>
    <w:p w:rsidR="00012DE9" w:rsidRPr="00012DE9" w:rsidRDefault="00012DE9" w:rsidP="00012DE9">
      <w:pPr>
        <w:spacing w:before="120" w:after="120" w:line="360" w:lineRule="auto"/>
        <w:jc w:val="both"/>
        <w:rPr>
          <w:rFonts w:ascii="Arial" w:hAnsi="Arial" w:cs="Arial"/>
        </w:rPr>
      </w:pPr>
    </w:p>
    <w:p w:rsidR="00012DE9" w:rsidRPr="00012DE9" w:rsidRDefault="00012DE9" w:rsidP="00012DE9">
      <w:pPr>
        <w:pStyle w:val="PargrafodaLista"/>
        <w:numPr>
          <w:ilvl w:val="2"/>
          <w:numId w:val="46"/>
        </w:numPr>
        <w:pBdr>
          <w:top w:val="nil"/>
          <w:left w:val="nil"/>
          <w:bottom w:val="nil"/>
          <w:right w:val="nil"/>
          <w:between w:val="nil"/>
        </w:pBdr>
        <w:shd w:val="clear" w:color="auto" w:fill="C6D9F1"/>
        <w:spacing w:before="120" w:after="120" w:line="360" w:lineRule="auto"/>
        <w:ind w:left="0" w:firstLine="0"/>
        <w:jc w:val="both"/>
        <w:rPr>
          <w:rFonts w:ascii="Arial" w:hAnsi="Arial" w:cs="Arial"/>
          <w:b/>
        </w:rPr>
      </w:pPr>
      <w:r w:rsidRPr="00012DE9">
        <w:rPr>
          <w:rFonts w:ascii="Arial" w:hAnsi="Arial" w:cs="Arial"/>
          <w:b/>
        </w:rPr>
        <w:t>DESCRIÇÃO DA MODIFICAÇÃO DO VEÍCULO VAN FURGÃO ADAPTADO PARA AMBULÂNCIA DE SIMPLES REMOÇÃO (TIPO A) -(LOTE 2 – ITEM 04)</w:t>
      </w:r>
    </w:p>
    <w:p w:rsidR="00012DE9" w:rsidRPr="00012DE9" w:rsidRDefault="00012DE9" w:rsidP="00012DE9">
      <w:pPr>
        <w:suppressAutoHyphens/>
        <w:spacing w:before="120" w:after="120" w:line="360" w:lineRule="auto"/>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color w:val="000000"/>
        </w:rPr>
      </w:pPr>
      <w:r w:rsidRPr="00012DE9">
        <w:rPr>
          <w:rFonts w:ascii="Arial" w:hAnsi="Arial" w:cs="Arial"/>
          <w:b/>
          <w:color w:val="000000"/>
        </w:rPr>
        <w:t xml:space="preserve">Conjunto sinalizador eletrônico acústico visual </w:t>
      </w: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color w:val="000000"/>
        </w:rPr>
      </w:pPr>
      <w:r w:rsidRPr="00012DE9">
        <w:rPr>
          <w:rFonts w:ascii="Arial" w:hAnsi="Arial" w:cs="Arial"/>
          <w:b/>
          <w:color w:val="000000"/>
        </w:rPr>
        <w:t>Sinalizador Visual</w:t>
      </w:r>
    </w:p>
    <w:p w:rsidR="00012DE9" w:rsidRPr="00012DE9" w:rsidRDefault="00012DE9" w:rsidP="00012DE9">
      <w:pPr>
        <w:pStyle w:val="PargrafodaLista"/>
        <w:suppressAutoHyphens/>
        <w:spacing w:before="120" w:after="120" w:line="360" w:lineRule="auto"/>
        <w:ind w:left="0" w:firstLine="709"/>
        <w:jc w:val="both"/>
        <w:rPr>
          <w:rFonts w:ascii="Arial" w:hAnsi="Arial" w:cs="Arial"/>
        </w:rPr>
      </w:pPr>
      <w:r w:rsidRPr="00012DE9">
        <w:rPr>
          <w:rFonts w:ascii="Arial" w:hAnsi="Arial" w:cs="Arial"/>
        </w:rPr>
        <w:t xml:space="preserve">Barra sinalizadora em formato tipo barra linear ou em formato linear, de arco ou similar, com módulo único e lente inteiriça ou múltiplas lentes, com comprimento entre 1.000 mm e 1.300 mm, largura entre 250 mm e 500 mm e altura entre 55 mm e 110 mm. Instalada pela licitante vencedora no teto do veículo. </w:t>
      </w:r>
    </w:p>
    <w:p w:rsidR="00012DE9" w:rsidRPr="00012DE9" w:rsidRDefault="00012DE9" w:rsidP="00012DE9">
      <w:pPr>
        <w:pStyle w:val="PargrafodaLista"/>
        <w:suppressAutoHyphens/>
        <w:spacing w:before="120" w:after="120" w:line="360" w:lineRule="auto"/>
        <w:ind w:left="0" w:firstLine="709"/>
        <w:jc w:val="both"/>
        <w:rPr>
          <w:rFonts w:ascii="Arial" w:hAnsi="Arial" w:cs="Arial"/>
        </w:rPr>
      </w:pPr>
      <w:r w:rsidRPr="00012DE9">
        <w:rPr>
          <w:rFonts w:ascii="Arial" w:hAnsi="Arial" w:cs="Arial"/>
        </w:rPr>
        <w:t xml:space="preserve">Barra dotada de base construída em ABS (reforçada com perfil de alumínio </w:t>
      </w:r>
      <w:proofErr w:type="spellStart"/>
      <w:r w:rsidRPr="00012DE9">
        <w:rPr>
          <w:rFonts w:ascii="Arial" w:hAnsi="Arial" w:cs="Arial"/>
        </w:rPr>
        <w:t>extrudado</w:t>
      </w:r>
      <w:proofErr w:type="spellEnd"/>
      <w:r w:rsidRPr="00012DE9">
        <w:rPr>
          <w:rFonts w:ascii="Arial" w:hAnsi="Arial" w:cs="Arial"/>
        </w:rPr>
        <w:t xml:space="preserve">) ou perfil de alumínio </w:t>
      </w:r>
      <w:proofErr w:type="spellStart"/>
      <w:r w:rsidRPr="00012DE9">
        <w:rPr>
          <w:rFonts w:ascii="Arial" w:hAnsi="Arial" w:cs="Arial"/>
        </w:rPr>
        <w:t>extrudado</w:t>
      </w:r>
      <w:proofErr w:type="spellEnd"/>
      <w:r w:rsidRPr="00012DE9">
        <w:rPr>
          <w:rFonts w:ascii="Arial" w:hAnsi="Arial" w:cs="Arial"/>
        </w:rPr>
        <w:t xml:space="preserve"> na cor preta, cúpula, injetada em policarbonato na cor rubi, resistente a impactos, descoloração e com tratamento UV. </w:t>
      </w:r>
    </w:p>
    <w:p w:rsidR="00012DE9" w:rsidRPr="00012DE9" w:rsidRDefault="00012DE9" w:rsidP="00012DE9">
      <w:pPr>
        <w:pStyle w:val="PargrafodaLista"/>
        <w:suppressAutoHyphens/>
        <w:spacing w:before="120" w:after="120" w:line="360" w:lineRule="auto"/>
        <w:ind w:left="0" w:firstLine="709"/>
        <w:jc w:val="both"/>
        <w:rPr>
          <w:rFonts w:ascii="Arial" w:hAnsi="Arial" w:cs="Arial"/>
        </w:rPr>
      </w:pPr>
      <w:r w:rsidRPr="00012DE9">
        <w:rPr>
          <w:rFonts w:ascii="Arial" w:hAnsi="Arial" w:cs="Arial"/>
        </w:rPr>
        <w:t xml:space="preserve">Sistema luminoso composto por módulos com no mínimo 3 </w:t>
      </w:r>
      <w:proofErr w:type="spellStart"/>
      <w:r w:rsidRPr="00012DE9">
        <w:rPr>
          <w:rFonts w:ascii="Arial" w:hAnsi="Arial" w:cs="Arial"/>
        </w:rPr>
        <w:t>Leds</w:t>
      </w:r>
      <w:proofErr w:type="spellEnd"/>
      <w:r w:rsidRPr="00012DE9">
        <w:rPr>
          <w:rFonts w:ascii="Arial" w:hAnsi="Arial" w:cs="Arial"/>
        </w:rPr>
        <w:t xml:space="preserve"> próprios para iluminação (categoria alto brilho), com potência não inferior de 0,5 W cada </w:t>
      </w:r>
      <w:proofErr w:type="spellStart"/>
      <w:r w:rsidRPr="00012DE9">
        <w:rPr>
          <w:rFonts w:ascii="Arial" w:hAnsi="Arial" w:cs="Arial"/>
        </w:rPr>
        <w:t>Led</w:t>
      </w:r>
      <w:proofErr w:type="spellEnd"/>
      <w:r w:rsidRPr="00012DE9">
        <w:rPr>
          <w:rFonts w:ascii="Arial" w:hAnsi="Arial" w:cs="Arial"/>
        </w:rPr>
        <w:t xml:space="preserve">, na cor RUBI, com garantia de 5 anos. Dotado de lente colimadora difusora em </w:t>
      </w:r>
      <w:r w:rsidRPr="00012DE9">
        <w:rPr>
          <w:rFonts w:ascii="Arial" w:hAnsi="Arial" w:cs="Arial"/>
        </w:rPr>
        <w:lastRenderedPageBreak/>
        <w:t xml:space="preserve">plástico de engenharia com resistência automotiva e alta visibilidade. Alimentados nominalmente com 12 </w:t>
      </w:r>
      <w:proofErr w:type="spellStart"/>
      <w:r w:rsidRPr="00012DE9">
        <w:rPr>
          <w:rFonts w:ascii="Arial" w:hAnsi="Arial" w:cs="Arial"/>
        </w:rPr>
        <w:t>Vcc</w:t>
      </w:r>
      <w:proofErr w:type="spellEnd"/>
      <w:r w:rsidRPr="00012DE9">
        <w:rPr>
          <w:rFonts w:ascii="Arial" w:hAnsi="Arial" w:cs="Arial"/>
        </w:rPr>
        <w:t xml:space="preserve">. Com no mínimo 14 módulos, distribuídos equitativamente por toda a extensão da barra, de forma a permitir total visualização, sem que haja pontos cegos de luminosidade, desde que o “design” do veículo permita. </w:t>
      </w:r>
    </w:p>
    <w:p w:rsidR="00012DE9" w:rsidRPr="00012DE9" w:rsidRDefault="00012DE9" w:rsidP="00012DE9">
      <w:pPr>
        <w:pStyle w:val="PargrafodaLista"/>
        <w:suppressAutoHyphens/>
        <w:spacing w:before="120" w:after="120" w:line="360" w:lineRule="auto"/>
        <w:ind w:left="0"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 xml:space="preserve">Sinalização dianteira e traseiro </w:t>
      </w:r>
    </w:p>
    <w:p w:rsidR="00012DE9" w:rsidRPr="00012DE9" w:rsidRDefault="00012DE9" w:rsidP="00012DE9">
      <w:pPr>
        <w:pStyle w:val="PargrafodaLista"/>
        <w:pBdr>
          <w:top w:val="nil"/>
          <w:left w:val="nil"/>
          <w:bottom w:val="nil"/>
          <w:right w:val="nil"/>
          <w:between w:val="nil"/>
        </w:pBdr>
        <w:tabs>
          <w:tab w:val="left" w:pos="993"/>
        </w:tabs>
        <w:spacing w:before="120" w:after="120" w:line="360" w:lineRule="auto"/>
        <w:ind w:left="0" w:firstLine="992"/>
        <w:jc w:val="both"/>
        <w:rPr>
          <w:rFonts w:ascii="Arial" w:hAnsi="Arial" w:cs="Arial"/>
          <w:b/>
        </w:rPr>
      </w:pPr>
      <w:r w:rsidRPr="00012DE9">
        <w:rPr>
          <w:rFonts w:ascii="Arial" w:hAnsi="Arial" w:cs="Arial"/>
        </w:rPr>
        <w:t xml:space="preserve">Sinalizador principal do tipo barra linear ou em formato de arco ou similar, com módulo único. 02 (dois) sinalizadores na parte traseira da AMBULÂNCIA na cor vermelha, com frequência de 90 flashes por minuto, quando acionado com lente injetada em policarbonato. Podendo utilizar um dos conceitos em </w:t>
      </w:r>
      <w:proofErr w:type="spellStart"/>
      <w:r w:rsidRPr="00012DE9">
        <w:rPr>
          <w:rFonts w:ascii="Arial" w:hAnsi="Arial" w:cs="Arial"/>
        </w:rPr>
        <w:t>led</w:t>
      </w:r>
      <w:proofErr w:type="spellEnd"/>
      <w:r w:rsidRPr="00012DE9">
        <w:rPr>
          <w:rFonts w:ascii="Arial" w:hAnsi="Arial" w:cs="Arial"/>
        </w:rPr>
        <w:t xml:space="preserve">.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Cor predominante: Vermelho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Intensidade luminosa de cada </w:t>
      </w:r>
      <w:proofErr w:type="spellStart"/>
      <w:r w:rsidRPr="00012DE9">
        <w:rPr>
          <w:rFonts w:ascii="Arial" w:hAnsi="Arial" w:cs="Arial"/>
        </w:rPr>
        <w:t>Led</w:t>
      </w:r>
      <w:proofErr w:type="spellEnd"/>
      <w:r w:rsidRPr="00012DE9">
        <w:rPr>
          <w:rFonts w:ascii="Arial" w:hAnsi="Arial" w:cs="Arial"/>
        </w:rPr>
        <w:t xml:space="preserve"> de no mínimo 40 Lumens </w:t>
      </w:r>
    </w:p>
    <w:p w:rsidR="00012DE9" w:rsidRPr="00012DE9" w:rsidRDefault="00012DE9" w:rsidP="00012DE9">
      <w:pPr>
        <w:pStyle w:val="PargrafodaLista"/>
        <w:suppressAutoHyphens/>
        <w:spacing w:before="120" w:after="120" w:line="360" w:lineRule="auto"/>
        <w:ind w:left="1134"/>
        <w:jc w:val="both"/>
        <w:rPr>
          <w:rFonts w:ascii="Arial" w:hAnsi="Arial" w:cs="Arial"/>
          <w:b/>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 xml:space="preserve">Sinalizador Acústico </w:t>
      </w:r>
    </w:p>
    <w:p w:rsidR="00012DE9" w:rsidRPr="00012DE9" w:rsidRDefault="00012DE9" w:rsidP="00012DE9">
      <w:pPr>
        <w:pStyle w:val="PargrafodaLista"/>
        <w:suppressAutoHyphens/>
        <w:spacing w:before="120" w:after="120" w:line="360" w:lineRule="auto"/>
        <w:ind w:left="0" w:firstLine="709"/>
        <w:jc w:val="both"/>
        <w:rPr>
          <w:rFonts w:ascii="Arial" w:hAnsi="Arial" w:cs="Arial"/>
        </w:rPr>
      </w:pPr>
      <w:r w:rsidRPr="00012DE9">
        <w:rPr>
          <w:rFonts w:ascii="Arial" w:hAnsi="Arial" w:cs="Arial"/>
        </w:rPr>
        <w:t xml:space="preserve">Amplificador de no mínimo 100 W RMS de potência, 13,8 </w:t>
      </w:r>
      <w:proofErr w:type="spellStart"/>
      <w:r w:rsidRPr="00012DE9">
        <w:rPr>
          <w:rFonts w:ascii="Arial" w:hAnsi="Arial" w:cs="Arial"/>
        </w:rPr>
        <w:t>Vcc</w:t>
      </w:r>
      <w:proofErr w:type="spellEnd"/>
      <w:r w:rsidRPr="00012DE9">
        <w:rPr>
          <w:rFonts w:ascii="Arial" w:hAnsi="Arial" w:cs="Arial"/>
        </w:rPr>
        <w:t xml:space="preserve"> e 04 (quatro) tons distintos, resposta de frequência de 300 a 3000 Hz e pressão sonora a 01 (um) metro de no mínimo 100 </w:t>
      </w:r>
      <w:proofErr w:type="spellStart"/>
      <w:r w:rsidRPr="00012DE9">
        <w:rPr>
          <w:rFonts w:ascii="Arial" w:hAnsi="Arial" w:cs="Arial"/>
        </w:rPr>
        <w:t>Db</w:t>
      </w:r>
      <w:proofErr w:type="spellEnd"/>
      <w:r w:rsidRPr="00012DE9">
        <w:rPr>
          <w:rFonts w:ascii="Arial" w:hAnsi="Arial" w:cs="Arial"/>
        </w:rPr>
        <w:t xml:space="preserve"> @ 13,8 </w:t>
      </w:r>
      <w:proofErr w:type="spellStart"/>
      <w:r w:rsidRPr="00012DE9">
        <w:rPr>
          <w:rFonts w:ascii="Arial" w:hAnsi="Arial" w:cs="Arial"/>
        </w:rPr>
        <w:t>Vcc</w:t>
      </w:r>
      <w:proofErr w:type="spellEnd"/>
      <w:r w:rsidRPr="00012DE9">
        <w:rPr>
          <w:rFonts w:ascii="Arial" w:hAnsi="Arial" w:cs="Arial"/>
        </w:rPr>
        <w:t xml:space="preserve">. </w:t>
      </w:r>
    </w:p>
    <w:p w:rsidR="00012DE9" w:rsidRPr="00012DE9" w:rsidRDefault="00012DE9" w:rsidP="00012DE9">
      <w:pPr>
        <w:pStyle w:val="PargrafodaLista"/>
        <w:suppressAutoHyphens/>
        <w:spacing w:before="120" w:after="120" w:line="360" w:lineRule="auto"/>
        <w:ind w:left="0" w:firstLine="709"/>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rPr>
        <w:t xml:space="preserve"> </w:t>
      </w:r>
      <w:r w:rsidRPr="00012DE9">
        <w:rPr>
          <w:rFonts w:ascii="Arial" w:hAnsi="Arial" w:cs="Arial"/>
          <w:b/>
        </w:rPr>
        <w:t xml:space="preserve">Adaptação do compartimento traseiro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Vidro(s) fixo(s) traseiro(s) com película opaca e faixas transparentes.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Janela lateral corrediça com película opaca, e faixas transparentes.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Divisão entre a cabina e o compartimento do paciente em aço com janela de comunicação.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Revestimento interno em ABS (</w:t>
      </w:r>
      <w:proofErr w:type="spellStart"/>
      <w:r w:rsidRPr="00012DE9">
        <w:rPr>
          <w:rFonts w:ascii="Arial" w:hAnsi="Arial" w:cs="Arial"/>
        </w:rPr>
        <w:t>Acrilonitrila</w:t>
      </w:r>
      <w:proofErr w:type="spellEnd"/>
      <w:r w:rsidRPr="00012DE9">
        <w:rPr>
          <w:rFonts w:ascii="Arial" w:hAnsi="Arial" w:cs="Arial"/>
        </w:rPr>
        <w:t xml:space="preserve"> </w:t>
      </w:r>
      <w:proofErr w:type="spellStart"/>
      <w:r w:rsidRPr="00012DE9">
        <w:rPr>
          <w:rFonts w:ascii="Arial" w:hAnsi="Arial" w:cs="Arial"/>
        </w:rPr>
        <w:t>Butadieno</w:t>
      </w:r>
      <w:proofErr w:type="spellEnd"/>
      <w:r w:rsidRPr="00012DE9">
        <w:rPr>
          <w:rFonts w:ascii="Arial" w:hAnsi="Arial" w:cs="Arial"/>
        </w:rPr>
        <w:t xml:space="preserve">) Estireno </w:t>
      </w:r>
      <w:proofErr w:type="spellStart"/>
      <w:r w:rsidRPr="00012DE9">
        <w:rPr>
          <w:rFonts w:ascii="Arial" w:hAnsi="Arial" w:cs="Arial"/>
        </w:rPr>
        <w:t>autoestinguível</w:t>
      </w:r>
      <w:proofErr w:type="spellEnd"/>
      <w:r w:rsidRPr="00012DE9">
        <w:rPr>
          <w:rFonts w:ascii="Arial" w:hAnsi="Arial" w:cs="Arial"/>
        </w:rPr>
        <w:t xml:space="preserve">.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Nivelamento do piso em compensado naval, se necessário.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Revestimento do piso em manta </w:t>
      </w:r>
      <w:proofErr w:type="spellStart"/>
      <w:r w:rsidRPr="00012DE9">
        <w:rPr>
          <w:rFonts w:ascii="Arial" w:hAnsi="Arial" w:cs="Arial"/>
        </w:rPr>
        <w:t>vinilica</w:t>
      </w:r>
      <w:proofErr w:type="spellEnd"/>
      <w:r w:rsidRPr="00012DE9">
        <w:rPr>
          <w:rFonts w:ascii="Arial" w:hAnsi="Arial" w:cs="Arial"/>
        </w:rPr>
        <w:t xml:space="preserve">, de alta resistência.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Banco tipo baú para no mínimo 02 pessoas com assento estofado em </w:t>
      </w:r>
      <w:proofErr w:type="spellStart"/>
      <w:r w:rsidRPr="00012DE9">
        <w:rPr>
          <w:rFonts w:ascii="Arial" w:hAnsi="Arial" w:cs="Arial"/>
        </w:rPr>
        <w:t>courvin</w:t>
      </w:r>
      <w:proofErr w:type="spellEnd"/>
      <w:r w:rsidRPr="00012DE9">
        <w:rPr>
          <w:rFonts w:ascii="Arial" w:hAnsi="Arial" w:cs="Arial"/>
        </w:rPr>
        <w:t xml:space="preserve"> cinza claro e cintos de segurança na esquerda do veículo.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lastRenderedPageBreak/>
        <w:t xml:space="preserve">Banco giratório com estrutura tubular, instalada na cabeceira da maca, voltada para a traseira do veículo, com encosto e apoio de cabeça estofada em </w:t>
      </w:r>
      <w:proofErr w:type="spellStart"/>
      <w:r w:rsidRPr="00012DE9">
        <w:rPr>
          <w:rFonts w:ascii="Arial" w:hAnsi="Arial" w:cs="Arial"/>
        </w:rPr>
        <w:t>courvin</w:t>
      </w:r>
      <w:proofErr w:type="spellEnd"/>
      <w:r w:rsidRPr="00012DE9">
        <w:rPr>
          <w:rFonts w:ascii="Arial" w:hAnsi="Arial" w:cs="Arial"/>
        </w:rPr>
        <w:t xml:space="preserve"> na cor cinza e cinto de segurança retrátil.</w:t>
      </w:r>
    </w:p>
    <w:p w:rsidR="00012DE9" w:rsidRPr="00012DE9" w:rsidRDefault="00012DE9" w:rsidP="00012DE9">
      <w:pPr>
        <w:pStyle w:val="PargrafodaLista"/>
        <w:suppressAutoHyphens/>
        <w:spacing w:before="120" w:after="120" w:line="360" w:lineRule="auto"/>
        <w:ind w:left="1134"/>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rPr>
      </w:pPr>
      <w:r w:rsidRPr="00012DE9">
        <w:rPr>
          <w:rFonts w:ascii="Arial" w:hAnsi="Arial" w:cs="Arial"/>
          <w:b/>
        </w:rPr>
        <w:t>Equipamentos e acessórios médicos – para cada ambulância</w:t>
      </w:r>
      <w:r w:rsidRPr="00012DE9">
        <w:rPr>
          <w:rFonts w:ascii="Arial" w:hAnsi="Arial" w:cs="Arial"/>
        </w:rPr>
        <w:t xml:space="preserve"> </w:t>
      </w:r>
    </w:p>
    <w:p w:rsidR="00012DE9" w:rsidRPr="00012DE9" w:rsidRDefault="00012DE9" w:rsidP="00012DE9">
      <w:pPr>
        <w:pStyle w:val="PargrafodaLista"/>
        <w:suppressAutoHyphens/>
        <w:spacing w:before="120" w:after="120" w:line="360" w:lineRule="auto"/>
        <w:ind w:left="1134"/>
        <w:jc w:val="both"/>
        <w:rPr>
          <w:rFonts w:ascii="Arial" w:hAnsi="Arial" w:cs="Arial"/>
        </w:rPr>
      </w:pPr>
      <w:r w:rsidRPr="00012DE9">
        <w:rPr>
          <w:rFonts w:ascii="Arial" w:hAnsi="Arial" w:cs="Arial"/>
        </w:rPr>
        <w:t>Deverá possuir:</w:t>
      </w:r>
    </w:p>
    <w:p w:rsidR="00012DE9" w:rsidRPr="00012DE9" w:rsidRDefault="00012DE9" w:rsidP="00012DE9">
      <w:pPr>
        <w:pStyle w:val="PargrafodaLista"/>
        <w:numPr>
          <w:ilvl w:val="0"/>
          <w:numId w:val="50"/>
        </w:numPr>
        <w:suppressAutoHyphens/>
        <w:spacing w:before="120" w:after="120" w:line="360" w:lineRule="auto"/>
        <w:ind w:left="1134" w:hanging="425"/>
        <w:jc w:val="both"/>
        <w:rPr>
          <w:rFonts w:ascii="Arial" w:hAnsi="Arial" w:cs="Arial"/>
        </w:rPr>
      </w:pPr>
      <w:r w:rsidRPr="00012DE9">
        <w:rPr>
          <w:rFonts w:ascii="Arial" w:hAnsi="Arial" w:cs="Arial"/>
        </w:rPr>
        <w:t xml:space="preserve">01 Armário no lado esquerdo. As portas devem ser dotadas de trinco para impedir a abertura espontânea das mesmas durante o deslocamento. </w:t>
      </w:r>
    </w:p>
    <w:p w:rsidR="00012DE9" w:rsidRPr="00012DE9" w:rsidRDefault="00012DE9" w:rsidP="00012DE9">
      <w:pPr>
        <w:pStyle w:val="PargrafodaLista"/>
        <w:numPr>
          <w:ilvl w:val="0"/>
          <w:numId w:val="49"/>
        </w:numPr>
        <w:spacing w:before="120" w:after="120" w:line="360" w:lineRule="auto"/>
        <w:ind w:left="1134" w:hanging="425"/>
        <w:jc w:val="both"/>
        <w:rPr>
          <w:rFonts w:ascii="Arial" w:hAnsi="Arial" w:cs="Arial"/>
        </w:rPr>
      </w:pPr>
      <w:r w:rsidRPr="00012DE9">
        <w:rPr>
          <w:rFonts w:ascii="Arial" w:hAnsi="Arial" w:cs="Arial"/>
        </w:rPr>
        <w:t xml:space="preserve">01 armário tipo bancada para acomodação de equipamentos com batente frontal para apoio de equipamentos e medicamentos com aproximadamente 01 </w:t>
      </w:r>
      <w:proofErr w:type="spellStart"/>
      <w:r w:rsidRPr="00012DE9">
        <w:rPr>
          <w:rFonts w:ascii="Arial" w:hAnsi="Arial" w:cs="Arial"/>
        </w:rPr>
        <w:t>mts</w:t>
      </w:r>
      <w:proofErr w:type="spellEnd"/>
      <w:r w:rsidRPr="00012DE9">
        <w:rPr>
          <w:rFonts w:ascii="Arial" w:hAnsi="Arial" w:cs="Arial"/>
        </w:rPr>
        <w:t xml:space="preserve"> de comprimento por 0,40 </w:t>
      </w:r>
      <w:proofErr w:type="spellStart"/>
      <w:r w:rsidRPr="00012DE9">
        <w:rPr>
          <w:rFonts w:ascii="Arial" w:hAnsi="Arial" w:cs="Arial"/>
        </w:rPr>
        <w:t>mts</w:t>
      </w:r>
      <w:proofErr w:type="spellEnd"/>
      <w:r w:rsidRPr="00012DE9">
        <w:rPr>
          <w:rFonts w:ascii="Arial" w:hAnsi="Arial" w:cs="Arial"/>
        </w:rPr>
        <w:t xml:space="preserve"> de profundidade, com uma altura de 0,70 </w:t>
      </w:r>
      <w:proofErr w:type="spellStart"/>
      <w:r w:rsidRPr="00012DE9">
        <w:rPr>
          <w:rFonts w:ascii="Arial" w:hAnsi="Arial" w:cs="Arial"/>
        </w:rPr>
        <w:t>mts</w:t>
      </w:r>
      <w:proofErr w:type="spellEnd"/>
      <w:r w:rsidRPr="00012DE9">
        <w:rPr>
          <w:rFonts w:ascii="Arial" w:hAnsi="Arial" w:cs="Arial"/>
        </w:rPr>
        <w:t xml:space="preserve">. Armário para cilindro de oxigênio. 04 (quatro) luminárias, instaladas no teto, com diâmetro mínimo de 150 mm, em base estampada em alumínio ou injetada em plástico em modelo LED.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Ar Condicionado no compartimento dianteiro e traseiro, original do fabricante do chassi ou homologado pela fábrica.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01 Maca retrátil - Totalmente confeccionada em duralumínio. instalada longitudinalmente no salão de atendimento. com no mínimo 1.900 mm de comprimento, com a cabeceira voltada para frente do veículo. com pés dobráveis, sistema </w:t>
      </w:r>
      <w:proofErr w:type="spellStart"/>
      <w:r w:rsidRPr="00012DE9">
        <w:rPr>
          <w:rFonts w:ascii="Arial" w:hAnsi="Arial" w:cs="Arial"/>
        </w:rPr>
        <w:t>escamoteável</w:t>
      </w:r>
      <w:proofErr w:type="spellEnd"/>
      <w:r w:rsidRPr="00012DE9">
        <w:rPr>
          <w:rFonts w:ascii="Arial" w:hAnsi="Arial" w:cs="Arial"/>
        </w:rPr>
        <w:t xml:space="preserve">, provida de rodízios confeccionados em materiais resistentes a oxidação, com pneus de borracha maciça e sistema de freios. com trava de segurança para evitar o fechamento involuntário das pernas da maca quando na posição estendida,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Esta maca deve dispor de três cintos de segurança fixos à mesma, equipados com travas rápidas, que permitam perfeita segurança e desengate rápido, sem riscos para a vítima. Deve ser provida de sistema de elevação do </w:t>
      </w:r>
      <w:r w:rsidRPr="00012DE9">
        <w:rPr>
          <w:rFonts w:ascii="Arial" w:hAnsi="Arial" w:cs="Arial"/>
        </w:rPr>
        <w:lastRenderedPageBreak/>
        <w:t>tronco do paciente em pelo menos 45 graus e suportar neste item peso mínimo de 100 kg.</w:t>
      </w:r>
    </w:p>
    <w:p w:rsidR="00012DE9" w:rsidRPr="00012DE9" w:rsidRDefault="00012DE9" w:rsidP="00012DE9">
      <w:pPr>
        <w:pStyle w:val="PargrafodaLista"/>
        <w:numPr>
          <w:ilvl w:val="0"/>
          <w:numId w:val="32"/>
        </w:numPr>
        <w:suppressAutoHyphens/>
        <w:spacing w:before="120" w:after="120" w:line="360" w:lineRule="auto"/>
        <w:ind w:left="1134" w:hanging="425"/>
        <w:jc w:val="both"/>
        <w:rPr>
          <w:rFonts w:ascii="Arial" w:hAnsi="Arial" w:cs="Arial"/>
        </w:rPr>
      </w:pPr>
      <w:r w:rsidRPr="00012DE9">
        <w:rPr>
          <w:rFonts w:ascii="Arial" w:hAnsi="Arial" w:cs="Arial"/>
        </w:rPr>
        <w:t xml:space="preserve">01 Oxigênio medicinal com 1 cilindro de 16 </w:t>
      </w:r>
      <w:proofErr w:type="spellStart"/>
      <w:r w:rsidRPr="00012DE9">
        <w:rPr>
          <w:rFonts w:ascii="Arial" w:hAnsi="Arial" w:cs="Arial"/>
        </w:rPr>
        <w:t>lts</w:t>
      </w:r>
      <w:proofErr w:type="spellEnd"/>
      <w:r w:rsidRPr="00012DE9">
        <w:rPr>
          <w:rFonts w:ascii="Arial" w:hAnsi="Arial" w:cs="Arial"/>
        </w:rPr>
        <w:t xml:space="preserve">, com suporte para cilindro individual, com cintas reguláveis e mecanismo confiável resistente a vibrações, trepidações e/ou </w:t>
      </w:r>
      <w:proofErr w:type="spellStart"/>
      <w:r w:rsidRPr="00012DE9">
        <w:rPr>
          <w:rFonts w:ascii="Arial" w:hAnsi="Arial" w:cs="Arial"/>
        </w:rPr>
        <w:t>capotamentos</w:t>
      </w:r>
      <w:proofErr w:type="spellEnd"/>
      <w:r w:rsidRPr="00012DE9">
        <w:rPr>
          <w:rFonts w:ascii="Arial" w:hAnsi="Arial" w:cs="Arial"/>
        </w:rPr>
        <w:t xml:space="preserve">, possibilitando receber cilindros de capacidades diferentes, equipado com válvula pré-regulada para 3,5 a 4,0 </w:t>
      </w:r>
      <w:proofErr w:type="spellStart"/>
      <w:r w:rsidRPr="00012DE9">
        <w:rPr>
          <w:rFonts w:ascii="Arial" w:hAnsi="Arial" w:cs="Arial"/>
        </w:rPr>
        <w:t>kgf</w:t>
      </w:r>
      <w:proofErr w:type="spellEnd"/>
      <w:r w:rsidRPr="00012DE9">
        <w:rPr>
          <w:rFonts w:ascii="Arial" w:hAnsi="Arial" w:cs="Arial"/>
        </w:rPr>
        <w:t xml:space="preserve">/cm2. – Régua tripla com </w:t>
      </w:r>
      <w:proofErr w:type="spellStart"/>
      <w:r w:rsidRPr="00012DE9">
        <w:rPr>
          <w:rFonts w:ascii="Arial" w:hAnsi="Arial" w:cs="Arial"/>
        </w:rPr>
        <w:t>fluxômetro</w:t>
      </w:r>
      <w:proofErr w:type="spellEnd"/>
      <w:r w:rsidRPr="00012DE9">
        <w:rPr>
          <w:rFonts w:ascii="Arial" w:hAnsi="Arial" w:cs="Arial"/>
        </w:rPr>
        <w:t xml:space="preserve">, umidificador para O2 e aspirador tipo </w:t>
      </w:r>
      <w:proofErr w:type="spellStart"/>
      <w:r w:rsidRPr="00012DE9">
        <w:rPr>
          <w:rFonts w:ascii="Arial" w:hAnsi="Arial" w:cs="Arial"/>
        </w:rPr>
        <w:t>venturi</w:t>
      </w:r>
      <w:proofErr w:type="spellEnd"/>
      <w:r w:rsidRPr="00012DE9">
        <w:rPr>
          <w:rFonts w:ascii="Arial" w:hAnsi="Arial" w:cs="Arial"/>
        </w:rPr>
        <w:t xml:space="preserve">, com roscas padrão ABNT. - 02 (dois) pega-mão no teto do salão de atendimento. Confeccionado em </w:t>
      </w:r>
      <w:proofErr w:type="spellStart"/>
      <w:r w:rsidRPr="00012DE9">
        <w:rPr>
          <w:rFonts w:ascii="Arial" w:hAnsi="Arial" w:cs="Arial"/>
        </w:rPr>
        <w:t>alumíno</w:t>
      </w:r>
      <w:proofErr w:type="spellEnd"/>
      <w:r w:rsidRPr="00012DE9">
        <w:rPr>
          <w:rFonts w:ascii="Arial" w:hAnsi="Arial" w:cs="Arial"/>
        </w:rPr>
        <w:t xml:space="preserve"> de no mínimo 1 polegada. – 02 (dois) suportes de soro/plasma </w:t>
      </w:r>
      <w:proofErr w:type="spellStart"/>
      <w:r w:rsidRPr="00012DE9">
        <w:rPr>
          <w:rFonts w:ascii="Arial" w:hAnsi="Arial" w:cs="Arial"/>
        </w:rPr>
        <w:t>deslizável</w:t>
      </w:r>
      <w:proofErr w:type="spellEnd"/>
      <w:r w:rsidRPr="00012DE9">
        <w:rPr>
          <w:rFonts w:ascii="Arial" w:hAnsi="Arial" w:cs="Arial"/>
        </w:rPr>
        <w:t xml:space="preserve">, devendo possuir 02 ganchos para frascos de soro. </w:t>
      </w:r>
    </w:p>
    <w:p w:rsidR="00012DE9" w:rsidRPr="00012DE9" w:rsidRDefault="00012DE9" w:rsidP="00012DE9">
      <w:pPr>
        <w:pStyle w:val="PargrafodaLista"/>
        <w:numPr>
          <w:ilvl w:val="0"/>
          <w:numId w:val="33"/>
        </w:numPr>
        <w:suppressAutoHyphens/>
        <w:spacing w:before="120" w:after="120" w:line="360" w:lineRule="auto"/>
        <w:ind w:left="1134" w:hanging="425"/>
        <w:jc w:val="both"/>
        <w:rPr>
          <w:rFonts w:ascii="Arial" w:hAnsi="Arial" w:cs="Arial"/>
        </w:rPr>
      </w:pPr>
      <w:r w:rsidRPr="00012DE9">
        <w:rPr>
          <w:rFonts w:ascii="Arial" w:hAnsi="Arial" w:cs="Arial"/>
        </w:rPr>
        <w:t xml:space="preserve">As paredes internas, a divisória deverá ser em plástico reforçado com fibra de vidro laminadas ou </w:t>
      </w:r>
      <w:proofErr w:type="spellStart"/>
      <w:r w:rsidRPr="00012DE9">
        <w:rPr>
          <w:rFonts w:ascii="Arial" w:hAnsi="Arial" w:cs="Arial"/>
        </w:rPr>
        <w:t>Acrilonitrila</w:t>
      </w:r>
      <w:proofErr w:type="spellEnd"/>
      <w:r w:rsidRPr="00012DE9">
        <w:rPr>
          <w:rFonts w:ascii="Arial" w:hAnsi="Arial" w:cs="Arial"/>
        </w:rPr>
        <w:t xml:space="preserve"> </w:t>
      </w:r>
      <w:proofErr w:type="spellStart"/>
      <w:r w:rsidRPr="00012DE9">
        <w:rPr>
          <w:rFonts w:ascii="Arial" w:hAnsi="Arial" w:cs="Arial"/>
        </w:rPr>
        <w:t>Butadieno</w:t>
      </w:r>
      <w:proofErr w:type="spellEnd"/>
      <w:r w:rsidRPr="00012DE9">
        <w:rPr>
          <w:rFonts w:ascii="Arial" w:hAnsi="Arial" w:cs="Arial"/>
        </w:rPr>
        <w:t xml:space="preserve"> Estireno </w:t>
      </w:r>
      <w:proofErr w:type="spellStart"/>
      <w:r w:rsidRPr="00012DE9">
        <w:rPr>
          <w:rFonts w:ascii="Arial" w:hAnsi="Arial" w:cs="Arial"/>
        </w:rPr>
        <w:t>auto-estinguível</w:t>
      </w:r>
      <w:proofErr w:type="spellEnd"/>
      <w:r w:rsidRPr="00012DE9">
        <w:rPr>
          <w:rFonts w:ascii="Arial" w:hAnsi="Arial" w:cs="Arial"/>
        </w:rPr>
        <w:t xml:space="preserve">, ambos com espessura mínima de 3mm, moldados conforme geometria do veículo, com a proteção antimicrobiana, tornando a superfície bacteriostática. Revestimento do piso em compensado e revestido em manta </w:t>
      </w:r>
      <w:proofErr w:type="spellStart"/>
      <w:r w:rsidRPr="00012DE9">
        <w:rPr>
          <w:rFonts w:ascii="Arial" w:hAnsi="Arial" w:cs="Arial"/>
        </w:rPr>
        <w:t>vinílica</w:t>
      </w:r>
      <w:proofErr w:type="spellEnd"/>
      <w:r w:rsidRPr="00012DE9">
        <w:rPr>
          <w:rFonts w:ascii="Arial" w:hAnsi="Arial" w:cs="Arial"/>
        </w:rPr>
        <w:t xml:space="preserve">. </w:t>
      </w:r>
    </w:p>
    <w:p w:rsidR="00012DE9" w:rsidRPr="00012DE9" w:rsidRDefault="00012DE9" w:rsidP="00012DE9">
      <w:pPr>
        <w:pStyle w:val="PargrafodaLista"/>
        <w:suppressAutoHyphens/>
        <w:spacing w:before="120" w:after="120" w:line="360" w:lineRule="auto"/>
        <w:ind w:left="0"/>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before="120" w:after="120" w:line="360" w:lineRule="auto"/>
        <w:ind w:left="0" w:firstLine="0"/>
        <w:jc w:val="both"/>
        <w:rPr>
          <w:rFonts w:ascii="Arial" w:hAnsi="Arial" w:cs="Arial"/>
          <w:b/>
        </w:rPr>
      </w:pPr>
      <w:r w:rsidRPr="00012DE9">
        <w:rPr>
          <w:rFonts w:ascii="Arial" w:hAnsi="Arial" w:cs="Arial"/>
          <w:b/>
        </w:rPr>
        <w:t>Grafismo</w:t>
      </w:r>
    </w:p>
    <w:p w:rsidR="00012DE9" w:rsidRPr="00012DE9" w:rsidRDefault="00012DE9" w:rsidP="00012DE9">
      <w:pPr>
        <w:pStyle w:val="PargrafodaLista"/>
        <w:pBdr>
          <w:top w:val="nil"/>
          <w:left w:val="nil"/>
          <w:bottom w:val="nil"/>
          <w:right w:val="nil"/>
          <w:between w:val="nil"/>
        </w:pBdr>
        <w:tabs>
          <w:tab w:val="left" w:pos="993"/>
        </w:tabs>
        <w:spacing w:before="120" w:after="120" w:line="360" w:lineRule="auto"/>
        <w:ind w:left="0" w:firstLine="709"/>
        <w:jc w:val="both"/>
        <w:rPr>
          <w:rFonts w:ascii="Arial" w:hAnsi="Arial" w:cs="Arial"/>
        </w:rPr>
      </w:pPr>
      <w:r w:rsidRPr="00012DE9">
        <w:rPr>
          <w:rFonts w:ascii="Arial" w:hAnsi="Arial" w:cs="Arial"/>
        </w:rPr>
        <w:t xml:space="preserve">A identificação visual (grafismo) dos veículos oficiais deverá ser aplicada pela empresa contratada de acordo com o padrão adotado pela Prefeitura Municipal de Caraguatatuba, conforme consta no Anexo A deste Termo de Referência. </w:t>
      </w:r>
    </w:p>
    <w:p w:rsidR="00012DE9" w:rsidRPr="00012DE9" w:rsidRDefault="00012DE9" w:rsidP="00012DE9">
      <w:pPr>
        <w:spacing w:before="120" w:after="120" w:line="360" w:lineRule="auto"/>
        <w:jc w:val="both"/>
        <w:rPr>
          <w:rFonts w:ascii="Arial" w:hAnsi="Arial" w:cs="Arial"/>
          <w:b/>
        </w:rPr>
      </w:pPr>
    </w:p>
    <w:p w:rsidR="00012DE9" w:rsidRPr="00012DE9" w:rsidRDefault="00012DE9" w:rsidP="00012DE9">
      <w:pPr>
        <w:pStyle w:val="PargrafodaLista"/>
        <w:numPr>
          <w:ilvl w:val="2"/>
          <w:numId w:val="46"/>
        </w:numPr>
        <w:pBdr>
          <w:top w:val="nil"/>
          <w:left w:val="nil"/>
          <w:bottom w:val="nil"/>
          <w:right w:val="nil"/>
          <w:between w:val="nil"/>
        </w:pBdr>
        <w:shd w:val="clear" w:color="auto" w:fill="C6D9F1"/>
        <w:spacing w:before="120" w:after="120" w:line="360" w:lineRule="auto"/>
        <w:ind w:left="0" w:firstLine="0"/>
        <w:jc w:val="both"/>
        <w:rPr>
          <w:rFonts w:ascii="Arial" w:hAnsi="Arial" w:cs="Arial"/>
          <w:b/>
        </w:rPr>
      </w:pPr>
      <w:r w:rsidRPr="00012DE9">
        <w:rPr>
          <w:rFonts w:ascii="Arial" w:hAnsi="Arial" w:cs="Arial"/>
          <w:b/>
        </w:rPr>
        <w:t>DESCRIÇÃO DA MODIFICAÇÃO DO VEÍCULO UTILITÁRIO PICK-UP CABINE DUPLA – CARROCERIA ABERTA (LOTE 3 – ITENS 06, 07 e 08)</w:t>
      </w:r>
    </w:p>
    <w:p w:rsidR="00012DE9" w:rsidRPr="00012DE9" w:rsidRDefault="00012DE9" w:rsidP="00012DE9">
      <w:pPr>
        <w:suppressAutoHyphens/>
        <w:spacing w:line="360" w:lineRule="auto"/>
        <w:jc w:val="both"/>
        <w:rPr>
          <w:rFonts w:ascii="Arial" w:hAnsi="Arial" w:cs="Arial"/>
        </w:rPr>
      </w:pPr>
      <w:r w:rsidRPr="00012DE9">
        <w:rPr>
          <w:rFonts w:ascii="Arial" w:hAnsi="Arial" w:cs="Arial"/>
        </w:rPr>
        <w:tab/>
      </w: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line="360" w:lineRule="auto"/>
        <w:ind w:left="0" w:firstLine="0"/>
        <w:contextualSpacing w:val="0"/>
        <w:jc w:val="both"/>
        <w:rPr>
          <w:rFonts w:ascii="Arial" w:hAnsi="Arial" w:cs="Arial"/>
          <w:b/>
        </w:rPr>
      </w:pPr>
      <w:r w:rsidRPr="00012DE9">
        <w:rPr>
          <w:rFonts w:ascii="Arial" w:hAnsi="Arial" w:cs="Arial"/>
          <w:b/>
        </w:rPr>
        <w:t>Grafismo</w:t>
      </w:r>
    </w:p>
    <w:p w:rsidR="00012DE9" w:rsidRPr="00012DE9" w:rsidRDefault="00012DE9" w:rsidP="00012DE9">
      <w:pPr>
        <w:pStyle w:val="PargrafodaLista"/>
        <w:pBdr>
          <w:top w:val="nil"/>
          <w:left w:val="nil"/>
          <w:bottom w:val="nil"/>
          <w:right w:val="nil"/>
          <w:between w:val="nil"/>
        </w:pBdr>
        <w:tabs>
          <w:tab w:val="left" w:pos="993"/>
        </w:tabs>
        <w:spacing w:line="360" w:lineRule="auto"/>
        <w:ind w:left="0" w:firstLine="709"/>
        <w:contextualSpacing w:val="0"/>
        <w:jc w:val="both"/>
        <w:rPr>
          <w:rFonts w:ascii="Arial" w:hAnsi="Arial" w:cs="Arial"/>
        </w:rPr>
      </w:pPr>
      <w:r w:rsidRPr="00012DE9">
        <w:rPr>
          <w:rFonts w:ascii="Arial" w:hAnsi="Arial" w:cs="Arial"/>
          <w:b/>
        </w:rPr>
        <w:t xml:space="preserve"> </w:t>
      </w:r>
      <w:r w:rsidRPr="00012DE9">
        <w:rPr>
          <w:rFonts w:ascii="Arial" w:hAnsi="Arial" w:cs="Arial"/>
        </w:rPr>
        <w:t xml:space="preserve">A identificação visual (grafismo) dos veículos oficiais deverá ser aplicada pela empresa contratada de acordo com o padrão adotado pela Prefeitura Municipal de Caraguatatuba, conforme consta no Anexo A deste Termo de Referência. </w:t>
      </w:r>
    </w:p>
    <w:p w:rsidR="00012DE9" w:rsidRPr="00012DE9" w:rsidRDefault="00012DE9" w:rsidP="00012DE9">
      <w:pPr>
        <w:pStyle w:val="PargrafodaLista"/>
        <w:suppressAutoHyphens/>
        <w:spacing w:before="120" w:after="120" w:line="360" w:lineRule="auto"/>
        <w:ind w:left="0"/>
        <w:jc w:val="both"/>
        <w:rPr>
          <w:rFonts w:ascii="Arial" w:hAnsi="Arial" w:cs="Arial"/>
        </w:rPr>
      </w:pPr>
    </w:p>
    <w:p w:rsidR="00012DE9" w:rsidRPr="00012DE9" w:rsidRDefault="00012DE9" w:rsidP="00012DE9">
      <w:pPr>
        <w:pStyle w:val="PargrafodaLista"/>
        <w:numPr>
          <w:ilvl w:val="2"/>
          <w:numId w:val="46"/>
        </w:numPr>
        <w:pBdr>
          <w:top w:val="nil"/>
          <w:left w:val="nil"/>
          <w:bottom w:val="nil"/>
          <w:right w:val="nil"/>
          <w:between w:val="nil"/>
        </w:pBdr>
        <w:shd w:val="clear" w:color="auto" w:fill="C6D9F1"/>
        <w:spacing w:before="120" w:after="120" w:line="360" w:lineRule="auto"/>
        <w:ind w:left="0" w:firstLine="0"/>
        <w:jc w:val="both"/>
        <w:rPr>
          <w:rFonts w:ascii="Arial" w:hAnsi="Arial" w:cs="Arial"/>
          <w:b/>
        </w:rPr>
      </w:pPr>
      <w:r w:rsidRPr="00012DE9">
        <w:rPr>
          <w:rFonts w:ascii="Arial" w:hAnsi="Arial" w:cs="Arial"/>
          <w:b/>
        </w:rPr>
        <w:t>DESCRIÇÃO DA MODIFICAÇÃO DO VEÍCULO</w:t>
      </w:r>
      <w:r w:rsidRPr="00012DE9">
        <w:rPr>
          <w:rFonts w:ascii="Arial" w:eastAsia="Calibri" w:hAnsi="Arial" w:cs="Arial"/>
          <w:b/>
          <w:bCs/>
        </w:rPr>
        <w:t xml:space="preserve"> VAN/UTILITÁRIO ADAPTADA PARA TRANSPORTE DE CADEIRANTES (COM SISTEMA DE TRILHOS) E/OU PESSOAS COM MOBILIDADE REDUZIDA COM CAPACIDADE PARA 3 (TRÊS) CADEIRANTES E 04 (QUATRO) BANCOS INDIVIDUAIS (LOTE 4 – ITEM 05)</w:t>
      </w:r>
    </w:p>
    <w:p w:rsidR="00012DE9" w:rsidRPr="00012DE9" w:rsidRDefault="00012DE9" w:rsidP="00012DE9">
      <w:pPr>
        <w:pStyle w:val="Default"/>
        <w:spacing w:before="120" w:after="120" w:line="360" w:lineRule="auto"/>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line="360" w:lineRule="auto"/>
        <w:ind w:left="0" w:firstLine="0"/>
        <w:contextualSpacing w:val="0"/>
        <w:jc w:val="both"/>
        <w:rPr>
          <w:rFonts w:ascii="Arial" w:hAnsi="Arial" w:cs="Arial"/>
          <w:b/>
        </w:rPr>
      </w:pPr>
      <w:r w:rsidRPr="00012DE9">
        <w:rPr>
          <w:rFonts w:ascii="Arial" w:hAnsi="Arial" w:cs="Arial"/>
          <w:b/>
        </w:rPr>
        <w:t>Grafismo</w:t>
      </w:r>
    </w:p>
    <w:p w:rsidR="00012DE9" w:rsidRPr="00012DE9" w:rsidRDefault="00012DE9" w:rsidP="00012DE9">
      <w:pPr>
        <w:pStyle w:val="PargrafodaLista"/>
        <w:pBdr>
          <w:top w:val="nil"/>
          <w:left w:val="nil"/>
          <w:bottom w:val="nil"/>
          <w:right w:val="nil"/>
          <w:between w:val="nil"/>
        </w:pBdr>
        <w:tabs>
          <w:tab w:val="left" w:pos="993"/>
        </w:tabs>
        <w:spacing w:line="360" w:lineRule="auto"/>
        <w:ind w:left="0" w:firstLine="709"/>
        <w:contextualSpacing w:val="0"/>
        <w:jc w:val="both"/>
        <w:rPr>
          <w:rFonts w:ascii="Arial" w:hAnsi="Arial" w:cs="Arial"/>
        </w:rPr>
      </w:pPr>
      <w:r w:rsidRPr="00012DE9">
        <w:rPr>
          <w:rFonts w:ascii="Arial" w:hAnsi="Arial" w:cs="Arial"/>
          <w:b/>
        </w:rPr>
        <w:t xml:space="preserve"> </w:t>
      </w:r>
      <w:r w:rsidRPr="00012DE9">
        <w:rPr>
          <w:rFonts w:ascii="Arial" w:hAnsi="Arial" w:cs="Arial"/>
        </w:rPr>
        <w:t xml:space="preserve">A identificação visual (grafismo) dos veículos oficiais deverá ser aplicada pela empresa contratada de acordo com o padrão adotado pela Prefeitura Municipal de Caraguatatuba, conforme consta no Anexo A deste Termo de Referência. </w:t>
      </w:r>
    </w:p>
    <w:p w:rsidR="00012DE9" w:rsidRPr="00012DE9" w:rsidRDefault="00012DE9" w:rsidP="00012DE9">
      <w:pPr>
        <w:pStyle w:val="PargrafodaLista"/>
        <w:pBdr>
          <w:top w:val="nil"/>
          <w:left w:val="nil"/>
          <w:bottom w:val="nil"/>
          <w:right w:val="nil"/>
          <w:between w:val="nil"/>
        </w:pBdr>
        <w:tabs>
          <w:tab w:val="left" w:pos="993"/>
        </w:tabs>
        <w:spacing w:line="360" w:lineRule="auto"/>
        <w:ind w:left="0" w:firstLine="709"/>
        <w:contextualSpacing w:val="0"/>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line="360" w:lineRule="auto"/>
        <w:ind w:left="0" w:firstLine="0"/>
        <w:contextualSpacing w:val="0"/>
        <w:jc w:val="both"/>
        <w:rPr>
          <w:rFonts w:ascii="Arial" w:eastAsia="Calibri" w:hAnsi="Arial" w:cs="Arial"/>
          <w:b/>
          <w:bCs/>
        </w:rPr>
      </w:pPr>
      <w:r w:rsidRPr="00012DE9">
        <w:rPr>
          <w:rFonts w:ascii="Arial" w:eastAsia="Calibri" w:hAnsi="Arial" w:cs="Arial"/>
          <w:b/>
          <w:bCs/>
        </w:rPr>
        <w:t>Acessórios/Adaptações:</w:t>
      </w:r>
    </w:p>
    <w:p w:rsidR="00012DE9" w:rsidRPr="00012DE9" w:rsidRDefault="00012DE9" w:rsidP="00012DE9">
      <w:pPr>
        <w:autoSpaceDE w:val="0"/>
        <w:autoSpaceDN w:val="0"/>
        <w:adjustRightInd w:val="0"/>
        <w:spacing w:before="120" w:after="120" w:line="360" w:lineRule="auto"/>
        <w:jc w:val="both"/>
        <w:rPr>
          <w:rFonts w:ascii="Arial" w:hAnsi="Arial" w:cs="Arial"/>
        </w:rPr>
      </w:pPr>
      <w:r w:rsidRPr="00012DE9">
        <w:rPr>
          <w:rFonts w:ascii="Arial" w:hAnsi="Arial" w:cs="Arial"/>
          <w:b/>
          <w:bCs/>
        </w:rPr>
        <w:t>Protetor De Cárter:</w:t>
      </w:r>
      <w:r w:rsidRPr="00012DE9">
        <w:rPr>
          <w:rFonts w:ascii="Arial" w:hAnsi="Arial" w:cs="Arial"/>
          <w:bCs/>
        </w:rPr>
        <w:t xml:space="preserve"> </w:t>
      </w:r>
      <w:r w:rsidRPr="00012DE9">
        <w:rPr>
          <w:rFonts w:ascii="Arial" w:hAnsi="Arial" w:cs="Arial"/>
        </w:rPr>
        <w:t xml:space="preserve">Protetor de cárter confeccionado em chapa metálica, com espessura não inferior a </w:t>
      </w:r>
      <w:proofErr w:type="gramStart"/>
      <w:r w:rsidRPr="00012DE9">
        <w:rPr>
          <w:rFonts w:ascii="Arial" w:hAnsi="Arial" w:cs="Arial"/>
        </w:rPr>
        <w:t>2</w:t>
      </w:r>
      <w:proofErr w:type="gramEnd"/>
      <w:r w:rsidRPr="00012DE9">
        <w:rPr>
          <w:rFonts w:ascii="Arial" w:hAnsi="Arial" w:cs="Arial"/>
        </w:rPr>
        <w:t xml:space="preserve"> mm, a ser instalado de forma a proteger toda a extensão do cárter.</w:t>
      </w:r>
    </w:p>
    <w:p w:rsidR="00012DE9" w:rsidRPr="00012DE9" w:rsidRDefault="00012DE9" w:rsidP="00012DE9">
      <w:pPr>
        <w:pStyle w:val="PargrafodaLista"/>
        <w:autoSpaceDE w:val="0"/>
        <w:autoSpaceDN w:val="0"/>
        <w:adjustRightInd w:val="0"/>
        <w:spacing w:before="120" w:after="120" w:line="360" w:lineRule="auto"/>
        <w:ind w:left="0"/>
        <w:jc w:val="both"/>
        <w:rPr>
          <w:rFonts w:ascii="Arial" w:eastAsia="Calibri" w:hAnsi="Arial" w:cs="Arial"/>
          <w:lang w:eastAsia="en-US"/>
        </w:rPr>
      </w:pPr>
      <w:r w:rsidRPr="00012DE9">
        <w:rPr>
          <w:rFonts w:ascii="Arial" w:eastAsia="Calibri" w:hAnsi="Arial" w:cs="Arial"/>
          <w:b/>
          <w:bCs/>
          <w:lang w:eastAsia="en-US"/>
        </w:rPr>
        <w:t>Adesivos Indicadores:</w:t>
      </w:r>
      <w:r w:rsidRPr="00012DE9">
        <w:rPr>
          <w:rFonts w:ascii="Arial" w:eastAsia="Calibri" w:hAnsi="Arial" w:cs="Arial"/>
          <w:bCs/>
          <w:lang w:eastAsia="en-US"/>
        </w:rPr>
        <w:t xml:space="preserve"> </w:t>
      </w:r>
      <w:r w:rsidRPr="00012DE9">
        <w:rPr>
          <w:rFonts w:ascii="Arial" w:eastAsia="Calibri" w:hAnsi="Arial" w:cs="Arial"/>
          <w:lang w:eastAsia="en-US"/>
        </w:rPr>
        <w:t>Adesivos de identificação e instrução de uso para fixação de cadeiras.</w:t>
      </w:r>
    </w:p>
    <w:p w:rsidR="00012DE9" w:rsidRPr="00012DE9" w:rsidRDefault="00012DE9" w:rsidP="00012DE9">
      <w:pPr>
        <w:autoSpaceDE w:val="0"/>
        <w:autoSpaceDN w:val="0"/>
        <w:adjustRightInd w:val="0"/>
        <w:spacing w:before="120" w:after="120" w:line="360" w:lineRule="auto"/>
        <w:jc w:val="both"/>
        <w:rPr>
          <w:rFonts w:ascii="Arial" w:hAnsi="Arial" w:cs="Arial"/>
        </w:rPr>
      </w:pPr>
      <w:r w:rsidRPr="00012DE9">
        <w:rPr>
          <w:rFonts w:ascii="Arial" w:hAnsi="Arial" w:cs="Arial"/>
          <w:b/>
          <w:bCs/>
        </w:rPr>
        <w:t>Limitadores:</w:t>
      </w:r>
      <w:r w:rsidRPr="00012DE9">
        <w:rPr>
          <w:rFonts w:ascii="Arial" w:hAnsi="Arial" w:cs="Arial"/>
          <w:bCs/>
        </w:rPr>
        <w:t xml:space="preserve"> </w:t>
      </w:r>
      <w:r w:rsidRPr="00012DE9">
        <w:rPr>
          <w:rFonts w:ascii="Arial" w:hAnsi="Arial" w:cs="Arial"/>
        </w:rPr>
        <w:t>Limitadores de abertura de janelas.</w:t>
      </w:r>
    </w:p>
    <w:p w:rsidR="00012DE9" w:rsidRPr="00012DE9" w:rsidRDefault="00012DE9" w:rsidP="00012DE9">
      <w:pPr>
        <w:pStyle w:val="PargrafodaLista"/>
        <w:autoSpaceDE w:val="0"/>
        <w:autoSpaceDN w:val="0"/>
        <w:adjustRightInd w:val="0"/>
        <w:spacing w:before="120" w:after="120" w:line="360" w:lineRule="auto"/>
        <w:ind w:left="0"/>
        <w:jc w:val="both"/>
        <w:rPr>
          <w:rFonts w:ascii="Arial" w:eastAsia="Calibri" w:hAnsi="Arial" w:cs="Arial"/>
          <w:bCs/>
          <w:lang w:eastAsia="en-US"/>
        </w:rPr>
      </w:pPr>
    </w:p>
    <w:p w:rsidR="00012DE9" w:rsidRPr="00012DE9" w:rsidRDefault="00012DE9" w:rsidP="00012DE9">
      <w:pPr>
        <w:pStyle w:val="PargrafodaLista"/>
        <w:autoSpaceDE w:val="0"/>
        <w:autoSpaceDN w:val="0"/>
        <w:adjustRightInd w:val="0"/>
        <w:spacing w:before="120" w:after="120" w:line="360" w:lineRule="auto"/>
        <w:ind w:left="0"/>
        <w:jc w:val="both"/>
        <w:rPr>
          <w:rFonts w:ascii="Arial" w:eastAsia="Calibri" w:hAnsi="Arial" w:cs="Arial"/>
          <w:b/>
          <w:bCs/>
          <w:lang w:eastAsia="en-US"/>
        </w:rPr>
      </w:pPr>
      <w:r w:rsidRPr="00012DE9">
        <w:rPr>
          <w:rFonts w:ascii="Arial" w:eastAsia="Calibri" w:hAnsi="Arial" w:cs="Arial"/>
          <w:b/>
          <w:bCs/>
          <w:lang w:eastAsia="en-US"/>
        </w:rPr>
        <w:t xml:space="preserve">Revestimento Interno: </w:t>
      </w:r>
    </w:p>
    <w:p w:rsidR="00012DE9" w:rsidRPr="00012DE9" w:rsidRDefault="00012DE9" w:rsidP="00012DE9">
      <w:pPr>
        <w:pStyle w:val="PargrafodaLista"/>
        <w:numPr>
          <w:ilvl w:val="0"/>
          <w:numId w:val="32"/>
        </w:numPr>
        <w:autoSpaceDE w:val="0"/>
        <w:autoSpaceDN w:val="0"/>
        <w:adjustRightInd w:val="0"/>
        <w:spacing w:before="120" w:after="120" w:line="360" w:lineRule="auto"/>
        <w:ind w:left="284" w:firstLine="0"/>
        <w:jc w:val="both"/>
        <w:rPr>
          <w:rFonts w:ascii="Arial" w:eastAsia="Calibri" w:hAnsi="Arial" w:cs="Arial"/>
          <w:lang w:eastAsia="en-US"/>
        </w:rPr>
      </w:pPr>
      <w:r w:rsidRPr="00012DE9">
        <w:rPr>
          <w:rFonts w:ascii="Arial" w:eastAsia="Calibri" w:hAnsi="Arial" w:cs="Arial"/>
          <w:lang w:eastAsia="en-US"/>
        </w:rPr>
        <w:t xml:space="preserve">Colunas laterais e portas em </w:t>
      </w:r>
      <w:proofErr w:type="spellStart"/>
      <w:r w:rsidRPr="00012DE9">
        <w:rPr>
          <w:rFonts w:ascii="Arial" w:eastAsia="Calibri" w:hAnsi="Arial" w:cs="Arial"/>
          <w:lang w:eastAsia="en-US"/>
        </w:rPr>
        <w:t>courvin</w:t>
      </w:r>
      <w:proofErr w:type="spellEnd"/>
      <w:r w:rsidRPr="00012DE9">
        <w:rPr>
          <w:rFonts w:ascii="Arial" w:eastAsia="Calibri" w:hAnsi="Arial" w:cs="Arial"/>
          <w:lang w:eastAsia="en-US"/>
        </w:rPr>
        <w:t xml:space="preserve"> automotivo padrão degrade, sendo cinza claro na parte superior e cinza escuro na parte inferior;</w:t>
      </w:r>
    </w:p>
    <w:p w:rsidR="00012DE9" w:rsidRPr="00012DE9" w:rsidRDefault="00012DE9" w:rsidP="00012DE9">
      <w:pPr>
        <w:pStyle w:val="PargrafodaLista"/>
        <w:numPr>
          <w:ilvl w:val="0"/>
          <w:numId w:val="32"/>
        </w:numPr>
        <w:autoSpaceDE w:val="0"/>
        <w:autoSpaceDN w:val="0"/>
        <w:adjustRightInd w:val="0"/>
        <w:spacing w:before="120" w:after="120" w:line="360" w:lineRule="auto"/>
        <w:ind w:left="284" w:firstLine="0"/>
        <w:jc w:val="both"/>
        <w:rPr>
          <w:rFonts w:ascii="Arial" w:eastAsia="Calibri" w:hAnsi="Arial" w:cs="Arial"/>
        </w:rPr>
      </w:pPr>
      <w:r w:rsidRPr="00012DE9">
        <w:rPr>
          <w:rFonts w:ascii="Arial" w:eastAsia="Calibri" w:hAnsi="Arial" w:cs="Arial"/>
        </w:rPr>
        <w:t>Aplicação de estrutura plástica nas caixas de rodas;</w:t>
      </w:r>
    </w:p>
    <w:p w:rsidR="00012DE9" w:rsidRPr="00012DE9" w:rsidRDefault="00012DE9" w:rsidP="00012DE9">
      <w:pPr>
        <w:pStyle w:val="PargrafodaLista"/>
        <w:numPr>
          <w:ilvl w:val="0"/>
          <w:numId w:val="32"/>
        </w:numPr>
        <w:autoSpaceDE w:val="0"/>
        <w:autoSpaceDN w:val="0"/>
        <w:adjustRightInd w:val="0"/>
        <w:spacing w:before="120" w:after="120" w:line="360" w:lineRule="auto"/>
        <w:ind w:left="284" w:firstLine="0"/>
        <w:jc w:val="both"/>
        <w:rPr>
          <w:rFonts w:ascii="Arial" w:eastAsia="Calibri" w:hAnsi="Arial" w:cs="Arial"/>
        </w:rPr>
      </w:pPr>
      <w:r w:rsidRPr="00012DE9">
        <w:rPr>
          <w:rFonts w:ascii="Arial" w:eastAsia="Calibri" w:hAnsi="Arial" w:cs="Arial"/>
        </w:rPr>
        <w:t>Instalação de teto moldado em fibra de vidro;</w:t>
      </w:r>
    </w:p>
    <w:p w:rsidR="00012DE9" w:rsidRPr="00012DE9" w:rsidRDefault="00012DE9" w:rsidP="00012DE9">
      <w:pPr>
        <w:pStyle w:val="PargrafodaLista"/>
        <w:numPr>
          <w:ilvl w:val="1"/>
          <w:numId w:val="32"/>
        </w:numPr>
        <w:autoSpaceDE w:val="0"/>
        <w:autoSpaceDN w:val="0"/>
        <w:adjustRightInd w:val="0"/>
        <w:spacing w:before="120" w:after="120" w:line="360" w:lineRule="auto"/>
        <w:ind w:left="284" w:firstLine="0"/>
        <w:jc w:val="both"/>
        <w:rPr>
          <w:rFonts w:ascii="Arial" w:eastAsia="Calibri" w:hAnsi="Arial" w:cs="Arial"/>
        </w:rPr>
      </w:pPr>
      <w:r w:rsidRPr="00012DE9">
        <w:rPr>
          <w:rFonts w:ascii="Arial" w:eastAsia="Calibri" w:hAnsi="Arial" w:cs="Arial"/>
        </w:rPr>
        <w:t>½ parede divisória;</w:t>
      </w:r>
    </w:p>
    <w:p w:rsidR="00012DE9" w:rsidRPr="00012DE9" w:rsidRDefault="00012DE9" w:rsidP="00012DE9">
      <w:pPr>
        <w:pStyle w:val="PargrafodaLista"/>
        <w:numPr>
          <w:ilvl w:val="1"/>
          <w:numId w:val="32"/>
        </w:numPr>
        <w:autoSpaceDE w:val="0"/>
        <w:autoSpaceDN w:val="0"/>
        <w:adjustRightInd w:val="0"/>
        <w:spacing w:before="120" w:after="120" w:line="360" w:lineRule="auto"/>
        <w:ind w:left="284" w:firstLine="0"/>
        <w:jc w:val="both"/>
        <w:rPr>
          <w:rFonts w:ascii="Arial" w:eastAsia="Calibri" w:hAnsi="Arial" w:cs="Arial"/>
        </w:rPr>
      </w:pPr>
      <w:r w:rsidRPr="00012DE9">
        <w:rPr>
          <w:rFonts w:ascii="Arial" w:eastAsia="Calibri" w:hAnsi="Arial" w:cs="Arial"/>
        </w:rPr>
        <w:t>Saia na porta corrediça.</w:t>
      </w:r>
    </w:p>
    <w:p w:rsidR="00012DE9" w:rsidRPr="00012DE9" w:rsidRDefault="00012DE9" w:rsidP="00012DE9">
      <w:pPr>
        <w:autoSpaceDE w:val="0"/>
        <w:autoSpaceDN w:val="0"/>
        <w:adjustRightInd w:val="0"/>
        <w:spacing w:before="120" w:after="120" w:line="360" w:lineRule="auto"/>
        <w:jc w:val="both"/>
        <w:rPr>
          <w:rFonts w:ascii="Arial" w:hAnsi="Arial" w:cs="Arial"/>
          <w:b/>
          <w:bCs/>
        </w:rPr>
      </w:pPr>
    </w:p>
    <w:p w:rsidR="00012DE9" w:rsidRPr="00012DE9" w:rsidRDefault="00012DE9" w:rsidP="00012DE9">
      <w:pPr>
        <w:autoSpaceDE w:val="0"/>
        <w:autoSpaceDN w:val="0"/>
        <w:adjustRightInd w:val="0"/>
        <w:spacing w:before="120" w:after="120" w:line="360" w:lineRule="auto"/>
        <w:jc w:val="both"/>
        <w:rPr>
          <w:rFonts w:ascii="Arial" w:hAnsi="Arial" w:cs="Arial"/>
          <w:b/>
          <w:bCs/>
        </w:rPr>
      </w:pPr>
      <w:r w:rsidRPr="00012DE9">
        <w:rPr>
          <w:rFonts w:ascii="Arial" w:hAnsi="Arial" w:cs="Arial"/>
          <w:b/>
          <w:bCs/>
        </w:rPr>
        <w:lastRenderedPageBreak/>
        <w:t xml:space="preserve">Revestimento Do Piso: </w:t>
      </w:r>
      <w:r w:rsidRPr="00012DE9">
        <w:rPr>
          <w:rFonts w:ascii="Arial" w:hAnsi="Arial" w:cs="Arial"/>
        </w:rPr>
        <w:t>Piso nivelado em compensado naval de 15 mm de espessura, antiderrapante, com aplicação de revestimento em malha de alta resistência com vedação e calafetagem de todas as bordas, sem emendas.</w:t>
      </w:r>
    </w:p>
    <w:p w:rsidR="00012DE9" w:rsidRPr="00012DE9" w:rsidRDefault="00012DE9" w:rsidP="00012DE9">
      <w:pPr>
        <w:autoSpaceDE w:val="0"/>
        <w:autoSpaceDN w:val="0"/>
        <w:adjustRightInd w:val="0"/>
        <w:spacing w:before="120" w:after="120" w:line="360" w:lineRule="auto"/>
        <w:jc w:val="both"/>
        <w:rPr>
          <w:rFonts w:ascii="Arial" w:hAnsi="Arial" w:cs="Arial"/>
          <w:bCs/>
        </w:rPr>
      </w:pPr>
    </w:p>
    <w:p w:rsidR="00012DE9" w:rsidRPr="00012DE9" w:rsidRDefault="00012DE9" w:rsidP="00012DE9">
      <w:pPr>
        <w:autoSpaceDE w:val="0"/>
        <w:autoSpaceDN w:val="0"/>
        <w:adjustRightInd w:val="0"/>
        <w:spacing w:before="120" w:after="120" w:line="360" w:lineRule="auto"/>
        <w:jc w:val="both"/>
        <w:rPr>
          <w:rFonts w:ascii="Arial" w:hAnsi="Arial" w:cs="Arial"/>
          <w:b/>
          <w:bCs/>
        </w:rPr>
      </w:pPr>
      <w:r w:rsidRPr="00012DE9">
        <w:rPr>
          <w:rFonts w:ascii="Arial" w:hAnsi="Arial" w:cs="Arial"/>
          <w:b/>
          <w:bCs/>
        </w:rPr>
        <w:t xml:space="preserve">Bancos: </w:t>
      </w:r>
    </w:p>
    <w:p w:rsidR="00012DE9" w:rsidRPr="00012DE9" w:rsidRDefault="00012DE9" w:rsidP="00012DE9">
      <w:pPr>
        <w:pStyle w:val="PargrafodaLista"/>
        <w:numPr>
          <w:ilvl w:val="0"/>
          <w:numId w:val="37"/>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 xml:space="preserve">Jogo de bancos de 04 (quatro) lugares individuais fixos em </w:t>
      </w:r>
      <w:proofErr w:type="spellStart"/>
      <w:r w:rsidRPr="00012DE9">
        <w:rPr>
          <w:rFonts w:ascii="Arial" w:eastAsia="Calibri" w:hAnsi="Arial" w:cs="Arial"/>
        </w:rPr>
        <w:t>courvin</w:t>
      </w:r>
      <w:proofErr w:type="spellEnd"/>
      <w:r w:rsidRPr="00012DE9">
        <w:rPr>
          <w:rFonts w:ascii="Arial" w:eastAsia="Calibri" w:hAnsi="Arial" w:cs="Arial"/>
        </w:rPr>
        <w:t>, instalados na configuração abaixo:</w:t>
      </w:r>
    </w:p>
    <w:p w:rsidR="00012DE9" w:rsidRPr="00012DE9" w:rsidRDefault="00012DE9" w:rsidP="00012DE9">
      <w:pPr>
        <w:pStyle w:val="PargrafodaLista"/>
        <w:numPr>
          <w:ilvl w:val="1"/>
          <w:numId w:val="37"/>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02 (dois) bancos instalados na lateral esquerda;</w:t>
      </w:r>
    </w:p>
    <w:p w:rsidR="00012DE9" w:rsidRPr="00012DE9" w:rsidRDefault="00012DE9" w:rsidP="00012DE9">
      <w:pPr>
        <w:pStyle w:val="PargrafodaLista"/>
        <w:numPr>
          <w:ilvl w:val="1"/>
          <w:numId w:val="37"/>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02 (dois) bancos na lateral direita;</w:t>
      </w:r>
    </w:p>
    <w:p w:rsidR="00012DE9" w:rsidRPr="00012DE9" w:rsidRDefault="00012DE9" w:rsidP="00012DE9">
      <w:pPr>
        <w:pStyle w:val="PargrafodaLista"/>
        <w:numPr>
          <w:ilvl w:val="1"/>
          <w:numId w:val="37"/>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Bancos dianteiros (motorista e passageiro) com revestimento no mesmo padrão dos bancos do salão;</w:t>
      </w:r>
    </w:p>
    <w:p w:rsidR="00012DE9" w:rsidRPr="00012DE9" w:rsidRDefault="00012DE9" w:rsidP="00012DE9">
      <w:pPr>
        <w:pStyle w:val="PargrafodaLista"/>
        <w:numPr>
          <w:ilvl w:val="1"/>
          <w:numId w:val="37"/>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Cintos de segurança individuais;</w:t>
      </w:r>
    </w:p>
    <w:p w:rsidR="00012DE9" w:rsidRPr="00012DE9" w:rsidRDefault="00012DE9" w:rsidP="00012DE9">
      <w:pPr>
        <w:pStyle w:val="PargrafodaLista"/>
        <w:numPr>
          <w:ilvl w:val="1"/>
          <w:numId w:val="37"/>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 xml:space="preserve">Apoio de braço e </w:t>
      </w:r>
      <w:proofErr w:type="spellStart"/>
      <w:r w:rsidRPr="00012DE9">
        <w:rPr>
          <w:rFonts w:ascii="Arial" w:eastAsia="Calibri" w:hAnsi="Arial" w:cs="Arial"/>
        </w:rPr>
        <w:t>¨pega</w:t>
      </w:r>
      <w:proofErr w:type="spellEnd"/>
      <w:r w:rsidRPr="00012DE9">
        <w:rPr>
          <w:rFonts w:ascii="Arial" w:eastAsia="Calibri" w:hAnsi="Arial" w:cs="Arial"/>
        </w:rPr>
        <w:t xml:space="preserve"> </w:t>
      </w:r>
      <w:proofErr w:type="spellStart"/>
      <w:r w:rsidRPr="00012DE9">
        <w:rPr>
          <w:rFonts w:ascii="Arial" w:eastAsia="Calibri" w:hAnsi="Arial" w:cs="Arial"/>
        </w:rPr>
        <w:t>mão¨</w:t>
      </w:r>
      <w:proofErr w:type="spellEnd"/>
      <w:r w:rsidRPr="00012DE9">
        <w:rPr>
          <w:rFonts w:ascii="Arial" w:eastAsia="Calibri" w:hAnsi="Arial" w:cs="Arial"/>
        </w:rPr>
        <w:t xml:space="preserve"> em todos os bancos do lado do corredor.</w:t>
      </w:r>
    </w:p>
    <w:p w:rsidR="00012DE9" w:rsidRPr="00012DE9" w:rsidRDefault="00012DE9" w:rsidP="00012DE9">
      <w:pPr>
        <w:autoSpaceDE w:val="0"/>
        <w:autoSpaceDN w:val="0"/>
        <w:adjustRightInd w:val="0"/>
        <w:spacing w:before="120" w:after="120" w:line="360" w:lineRule="auto"/>
        <w:jc w:val="both"/>
        <w:rPr>
          <w:rFonts w:ascii="Arial" w:hAnsi="Arial" w:cs="Arial"/>
          <w:b/>
          <w:bCs/>
        </w:rPr>
      </w:pPr>
      <w:r w:rsidRPr="00012DE9">
        <w:rPr>
          <w:rFonts w:ascii="Arial" w:hAnsi="Arial" w:cs="Arial"/>
          <w:b/>
          <w:bCs/>
        </w:rPr>
        <w:t>Sistema Elétrico:</w:t>
      </w:r>
    </w:p>
    <w:p w:rsidR="00012DE9" w:rsidRPr="00012DE9" w:rsidRDefault="00012DE9" w:rsidP="00012DE9">
      <w:pPr>
        <w:pStyle w:val="PargrafodaLista"/>
        <w:numPr>
          <w:ilvl w:val="0"/>
          <w:numId w:val="36"/>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03 (três) luminárias 10 watts 12 volts, com botão de acionamento no painel do motorista;</w:t>
      </w:r>
    </w:p>
    <w:p w:rsidR="00012DE9" w:rsidRPr="00012DE9" w:rsidRDefault="00012DE9" w:rsidP="00012DE9">
      <w:pPr>
        <w:pStyle w:val="PargrafodaLista"/>
        <w:numPr>
          <w:ilvl w:val="0"/>
          <w:numId w:val="36"/>
        </w:numPr>
        <w:autoSpaceDE w:val="0"/>
        <w:autoSpaceDN w:val="0"/>
        <w:adjustRightInd w:val="0"/>
        <w:spacing w:before="120" w:after="120" w:line="360" w:lineRule="auto"/>
        <w:ind w:left="426" w:firstLine="0"/>
        <w:jc w:val="both"/>
        <w:rPr>
          <w:rFonts w:ascii="Arial" w:eastAsia="Calibri" w:hAnsi="Arial" w:cs="Arial"/>
        </w:rPr>
      </w:pPr>
      <w:r w:rsidRPr="00012DE9">
        <w:rPr>
          <w:rFonts w:ascii="Arial" w:eastAsia="Calibri" w:hAnsi="Arial" w:cs="Arial"/>
        </w:rPr>
        <w:t>Sirene de ré;</w:t>
      </w:r>
    </w:p>
    <w:p w:rsidR="00012DE9" w:rsidRPr="00012DE9" w:rsidRDefault="00012DE9" w:rsidP="00012DE9">
      <w:pPr>
        <w:pStyle w:val="PargrafodaLista"/>
        <w:numPr>
          <w:ilvl w:val="0"/>
          <w:numId w:val="36"/>
        </w:numPr>
        <w:autoSpaceDE w:val="0"/>
        <w:autoSpaceDN w:val="0"/>
        <w:adjustRightInd w:val="0"/>
        <w:spacing w:before="120" w:after="120" w:line="360" w:lineRule="auto"/>
        <w:ind w:left="426" w:firstLine="0"/>
        <w:jc w:val="both"/>
        <w:rPr>
          <w:rFonts w:ascii="Arial" w:eastAsia="Calibri" w:hAnsi="Arial" w:cs="Arial"/>
          <w:b/>
          <w:bCs/>
        </w:rPr>
      </w:pPr>
      <w:r w:rsidRPr="00012DE9">
        <w:rPr>
          <w:rFonts w:ascii="Arial" w:eastAsia="Calibri" w:hAnsi="Arial" w:cs="Arial"/>
        </w:rPr>
        <w:t>Aviso sonoro e luzes de alerta intermitente quando o elevador estiver em uso.</w:t>
      </w:r>
      <w:r w:rsidRPr="00012DE9">
        <w:rPr>
          <w:rFonts w:ascii="Arial" w:eastAsia="Calibri" w:hAnsi="Arial" w:cs="Arial"/>
          <w:b/>
          <w:bCs/>
        </w:rPr>
        <w:t xml:space="preserve"> </w:t>
      </w:r>
    </w:p>
    <w:p w:rsidR="00012DE9" w:rsidRPr="00012DE9" w:rsidRDefault="00012DE9" w:rsidP="00012DE9">
      <w:pPr>
        <w:autoSpaceDE w:val="0"/>
        <w:autoSpaceDN w:val="0"/>
        <w:adjustRightInd w:val="0"/>
        <w:spacing w:before="120" w:after="120" w:line="360" w:lineRule="auto"/>
        <w:jc w:val="both"/>
        <w:rPr>
          <w:rFonts w:ascii="Arial" w:hAnsi="Arial" w:cs="Arial"/>
          <w:b/>
          <w:bCs/>
        </w:rPr>
      </w:pPr>
    </w:p>
    <w:p w:rsidR="00012DE9" w:rsidRPr="00012DE9" w:rsidRDefault="00012DE9" w:rsidP="00012DE9">
      <w:pPr>
        <w:autoSpaceDE w:val="0"/>
        <w:autoSpaceDN w:val="0"/>
        <w:adjustRightInd w:val="0"/>
        <w:spacing w:before="120" w:after="120" w:line="360" w:lineRule="auto"/>
        <w:jc w:val="both"/>
        <w:rPr>
          <w:rFonts w:ascii="Arial" w:hAnsi="Arial" w:cs="Arial"/>
        </w:rPr>
      </w:pPr>
      <w:r w:rsidRPr="00012DE9">
        <w:rPr>
          <w:rFonts w:ascii="Arial" w:hAnsi="Arial" w:cs="Arial"/>
          <w:b/>
          <w:bCs/>
        </w:rPr>
        <w:t>Sistema De Ar-Condicionado:</w:t>
      </w:r>
      <w:r w:rsidRPr="00012DE9">
        <w:rPr>
          <w:rFonts w:ascii="Arial" w:hAnsi="Arial" w:cs="Arial"/>
          <w:bCs/>
        </w:rPr>
        <w:t xml:space="preserve"> </w:t>
      </w:r>
      <w:r w:rsidRPr="00012DE9">
        <w:rPr>
          <w:rFonts w:ascii="Arial" w:hAnsi="Arial" w:cs="Arial"/>
        </w:rPr>
        <w:t>O veículo deverá ter sistema de ar condicionado na cabine e no salão.</w:t>
      </w:r>
    </w:p>
    <w:p w:rsidR="00012DE9" w:rsidRPr="00012DE9" w:rsidRDefault="00012DE9" w:rsidP="00012DE9">
      <w:pPr>
        <w:pStyle w:val="PargrafodaLista"/>
        <w:autoSpaceDE w:val="0"/>
        <w:autoSpaceDN w:val="0"/>
        <w:adjustRightInd w:val="0"/>
        <w:spacing w:before="120" w:after="120" w:line="360" w:lineRule="auto"/>
        <w:ind w:left="0"/>
        <w:jc w:val="both"/>
        <w:rPr>
          <w:rFonts w:ascii="Arial" w:eastAsia="Calibri" w:hAnsi="Arial" w:cs="Arial"/>
        </w:rPr>
      </w:pPr>
    </w:p>
    <w:p w:rsidR="00012DE9" w:rsidRPr="00012DE9" w:rsidRDefault="00012DE9" w:rsidP="00012DE9">
      <w:pPr>
        <w:autoSpaceDE w:val="0"/>
        <w:autoSpaceDN w:val="0"/>
        <w:adjustRightInd w:val="0"/>
        <w:spacing w:before="120" w:after="120" w:line="360" w:lineRule="auto"/>
        <w:jc w:val="both"/>
        <w:rPr>
          <w:rFonts w:ascii="Arial" w:hAnsi="Arial" w:cs="Arial"/>
          <w:b/>
          <w:bCs/>
        </w:rPr>
      </w:pPr>
      <w:r w:rsidRPr="00012DE9">
        <w:rPr>
          <w:rFonts w:ascii="Arial" w:hAnsi="Arial" w:cs="Arial"/>
          <w:b/>
          <w:bCs/>
        </w:rPr>
        <w:t>Sistema De Fixação e Transporte Das Cadeiras De Roda (03 Cadeiras):</w:t>
      </w:r>
    </w:p>
    <w:p w:rsidR="00012DE9" w:rsidRPr="00012DE9" w:rsidRDefault="00012DE9" w:rsidP="00012DE9">
      <w:pPr>
        <w:pStyle w:val="PargrafodaLista"/>
        <w:numPr>
          <w:ilvl w:val="0"/>
          <w:numId w:val="52"/>
        </w:numPr>
        <w:autoSpaceDE w:val="0"/>
        <w:autoSpaceDN w:val="0"/>
        <w:adjustRightInd w:val="0"/>
        <w:spacing w:before="120" w:after="120" w:line="360" w:lineRule="auto"/>
        <w:ind w:left="851" w:hanging="284"/>
        <w:jc w:val="both"/>
        <w:rPr>
          <w:rFonts w:ascii="Arial" w:eastAsia="Calibri" w:hAnsi="Arial" w:cs="Arial"/>
        </w:rPr>
      </w:pPr>
      <w:r w:rsidRPr="00012DE9">
        <w:rPr>
          <w:rFonts w:ascii="Arial" w:eastAsia="Calibri" w:hAnsi="Arial" w:cs="Arial"/>
        </w:rPr>
        <w:t>Retratores / fixadores homologados ISO 10.542, removíveis quando não em uso, intercambiáveis, com fixação por sistema de engate rápido com 04 (quatro) bases fixas no assoalho;</w:t>
      </w:r>
    </w:p>
    <w:p w:rsidR="00012DE9" w:rsidRPr="00012DE9" w:rsidRDefault="00012DE9" w:rsidP="00012DE9">
      <w:pPr>
        <w:pStyle w:val="PargrafodaLista"/>
        <w:numPr>
          <w:ilvl w:val="0"/>
          <w:numId w:val="52"/>
        </w:numPr>
        <w:autoSpaceDE w:val="0"/>
        <w:autoSpaceDN w:val="0"/>
        <w:adjustRightInd w:val="0"/>
        <w:spacing w:before="120" w:after="120" w:line="360" w:lineRule="auto"/>
        <w:ind w:left="851" w:hanging="284"/>
        <w:jc w:val="both"/>
        <w:rPr>
          <w:rFonts w:ascii="Arial" w:eastAsia="Calibri" w:hAnsi="Arial" w:cs="Arial"/>
        </w:rPr>
      </w:pPr>
      <w:r w:rsidRPr="00012DE9">
        <w:rPr>
          <w:rFonts w:ascii="Arial" w:eastAsia="Calibri" w:hAnsi="Arial" w:cs="Arial"/>
        </w:rPr>
        <w:lastRenderedPageBreak/>
        <w:t>Cinto de segurança para cadeirantes - duplo retrátil automotivo, colocação torácica abdominal, fixação por engates rápidos, removíveis quando não em uso;</w:t>
      </w:r>
    </w:p>
    <w:p w:rsidR="00012DE9" w:rsidRPr="00012DE9" w:rsidRDefault="00012DE9" w:rsidP="00012DE9">
      <w:pPr>
        <w:pStyle w:val="PargrafodaLista"/>
        <w:numPr>
          <w:ilvl w:val="0"/>
          <w:numId w:val="52"/>
        </w:numPr>
        <w:autoSpaceDE w:val="0"/>
        <w:autoSpaceDN w:val="0"/>
        <w:adjustRightInd w:val="0"/>
        <w:spacing w:before="120" w:after="120" w:line="360" w:lineRule="auto"/>
        <w:ind w:left="851" w:hanging="284"/>
        <w:jc w:val="both"/>
        <w:rPr>
          <w:rFonts w:ascii="Arial" w:eastAsia="Calibri" w:hAnsi="Arial" w:cs="Arial"/>
        </w:rPr>
      </w:pPr>
      <w:r w:rsidRPr="00012DE9">
        <w:rPr>
          <w:rFonts w:ascii="Arial" w:eastAsia="Calibri" w:hAnsi="Arial" w:cs="Arial"/>
        </w:rPr>
        <w:t>Encostos de cabeça removíveis para cadeiras de rodas – intercambiáveis fixações por engate rápido, regulagem de altura e profundidade;</w:t>
      </w:r>
    </w:p>
    <w:p w:rsidR="00012DE9" w:rsidRPr="00012DE9" w:rsidRDefault="00012DE9" w:rsidP="00012DE9">
      <w:pPr>
        <w:pStyle w:val="PargrafodaLista"/>
        <w:numPr>
          <w:ilvl w:val="0"/>
          <w:numId w:val="52"/>
        </w:numPr>
        <w:autoSpaceDE w:val="0"/>
        <w:autoSpaceDN w:val="0"/>
        <w:adjustRightInd w:val="0"/>
        <w:spacing w:before="120" w:after="120" w:line="360" w:lineRule="auto"/>
        <w:ind w:left="851" w:hanging="284"/>
        <w:jc w:val="both"/>
        <w:rPr>
          <w:rFonts w:ascii="Arial" w:eastAsia="Calibri" w:hAnsi="Arial" w:cs="Arial"/>
        </w:rPr>
      </w:pPr>
      <w:r w:rsidRPr="00012DE9">
        <w:rPr>
          <w:rFonts w:ascii="Arial" w:eastAsia="Calibri" w:hAnsi="Arial" w:cs="Arial"/>
        </w:rPr>
        <w:t>Trilhos de engate para fixadores e cinto de segurança – liga de alumínio especial, paralelos ao piso com ancoragem para engate rápido.</w:t>
      </w:r>
    </w:p>
    <w:p w:rsidR="00012DE9" w:rsidRPr="00012DE9" w:rsidRDefault="00012DE9" w:rsidP="00012DE9">
      <w:pPr>
        <w:autoSpaceDE w:val="0"/>
        <w:autoSpaceDN w:val="0"/>
        <w:adjustRightInd w:val="0"/>
        <w:spacing w:before="120" w:after="120" w:line="360" w:lineRule="auto"/>
        <w:jc w:val="both"/>
        <w:rPr>
          <w:rFonts w:ascii="Arial" w:hAnsi="Arial" w:cs="Arial"/>
        </w:rPr>
      </w:pPr>
    </w:p>
    <w:p w:rsidR="00012DE9" w:rsidRPr="00012DE9" w:rsidRDefault="00012DE9" w:rsidP="00012DE9">
      <w:pPr>
        <w:autoSpaceDE w:val="0"/>
        <w:autoSpaceDN w:val="0"/>
        <w:adjustRightInd w:val="0"/>
        <w:spacing w:before="120" w:after="120" w:line="360" w:lineRule="auto"/>
        <w:jc w:val="both"/>
        <w:rPr>
          <w:rFonts w:ascii="Arial" w:hAnsi="Arial" w:cs="Arial"/>
          <w:b/>
          <w:bCs/>
        </w:rPr>
      </w:pPr>
      <w:r w:rsidRPr="00012DE9">
        <w:rPr>
          <w:rFonts w:ascii="Arial" w:hAnsi="Arial" w:cs="Arial"/>
          <w:b/>
          <w:bCs/>
        </w:rPr>
        <w:t>Plataforma Elevatória – ABNT – NBR 15.646:</w:t>
      </w:r>
    </w:p>
    <w:p w:rsidR="00012DE9" w:rsidRPr="00012DE9" w:rsidRDefault="00012DE9" w:rsidP="00012DE9">
      <w:pPr>
        <w:pStyle w:val="PargrafodaLista"/>
        <w:numPr>
          <w:ilvl w:val="0"/>
          <w:numId w:val="35"/>
        </w:numPr>
        <w:autoSpaceDE w:val="0"/>
        <w:autoSpaceDN w:val="0"/>
        <w:adjustRightInd w:val="0"/>
        <w:spacing w:before="120" w:after="120" w:line="360" w:lineRule="auto"/>
        <w:ind w:left="851" w:hanging="284"/>
        <w:jc w:val="both"/>
        <w:rPr>
          <w:rFonts w:ascii="Arial" w:eastAsia="Calibri" w:hAnsi="Arial" w:cs="Arial"/>
        </w:rPr>
      </w:pPr>
      <w:r w:rsidRPr="00012DE9">
        <w:rPr>
          <w:rFonts w:ascii="Arial" w:eastAsia="Calibri" w:hAnsi="Arial" w:cs="Arial"/>
        </w:rPr>
        <w:t xml:space="preserve">Plataforma elevatória homologada pela ADA (Norma de Segurança Internacional) com acionamento </w:t>
      </w:r>
      <w:proofErr w:type="spellStart"/>
      <w:r w:rsidRPr="00012DE9">
        <w:rPr>
          <w:rFonts w:ascii="Arial" w:eastAsia="Calibri" w:hAnsi="Arial" w:cs="Arial"/>
        </w:rPr>
        <w:t>eletrohidráulico</w:t>
      </w:r>
      <w:proofErr w:type="spellEnd"/>
      <w:r w:rsidRPr="00012DE9">
        <w:rPr>
          <w:rFonts w:ascii="Arial" w:eastAsia="Calibri" w:hAnsi="Arial" w:cs="Arial"/>
        </w:rPr>
        <w:t xml:space="preserve">, abertura/fechamento automático, sistemas de segurança de embarque/desembarque, em caso de pane elétrica deve descer de maneira amortecida com carga ou pessoa na </w:t>
      </w:r>
      <w:proofErr w:type="spellStart"/>
      <w:r w:rsidRPr="00012DE9">
        <w:rPr>
          <w:rFonts w:ascii="Arial" w:eastAsia="Calibri" w:hAnsi="Arial" w:cs="Arial"/>
        </w:rPr>
        <w:t>¨mesa</w:t>
      </w:r>
      <w:proofErr w:type="spellEnd"/>
      <w:r w:rsidRPr="00012DE9">
        <w:rPr>
          <w:rFonts w:ascii="Arial" w:eastAsia="Calibri" w:hAnsi="Arial" w:cs="Arial"/>
        </w:rPr>
        <w:t>¨ não deve recolher, tensão 12v, acionamento por controle remoto.</w:t>
      </w:r>
    </w:p>
    <w:p w:rsidR="00012DE9" w:rsidRPr="00012DE9" w:rsidRDefault="00012DE9" w:rsidP="00012DE9">
      <w:pPr>
        <w:pStyle w:val="PargrafodaLista"/>
        <w:numPr>
          <w:ilvl w:val="0"/>
          <w:numId w:val="35"/>
        </w:numPr>
        <w:spacing w:before="120" w:after="120" w:line="360" w:lineRule="auto"/>
        <w:ind w:left="851" w:hanging="284"/>
        <w:jc w:val="both"/>
        <w:rPr>
          <w:rFonts w:ascii="Arial" w:eastAsia="Calibri" w:hAnsi="Arial" w:cs="Arial"/>
        </w:rPr>
      </w:pPr>
      <w:r w:rsidRPr="00012DE9">
        <w:rPr>
          <w:rFonts w:ascii="Arial" w:eastAsia="Calibri" w:hAnsi="Arial" w:cs="Arial"/>
        </w:rPr>
        <w:t>Instalação do equipamento na porta traseira do veículo.</w:t>
      </w:r>
    </w:p>
    <w:p w:rsidR="00012DE9" w:rsidRPr="00012DE9" w:rsidRDefault="00012DE9" w:rsidP="00012DE9">
      <w:pPr>
        <w:pStyle w:val="PargrafodaLista"/>
        <w:spacing w:before="120" w:after="120" w:line="360" w:lineRule="auto"/>
        <w:ind w:left="0"/>
        <w:jc w:val="both"/>
        <w:rPr>
          <w:rFonts w:ascii="Arial" w:eastAsia="Calibri" w:hAnsi="Arial" w:cs="Arial"/>
          <w:lang w:eastAsia="en-US"/>
        </w:rPr>
      </w:pPr>
    </w:p>
    <w:p w:rsidR="00012DE9" w:rsidRPr="00012DE9" w:rsidRDefault="00012DE9" w:rsidP="00012DE9">
      <w:pPr>
        <w:pStyle w:val="PargrafodaLista"/>
        <w:numPr>
          <w:ilvl w:val="2"/>
          <w:numId w:val="46"/>
        </w:numPr>
        <w:pBdr>
          <w:top w:val="nil"/>
          <w:left w:val="nil"/>
          <w:bottom w:val="nil"/>
          <w:right w:val="nil"/>
          <w:between w:val="nil"/>
        </w:pBdr>
        <w:shd w:val="clear" w:color="auto" w:fill="C6D9F1"/>
        <w:spacing w:before="120" w:after="120" w:line="360" w:lineRule="auto"/>
        <w:ind w:left="0" w:firstLine="0"/>
        <w:jc w:val="both"/>
        <w:rPr>
          <w:rFonts w:ascii="Arial" w:hAnsi="Arial" w:cs="Arial"/>
          <w:b/>
        </w:rPr>
      </w:pPr>
      <w:r w:rsidRPr="00012DE9">
        <w:rPr>
          <w:rFonts w:ascii="Arial" w:hAnsi="Arial" w:cs="Arial"/>
          <w:b/>
        </w:rPr>
        <w:t xml:space="preserve">DESCRIÇÃO DA MODIFICAÇÃO DO </w:t>
      </w:r>
      <w:r w:rsidRPr="00012DE9">
        <w:rPr>
          <w:rFonts w:ascii="Arial" w:hAnsi="Arial" w:cs="Arial"/>
          <w:b/>
          <w:bCs/>
        </w:rPr>
        <w:t>VEÍCULO TIPO BAÚ (VUC)</w:t>
      </w:r>
      <w:r w:rsidRPr="00012DE9">
        <w:rPr>
          <w:rFonts w:ascii="Arial" w:hAnsi="Arial" w:cs="Arial"/>
          <w:b/>
        </w:rPr>
        <w:t>, - TRANSPORTE CARGA SECA</w:t>
      </w:r>
      <w:r w:rsidRPr="00012DE9">
        <w:rPr>
          <w:rFonts w:ascii="Arial" w:hAnsi="Arial" w:cs="Arial"/>
          <w:b/>
          <w:bCs/>
        </w:rPr>
        <w:t xml:space="preserve"> (LOTE 5, ITENS 02 E 03)</w:t>
      </w:r>
    </w:p>
    <w:p w:rsidR="00012DE9" w:rsidRPr="00012DE9" w:rsidRDefault="00012DE9" w:rsidP="00012DE9">
      <w:pPr>
        <w:spacing w:before="120" w:after="120" w:line="360" w:lineRule="auto"/>
        <w:jc w:val="both"/>
        <w:rPr>
          <w:rFonts w:ascii="Arial" w:hAnsi="Arial" w:cs="Arial"/>
        </w:rPr>
      </w:pPr>
    </w:p>
    <w:p w:rsidR="00012DE9" w:rsidRPr="00012DE9" w:rsidRDefault="00012DE9" w:rsidP="00012DE9">
      <w:pPr>
        <w:pStyle w:val="PargrafodaLista"/>
        <w:numPr>
          <w:ilvl w:val="3"/>
          <w:numId w:val="46"/>
        </w:numPr>
        <w:pBdr>
          <w:top w:val="nil"/>
          <w:left w:val="nil"/>
          <w:bottom w:val="nil"/>
          <w:right w:val="nil"/>
          <w:between w:val="nil"/>
        </w:pBdr>
        <w:tabs>
          <w:tab w:val="left" w:pos="993"/>
        </w:tabs>
        <w:spacing w:line="360" w:lineRule="auto"/>
        <w:ind w:left="0" w:firstLine="0"/>
        <w:contextualSpacing w:val="0"/>
        <w:jc w:val="both"/>
        <w:rPr>
          <w:rFonts w:ascii="Arial" w:hAnsi="Arial" w:cs="Arial"/>
          <w:b/>
        </w:rPr>
      </w:pPr>
      <w:r w:rsidRPr="00012DE9">
        <w:rPr>
          <w:rFonts w:ascii="Arial" w:hAnsi="Arial" w:cs="Arial"/>
          <w:b/>
        </w:rPr>
        <w:t>Grafismo</w:t>
      </w:r>
    </w:p>
    <w:p w:rsidR="00012DE9" w:rsidRPr="00012DE9" w:rsidRDefault="00012DE9" w:rsidP="00012DE9">
      <w:pPr>
        <w:pStyle w:val="PargrafodaLista"/>
        <w:pBdr>
          <w:top w:val="nil"/>
          <w:left w:val="nil"/>
          <w:bottom w:val="nil"/>
          <w:right w:val="nil"/>
          <w:between w:val="nil"/>
        </w:pBdr>
        <w:tabs>
          <w:tab w:val="left" w:pos="993"/>
        </w:tabs>
        <w:spacing w:line="360" w:lineRule="auto"/>
        <w:ind w:left="0" w:firstLine="709"/>
        <w:contextualSpacing w:val="0"/>
        <w:jc w:val="both"/>
        <w:rPr>
          <w:rFonts w:ascii="Arial" w:hAnsi="Arial" w:cs="Arial"/>
        </w:rPr>
      </w:pPr>
      <w:r w:rsidRPr="00012DE9">
        <w:rPr>
          <w:rFonts w:ascii="Arial" w:hAnsi="Arial" w:cs="Arial"/>
          <w:b/>
        </w:rPr>
        <w:t xml:space="preserve"> </w:t>
      </w:r>
      <w:r w:rsidRPr="00012DE9">
        <w:rPr>
          <w:rFonts w:ascii="Arial" w:hAnsi="Arial" w:cs="Arial"/>
        </w:rPr>
        <w:t xml:space="preserve">A identificação visual (grafismo) dos veículos oficiais deverá ser aplicada pela empresa contratada de acordo com o padrão adotado pela Prefeitura Municipal de Caraguatatuba, conforme consta no Anexo A deste Termo de Referência. </w:t>
      </w:r>
    </w:p>
    <w:p w:rsidR="00012DE9" w:rsidRPr="00012DE9" w:rsidRDefault="00012DE9" w:rsidP="00012DE9">
      <w:pPr>
        <w:pStyle w:val="PargrafodaLista"/>
        <w:pBdr>
          <w:top w:val="nil"/>
          <w:left w:val="nil"/>
          <w:bottom w:val="nil"/>
          <w:right w:val="nil"/>
          <w:between w:val="nil"/>
        </w:pBdr>
        <w:tabs>
          <w:tab w:val="left" w:pos="993"/>
        </w:tabs>
        <w:spacing w:line="360" w:lineRule="auto"/>
        <w:ind w:left="0" w:firstLine="709"/>
        <w:contextualSpacing w:val="0"/>
        <w:jc w:val="both"/>
        <w:rPr>
          <w:rFonts w:ascii="Arial" w:hAnsi="Arial" w:cs="Arial"/>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 xml:space="preserve">O Prazo de vigência do contrato é inicialmente de 12 (doze) meses, podendo ser prorrogado por interesse das partes, na forma do art. 106 da Lei 14.133/2021;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contextualSpacing w:val="0"/>
        <w:jc w:val="both"/>
        <w:rPr>
          <w:rFonts w:ascii="Arial" w:hAnsi="Arial" w:cs="Arial"/>
          <w:bCs/>
          <w:color w:val="0070C0"/>
        </w:rPr>
      </w:pPr>
      <w:r w:rsidRPr="00012DE9">
        <w:rPr>
          <w:rFonts w:ascii="Arial" w:hAnsi="Arial" w:cs="Arial"/>
          <w:b/>
        </w:rPr>
        <w:t>JUSTIFICATIVA E OBJETIVO DA CONTRATAÇÃO</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lastRenderedPageBreak/>
        <w:t>As</w:t>
      </w:r>
      <w:r w:rsidRPr="00012DE9">
        <w:rPr>
          <w:rFonts w:ascii="Arial" w:hAnsi="Arial" w:cs="Arial"/>
          <w:bCs/>
        </w:rPr>
        <w:t xml:space="preserve"> justificativas e Objetivos da</w:t>
      </w:r>
      <w:r w:rsidRPr="00012DE9">
        <w:rPr>
          <w:rFonts w:ascii="Arial" w:hAnsi="Arial" w:cs="Arial"/>
          <w:bCs/>
          <w:shd w:val="clear" w:color="auto" w:fill="D9D9D9"/>
        </w:rPr>
        <w:t xml:space="preserve"> Contratação</w:t>
      </w:r>
      <w:r w:rsidRPr="00012DE9">
        <w:rPr>
          <w:rFonts w:ascii="Arial" w:hAnsi="Arial" w:cs="Arial"/>
          <w:bCs/>
        </w:rPr>
        <w:t xml:space="preserve"> encontram-se no Estudo Técnico Preliminar, Anexo I, Item 5. ;</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 xml:space="preserve">As Justificativas para a contratação em Lotes encontram-se no Estudo Técnico Preliminar, Anexo I, Item 11.1.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contextualSpacing w:val="0"/>
        <w:jc w:val="both"/>
        <w:rPr>
          <w:rFonts w:ascii="Arial" w:hAnsi="Arial" w:cs="Arial"/>
        </w:rPr>
      </w:pPr>
      <w:r w:rsidRPr="00012DE9">
        <w:rPr>
          <w:rFonts w:ascii="Arial" w:hAnsi="Arial" w:cs="Arial"/>
          <w:b/>
        </w:rPr>
        <w:t>DESCRIÇÃO DA SOLUÇÃO</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A Descrição da Solução para o problema a ser resolvido estão contidas no Estudo Técnico Preliminar, Anexo I, Item 10.</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contextualSpacing w:val="0"/>
        <w:jc w:val="both"/>
        <w:rPr>
          <w:rFonts w:ascii="Arial" w:hAnsi="Arial" w:cs="Arial"/>
        </w:rPr>
      </w:pPr>
      <w:r w:rsidRPr="00012DE9">
        <w:rPr>
          <w:rFonts w:ascii="Arial" w:hAnsi="Arial" w:cs="Arial"/>
          <w:b/>
        </w:rPr>
        <w:t xml:space="preserve">INFORMAÇÕES COMPLEMENTARES “REQUISITOS TÉCNICOS PARA CONTRATAÇÃO”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NormalWeb"/>
        <w:numPr>
          <w:ilvl w:val="1"/>
          <w:numId w:val="46"/>
        </w:numPr>
        <w:shd w:val="clear" w:color="auto" w:fill="FFFFFF"/>
        <w:spacing w:before="0" w:after="0" w:line="360" w:lineRule="auto"/>
        <w:ind w:left="0" w:firstLine="0"/>
        <w:jc w:val="both"/>
        <w:rPr>
          <w:rFonts w:ascii="Arial" w:hAnsi="Arial" w:cs="Arial"/>
          <w:color w:val="000000"/>
        </w:rPr>
      </w:pPr>
      <w:r w:rsidRPr="00012DE9">
        <w:rPr>
          <w:rFonts w:ascii="Arial" w:hAnsi="Arial" w:cs="Arial"/>
          <w:color w:val="000000"/>
        </w:rPr>
        <w:t>Justifica-se expressamente a não permissão da participação de empresas sob a forma de consórcio, uma vez que o objeto da licitação não apresenta uma complexidade técnica elevada, podendo ser plenamente atendido por empresas individuais que detenham a capacitação técnica e operacional necessária. Além disso, a vedação à formação de consórcios não comprometerá a competitividade ou a ampla participação no certame, garantindo que diversas empresas capacitadas possam participar de forma individual.</w:t>
      </w:r>
    </w:p>
    <w:p w:rsidR="00012DE9" w:rsidRPr="00012DE9" w:rsidRDefault="00012DE9" w:rsidP="00012DE9">
      <w:pPr>
        <w:pStyle w:val="NormalWeb"/>
        <w:numPr>
          <w:ilvl w:val="1"/>
          <w:numId w:val="46"/>
        </w:numPr>
        <w:shd w:val="clear" w:color="auto" w:fill="FFFFFF"/>
        <w:spacing w:before="0" w:after="0" w:line="360" w:lineRule="auto"/>
        <w:ind w:left="0" w:firstLine="0"/>
        <w:jc w:val="both"/>
        <w:rPr>
          <w:rFonts w:ascii="Arial" w:hAnsi="Arial" w:cs="Arial"/>
          <w:color w:val="000000"/>
        </w:rPr>
      </w:pPr>
      <w:r w:rsidRPr="00012DE9">
        <w:rPr>
          <w:rFonts w:ascii="Arial" w:hAnsi="Arial" w:cs="Arial"/>
          <w:color w:val="000000"/>
        </w:rPr>
        <w:t>A restrição à participação de consórcios nesta licitação fundamenta-se na necessidade de assegurar maior segurança, transparência e eficiência na contratação, especialmente considerando que o valor do contrato é expressivo, mesmo quando dividido em lotes menores.</w:t>
      </w:r>
    </w:p>
    <w:p w:rsidR="00012DE9" w:rsidRPr="00012DE9" w:rsidRDefault="00012DE9" w:rsidP="00012DE9">
      <w:pPr>
        <w:pStyle w:val="NormalWeb"/>
        <w:numPr>
          <w:ilvl w:val="1"/>
          <w:numId w:val="46"/>
        </w:numPr>
        <w:shd w:val="clear" w:color="auto" w:fill="FFFFFF"/>
        <w:spacing w:before="0" w:after="0" w:line="360" w:lineRule="auto"/>
        <w:ind w:left="0" w:firstLine="0"/>
        <w:jc w:val="both"/>
        <w:rPr>
          <w:rFonts w:ascii="Arial" w:hAnsi="Arial" w:cs="Arial"/>
          <w:color w:val="000000"/>
        </w:rPr>
      </w:pPr>
      <w:r w:rsidRPr="00012DE9">
        <w:rPr>
          <w:rFonts w:ascii="Arial" w:hAnsi="Arial" w:cs="Arial"/>
          <w:color w:val="000000"/>
        </w:rPr>
        <w:t>A participação de consórcios, por sua natureza, pode dificultar a fiscalização e a responsabilização individual das empresas, uma vez que a responsabilidade é compartilhada entre os integrantes do consórcio.</w:t>
      </w:r>
    </w:p>
    <w:p w:rsidR="00012DE9" w:rsidRPr="00012DE9" w:rsidRDefault="00012DE9" w:rsidP="00012DE9">
      <w:pPr>
        <w:pStyle w:val="NormalWeb"/>
        <w:numPr>
          <w:ilvl w:val="1"/>
          <w:numId w:val="46"/>
        </w:numPr>
        <w:shd w:val="clear" w:color="auto" w:fill="FFFFFF"/>
        <w:spacing w:before="0" w:after="0" w:line="360" w:lineRule="auto"/>
        <w:ind w:left="0" w:firstLine="0"/>
        <w:jc w:val="both"/>
        <w:rPr>
          <w:rFonts w:ascii="Arial" w:hAnsi="Arial" w:cs="Arial"/>
          <w:color w:val="000000"/>
        </w:rPr>
      </w:pPr>
      <w:r w:rsidRPr="00012DE9">
        <w:rPr>
          <w:rFonts w:ascii="Arial" w:hAnsi="Arial" w:cs="Arial"/>
          <w:color w:val="000000"/>
        </w:rPr>
        <w:t xml:space="preserve">Além disso, a locação de veículos não demanda tecnologias complexas ou soluções inovadoras, o que torna a participação de consórcios desnecessária. A gestão da frota de veículos locados pode ser realizada por empresas individuais, </w:t>
      </w:r>
      <w:r w:rsidRPr="00012DE9">
        <w:rPr>
          <w:rFonts w:ascii="Arial" w:hAnsi="Arial" w:cs="Arial"/>
          <w:color w:val="000000"/>
        </w:rPr>
        <w:lastRenderedPageBreak/>
        <w:t xml:space="preserve">sem a necessidade da complexidade de administrar um consórcio, o que simplifica o processo e reduz riscos de gestão. </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A contratação para a execução objeto deste Termo de Referência não gera vínculo empregatício entre os empregados da Contratada e a Administração, vedando-se qualquer relação entre estes que caracterize pessoalidade e subordinação direta, bem como aquelas vedações previstas no artigo 48 da Lei 14.133/21.</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
        </w:rPr>
      </w:pPr>
      <w:r w:rsidRPr="00012DE9">
        <w:rPr>
          <w:rFonts w:ascii="Arial" w:hAnsi="Arial" w:cs="Arial"/>
          <w:b/>
        </w:rPr>
        <w:t>Habilitação Jurídica:</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Registro comercial, no caso de empresa individual – Constituição e última alteração quando houver;</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Inscrição do Ato Constitutivo, no caso de sociedades civis, acompanhada de prova da Diretoria em exercício;</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Decreto de Autorização, em se tratando de empresa ou sociedade estrangeira em funcionamento no país e ato de registro ou autorização para funcionamento expedida pelo órgão competente quando a atividade assim o exigir;</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eastAsia="Calibri" w:hAnsi="Arial" w:cs="Arial"/>
          <w:lang w:eastAsia="en-US"/>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
        </w:rPr>
      </w:pPr>
      <w:r w:rsidRPr="00012DE9">
        <w:rPr>
          <w:rFonts w:ascii="Arial" w:hAnsi="Arial" w:cs="Arial"/>
          <w:b/>
        </w:rPr>
        <w:t>Regularidade Fiscal:</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Prova de inscrição no Cadastro Nacional de Pessoas Jurídicas – CNPJ; </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Prova de Inscrição no Cadastro de Contribuintes Estadual ou Municipal, se houver, relativo ao domicílio ou sede do licitante, pertinente ao seu ramo de atividade e compatível com o objeto da licitação;</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Prova de Regularidade fiscal com a Fazenda Municipal do domicílio ou sede do Licitante, (ISSQN e Tributos Mobiliários) ou equivalente na forma da Lei;</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Prova de Regularidade fiscal para com a Fazenda Federal através de Certidão Negativa ou Positiva com Efeito de Negativa (Certidão Conjunta de Débitos </w:t>
      </w:r>
      <w:r w:rsidRPr="00012DE9">
        <w:rPr>
          <w:rFonts w:ascii="Arial" w:eastAsia="Calibri" w:hAnsi="Arial" w:cs="Arial"/>
          <w:lang w:eastAsia="en-US"/>
        </w:rPr>
        <w:lastRenderedPageBreak/>
        <w:t>Relativos a Tributos Federais, à Divida Ativa da União e Seguridade Social), alterada pela Portaria n° 443/10/2014 do Ministério da Fazenda;</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Declaração de que não possui no seu quadro de funcionários menores de 18 anos em trabalho noturno, perigoso ou insalubre e menores de 16 anos em qualquer outro tipo de trabalho, salvo na condição de aprendiz, a partir de 14 anos.</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eastAsia="Calibri" w:hAnsi="Arial" w:cs="Arial"/>
          <w:lang w:eastAsia="en-US"/>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
        </w:rPr>
      </w:pPr>
      <w:r w:rsidRPr="00012DE9">
        <w:rPr>
          <w:rFonts w:ascii="Arial" w:hAnsi="Arial" w:cs="Arial"/>
          <w:b/>
        </w:rPr>
        <w:t>Qualificação Econômico-Financeira:</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012DE9">
        <w:rPr>
          <w:rFonts w:ascii="Arial" w:eastAsia="Calibri" w:hAnsi="Arial" w:cs="Arial"/>
          <w:lang w:eastAsia="en-US"/>
        </w:rPr>
        <w:t>recém-constituída</w:t>
      </w:r>
      <w:proofErr w:type="spellEnd"/>
      <w:r w:rsidRPr="00012DE9">
        <w:rPr>
          <w:rFonts w:ascii="Arial" w:eastAsia="Calibri" w:hAnsi="Arial" w:cs="Arial"/>
          <w:lang w:eastAsia="en-US"/>
        </w:rPr>
        <w:t>, que comprovem a boa situação financeira da empresa, vedada a sua substituição por balancetes ou balanços provisórios;</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O Balanço Patrimonial e as demonstrações Contábeis, bem como o Balanço de Abertura (para o caso de empresas </w:t>
      </w:r>
      <w:proofErr w:type="spellStart"/>
      <w:r w:rsidRPr="00012DE9">
        <w:rPr>
          <w:rFonts w:ascii="Arial" w:eastAsia="Calibri" w:hAnsi="Arial" w:cs="Arial"/>
          <w:lang w:eastAsia="en-US"/>
        </w:rPr>
        <w:t>recém-constituídas</w:t>
      </w:r>
      <w:proofErr w:type="spellEnd"/>
      <w:r w:rsidRPr="00012DE9">
        <w:rPr>
          <w:rFonts w:ascii="Arial" w:eastAsia="Calibri" w:hAnsi="Arial" w:cs="Arial"/>
          <w:lang w:eastAsia="en-US"/>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As empresas que utilizam a escrituração contábil digital deverão apresentar o Balanço Patrimonial e Demonstrativo de Resultado dos 02 (dois) últimos exercícios </w:t>
      </w:r>
      <w:r w:rsidRPr="00012DE9">
        <w:rPr>
          <w:rFonts w:ascii="Arial" w:eastAsia="Calibri" w:hAnsi="Arial" w:cs="Arial"/>
          <w:lang w:eastAsia="en-US"/>
        </w:rPr>
        <w:lastRenderedPageBreak/>
        <w:t>sociais exigíveis, acompanhado dos Termos de Abertura e Encerramento (relatório gerado pelo SPED), Recibo de Entrega do Livro Digital na Receita Federal;</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As empresas que utilizam a escrituração contábil através de Livro Fiscal deverão apresentar o Balanço Patrimonial e Demonstrativo de Resultado dos 02 (dois) últimos exercícios sociais exigíveis, acompanhado dos Termos de Abertura e Encerramento;</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Sociedades sujeitas ao regime estabelecido na Lei Complementar nº 123/2006 (Microempresas e das Empresas de Pequeno Porte) não estão dispensadas da apresentação de Balanço Patrimonial, devendo proceder com sua apresentação na forma estabelecida no item 5.5.1 e 5.5.2;</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Certidão Negativa de Pedido de Falência, expedida pelo distribuidor da sede da pessoa jurídica, apto a comprovar a sua viabilidade econômico-financeiras estabelecidas no Edital;</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Caso a licitante apresente quaisquer dos referidos índices (LG, SG ou LC) inferiores a 1 (um inteiro), será obrigatória, para fins de habilitação, a apresentação de documento comprobatório de que dispõe de patrimônio líquido equivalente a, no mínimo, 10% (dez por cento) do </w:t>
      </w:r>
      <w:r w:rsidRPr="00012DE9">
        <w:rPr>
          <w:rFonts w:ascii="Arial" w:eastAsia="Calibri" w:hAnsi="Arial" w:cs="Arial"/>
          <w:b/>
          <w:lang w:eastAsia="en-US"/>
        </w:rPr>
        <w:t>valor total do(s) item(</w:t>
      </w:r>
      <w:proofErr w:type="spellStart"/>
      <w:r w:rsidRPr="00012DE9">
        <w:rPr>
          <w:rFonts w:ascii="Arial" w:eastAsia="Calibri" w:hAnsi="Arial" w:cs="Arial"/>
          <w:b/>
          <w:lang w:eastAsia="en-US"/>
        </w:rPr>
        <w:t>ns</w:t>
      </w:r>
      <w:proofErr w:type="spellEnd"/>
      <w:r w:rsidRPr="00012DE9">
        <w:rPr>
          <w:rFonts w:ascii="Arial" w:eastAsia="Calibri" w:hAnsi="Arial" w:cs="Arial"/>
          <w:b/>
          <w:lang w:eastAsia="en-US"/>
        </w:rPr>
        <w:t>) que arrematar</w:t>
      </w:r>
      <w:r w:rsidRPr="00012DE9">
        <w:rPr>
          <w:rFonts w:ascii="Arial" w:eastAsia="Calibri" w:hAnsi="Arial" w:cs="Arial"/>
          <w:lang w:eastAsia="en-US"/>
        </w:rPr>
        <w:t xml:space="preserve">. O cálculo dos índices deverá ser efetuado de acordo com as fórmulas seguintes: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eastAsia="Calibri" w:hAnsi="Arial" w:cs="Arial"/>
          <w:lang w:eastAsia="en-US"/>
        </w:rPr>
      </w:pPr>
    </w:p>
    <w:p w:rsidR="00012DE9" w:rsidRPr="00012DE9" w:rsidRDefault="00012DE9" w:rsidP="00012DE9">
      <w:pPr>
        <w:pStyle w:val="PargrafodaLista"/>
        <w:spacing w:line="360" w:lineRule="auto"/>
        <w:ind w:left="0"/>
        <w:rPr>
          <w:rFonts w:ascii="Arial" w:eastAsia="Calibri" w:hAnsi="Arial" w:cs="Arial"/>
          <w:lang w:eastAsia="en-US"/>
        </w:rPr>
      </w:pPr>
      <w:r w:rsidRPr="00012DE9">
        <w:rPr>
          <w:rFonts w:ascii="Arial" w:eastAsia="Calibri" w:hAnsi="Arial" w:cs="Arial"/>
          <w:lang w:eastAsia="en-US"/>
        </w:rPr>
        <w:t xml:space="preserve">LG – </w:t>
      </w:r>
      <w:r w:rsidRPr="00012DE9">
        <w:rPr>
          <w:rFonts w:ascii="Arial" w:eastAsia="Calibri" w:hAnsi="Arial" w:cs="Arial"/>
          <w:lang w:eastAsia="en-US"/>
        </w:rPr>
        <w:tab/>
        <w:t xml:space="preserve">             </w:t>
      </w:r>
      <w:r w:rsidRPr="00012DE9">
        <w:rPr>
          <w:rFonts w:ascii="Arial" w:eastAsia="Calibri" w:hAnsi="Arial" w:cs="Arial"/>
          <w:u w:val="single"/>
          <w:lang w:eastAsia="en-US"/>
        </w:rPr>
        <w:t>Ativo Circulante + Realizável a Longo Prazo</w:t>
      </w:r>
      <w:r w:rsidRPr="00012DE9">
        <w:rPr>
          <w:rFonts w:ascii="Arial" w:eastAsia="Calibri" w:hAnsi="Arial" w:cs="Arial"/>
          <w:u w:val="single"/>
          <w:lang w:eastAsia="en-US"/>
        </w:rPr>
        <w:softHyphen/>
      </w:r>
      <w:r w:rsidRPr="00012DE9">
        <w:rPr>
          <w:rFonts w:ascii="Arial" w:eastAsia="Calibri" w:hAnsi="Arial" w:cs="Arial"/>
          <w:u w:val="single"/>
          <w:lang w:eastAsia="en-US"/>
        </w:rPr>
        <w:softHyphen/>
      </w:r>
      <w:r w:rsidRPr="00012DE9">
        <w:rPr>
          <w:rFonts w:ascii="Arial" w:eastAsia="Calibri" w:hAnsi="Arial" w:cs="Arial"/>
          <w:u w:val="single"/>
          <w:lang w:eastAsia="en-US"/>
        </w:rPr>
        <w:softHyphen/>
      </w:r>
    </w:p>
    <w:p w:rsidR="00012DE9" w:rsidRPr="00012DE9" w:rsidRDefault="00012DE9" w:rsidP="00012DE9">
      <w:pPr>
        <w:pStyle w:val="PargrafodaLista"/>
        <w:spacing w:line="360" w:lineRule="auto"/>
        <w:ind w:left="708" w:firstLine="708"/>
        <w:rPr>
          <w:rFonts w:ascii="Arial" w:eastAsia="Calibri" w:hAnsi="Arial" w:cs="Arial"/>
          <w:lang w:eastAsia="en-US"/>
        </w:rPr>
      </w:pPr>
      <w:r w:rsidRPr="00012DE9">
        <w:rPr>
          <w:rFonts w:ascii="Arial" w:eastAsia="Calibri" w:hAnsi="Arial" w:cs="Arial"/>
          <w:lang w:eastAsia="en-US"/>
        </w:rPr>
        <w:t xml:space="preserve">  Passivo Circulante + Exigível a Longo Prazo</w:t>
      </w:r>
    </w:p>
    <w:p w:rsidR="00012DE9" w:rsidRPr="00012DE9" w:rsidRDefault="00012DE9" w:rsidP="00012DE9">
      <w:pPr>
        <w:pStyle w:val="PargrafodaLista"/>
        <w:ind w:left="0"/>
        <w:rPr>
          <w:rFonts w:ascii="Arial" w:eastAsia="Calibri" w:hAnsi="Arial" w:cs="Arial"/>
          <w:lang w:eastAsia="en-US"/>
        </w:rPr>
      </w:pPr>
    </w:p>
    <w:p w:rsidR="00012DE9" w:rsidRPr="00012DE9" w:rsidRDefault="00012DE9" w:rsidP="00012DE9">
      <w:pPr>
        <w:pStyle w:val="PargrafodaLista"/>
        <w:spacing w:line="360" w:lineRule="auto"/>
        <w:ind w:left="0"/>
        <w:rPr>
          <w:rFonts w:ascii="Arial" w:eastAsia="Calibri" w:hAnsi="Arial" w:cs="Arial"/>
          <w:lang w:eastAsia="en-US"/>
        </w:rPr>
      </w:pPr>
      <w:r w:rsidRPr="00012DE9">
        <w:rPr>
          <w:rFonts w:ascii="Arial" w:eastAsia="Calibri" w:hAnsi="Arial" w:cs="Arial"/>
          <w:lang w:eastAsia="en-US"/>
        </w:rPr>
        <w:t xml:space="preserve">SG – </w:t>
      </w:r>
      <w:r w:rsidRPr="00012DE9">
        <w:rPr>
          <w:rFonts w:ascii="Arial" w:eastAsia="Calibri" w:hAnsi="Arial" w:cs="Arial"/>
          <w:lang w:eastAsia="en-US"/>
        </w:rPr>
        <w:tab/>
      </w:r>
      <w:r w:rsidRPr="00012DE9">
        <w:rPr>
          <w:rFonts w:ascii="Arial" w:eastAsia="Calibri" w:hAnsi="Arial" w:cs="Arial"/>
          <w:lang w:eastAsia="en-US"/>
        </w:rPr>
        <w:tab/>
      </w:r>
      <w:r w:rsidRPr="00012DE9">
        <w:rPr>
          <w:rFonts w:ascii="Arial" w:eastAsia="Calibri" w:hAnsi="Arial" w:cs="Arial"/>
          <w:lang w:eastAsia="en-US"/>
        </w:rPr>
        <w:tab/>
      </w:r>
      <w:r w:rsidRPr="00012DE9">
        <w:rPr>
          <w:rFonts w:ascii="Arial" w:eastAsia="Calibri" w:hAnsi="Arial" w:cs="Arial"/>
          <w:lang w:eastAsia="en-US"/>
        </w:rPr>
        <w:tab/>
      </w:r>
      <w:r w:rsidRPr="00012DE9">
        <w:rPr>
          <w:rFonts w:ascii="Arial" w:eastAsia="Calibri" w:hAnsi="Arial" w:cs="Arial"/>
          <w:u w:val="single"/>
          <w:lang w:eastAsia="en-US"/>
        </w:rPr>
        <w:t>Ativo Total</w:t>
      </w:r>
    </w:p>
    <w:p w:rsidR="00012DE9" w:rsidRPr="00012DE9" w:rsidRDefault="00012DE9" w:rsidP="00012DE9">
      <w:pPr>
        <w:pStyle w:val="PargrafodaLista"/>
        <w:spacing w:line="360" w:lineRule="auto"/>
        <w:ind w:left="708" w:firstLine="708"/>
        <w:rPr>
          <w:rFonts w:ascii="Arial" w:eastAsia="Calibri" w:hAnsi="Arial" w:cs="Arial"/>
          <w:lang w:eastAsia="en-US"/>
        </w:rPr>
      </w:pPr>
      <w:r w:rsidRPr="00012DE9">
        <w:rPr>
          <w:rFonts w:ascii="Arial" w:eastAsia="Calibri" w:hAnsi="Arial" w:cs="Arial"/>
          <w:lang w:eastAsia="en-US"/>
        </w:rPr>
        <w:t>Passivo Circulante + Exigível a Longo Prazo</w:t>
      </w:r>
    </w:p>
    <w:p w:rsidR="00012DE9" w:rsidRPr="00012DE9" w:rsidRDefault="00012DE9" w:rsidP="00012DE9">
      <w:pPr>
        <w:pStyle w:val="PargrafodaLista"/>
        <w:spacing w:line="360" w:lineRule="auto"/>
        <w:ind w:left="0"/>
        <w:rPr>
          <w:rFonts w:ascii="Arial" w:eastAsia="Calibri" w:hAnsi="Arial" w:cs="Arial"/>
          <w:lang w:eastAsia="en-US"/>
        </w:rPr>
      </w:pPr>
    </w:p>
    <w:p w:rsidR="00012DE9" w:rsidRPr="00012DE9" w:rsidRDefault="00012DE9" w:rsidP="00012DE9">
      <w:pPr>
        <w:pStyle w:val="PargrafodaLista"/>
        <w:tabs>
          <w:tab w:val="left" w:pos="708"/>
          <w:tab w:val="left" w:pos="1416"/>
          <w:tab w:val="left" w:pos="2124"/>
          <w:tab w:val="left" w:pos="2832"/>
          <w:tab w:val="left" w:pos="3540"/>
          <w:tab w:val="right" w:pos="9071"/>
        </w:tabs>
        <w:spacing w:line="360" w:lineRule="auto"/>
        <w:ind w:left="0"/>
        <w:rPr>
          <w:rFonts w:ascii="Arial" w:eastAsia="Calibri" w:hAnsi="Arial" w:cs="Arial"/>
          <w:lang w:eastAsia="en-US"/>
        </w:rPr>
      </w:pPr>
      <w:r w:rsidRPr="00012DE9">
        <w:rPr>
          <w:rFonts w:ascii="Arial" w:eastAsia="Calibri" w:hAnsi="Arial" w:cs="Arial"/>
          <w:lang w:eastAsia="en-US"/>
        </w:rPr>
        <w:t xml:space="preserve">LC – </w:t>
      </w:r>
      <w:r w:rsidRPr="00012DE9">
        <w:rPr>
          <w:rFonts w:ascii="Arial" w:eastAsia="Calibri" w:hAnsi="Arial" w:cs="Arial"/>
          <w:lang w:eastAsia="en-US"/>
        </w:rPr>
        <w:tab/>
      </w:r>
      <w:r w:rsidRPr="00012DE9">
        <w:rPr>
          <w:rFonts w:ascii="Arial" w:eastAsia="Calibri" w:hAnsi="Arial" w:cs="Arial"/>
          <w:lang w:eastAsia="en-US"/>
        </w:rPr>
        <w:tab/>
      </w:r>
      <w:r w:rsidRPr="00012DE9">
        <w:rPr>
          <w:rFonts w:ascii="Arial" w:eastAsia="Calibri" w:hAnsi="Arial" w:cs="Arial"/>
          <w:u w:val="single"/>
          <w:lang w:eastAsia="en-US"/>
        </w:rPr>
        <w:t xml:space="preserve"> Ativo Circulante</w:t>
      </w:r>
    </w:p>
    <w:p w:rsidR="00012DE9" w:rsidRPr="00012DE9" w:rsidRDefault="00012DE9" w:rsidP="00012DE9">
      <w:pPr>
        <w:pStyle w:val="PargrafodaLista"/>
        <w:adjustRightInd w:val="0"/>
        <w:spacing w:line="360" w:lineRule="auto"/>
        <w:ind w:left="708" w:firstLine="708"/>
        <w:rPr>
          <w:rFonts w:ascii="Arial" w:eastAsia="Calibri" w:hAnsi="Arial" w:cs="Arial"/>
          <w:lang w:eastAsia="en-US"/>
        </w:rPr>
      </w:pPr>
      <w:r w:rsidRPr="00012DE9">
        <w:rPr>
          <w:rFonts w:ascii="Arial" w:eastAsia="Calibri" w:hAnsi="Arial" w:cs="Arial"/>
          <w:lang w:eastAsia="en-US"/>
        </w:rPr>
        <w:t>Passivo Circulante</w:t>
      </w:r>
    </w:p>
    <w:p w:rsidR="00012DE9" w:rsidRPr="00012DE9" w:rsidRDefault="00012DE9" w:rsidP="00012DE9">
      <w:pPr>
        <w:pStyle w:val="PargrafodaLista"/>
        <w:adjustRightInd w:val="0"/>
        <w:spacing w:line="360" w:lineRule="auto"/>
        <w:ind w:left="708" w:firstLine="708"/>
        <w:rPr>
          <w:rFonts w:ascii="Arial" w:eastAsia="Calibri" w:hAnsi="Arial" w:cs="Arial"/>
          <w:lang w:eastAsia="en-US"/>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
        </w:rPr>
      </w:pPr>
      <w:r w:rsidRPr="00012DE9">
        <w:rPr>
          <w:rFonts w:ascii="Arial" w:hAnsi="Arial" w:cs="Arial"/>
          <w:b/>
        </w:rPr>
        <w:lastRenderedPageBreak/>
        <w:t>Qualificação Técnica</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O Atestado deverá expressar experiência anterior suficiente para o </w:t>
      </w:r>
      <w:r w:rsidRPr="00012DE9">
        <w:rPr>
          <w:rFonts w:ascii="Arial" w:eastAsia="Calibri" w:hAnsi="Arial" w:cs="Arial"/>
          <w:b/>
          <w:lang w:eastAsia="en-US"/>
        </w:rPr>
        <w:t>atendimento de no mínimo 50% das parcelas de valor significativo do objeto</w:t>
      </w:r>
      <w:r w:rsidRPr="00012DE9">
        <w:rPr>
          <w:rFonts w:ascii="Arial" w:eastAsia="Calibri" w:hAnsi="Arial" w:cs="Arial"/>
          <w:lang w:eastAsia="en-US"/>
        </w:rPr>
        <w:t xml:space="preserve"> da licitação desde que sejam pertinentes e compatíveis com o solicitado observado o disposto nos § 1º e § 2º do artigo 67, da Lei 14.133/21.</w:t>
      </w:r>
    </w:p>
    <w:p w:rsidR="00012DE9" w:rsidRPr="00012DE9" w:rsidRDefault="00012DE9" w:rsidP="00012DE9">
      <w:pPr>
        <w:pStyle w:val="PargrafodaLista"/>
        <w:numPr>
          <w:ilvl w:val="2"/>
          <w:numId w:val="46"/>
        </w:numPr>
        <w:pBdr>
          <w:top w:val="nil"/>
          <w:left w:val="nil"/>
          <w:bottom w:val="nil"/>
          <w:right w:val="nil"/>
          <w:between w:val="nil"/>
        </w:pBdr>
        <w:tabs>
          <w:tab w:val="left" w:pos="567"/>
        </w:tabs>
        <w:spacing w:line="360" w:lineRule="auto"/>
        <w:ind w:left="0" w:firstLine="0"/>
        <w:contextualSpacing w:val="0"/>
        <w:jc w:val="both"/>
        <w:rPr>
          <w:rFonts w:ascii="Arial" w:eastAsia="Calibri" w:hAnsi="Arial" w:cs="Arial"/>
          <w:lang w:eastAsia="en-US"/>
        </w:rPr>
      </w:pPr>
      <w:r w:rsidRPr="00012DE9">
        <w:rPr>
          <w:rFonts w:ascii="Arial" w:eastAsia="Calibri" w:hAnsi="Arial" w:cs="Arial"/>
          <w:lang w:eastAsia="en-US"/>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012DE9">
        <w:rPr>
          <w:rFonts w:ascii="Arial" w:eastAsia="Calibri" w:hAnsi="Arial" w:cs="Arial"/>
          <w:lang w:eastAsia="en-US"/>
        </w:rPr>
        <w:t>editalícia</w:t>
      </w:r>
      <w:proofErr w:type="spellEnd"/>
      <w:r w:rsidRPr="00012DE9">
        <w:rPr>
          <w:rFonts w:ascii="Arial" w:eastAsia="Calibri" w:hAnsi="Arial" w:cs="Arial"/>
          <w:lang w:eastAsia="en-US"/>
        </w:rPr>
        <w:t xml:space="preserve">.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eastAsia="Calibri" w:hAnsi="Arial" w:cs="Arial"/>
          <w:lang w:eastAsia="en-US"/>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b/>
        </w:rPr>
      </w:pPr>
      <w:r w:rsidRPr="00012DE9">
        <w:rPr>
          <w:rFonts w:ascii="Arial" w:hAnsi="Arial" w:cs="Arial"/>
          <w:b/>
        </w:rPr>
        <w:t>APRESENTAÇÃO DE AMOSTRAS OU CATÁLOGOS</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Não serão exigidos Amostras/Catálogos.</w:t>
      </w:r>
    </w:p>
    <w:p w:rsidR="00012DE9" w:rsidRPr="00012DE9" w:rsidRDefault="00012DE9" w:rsidP="00012DE9">
      <w:pPr>
        <w:pStyle w:val="PargrafodaLista"/>
        <w:suppressAutoHyphens/>
        <w:spacing w:before="240" w:line="360" w:lineRule="auto"/>
        <w:ind w:left="0"/>
        <w:jc w:val="both"/>
        <w:rPr>
          <w:rFonts w:ascii="Arial" w:hAnsi="Arial" w:cs="Arial"/>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012DE9">
        <w:rPr>
          <w:rFonts w:ascii="Arial" w:hAnsi="Arial" w:cs="Arial"/>
          <w:b/>
        </w:rPr>
        <w:t xml:space="preserve">CONDIÇOES DE ENTREGA / FORMA DE EXECUÇÃO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A entrega dos veículos deverá ser em até 90 (noventa) dias corridos, contados do recebimento da Autorização de Serviço, devendo ser entregues na Secretaria Municipal de Administração, no endereço: Rua Siqueira Campos, nº 44 – Centro/Caraguatatuba – SP, de segunda a sexta-feira, no horário das 08h às 16h. A responsabilidade pelo recebimento dos objetos ficará sob a Secretaria;</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Caso a Contratada não possa cumprir os prazos estipulados, deverá apresentar justificativa por escrito, até 02 (dois) dias do vencimento do prazo de entrega do veículo, ficando a critério da Contratante a sua aceitação.</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lastRenderedPageBreak/>
        <w:t>A Contratada fica responsável por toda a logística de distribuição, fornecendo todos os equipamentos e mão de obra necessária, sendo responsável ainda pelo correto acondicionamento e transporte dos materiais.</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A Contratada fica responsável ainda pela observância de todas as Normas e legislações pertinentes ao ramo de atividade.</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rPr>
      </w:pPr>
      <w:r w:rsidRPr="00012DE9">
        <w:rPr>
          <w:rFonts w:ascii="Arial" w:hAnsi="Arial" w:cs="Arial"/>
        </w:rPr>
        <w:t>Os Serviços serão recebidos:</w:t>
      </w:r>
    </w:p>
    <w:p w:rsidR="00012DE9" w:rsidRPr="00012DE9" w:rsidRDefault="00012DE9" w:rsidP="00012DE9">
      <w:pPr>
        <w:pStyle w:val="PargrafodaLista"/>
        <w:numPr>
          <w:ilvl w:val="2"/>
          <w:numId w:val="46"/>
        </w:numPr>
        <w:pBdr>
          <w:top w:val="nil"/>
          <w:left w:val="nil"/>
          <w:bottom w:val="nil"/>
          <w:right w:val="nil"/>
          <w:between w:val="nil"/>
        </w:pBdr>
        <w:tabs>
          <w:tab w:val="left" w:pos="567"/>
          <w:tab w:val="left" w:pos="851"/>
        </w:tabs>
        <w:spacing w:line="360" w:lineRule="auto"/>
        <w:ind w:left="1134" w:firstLine="0"/>
        <w:contextualSpacing w:val="0"/>
        <w:jc w:val="both"/>
        <w:rPr>
          <w:rFonts w:ascii="Arial" w:hAnsi="Arial" w:cs="Arial"/>
        </w:rPr>
      </w:pPr>
      <w:r w:rsidRPr="00012DE9">
        <w:rPr>
          <w:rFonts w:ascii="Arial" w:hAnsi="Arial" w:cs="Arial"/>
        </w:rPr>
        <w:t xml:space="preserve">Provisoriamente no prazo </w:t>
      </w:r>
      <w:r w:rsidRPr="00012DE9">
        <w:rPr>
          <w:rFonts w:ascii="Arial" w:hAnsi="Arial" w:cs="Arial"/>
          <w:shd w:val="clear" w:color="auto" w:fill="D9D9D9"/>
        </w:rPr>
        <w:t>de 05 (cinco)</w:t>
      </w:r>
      <w:r w:rsidRPr="00012DE9">
        <w:rPr>
          <w:rFonts w:ascii="Arial" w:hAnsi="Arial" w:cs="Arial"/>
        </w:rPr>
        <w:t xml:space="preserve"> dias corridos, por servidor responsável da unidade requisitante; e;</w:t>
      </w:r>
    </w:p>
    <w:p w:rsidR="00012DE9" w:rsidRPr="00012DE9" w:rsidRDefault="00012DE9" w:rsidP="00012DE9">
      <w:pPr>
        <w:pStyle w:val="PargrafodaLista"/>
        <w:numPr>
          <w:ilvl w:val="2"/>
          <w:numId w:val="46"/>
        </w:numPr>
        <w:pBdr>
          <w:top w:val="nil"/>
          <w:left w:val="nil"/>
          <w:bottom w:val="nil"/>
          <w:right w:val="nil"/>
          <w:between w:val="nil"/>
        </w:pBdr>
        <w:tabs>
          <w:tab w:val="left" w:pos="567"/>
          <w:tab w:val="left" w:pos="851"/>
        </w:tabs>
        <w:spacing w:line="360" w:lineRule="auto"/>
        <w:ind w:left="1134" w:firstLine="0"/>
        <w:contextualSpacing w:val="0"/>
        <w:jc w:val="both"/>
        <w:rPr>
          <w:rFonts w:ascii="Arial" w:hAnsi="Arial" w:cs="Arial"/>
        </w:rPr>
      </w:pPr>
      <w:r w:rsidRPr="00012DE9">
        <w:rPr>
          <w:rFonts w:ascii="Arial" w:hAnsi="Arial" w:cs="Arial"/>
        </w:rPr>
        <w:t xml:space="preserve"> Definitivamente no prazo </w:t>
      </w:r>
      <w:r w:rsidRPr="00012DE9">
        <w:rPr>
          <w:rFonts w:ascii="Arial" w:hAnsi="Arial" w:cs="Arial"/>
          <w:shd w:val="clear" w:color="auto" w:fill="D9D9D9"/>
        </w:rPr>
        <w:t>de 10(dez)</w:t>
      </w:r>
      <w:r w:rsidRPr="00012DE9">
        <w:rPr>
          <w:rFonts w:ascii="Arial" w:hAnsi="Arial" w:cs="Arial"/>
        </w:rPr>
        <w:t xml:space="preserve"> dias</w:t>
      </w:r>
      <w:r w:rsidRPr="00012DE9">
        <w:rPr>
          <w:rFonts w:ascii="Arial" w:eastAsia="Calibri" w:hAnsi="Arial" w:cs="Arial"/>
          <w:lang w:eastAsia="en-US"/>
        </w:rPr>
        <w:t xml:space="preserve"> corridos </w:t>
      </w:r>
      <w:r w:rsidRPr="00012DE9">
        <w:rPr>
          <w:rFonts w:ascii="Arial" w:hAnsi="Arial" w:cs="Arial"/>
        </w:rPr>
        <w:t>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t xml:space="preserve">Os veículos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 </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bCs/>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012DE9">
        <w:rPr>
          <w:rFonts w:ascii="Arial" w:hAnsi="Arial" w:cs="Arial"/>
          <w:b/>
        </w:rPr>
        <w:t>GARANTIA/VALIDADE</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bCs/>
        </w:rPr>
      </w:pP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t>Entende-se por garantia que o objeto esteja em estrita conformidade com este Termo de Referência e que esteja apto para a finalidade a que se destina, a fim de dar segurança ao condutor e passageiros;</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t>Os veículos deverão ser fornecidos com todas as revisões em dia e realizados em concessionária autorizada.</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t>Uma vez notificada, a Contratada realizará a substituição dos bens que apresentarem vício ou defeito no prazo máximo de 24 (vinte e quatro) horas, contados da notificação.</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lastRenderedPageBreak/>
        <w:t>O prazo indicado no subitem anterior, durante seu transcurso, poderá ser prorrogado uma única vez, por igual período, mediante solicitação escrita e justificada da Contratada, aceita pelo Contratante;</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t>Na hipótese do subitem acima, a Contratada deverá disponibilizar veículo equivalente, de especificação igual ou superior ao anteriormente fornecido, para utilização em caráter provisório pelo Contratante, de modo a garantir a continuidade dos trabalhos administrativos durante a execução da troca;</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Cs/>
        </w:rPr>
      </w:pPr>
      <w:r w:rsidRPr="00012DE9">
        <w:rPr>
          <w:rFonts w:ascii="Arial" w:hAnsi="Arial" w:cs="Arial"/>
          <w:bCs/>
        </w:rPr>
        <w:t>Decorrido o prazo para reparos e substituições sem o atendimento da solicitação do Contratante ou a apresentação de justificativas pela Contratada, fica o Contratante autorizado a contratar empresa diversa para executar a substituição do bem, bem como a exigir da Contratada o reembolso pelos custos respectivos, sem que tal fato acarrete a perda da garantia dos equipamentos.</w:t>
      </w:r>
    </w:p>
    <w:p w:rsidR="00012DE9" w:rsidRPr="00012DE9" w:rsidRDefault="00012DE9" w:rsidP="00012DE9">
      <w:pPr>
        <w:pStyle w:val="PargrafodaLista"/>
        <w:pBdr>
          <w:top w:val="nil"/>
          <w:left w:val="nil"/>
          <w:bottom w:val="nil"/>
          <w:right w:val="nil"/>
          <w:between w:val="nil"/>
        </w:pBdr>
        <w:tabs>
          <w:tab w:val="left" w:pos="567"/>
        </w:tabs>
        <w:spacing w:line="360" w:lineRule="auto"/>
        <w:ind w:left="0"/>
        <w:contextualSpacing w:val="0"/>
        <w:jc w:val="both"/>
        <w:rPr>
          <w:rFonts w:ascii="Arial" w:hAnsi="Arial" w:cs="Arial"/>
          <w:bCs/>
        </w:rPr>
      </w:pPr>
    </w:p>
    <w:p w:rsidR="00012DE9" w:rsidRPr="00012DE9" w:rsidRDefault="00012DE9" w:rsidP="00012DE9">
      <w:pPr>
        <w:pStyle w:val="PargrafodaLista"/>
        <w:numPr>
          <w:ilvl w:val="0"/>
          <w:numId w:val="46"/>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bookmarkStart w:id="2" w:name="art6xxiiib"/>
      <w:bookmarkStart w:id="3" w:name="art6xxiiic"/>
      <w:bookmarkStart w:id="4" w:name="art6xxiiid"/>
      <w:bookmarkEnd w:id="2"/>
      <w:bookmarkEnd w:id="3"/>
      <w:bookmarkEnd w:id="4"/>
      <w:r w:rsidRPr="00012DE9">
        <w:rPr>
          <w:rFonts w:ascii="Arial" w:hAnsi="Arial" w:cs="Arial"/>
          <w:b/>
        </w:rPr>
        <w:t>GESTÃO DO CONTRATO</w:t>
      </w:r>
    </w:p>
    <w:p w:rsidR="00012DE9" w:rsidRPr="00012DE9" w:rsidRDefault="00012DE9" w:rsidP="00012DE9">
      <w:pPr>
        <w:pStyle w:val="PargrafodaLista"/>
        <w:numPr>
          <w:ilvl w:val="1"/>
          <w:numId w:val="46"/>
        </w:numPr>
        <w:pBdr>
          <w:top w:val="nil"/>
          <w:left w:val="nil"/>
          <w:bottom w:val="nil"/>
          <w:right w:val="nil"/>
          <w:between w:val="nil"/>
        </w:pBdr>
        <w:tabs>
          <w:tab w:val="left" w:pos="567"/>
        </w:tabs>
        <w:spacing w:line="360" w:lineRule="auto"/>
        <w:ind w:left="0" w:firstLine="0"/>
        <w:contextualSpacing w:val="0"/>
        <w:jc w:val="both"/>
        <w:rPr>
          <w:rFonts w:ascii="Arial" w:hAnsi="Arial" w:cs="Arial"/>
          <w:b/>
        </w:rPr>
      </w:pPr>
      <w:bookmarkStart w:id="5" w:name="art6xxiiif"/>
      <w:bookmarkEnd w:id="5"/>
      <w:r w:rsidRPr="00012DE9">
        <w:rPr>
          <w:rFonts w:ascii="Arial" w:hAnsi="Arial" w:cs="Arial"/>
          <w:b/>
        </w:rPr>
        <w:t>OBRIGAÇÕES DA CONTRATADA</w:t>
      </w:r>
    </w:p>
    <w:p w:rsidR="00012DE9" w:rsidRPr="00012DE9" w:rsidRDefault="00012DE9" w:rsidP="00012DE9">
      <w:pPr>
        <w:pStyle w:val="PargrafodaLista"/>
        <w:numPr>
          <w:ilvl w:val="2"/>
          <w:numId w:val="55"/>
        </w:numPr>
        <w:pBdr>
          <w:top w:val="nil"/>
          <w:left w:val="nil"/>
          <w:bottom w:val="nil"/>
          <w:right w:val="nil"/>
          <w:between w:val="nil"/>
        </w:pBdr>
        <w:tabs>
          <w:tab w:val="left" w:pos="567"/>
          <w:tab w:val="left" w:pos="851"/>
        </w:tabs>
        <w:spacing w:line="360" w:lineRule="auto"/>
        <w:ind w:hanging="1440"/>
        <w:contextualSpacing w:val="0"/>
        <w:jc w:val="both"/>
        <w:rPr>
          <w:rFonts w:ascii="Arial" w:hAnsi="Arial" w:cs="Arial"/>
          <w:b/>
        </w:rPr>
      </w:pPr>
      <w:r w:rsidRPr="00012DE9">
        <w:rPr>
          <w:rFonts w:ascii="Arial" w:hAnsi="Arial" w:cs="Arial"/>
          <w:b/>
        </w:rPr>
        <w:t>Disposições: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A </w:t>
      </w:r>
      <w:r w:rsidRPr="00012DE9">
        <w:rPr>
          <w:rFonts w:ascii="Arial" w:hAnsi="Arial" w:cs="Arial"/>
          <w:shd w:val="clear" w:color="auto" w:fill="D9D9D9"/>
        </w:rPr>
        <w:t>Contratada</w:t>
      </w:r>
      <w:r w:rsidRPr="00012DE9">
        <w:rPr>
          <w:rFonts w:ascii="Arial" w:hAnsi="Arial" w:cs="Arial"/>
        </w:rPr>
        <w:t xml:space="preserve"> deve cumprir todas as obrigações e executar objeto nas condições previstas no Edital, seus anexos e sua proposta, assumindo como exclusivamente seus riscos e as despesas decorrentes da boa e perfeita execução do objeto e, ainda:</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Manter durante toda a execução do Contrato, todas as condições de habilitação e qualificação exigidas para a licitação;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Responder pelos encargos trabalhistas, previdenciários, fiscais e comerciais resultantes da execução do Contrato;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Todos os tributos incidentes sobre o objeto do Contrato, legalmente atribuíveis à CONTRATADA serão por ela pagos e seus respectivos comprovantes apresentados à CONTRATANTE, sempre que exigidos;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lastRenderedPageBreak/>
        <w:t>A contratada deverá entregar e manter os veículos em perfeitas condições de funcionamento e uso, com documentação atualizada, devidamente licenciados e sem franquia mensal de quilometragem;</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Os veículos locados deverão ser entregues em conformidade com o presente Termo de Referência, Edital da Licitação e seus anexos, em até 90 (sessenta) dias corridos para todos os veículos, após emissão da Ordem de Serviço a ser expedida pelo setor de gestão do contrato; </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Os veículos entregues serão objeto de vistoria, anotando-se na respectiva “ficha de vistoria” todas as observações relativas ao seu estado por ocasião da entrega e da devolução;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 contratada deverá possuir, para imediata disponibilização, veículos reservas, com as mesmas características técnicas contidas neste instrumento, em número suficiente para comportar eventuais substituições, incluídas movimentações para manutenções e revisões, de modo a garantir a continuidade dos serviços;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Não havendo substituição do veículo por qualquer motivo, no prazo de até vinte e quatro horas da solicitação, a Contratante poderá utilizar-se de outros meios para resguardar sua necessidade, sendo neste caso, a locação considerada como não realizada, não cabendo faturamento e submetendo-se a Contratada às penalidades legais;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 contratada responsabilizar-se-á pela imediata e tempestiva manutenção preventiva e corretiva dos veículos que apresentarem eventual defeito, restituindo-os em perfeito estado para a prestação dos serviços contratados, observando sempre o prazo de 24 (vinte e quatro) horas, quando for o caso de substituição. Entende-se por correção preventiva aquela constante no plano de manutenção do fabricante e descrita no manual do veículo; e por correção corretiva aquela destinada ao reparo de defeitos que ocorram de maneira aleatória, durante os intervalos entre as manutenções preventivas e quaisquer outras despesas que, direta ou indiretamente, incidam ou venham a incidir sobre a execução do objeto;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Em caso de danos decorrentes de dolo ou culpa ou de atos ilícitos praticados pelos agentes da Contratante, será instaurado Processo Administrativo para apurações dos responsáveis;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lastRenderedPageBreak/>
        <w:t>Apurados os fatores gerados no item 9.1.12., verificado que o agente da contratante foi o responsável pelos danos, sua manutenção será de responsabilidade da contratante:</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Dado o fator suplementado, será de responsabilidade do condutor a instauração do boletim de ocorrência e a obtenção dos documentos do terceiro envolvido a fim de viabilizar a instauração dos procedimentos para eventual ressarcimento do dano.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 contratada responsabilizar-se-á pelo socorro mecânico com guincho. O serviço de socorro para transporte e deslocamento de veículos, de condutores e de passageiros, em casos de defeitos e/ou acidentes, deverá estar disponibilizado vinte e quatro horas por dia, inclusive aos finais de semana e feriados, de modo a propiciar imediato atendimento, respeitando o limite de duas horas após a solicitação, para realizar o socorro;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 A contratada deverá dispor de seguro dos veículos, compreendendo cobertura total contra furto, roubo, incêndio, colisão, terceiros (danos materiais e danos pessoais), com franquia obrigatória;</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 A contratada deverá disponibilizar para a contratante, cópia ou via original da apólice, de prova inequívoca da efetivação do seguro, no ato da entrega dos veículos e equipamentos, sendo que a não apresentação acarretará na rejeição dos mesmos;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Condições gerais para contratação do seguro:</w:t>
      </w:r>
    </w:p>
    <w:p w:rsidR="00012DE9" w:rsidRPr="00012DE9" w:rsidRDefault="00012DE9" w:rsidP="00012DE9">
      <w:pPr>
        <w:pStyle w:val="PargrafodaLista"/>
        <w:numPr>
          <w:ilvl w:val="0"/>
          <w:numId w:val="40"/>
        </w:numPr>
        <w:suppressAutoHyphens/>
        <w:spacing w:before="120" w:after="120" w:line="360" w:lineRule="auto"/>
        <w:jc w:val="both"/>
        <w:rPr>
          <w:rFonts w:ascii="Arial" w:hAnsi="Arial" w:cs="Arial"/>
        </w:rPr>
      </w:pPr>
      <w:r w:rsidRPr="00012DE9">
        <w:rPr>
          <w:rFonts w:ascii="Arial" w:hAnsi="Arial" w:cs="Arial"/>
        </w:rPr>
        <w:t>Cobertura total: colisão, incêndio, roubo, furto e quaisquer avarias nos veículos locados e seus acessórios;</w:t>
      </w:r>
    </w:p>
    <w:p w:rsidR="00012DE9" w:rsidRPr="00012DE9" w:rsidRDefault="00012DE9" w:rsidP="00012DE9">
      <w:pPr>
        <w:pStyle w:val="PargrafodaLista"/>
        <w:numPr>
          <w:ilvl w:val="0"/>
          <w:numId w:val="40"/>
        </w:numPr>
        <w:suppressAutoHyphens/>
        <w:spacing w:before="120" w:after="120" w:line="360" w:lineRule="auto"/>
        <w:jc w:val="both"/>
        <w:rPr>
          <w:rFonts w:ascii="Arial" w:hAnsi="Arial" w:cs="Arial"/>
        </w:rPr>
      </w:pPr>
      <w:proofErr w:type="spellStart"/>
      <w:r w:rsidRPr="00012DE9">
        <w:rPr>
          <w:rFonts w:ascii="Arial" w:hAnsi="Arial" w:cs="Arial"/>
        </w:rPr>
        <w:t>Rcf</w:t>
      </w:r>
      <w:proofErr w:type="spellEnd"/>
      <w:r w:rsidRPr="00012DE9">
        <w:rPr>
          <w:rFonts w:ascii="Arial" w:hAnsi="Arial" w:cs="Arial"/>
        </w:rPr>
        <w:t xml:space="preserve"> – v responsabilidade civil facultativa – veículo;</w:t>
      </w:r>
    </w:p>
    <w:p w:rsidR="00012DE9" w:rsidRPr="00012DE9" w:rsidRDefault="00012DE9" w:rsidP="00012DE9">
      <w:pPr>
        <w:pStyle w:val="PargrafodaLista"/>
        <w:numPr>
          <w:ilvl w:val="0"/>
          <w:numId w:val="40"/>
        </w:numPr>
        <w:suppressAutoHyphens/>
        <w:spacing w:before="120" w:after="120" w:line="360" w:lineRule="auto"/>
        <w:jc w:val="both"/>
        <w:rPr>
          <w:rFonts w:ascii="Arial" w:hAnsi="Arial" w:cs="Arial"/>
        </w:rPr>
      </w:pPr>
      <w:r w:rsidRPr="00012DE9">
        <w:rPr>
          <w:rFonts w:ascii="Arial" w:hAnsi="Arial" w:cs="Arial"/>
        </w:rPr>
        <w:t xml:space="preserve">Danos materiais: mínimo de </w:t>
      </w:r>
      <w:proofErr w:type="spellStart"/>
      <w:r w:rsidRPr="00012DE9">
        <w:rPr>
          <w:rFonts w:ascii="Arial" w:hAnsi="Arial" w:cs="Arial"/>
        </w:rPr>
        <w:t>r$</w:t>
      </w:r>
      <w:proofErr w:type="spellEnd"/>
      <w:r w:rsidRPr="00012DE9">
        <w:rPr>
          <w:rFonts w:ascii="Arial" w:hAnsi="Arial" w:cs="Arial"/>
        </w:rPr>
        <w:t xml:space="preserve"> 100.000,00 (cem mil reais);</w:t>
      </w:r>
    </w:p>
    <w:p w:rsidR="00012DE9" w:rsidRPr="00012DE9" w:rsidRDefault="00012DE9" w:rsidP="00012DE9">
      <w:pPr>
        <w:pStyle w:val="PargrafodaLista"/>
        <w:numPr>
          <w:ilvl w:val="0"/>
          <w:numId w:val="40"/>
        </w:numPr>
        <w:suppressAutoHyphens/>
        <w:spacing w:before="120" w:after="120" w:line="360" w:lineRule="auto"/>
        <w:jc w:val="both"/>
        <w:rPr>
          <w:rFonts w:ascii="Arial" w:hAnsi="Arial" w:cs="Arial"/>
        </w:rPr>
      </w:pPr>
      <w:r w:rsidRPr="00012DE9">
        <w:rPr>
          <w:rFonts w:ascii="Arial" w:hAnsi="Arial" w:cs="Arial"/>
        </w:rPr>
        <w:t xml:space="preserve">Danos corporais: mínimo de </w:t>
      </w:r>
      <w:proofErr w:type="spellStart"/>
      <w:r w:rsidRPr="00012DE9">
        <w:rPr>
          <w:rFonts w:ascii="Arial" w:hAnsi="Arial" w:cs="Arial"/>
        </w:rPr>
        <w:t>r$</w:t>
      </w:r>
      <w:proofErr w:type="spellEnd"/>
      <w:r w:rsidRPr="00012DE9">
        <w:rPr>
          <w:rFonts w:ascii="Arial" w:hAnsi="Arial" w:cs="Arial"/>
        </w:rPr>
        <w:t xml:space="preserve"> 100.000,00 (cem mil reais);</w:t>
      </w:r>
    </w:p>
    <w:p w:rsidR="00012DE9" w:rsidRPr="00012DE9" w:rsidRDefault="00012DE9" w:rsidP="00012DE9">
      <w:pPr>
        <w:pStyle w:val="PargrafodaLista"/>
        <w:numPr>
          <w:ilvl w:val="0"/>
          <w:numId w:val="40"/>
        </w:numPr>
        <w:suppressAutoHyphens/>
        <w:spacing w:before="120" w:after="120" w:line="360" w:lineRule="auto"/>
        <w:jc w:val="both"/>
        <w:rPr>
          <w:rFonts w:ascii="Arial" w:hAnsi="Arial" w:cs="Arial"/>
        </w:rPr>
      </w:pPr>
      <w:r w:rsidRPr="00012DE9">
        <w:rPr>
          <w:rFonts w:ascii="Arial" w:hAnsi="Arial" w:cs="Arial"/>
        </w:rPr>
        <w:t>Franquia obrigatória.</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Os veículos deverão ser de propriedade da contratada, podendo também ser posse legal por meio de contratos de leasing, locação ou comodato.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lastRenderedPageBreak/>
        <w:t>A contratada deverá fornecer, sempre no prazo legal, ao fiscal do contrato, a documentação relativa ao licenciamento dos veículos, em caso de renovação;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 No ato da entrega dos veículos locados, os mesmos deverão estar licenciados e aptos a trafegar no Estado de São Paulo, conforme estabelecido em legislação pertinente, com IPVA e Seguro Obrigatório pagos;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  A Contratada será responsável pelo fornecimento dos insumos necessários aos veículos que possuírem </w:t>
      </w:r>
      <w:proofErr w:type="spellStart"/>
      <w:r w:rsidRPr="00012DE9">
        <w:rPr>
          <w:rFonts w:ascii="Arial" w:hAnsi="Arial" w:cs="Arial"/>
        </w:rPr>
        <w:t>Tacógrafo</w:t>
      </w:r>
      <w:proofErr w:type="spellEnd"/>
      <w:r w:rsidRPr="00012DE9">
        <w:rPr>
          <w:rFonts w:ascii="Arial" w:hAnsi="Arial" w:cs="Arial"/>
        </w:rPr>
        <w:t>, como os discos e bobinas;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 Os veículos deverão estar na posse legal da contratada, conforme item 9.1.1.19, bem como os veículos destinados a serem reservas.</w:t>
      </w:r>
    </w:p>
    <w:p w:rsidR="00012DE9" w:rsidRPr="00012DE9" w:rsidRDefault="00012DE9" w:rsidP="00012DE9">
      <w:pPr>
        <w:suppressAutoHyphens/>
        <w:spacing w:before="120" w:after="120" w:line="360" w:lineRule="auto"/>
        <w:jc w:val="both"/>
        <w:rPr>
          <w:rFonts w:ascii="Arial" w:hAnsi="Arial" w:cs="Arial"/>
        </w:rPr>
      </w:pP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b/>
        </w:rPr>
      </w:pPr>
      <w:r w:rsidRPr="00012DE9">
        <w:rPr>
          <w:rFonts w:ascii="Arial" w:eastAsia="Calibri" w:hAnsi="Arial" w:cs="Arial"/>
          <w:b/>
          <w:bCs/>
          <w:color w:val="00000A"/>
        </w:rPr>
        <w:t>Considerações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hAnsi="Arial" w:cs="Arial"/>
        </w:rPr>
        <w:t>Os técnicos da Contratada, desde que devidamente identificados, terão livre acesso aos veículos e equipamentos locados para fins de execução de consertos ou substituição de peças, por conta própria ou de terceiros;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Os pneus com desgaste normal deverão ser substituídos pela Contratada no prazo máximo de 24 (vinte e quatro) horas após a solicitação do fiscal do contrato, através de emissão de Ordem de serviço, sob pena de serem aplicadas as sanções previstas neste Edital e nos termos da Lei;</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O horário da troca deverá ser devidamente agendado e não prejudicar a continuidade das atividades laborais;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 responsabilidade por qualquer tipo de avaria nos veículos e equipamentos, que decorrer da má utilização dos mesmos por parte do condutor, na condição de funcionário da contratante, será averiguada através de competente Processo Administrativo para fins de aplicação de penalidade correspondente;</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Toda e qualquer tratativa referente ao objeto do presente contrato deverá ser reportada diretamente ao fiscal do contrato;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Todos os veículos, inclusive os veículos reservas, deverão ser </w:t>
      </w:r>
      <w:proofErr w:type="spellStart"/>
      <w:r w:rsidRPr="00012DE9">
        <w:rPr>
          <w:rFonts w:ascii="Arial" w:hAnsi="Arial" w:cs="Arial"/>
        </w:rPr>
        <w:t>adesivados</w:t>
      </w:r>
      <w:proofErr w:type="spellEnd"/>
      <w:r w:rsidRPr="00012DE9">
        <w:rPr>
          <w:rFonts w:ascii="Arial" w:hAnsi="Arial" w:cs="Arial"/>
        </w:rPr>
        <w:t xml:space="preserve"> de acordo com o padrão adotado pela Prefeitura Municipal de Caraguatatuba que será fornecido após contratação.</w:t>
      </w:r>
    </w:p>
    <w:p w:rsidR="00012DE9" w:rsidRPr="00012DE9" w:rsidRDefault="00012DE9" w:rsidP="00012DE9">
      <w:pPr>
        <w:pStyle w:val="PargrafodaLista"/>
        <w:suppressAutoHyphens/>
        <w:autoSpaceDE w:val="0"/>
        <w:autoSpaceDN w:val="0"/>
        <w:adjustRightInd w:val="0"/>
        <w:spacing w:before="120" w:after="120" w:line="360" w:lineRule="auto"/>
        <w:ind w:left="0"/>
        <w:jc w:val="both"/>
        <w:rPr>
          <w:rFonts w:ascii="Arial" w:eastAsia="Calibri" w:hAnsi="Arial" w:cs="Arial"/>
          <w:color w:val="00000A"/>
        </w:rPr>
      </w:pP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b/>
          <w:bCs/>
          <w:color w:val="00000A"/>
        </w:rPr>
      </w:pPr>
      <w:r w:rsidRPr="00012DE9">
        <w:rPr>
          <w:rFonts w:ascii="Arial" w:eastAsia="Calibri" w:hAnsi="Arial" w:cs="Arial"/>
          <w:b/>
          <w:bCs/>
          <w:color w:val="00000A"/>
        </w:rPr>
        <w:lastRenderedPageBreak/>
        <w:t>Das Infrações De Trânsito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A contratada deverá encaminhar à contratante, no prazo máximo de até 10 (dez) dias úteis antes do vencimento do prazo para o envio de recurso, as notificações emitidas pelos órgãos de trânsito, de modo a resguardar o direito, por parte dos condutores, de interpor recursos;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Caso a contratada não remeta as notificações dentro do prazo, caberá a ela a responsabilidade pelo pagamento das importâncias referentes a multas, taxas e/ou despesas, inclusive com guincho e estadias, decorrentes das infrações;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A contratante será responsável pela indicação do condutor infrator junto ao Órgão de Trânsito;</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A contratante efetuará diretamente o pagamento das multas, salvo o prazo estipulado em edital, no qual a contratada deverá encaminhar as notificações emitidas pelos órgãos de trânsito em até 10 (dez) dias corridos;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Em caso que constem pendências de multas de trânsito, na ocasião dos licenciamentos dos veículos, a Contratada poderá quitá-las para viabilizar a regularização dos documentos, desde que o veículo esteja em vigência contratual e em posse da contratante, sendo ressarcida com as devidas notas apresentadas;</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Ao final do contrato e após desmobilização definitiva dos veículos, caso constem pendências para regularização documental, proveniente de multas em aberto, a contratada poderá efetivar a imediata quitação das multas de trânsito dos veículos desmobilizados, sendo ressarcida conforme os prazos dos trâmites legais do município.</w:t>
      </w:r>
    </w:p>
    <w:p w:rsidR="00012DE9" w:rsidRPr="00012DE9" w:rsidRDefault="00012DE9" w:rsidP="00012DE9">
      <w:pPr>
        <w:pStyle w:val="PargrafodaLista"/>
        <w:autoSpaceDE w:val="0"/>
        <w:autoSpaceDN w:val="0"/>
        <w:adjustRightInd w:val="0"/>
        <w:spacing w:before="120" w:after="120" w:line="360" w:lineRule="auto"/>
        <w:jc w:val="both"/>
        <w:rPr>
          <w:rFonts w:ascii="Arial" w:eastAsia="Calibri" w:hAnsi="Arial" w:cs="Arial"/>
          <w:b/>
          <w:bCs/>
          <w:color w:val="00000A"/>
        </w:rPr>
      </w:pP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b/>
          <w:bCs/>
          <w:color w:val="00000A"/>
        </w:rPr>
      </w:pPr>
      <w:r w:rsidRPr="00012DE9">
        <w:rPr>
          <w:rFonts w:ascii="Arial" w:eastAsia="Calibri" w:hAnsi="Arial" w:cs="Arial"/>
          <w:b/>
          <w:bCs/>
          <w:color w:val="00000A"/>
        </w:rPr>
        <w:t>Da Reincidência</w:t>
      </w:r>
    </w:p>
    <w:p w:rsidR="00012DE9" w:rsidRPr="00012DE9" w:rsidRDefault="00012DE9" w:rsidP="008302C0">
      <w:pPr>
        <w:pStyle w:val="PargrafodaLista"/>
        <w:numPr>
          <w:ilvl w:val="3"/>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eastAsia="Calibri" w:hAnsi="Arial" w:cs="Arial"/>
          <w:color w:val="00000A"/>
        </w:rPr>
      </w:pPr>
      <w:r w:rsidRPr="00012DE9">
        <w:rPr>
          <w:rFonts w:ascii="Arial" w:eastAsia="Calibri" w:hAnsi="Arial" w:cs="Arial"/>
          <w:color w:val="00000A"/>
        </w:rPr>
        <w:t>No caso de reincidência pela terceira vez, de necessidade de correção no objeto no prazo de 6 (seis) meses, a Contratante poderá declarar Inexecução Contratual aplicando as penalidades do existente no respectivo Termo de Referência, Edital da Licitação e seus anexos.</w:t>
      </w:r>
    </w:p>
    <w:p w:rsidR="00012DE9" w:rsidRPr="00012DE9" w:rsidRDefault="00012DE9" w:rsidP="00012DE9">
      <w:pPr>
        <w:autoSpaceDE w:val="0"/>
        <w:autoSpaceDN w:val="0"/>
        <w:adjustRightInd w:val="0"/>
        <w:jc w:val="both"/>
        <w:rPr>
          <w:rFonts w:ascii="Arial" w:hAnsi="Arial" w:cs="Arial"/>
          <w:b/>
        </w:rPr>
      </w:pPr>
    </w:p>
    <w:p w:rsidR="00012DE9" w:rsidRPr="00012DE9" w:rsidRDefault="00012DE9" w:rsidP="008302C0">
      <w:pPr>
        <w:pStyle w:val="PargrafodaLista"/>
        <w:numPr>
          <w:ilvl w:val="1"/>
          <w:numId w:val="55"/>
        </w:numPr>
        <w:pBdr>
          <w:top w:val="nil"/>
          <w:left w:val="nil"/>
          <w:bottom w:val="nil"/>
          <w:right w:val="nil"/>
          <w:between w:val="nil"/>
        </w:pBdr>
        <w:tabs>
          <w:tab w:val="left" w:pos="567"/>
        </w:tabs>
        <w:spacing w:line="360" w:lineRule="auto"/>
        <w:ind w:left="0" w:firstLine="0"/>
        <w:contextualSpacing w:val="0"/>
        <w:jc w:val="both"/>
        <w:rPr>
          <w:rFonts w:ascii="Arial" w:hAnsi="Arial" w:cs="Arial"/>
          <w:b/>
        </w:rPr>
      </w:pPr>
      <w:r w:rsidRPr="00012DE9">
        <w:rPr>
          <w:rFonts w:ascii="Arial" w:hAnsi="Arial" w:cs="Arial"/>
          <w:b/>
        </w:rPr>
        <w:t>OBRIGAÇÕES DA CONTRATANTE</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 Disponibilizar profissional específico, indicado pela </w:t>
      </w:r>
      <w:r w:rsidRPr="00012DE9">
        <w:rPr>
          <w:rFonts w:ascii="Arial" w:hAnsi="Arial" w:cs="Arial"/>
          <w:b/>
        </w:rPr>
        <w:t>CONTRATANTE,</w:t>
      </w:r>
      <w:r w:rsidRPr="00012DE9">
        <w:rPr>
          <w:rFonts w:ascii="Arial" w:hAnsi="Arial" w:cs="Arial"/>
        </w:rPr>
        <w:t xml:space="preserve"> para acompanhar a entrega do objeto licitado;</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lastRenderedPageBreak/>
        <w:t>Encaminhar formalmente a demanda, de acordo com os critérios estabelecidos no Termo de Referência;</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Receber o veículo entregue pela CONTRATADA que esteja em conformidade com a proposta, conforme inspeções realizadas no prazo e condições estabelecidas no Edital e seus anexos;</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Verificar minuciosamente, no prazo fixado, a conformidade dos bens recebidos provisoriamente com as especificações constantes do Edital e da proposta, para fins de aceitação e recebimento definitivo;</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Comunicar à Contratada, por escrito, sobre imperfeições, falhas ou irregularidades verificadas no objeto fornecido, para que seja substituído, reparado ou corrigido;</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Acompanhar e fiscalizar o cumprimento das obrigações da Contratada, através de comissão/servidor especialmente designado;</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Aplicar à CONTRATADA as sanções administrativas regulamentares e contratuais cabíveis;</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Efetuar o pagamento à Contratada no valor correspondente ao fornecimento do objeto, no prazo e forma estabelecidos no Edital e seus anexos;</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A contratante arcará com as despesas de combustível, ARLA 32 (quando for necessitado), pedágio, estacionamento e lavagem dos veículos, quando estes estiverem sob sua responsabilidade de utilização. </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Fornecer atestados de capacidade técnica quando solicitado, desde que atendidas às obrigações contratuais.</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lastRenderedPageBreak/>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Fica designado como Gestor do Contrato o servidor </w:t>
      </w:r>
      <w:proofErr w:type="spellStart"/>
      <w:r w:rsidRPr="00012DE9">
        <w:rPr>
          <w:rFonts w:ascii="Arial" w:hAnsi="Arial" w:cs="Arial"/>
        </w:rPr>
        <w:t>Raphael</w:t>
      </w:r>
      <w:proofErr w:type="spellEnd"/>
      <w:r w:rsidRPr="00012DE9">
        <w:rPr>
          <w:rFonts w:ascii="Arial" w:hAnsi="Arial" w:cs="Arial"/>
        </w:rPr>
        <w:t xml:space="preserve"> </w:t>
      </w:r>
      <w:proofErr w:type="spellStart"/>
      <w:r w:rsidRPr="00012DE9">
        <w:rPr>
          <w:rFonts w:ascii="Arial" w:hAnsi="Arial" w:cs="Arial"/>
        </w:rPr>
        <w:t>Ghetti</w:t>
      </w:r>
      <w:proofErr w:type="spellEnd"/>
      <w:r w:rsidRPr="00012DE9">
        <w:rPr>
          <w:rFonts w:ascii="Arial" w:hAnsi="Arial" w:cs="Arial"/>
        </w:rPr>
        <w:t xml:space="preserve"> </w:t>
      </w:r>
      <w:proofErr w:type="spellStart"/>
      <w:r w:rsidRPr="00012DE9">
        <w:rPr>
          <w:rFonts w:ascii="Arial" w:hAnsi="Arial" w:cs="Arial"/>
        </w:rPr>
        <w:t>Bauermann</w:t>
      </w:r>
      <w:proofErr w:type="spellEnd"/>
      <w:r w:rsidRPr="00012DE9">
        <w:rPr>
          <w:rFonts w:ascii="Arial" w:hAnsi="Arial" w:cs="Arial"/>
        </w:rPr>
        <w:t xml:space="preserve"> Oliveira, cargo: Secretário Municipal de Saúde, CPF 045.116.256-03;</w:t>
      </w:r>
    </w:p>
    <w:p w:rsidR="00012DE9" w:rsidRPr="00012DE9"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Fica designado como Fiscal do(a) Contrato o servidor </w:t>
      </w:r>
      <w:proofErr w:type="spellStart"/>
      <w:r w:rsidRPr="00012DE9">
        <w:rPr>
          <w:rFonts w:ascii="Arial" w:hAnsi="Arial" w:cs="Arial"/>
        </w:rPr>
        <w:t>Josimar</w:t>
      </w:r>
      <w:proofErr w:type="spellEnd"/>
      <w:r w:rsidRPr="00012DE9">
        <w:rPr>
          <w:rFonts w:ascii="Arial" w:hAnsi="Arial" w:cs="Arial"/>
        </w:rPr>
        <w:t xml:space="preserve"> Bernardo da Silva Junior, cargo: Agente Administrativo, matrícula 22405, CPF 344.676.908-08;</w:t>
      </w:r>
    </w:p>
    <w:p w:rsidR="00012DE9" w:rsidRPr="008302C0" w:rsidRDefault="00012DE9" w:rsidP="008302C0">
      <w:pPr>
        <w:pStyle w:val="PargrafodaLista"/>
        <w:numPr>
          <w:ilvl w:val="2"/>
          <w:numId w:val="55"/>
        </w:numPr>
        <w:pBdr>
          <w:top w:val="nil"/>
          <w:left w:val="nil"/>
          <w:bottom w:val="nil"/>
          <w:right w:val="nil"/>
          <w:between w:val="nil"/>
        </w:pBdr>
        <w:tabs>
          <w:tab w:val="left" w:pos="567"/>
          <w:tab w:val="left" w:pos="851"/>
        </w:tabs>
        <w:spacing w:line="360" w:lineRule="auto"/>
        <w:ind w:left="0" w:firstLine="0"/>
        <w:contextualSpacing w:val="0"/>
        <w:jc w:val="both"/>
        <w:rPr>
          <w:rFonts w:ascii="Arial" w:hAnsi="Arial" w:cs="Arial"/>
        </w:rPr>
      </w:pPr>
      <w:r w:rsidRPr="00012DE9">
        <w:rPr>
          <w:rFonts w:ascii="Arial" w:hAnsi="Arial" w:cs="Arial"/>
        </w:rPr>
        <w:t xml:space="preserve">Fica designado como Suplente de Fiscal do(a) Contrato o servidor Carlos Eduardo </w:t>
      </w:r>
      <w:proofErr w:type="spellStart"/>
      <w:r w:rsidRPr="00012DE9">
        <w:rPr>
          <w:rFonts w:ascii="Arial" w:hAnsi="Arial" w:cs="Arial"/>
        </w:rPr>
        <w:t>Piscetta</w:t>
      </w:r>
      <w:proofErr w:type="spellEnd"/>
      <w:r w:rsidRPr="00012DE9">
        <w:rPr>
          <w:rFonts w:ascii="Arial" w:hAnsi="Arial" w:cs="Arial"/>
        </w:rPr>
        <w:t>, cargo: Agente Administrativo, matrícula 15368, CPF 356.957.768-64.</w:t>
      </w:r>
    </w:p>
    <w:p w:rsidR="008302C0" w:rsidRPr="00012DE9" w:rsidRDefault="008302C0" w:rsidP="008302C0">
      <w:pPr>
        <w:pStyle w:val="PargrafodaLista"/>
        <w:pBdr>
          <w:top w:val="nil"/>
          <w:left w:val="nil"/>
          <w:bottom w:val="nil"/>
          <w:right w:val="nil"/>
          <w:between w:val="nil"/>
        </w:pBdr>
        <w:tabs>
          <w:tab w:val="left" w:pos="567"/>
          <w:tab w:val="left" w:pos="851"/>
        </w:tabs>
        <w:spacing w:line="360" w:lineRule="auto"/>
        <w:ind w:left="0"/>
        <w:contextualSpacing w:val="0"/>
        <w:jc w:val="both"/>
        <w:rPr>
          <w:rFonts w:ascii="Arial" w:hAnsi="Arial" w:cs="Arial"/>
        </w:rPr>
      </w:pPr>
    </w:p>
    <w:p w:rsidR="00012DE9" w:rsidRPr="00012DE9" w:rsidRDefault="00012DE9" w:rsidP="008302C0">
      <w:pPr>
        <w:pStyle w:val="PargrafodaLista"/>
        <w:numPr>
          <w:ilvl w:val="0"/>
          <w:numId w:val="55"/>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012DE9">
        <w:rPr>
          <w:rFonts w:ascii="Arial" w:hAnsi="Arial" w:cs="Arial"/>
          <w:b/>
        </w:rPr>
        <w:t>MEDIÇÃO / CONDIÇÕES DE PAGAMENTO.</w:t>
      </w:r>
    </w:p>
    <w:p w:rsidR="00012DE9" w:rsidRPr="00012DE9" w:rsidRDefault="00012DE9" w:rsidP="00012DE9">
      <w:pPr>
        <w:pStyle w:val="PargrafodaLista"/>
        <w:suppressAutoHyphens/>
        <w:spacing w:before="120" w:after="120" w:line="360" w:lineRule="auto"/>
        <w:ind w:left="0"/>
        <w:jc w:val="both"/>
        <w:rPr>
          <w:rFonts w:ascii="Arial" w:hAnsi="Arial" w:cs="Arial"/>
        </w:rPr>
      </w:pPr>
    </w:p>
    <w:p w:rsidR="00012DE9" w:rsidRPr="00012DE9" w:rsidRDefault="00012DE9" w:rsidP="00012DE9">
      <w:pPr>
        <w:pStyle w:val="PargrafodaLista"/>
        <w:numPr>
          <w:ilvl w:val="1"/>
          <w:numId w:val="41"/>
        </w:numPr>
        <w:suppressAutoHyphens/>
        <w:spacing w:before="120" w:after="120" w:line="360" w:lineRule="auto"/>
        <w:ind w:left="0" w:firstLine="0"/>
        <w:jc w:val="both"/>
        <w:rPr>
          <w:rFonts w:ascii="Arial" w:hAnsi="Arial" w:cs="Arial"/>
        </w:rPr>
      </w:pPr>
      <w:r w:rsidRPr="00012DE9">
        <w:rPr>
          <w:rFonts w:ascii="Arial" w:hAnsi="Arial" w:cs="Arial"/>
        </w:rPr>
        <w:t xml:space="preserve">O pagamento será realizado em até </w:t>
      </w:r>
      <w:r w:rsidRPr="00012DE9">
        <w:rPr>
          <w:rFonts w:ascii="Arial" w:hAnsi="Arial" w:cs="Arial"/>
          <w:shd w:val="clear" w:color="auto" w:fill="D9D9D9"/>
        </w:rPr>
        <w:t>25 (vinte e cinco)</w:t>
      </w:r>
      <w:r w:rsidRPr="00012DE9">
        <w:rPr>
          <w:rFonts w:ascii="Arial" w:hAnsi="Arial" w:cs="Arial"/>
        </w:rPr>
        <w:t xml:space="preserve"> </w:t>
      </w:r>
      <w:r w:rsidRPr="00012DE9">
        <w:rPr>
          <w:rFonts w:ascii="Arial" w:hAnsi="Arial" w:cs="Arial"/>
          <w:b/>
        </w:rPr>
        <w:t>dias fora semana</w:t>
      </w:r>
      <w:r w:rsidRPr="00012DE9">
        <w:rPr>
          <w:rFonts w:ascii="Arial" w:hAnsi="Arial" w:cs="Arial"/>
        </w:rPr>
        <w:t xml:space="preserve">, após o adimplemento da obrigação </w:t>
      </w:r>
      <w:r w:rsidRPr="00012DE9">
        <w:rPr>
          <w:rFonts w:ascii="Arial" w:hAnsi="Arial" w:cs="Arial"/>
          <w:shd w:val="clear" w:color="auto" w:fill="D9D9D9"/>
        </w:rPr>
        <w:t>contratada</w:t>
      </w:r>
      <w:r w:rsidRPr="00012DE9">
        <w:rPr>
          <w:rFonts w:ascii="Arial" w:hAnsi="Arial" w:cs="Arial"/>
        </w:rPr>
        <w:t>, desde que regular e devidamente atestado por esta Administração;</w:t>
      </w:r>
    </w:p>
    <w:p w:rsidR="00012DE9" w:rsidRPr="00012DE9" w:rsidRDefault="00012DE9" w:rsidP="00012DE9">
      <w:pPr>
        <w:numPr>
          <w:ilvl w:val="2"/>
          <w:numId w:val="41"/>
        </w:numPr>
        <w:suppressAutoHyphens/>
        <w:spacing w:before="120" w:after="120" w:line="360" w:lineRule="auto"/>
        <w:ind w:left="709" w:firstLine="0"/>
        <w:jc w:val="both"/>
        <w:rPr>
          <w:rFonts w:ascii="Arial" w:hAnsi="Arial" w:cs="Arial"/>
        </w:rPr>
      </w:pPr>
      <w:r w:rsidRPr="00012DE9">
        <w:rPr>
          <w:rFonts w:ascii="Arial" w:hAnsi="Arial" w:cs="Arial"/>
        </w:rPr>
        <w:t>O pagamento será realizado através de ordem bancária, para crédito em banco, agência e conta corrente indicado pelo contratado;</w:t>
      </w:r>
    </w:p>
    <w:p w:rsidR="00012DE9" w:rsidRPr="00012DE9" w:rsidRDefault="00012DE9" w:rsidP="00012DE9">
      <w:pPr>
        <w:numPr>
          <w:ilvl w:val="1"/>
          <w:numId w:val="41"/>
        </w:numPr>
        <w:suppressAutoHyphens/>
        <w:spacing w:before="120" w:after="120" w:line="360" w:lineRule="auto"/>
        <w:ind w:left="0" w:firstLine="0"/>
        <w:jc w:val="both"/>
        <w:rPr>
          <w:rFonts w:ascii="Arial" w:hAnsi="Arial" w:cs="Arial"/>
        </w:rPr>
      </w:pPr>
      <w:r w:rsidRPr="00012DE9">
        <w:rPr>
          <w:rFonts w:ascii="Arial" w:hAnsi="Arial" w:cs="Arial"/>
        </w:rPr>
        <w:t>Os serviços deverão ser entregues devidamente acompanhados da Nota Fiscal, bem como da comprovação da regularidade fiscal, a qual poderá ser constatada mediante consulta aos sítios eletrônicos oficiais;</w:t>
      </w:r>
    </w:p>
    <w:p w:rsidR="00012DE9" w:rsidRPr="00012DE9" w:rsidRDefault="00012DE9" w:rsidP="00012DE9">
      <w:pPr>
        <w:numPr>
          <w:ilvl w:val="1"/>
          <w:numId w:val="41"/>
        </w:numPr>
        <w:suppressAutoHyphens/>
        <w:spacing w:before="120" w:after="120" w:line="360" w:lineRule="auto"/>
        <w:ind w:left="0" w:firstLine="0"/>
        <w:jc w:val="both"/>
        <w:rPr>
          <w:rFonts w:ascii="Arial" w:hAnsi="Arial" w:cs="Arial"/>
        </w:rPr>
      </w:pPr>
      <w:r w:rsidRPr="00012DE9">
        <w:rPr>
          <w:rFonts w:ascii="Arial" w:hAnsi="Arial" w:cs="Arial"/>
        </w:rPr>
        <w:lastRenderedPageBreak/>
        <w:t>Havendo erro na apresentação da Nota Fiscal ou dos documentos pertinentes à contratação, o prazo para pagamento ficará sobrestado até que a Contratada regularize o erro.</w:t>
      </w:r>
    </w:p>
    <w:p w:rsidR="00012DE9" w:rsidRPr="00012DE9" w:rsidRDefault="00012DE9" w:rsidP="00012DE9">
      <w:pPr>
        <w:numPr>
          <w:ilvl w:val="1"/>
          <w:numId w:val="41"/>
        </w:numPr>
        <w:suppressAutoHyphens/>
        <w:spacing w:before="120" w:after="120" w:line="360" w:lineRule="auto"/>
        <w:ind w:left="0" w:firstLine="0"/>
        <w:jc w:val="both"/>
        <w:rPr>
          <w:rFonts w:ascii="Arial" w:hAnsi="Arial" w:cs="Arial"/>
        </w:rPr>
      </w:pPr>
      <w:r w:rsidRPr="00012DE9">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012DE9" w:rsidRPr="00012DE9" w:rsidRDefault="00012DE9" w:rsidP="00012DE9">
      <w:pPr>
        <w:numPr>
          <w:ilvl w:val="0"/>
          <w:numId w:val="41"/>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bookmarkStart w:id="6" w:name="art6xxiiih"/>
      <w:bookmarkEnd w:id="6"/>
      <w:r w:rsidRPr="00012DE9">
        <w:rPr>
          <w:rFonts w:ascii="Arial" w:hAnsi="Arial" w:cs="Arial"/>
          <w:b/>
        </w:rPr>
        <w:t>FORMA E CRITÉRIO DE SELEÇÃO DO FORNECEDOR</w:t>
      </w:r>
    </w:p>
    <w:p w:rsidR="00012DE9" w:rsidRPr="00012DE9" w:rsidRDefault="00012DE9" w:rsidP="00012DE9">
      <w:pPr>
        <w:pStyle w:val="PargrafodaLista"/>
        <w:suppressAutoHyphens/>
        <w:spacing w:before="120" w:after="120" w:line="360" w:lineRule="auto"/>
        <w:ind w:left="0"/>
        <w:jc w:val="both"/>
        <w:rPr>
          <w:rFonts w:ascii="Arial" w:hAnsi="Arial" w:cs="Arial"/>
          <w:sz w:val="10"/>
          <w:szCs w:val="10"/>
        </w:rPr>
      </w:pP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t xml:space="preserve">Com fundamento no Estudo Técnico Preliminar, o Critério de seleção do fornecedor será pelo menor preço por </w:t>
      </w:r>
      <w:r w:rsidRPr="00012DE9">
        <w:rPr>
          <w:rFonts w:ascii="Arial" w:hAnsi="Arial" w:cs="Arial"/>
          <w:shd w:val="clear" w:color="auto" w:fill="D9D9D9"/>
        </w:rPr>
        <w:t>lote</w:t>
      </w:r>
      <w:r w:rsidRPr="00012DE9">
        <w:rPr>
          <w:rFonts w:ascii="Arial" w:hAnsi="Arial" w:cs="Arial"/>
        </w:rPr>
        <w:t>;</w:t>
      </w:r>
    </w:p>
    <w:p w:rsidR="00012DE9" w:rsidRPr="00012DE9" w:rsidRDefault="00012DE9" w:rsidP="00012DE9">
      <w:pPr>
        <w:numPr>
          <w:ilvl w:val="0"/>
          <w:numId w:val="39"/>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012DE9">
        <w:rPr>
          <w:rFonts w:ascii="Arial" w:hAnsi="Arial" w:cs="Arial"/>
          <w:b/>
        </w:rPr>
        <w:t>ESTIMATIVA DE PREÇOS</w:t>
      </w: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t>O custo estimado da contratação será tornado público apenas e imediatamente após o encerramento do envio de lances em observância ao Art. 18 § 1º, inciso VI  e Art. 24 da Lei Federal 14.133/21.</w:t>
      </w: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t>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rsidR="00012DE9" w:rsidRPr="00012DE9" w:rsidRDefault="00012DE9" w:rsidP="00012DE9">
      <w:pPr>
        <w:numPr>
          <w:ilvl w:val="0"/>
          <w:numId w:val="39"/>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012DE9">
        <w:rPr>
          <w:rFonts w:ascii="Arial" w:hAnsi="Arial" w:cs="Arial"/>
          <w:b/>
        </w:rPr>
        <w:t>ADEQUAÇÃO ORÇAMENTÁRIA</w:t>
      </w: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t>As despesas decorrentes deste certame correrão no presente exercício à conta da dotação orçamentária a seguir indicada:</w:t>
      </w: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t>ÓRGÃOS REQUISITANTES: Secretaria Municipal de Saúde, Secretaria Municipal de Educação e Secretaria Municipal de Mobilidade Urbana e Proteção Ao Cidadão.</w:t>
      </w: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lastRenderedPageBreak/>
        <w:t>DOTAÇÃO ORÇAMENTÁRIA – Lei de responsabilidade fiscal LC101/00 art.16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42"/>
        <w:gridCol w:w="1985"/>
        <w:gridCol w:w="5953"/>
      </w:tblGrid>
      <w:tr w:rsidR="00012DE9" w:rsidRPr="00012DE9" w:rsidTr="00012DE9">
        <w:tc>
          <w:tcPr>
            <w:tcW w:w="9180" w:type="dxa"/>
            <w:gridSpan w:val="3"/>
            <w:tcMar>
              <w:top w:w="0" w:type="dxa"/>
              <w:left w:w="108" w:type="dxa"/>
              <w:bottom w:w="0" w:type="dxa"/>
              <w:right w:w="108" w:type="dxa"/>
            </w:tcMar>
            <w:vAlign w:val="center"/>
            <w:hideMark/>
          </w:tcPr>
          <w:p w:rsidR="00012DE9" w:rsidRPr="00012DE9" w:rsidRDefault="00012DE9" w:rsidP="00012DE9">
            <w:pPr>
              <w:autoSpaceDE w:val="0"/>
              <w:autoSpaceDN w:val="0"/>
              <w:spacing w:before="100" w:beforeAutospacing="1" w:after="100" w:afterAutospacing="1" w:line="360" w:lineRule="auto"/>
              <w:jc w:val="center"/>
              <w:rPr>
                <w:rFonts w:ascii="Arial" w:hAnsi="Arial" w:cs="Arial"/>
                <w:b/>
                <w:bCs/>
                <w:color w:val="000000"/>
              </w:rPr>
            </w:pPr>
            <w:r w:rsidRPr="00012DE9">
              <w:rPr>
                <w:rFonts w:ascii="Arial" w:hAnsi="Arial" w:cs="Arial"/>
              </w:rPr>
              <w:t xml:space="preserve"> </w:t>
            </w:r>
            <w:r w:rsidRPr="00012DE9">
              <w:rPr>
                <w:rFonts w:ascii="Arial" w:hAnsi="Arial" w:cs="Arial"/>
                <w:b/>
                <w:bCs/>
              </w:rPr>
              <w:t>Quadro de Classificação Orçamentária / Código de Aplicação</w:t>
            </w:r>
          </w:p>
        </w:tc>
      </w:tr>
      <w:tr w:rsidR="00012DE9" w:rsidRPr="00012DE9" w:rsidTr="008302C0">
        <w:trPr>
          <w:trHeight w:val="575"/>
        </w:trPr>
        <w:tc>
          <w:tcPr>
            <w:tcW w:w="1242" w:type="dxa"/>
            <w:tcMar>
              <w:top w:w="0" w:type="dxa"/>
              <w:left w:w="108" w:type="dxa"/>
              <w:bottom w:w="0" w:type="dxa"/>
              <w:right w:w="108" w:type="dxa"/>
            </w:tcMar>
            <w:vAlign w:val="center"/>
            <w:hideMark/>
          </w:tcPr>
          <w:p w:rsidR="00012DE9" w:rsidRPr="00012DE9" w:rsidRDefault="00012DE9" w:rsidP="00012DE9">
            <w:pPr>
              <w:autoSpaceDE w:val="0"/>
              <w:autoSpaceDN w:val="0"/>
              <w:spacing w:line="360" w:lineRule="auto"/>
              <w:jc w:val="center"/>
              <w:rPr>
                <w:rFonts w:ascii="Arial" w:hAnsi="Arial" w:cs="Arial"/>
                <w:b/>
                <w:color w:val="000000"/>
              </w:rPr>
            </w:pPr>
            <w:r w:rsidRPr="00012DE9">
              <w:rPr>
                <w:rFonts w:ascii="Arial" w:hAnsi="Arial" w:cs="Arial"/>
                <w:b/>
              </w:rPr>
              <w:t>Ficha</w:t>
            </w:r>
          </w:p>
        </w:tc>
        <w:tc>
          <w:tcPr>
            <w:tcW w:w="1985" w:type="dxa"/>
            <w:tcMar>
              <w:top w:w="0" w:type="dxa"/>
              <w:left w:w="108" w:type="dxa"/>
              <w:bottom w:w="0" w:type="dxa"/>
              <w:right w:w="108" w:type="dxa"/>
            </w:tcMar>
            <w:vAlign w:val="center"/>
            <w:hideMark/>
          </w:tcPr>
          <w:p w:rsidR="00012DE9" w:rsidRPr="00012DE9" w:rsidRDefault="00012DE9" w:rsidP="00012DE9">
            <w:pPr>
              <w:autoSpaceDE w:val="0"/>
              <w:autoSpaceDN w:val="0"/>
              <w:spacing w:line="360" w:lineRule="auto"/>
              <w:jc w:val="center"/>
              <w:rPr>
                <w:rFonts w:ascii="Arial" w:hAnsi="Arial" w:cs="Arial"/>
                <w:b/>
                <w:color w:val="000000"/>
              </w:rPr>
            </w:pPr>
            <w:r w:rsidRPr="00012DE9">
              <w:rPr>
                <w:rFonts w:ascii="Arial" w:hAnsi="Arial" w:cs="Arial"/>
                <w:b/>
              </w:rPr>
              <w:t>Fonte Recurso</w:t>
            </w:r>
          </w:p>
        </w:tc>
        <w:tc>
          <w:tcPr>
            <w:tcW w:w="5953" w:type="dxa"/>
            <w:tcMar>
              <w:top w:w="0" w:type="dxa"/>
              <w:left w:w="108" w:type="dxa"/>
              <w:bottom w:w="0" w:type="dxa"/>
              <w:right w:w="108" w:type="dxa"/>
            </w:tcMar>
            <w:vAlign w:val="center"/>
            <w:hideMark/>
          </w:tcPr>
          <w:p w:rsidR="00012DE9" w:rsidRPr="00012DE9" w:rsidRDefault="00012DE9" w:rsidP="00012DE9">
            <w:pPr>
              <w:autoSpaceDE w:val="0"/>
              <w:autoSpaceDN w:val="0"/>
              <w:spacing w:line="360" w:lineRule="auto"/>
              <w:jc w:val="center"/>
              <w:rPr>
                <w:rFonts w:ascii="Arial" w:hAnsi="Arial" w:cs="Arial"/>
                <w:b/>
                <w:color w:val="000000"/>
              </w:rPr>
            </w:pPr>
            <w:r w:rsidRPr="00012DE9">
              <w:rPr>
                <w:rFonts w:ascii="Arial" w:hAnsi="Arial" w:cs="Arial"/>
                <w:b/>
              </w:rPr>
              <w:t>Dotação Orçamentária</w:t>
            </w:r>
          </w:p>
        </w:tc>
      </w:tr>
      <w:tr w:rsidR="00012DE9" w:rsidRPr="00012DE9" w:rsidTr="008302C0">
        <w:trPr>
          <w:trHeight w:val="443"/>
        </w:trPr>
        <w:tc>
          <w:tcPr>
            <w:tcW w:w="1242" w:type="dxa"/>
            <w:tcMar>
              <w:top w:w="0" w:type="dxa"/>
              <w:left w:w="108" w:type="dxa"/>
              <w:bottom w:w="0" w:type="dxa"/>
              <w:right w:w="108" w:type="dxa"/>
            </w:tcMar>
            <w:vAlign w:val="center"/>
            <w:hideMark/>
          </w:tcPr>
          <w:p w:rsidR="00012DE9" w:rsidRPr="00012DE9" w:rsidRDefault="00012DE9" w:rsidP="00012DE9">
            <w:pPr>
              <w:autoSpaceDE w:val="0"/>
              <w:autoSpaceDN w:val="0"/>
              <w:spacing w:line="360" w:lineRule="auto"/>
              <w:jc w:val="center"/>
              <w:rPr>
                <w:rFonts w:ascii="Arial" w:hAnsi="Arial" w:cs="Arial"/>
                <w:color w:val="000000"/>
              </w:rPr>
            </w:pPr>
            <w:r w:rsidRPr="00012DE9">
              <w:rPr>
                <w:rFonts w:ascii="Arial" w:hAnsi="Arial" w:cs="Arial"/>
                <w:color w:val="000000"/>
              </w:rPr>
              <w:t>269</w:t>
            </w:r>
          </w:p>
        </w:tc>
        <w:tc>
          <w:tcPr>
            <w:tcW w:w="1985" w:type="dxa"/>
            <w:tcMar>
              <w:top w:w="0" w:type="dxa"/>
              <w:left w:w="108" w:type="dxa"/>
              <w:bottom w:w="0" w:type="dxa"/>
              <w:right w:w="108" w:type="dxa"/>
            </w:tcMar>
            <w:vAlign w:val="center"/>
            <w:hideMark/>
          </w:tcPr>
          <w:p w:rsidR="00012DE9" w:rsidRPr="00012DE9" w:rsidRDefault="00012DE9" w:rsidP="00012DE9">
            <w:pPr>
              <w:autoSpaceDE w:val="0"/>
              <w:autoSpaceDN w:val="0"/>
              <w:spacing w:before="100" w:beforeAutospacing="1" w:after="100" w:afterAutospacing="1" w:line="360" w:lineRule="auto"/>
              <w:jc w:val="center"/>
              <w:rPr>
                <w:rFonts w:ascii="Arial" w:hAnsi="Arial" w:cs="Arial"/>
                <w:color w:val="000000"/>
              </w:rPr>
            </w:pPr>
            <w:r w:rsidRPr="00012DE9">
              <w:rPr>
                <w:rFonts w:ascii="Arial" w:hAnsi="Arial" w:cs="Arial"/>
                <w:color w:val="000000"/>
              </w:rPr>
              <w:t>01</w:t>
            </w:r>
          </w:p>
        </w:tc>
        <w:tc>
          <w:tcPr>
            <w:tcW w:w="5953" w:type="dxa"/>
            <w:tcMar>
              <w:top w:w="0" w:type="dxa"/>
              <w:left w:w="108" w:type="dxa"/>
              <w:bottom w:w="0" w:type="dxa"/>
              <w:right w:w="108" w:type="dxa"/>
            </w:tcMar>
            <w:vAlign w:val="center"/>
            <w:hideMark/>
          </w:tcPr>
          <w:p w:rsidR="00012DE9" w:rsidRPr="008302C0" w:rsidRDefault="00012DE9" w:rsidP="00012DE9">
            <w:pPr>
              <w:autoSpaceDE w:val="0"/>
              <w:autoSpaceDN w:val="0"/>
              <w:spacing w:before="100" w:beforeAutospacing="1" w:after="100" w:afterAutospacing="1" w:line="360" w:lineRule="auto"/>
              <w:jc w:val="center"/>
              <w:rPr>
                <w:rFonts w:ascii="Arial" w:hAnsi="Arial" w:cs="Arial"/>
                <w:color w:val="000000"/>
                <w:sz w:val="22"/>
                <w:szCs w:val="22"/>
              </w:rPr>
            </w:pPr>
            <w:r w:rsidRPr="008302C0">
              <w:rPr>
                <w:rFonts w:ascii="Arial" w:hAnsi="Arial" w:cs="Arial"/>
                <w:bCs/>
                <w:color w:val="000000"/>
                <w:sz w:val="22"/>
                <w:szCs w:val="22"/>
              </w:rPr>
              <w:t>021001 | 12.122.0148.2268 | 3.3.90.39.14 | 01 | 140.0000</w:t>
            </w:r>
          </w:p>
        </w:tc>
      </w:tr>
      <w:tr w:rsidR="00012DE9" w:rsidRPr="00012DE9" w:rsidTr="008302C0">
        <w:trPr>
          <w:trHeight w:val="443"/>
        </w:trPr>
        <w:tc>
          <w:tcPr>
            <w:tcW w:w="1242" w:type="dxa"/>
            <w:tcMar>
              <w:top w:w="0" w:type="dxa"/>
              <w:left w:w="108" w:type="dxa"/>
              <w:bottom w:w="0" w:type="dxa"/>
              <w:right w:w="108" w:type="dxa"/>
            </w:tcMar>
            <w:vAlign w:val="center"/>
            <w:hideMark/>
          </w:tcPr>
          <w:p w:rsidR="00012DE9" w:rsidRPr="00012DE9" w:rsidRDefault="00012DE9" w:rsidP="00012DE9">
            <w:pPr>
              <w:autoSpaceDE w:val="0"/>
              <w:autoSpaceDN w:val="0"/>
              <w:spacing w:line="360" w:lineRule="auto"/>
              <w:jc w:val="center"/>
              <w:rPr>
                <w:rFonts w:ascii="Arial" w:hAnsi="Arial" w:cs="Arial"/>
                <w:color w:val="000000"/>
              </w:rPr>
            </w:pPr>
            <w:r w:rsidRPr="00012DE9">
              <w:rPr>
                <w:rFonts w:ascii="Arial" w:hAnsi="Arial" w:cs="Arial"/>
                <w:color w:val="000000"/>
              </w:rPr>
              <w:t>457</w:t>
            </w:r>
          </w:p>
        </w:tc>
        <w:tc>
          <w:tcPr>
            <w:tcW w:w="1985" w:type="dxa"/>
            <w:tcMar>
              <w:top w:w="0" w:type="dxa"/>
              <w:left w:w="108" w:type="dxa"/>
              <w:bottom w:w="0" w:type="dxa"/>
              <w:right w:w="108" w:type="dxa"/>
            </w:tcMar>
            <w:vAlign w:val="center"/>
            <w:hideMark/>
          </w:tcPr>
          <w:p w:rsidR="00012DE9" w:rsidRPr="00012DE9" w:rsidRDefault="00012DE9" w:rsidP="00012DE9">
            <w:pPr>
              <w:autoSpaceDE w:val="0"/>
              <w:autoSpaceDN w:val="0"/>
              <w:spacing w:before="100" w:beforeAutospacing="1" w:after="100" w:afterAutospacing="1" w:line="360" w:lineRule="auto"/>
              <w:jc w:val="center"/>
              <w:rPr>
                <w:rFonts w:ascii="Arial" w:hAnsi="Arial" w:cs="Arial"/>
                <w:color w:val="000000"/>
              </w:rPr>
            </w:pPr>
            <w:r w:rsidRPr="00012DE9">
              <w:rPr>
                <w:rFonts w:ascii="Arial" w:hAnsi="Arial" w:cs="Arial"/>
                <w:color w:val="000000"/>
              </w:rPr>
              <w:t>01</w:t>
            </w:r>
          </w:p>
        </w:tc>
        <w:tc>
          <w:tcPr>
            <w:tcW w:w="5953" w:type="dxa"/>
            <w:tcMar>
              <w:top w:w="0" w:type="dxa"/>
              <w:left w:w="108" w:type="dxa"/>
              <w:bottom w:w="0" w:type="dxa"/>
              <w:right w:w="108" w:type="dxa"/>
            </w:tcMar>
            <w:vAlign w:val="center"/>
            <w:hideMark/>
          </w:tcPr>
          <w:p w:rsidR="00012DE9" w:rsidRPr="008302C0" w:rsidRDefault="00012DE9" w:rsidP="00012DE9">
            <w:pPr>
              <w:autoSpaceDE w:val="0"/>
              <w:autoSpaceDN w:val="0"/>
              <w:spacing w:before="100" w:beforeAutospacing="1" w:after="100" w:afterAutospacing="1" w:line="360" w:lineRule="auto"/>
              <w:jc w:val="center"/>
              <w:rPr>
                <w:rFonts w:ascii="Arial" w:hAnsi="Arial" w:cs="Arial"/>
                <w:color w:val="000000"/>
                <w:sz w:val="22"/>
                <w:szCs w:val="22"/>
              </w:rPr>
            </w:pPr>
            <w:r w:rsidRPr="008302C0">
              <w:rPr>
                <w:rFonts w:ascii="Arial" w:hAnsi="Arial" w:cs="Arial"/>
                <w:bCs/>
                <w:color w:val="000000"/>
                <w:sz w:val="22"/>
                <w:szCs w:val="22"/>
              </w:rPr>
              <w:t>021401 | 10.122.0148.2268 | 3.3.90.39.14 | 01 | 310.0000</w:t>
            </w:r>
          </w:p>
        </w:tc>
      </w:tr>
      <w:tr w:rsidR="00012DE9" w:rsidRPr="00012DE9" w:rsidTr="008302C0">
        <w:trPr>
          <w:trHeight w:val="443"/>
        </w:trPr>
        <w:tc>
          <w:tcPr>
            <w:tcW w:w="1242" w:type="dxa"/>
            <w:tcMar>
              <w:top w:w="0" w:type="dxa"/>
              <w:left w:w="108" w:type="dxa"/>
              <w:bottom w:w="0" w:type="dxa"/>
              <w:right w:w="108" w:type="dxa"/>
            </w:tcMar>
            <w:vAlign w:val="center"/>
            <w:hideMark/>
          </w:tcPr>
          <w:p w:rsidR="00012DE9" w:rsidRPr="00012DE9" w:rsidRDefault="00012DE9" w:rsidP="00012DE9">
            <w:pPr>
              <w:autoSpaceDE w:val="0"/>
              <w:autoSpaceDN w:val="0"/>
              <w:spacing w:line="360" w:lineRule="auto"/>
              <w:jc w:val="center"/>
              <w:rPr>
                <w:rFonts w:ascii="Arial" w:hAnsi="Arial" w:cs="Arial"/>
                <w:color w:val="000000"/>
              </w:rPr>
            </w:pPr>
            <w:r w:rsidRPr="00012DE9">
              <w:rPr>
                <w:rFonts w:ascii="Arial" w:hAnsi="Arial" w:cs="Arial"/>
                <w:color w:val="000000"/>
              </w:rPr>
              <w:t>684</w:t>
            </w:r>
          </w:p>
        </w:tc>
        <w:tc>
          <w:tcPr>
            <w:tcW w:w="1985" w:type="dxa"/>
            <w:tcMar>
              <w:top w:w="0" w:type="dxa"/>
              <w:left w:w="108" w:type="dxa"/>
              <w:bottom w:w="0" w:type="dxa"/>
              <w:right w:w="108" w:type="dxa"/>
            </w:tcMar>
            <w:vAlign w:val="center"/>
            <w:hideMark/>
          </w:tcPr>
          <w:p w:rsidR="00012DE9" w:rsidRPr="00012DE9" w:rsidRDefault="00012DE9" w:rsidP="00012DE9">
            <w:pPr>
              <w:autoSpaceDE w:val="0"/>
              <w:autoSpaceDN w:val="0"/>
              <w:spacing w:before="100" w:beforeAutospacing="1" w:after="100" w:afterAutospacing="1" w:line="360" w:lineRule="auto"/>
              <w:jc w:val="center"/>
              <w:rPr>
                <w:rFonts w:ascii="Arial" w:hAnsi="Arial" w:cs="Arial"/>
                <w:color w:val="000000"/>
              </w:rPr>
            </w:pPr>
            <w:r w:rsidRPr="00012DE9">
              <w:rPr>
                <w:rFonts w:ascii="Arial" w:hAnsi="Arial" w:cs="Arial"/>
                <w:color w:val="000000"/>
              </w:rPr>
              <w:t>01</w:t>
            </w:r>
          </w:p>
        </w:tc>
        <w:tc>
          <w:tcPr>
            <w:tcW w:w="5953" w:type="dxa"/>
            <w:tcMar>
              <w:top w:w="0" w:type="dxa"/>
              <w:left w:w="108" w:type="dxa"/>
              <w:bottom w:w="0" w:type="dxa"/>
              <w:right w:w="108" w:type="dxa"/>
            </w:tcMar>
            <w:vAlign w:val="center"/>
            <w:hideMark/>
          </w:tcPr>
          <w:p w:rsidR="00012DE9" w:rsidRPr="008302C0" w:rsidRDefault="00012DE9" w:rsidP="00012DE9">
            <w:pPr>
              <w:autoSpaceDE w:val="0"/>
              <w:autoSpaceDN w:val="0"/>
              <w:spacing w:before="100" w:beforeAutospacing="1" w:after="100" w:afterAutospacing="1" w:line="360" w:lineRule="auto"/>
              <w:jc w:val="center"/>
              <w:rPr>
                <w:rFonts w:ascii="Arial" w:hAnsi="Arial" w:cs="Arial"/>
                <w:color w:val="000000"/>
                <w:sz w:val="22"/>
                <w:szCs w:val="22"/>
              </w:rPr>
            </w:pPr>
            <w:r w:rsidRPr="008302C0">
              <w:rPr>
                <w:rFonts w:ascii="Arial" w:hAnsi="Arial" w:cs="Arial"/>
                <w:bCs/>
                <w:color w:val="000000"/>
                <w:sz w:val="22"/>
                <w:szCs w:val="22"/>
              </w:rPr>
              <w:t>022401 | 06.127.0157.2424 | 3.3.90.39.99 | 01 | 450.0000</w:t>
            </w:r>
          </w:p>
        </w:tc>
      </w:tr>
    </w:tbl>
    <w:p w:rsidR="00012DE9" w:rsidRPr="00012DE9" w:rsidRDefault="00012DE9" w:rsidP="00012DE9">
      <w:pPr>
        <w:numPr>
          <w:ilvl w:val="0"/>
          <w:numId w:val="39"/>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012DE9">
        <w:rPr>
          <w:rFonts w:ascii="Arial" w:hAnsi="Arial" w:cs="Arial"/>
          <w:b/>
        </w:rPr>
        <w:t>DAS DISPOSIÇÕES FINAIS</w:t>
      </w:r>
    </w:p>
    <w:p w:rsidR="00012DE9" w:rsidRPr="00012DE9" w:rsidRDefault="00012DE9" w:rsidP="00012DE9">
      <w:pPr>
        <w:pStyle w:val="PargrafodaLista"/>
        <w:suppressAutoHyphens/>
        <w:spacing w:before="120" w:after="120" w:line="360" w:lineRule="auto"/>
        <w:ind w:left="0"/>
        <w:jc w:val="both"/>
        <w:rPr>
          <w:rFonts w:ascii="Arial" w:hAnsi="Arial" w:cs="Arial"/>
          <w:sz w:val="16"/>
          <w:szCs w:val="16"/>
        </w:rPr>
      </w:pPr>
    </w:p>
    <w:p w:rsidR="00012DE9" w:rsidRPr="00012DE9" w:rsidRDefault="00012DE9" w:rsidP="00012DE9">
      <w:pPr>
        <w:pStyle w:val="PargrafodaLista"/>
        <w:numPr>
          <w:ilvl w:val="1"/>
          <w:numId w:val="39"/>
        </w:numPr>
        <w:suppressAutoHyphens/>
        <w:spacing w:before="120" w:after="120" w:line="360" w:lineRule="auto"/>
        <w:ind w:left="0" w:firstLine="0"/>
        <w:jc w:val="both"/>
        <w:rPr>
          <w:rFonts w:ascii="Arial" w:hAnsi="Arial" w:cs="Arial"/>
        </w:rPr>
      </w:pPr>
      <w:r w:rsidRPr="00012DE9">
        <w:rPr>
          <w:rFonts w:ascii="Arial" w:hAnsi="Arial" w:cs="Arial"/>
        </w:rPr>
        <w:t>As normas que disciplinam este termo serão sempre interpretadas em favor da ampliação da disputa entre os interessados, desde que não comprometam o interesse da Administração, a finalidade e a segurança do Contrato.</w:t>
      </w: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26339F" w:rsidRDefault="0026339F" w:rsidP="00795CFF">
      <w:pPr>
        <w:spacing w:after="200" w:line="276" w:lineRule="auto"/>
        <w:jc w:val="center"/>
        <w:rPr>
          <w:rFonts w:ascii="Arial" w:eastAsia="Arial Unicode MS" w:hAnsi="Arial" w:cs="Arial"/>
          <w:b/>
          <w:color w:val="000000"/>
        </w:rPr>
      </w:pPr>
    </w:p>
    <w:p w:rsidR="008302C0" w:rsidRDefault="008302C0" w:rsidP="00795CFF">
      <w:pPr>
        <w:spacing w:after="200" w:line="276" w:lineRule="auto"/>
        <w:jc w:val="center"/>
        <w:rPr>
          <w:rFonts w:ascii="Arial" w:eastAsia="Arial Unicode MS" w:hAnsi="Arial" w:cs="Arial"/>
          <w:b/>
          <w:color w:val="000000"/>
        </w:rPr>
      </w:pPr>
    </w:p>
    <w:p w:rsidR="008302C0" w:rsidRDefault="008302C0" w:rsidP="008302C0">
      <w:pPr>
        <w:jc w:val="center"/>
        <w:rPr>
          <w:rFonts w:ascii="Arial" w:hAnsi="Arial" w:cs="Arial"/>
          <w:b/>
        </w:rPr>
        <w:sectPr w:rsidR="008302C0" w:rsidSect="00A82F79">
          <w:headerReference w:type="default" r:id="rId21"/>
          <w:footerReference w:type="default" r:id="rId22"/>
          <w:pgSz w:w="11906" w:h="16838"/>
          <w:pgMar w:top="2096" w:right="1134" w:bottom="1701" w:left="1701" w:header="709" w:footer="1113" w:gutter="0"/>
          <w:cols w:space="708"/>
          <w:docGrid w:linePitch="360"/>
        </w:sectPr>
      </w:pPr>
    </w:p>
    <w:p w:rsidR="008302C0" w:rsidRPr="007E6831" w:rsidRDefault="008302C0" w:rsidP="008302C0">
      <w:pPr>
        <w:jc w:val="center"/>
        <w:rPr>
          <w:rFonts w:ascii="Arial" w:hAnsi="Arial" w:cs="Arial"/>
          <w:b/>
        </w:rPr>
      </w:pPr>
      <w:r w:rsidRPr="007E6831">
        <w:rPr>
          <w:rFonts w:ascii="Arial" w:hAnsi="Arial" w:cs="Arial"/>
          <w:b/>
        </w:rPr>
        <w:lastRenderedPageBreak/>
        <w:t>ANEXO A</w:t>
      </w:r>
    </w:p>
    <w:p w:rsidR="008302C0" w:rsidRPr="007E6831" w:rsidRDefault="008302C0" w:rsidP="008302C0">
      <w:pPr>
        <w:jc w:val="center"/>
        <w:rPr>
          <w:rFonts w:ascii="Arial" w:hAnsi="Arial" w:cs="Arial"/>
          <w:b/>
        </w:rPr>
      </w:pPr>
    </w:p>
    <w:p w:rsidR="008302C0" w:rsidRPr="007E6831" w:rsidRDefault="008302C0" w:rsidP="008302C0">
      <w:pPr>
        <w:jc w:val="center"/>
        <w:rPr>
          <w:rFonts w:ascii="Arial" w:hAnsi="Arial" w:cs="Arial"/>
          <w:b/>
          <w:color w:val="000000" w:themeColor="text1"/>
          <w:u w:val="single"/>
        </w:rPr>
      </w:pPr>
      <w:r w:rsidRPr="007E6831">
        <w:rPr>
          <w:rFonts w:ascii="Arial" w:hAnsi="Arial" w:cs="Arial"/>
          <w:b/>
          <w:color w:val="000000" w:themeColor="text1"/>
        </w:rPr>
        <w:t xml:space="preserve">IDENTIFICAÇÃO VISUAL DOS VEÍCULOS </w:t>
      </w:r>
      <w:r w:rsidRPr="007E6831">
        <w:rPr>
          <w:rFonts w:ascii="Arial" w:hAnsi="Arial" w:cs="Arial"/>
          <w:b/>
          <w:u w:val="single"/>
        </w:rPr>
        <w:t>VIATURA TIPO</w:t>
      </w:r>
      <w:r w:rsidRPr="007E6831">
        <w:rPr>
          <w:rFonts w:ascii="Arial" w:hAnsi="Arial" w:cs="Arial"/>
          <w:u w:val="single"/>
        </w:rPr>
        <w:t xml:space="preserve"> </w:t>
      </w:r>
      <w:r w:rsidRPr="007E6831">
        <w:rPr>
          <w:rFonts w:ascii="Arial" w:hAnsi="Arial" w:cs="Arial"/>
          <w:b/>
          <w:u w:val="single"/>
        </w:rPr>
        <w:t>POLICIAL DA SECRETARIA DE MOBILIDADE URBANA</w:t>
      </w:r>
    </w:p>
    <w:p w:rsidR="008302C0" w:rsidRPr="007E6831" w:rsidRDefault="0084486F" w:rsidP="008302C0">
      <w:pPr>
        <w:pStyle w:val="NormalWeb"/>
      </w:pPr>
      <w:r>
        <w:rPr>
          <w:noProof/>
          <w:lang w:eastAsia="pt-BR"/>
        </w:rPr>
        <w:drawing>
          <wp:anchor distT="0" distB="0" distL="114300" distR="114300" simplePos="0" relativeHeight="251659776" behindDoc="0" locked="0" layoutInCell="1" allowOverlap="1">
            <wp:simplePos x="0" y="0"/>
            <wp:positionH relativeFrom="column">
              <wp:posOffset>443865</wp:posOffset>
            </wp:positionH>
            <wp:positionV relativeFrom="paragraph">
              <wp:posOffset>71755</wp:posOffset>
            </wp:positionV>
            <wp:extent cx="7724775" cy="4391025"/>
            <wp:effectExtent l="19050" t="0" r="9525" b="0"/>
            <wp:wrapNone/>
            <wp:docPr id="7" name="Imagem 1" descr="C:\Users\14257.PMC\AppData\Local\Packages\Microsoft.Windows.Photos_8wekyb3d8bbwe\TempState\ShareServiceTempFolder\toroGCM-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14257.PMC\AppData\Local\Packages\Microsoft.Windows.Photos_8wekyb3d8bbwe\TempState\ShareServiceTempFolder\toroGCM-1.jpeg"/>
                    <pic:cNvPicPr>
                      <a:picLocks noChangeAspect="1" noChangeArrowheads="1"/>
                    </pic:cNvPicPr>
                  </pic:nvPicPr>
                  <pic:blipFill>
                    <a:blip r:embed="rId23" cstate="print"/>
                    <a:srcRect l="8524" t="17252" r="7185" b="15080"/>
                    <a:stretch>
                      <a:fillRect/>
                    </a:stretch>
                  </pic:blipFill>
                  <pic:spPr bwMode="auto">
                    <a:xfrm>
                      <a:off x="0" y="0"/>
                      <a:ext cx="7724775" cy="4391025"/>
                    </a:xfrm>
                    <a:prstGeom prst="rect">
                      <a:avLst/>
                    </a:prstGeom>
                    <a:noFill/>
                    <a:ln w="9525">
                      <a:noFill/>
                      <a:miter lim="800000"/>
                      <a:headEnd/>
                      <a:tailEnd/>
                    </a:ln>
                  </pic:spPr>
                </pic:pic>
              </a:graphicData>
            </a:graphic>
          </wp:anchor>
        </w:drawing>
      </w: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p>
    <w:p w:rsidR="008302C0" w:rsidRDefault="008302C0" w:rsidP="008302C0">
      <w:pPr>
        <w:jc w:val="center"/>
        <w:rPr>
          <w:rFonts w:ascii="Arial" w:hAnsi="Arial" w:cs="Arial"/>
          <w:b/>
          <w:color w:val="000000" w:themeColor="text1"/>
        </w:rPr>
      </w:pPr>
    </w:p>
    <w:p w:rsidR="008302C0" w:rsidRPr="007E6831" w:rsidRDefault="008302C0" w:rsidP="008302C0">
      <w:pPr>
        <w:jc w:val="center"/>
        <w:rPr>
          <w:rFonts w:ascii="Arial" w:hAnsi="Arial" w:cs="Arial"/>
          <w:b/>
          <w:color w:val="000000" w:themeColor="text1"/>
        </w:rPr>
      </w:pPr>
      <w:r w:rsidRPr="007E6831">
        <w:rPr>
          <w:rFonts w:ascii="Arial" w:hAnsi="Arial" w:cs="Arial"/>
          <w:b/>
          <w:color w:val="000000" w:themeColor="text1"/>
        </w:rPr>
        <w:lastRenderedPageBreak/>
        <w:t xml:space="preserve">IDENTIFICAÇÃO VISUAL DOS VEÍCULOS </w:t>
      </w:r>
      <w:r w:rsidRPr="007E6831">
        <w:rPr>
          <w:rFonts w:ascii="Arial" w:hAnsi="Arial" w:cs="Arial"/>
          <w:b/>
          <w:color w:val="000000" w:themeColor="text1"/>
          <w:u w:val="single"/>
        </w:rPr>
        <w:t xml:space="preserve">ADAPTADOS PARA AMBULÂNCIA </w:t>
      </w:r>
      <w:r w:rsidRPr="007E6831">
        <w:rPr>
          <w:rFonts w:ascii="Arial" w:hAnsi="Arial" w:cs="Arial"/>
          <w:b/>
          <w:u w:val="single"/>
        </w:rPr>
        <w:t>DA SECRETARIA MUNICIPAL DE SAÚDE</w:t>
      </w:r>
    </w:p>
    <w:p w:rsidR="008302C0" w:rsidRPr="007E6831" w:rsidRDefault="008302C0" w:rsidP="008302C0">
      <w:pPr>
        <w:jc w:val="center"/>
        <w:rPr>
          <w:rFonts w:ascii="Arial" w:hAnsi="Arial" w:cs="Arial"/>
          <w:b/>
          <w:color w:val="000000" w:themeColor="text1"/>
        </w:rPr>
      </w:pPr>
    </w:p>
    <w:p w:rsidR="008302C0" w:rsidRPr="007E6831" w:rsidRDefault="0084486F" w:rsidP="008302C0">
      <w:pPr>
        <w:jc w:val="center"/>
        <w:rPr>
          <w:rFonts w:ascii="Arial" w:hAnsi="Arial" w:cs="Arial"/>
          <w:b/>
          <w:color w:val="000000" w:themeColor="text1"/>
        </w:rPr>
      </w:pPr>
      <w:r>
        <w:rPr>
          <w:rFonts w:ascii="Arial" w:hAnsi="Arial" w:cs="Arial"/>
          <w:b/>
          <w:noProof/>
          <w:color w:val="000000" w:themeColor="text1"/>
        </w:rPr>
        <w:drawing>
          <wp:anchor distT="0" distB="0" distL="114300" distR="114300" simplePos="0" relativeHeight="251660800" behindDoc="1" locked="0" layoutInCell="1" allowOverlap="1">
            <wp:simplePos x="0" y="0"/>
            <wp:positionH relativeFrom="column">
              <wp:posOffset>201295</wp:posOffset>
            </wp:positionH>
            <wp:positionV relativeFrom="paragraph">
              <wp:posOffset>20955</wp:posOffset>
            </wp:positionV>
            <wp:extent cx="7915275" cy="4634865"/>
            <wp:effectExtent l="19050" t="0" r="9525" b="0"/>
            <wp:wrapTight wrapText="bothSides">
              <wp:wrapPolygon edited="0">
                <wp:start x="-52" y="0"/>
                <wp:lineTo x="-52" y="21485"/>
                <wp:lineTo x="21626" y="21485"/>
                <wp:lineTo x="21626" y="0"/>
                <wp:lineTo x="-52" y="0"/>
              </wp:wrapPolygon>
            </wp:wrapTight>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4" cstate="print"/>
                    <a:srcRect/>
                    <a:stretch>
                      <a:fillRect/>
                    </a:stretch>
                  </pic:blipFill>
                  <pic:spPr bwMode="auto">
                    <a:xfrm>
                      <a:off x="0" y="0"/>
                      <a:ext cx="7915275" cy="4634865"/>
                    </a:xfrm>
                    <a:prstGeom prst="rect">
                      <a:avLst/>
                    </a:prstGeom>
                    <a:noFill/>
                    <a:ln w="9525">
                      <a:noFill/>
                      <a:miter lim="800000"/>
                      <a:headEnd/>
                      <a:tailEnd/>
                    </a:ln>
                  </pic:spPr>
                </pic:pic>
              </a:graphicData>
            </a:graphic>
          </wp:anchor>
        </w:drawing>
      </w:r>
    </w:p>
    <w:p w:rsidR="008302C0" w:rsidRPr="007E6831" w:rsidRDefault="008302C0" w:rsidP="008302C0">
      <w:pPr>
        <w:jc w:val="center"/>
        <w:rPr>
          <w:rFonts w:ascii="Arial" w:hAnsi="Arial" w:cs="Arial"/>
          <w:b/>
          <w:color w:val="000000" w:themeColor="text1"/>
          <w:u w:val="single"/>
        </w:rPr>
      </w:pPr>
      <w:r w:rsidRPr="007E6831">
        <w:rPr>
          <w:rFonts w:ascii="Arial" w:hAnsi="Arial" w:cs="Arial"/>
          <w:b/>
          <w:color w:val="000000" w:themeColor="text1"/>
        </w:rPr>
        <w:lastRenderedPageBreak/>
        <w:t xml:space="preserve">IDENTIFICAÇÃO VISUAL DOS VEÍCULOS </w:t>
      </w:r>
      <w:r w:rsidRPr="007E6831">
        <w:rPr>
          <w:rFonts w:ascii="Arial" w:hAnsi="Arial" w:cs="Arial"/>
          <w:b/>
          <w:u w:val="single"/>
        </w:rPr>
        <w:t>DA SECRETARIA MUNICIPAL DE SAÚDE</w:t>
      </w:r>
    </w:p>
    <w:p w:rsidR="008302C0" w:rsidRPr="007E6831" w:rsidRDefault="008302C0" w:rsidP="008302C0">
      <w:pPr>
        <w:jc w:val="center"/>
        <w:rPr>
          <w:rFonts w:ascii="Arial" w:hAnsi="Arial" w:cs="Arial"/>
          <w:b/>
          <w:color w:val="000000" w:themeColor="text1"/>
        </w:rPr>
      </w:pPr>
    </w:p>
    <w:p w:rsidR="008302C0" w:rsidRPr="007E6831" w:rsidRDefault="0084486F" w:rsidP="008302C0">
      <w:pPr>
        <w:jc w:val="center"/>
        <w:rPr>
          <w:rFonts w:ascii="Arial" w:hAnsi="Arial" w:cs="Arial"/>
          <w:b/>
          <w:color w:val="000000" w:themeColor="text1"/>
        </w:rPr>
      </w:pPr>
      <w:r>
        <w:rPr>
          <w:rFonts w:ascii="Arial" w:hAnsi="Arial" w:cs="Arial"/>
          <w:b/>
          <w:noProof/>
          <w:color w:val="000000" w:themeColor="text1"/>
        </w:rPr>
        <w:drawing>
          <wp:anchor distT="0" distB="0" distL="114300" distR="114300" simplePos="0" relativeHeight="251661824" behindDoc="1" locked="0" layoutInCell="1" allowOverlap="1">
            <wp:simplePos x="0" y="0"/>
            <wp:positionH relativeFrom="column">
              <wp:posOffset>-175895</wp:posOffset>
            </wp:positionH>
            <wp:positionV relativeFrom="paragraph">
              <wp:posOffset>128905</wp:posOffset>
            </wp:positionV>
            <wp:extent cx="8353425" cy="4777740"/>
            <wp:effectExtent l="19050" t="0" r="9525" b="0"/>
            <wp:wrapTight wrapText="bothSides">
              <wp:wrapPolygon edited="0">
                <wp:start x="-49" y="0"/>
                <wp:lineTo x="-49" y="21531"/>
                <wp:lineTo x="21625" y="21531"/>
                <wp:lineTo x="21625" y="0"/>
                <wp:lineTo x="-49" y="0"/>
              </wp:wrapPolygon>
            </wp:wrapTight>
            <wp:docPr id="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25" cstate="print"/>
                    <a:srcRect/>
                    <a:stretch>
                      <a:fillRect/>
                    </a:stretch>
                  </pic:blipFill>
                  <pic:spPr bwMode="auto">
                    <a:xfrm>
                      <a:off x="0" y="0"/>
                      <a:ext cx="8353425" cy="4777740"/>
                    </a:xfrm>
                    <a:prstGeom prst="rect">
                      <a:avLst/>
                    </a:prstGeom>
                    <a:noFill/>
                    <a:ln w="9525">
                      <a:noFill/>
                      <a:miter lim="800000"/>
                      <a:headEnd/>
                      <a:tailEnd/>
                    </a:ln>
                  </pic:spPr>
                </pic:pic>
              </a:graphicData>
            </a:graphic>
          </wp:anchor>
        </w:drawing>
      </w:r>
    </w:p>
    <w:p w:rsidR="008302C0" w:rsidRPr="007E6831" w:rsidRDefault="008302C0" w:rsidP="008302C0">
      <w:pPr>
        <w:jc w:val="center"/>
        <w:rPr>
          <w:rFonts w:ascii="Arial" w:hAnsi="Arial" w:cs="Arial"/>
          <w:b/>
          <w:u w:val="single"/>
        </w:rPr>
      </w:pPr>
      <w:r w:rsidRPr="007E6831">
        <w:rPr>
          <w:rFonts w:ascii="Arial" w:hAnsi="Arial" w:cs="Arial"/>
          <w:b/>
          <w:color w:val="000000" w:themeColor="text1"/>
        </w:rPr>
        <w:lastRenderedPageBreak/>
        <w:t xml:space="preserve">IDENTIFICAÇÃO VISUAL DOS VEÍCULOS </w:t>
      </w:r>
      <w:r w:rsidRPr="007E6831">
        <w:rPr>
          <w:rFonts w:ascii="Arial" w:hAnsi="Arial" w:cs="Arial"/>
          <w:b/>
          <w:u w:val="single"/>
        </w:rPr>
        <w:t>DA SECRETARIA MUNICIPAL DE EDUCAÇÃO</w:t>
      </w:r>
    </w:p>
    <w:p w:rsidR="008302C0" w:rsidRDefault="008302C0" w:rsidP="00795CFF">
      <w:pPr>
        <w:spacing w:after="200" w:line="276" w:lineRule="auto"/>
        <w:jc w:val="center"/>
        <w:rPr>
          <w:rFonts w:ascii="Arial" w:eastAsia="Arial Unicode MS" w:hAnsi="Arial" w:cs="Arial"/>
          <w:b/>
          <w:color w:val="000000"/>
        </w:rPr>
      </w:pPr>
    </w:p>
    <w:p w:rsidR="008302C0" w:rsidRDefault="0084486F" w:rsidP="00795CFF">
      <w:pPr>
        <w:spacing w:after="200" w:line="276" w:lineRule="auto"/>
        <w:jc w:val="center"/>
        <w:rPr>
          <w:rFonts w:ascii="Arial" w:eastAsia="Arial Unicode MS" w:hAnsi="Arial" w:cs="Arial"/>
          <w:b/>
          <w:noProof/>
          <w:color w:val="000000"/>
        </w:rPr>
        <w:sectPr w:rsidR="008302C0" w:rsidSect="008302C0">
          <w:pgSz w:w="16838" w:h="11906" w:orient="landscape"/>
          <w:pgMar w:top="1701" w:right="2098" w:bottom="1134" w:left="1701" w:header="709" w:footer="1111" w:gutter="0"/>
          <w:cols w:space="708"/>
          <w:docGrid w:linePitch="360"/>
        </w:sectPr>
      </w:pPr>
      <w:r>
        <w:rPr>
          <w:rFonts w:ascii="Arial" w:eastAsia="Arial Unicode MS" w:hAnsi="Arial" w:cs="Arial"/>
          <w:b/>
          <w:noProof/>
          <w:color w:val="000000"/>
        </w:rPr>
        <w:drawing>
          <wp:inline distT="0" distB="0" distL="0" distR="0">
            <wp:extent cx="8272145" cy="4838065"/>
            <wp:effectExtent l="19050" t="0" r="0" b="0"/>
            <wp:docPr id="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26" cstate="print"/>
                    <a:srcRect/>
                    <a:stretch>
                      <a:fillRect/>
                    </a:stretch>
                  </pic:blipFill>
                  <pic:spPr bwMode="auto">
                    <a:xfrm>
                      <a:off x="0" y="0"/>
                      <a:ext cx="8272145" cy="4838065"/>
                    </a:xfrm>
                    <a:prstGeom prst="rect">
                      <a:avLst/>
                    </a:prstGeom>
                    <a:noFill/>
                    <a:ln w="9525">
                      <a:noFill/>
                      <a:miter lim="800000"/>
                      <a:headEnd/>
                      <a:tailEnd/>
                    </a:ln>
                  </pic:spPr>
                </pic:pic>
              </a:graphicData>
            </a:graphic>
          </wp:inline>
        </w:drawing>
      </w: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1D467E" w:rsidRPr="00B14861" w:rsidRDefault="001D467E" w:rsidP="001D467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Pr>
          <w:rStyle w:val="Estilo43"/>
          <w:rFonts w:cs="Arial"/>
        </w:rPr>
        <w:t>45/2025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Pr>
          <w:rStyle w:val="Estilo40"/>
          <w:rFonts w:cs="Arial"/>
        </w:rPr>
        <w:t>31.418/2025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Pr>
          <w:rStyle w:val="Estilo41"/>
          <w:rFonts w:cs="Arial"/>
        </w:rPr>
        <w:t>581/2025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r>
        <w:rPr>
          <w:rFonts w:ascii="Arial" w:eastAsia="Arial Unicode MS" w:hAnsi="Arial" w:cs="Arial"/>
          <w:b/>
          <w:bCs/>
        </w:rPr>
        <w:t>68</w:t>
      </w:r>
      <w:r>
        <w:rPr>
          <w:rStyle w:val="Estilo42"/>
          <w:rFonts w:cs="Arial"/>
        </w:rPr>
        <w:t>/2025</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r w:rsidR="00892C88">
        <w:rPr>
          <w:rStyle w:val="Estilo17"/>
          <w:rFonts w:eastAsia="Arial Unicode MS" w:cs="Arial"/>
          <w:b/>
          <w:color w:val="auto"/>
        </w:rPr>
        <w:t>CONTRATAÇÃO DE EMPRESA ESPECIALIZADA EM LOCAÇÃO DE VEÍCULOS</w:t>
      </w:r>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Termo de Referência (Anexo I</w:t>
      </w:r>
      <w:r w:rsidR="00B81E77">
        <w:rPr>
          <w:rFonts w:ascii="Arial" w:eastAsia="Arial Unicode MS" w:hAnsi="Arial" w:cs="Arial"/>
        </w:rPr>
        <w:t>I</w:t>
      </w:r>
      <w:r w:rsidR="00DC6CAD" w:rsidRPr="00B14861">
        <w:rPr>
          <w:rFonts w:ascii="Arial" w:eastAsia="Arial Unicode MS" w:hAnsi="Arial" w:cs="Arial"/>
        </w:rPr>
        <w:t>)</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lastRenderedPageBreak/>
        <w:t>6</w:t>
      </w:r>
      <w:proofErr w:type="gramEnd"/>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1D467E" w:rsidRPr="00B14861" w:rsidRDefault="001D467E" w:rsidP="001D467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Pr>
          <w:rStyle w:val="Estilo43"/>
          <w:rFonts w:cs="Arial"/>
        </w:rPr>
        <w:t>45/2025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Pr>
          <w:rStyle w:val="Estilo40"/>
          <w:rFonts w:cs="Arial"/>
        </w:rPr>
        <w:t>31.418/2025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Pr>
          <w:rStyle w:val="Estilo41"/>
          <w:rFonts w:cs="Arial"/>
        </w:rPr>
        <w:t>581/2025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r>
        <w:rPr>
          <w:rFonts w:ascii="Arial" w:eastAsia="Arial Unicode MS" w:hAnsi="Arial" w:cs="Arial"/>
          <w:b/>
          <w:bCs/>
        </w:rPr>
        <w:t>68</w:t>
      </w:r>
      <w:r>
        <w:rPr>
          <w:rStyle w:val="Estilo42"/>
          <w:rFonts w:cs="Arial"/>
        </w:rPr>
        <w:t>/2025</w:t>
      </w:r>
    </w:p>
    <w:p w:rsidR="000111DE" w:rsidRPr="00B14861" w:rsidRDefault="000111DE" w:rsidP="000111DE">
      <w:pPr>
        <w:spacing w:line="360" w:lineRule="auto"/>
        <w:jc w:val="center"/>
        <w:rPr>
          <w:rFonts w:ascii="Arial" w:eastAsia="Arial Unicode MS" w:hAnsi="Arial" w:cs="Arial"/>
          <w:b/>
          <w:bCs/>
          <w:caps/>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522BDA">
      <w:pPr>
        <w:spacing w:line="360" w:lineRule="auto"/>
        <w:jc w:val="both"/>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r w:rsidR="00892C88">
        <w:rPr>
          <w:rStyle w:val="Estilo17"/>
          <w:rFonts w:eastAsia="Arial Unicode MS" w:cs="Arial"/>
          <w:b/>
          <w:color w:val="auto"/>
        </w:rPr>
        <w:t>CONTRATAÇÃO DE EMPRESA ESPECIALIZADA EM LOCAÇÃO DE VEÍCULOS</w:t>
      </w:r>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00B81E77">
        <w:rPr>
          <w:rFonts w:ascii="Arial" w:eastAsia="Arial Unicode MS" w:hAnsi="Arial" w:cs="Arial"/>
        </w:rPr>
        <w:t>I</w:t>
      </w:r>
      <w:r w:rsidR="00853D5A" w:rsidRPr="00B14861">
        <w:rPr>
          <w:rFonts w:ascii="Arial" w:eastAsia="Arial Unicode MS" w:hAnsi="Arial" w:cs="Arial"/>
        </w:rPr>
        <w:t>)</w:t>
      </w:r>
      <w:r w:rsidRPr="00B14861">
        <w:rPr>
          <w:rFonts w:ascii="Arial" w:eastAsia="Arial Unicode MS" w:hAnsi="Arial" w:cs="Arial"/>
          <w:color w:val="000000"/>
        </w:rPr>
        <w:t>, do Edital.</w:t>
      </w:r>
    </w:p>
    <w:p w:rsidR="00522BDA" w:rsidRPr="00B14861" w:rsidRDefault="00522BDA" w:rsidP="00522BDA">
      <w:pPr>
        <w:spacing w:line="360" w:lineRule="auto"/>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853D5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br w:type="column"/>
      </w:r>
      <w:r w:rsidR="00522BDA" w:rsidRPr="00B14861">
        <w:rPr>
          <w:rFonts w:ascii="Arial" w:eastAsia="Arial Unicode MS" w:hAnsi="Arial" w:cs="Arial"/>
          <w:b/>
          <w:color w:val="000000"/>
        </w:rPr>
        <w:lastRenderedPageBreak/>
        <w:t>ANEXO V</w:t>
      </w:r>
    </w:p>
    <w:p w:rsidR="001D467E" w:rsidRPr="00B14861" w:rsidRDefault="001D467E" w:rsidP="001D467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Pr>
          <w:rStyle w:val="Estilo43"/>
          <w:rFonts w:cs="Arial"/>
        </w:rPr>
        <w:t>45/2025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Pr>
          <w:rStyle w:val="Estilo40"/>
          <w:rFonts w:cs="Arial"/>
        </w:rPr>
        <w:t>31.418/2025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Pr>
          <w:rStyle w:val="Estilo41"/>
          <w:rFonts w:cs="Arial"/>
        </w:rPr>
        <w:t>581/2025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r>
        <w:rPr>
          <w:rFonts w:ascii="Arial" w:eastAsia="Arial Unicode MS" w:hAnsi="Arial" w:cs="Arial"/>
          <w:b/>
          <w:bCs/>
        </w:rPr>
        <w:t>68</w:t>
      </w:r>
      <w:r>
        <w:rPr>
          <w:rStyle w:val="Estilo42"/>
          <w:rFonts w:cs="Arial"/>
        </w:rPr>
        <w:t>/2025</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1D467E" w:rsidRDefault="000F0296" w:rsidP="001D467E">
      <w:pPr>
        <w:spacing w:after="200" w:line="276" w:lineRule="auto"/>
        <w:jc w:val="center"/>
        <w:rPr>
          <w:rFonts w:ascii="Arial" w:eastAsia="Arial Unicode MS" w:hAnsi="Arial" w:cs="Arial"/>
          <w:b/>
        </w:rPr>
      </w:pPr>
      <w:r w:rsidRPr="00B14861">
        <w:rPr>
          <w:rFonts w:ascii="Arial" w:eastAsia="Arial Unicode MS" w:hAnsi="Arial" w:cs="Arial"/>
          <w:color w:val="000000"/>
        </w:rPr>
        <w:br w:type="page"/>
      </w:r>
      <w:proofErr w:type="gramStart"/>
      <w:r w:rsidR="009C4541" w:rsidRPr="001D467E">
        <w:rPr>
          <w:rFonts w:ascii="Arial" w:eastAsia="Arial Unicode MS" w:hAnsi="Arial" w:cs="Arial"/>
          <w:b/>
        </w:rPr>
        <w:lastRenderedPageBreak/>
        <w:t>ANEXO V</w:t>
      </w:r>
      <w:r w:rsidR="00277635" w:rsidRPr="001D467E">
        <w:rPr>
          <w:rFonts w:ascii="Arial" w:eastAsia="Arial Unicode MS" w:hAnsi="Arial" w:cs="Arial"/>
          <w:b/>
        </w:rPr>
        <w:t>I</w:t>
      </w:r>
      <w:proofErr w:type="gramEnd"/>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r w:rsidR="001D467E">
        <w:rPr>
          <w:rStyle w:val="Estilo40"/>
          <w:rFonts w:cs="Arial"/>
        </w:rPr>
        <w:t>31.418/</w:t>
      </w:r>
      <w:r w:rsidR="001D3769">
        <w:rPr>
          <w:rStyle w:val="Estilo40"/>
          <w:rFonts w:cs="Arial"/>
        </w:rPr>
        <w:t>2025</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ELETRONICO N.º </w:t>
      </w:r>
      <w:r w:rsidR="001D467E" w:rsidRPr="001D467E">
        <w:rPr>
          <w:rFonts w:ascii="Arial" w:eastAsia="Arial Unicode MS" w:hAnsi="Arial" w:cs="Arial"/>
          <w:b/>
        </w:rPr>
        <w:t>45</w:t>
      </w:r>
      <w:r w:rsidR="001D3769">
        <w:rPr>
          <w:rStyle w:val="Estilo43"/>
          <w:rFonts w:cs="Arial"/>
        </w:rPr>
        <w:t>/2025</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A82F79">
        <w:rPr>
          <w:rFonts w:ascii="Arial" w:eastAsia="Arial Unicode MS" w:hAnsi="Arial" w:cs="Arial"/>
        </w:rPr>
        <w:t>5</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277635" w:rsidRPr="00B14861" w:rsidRDefault="00277635"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lastRenderedPageBreak/>
        <w:t>ANEXO V</w:t>
      </w:r>
      <w:r w:rsidR="009C4541" w:rsidRPr="00B14861">
        <w:rPr>
          <w:rFonts w:ascii="Arial" w:eastAsia="Arial Unicode MS" w:hAnsi="Arial" w:cs="Arial"/>
          <w:b/>
        </w:rPr>
        <w:t>I</w:t>
      </w:r>
      <w:r w:rsidR="00277635" w:rsidRPr="00B14861">
        <w:rPr>
          <w:rFonts w:ascii="Arial" w:eastAsia="Arial Unicode MS" w:hAnsi="Arial" w:cs="Arial"/>
          <w:b/>
        </w:rPr>
        <w:t>I</w:t>
      </w:r>
    </w:p>
    <w:p w:rsidR="001D467E" w:rsidRPr="00B14861" w:rsidRDefault="001D467E" w:rsidP="001D467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Pr>
          <w:rStyle w:val="Estilo43"/>
          <w:rFonts w:cs="Arial"/>
        </w:rPr>
        <w:t>45/2025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Pr>
          <w:rStyle w:val="Estilo40"/>
          <w:rFonts w:cs="Arial"/>
        </w:rPr>
        <w:t>31.418/2025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Pr>
          <w:rStyle w:val="Estilo41"/>
          <w:rFonts w:cs="Arial"/>
        </w:rPr>
        <w:t>581/2025</w:t>
      </w:r>
    </w:p>
    <w:p w:rsidR="001D467E" w:rsidRPr="00B14861" w:rsidRDefault="001D467E" w:rsidP="001D467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r>
        <w:rPr>
          <w:rFonts w:ascii="Arial" w:eastAsia="Arial Unicode MS" w:hAnsi="Arial" w:cs="Arial"/>
          <w:b/>
          <w:bCs/>
        </w:rPr>
        <w:t>68</w:t>
      </w:r>
      <w:r>
        <w:rPr>
          <w:rStyle w:val="Estilo42"/>
          <w:rFonts w:cs="Arial"/>
        </w:rPr>
        <w:t>/2025</w:t>
      </w:r>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r w:rsidR="00892C88">
        <w:rPr>
          <w:rStyle w:val="Estilo17"/>
          <w:rFonts w:eastAsia="Arial Unicode MS" w:cs="Arial"/>
          <w:b/>
          <w:color w:val="auto"/>
        </w:rPr>
        <w:t>CONTRATAÇÃO DE EMPRESA ESPECIALIZADA EM LOCAÇÃO DE VEÍCULOS</w:t>
      </w:r>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tbl>
      <w:tblPr>
        <w:tblW w:w="8931" w:type="dxa"/>
        <w:tblInd w:w="70" w:type="dxa"/>
        <w:shd w:val="clear" w:color="auto" w:fill="D9D9D9"/>
        <w:tblCellMar>
          <w:left w:w="70" w:type="dxa"/>
          <w:right w:w="70" w:type="dxa"/>
        </w:tblCellMar>
        <w:tblLook w:val="04A0"/>
      </w:tblPr>
      <w:tblGrid>
        <w:gridCol w:w="945"/>
        <w:gridCol w:w="960"/>
        <w:gridCol w:w="960"/>
        <w:gridCol w:w="4081"/>
        <w:gridCol w:w="896"/>
        <w:gridCol w:w="1089"/>
      </w:tblGrid>
      <w:tr w:rsidR="00D456EE" w:rsidRPr="00063864" w:rsidTr="00CB2268">
        <w:trPr>
          <w:trHeight w:val="525"/>
        </w:trPr>
        <w:tc>
          <w:tcPr>
            <w:tcW w:w="8931"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rsidR="00D456EE" w:rsidRPr="00063864" w:rsidRDefault="00D456EE" w:rsidP="00246021">
            <w:pPr>
              <w:jc w:val="center"/>
              <w:rPr>
                <w:rFonts w:ascii="Arial" w:hAnsi="Arial" w:cs="Arial"/>
                <w:b/>
                <w:bCs/>
                <w:color w:val="000000"/>
                <w:sz w:val="20"/>
                <w:szCs w:val="20"/>
              </w:rPr>
            </w:pPr>
            <w:r>
              <w:rPr>
                <w:rFonts w:ascii="Arial" w:hAnsi="Arial" w:cs="Arial"/>
                <w:b/>
                <w:bCs/>
                <w:color w:val="000000"/>
                <w:sz w:val="20"/>
                <w:szCs w:val="20"/>
              </w:rPr>
              <w:lastRenderedPageBreak/>
              <w:t>LOTE X</w:t>
            </w:r>
          </w:p>
        </w:tc>
      </w:tr>
      <w:tr w:rsidR="004F3B71" w:rsidRPr="00063864" w:rsidTr="00246021">
        <w:trPr>
          <w:trHeight w:val="525"/>
        </w:trPr>
        <w:tc>
          <w:tcPr>
            <w:tcW w:w="9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F3B71" w:rsidRPr="00063864" w:rsidRDefault="004F3B71" w:rsidP="00246021">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F3B71" w:rsidRPr="00063864" w:rsidRDefault="004F3B71" w:rsidP="00246021">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F3B71" w:rsidRPr="00063864" w:rsidRDefault="004F3B71" w:rsidP="00246021">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F3B71" w:rsidRPr="00063864" w:rsidRDefault="004F3B71" w:rsidP="00246021">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F3B71" w:rsidRPr="00063864" w:rsidRDefault="004F3B71" w:rsidP="00246021">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108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F3B71" w:rsidRPr="00063864" w:rsidRDefault="004F3B71" w:rsidP="00246021">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4F3B71" w:rsidRPr="00063864" w:rsidTr="00246021">
        <w:trPr>
          <w:trHeight w:val="315"/>
        </w:trPr>
        <w:tc>
          <w:tcPr>
            <w:tcW w:w="945" w:type="dxa"/>
            <w:tcBorders>
              <w:top w:val="single" w:sz="4" w:space="0" w:color="auto"/>
              <w:left w:val="single" w:sz="8" w:space="0" w:color="auto"/>
              <w:bottom w:val="nil"/>
              <w:right w:val="single" w:sz="8" w:space="0" w:color="auto"/>
            </w:tcBorders>
            <w:shd w:val="clear" w:color="auto" w:fill="D9D9D9"/>
            <w:vAlign w:val="center"/>
            <w:hideMark/>
          </w:tcPr>
          <w:p w:rsidR="004F3B71" w:rsidRPr="00063864" w:rsidRDefault="004F3B71" w:rsidP="004F3B71">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single" w:sz="4" w:space="0" w:color="auto"/>
              <w:left w:val="nil"/>
              <w:bottom w:val="nil"/>
              <w:right w:val="single" w:sz="8" w:space="0" w:color="auto"/>
            </w:tcBorders>
            <w:shd w:val="clear" w:color="auto" w:fill="D9D9D9"/>
            <w:vAlign w:val="center"/>
            <w:hideMark/>
          </w:tcPr>
          <w:p w:rsidR="004F3B71" w:rsidRPr="00063864" w:rsidRDefault="004F3B71" w:rsidP="004F3B71">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single" w:sz="4" w:space="0" w:color="auto"/>
              <w:left w:val="nil"/>
              <w:bottom w:val="nil"/>
              <w:right w:val="single" w:sz="8" w:space="0" w:color="auto"/>
            </w:tcBorders>
            <w:shd w:val="clear" w:color="auto" w:fill="D9D9D9"/>
            <w:vAlign w:val="center"/>
            <w:hideMark/>
          </w:tcPr>
          <w:p w:rsidR="004F3B71" w:rsidRPr="00063864" w:rsidRDefault="004F3B71" w:rsidP="004F3B71">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single" w:sz="4" w:space="0" w:color="auto"/>
              <w:left w:val="nil"/>
              <w:bottom w:val="nil"/>
              <w:right w:val="single" w:sz="8" w:space="0" w:color="auto"/>
            </w:tcBorders>
            <w:shd w:val="clear" w:color="auto" w:fill="D9D9D9"/>
            <w:hideMark/>
          </w:tcPr>
          <w:p w:rsidR="004F3B71" w:rsidRPr="00063864" w:rsidRDefault="004F3B71" w:rsidP="004F3B71">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single" w:sz="4" w:space="0" w:color="auto"/>
              <w:left w:val="nil"/>
              <w:bottom w:val="nil"/>
              <w:right w:val="single" w:sz="8" w:space="0" w:color="auto"/>
            </w:tcBorders>
            <w:shd w:val="clear" w:color="auto" w:fill="D9D9D9"/>
            <w:vAlign w:val="center"/>
            <w:hideMark/>
          </w:tcPr>
          <w:p w:rsidR="004F3B71" w:rsidRPr="00063864" w:rsidRDefault="004F3B71" w:rsidP="004F3B71">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single" w:sz="4" w:space="0" w:color="auto"/>
              <w:left w:val="nil"/>
              <w:bottom w:val="nil"/>
              <w:right w:val="single" w:sz="8" w:space="0" w:color="auto"/>
            </w:tcBorders>
            <w:shd w:val="clear" w:color="auto" w:fill="D9D9D9"/>
            <w:vAlign w:val="center"/>
            <w:hideMark/>
          </w:tcPr>
          <w:p w:rsidR="004F3B71" w:rsidRPr="00063864" w:rsidRDefault="004F3B71" w:rsidP="004F3B71">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4F3B71" w:rsidRPr="00063864" w:rsidTr="004F3B71">
        <w:trPr>
          <w:trHeight w:val="315"/>
        </w:trPr>
        <w:tc>
          <w:tcPr>
            <w:tcW w:w="6946" w:type="dxa"/>
            <w:gridSpan w:val="4"/>
            <w:tcBorders>
              <w:top w:val="single" w:sz="8" w:space="0" w:color="auto"/>
              <w:left w:val="single" w:sz="8" w:space="0" w:color="auto"/>
              <w:bottom w:val="single" w:sz="8" w:space="0" w:color="auto"/>
              <w:right w:val="single" w:sz="8" w:space="0" w:color="000000"/>
            </w:tcBorders>
            <w:shd w:val="clear" w:color="auto" w:fill="D9D9D9"/>
            <w:noWrap/>
            <w:vAlign w:val="bottom"/>
            <w:hideMark/>
          </w:tcPr>
          <w:p w:rsidR="004F3B71" w:rsidRPr="00063864" w:rsidRDefault="004F3B71" w:rsidP="004F3B71">
            <w:pPr>
              <w:jc w:val="center"/>
              <w:rPr>
                <w:rFonts w:ascii="Arial" w:hAnsi="Arial" w:cs="Arial"/>
                <w:b/>
                <w:bCs/>
                <w:color w:val="000000"/>
                <w:sz w:val="20"/>
                <w:szCs w:val="20"/>
              </w:rPr>
            </w:pPr>
            <w:r w:rsidRPr="00063864">
              <w:rPr>
                <w:rFonts w:ascii="Arial" w:hAnsi="Arial" w:cs="Arial"/>
                <w:b/>
                <w:bCs/>
                <w:color w:val="000000"/>
                <w:sz w:val="20"/>
                <w:szCs w:val="20"/>
              </w:rPr>
              <w:t xml:space="preserve">VALOR TOTAL DO LOTE </w:t>
            </w:r>
            <w:r w:rsidR="00D456EE">
              <w:rPr>
                <w:rFonts w:ascii="Arial" w:hAnsi="Arial" w:cs="Arial"/>
                <w:b/>
                <w:bCs/>
                <w:color w:val="000000"/>
                <w:sz w:val="20"/>
                <w:szCs w:val="20"/>
              </w:rPr>
              <w:t>X</w:t>
            </w:r>
          </w:p>
        </w:tc>
        <w:tc>
          <w:tcPr>
            <w:tcW w:w="1985" w:type="dxa"/>
            <w:gridSpan w:val="2"/>
            <w:tcBorders>
              <w:top w:val="single" w:sz="8" w:space="0" w:color="auto"/>
              <w:left w:val="nil"/>
              <w:bottom w:val="single" w:sz="8" w:space="0" w:color="auto"/>
              <w:right w:val="single" w:sz="8" w:space="0" w:color="000000"/>
            </w:tcBorders>
            <w:shd w:val="clear" w:color="auto" w:fill="D9D9D9"/>
            <w:noWrap/>
            <w:vAlign w:val="bottom"/>
            <w:hideMark/>
          </w:tcPr>
          <w:p w:rsidR="004F3B71" w:rsidRPr="00063864" w:rsidRDefault="004F3B71" w:rsidP="004F3B71">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166EB5" w:rsidRPr="00B14861" w:rsidRDefault="00166EB5" w:rsidP="00166EB5">
      <w:pPr>
        <w:pStyle w:val="Corpodetexto"/>
        <w:rPr>
          <w:rFonts w:eastAsia="Arial Unicode MS"/>
          <w:b/>
          <w:color w:val="0070C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B14861" w:rsidRDefault="00522BDA" w:rsidP="00522BDA">
      <w:pPr>
        <w:spacing w:line="360" w:lineRule="auto"/>
        <w:jc w:val="both"/>
        <w:rPr>
          <w:rFonts w:ascii="Arial" w:eastAsia="Arial Unicode MS" w:hAnsi="Arial" w:cs="Arial"/>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pStyle w:val="Corpodetexto"/>
        <w:spacing w:line="360" w:lineRule="auto"/>
        <w:rPr>
          <w:rFonts w:eastAsia="Arial Unicode MS"/>
        </w:rPr>
      </w:pPr>
      <w:r w:rsidRPr="00B14861">
        <w:rPr>
          <w:rFonts w:eastAsia="Arial Unicode MS"/>
          <w:b/>
        </w:rPr>
        <w:t xml:space="preserve">Prazo de entrega: </w:t>
      </w:r>
      <w:r w:rsidRPr="00B14861">
        <w:rPr>
          <w:rFonts w:eastAsia="Arial Unicode MS"/>
        </w:rPr>
        <w:t>O prazo de entrega será de</w:t>
      </w:r>
      <w:r w:rsidR="00D44935" w:rsidRPr="00B14861">
        <w:rPr>
          <w:rFonts w:eastAsia="Arial Unicode MS"/>
        </w:rPr>
        <w:t xml:space="preserve"> </w:t>
      </w:r>
      <w:r w:rsidR="00D44935" w:rsidRPr="00B14861">
        <w:rPr>
          <w:rFonts w:eastAsia="Arial Unicode MS"/>
          <w:b/>
        </w:rPr>
        <w:t>até</w:t>
      </w:r>
      <w:r w:rsidRPr="00B14861">
        <w:rPr>
          <w:rFonts w:eastAsia="Arial Unicode MS"/>
          <w:b/>
        </w:rPr>
        <w:t xml:space="preserve"> </w:t>
      </w:r>
      <w:r w:rsidR="001D467E">
        <w:rPr>
          <w:rFonts w:eastAsia="Arial Unicode MS"/>
          <w:b/>
        </w:rPr>
        <w:t>9</w:t>
      </w:r>
      <w:r w:rsidR="004F3B71">
        <w:rPr>
          <w:rFonts w:eastAsia="Arial Unicode MS"/>
          <w:b/>
        </w:rPr>
        <w:t>0 dias</w:t>
      </w:r>
      <w:r w:rsidR="00D44935" w:rsidRPr="00B14861">
        <w:t xml:space="preserve"> </w:t>
      </w:r>
      <w:r w:rsidR="004F3B71">
        <w:rPr>
          <w:rStyle w:val="Estilo24"/>
          <w:b/>
          <w:color w:val="auto"/>
        </w:rPr>
        <w:t>corridos</w:t>
      </w:r>
      <w:r w:rsidRPr="00B14861">
        <w:rPr>
          <w:rFonts w:eastAsia="Arial Unicode MS"/>
        </w:rPr>
        <w:t xml:space="preserve"> a contar da data de recebimento da </w:t>
      </w:r>
      <w:r w:rsidR="00492ED1" w:rsidRPr="00B14861">
        <w:t>Autorização de Serviços (AS)</w:t>
      </w:r>
      <w:r w:rsidRPr="00B14861">
        <w:rPr>
          <w:rFonts w:eastAsia="Arial Unicode MS"/>
        </w:rPr>
        <w:t>.</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rPr>
      </w:pPr>
      <w:r w:rsidRPr="00B14861">
        <w:rPr>
          <w:rFonts w:ascii="Arial" w:eastAsia="Calibri" w:hAnsi="Arial" w:cs="Arial"/>
        </w:rPr>
        <w:t>Caraguatatuba, _____ de ____________ de _______.</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color w:val="0070C0"/>
        </w:rPr>
      </w:pPr>
    </w:p>
    <w:p w:rsidR="00D66E31" w:rsidRPr="00B14861" w:rsidRDefault="00D66E31" w:rsidP="00D66E31">
      <w:pPr>
        <w:spacing w:line="360" w:lineRule="auto"/>
        <w:jc w:val="center"/>
        <w:rPr>
          <w:rFonts w:ascii="Arial" w:eastAsia="Arial Unicode MS" w:hAnsi="Arial" w:cs="Arial"/>
        </w:rPr>
      </w:pPr>
      <w:r w:rsidRPr="00B14861">
        <w:rPr>
          <w:rFonts w:ascii="Arial" w:eastAsia="Arial Unicode MS" w:hAnsi="Arial" w:cs="Arial"/>
        </w:rPr>
        <w:t>__________________________________</w:t>
      </w:r>
    </w:p>
    <w:p w:rsidR="00522BDA" w:rsidRPr="00B14861" w:rsidRDefault="003939EC" w:rsidP="00D66E31">
      <w:pPr>
        <w:spacing w:line="360" w:lineRule="auto"/>
        <w:jc w:val="center"/>
        <w:rPr>
          <w:rFonts w:ascii="Arial" w:eastAsia="Arial Unicode MS" w:hAnsi="Arial" w:cs="Arial"/>
          <w:b/>
        </w:rPr>
      </w:pPr>
      <w:r w:rsidRPr="00B14861">
        <w:rPr>
          <w:rStyle w:val="TextodoEspaoReservado"/>
          <w:rFonts w:ascii="Arial" w:hAnsi="Arial" w:cs="Arial"/>
        </w:rPr>
        <w:t>Clique aqui para digitar texto.</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Default="00522BDA" w:rsidP="00522BDA">
      <w:pPr>
        <w:spacing w:line="360" w:lineRule="auto"/>
        <w:jc w:val="center"/>
        <w:rPr>
          <w:rFonts w:ascii="Arial" w:eastAsia="Arial Unicode MS" w:hAnsi="Arial" w:cs="Arial"/>
          <w:b/>
        </w:rPr>
      </w:pPr>
    </w:p>
    <w:p w:rsidR="00D456EE" w:rsidRPr="00B14861" w:rsidRDefault="00D456EE" w:rsidP="00522BDA">
      <w:pPr>
        <w:spacing w:line="360" w:lineRule="auto"/>
        <w:jc w:val="center"/>
        <w:rPr>
          <w:rFonts w:ascii="Arial" w:eastAsia="Arial Unicode MS" w:hAnsi="Arial" w:cs="Arial"/>
          <w:b/>
        </w:rPr>
      </w:pPr>
    </w:p>
    <w:p w:rsidR="00A7635A" w:rsidRPr="00B14861" w:rsidRDefault="00035F8A" w:rsidP="00A7635A">
      <w:pPr>
        <w:spacing w:line="360" w:lineRule="auto"/>
        <w:jc w:val="center"/>
        <w:rPr>
          <w:rFonts w:ascii="Arial" w:eastAsia="Arial Unicode MS" w:hAnsi="Arial" w:cs="Arial"/>
          <w:b/>
          <w:bCs/>
          <w:sz w:val="16"/>
          <w:szCs w:val="16"/>
        </w:rPr>
      </w:pPr>
      <w:r>
        <w:rPr>
          <w:rFonts w:ascii="Arial" w:eastAsia="Arial Unicode MS" w:hAnsi="Arial" w:cs="Arial"/>
          <w:b/>
        </w:rPr>
        <w:lastRenderedPageBreak/>
        <w:t>A</w:t>
      </w:r>
      <w:r w:rsidR="00A7635A" w:rsidRPr="00B14861">
        <w:rPr>
          <w:rFonts w:ascii="Arial" w:eastAsia="Arial Unicode MS" w:hAnsi="Arial" w:cs="Arial"/>
          <w:b/>
        </w:rPr>
        <w:t>NEXO VIII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sidR="001D467E">
        <w:rPr>
          <w:rFonts w:ascii="Arial" w:eastAsia="Arial Unicode MS" w:hAnsi="Arial" w:cs="Arial"/>
          <w:b/>
          <w:bCs/>
          <w:caps/>
        </w:rPr>
        <w:t>45</w:t>
      </w:r>
      <w:r w:rsidR="001D3769">
        <w:rPr>
          <w:rStyle w:val="Estilo43"/>
          <w:rFonts w:cs="Arial"/>
        </w:rPr>
        <w:t>/2025</w:t>
      </w:r>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r w:rsidR="001D467E">
        <w:rPr>
          <w:rFonts w:ascii="Arial" w:eastAsia="Arial Unicode MS" w:hAnsi="Arial" w:cs="Arial"/>
          <w:b/>
          <w:bCs/>
        </w:rPr>
        <w:t>31.418</w:t>
      </w:r>
      <w:r w:rsidR="001D3769">
        <w:rPr>
          <w:rStyle w:val="Estilo40"/>
          <w:rFonts w:cs="Arial"/>
        </w:rPr>
        <w:t>/2025</w:t>
      </w:r>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r w:rsidR="001D467E">
        <w:rPr>
          <w:rFonts w:ascii="Arial" w:eastAsia="Arial Unicode MS" w:hAnsi="Arial" w:cs="Arial"/>
          <w:b/>
          <w:bCs/>
        </w:rPr>
        <w:t>581</w:t>
      </w:r>
      <w:r w:rsidR="001D3769">
        <w:rPr>
          <w:rStyle w:val="Estilo41"/>
          <w:rFonts w:cs="Arial"/>
        </w:rPr>
        <w:t>/2025</w:t>
      </w:r>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r w:rsidR="001D467E">
        <w:rPr>
          <w:rFonts w:ascii="Arial" w:eastAsia="Arial Unicode MS" w:hAnsi="Arial" w:cs="Arial"/>
          <w:b/>
          <w:bCs/>
        </w:rPr>
        <w:t>68</w:t>
      </w:r>
      <w:r w:rsidR="001D3769">
        <w:rPr>
          <w:rStyle w:val="Estilo42"/>
          <w:rFonts w:cs="Arial"/>
        </w:rPr>
        <w:t>/2025</w:t>
      </w:r>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B51F6C" w:rsidRPr="00B14861">
        <w:rPr>
          <w:rFonts w:ascii="Arial" w:eastAsia="Arial Unicode MS" w:hAnsi="Arial" w:cs="Arial"/>
          <w:b/>
          <w:bCs/>
        </w:rPr>
        <w:fldChar w:fldCharType="begin">
          <w:ffData>
            <w:name w:val="Texto40"/>
            <w:enabled/>
            <w:calcOnExit w:val="0"/>
            <w:textInput/>
          </w:ffData>
        </w:fldChar>
      </w:r>
      <w:bookmarkStart w:id="7" w:name="Texto40"/>
      <w:r w:rsidRPr="00B14861">
        <w:rPr>
          <w:rFonts w:ascii="Arial" w:eastAsia="Arial Unicode MS" w:hAnsi="Arial" w:cs="Arial"/>
          <w:b/>
          <w:bCs/>
        </w:rPr>
        <w:instrText xml:space="preserve"> FORMTEXT </w:instrText>
      </w:r>
      <w:r w:rsidR="00B51F6C" w:rsidRPr="00B14861">
        <w:rPr>
          <w:rFonts w:ascii="Arial" w:eastAsia="Arial Unicode MS" w:hAnsi="Arial" w:cs="Arial"/>
          <w:b/>
          <w:bCs/>
        </w:rPr>
      </w:r>
      <w:r w:rsidR="00B51F6C"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B51F6C" w:rsidRPr="00B14861">
        <w:rPr>
          <w:rFonts w:ascii="Arial" w:eastAsia="Arial Unicode MS" w:hAnsi="Arial" w:cs="Arial"/>
          <w:b/>
          <w:bCs/>
        </w:rPr>
        <w:fldChar w:fldCharType="end"/>
      </w:r>
      <w:bookmarkEnd w:id="7"/>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224C38" w:rsidP="005B628E">
      <w:pPr>
        <w:spacing w:line="360" w:lineRule="auto"/>
        <w:jc w:val="both"/>
        <w:rPr>
          <w:rFonts w:ascii="Arial" w:eastAsia="Arial Unicode MS" w:hAnsi="Arial"/>
          <w:b/>
        </w:rPr>
      </w:pPr>
      <w:r w:rsidRPr="00224C38">
        <w:rPr>
          <w:rFonts w:ascii="Arial" w:eastAsia="Arial Unicode MS" w:hAnsi="Arial" w:cs="Arial"/>
        </w:rPr>
        <w:t xml:space="preserve">Pelo presente instrumento, de um lado a </w:t>
      </w:r>
      <w:r w:rsidRPr="00224C38">
        <w:rPr>
          <w:rFonts w:ascii="Arial" w:eastAsia="Arial Unicode MS" w:hAnsi="Arial" w:cs="Arial"/>
          <w:b/>
        </w:rPr>
        <w:t>PREFEITURA MUNICIPAL DA ESTÂNCIA BALNEÁRIA DE CARAGUATATUBA</w:t>
      </w:r>
      <w:r w:rsidRPr="00224C38">
        <w:rPr>
          <w:rFonts w:ascii="Arial" w:eastAsia="Arial Unicode MS" w:hAnsi="Arial" w:cs="Arial"/>
        </w:rPr>
        <w:t xml:space="preserve">, com sede em Caraguatatuba/SP, à Rua Luiz Passos Júnior nº 50, Centro, inscrita no CNPJ/MF nº 46.482.840/0001-39, nos termos do Decreto Municipal nº 2232, de 06/05/2025, ora representada pelo </w:t>
      </w:r>
      <w:r w:rsidRPr="00224C38">
        <w:rPr>
          <w:rFonts w:ascii="Arial" w:eastAsia="Arial Unicode MS" w:hAnsi="Arial" w:cs="Arial"/>
          <w:bCs/>
        </w:rPr>
        <w:t>Secret</w:t>
      </w:r>
      <w:r>
        <w:rPr>
          <w:rFonts w:ascii="Arial" w:eastAsia="Arial Unicode MS" w:hAnsi="Arial" w:cs="Arial"/>
          <w:bCs/>
        </w:rPr>
        <w:t>á</w:t>
      </w:r>
      <w:r w:rsidRPr="00224C38">
        <w:rPr>
          <w:rFonts w:ascii="Arial" w:eastAsia="Arial Unicode MS" w:hAnsi="Arial" w:cs="Arial"/>
          <w:bCs/>
        </w:rPr>
        <w:t>rio Municipal de Saúde</w:t>
      </w:r>
      <w:r w:rsidR="00A7635A" w:rsidRPr="00B14861">
        <w:rPr>
          <w:rFonts w:ascii="Arial" w:eastAsia="Arial Unicode MS" w:hAnsi="Arial" w:cs="Arial"/>
        </w:rPr>
        <w:t xml:space="preserve">, </w:t>
      </w:r>
      <w:r w:rsidR="001D467E">
        <w:rPr>
          <w:rStyle w:val="Estilo1"/>
          <w:rFonts w:eastAsia="Arial Unicode MS" w:cs="Arial"/>
        </w:rPr>
        <w:t>RAPHAEL GHETTI BAUERMANN OLIVEIRA</w:t>
      </w:r>
      <w:r w:rsidR="00A7635A" w:rsidRPr="00B14861">
        <w:rPr>
          <w:rFonts w:ascii="Arial" w:eastAsia="Arial Unicode MS" w:hAnsi="Arial" w:cs="Arial"/>
        </w:rPr>
        <w:t xml:space="preserve">, </w:t>
      </w:r>
      <w:proofErr w:type="gramStart"/>
      <w:r w:rsidR="00A7635A" w:rsidRPr="00B14861">
        <w:rPr>
          <w:rFonts w:ascii="Arial" w:eastAsia="Arial Unicode MS" w:hAnsi="Arial" w:cs="Arial"/>
        </w:rPr>
        <w:t>brasileiro(</w:t>
      </w:r>
      <w:proofErr w:type="gramEnd"/>
      <w:r w:rsidR="00A7635A" w:rsidRPr="00B14861">
        <w:rPr>
          <w:rFonts w:ascii="Arial" w:eastAsia="Arial Unicode MS" w:hAnsi="Arial" w:cs="Arial"/>
        </w:rPr>
        <w:t xml:space="preserve">a), portador(a) da Cédula de Identidade </w:t>
      </w:r>
      <w:r w:rsidRPr="00DF02A4">
        <w:rPr>
          <w:rFonts w:ascii="Arial" w:eastAsia="Arial Unicode MS" w:hAnsi="Arial" w:cs="Arial"/>
        </w:rPr>
        <w:t xml:space="preserve">RG nº </w:t>
      </w:r>
      <w:r w:rsidRPr="006845D0">
        <w:rPr>
          <w:rFonts w:ascii="Arial" w:eastAsia="Arial Unicode MS" w:hAnsi="Arial" w:cs="Arial"/>
        </w:rPr>
        <w:t>307878296</w:t>
      </w:r>
      <w:r w:rsidRPr="00DF02A4">
        <w:rPr>
          <w:rFonts w:ascii="Arial" w:eastAsia="Arial Unicode MS" w:hAnsi="Arial" w:cs="Arial"/>
        </w:rPr>
        <w:t xml:space="preserve"> e do CPF/MF nº 045.116.256-03,</w:t>
      </w:r>
      <w:r w:rsidR="00A7635A" w:rsidRPr="00B14861">
        <w:rPr>
          <w:rFonts w:ascii="Arial" w:eastAsia="Arial Unicode MS" w:hAnsi="Arial" w:cs="Arial"/>
        </w:rPr>
        <w:t xml:space="preserve">, denominado simplesmente </w:t>
      </w:r>
      <w:r w:rsidR="00A7635A" w:rsidRPr="00B14861">
        <w:rPr>
          <w:rFonts w:ascii="Arial" w:eastAsia="Arial Unicode MS" w:hAnsi="Arial" w:cs="Arial"/>
          <w:b/>
          <w:bCs/>
        </w:rPr>
        <w:t>CONTRATANTE</w:t>
      </w:r>
      <w:r w:rsidR="00A7635A" w:rsidRPr="00B14861">
        <w:rPr>
          <w:rFonts w:ascii="Arial" w:eastAsia="Arial Unicode MS" w:hAnsi="Arial" w:cs="Arial"/>
          <w:bCs/>
        </w:rPr>
        <w:t>,</w:t>
      </w:r>
      <w:r w:rsidR="00A7635A" w:rsidRPr="00B14861">
        <w:rPr>
          <w:rFonts w:ascii="Arial" w:eastAsia="Arial Unicode MS" w:hAnsi="Arial" w:cs="Arial"/>
        </w:rPr>
        <w:t xml:space="preserve"> e, de outro lado à empresa </w:t>
      </w:r>
      <w:r w:rsidR="00B51F6C" w:rsidRPr="00B14861">
        <w:rPr>
          <w:rFonts w:ascii="Arial" w:eastAsia="Arial Unicode MS" w:hAnsi="Arial" w:cs="Arial"/>
        </w:rPr>
        <w:fldChar w:fldCharType="begin">
          <w:ffData>
            <w:name w:val="Texto136"/>
            <w:enabled/>
            <w:calcOnExit w:val="0"/>
            <w:textInput/>
          </w:ffData>
        </w:fldChar>
      </w:r>
      <w:bookmarkStart w:id="8" w:name="Texto136"/>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8"/>
      <w:r w:rsidR="00A7635A" w:rsidRPr="00B14861">
        <w:rPr>
          <w:rFonts w:ascii="Arial" w:eastAsia="Arial Unicode MS" w:hAnsi="Arial" w:cs="Arial"/>
        </w:rPr>
        <w:t xml:space="preserve">, com sede à Rua/Avenida </w:t>
      </w:r>
      <w:r w:rsidR="00B51F6C" w:rsidRPr="00B14861">
        <w:rPr>
          <w:rFonts w:ascii="Arial" w:eastAsia="Arial Unicode MS" w:hAnsi="Arial" w:cs="Arial"/>
        </w:rPr>
        <w:fldChar w:fldCharType="begin">
          <w:ffData>
            <w:name w:val="Texto137"/>
            <w:enabled/>
            <w:calcOnExit w:val="0"/>
            <w:textInput/>
          </w:ffData>
        </w:fldChar>
      </w:r>
      <w:bookmarkStart w:id="9" w:name="Texto137"/>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9"/>
      <w:r w:rsidR="00A7635A" w:rsidRPr="00B14861">
        <w:rPr>
          <w:rFonts w:ascii="Arial" w:eastAsia="Arial Unicode MS" w:hAnsi="Arial" w:cs="Arial"/>
        </w:rPr>
        <w:t xml:space="preserve">, nº </w:t>
      </w:r>
      <w:r w:rsidR="00B51F6C" w:rsidRPr="00B14861">
        <w:rPr>
          <w:rFonts w:ascii="Arial" w:eastAsia="Arial Unicode MS" w:hAnsi="Arial" w:cs="Arial"/>
        </w:rPr>
        <w:fldChar w:fldCharType="begin">
          <w:ffData>
            <w:name w:val="Texto138"/>
            <w:enabled/>
            <w:calcOnExit w:val="0"/>
            <w:textInput/>
          </w:ffData>
        </w:fldChar>
      </w:r>
      <w:bookmarkStart w:id="10" w:name="Texto138"/>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0"/>
      <w:r w:rsidR="00A7635A" w:rsidRPr="00B14861">
        <w:rPr>
          <w:rFonts w:ascii="Arial" w:eastAsia="Arial Unicode MS" w:hAnsi="Arial" w:cs="Arial"/>
        </w:rPr>
        <w:t xml:space="preserve">, bairro </w:t>
      </w:r>
      <w:r w:rsidR="00B51F6C" w:rsidRPr="00B14861">
        <w:rPr>
          <w:rFonts w:ascii="Arial" w:eastAsia="Arial Unicode MS" w:hAnsi="Arial" w:cs="Arial"/>
        </w:rPr>
        <w:fldChar w:fldCharType="begin">
          <w:ffData>
            <w:name w:val="Texto139"/>
            <w:enabled/>
            <w:calcOnExit w:val="0"/>
            <w:textInput/>
          </w:ffData>
        </w:fldChar>
      </w:r>
      <w:bookmarkStart w:id="11" w:name="Texto139"/>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1"/>
      <w:r w:rsidR="00A7635A" w:rsidRPr="00B14861">
        <w:rPr>
          <w:rFonts w:ascii="Arial" w:eastAsia="Arial Unicode MS" w:hAnsi="Arial" w:cs="Arial"/>
        </w:rPr>
        <w:t xml:space="preserve">, município de </w:t>
      </w:r>
      <w:r w:rsidR="00B51F6C" w:rsidRPr="00B14861">
        <w:rPr>
          <w:rFonts w:ascii="Arial" w:eastAsia="Arial Unicode MS" w:hAnsi="Arial" w:cs="Arial"/>
        </w:rPr>
        <w:fldChar w:fldCharType="begin">
          <w:ffData>
            <w:name w:val="Texto140"/>
            <w:enabled/>
            <w:calcOnExit w:val="0"/>
            <w:textInput/>
          </w:ffData>
        </w:fldChar>
      </w:r>
      <w:bookmarkStart w:id="12" w:name="Texto140"/>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2"/>
      <w:r w:rsidR="00A7635A" w:rsidRPr="00B14861">
        <w:rPr>
          <w:rFonts w:ascii="Arial" w:eastAsia="Arial Unicode MS" w:hAnsi="Arial" w:cs="Arial"/>
        </w:rPr>
        <w:t xml:space="preserve"> - estado </w:t>
      </w:r>
      <w:r w:rsidR="00B51F6C" w:rsidRPr="00B14861">
        <w:rPr>
          <w:rFonts w:ascii="Arial" w:eastAsia="Arial Unicode MS" w:hAnsi="Arial" w:cs="Arial"/>
        </w:rPr>
        <w:fldChar w:fldCharType="begin">
          <w:ffData>
            <w:name w:val="Texto141"/>
            <w:enabled/>
            <w:calcOnExit w:val="0"/>
            <w:textInput/>
          </w:ffData>
        </w:fldChar>
      </w:r>
      <w:bookmarkStart w:id="13" w:name="Texto141"/>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3"/>
      <w:r w:rsidR="00A7635A" w:rsidRPr="00B14861">
        <w:rPr>
          <w:rFonts w:ascii="Arial" w:eastAsia="Arial Unicode MS" w:hAnsi="Arial" w:cs="Arial"/>
        </w:rPr>
        <w:t xml:space="preserve">, inscrita no CNPJ/MF sob nº </w:t>
      </w:r>
      <w:r w:rsidR="00B51F6C" w:rsidRPr="00B14861">
        <w:rPr>
          <w:rFonts w:ascii="Arial" w:eastAsia="Arial Unicode MS" w:hAnsi="Arial" w:cs="Arial"/>
        </w:rPr>
        <w:fldChar w:fldCharType="begin">
          <w:ffData>
            <w:name w:val="Texto142"/>
            <w:enabled/>
            <w:calcOnExit w:val="0"/>
            <w:textInput/>
          </w:ffData>
        </w:fldChar>
      </w:r>
      <w:bookmarkStart w:id="14" w:name="Texto142"/>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4"/>
      <w:r w:rsidR="00A7635A" w:rsidRPr="00B14861">
        <w:rPr>
          <w:rFonts w:ascii="Arial" w:eastAsia="Arial Unicode MS" w:hAnsi="Arial" w:cs="Arial"/>
        </w:rPr>
        <w:t xml:space="preserve">, doravante denominada simplesmente </w:t>
      </w:r>
      <w:r w:rsidR="00A7635A" w:rsidRPr="00B14861">
        <w:rPr>
          <w:rFonts w:ascii="Arial" w:eastAsia="Arial Unicode MS" w:hAnsi="Arial" w:cs="Arial"/>
          <w:b/>
          <w:bCs/>
        </w:rPr>
        <w:t>CONTRATADA</w:t>
      </w:r>
      <w:r w:rsidR="00A7635A" w:rsidRPr="00B14861">
        <w:rPr>
          <w:rFonts w:ascii="Arial" w:eastAsia="Arial Unicode MS" w:hAnsi="Arial" w:cs="Arial"/>
        </w:rPr>
        <w:t xml:space="preserve">, representada neste ato pelo Sr. </w:t>
      </w:r>
      <w:r w:rsidR="00B51F6C" w:rsidRPr="00B14861">
        <w:rPr>
          <w:rFonts w:ascii="Arial" w:eastAsia="Arial Unicode MS" w:hAnsi="Arial" w:cs="Arial"/>
        </w:rPr>
        <w:fldChar w:fldCharType="begin">
          <w:ffData>
            <w:name w:val="Texto143"/>
            <w:enabled/>
            <w:calcOnExit w:val="0"/>
            <w:textInput/>
          </w:ffData>
        </w:fldChar>
      </w:r>
      <w:bookmarkStart w:id="15" w:name="Texto143"/>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5"/>
      <w:r w:rsidR="00A7635A" w:rsidRPr="00B14861">
        <w:rPr>
          <w:rFonts w:ascii="Arial" w:eastAsia="Arial Unicode MS" w:hAnsi="Arial" w:cs="Arial"/>
        </w:rPr>
        <w:t xml:space="preserve">, portador da Cédula de Identidade RG nº </w:t>
      </w:r>
      <w:r w:rsidR="00B51F6C" w:rsidRPr="00B14861">
        <w:rPr>
          <w:rFonts w:ascii="Arial" w:eastAsia="Arial Unicode MS" w:hAnsi="Arial" w:cs="Arial"/>
        </w:rPr>
        <w:fldChar w:fldCharType="begin">
          <w:ffData>
            <w:name w:val="Texto144"/>
            <w:enabled/>
            <w:calcOnExit w:val="0"/>
            <w:textInput/>
          </w:ffData>
        </w:fldChar>
      </w:r>
      <w:bookmarkStart w:id="16" w:name="Texto144"/>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6"/>
      <w:r w:rsidR="00A7635A" w:rsidRPr="00B14861">
        <w:rPr>
          <w:rFonts w:ascii="Arial" w:eastAsia="Arial Unicode MS" w:hAnsi="Arial" w:cs="Arial"/>
        </w:rPr>
        <w:t xml:space="preserve"> e do CPF/MF nº </w:t>
      </w:r>
      <w:r w:rsidR="00B51F6C" w:rsidRPr="00B14861">
        <w:rPr>
          <w:rFonts w:ascii="Arial" w:eastAsia="Arial Unicode MS" w:hAnsi="Arial" w:cs="Arial"/>
        </w:rPr>
        <w:fldChar w:fldCharType="begin">
          <w:ffData>
            <w:name w:val="Texto145"/>
            <w:enabled/>
            <w:calcOnExit w:val="0"/>
            <w:textInput/>
          </w:ffData>
        </w:fldChar>
      </w:r>
      <w:bookmarkStart w:id="17" w:name="Texto145"/>
      <w:r w:rsidR="00A7635A" w:rsidRPr="00B14861">
        <w:rPr>
          <w:rFonts w:ascii="Arial" w:eastAsia="Arial Unicode MS" w:hAnsi="Arial" w:cs="Arial"/>
        </w:rPr>
        <w:instrText xml:space="preserve"> FORMTEXT </w:instrText>
      </w:r>
      <w:r w:rsidR="00B51F6C" w:rsidRPr="00B14861">
        <w:rPr>
          <w:rFonts w:ascii="Arial" w:eastAsia="Arial Unicode MS" w:hAnsi="Arial" w:cs="Arial"/>
        </w:rPr>
      </w:r>
      <w:r w:rsidR="00B51F6C" w:rsidRPr="00B14861">
        <w:rPr>
          <w:rFonts w:ascii="Arial" w:eastAsia="Arial Unicode MS" w:hAnsi="Arial" w:cs="Arial"/>
        </w:rPr>
        <w:fldChar w:fldCharType="separate"/>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A7635A" w:rsidRPr="00B14861">
        <w:rPr>
          <w:rFonts w:ascii="Arial" w:eastAsia="Arial Unicode MS" w:hAnsi="Arial" w:cs="Arial"/>
          <w:noProof/>
        </w:rPr>
        <w:t> </w:t>
      </w:r>
      <w:r w:rsidR="00B51F6C" w:rsidRPr="00B14861">
        <w:rPr>
          <w:rFonts w:ascii="Arial" w:eastAsia="Arial Unicode MS" w:hAnsi="Arial" w:cs="Arial"/>
        </w:rPr>
        <w:fldChar w:fldCharType="end"/>
      </w:r>
      <w:bookmarkEnd w:id="17"/>
      <w:r w:rsidR="00A7635A"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00A7635A" w:rsidRPr="00B14861">
        <w:rPr>
          <w:rFonts w:ascii="Arial" w:eastAsia="Arial Unicode MS" w:hAnsi="Arial" w:cs="Arial"/>
          <w:b/>
        </w:rPr>
        <w:t>Lei Federal nº 14.133</w:t>
      </w:r>
      <w:r w:rsidR="00A7635A" w:rsidRPr="00B14861">
        <w:rPr>
          <w:rFonts w:ascii="Arial" w:eastAsia="Arial Unicode MS" w:hAnsi="Arial" w:cs="Arial"/>
        </w:rPr>
        <w:t>, de 01/04/2021, pelo Decreto Municipa</w:t>
      </w:r>
      <w:r w:rsidR="00332963">
        <w:rPr>
          <w:rFonts w:ascii="Arial" w:eastAsia="Arial Unicode MS" w:hAnsi="Arial" w:cs="Arial"/>
        </w:rPr>
        <w:t>l</w:t>
      </w:r>
      <w:r w:rsidR="00A7635A" w:rsidRPr="00B14861">
        <w:rPr>
          <w:rFonts w:ascii="Arial" w:eastAsia="Arial Unicode MS" w:hAnsi="Arial" w:cs="Arial"/>
        </w:rPr>
        <w:t xml:space="preserve"> </w:t>
      </w:r>
      <w:r w:rsidR="00A7635A" w:rsidRPr="00B14861">
        <w:rPr>
          <w:rFonts w:ascii="Arial" w:eastAsia="Arial Unicode MS" w:hAnsi="Arial" w:cs="Arial"/>
          <w:b/>
        </w:rPr>
        <w:t>nº 1.789</w:t>
      </w:r>
      <w:r w:rsidR="00A7635A" w:rsidRPr="00B14861">
        <w:rPr>
          <w:rFonts w:ascii="Arial" w:eastAsia="Arial Unicode MS" w:hAnsi="Arial" w:cs="Arial"/>
        </w:rPr>
        <w:t xml:space="preserve"> de 11/04/23.</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rsidP="008F33A0">
      <w:pPr>
        <w:pStyle w:val="PargrafodaLista"/>
        <w:numPr>
          <w:ilvl w:val="1"/>
          <w:numId w:val="5"/>
        </w:numPr>
        <w:spacing w:line="360" w:lineRule="auto"/>
        <w:ind w:left="0" w:firstLine="0"/>
        <w:jc w:val="both"/>
        <w:rPr>
          <w:rFonts w:ascii="Arial" w:eastAsia="Arial Unicode MS" w:hAnsi="Arial" w:cs="Arial"/>
        </w:rPr>
      </w:pPr>
      <w:r w:rsidRPr="00B14861">
        <w:rPr>
          <w:rFonts w:ascii="Arial" w:eastAsia="Arial Unicode MS" w:hAnsi="Arial" w:cs="Arial"/>
          <w:bCs/>
        </w:rPr>
        <w:t>–</w:t>
      </w:r>
      <w:r w:rsidRPr="00B14861">
        <w:rPr>
          <w:rFonts w:ascii="Arial" w:eastAsia="Arial Unicode MS" w:hAnsi="Arial" w:cs="Arial"/>
          <w:b/>
          <w:bCs/>
        </w:rPr>
        <w:t xml:space="preserve"> </w:t>
      </w:r>
      <w:r w:rsidRPr="00B14861">
        <w:rPr>
          <w:rFonts w:ascii="Arial" w:eastAsia="Arial Unicode MS" w:hAnsi="Arial" w:cs="Arial"/>
          <w:bCs/>
        </w:rPr>
        <w:t>É objeto do presente Contrato</w:t>
      </w:r>
      <w:r w:rsidRPr="00B14861">
        <w:rPr>
          <w:rStyle w:val="Estilo17"/>
          <w:rFonts w:eastAsia="Arial Unicode MS" w:cs="Arial"/>
          <w:b/>
        </w:rPr>
        <w:t xml:space="preserve"> </w:t>
      </w:r>
      <w:r w:rsidR="00892C88">
        <w:rPr>
          <w:rStyle w:val="Estilo17"/>
          <w:rFonts w:eastAsia="Arial Unicode MS" w:cs="Arial"/>
          <w:b/>
          <w:color w:val="auto"/>
        </w:rPr>
        <w:t>CONTRATAÇÃO DE EMPRESA ESPECIALIZADA EM LOCAÇÃO DE VEÍCULOS</w:t>
      </w:r>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w:t>
      </w:r>
      <w:r w:rsidRPr="00B14861">
        <w:rPr>
          <w:rFonts w:ascii="Arial" w:eastAsia="Arial Unicode MS" w:hAnsi="Arial" w:cs="Arial"/>
          <w:color w:val="000000"/>
        </w:rPr>
        <w:lastRenderedPageBreak/>
        <w:t xml:space="preserve">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 necessidade, conforme proposta descrita a seguir:</w:t>
      </w:r>
    </w:p>
    <w:p w:rsidR="00A7635A" w:rsidRPr="00332963" w:rsidRDefault="00A7635A" w:rsidP="00A7635A">
      <w:pPr>
        <w:pStyle w:val="PargrafodaLista"/>
        <w:spacing w:line="360" w:lineRule="auto"/>
        <w:ind w:left="0"/>
        <w:jc w:val="both"/>
        <w:rPr>
          <w:rFonts w:ascii="Arial" w:eastAsia="Arial Unicode MS" w:hAnsi="Arial" w:cs="Arial"/>
          <w:sz w:val="10"/>
          <w:szCs w:val="10"/>
        </w:rPr>
      </w:pPr>
    </w:p>
    <w:tbl>
      <w:tblPr>
        <w:tblW w:w="8931" w:type="dxa"/>
        <w:tblInd w:w="70" w:type="dxa"/>
        <w:shd w:val="clear" w:color="auto" w:fill="D9D9D9"/>
        <w:tblCellMar>
          <w:left w:w="70" w:type="dxa"/>
          <w:right w:w="70" w:type="dxa"/>
        </w:tblCellMar>
        <w:tblLook w:val="04A0"/>
      </w:tblPr>
      <w:tblGrid>
        <w:gridCol w:w="945"/>
        <w:gridCol w:w="960"/>
        <w:gridCol w:w="960"/>
        <w:gridCol w:w="4081"/>
        <w:gridCol w:w="896"/>
        <w:gridCol w:w="1089"/>
      </w:tblGrid>
      <w:tr w:rsidR="00D456EE" w:rsidRPr="00063864" w:rsidTr="00CB2268">
        <w:trPr>
          <w:trHeight w:val="525"/>
        </w:trPr>
        <w:tc>
          <w:tcPr>
            <w:tcW w:w="8931"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rsidR="00D456EE" w:rsidRPr="00063864" w:rsidRDefault="00D456EE" w:rsidP="00FA6DDB">
            <w:pPr>
              <w:jc w:val="center"/>
              <w:rPr>
                <w:rFonts w:ascii="Arial" w:hAnsi="Arial" w:cs="Arial"/>
                <w:b/>
                <w:bCs/>
                <w:color w:val="000000"/>
                <w:sz w:val="20"/>
                <w:szCs w:val="20"/>
              </w:rPr>
            </w:pPr>
            <w:r>
              <w:rPr>
                <w:rFonts w:ascii="Arial" w:hAnsi="Arial" w:cs="Arial"/>
                <w:b/>
                <w:bCs/>
                <w:color w:val="000000"/>
                <w:sz w:val="20"/>
                <w:szCs w:val="20"/>
              </w:rPr>
              <w:t>LOTE X</w:t>
            </w:r>
          </w:p>
        </w:tc>
      </w:tr>
      <w:tr w:rsidR="00332963" w:rsidRPr="00063864" w:rsidTr="00FA6DDB">
        <w:trPr>
          <w:trHeight w:val="525"/>
        </w:trPr>
        <w:tc>
          <w:tcPr>
            <w:tcW w:w="9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2963" w:rsidRPr="00063864" w:rsidRDefault="00332963" w:rsidP="00FA6DDB">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2963" w:rsidRPr="00063864" w:rsidRDefault="00332963" w:rsidP="00FA6DDB">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2963" w:rsidRPr="00063864" w:rsidRDefault="00332963" w:rsidP="00FA6DDB">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2963" w:rsidRPr="00063864" w:rsidRDefault="00332963" w:rsidP="00FA6DDB">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2963" w:rsidRPr="00063864" w:rsidRDefault="00332963" w:rsidP="00FA6DDB">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108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2963" w:rsidRPr="00063864" w:rsidRDefault="00332963" w:rsidP="00FA6DDB">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332963" w:rsidRPr="00063864" w:rsidTr="00FA6DDB">
        <w:trPr>
          <w:trHeight w:val="315"/>
        </w:trPr>
        <w:tc>
          <w:tcPr>
            <w:tcW w:w="945" w:type="dxa"/>
            <w:tcBorders>
              <w:top w:val="single" w:sz="4" w:space="0" w:color="auto"/>
              <w:left w:val="single" w:sz="8" w:space="0" w:color="auto"/>
              <w:bottom w:val="nil"/>
              <w:right w:val="single" w:sz="8" w:space="0" w:color="auto"/>
            </w:tcBorders>
            <w:shd w:val="clear" w:color="auto" w:fill="D9D9D9"/>
            <w:vAlign w:val="center"/>
            <w:hideMark/>
          </w:tcPr>
          <w:p w:rsidR="00332963" w:rsidRPr="00063864" w:rsidRDefault="00332963" w:rsidP="00332963">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single" w:sz="4" w:space="0" w:color="auto"/>
              <w:left w:val="nil"/>
              <w:bottom w:val="nil"/>
              <w:right w:val="single" w:sz="8" w:space="0" w:color="auto"/>
            </w:tcBorders>
            <w:shd w:val="clear" w:color="auto" w:fill="D9D9D9"/>
            <w:vAlign w:val="center"/>
            <w:hideMark/>
          </w:tcPr>
          <w:p w:rsidR="00332963" w:rsidRPr="00063864" w:rsidRDefault="00332963" w:rsidP="00332963">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single" w:sz="4" w:space="0" w:color="auto"/>
              <w:left w:val="nil"/>
              <w:bottom w:val="nil"/>
              <w:right w:val="single" w:sz="8" w:space="0" w:color="auto"/>
            </w:tcBorders>
            <w:shd w:val="clear" w:color="auto" w:fill="D9D9D9"/>
            <w:vAlign w:val="center"/>
            <w:hideMark/>
          </w:tcPr>
          <w:p w:rsidR="00332963" w:rsidRPr="00063864" w:rsidRDefault="00332963" w:rsidP="00332963">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single" w:sz="4" w:space="0" w:color="auto"/>
              <w:left w:val="nil"/>
              <w:bottom w:val="nil"/>
              <w:right w:val="single" w:sz="8" w:space="0" w:color="auto"/>
            </w:tcBorders>
            <w:shd w:val="clear" w:color="auto" w:fill="D9D9D9"/>
            <w:hideMark/>
          </w:tcPr>
          <w:p w:rsidR="00332963" w:rsidRPr="00063864" w:rsidRDefault="00332963" w:rsidP="00332963">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single" w:sz="4" w:space="0" w:color="auto"/>
              <w:left w:val="nil"/>
              <w:bottom w:val="nil"/>
              <w:right w:val="single" w:sz="8" w:space="0" w:color="auto"/>
            </w:tcBorders>
            <w:shd w:val="clear" w:color="auto" w:fill="D9D9D9"/>
            <w:vAlign w:val="center"/>
            <w:hideMark/>
          </w:tcPr>
          <w:p w:rsidR="00332963" w:rsidRPr="00063864" w:rsidRDefault="00332963" w:rsidP="00332963">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single" w:sz="4" w:space="0" w:color="auto"/>
              <w:left w:val="nil"/>
              <w:bottom w:val="nil"/>
              <w:right w:val="single" w:sz="8" w:space="0" w:color="auto"/>
            </w:tcBorders>
            <w:shd w:val="clear" w:color="auto" w:fill="D9D9D9"/>
            <w:vAlign w:val="center"/>
            <w:hideMark/>
          </w:tcPr>
          <w:p w:rsidR="00332963" w:rsidRPr="00063864" w:rsidRDefault="00332963" w:rsidP="00332963">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332963" w:rsidRPr="00063864" w:rsidTr="00332963">
        <w:trPr>
          <w:trHeight w:val="315"/>
        </w:trPr>
        <w:tc>
          <w:tcPr>
            <w:tcW w:w="6946" w:type="dxa"/>
            <w:gridSpan w:val="4"/>
            <w:tcBorders>
              <w:top w:val="single" w:sz="8" w:space="0" w:color="auto"/>
              <w:left w:val="single" w:sz="8" w:space="0" w:color="auto"/>
              <w:bottom w:val="single" w:sz="8" w:space="0" w:color="auto"/>
              <w:right w:val="single" w:sz="8" w:space="0" w:color="000000"/>
            </w:tcBorders>
            <w:shd w:val="clear" w:color="auto" w:fill="D9D9D9"/>
            <w:noWrap/>
            <w:vAlign w:val="bottom"/>
            <w:hideMark/>
          </w:tcPr>
          <w:p w:rsidR="00332963" w:rsidRPr="00063864" w:rsidRDefault="00332963" w:rsidP="00332963">
            <w:pPr>
              <w:jc w:val="center"/>
              <w:rPr>
                <w:rFonts w:ascii="Arial" w:hAnsi="Arial" w:cs="Arial"/>
                <w:b/>
                <w:bCs/>
                <w:color w:val="000000"/>
                <w:sz w:val="20"/>
                <w:szCs w:val="20"/>
              </w:rPr>
            </w:pPr>
            <w:r w:rsidRPr="00063864">
              <w:rPr>
                <w:rFonts w:ascii="Arial" w:hAnsi="Arial" w:cs="Arial"/>
                <w:b/>
                <w:bCs/>
                <w:color w:val="000000"/>
                <w:sz w:val="20"/>
                <w:szCs w:val="20"/>
              </w:rPr>
              <w:t xml:space="preserve">VALOR TOTAL DO LOTE </w:t>
            </w:r>
            <w:r w:rsidR="00D456EE">
              <w:rPr>
                <w:rFonts w:ascii="Arial" w:hAnsi="Arial" w:cs="Arial"/>
                <w:b/>
                <w:bCs/>
                <w:color w:val="000000"/>
                <w:sz w:val="20"/>
                <w:szCs w:val="20"/>
              </w:rPr>
              <w:t>X</w:t>
            </w:r>
          </w:p>
        </w:tc>
        <w:tc>
          <w:tcPr>
            <w:tcW w:w="1985" w:type="dxa"/>
            <w:gridSpan w:val="2"/>
            <w:tcBorders>
              <w:top w:val="single" w:sz="8" w:space="0" w:color="auto"/>
              <w:left w:val="nil"/>
              <w:bottom w:val="single" w:sz="8" w:space="0" w:color="auto"/>
              <w:right w:val="single" w:sz="8" w:space="0" w:color="000000"/>
            </w:tcBorders>
            <w:shd w:val="clear" w:color="auto" w:fill="D9D9D9"/>
            <w:noWrap/>
            <w:vAlign w:val="bottom"/>
            <w:hideMark/>
          </w:tcPr>
          <w:p w:rsidR="00332963" w:rsidRPr="00063864" w:rsidRDefault="00332963" w:rsidP="00332963">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A7635A" w:rsidRPr="00B14861" w:rsidRDefault="00A7635A" w:rsidP="00A7635A">
      <w:pPr>
        <w:spacing w:line="360" w:lineRule="auto"/>
        <w:jc w:val="both"/>
        <w:rPr>
          <w:rFonts w:ascii="Arial" w:eastAsia="Arial Unicode MS" w:hAnsi="Arial" w:cs="Arial"/>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FA6DDB" w:rsidRPr="00FA6DDB" w:rsidRDefault="00FA6DDB" w:rsidP="008F33A0">
      <w:pPr>
        <w:pStyle w:val="Arial12"/>
        <w:numPr>
          <w:ilvl w:val="1"/>
          <w:numId w:val="6"/>
        </w:numPr>
        <w:ind w:left="0" w:firstLine="0"/>
        <w:rPr>
          <w:rFonts w:eastAsia="Times New Roman" w:cs="Arial"/>
          <w:szCs w:val="24"/>
          <w:lang w:eastAsia="pt-BR"/>
        </w:rPr>
      </w:pPr>
      <w:r>
        <w:t>A entrega dos veículos locados deverá se dar conforme as descrições do Termo de Referência (Anexo II);</w:t>
      </w:r>
    </w:p>
    <w:p w:rsidR="00332963" w:rsidRDefault="00A7635A" w:rsidP="008F33A0">
      <w:pPr>
        <w:pStyle w:val="Arial12"/>
        <w:numPr>
          <w:ilvl w:val="1"/>
          <w:numId w:val="6"/>
        </w:numPr>
        <w:ind w:left="0" w:firstLine="0"/>
        <w:rPr>
          <w:rFonts w:eastAsia="Times New Roman" w:cs="Arial"/>
          <w:szCs w:val="24"/>
          <w:lang w:eastAsia="pt-BR"/>
        </w:rPr>
      </w:pPr>
      <w:r w:rsidRPr="00332963">
        <w:rPr>
          <w:rFonts w:eastAsia="Times New Roman" w:cs="Arial"/>
          <w:szCs w:val="24"/>
          <w:lang w:eastAsia="pt-BR"/>
        </w:rPr>
        <w:t xml:space="preserve">O(s) serviço(s) </w:t>
      </w:r>
      <w:proofErr w:type="gramStart"/>
      <w:r w:rsidRPr="00332963">
        <w:rPr>
          <w:rFonts w:eastAsia="Times New Roman" w:cs="Arial"/>
          <w:szCs w:val="24"/>
          <w:lang w:eastAsia="pt-BR"/>
        </w:rPr>
        <w:t>será(</w:t>
      </w:r>
      <w:proofErr w:type="spellStart"/>
      <w:proofErr w:type="gramEnd"/>
      <w:r w:rsidRPr="00332963">
        <w:rPr>
          <w:rFonts w:eastAsia="Times New Roman" w:cs="Arial"/>
          <w:szCs w:val="24"/>
          <w:lang w:eastAsia="pt-BR"/>
        </w:rPr>
        <w:t>ão</w:t>
      </w:r>
      <w:proofErr w:type="spellEnd"/>
      <w:r w:rsidRPr="00332963">
        <w:rPr>
          <w:rFonts w:eastAsia="Times New Roman" w:cs="Arial"/>
          <w:szCs w:val="24"/>
          <w:lang w:eastAsia="pt-BR"/>
        </w:rPr>
        <w:t xml:space="preserve">) entregue(s) em até </w:t>
      </w:r>
      <w:r w:rsidR="00224C38">
        <w:rPr>
          <w:rFonts w:eastAsia="Times New Roman" w:cs="Arial"/>
          <w:szCs w:val="24"/>
          <w:lang w:eastAsia="pt-BR"/>
        </w:rPr>
        <w:t>9</w:t>
      </w:r>
      <w:r w:rsidR="00332963" w:rsidRPr="00332963">
        <w:rPr>
          <w:rFonts w:eastAsia="Times New Roman" w:cs="Arial"/>
          <w:szCs w:val="24"/>
          <w:lang w:eastAsia="pt-BR"/>
        </w:rPr>
        <w:t>0 dias corridos</w:t>
      </w:r>
      <w:r w:rsidRPr="00332963">
        <w:rPr>
          <w:rFonts w:eastAsia="Times New Roman" w:cs="Arial"/>
          <w:szCs w:val="24"/>
          <w:lang w:eastAsia="pt-BR"/>
        </w:rPr>
        <w:t xml:space="preserve">, </w:t>
      </w:r>
      <w:r w:rsidR="00332963" w:rsidRPr="005A1BD8">
        <w:rPr>
          <w:rFonts w:cs="Arial"/>
          <w:bCs/>
          <w:szCs w:val="24"/>
        </w:rPr>
        <w:t>contados do recebimento da Autorização de Serviço</w:t>
      </w:r>
      <w:r w:rsidR="00332963">
        <w:rPr>
          <w:rFonts w:cs="Arial"/>
          <w:bCs/>
          <w:szCs w:val="24"/>
        </w:rPr>
        <w:t>;</w:t>
      </w:r>
      <w:r w:rsidR="00332963" w:rsidRPr="00332963">
        <w:rPr>
          <w:rFonts w:eastAsia="Times New Roman" w:cs="Arial"/>
          <w:szCs w:val="24"/>
          <w:lang w:eastAsia="pt-BR"/>
        </w:rPr>
        <w:t xml:space="preserve"> </w:t>
      </w:r>
    </w:p>
    <w:p w:rsidR="00A7635A" w:rsidRPr="00332963" w:rsidRDefault="00A7635A" w:rsidP="008F33A0">
      <w:pPr>
        <w:pStyle w:val="Arial12"/>
        <w:numPr>
          <w:ilvl w:val="1"/>
          <w:numId w:val="6"/>
        </w:numPr>
        <w:ind w:left="0" w:firstLine="0"/>
        <w:rPr>
          <w:rFonts w:eastAsia="Times New Roman" w:cs="Arial"/>
          <w:szCs w:val="24"/>
          <w:lang w:eastAsia="pt-BR"/>
        </w:rPr>
      </w:pPr>
      <w:r w:rsidRPr="00332963">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332963">
        <w:rPr>
          <w:rFonts w:eastAsia="Times New Roman" w:cs="Arial"/>
          <w:szCs w:val="24"/>
          <w:lang w:eastAsia="pt-BR"/>
        </w:rPr>
        <w:t>I</w:t>
      </w:r>
      <w:r w:rsidRPr="00332963">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cs="Arial"/>
          <w:szCs w:val="24"/>
        </w:rPr>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O serviço recusado será considerado como não prestado e os custos de reparação, e, ou, </w:t>
      </w:r>
      <w:proofErr w:type="spellStart"/>
      <w:r w:rsidRPr="00B14861">
        <w:rPr>
          <w:rFonts w:eastAsia="Times New Roman" w:cs="Arial"/>
          <w:szCs w:val="24"/>
          <w:lang w:eastAsia="pt-BR"/>
        </w:rPr>
        <w:t>refazimento</w:t>
      </w:r>
      <w:proofErr w:type="spellEnd"/>
      <w:r w:rsidRPr="00B14861">
        <w:rPr>
          <w:rFonts w:eastAsia="Times New Roman" w:cs="Arial"/>
          <w:szCs w:val="24"/>
          <w:lang w:eastAsia="pt-BR"/>
        </w:rPr>
        <w:t>, bem como quaisquer outras despesas decorrentes, correrão por conta da licitante;</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constantes no quadro de especificações</w:t>
      </w:r>
      <w:proofErr w:type="gramEnd"/>
      <w:r w:rsidRPr="00B14861">
        <w:rPr>
          <w:rFonts w:eastAsia="Times New Roman" w:cs="Arial"/>
          <w:szCs w:val="24"/>
          <w:lang w:eastAsia="pt-BR"/>
        </w:rPr>
        <w:t>;</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lastRenderedPageBreak/>
        <w:t>Caso a CONTRATADA não cumprir o prazo de entrega sem justificativa formal aceita pela CONTRATANTE, decairá seu direito de execução, sujeitando-se as penalidades previstas em lei;</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Pr="00B14861">
        <w:rPr>
          <w:rFonts w:eastAsia="Times New Roman" w:cs="Arial"/>
          <w:szCs w:val="24"/>
          <w:lang w:eastAsia="pt-BR"/>
        </w:rPr>
        <w:t>;</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B14861" w:rsidRDefault="00A7635A" w:rsidP="008F33A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w:t>
      </w:r>
      <w:r w:rsidR="00332963">
        <w:rPr>
          <w:rFonts w:eastAsia="Times New Roman" w:cs="Arial"/>
          <w:szCs w:val="24"/>
          <w:lang w:eastAsia="pt-BR"/>
        </w:rPr>
        <w:t>I</w:t>
      </w:r>
      <w:r w:rsidRPr="00B14861">
        <w:rPr>
          <w:rFonts w:eastAsia="Times New Roman" w:cs="Arial"/>
          <w:szCs w:val="24"/>
          <w:lang w:eastAsia="pt-BR"/>
        </w:rPr>
        <w:t>I),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 Encaminhar formalmente a demanda, de acordo com os critérios estabelecidos no Termo de Referência;</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 conforme inspeções realizadas;</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lastRenderedPageBreak/>
        <w:t>Aplicar à CONTRATADA as sanções administrativas regulamentares e contratuais cabíveis;</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 a entrega do objeto contratado;</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contrato;</w:t>
      </w:r>
    </w:p>
    <w:p w:rsidR="00A7635A" w:rsidRPr="00B14861" w:rsidRDefault="00A7635A" w:rsidP="008F33A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Entregar o objeto deste contrato de acordo com as condições e prazos fixados no Termo de Referência</w:t>
      </w:r>
      <w:r w:rsidR="00EE5E19">
        <w:rPr>
          <w:rFonts w:ascii="Arial" w:hAnsi="Arial" w:cs="Arial"/>
          <w:color w:val="000000"/>
          <w:lang w:eastAsia="en-US"/>
        </w:rPr>
        <w:t xml:space="preserve"> (Anexo II)</w:t>
      </w:r>
      <w:r w:rsidRPr="00B14861">
        <w:rPr>
          <w:rFonts w:ascii="Arial" w:hAnsi="Arial" w:cs="Arial"/>
          <w:color w:val="000000"/>
          <w:lang w:eastAsia="en-US"/>
        </w:rPr>
        <w:t>;</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qualificação exigidas para a contratação;</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resultantes da execução do contrato;</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A CONTRATADA obriga-se a realizar a entrega do(s) serviço(s) conforme Termo de Referência, por ocasião da emissão da Autorização de Serviço (AS), no horário de das 08h00 às 16h00 de segunda à sexta-feira;</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w:t>
      </w:r>
      <w:r w:rsidRPr="00B14861">
        <w:rPr>
          <w:rFonts w:ascii="Arial" w:hAnsi="Arial" w:cs="Arial"/>
          <w:color w:val="000000"/>
          <w:lang w:eastAsia="en-US"/>
        </w:rPr>
        <w:lastRenderedPageBreak/>
        <w:t>previdenciária, bem como a responsabilidade civil por qualquer dano causado à terceiros.</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B14861" w:rsidRDefault="00A7635A" w:rsidP="008F33A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CONTRATANTE estará livre de responder por obrigações assumidas pela CONTRATADA, junto a terceiros, visando o fornecimento do equipamento ora ajustados.</w:t>
      </w:r>
    </w:p>
    <w:p w:rsidR="00494ECA" w:rsidRDefault="00A7635A" w:rsidP="00494EC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B51F6C"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B51F6C" w:rsidRPr="00B14861">
        <w:rPr>
          <w:rFonts w:ascii="Arial" w:eastAsia="Arial Unicode MS" w:hAnsi="Arial" w:cs="Arial"/>
          <w:b/>
          <w:color w:val="000000"/>
        </w:rPr>
      </w:r>
      <w:r w:rsidR="00B51F6C"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B51F6C"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B51F6C"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B51F6C" w:rsidRPr="00B14861">
        <w:rPr>
          <w:rFonts w:ascii="Arial" w:eastAsia="Arial Unicode MS" w:hAnsi="Arial" w:cs="Arial"/>
          <w:b/>
          <w:color w:val="000000"/>
        </w:rPr>
      </w:r>
      <w:r w:rsidR="00B51F6C"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B51F6C" w:rsidRPr="00B14861">
        <w:rPr>
          <w:rFonts w:ascii="Arial" w:eastAsia="Arial Unicode MS" w:hAnsi="Arial" w:cs="Arial"/>
          <w:b/>
          <w:color w:val="000000"/>
        </w:rPr>
        <w:fldChar w:fldCharType="end"/>
      </w:r>
      <w:r w:rsidRPr="00B14861">
        <w:rPr>
          <w:rFonts w:ascii="Arial" w:eastAsia="Arial Unicode MS" w:hAnsi="Arial" w:cs="Arial"/>
          <w:b/>
          <w:color w:val="000000"/>
        </w:rPr>
        <w:t>);</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Pr="00B14861">
        <w:rPr>
          <w:rFonts w:ascii="Arial" w:eastAsia="Arial Unicode MS" w:hAnsi="Arial" w:cs="Arial"/>
        </w:rPr>
        <w:t>;</w:t>
      </w:r>
    </w:p>
    <w:p w:rsidR="00375563" w:rsidRPr="00B14861" w:rsidRDefault="00375563" w:rsidP="008F33A0">
      <w:pPr>
        <w:pStyle w:val="PargrafodaLista"/>
        <w:numPr>
          <w:ilvl w:val="1"/>
          <w:numId w:val="12"/>
        </w:numPr>
        <w:spacing w:line="360" w:lineRule="auto"/>
        <w:ind w:left="0" w:firstLine="0"/>
        <w:jc w:val="both"/>
        <w:rPr>
          <w:rFonts w:ascii="Arial" w:eastAsia="Arial Unicode MS" w:hAnsi="Arial" w:cs="Arial"/>
        </w:rPr>
      </w:pPr>
      <w:r w:rsidRPr="00B1486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nº2.145 de 26 de junho de 2023.</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Os pagamentos devidos em decorrência das obrigações assumidas, serão efetuados em conformidade com as condições estabelecidas no Anexo VI – Modelo de Proposta Comercial, devendo corresponder ao(s) serviço(s) efetivamente entregue ou executado; </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lastRenderedPageBreak/>
        <w:t>A descrição dos itens na Nota Fiscal deverá estar de acordo com a descrição constante na Autorização de Serviço (AS);</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B14861">
        <w:rPr>
          <w:rFonts w:ascii="Arial" w:eastAsia="Arial Unicode MS" w:hAnsi="Arial" w:cs="Arial"/>
        </w:rPr>
        <w:t xml:space="preserve"> </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B14861" w:rsidRDefault="00A7635A" w:rsidP="008F33A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rsidP="008F33A0">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Os preços dos produtos não serão reajustados nos primeiros 12 (doze) meses;</w:t>
      </w:r>
    </w:p>
    <w:p w:rsidR="00A7635A" w:rsidRPr="00B14861" w:rsidRDefault="00A7635A" w:rsidP="008F33A0">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havendo prorrogação de prazo contratual e após, transcorridos os 12 (doze) meses iniciais, os preços contratados poderão sofrer </w:t>
      </w:r>
      <w:r w:rsidR="00831ED2" w:rsidRPr="00B14861">
        <w:rPr>
          <w:rFonts w:ascii="Arial" w:eastAsia="Arial Unicode MS" w:hAnsi="Arial" w:cs="Arial"/>
        </w:rPr>
        <w:t xml:space="preserve">reajustes a partir da data </w:t>
      </w:r>
      <w:r w:rsidR="009C523C">
        <w:rPr>
          <w:rFonts w:ascii="Arial" w:eastAsia="Arial Unicode MS" w:hAnsi="Arial" w:cs="Arial"/>
        </w:rPr>
        <w:t>do orçamento estimado</w:t>
      </w:r>
      <w:r w:rsidR="00831ED2" w:rsidRPr="00B14861">
        <w:rPr>
          <w:rFonts w:ascii="Arial" w:eastAsia="Arial Unicode MS" w:hAnsi="Arial" w:cs="Arial"/>
        </w:rPr>
        <w:t xml:space="preserve">, tendo-se </w:t>
      </w:r>
      <w:r w:rsidRPr="00B14861">
        <w:rPr>
          <w:rFonts w:ascii="Arial" w:eastAsia="Arial Unicode MS" w:hAnsi="Arial" w:cs="Arial"/>
        </w:rPr>
        <w:t>como base, índice de correção</w:t>
      </w:r>
      <w:r w:rsidRPr="00B14861">
        <w:rPr>
          <w:rFonts w:ascii="Arial" w:eastAsia="SimSun" w:hAnsi="Arial" w:cs="Arial"/>
        </w:rPr>
        <w:t xml:space="preserve"> o INPC (Índice Nacional de Preços ao Consumidor), ou outro que o vier substituí-lo,</w:t>
      </w:r>
      <w:r w:rsidRPr="00B14861">
        <w:rPr>
          <w:rFonts w:ascii="Arial" w:eastAsia="Arial Unicode MS" w:hAnsi="Arial" w:cs="Arial"/>
        </w:rPr>
        <w:t xml:space="preserve"> </w:t>
      </w:r>
      <w:r w:rsidRPr="00B14861">
        <w:rPr>
          <w:rFonts w:ascii="Arial" w:eastAsia="SimSun" w:hAnsi="Arial" w:cs="Arial"/>
        </w:rPr>
        <w:t>com base na Lei nº 10.192, de 14 de fevereiro de 2001, bem como em atendimento ao art. 25, § 7º,  da Lei Federal nº 14.133/21</w:t>
      </w:r>
      <w:r w:rsidRPr="00B14861">
        <w:rPr>
          <w:rFonts w:ascii="Arial" w:eastAsia="Arial Unicode MS" w:hAnsi="Arial" w:cs="Arial"/>
        </w:rPr>
        <w:t>.</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A7635A" w:rsidRDefault="00A7635A" w:rsidP="008F33A0">
      <w:pPr>
        <w:pStyle w:val="PargrafodaLista"/>
        <w:numPr>
          <w:ilvl w:val="1"/>
          <w:numId w:val="15"/>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B51F6C" w:rsidRPr="00B14861">
        <w:rPr>
          <w:rFonts w:ascii="Arial" w:eastAsia="Arial Unicode MS" w:hAnsi="Arial" w:cs="Arial"/>
          <w:b/>
          <w:color w:val="000000"/>
          <w:kern w:val="28"/>
          <w:position w:val="6"/>
        </w:rPr>
        <w:fldChar w:fldCharType="begin">
          <w:ffData>
            <w:name w:val="Texto211"/>
            <w:enabled/>
            <w:calcOnExit w:val="0"/>
            <w:textInput/>
          </w:ffData>
        </w:fldChar>
      </w:r>
      <w:bookmarkStart w:id="18" w:name="Texto211"/>
      <w:r w:rsidRPr="00B14861">
        <w:rPr>
          <w:rFonts w:ascii="Arial" w:eastAsia="Arial Unicode MS" w:hAnsi="Arial" w:cs="Arial"/>
          <w:b/>
          <w:color w:val="000000"/>
          <w:kern w:val="28"/>
          <w:position w:val="6"/>
        </w:rPr>
        <w:instrText xml:space="preserve"> FORMTEXT </w:instrText>
      </w:r>
      <w:r w:rsidR="00B51F6C" w:rsidRPr="00B14861">
        <w:rPr>
          <w:rFonts w:ascii="Arial" w:eastAsia="Arial Unicode MS" w:hAnsi="Arial" w:cs="Arial"/>
          <w:b/>
          <w:color w:val="000000"/>
          <w:kern w:val="28"/>
          <w:position w:val="6"/>
        </w:rPr>
      </w:r>
      <w:r w:rsidR="00B51F6C"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B51F6C" w:rsidRPr="00B14861">
        <w:rPr>
          <w:rFonts w:ascii="Arial" w:eastAsia="Arial Unicode MS" w:hAnsi="Arial" w:cs="Arial"/>
          <w:b/>
          <w:color w:val="000000"/>
          <w:kern w:val="28"/>
          <w:position w:val="6"/>
        </w:rPr>
        <w:fldChar w:fldCharType="end"/>
      </w:r>
      <w:bookmarkEnd w:id="18"/>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B51F6C" w:rsidRPr="00B14861">
        <w:rPr>
          <w:rFonts w:ascii="Arial" w:eastAsia="Arial Unicode MS" w:hAnsi="Arial" w:cs="Arial"/>
          <w:b/>
          <w:color w:val="000000"/>
          <w:kern w:val="28"/>
          <w:position w:val="6"/>
        </w:rPr>
        <w:fldChar w:fldCharType="begin">
          <w:ffData>
            <w:name w:val="Texto212"/>
            <w:enabled/>
            <w:calcOnExit w:val="0"/>
            <w:textInput/>
          </w:ffData>
        </w:fldChar>
      </w:r>
      <w:bookmarkStart w:id="19" w:name="Texto212"/>
      <w:r w:rsidRPr="00B14861">
        <w:rPr>
          <w:rFonts w:ascii="Arial" w:eastAsia="Arial Unicode MS" w:hAnsi="Arial" w:cs="Arial"/>
          <w:b/>
          <w:color w:val="000000"/>
          <w:kern w:val="28"/>
          <w:position w:val="6"/>
        </w:rPr>
        <w:instrText xml:space="preserve"> FORMTEXT </w:instrText>
      </w:r>
      <w:r w:rsidR="00B51F6C" w:rsidRPr="00B14861">
        <w:rPr>
          <w:rFonts w:ascii="Arial" w:eastAsia="Arial Unicode MS" w:hAnsi="Arial" w:cs="Arial"/>
          <w:b/>
          <w:color w:val="000000"/>
          <w:kern w:val="28"/>
          <w:position w:val="6"/>
        </w:rPr>
      </w:r>
      <w:r w:rsidR="00B51F6C"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B51F6C" w:rsidRPr="00B14861">
        <w:rPr>
          <w:rFonts w:ascii="Arial" w:eastAsia="Arial Unicode MS" w:hAnsi="Arial" w:cs="Arial"/>
          <w:b/>
          <w:color w:val="000000"/>
          <w:kern w:val="28"/>
          <w:position w:val="6"/>
        </w:rPr>
        <w:fldChar w:fldCharType="end"/>
      </w:r>
      <w:bookmarkEnd w:id="19"/>
      <w:r w:rsidRPr="00B14861">
        <w:rPr>
          <w:rFonts w:ascii="Arial" w:eastAsia="Arial Unicode MS" w:hAnsi="Arial" w:cs="Arial"/>
          <w:color w:val="000000"/>
          <w:kern w:val="28"/>
          <w:position w:val="6"/>
        </w:rPr>
        <w:t>), que correrá por conta da seguinte dotação orçamentária:</w:t>
      </w:r>
    </w:p>
    <w:p w:rsidR="004B5D47" w:rsidRDefault="004B5D47" w:rsidP="004B5D47">
      <w:pPr>
        <w:pStyle w:val="PargrafodaLista"/>
        <w:spacing w:line="360" w:lineRule="auto"/>
        <w:ind w:left="0"/>
        <w:jc w:val="both"/>
        <w:rPr>
          <w:rFonts w:ascii="Arial" w:eastAsia="Arial Unicode MS" w:hAnsi="Arial" w:cs="Arial"/>
          <w:color w:val="000000"/>
          <w:kern w:val="28"/>
          <w:position w:val="6"/>
          <w:lang w:val="pt-BR"/>
        </w:rPr>
      </w:pPr>
    </w:p>
    <w:p w:rsidR="00224C38" w:rsidRPr="00224C38" w:rsidRDefault="00224C38" w:rsidP="004B5D47">
      <w:pPr>
        <w:pStyle w:val="PargrafodaLista"/>
        <w:spacing w:line="360" w:lineRule="auto"/>
        <w:ind w:left="0"/>
        <w:jc w:val="both"/>
        <w:rPr>
          <w:rFonts w:ascii="Arial" w:eastAsia="Arial Unicode MS" w:hAnsi="Arial" w:cs="Arial"/>
          <w:color w:val="000000"/>
          <w:kern w:val="28"/>
          <w:position w:val="6"/>
          <w:lang w:val="pt-BR"/>
        </w:rPr>
      </w:pPr>
    </w:p>
    <w:tbl>
      <w:tblPr>
        <w:tblW w:w="9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21"/>
        <w:gridCol w:w="993"/>
        <w:gridCol w:w="5261"/>
      </w:tblGrid>
      <w:tr w:rsidR="00401E33" w:rsidRPr="00BE4C54" w:rsidTr="00401E33">
        <w:trPr>
          <w:trHeight w:val="257"/>
          <w:jc w:val="center"/>
        </w:trPr>
        <w:tc>
          <w:tcPr>
            <w:tcW w:w="1932" w:type="dxa"/>
            <w:shd w:val="clear" w:color="auto" w:fill="D9D9D9"/>
            <w:tcMar>
              <w:top w:w="0" w:type="dxa"/>
              <w:left w:w="70" w:type="dxa"/>
              <w:bottom w:w="0" w:type="dxa"/>
              <w:right w:w="70" w:type="dxa"/>
            </w:tcMar>
            <w:vAlign w:val="bottom"/>
            <w:hideMark/>
          </w:tcPr>
          <w:p w:rsidR="00401E33" w:rsidRPr="00BE4C54" w:rsidRDefault="00401E33" w:rsidP="00401E33">
            <w:pPr>
              <w:spacing w:line="360" w:lineRule="auto"/>
              <w:jc w:val="center"/>
              <w:rPr>
                <w:rFonts w:ascii="Arial" w:eastAsia="Arial Unicode MS" w:hAnsi="Arial" w:cs="Arial"/>
                <w:b/>
              </w:rPr>
            </w:pPr>
            <w:r w:rsidRPr="00BE4C54">
              <w:rPr>
                <w:rFonts w:ascii="Arial" w:eastAsia="Arial Unicode MS" w:hAnsi="Arial" w:cs="Arial"/>
                <w:b/>
              </w:rPr>
              <w:lastRenderedPageBreak/>
              <w:t>SECRETARIA</w:t>
            </w:r>
          </w:p>
        </w:tc>
        <w:tc>
          <w:tcPr>
            <w:tcW w:w="921" w:type="dxa"/>
            <w:shd w:val="clear" w:color="auto" w:fill="D9D9D9"/>
            <w:vAlign w:val="bottom"/>
          </w:tcPr>
          <w:p w:rsidR="00401E33" w:rsidRPr="00BE4C54" w:rsidRDefault="00401E33" w:rsidP="00401E33">
            <w:pPr>
              <w:spacing w:line="360" w:lineRule="auto"/>
              <w:jc w:val="center"/>
              <w:rPr>
                <w:rFonts w:ascii="Arial" w:hAnsi="Arial" w:cs="Arial"/>
                <w:b/>
              </w:rPr>
            </w:pPr>
            <w:r w:rsidRPr="00BE4C54">
              <w:rPr>
                <w:rFonts w:ascii="Arial" w:hAnsi="Arial" w:cs="Arial"/>
                <w:b/>
              </w:rPr>
              <w:t>FICHA</w:t>
            </w:r>
          </w:p>
        </w:tc>
        <w:tc>
          <w:tcPr>
            <w:tcW w:w="993" w:type="dxa"/>
            <w:shd w:val="clear" w:color="auto" w:fill="D9D9D9"/>
            <w:vAlign w:val="bottom"/>
          </w:tcPr>
          <w:p w:rsidR="00401E33" w:rsidRPr="00BE4C54" w:rsidRDefault="00401E33" w:rsidP="00401E33">
            <w:pPr>
              <w:spacing w:line="360" w:lineRule="auto"/>
              <w:jc w:val="center"/>
              <w:rPr>
                <w:rFonts w:ascii="Arial" w:hAnsi="Arial" w:cs="Arial"/>
                <w:b/>
              </w:rPr>
            </w:pPr>
            <w:r w:rsidRPr="00BE4C54">
              <w:rPr>
                <w:rFonts w:ascii="Arial" w:hAnsi="Arial" w:cs="Arial"/>
                <w:b/>
              </w:rPr>
              <w:t>FONTE</w:t>
            </w:r>
          </w:p>
        </w:tc>
        <w:tc>
          <w:tcPr>
            <w:tcW w:w="5261" w:type="dxa"/>
            <w:shd w:val="clear" w:color="auto" w:fill="D9D9D9"/>
            <w:tcMar>
              <w:top w:w="0" w:type="dxa"/>
              <w:left w:w="70" w:type="dxa"/>
              <w:bottom w:w="0" w:type="dxa"/>
              <w:right w:w="70" w:type="dxa"/>
            </w:tcMar>
            <w:vAlign w:val="bottom"/>
            <w:hideMark/>
          </w:tcPr>
          <w:p w:rsidR="00401E33" w:rsidRPr="00BE4C54" w:rsidRDefault="00401E33" w:rsidP="00401E33">
            <w:pPr>
              <w:spacing w:line="360" w:lineRule="auto"/>
              <w:jc w:val="center"/>
              <w:rPr>
                <w:rFonts w:ascii="Arial" w:hAnsi="Arial" w:cs="Arial"/>
                <w:b/>
              </w:rPr>
            </w:pPr>
            <w:r w:rsidRPr="00BE4C54">
              <w:rPr>
                <w:rFonts w:ascii="Arial" w:hAnsi="Arial" w:cs="Arial"/>
                <w:b/>
              </w:rPr>
              <w:t>DOTAÇÃO</w:t>
            </w:r>
          </w:p>
        </w:tc>
      </w:tr>
      <w:tr w:rsidR="00401E33" w:rsidRPr="00401E33" w:rsidTr="00401E33">
        <w:trPr>
          <w:trHeight w:val="434"/>
          <w:jc w:val="center"/>
        </w:trPr>
        <w:tc>
          <w:tcPr>
            <w:tcW w:w="1932" w:type="dxa"/>
            <w:tcMar>
              <w:top w:w="0" w:type="dxa"/>
              <w:left w:w="70" w:type="dxa"/>
              <w:bottom w:w="0" w:type="dxa"/>
              <w:right w:w="70" w:type="dxa"/>
            </w:tcMar>
            <w:vAlign w:val="center"/>
          </w:tcPr>
          <w:p w:rsidR="00401E33" w:rsidRPr="00401E33" w:rsidRDefault="00401E33" w:rsidP="00401E33">
            <w:pPr>
              <w:spacing w:line="360" w:lineRule="auto"/>
              <w:jc w:val="center"/>
              <w:rPr>
                <w:rFonts w:ascii="Arial" w:hAnsi="Arial" w:cs="Arial"/>
                <w:sz w:val="20"/>
                <w:szCs w:val="20"/>
              </w:rPr>
            </w:pPr>
            <w:r>
              <w:rPr>
                <w:rFonts w:ascii="Arial" w:hAnsi="Arial" w:cs="Arial"/>
                <w:sz w:val="20"/>
                <w:szCs w:val="20"/>
              </w:rPr>
              <w:t>SEDUC</w:t>
            </w:r>
          </w:p>
        </w:tc>
        <w:tc>
          <w:tcPr>
            <w:tcW w:w="921"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269</w:t>
            </w:r>
          </w:p>
        </w:tc>
        <w:tc>
          <w:tcPr>
            <w:tcW w:w="993"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01</w:t>
            </w:r>
          </w:p>
        </w:tc>
        <w:tc>
          <w:tcPr>
            <w:tcW w:w="5261" w:type="dxa"/>
            <w:tcMar>
              <w:top w:w="0" w:type="dxa"/>
              <w:left w:w="70" w:type="dxa"/>
              <w:bottom w:w="0" w:type="dxa"/>
              <w:right w:w="70" w:type="dxa"/>
            </w:tcMar>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021001 | 12.122.0148.2268 | 3.3.90.39.14 | 01 | 140.0000</w:t>
            </w:r>
          </w:p>
        </w:tc>
      </w:tr>
      <w:tr w:rsidR="00401E33" w:rsidRPr="00401E33" w:rsidTr="00401E33">
        <w:trPr>
          <w:trHeight w:val="434"/>
          <w:jc w:val="center"/>
        </w:trPr>
        <w:tc>
          <w:tcPr>
            <w:tcW w:w="1932" w:type="dxa"/>
            <w:tcMar>
              <w:top w:w="0" w:type="dxa"/>
              <w:left w:w="70" w:type="dxa"/>
              <w:bottom w:w="0" w:type="dxa"/>
              <w:right w:w="70" w:type="dxa"/>
            </w:tcMar>
            <w:vAlign w:val="center"/>
          </w:tcPr>
          <w:p w:rsidR="00401E33" w:rsidRPr="00401E33" w:rsidRDefault="00401E33" w:rsidP="00401E33">
            <w:pPr>
              <w:spacing w:line="360" w:lineRule="auto"/>
              <w:jc w:val="center"/>
              <w:rPr>
                <w:rFonts w:ascii="Arial" w:hAnsi="Arial" w:cs="Arial"/>
                <w:sz w:val="20"/>
                <w:szCs w:val="20"/>
              </w:rPr>
            </w:pPr>
            <w:r w:rsidRPr="00401E33">
              <w:rPr>
                <w:rFonts w:ascii="Arial" w:hAnsi="Arial" w:cs="Arial"/>
                <w:sz w:val="20"/>
                <w:szCs w:val="20"/>
              </w:rPr>
              <w:t>SESAU</w:t>
            </w:r>
          </w:p>
        </w:tc>
        <w:tc>
          <w:tcPr>
            <w:tcW w:w="921"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457</w:t>
            </w:r>
          </w:p>
        </w:tc>
        <w:tc>
          <w:tcPr>
            <w:tcW w:w="993"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01</w:t>
            </w:r>
          </w:p>
        </w:tc>
        <w:tc>
          <w:tcPr>
            <w:tcW w:w="5261" w:type="dxa"/>
            <w:tcMar>
              <w:top w:w="0" w:type="dxa"/>
              <w:left w:w="70" w:type="dxa"/>
              <w:bottom w:w="0" w:type="dxa"/>
              <w:right w:w="70" w:type="dxa"/>
            </w:tcMar>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021401 | 10.122.0148.2268 | 3.3.90.39.14 | 01 | 310.0000</w:t>
            </w:r>
          </w:p>
        </w:tc>
      </w:tr>
      <w:tr w:rsidR="00401E33" w:rsidRPr="00401E33" w:rsidTr="00401E33">
        <w:trPr>
          <w:trHeight w:val="434"/>
          <w:jc w:val="center"/>
        </w:trPr>
        <w:tc>
          <w:tcPr>
            <w:tcW w:w="1932" w:type="dxa"/>
            <w:tcMar>
              <w:top w:w="0" w:type="dxa"/>
              <w:left w:w="70" w:type="dxa"/>
              <w:bottom w:w="0" w:type="dxa"/>
              <w:right w:w="70" w:type="dxa"/>
            </w:tcMar>
            <w:vAlign w:val="center"/>
          </w:tcPr>
          <w:p w:rsidR="00401E33" w:rsidRPr="00401E33" w:rsidRDefault="00401E33" w:rsidP="00401E33">
            <w:pPr>
              <w:spacing w:line="360" w:lineRule="auto"/>
              <w:jc w:val="center"/>
              <w:rPr>
                <w:rFonts w:ascii="Arial" w:hAnsi="Arial" w:cs="Arial"/>
                <w:sz w:val="20"/>
                <w:szCs w:val="20"/>
              </w:rPr>
            </w:pPr>
            <w:r>
              <w:rPr>
                <w:rFonts w:ascii="Arial" w:hAnsi="Arial" w:cs="Arial"/>
                <w:sz w:val="20"/>
                <w:szCs w:val="20"/>
              </w:rPr>
              <w:t>SEMOP</w:t>
            </w:r>
          </w:p>
        </w:tc>
        <w:tc>
          <w:tcPr>
            <w:tcW w:w="921"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684</w:t>
            </w:r>
          </w:p>
        </w:tc>
        <w:tc>
          <w:tcPr>
            <w:tcW w:w="993" w:type="dxa"/>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01</w:t>
            </w:r>
          </w:p>
        </w:tc>
        <w:tc>
          <w:tcPr>
            <w:tcW w:w="5261" w:type="dxa"/>
            <w:tcMar>
              <w:top w:w="0" w:type="dxa"/>
              <w:left w:w="70" w:type="dxa"/>
              <w:bottom w:w="0" w:type="dxa"/>
              <w:right w:w="70" w:type="dxa"/>
            </w:tcMar>
            <w:vAlign w:val="center"/>
          </w:tcPr>
          <w:p w:rsidR="00401E33" w:rsidRPr="00401E33" w:rsidRDefault="00401E33" w:rsidP="00401E33">
            <w:pPr>
              <w:pStyle w:val="Default"/>
              <w:jc w:val="center"/>
              <w:rPr>
                <w:rFonts w:ascii="Arial" w:hAnsi="Arial" w:cs="Arial"/>
                <w:sz w:val="20"/>
                <w:szCs w:val="20"/>
              </w:rPr>
            </w:pPr>
            <w:r w:rsidRPr="00401E33">
              <w:rPr>
                <w:rFonts w:ascii="Arial" w:hAnsi="Arial" w:cs="Arial"/>
                <w:sz w:val="20"/>
                <w:szCs w:val="20"/>
              </w:rPr>
              <w:t>022401 | 06.127.0157.2424 | 3.3.90.39.99 | 01 | 450.0000</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B14861" w:rsidRDefault="00A7635A" w:rsidP="008F33A0">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O prazo de vigência do presente Contrato será de 12 (doze) meses a partir da data da sua assinatura, podendo ser prorrogado por termo aditivo;</w:t>
      </w:r>
    </w:p>
    <w:p w:rsidR="00A7635A" w:rsidRPr="00B14861" w:rsidRDefault="00A7635A" w:rsidP="008F33A0">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A7635A" w:rsidRPr="00B14861" w:rsidRDefault="00A7635A" w:rsidP="008F33A0">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9C523C">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proofErr w:type="gramStart"/>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proofErr w:type="gramEnd"/>
      <w:r w:rsidR="001D3769">
        <w:rPr>
          <w:rStyle w:val="Estilo27"/>
          <w:rFonts w:eastAsia="Arial Unicode MS" w:cs="Arial"/>
        </w:rPr>
        <w:t>GARANTIA</w:t>
      </w:r>
      <w:r w:rsidRPr="00B14861">
        <w:rPr>
          <w:rFonts w:ascii="Arial" w:hAnsi="Arial" w:cs="Arial"/>
        </w:rPr>
        <w:t xml:space="preserve"> </w:t>
      </w:r>
    </w:p>
    <w:p w:rsidR="009C523C" w:rsidRDefault="00A7635A" w:rsidP="00224C38">
      <w:pPr>
        <w:pStyle w:val="NormalWeb"/>
        <w:numPr>
          <w:ilvl w:val="1"/>
          <w:numId w:val="53"/>
        </w:numPr>
        <w:spacing w:before="0" w:after="0" w:line="360" w:lineRule="auto"/>
        <w:ind w:left="0" w:firstLine="0"/>
        <w:jc w:val="both"/>
        <w:rPr>
          <w:rFonts w:ascii="Arial" w:hAnsi="Arial" w:cs="Arial"/>
        </w:rPr>
      </w:pPr>
      <w:r w:rsidRPr="00B14861">
        <w:rPr>
          <w:rFonts w:ascii="Arial" w:hAnsi="Arial" w:cs="Arial"/>
        </w:rPr>
        <w:t xml:space="preserve"> </w:t>
      </w:r>
      <w:r w:rsidR="009C523C" w:rsidRPr="00F03820">
        <w:rPr>
          <w:rFonts w:ascii="Arial" w:hAnsi="Arial" w:cs="Arial"/>
        </w:rPr>
        <w:t xml:space="preserve">Entende-se por garantia que o objeto esteja em estrita conformidade com este Termo de Referência e que esteja apto para a finalidade a que se </w:t>
      </w:r>
      <w:proofErr w:type="gramStart"/>
      <w:r w:rsidR="009C523C" w:rsidRPr="00F03820">
        <w:rPr>
          <w:rFonts w:ascii="Arial" w:hAnsi="Arial" w:cs="Arial"/>
        </w:rPr>
        <w:t>destina,</w:t>
      </w:r>
      <w:proofErr w:type="gramEnd"/>
      <w:r w:rsidR="009C523C" w:rsidRPr="00F03820">
        <w:rPr>
          <w:rFonts w:ascii="Arial" w:hAnsi="Arial" w:cs="Arial"/>
        </w:rPr>
        <w:t xml:space="preserve"> a fim de dar segurança ao condutor e passageiros;</w:t>
      </w:r>
    </w:p>
    <w:p w:rsidR="00494ECA" w:rsidRDefault="009C523C" w:rsidP="00224C38">
      <w:pPr>
        <w:pStyle w:val="NormalWeb"/>
        <w:numPr>
          <w:ilvl w:val="1"/>
          <w:numId w:val="53"/>
        </w:numPr>
        <w:spacing w:before="0" w:after="0" w:line="360" w:lineRule="auto"/>
        <w:ind w:left="0" w:firstLine="0"/>
        <w:jc w:val="both"/>
        <w:rPr>
          <w:rFonts w:ascii="Arial" w:hAnsi="Arial" w:cs="Arial"/>
        </w:rPr>
      </w:pPr>
      <w:r w:rsidRPr="00224C38">
        <w:rPr>
          <w:rFonts w:ascii="Arial" w:hAnsi="Arial" w:cs="Arial"/>
        </w:rPr>
        <w:t>Os veículos deverão ser fornecidos com todas as revisões em dia e realizados em concessionária autorizada.</w:t>
      </w:r>
    </w:p>
    <w:p w:rsidR="00494ECA" w:rsidRDefault="00494ECA" w:rsidP="00224C38">
      <w:pPr>
        <w:pStyle w:val="NormalWeb"/>
        <w:numPr>
          <w:ilvl w:val="1"/>
          <w:numId w:val="53"/>
        </w:numPr>
        <w:spacing w:before="0" w:after="0" w:line="360" w:lineRule="auto"/>
        <w:ind w:left="0" w:firstLine="0"/>
        <w:jc w:val="both"/>
        <w:rPr>
          <w:rFonts w:ascii="Arial" w:hAnsi="Arial" w:cs="Arial"/>
        </w:rPr>
      </w:pPr>
      <w:r w:rsidRPr="00224C38">
        <w:rPr>
          <w:rFonts w:ascii="Arial" w:hAnsi="Arial" w:cs="Arial"/>
        </w:rPr>
        <w:t xml:space="preserve">A contratada deverá dispor de seguro dos veículos, compreendendo cobertura total contra furto, roubo, </w:t>
      </w:r>
      <w:proofErr w:type="gramStart"/>
      <w:r w:rsidRPr="00224C38">
        <w:rPr>
          <w:rFonts w:ascii="Arial" w:hAnsi="Arial" w:cs="Arial"/>
        </w:rPr>
        <w:t>incêndio, colisão, terceiros (danos materiais e danos pessoais) com franquia obrigatória,</w:t>
      </w:r>
      <w:r w:rsidRPr="00224C38">
        <w:rPr>
          <w:rFonts w:ascii="Calibri" w:eastAsia="Calibri" w:hAnsi="Calibri"/>
          <w:sz w:val="22"/>
          <w:szCs w:val="22"/>
          <w:lang w:eastAsia="en-US"/>
        </w:rPr>
        <w:t xml:space="preserve"> </w:t>
      </w:r>
      <w:r w:rsidRPr="00224C38">
        <w:rPr>
          <w:rFonts w:ascii="Arial" w:hAnsi="Arial" w:cs="Arial"/>
        </w:rPr>
        <w:t>bem como sua renovação em caso de prorrogação do prazo de vigência contratual</w:t>
      </w:r>
      <w:proofErr w:type="gramEnd"/>
      <w:r w:rsidRPr="00224C38">
        <w:rPr>
          <w:rFonts w:ascii="Arial" w:hAnsi="Arial" w:cs="Arial"/>
        </w:rPr>
        <w:t>;</w:t>
      </w:r>
    </w:p>
    <w:p w:rsidR="009C523C" w:rsidRDefault="009C523C" w:rsidP="00224C38">
      <w:pPr>
        <w:pStyle w:val="NormalWeb"/>
        <w:numPr>
          <w:ilvl w:val="1"/>
          <w:numId w:val="53"/>
        </w:numPr>
        <w:spacing w:before="0" w:after="0" w:line="360" w:lineRule="auto"/>
        <w:ind w:left="0" w:firstLine="0"/>
        <w:jc w:val="both"/>
        <w:rPr>
          <w:rFonts w:ascii="Arial" w:hAnsi="Arial" w:cs="Arial"/>
        </w:rPr>
      </w:pPr>
      <w:r w:rsidRPr="00224C38">
        <w:rPr>
          <w:rFonts w:ascii="Arial" w:hAnsi="Arial" w:cs="Arial"/>
        </w:rPr>
        <w:t>Uma vez notificada, a Contratada realizará a substituição dos bens que apresentarem vício ou defeito no prazo máximo de 24 (vinte e quatro) horas, contados da notificação.</w:t>
      </w:r>
    </w:p>
    <w:p w:rsidR="009C523C" w:rsidRDefault="009C523C" w:rsidP="00224C38">
      <w:pPr>
        <w:pStyle w:val="NormalWeb"/>
        <w:numPr>
          <w:ilvl w:val="1"/>
          <w:numId w:val="53"/>
        </w:numPr>
        <w:spacing w:before="0" w:after="0" w:line="360" w:lineRule="auto"/>
        <w:ind w:left="0" w:firstLine="0"/>
        <w:jc w:val="both"/>
        <w:rPr>
          <w:rFonts w:ascii="Arial" w:hAnsi="Arial" w:cs="Arial"/>
        </w:rPr>
      </w:pPr>
      <w:r w:rsidRPr="00224C38">
        <w:rPr>
          <w:rFonts w:ascii="Arial" w:hAnsi="Arial" w:cs="Arial"/>
        </w:rPr>
        <w:lastRenderedPageBreak/>
        <w:t>O prazo indicado no subitem anterior, durante seu transcurso, poderá ser prorrogado uma única vez, por igual período, mediante solicitação escrita e justificada da Contratada, aceita pelo Contratante;</w:t>
      </w:r>
    </w:p>
    <w:p w:rsidR="009C523C" w:rsidRDefault="009C523C" w:rsidP="00224C38">
      <w:pPr>
        <w:pStyle w:val="NormalWeb"/>
        <w:numPr>
          <w:ilvl w:val="1"/>
          <w:numId w:val="53"/>
        </w:numPr>
        <w:spacing w:before="0" w:after="0" w:line="360" w:lineRule="auto"/>
        <w:ind w:left="0" w:firstLine="0"/>
        <w:jc w:val="both"/>
        <w:rPr>
          <w:rFonts w:ascii="Arial" w:hAnsi="Arial" w:cs="Arial"/>
        </w:rPr>
      </w:pPr>
      <w:r w:rsidRPr="00224C38">
        <w:rPr>
          <w:rFonts w:ascii="Arial" w:hAnsi="Arial" w:cs="Arial"/>
        </w:rPr>
        <w:t>Na hipótese do subitem acima, a Contratada deverá disponibilizar veículo equivalente, de especificação igual ou superior ao anteriormente fornecido, para utilização em caráter provisório pelo Contratante, de modo a garantir a continuidade dos trabalhos administrativos durante a execução da troca;</w:t>
      </w:r>
    </w:p>
    <w:p w:rsidR="00A7635A" w:rsidRPr="00224C38" w:rsidRDefault="009C523C" w:rsidP="00224C38">
      <w:pPr>
        <w:pStyle w:val="NormalWeb"/>
        <w:numPr>
          <w:ilvl w:val="1"/>
          <w:numId w:val="53"/>
        </w:numPr>
        <w:spacing w:before="0" w:after="0" w:line="360" w:lineRule="auto"/>
        <w:ind w:left="0" w:firstLine="0"/>
        <w:jc w:val="both"/>
        <w:rPr>
          <w:rFonts w:ascii="Arial" w:hAnsi="Arial" w:cs="Arial"/>
        </w:rPr>
      </w:pPr>
      <w:r w:rsidRPr="00224C38">
        <w:rPr>
          <w:rFonts w:ascii="Arial" w:hAnsi="Arial" w:cs="Arial"/>
        </w:rPr>
        <w:t>Decorrido o prazo para reparos e substituições sem o atendimento da solicitação do Contratante ou a apresentação de justificativas pela Contratada, fica o Contratante autorizado a contratar empresa diversa para executar a substituição do bem, bem como a exigir da Contratada o reembolso pelos custos respectivos, sem que tal fato acarrete a perda da garantia dos equipamentos.</w:t>
      </w:r>
    </w:p>
    <w:p w:rsidR="009C523C" w:rsidRPr="00B14861" w:rsidRDefault="009C523C" w:rsidP="009C523C">
      <w:pPr>
        <w:pStyle w:val="PargrafodaLista"/>
        <w:spacing w:line="360" w:lineRule="auto"/>
        <w:ind w:left="0"/>
        <w:jc w:val="both"/>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proofErr w:type="gramStart"/>
      <w:r w:rsidRPr="00B14861">
        <w:rPr>
          <w:rFonts w:ascii="Arial" w:eastAsia="Arial Unicode MS" w:hAnsi="Arial" w:cs="Arial"/>
          <w:b/>
          <w:bCs/>
          <w:color w:val="000000"/>
        </w:rPr>
        <w:t>CLÁUSULA DÉCIMA – DIREITOS</w:t>
      </w:r>
      <w:proofErr w:type="gramEnd"/>
      <w:r w:rsidRPr="00B14861">
        <w:rPr>
          <w:rFonts w:ascii="Arial" w:eastAsia="Arial Unicode MS" w:hAnsi="Arial" w:cs="Arial"/>
          <w:b/>
          <w:bCs/>
          <w:color w:val="000000"/>
        </w:rPr>
        <w:t>, OBRIGAÇÕES E PENALIDADES</w:t>
      </w:r>
    </w:p>
    <w:p w:rsidR="00A7635A" w:rsidRPr="00B14861" w:rsidRDefault="00224C38" w:rsidP="00A7635A">
      <w:pPr>
        <w:spacing w:line="360" w:lineRule="auto"/>
        <w:jc w:val="both"/>
        <w:outlineLvl w:val="8"/>
        <w:rPr>
          <w:rFonts w:ascii="Arial" w:hAnsi="Arial" w:cs="Arial"/>
        </w:rPr>
      </w:pPr>
      <w:r w:rsidRPr="00224C38">
        <w:rPr>
          <w:rFonts w:ascii="Arial" w:hAnsi="Arial" w:cs="Arial"/>
          <w:b/>
        </w:rPr>
        <w:t>10.1.</w:t>
      </w:r>
      <w:r>
        <w:rPr>
          <w:rFonts w:ascii="Arial" w:hAnsi="Arial" w:cs="Arial"/>
        </w:rPr>
        <w:t xml:space="preserve"> </w:t>
      </w:r>
      <w:r w:rsidR="00A7635A" w:rsidRPr="00B14861">
        <w:rPr>
          <w:rFonts w:ascii="Arial" w:hAnsi="Arial" w:cs="Arial"/>
        </w:rPr>
        <w:t xml:space="preserve"> Ficam assegurados, à CONTRATANTE, os direitos previstos no artigo 115, da Lei Federal nº 14.133/21, ficando certo que a inexecução total ou parcial do Termo, por parte da CONTRATADA, poderá ensejar a sua rescisão;</w:t>
      </w:r>
    </w:p>
    <w:p w:rsidR="00A7635A" w:rsidRPr="00B14861" w:rsidRDefault="00A7635A" w:rsidP="00A7635A">
      <w:pPr>
        <w:spacing w:line="360" w:lineRule="auto"/>
        <w:jc w:val="both"/>
        <w:rPr>
          <w:rFonts w:ascii="Arial" w:eastAsia="Arial Unicode MS" w:hAnsi="Arial" w:cs="Arial"/>
        </w:rPr>
      </w:pPr>
      <w:r w:rsidRPr="00224C38">
        <w:rPr>
          <w:rFonts w:ascii="Arial" w:hAnsi="Arial" w:cs="Arial"/>
          <w:b/>
        </w:rPr>
        <w:t>10.2</w:t>
      </w:r>
      <w:r w:rsidR="00224C38">
        <w:rPr>
          <w:rFonts w:ascii="Arial" w:hAnsi="Arial" w:cs="Arial"/>
          <w:b/>
        </w:rPr>
        <w:t>.</w:t>
      </w:r>
      <w:r w:rsidRPr="00B14861">
        <w:rPr>
          <w:rFonts w:ascii="Arial" w:hAnsi="Arial" w:cs="Arial"/>
        </w:rPr>
        <w:t xml:space="preserve"> - Com fundamento nos artigos </w:t>
      </w:r>
      <w:r w:rsidRPr="00B14861">
        <w:rPr>
          <w:rFonts w:ascii="Arial" w:hAnsi="Arial" w:cs="Arial"/>
          <w:color w:val="000000"/>
        </w:rPr>
        <w:t xml:space="preserve">155 e 156 da Lei Federal n. 14.133/21 </w:t>
      </w:r>
      <w:r w:rsidRPr="00B14861">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9C523C" w:rsidRDefault="00E403B0" w:rsidP="00E403B0">
      <w:pPr>
        <w:pStyle w:val="PargrafodaLista"/>
        <w:spacing w:line="360" w:lineRule="auto"/>
        <w:ind w:left="1560"/>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w:t>
      </w:r>
      <w:r w:rsidRPr="009C523C">
        <w:rPr>
          <w:rFonts w:ascii="Arial" w:hAnsi="Arial" w:cs="Arial"/>
        </w:rPr>
        <w:t xml:space="preserve">anos e no máximo de 06 (seis) anos: apresentar declaração documentação falsa, fraudar a licitação ou praticar ato fraudulento na execução </w:t>
      </w:r>
      <w:r w:rsidR="005104FE" w:rsidRPr="009C523C">
        <w:rPr>
          <w:rFonts w:ascii="Arial" w:eastAsia="Arial Unicode MS" w:hAnsi="Arial" w:cs="Arial"/>
        </w:rPr>
        <w:t>do Contrato</w:t>
      </w:r>
      <w:r w:rsidRPr="009C523C">
        <w:rPr>
          <w:rFonts w:ascii="Arial" w:hAnsi="Arial" w:cs="Arial"/>
        </w:rPr>
        <w:t>, comportar-se de modo inidôneo ou cometer fraude de qualquer</w:t>
      </w:r>
      <w:r w:rsidRPr="00B14861">
        <w:rPr>
          <w:rFonts w:ascii="Arial" w:hAnsi="Arial" w:cs="Arial"/>
        </w:rPr>
        <w:t xml:space="preserve">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w:t>
      </w:r>
      <w:r w:rsidRPr="009C523C">
        <w:rPr>
          <w:rFonts w:ascii="Arial" w:hAnsi="Arial" w:cs="Arial"/>
        </w:rPr>
        <w:t>inciso IV e § 5º da Lei Federal 14.133/21;</w:t>
      </w:r>
    </w:p>
    <w:p w:rsidR="00E403B0" w:rsidRPr="00B14861" w:rsidRDefault="00E403B0" w:rsidP="00E403B0">
      <w:pPr>
        <w:pStyle w:val="PargrafodaLista"/>
        <w:spacing w:line="360" w:lineRule="auto"/>
        <w:ind w:left="1560"/>
        <w:jc w:val="both"/>
        <w:rPr>
          <w:rFonts w:ascii="Arial" w:eastAsia="Arial Unicode MS" w:hAnsi="Arial" w:cs="Arial"/>
          <w:b/>
        </w:rPr>
      </w:pPr>
      <w:r w:rsidRPr="009C523C">
        <w:rPr>
          <w:rFonts w:ascii="Arial" w:hAnsi="Arial" w:cs="Arial"/>
        </w:rPr>
        <w:lastRenderedPageBreak/>
        <w:t>II -</w:t>
      </w:r>
      <w:r w:rsidR="00A7635A" w:rsidRPr="009C523C">
        <w:rPr>
          <w:rFonts w:ascii="Arial" w:hAnsi="Arial" w:cs="Arial"/>
        </w:rPr>
        <w:t xml:space="preserve"> </w:t>
      </w:r>
      <w:r w:rsidRPr="009C523C">
        <w:rPr>
          <w:rFonts w:ascii="Arial" w:hAnsi="Arial" w:cs="Arial"/>
        </w:rPr>
        <w:t xml:space="preserve">Impedimento de até 03 (três) anos para licitar ou contratar no âmbito da Administração Pública do Município de Caraguatatuba: dar causa à inexecução parcial </w:t>
      </w:r>
      <w:r w:rsidR="005104FE" w:rsidRPr="009C523C">
        <w:rPr>
          <w:rFonts w:ascii="Arial" w:hAnsi="Arial" w:cs="Arial"/>
        </w:rPr>
        <w:t>do Contrato</w:t>
      </w:r>
      <w:r w:rsidRPr="009C523C">
        <w:rPr>
          <w:rFonts w:ascii="Arial" w:hAnsi="Arial" w:cs="Arial"/>
        </w:rPr>
        <w:t xml:space="preserve"> que cause</w:t>
      </w:r>
      <w:r w:rsidRPr="00B14861">
        <w:rPr>
          <w:rFonts w:ascii="Arial" w:hAnsi="Arial" w:cs="Arial"/>
        </w:rPr>
        <w:t xml:space="preserv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B14861">
        <w:rPr>
          <w:rFonts w:ascii="Arial" w:eastAsia="Arial Unicode MS" w:hAnsi="Arial" w:cs="Arial"/>
        </w:rPr>
        <w:t>a Ata de Registro de Preços ou não entregar a documentação exigida para celebrar o Registro de Preços,</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A7635A">
      <w:pPr>
        <w:spacing w:line="360" w:lineRule="auto"/>
        <w:jc w:val="both"/>
        <w:outlineLvl w:val="8"/>
        <w:rPr>
          <w:rFonts w:ascii="Arial" w:hAnsi="Arial" w:cs="Arial"/>
        </w:rPr>
      </w:pPr>
      <w:r w:rsidRPr="00224C38">
        <w:rPr>
          <w:rFonts w:ascii="Arial" w:hAnsi="Arial" w:cs="Arial"/>
          <w:b/>
        </w:rPr>
        <w:t>10.3</w:t>
      </w:r>
      <w:r w:rsidR="00224C38" w:rsidRPr="00224C38">
        <w:rPr>
          <w:rFonts w:ascii="Arial" w:hAnsi="Arial" w:cs="Arial"/>
          <w:b/>
        </w:rPr>
        <w:t>.</w:t>
      </w:r>
      <w:r w:rsidRPr="00B14861">
        <w:rPr>
          <w:rFonts w:ascii="Arial" w:hAnsi="Arial" w:cs="Arial"/>
        </w:rPr>
        <w:t xml:space="preserve"> - As importâncias correspondentes às multas que forem impostas à CONTRATADA incidirão sempre sobre os valores residuais do Contrato;</w:t>
      </w:r>
    </w:p>
    <w:p w:rsidR="00A7635A" w:rsidRPr="00B14861" w:rsidRDefault="00A7635A" w:rsidP="00A7635A">
      <w:pPr>
        <w:spacing w:line="360" w:lineRule="auto"/>
        <w:jc w:val="both"/>
        <w:outlineLvl w:val="8"/>
        <w:rPr>
          <w:rFonts w:ascii="Arial" w:hAnsi="Arial" w:cs="Arial"/>
        </w:rPr>
      </w:pPr>
      <w:r w:rsidRPr="00B14861">
        <w:rPr>
          <w:rFonts w:ascii="Arial" w:hAnsi="Arial" w:cs="Arial"/>
        </w:rPr>
        <w:t>Não havendo pagamento a fazer à CONTRATADA, serão as multas e outros débitos inscritos na Dívida Ativa para cobrança executiva;</w:t>
      </w:r>
    </w:p>
    <w:p w:rsidR="00A7635A" w:rsidRPr="00B14861" w:rsidRDefault="00A7635A" w:rsidP="00A7635A">
      <w:pPr>
        <w:spacing w:line="360" w:lineRule="auto"/>
        <w:jc w:val="both"/>
        <w:outlineLvl w:val="8"/>
        <w:rPr>
          <w:rFonts w:ascii="Arial" w:hAnsi="Arial" w:cs="Arial"/>
        </w:rPr>
      </w:pPr>
      <w:r w:rsidRPr="00224C38">
        <w:rPr>
          <w:rFonts w:ascii="Arial" w:hAnsi="Arial" w:cs="Arial"/>
          <w:b/>
        </w:rPr>
        <w:t>10.4</w:t>
      </w:r>
      <w:r w:rsidR="00224C38" w:rsidRPr="00224C38">
        <w:rPr>
          <w:rFonts w:ascii="Arial" w:hAnsi="Arial" w:cs="Arial"/>
          <w:b/>
        </w:rPr>
        <w:t>.</w:t>
      </w:r>
      <w:r w:rsidRPr="00B14861">
        <w:rPr>
          <w:rFonts w:ascii="Arial" w:hAnsi="Arial" w:cs="Arial"/>
        </w:rPr>
        <w:t xml:space="preserve"> - 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20% (vinte por cento) do valor da Autorização de Fornecimento (AF).</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parcial</w:t>
      </w:r>
      <w:r w:rsidRPr="00B14861">
        <w:rPr>
          <w:rFonts w:ascii="Arial" w:hAnsi="Arial" w:cs="Arial"/>
        </w:rPr>
        <w:t xml:space="preserve"> do ajuste será aplicada multa equivalente a 10% (dez por cento) do valor da Autorização de Fornecimento (AF);</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lastRenderedPageBreak/>
        <w:t xml:space="preserve">O </w:t>
      </w:r>
      <w:r w:rsidRPr="00B14861">
        <w:rPr>
          <w:rFonts w:ascii="Arial" w:hAnsi="Arial" w:cs="Arial"/>
          <w:b/>
        </w:rPr>
        <w:t>atraso na entrega</w:t>
      </w:r>
      <w:r w:rsidRPr="00B14861">
        <w:rPr>
          <w:rFonts w:ascii="Arial" w:hAnsi="Arial" w:cs="Arial"/>
        </w:rPr>
        <w:t xml:space="preserve"> do objeto sujeitará a empresa vencedora à multa de mora de 0,5% (cinco décimos percentuais) do valor da Autorização de Fornecimento por dia de atraso, até </w:t>
      </w:r>
      <w:proofErr w:type="gramStart"/>
      <w:r w:rsidRPr="00B14861">
        <w:rPr>
          <w:rFonts w:ascii="Arial" w:hAnsi="Arial" w:cs="Arial"/>
        </w:rPr>
        <w:t>o 15° (décimo quinto) dia, após o que, poderá ser considerada inexecução</w:t>
      </w:r>
      <w:proofErr w:type="gramEnd"/>
      <w:r w:rsidRPr="00B14861">
        <w:rPr>
          <w:rFonts w:ascii="Arial" w:hAnsi="Arial" w:cs="Arial"/>
        </w:rPr>
        <w:t xml:space="preserve"> total ou parcial do ajuste, conforme o momento da autorização de fornecimento;</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descumprimento do prazo</w:t>
      </w:r>
      <w:r w:rsidRPr="00B14861">
        <w:rPr>
          <w:rFonts w:ascii="Arial" w:hAnsi="Arial" w:cs="Arial"/>
        </w:rPr>
        <w:t xml:space="preserve"> de 02 (dois)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A não observância das quantidades solicitadas pela Administração na Autorização de Fornecimento sujeitará </w:t>
      </w:r>
      <w:proofErr w:type="gramStart"/>
      <w:r w:rsidRPr="00B14861">
        <w:rPr>
          <w:rFonts w:ascii="Arial" w:hAnsi="Arial" w:cs="Arial"/>
        </w:rPr>
        <w:t>a empresa vencedora a multa</w:t>
      </w:r>
      <w:proofErr w:type="gramEnd"/>
      <w:r w:rsidRPr="00B14861">
        <w:rPr>
          <w:rFonts w:ascii="Arial" w:hAnsi="Arial" w:cs="Arial"/>
        </w:rPr>
        <w:t xml:space="preserve"> no valor de 10% (dez por cento) do valor da Autorização de Fornecimento, sem prejuízo das demais sanções aplicáveis;</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A7635A" w:rsidRPr="00B14861" w:rsidRDefault="00A7635A"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As multas são independentes e não eximem a CONTRATADA da plena execução do objeto contratado;</w:t>
      </w:r>
    </w:p>
    <w:p w:rsidR="00A7635A" w:rsidRPr="00D456EE" w:rsidRDefault="005955AD" w:rsidP="002D018D">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D456EE">
        <w:rPr>
          <w:rFonts w:ascii="Arial" w:hAnsi="Arial" w:cs="Arial"/>
        </w:rPr>
        <w:t>Havendo atraso no pagamento à CONTRATADA, a Administração deverá proceder com a atualização monetária dos valores devidos,</w:t>
      </w:r>
      <w:r w:rsidRPr="00D456EE">
        <w:rPr>
          <w:rFonts w:ascii="Arial" w:eastAsia="Arial Unicode MS" w:hAnsi="Arial" w:cs="Arial"/>
        </w:rPr>
        <w:t xml:space="preserve"> </w:t>
      </w:r>
      <w:r w:rsidRPr="00D456EE">
        <w:rPr>
          <w:rFonts w:ascii="Arial" w:hAnsi="Arial" w:cs="Arial"/>
        </w:rPr>
        <w:t xml:space="preserve">tendo-se como base, índice de correção </w:t>
      </w:r>
      <w:proofErr w:type="gramStart"/>
      <w:r w:rsidRPr="00D456EE">
        <w:rPr>
          <w:rFonts w:ascii="Arial" w:hAnsi="Arial" w:cs="Arial"/>
        </w:rPr>
        <w:t>a</w:t>
      </w:r>
      <w:proofErr w:type="gramEnd"/>
      <w:r w:rsidRPr="00D456EE">
        <w:rPr>
          <w:rFonts w:ascii="Arial" w:hAnsi="Arial" w:cs="Arial"/>
        </w:rPr>
        <w:t xml:space="preserve"> taxa </w:t>
      </w:r>
      <w:proofErr w:type="spellStart"/>
      <w:r w:rsidRPr="00D456EE">
        <w:rPr>
          <w:rFonts w:ascii="Arial" w:hAnsi="Arial" w:cs="Arial"/>
        </w:rPr>
        <w:t>Selic</w:t>
      </w:r>
      <w:proofErr w:type="spellEnd"/>
      <w:r w:rsidRPr="00D456EE">
        <w:rPr>
          <w:rFonts w:ascii="Arial" w:hAnsi="Arial" w:cs="Arial"/>
        </w:rPr>
        <w:t xml:space="preserve">, ou outro que o vier substituí-lo, com base no inciso V </w:t>
      </w:r>
      <w:r w:rsidRPr="00D456EE">
        <w:rPr>
          <w:rFonts w:ascii="Arial" w:hAnsi="Arial" w:cs="Arial"/>
        </w:rPr>
        <w:lastRenderedPageBreak/>
        <w:t>do art. 92, da Lei Federal nº 14.133/21, desde a data do adimplemento da obrigação até o efetivo pagamento</w:t>
      </w:r>
      <w:r w:rsidR="00A7635A" w:rsidRPr="00D456EE">
        <w:rPr>
          <w:rFonts w:ascii="Arial" w:hAnsi="Arial" w:cs="Arial"/>
        </w:rPr>
        <w:t>.</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7635A" w:rsidRPr="00B14861" w:rsidRDefault="00A7635A" w:rsidP="002D018D">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B14861">
        <w:rPr>
          <w:rFonts w:ascii="Arial" w:eastAsia="Arial Unicode MS" w:hAnsi="Arial" w:cs="Arial"/>
          <w:kern w:val="3"/>
          <w:position w:val="6"/>
        </w:rPr>
        <w:t>Fica designado como Gestor do presente Co</w:t>
      </w:r>
      <w:r w:rsidR="009C523C">
        <w:rPr>
          <w:rFonts w:ascii="Arial" w:eastAsia="Arial Unicode MS" w:hAnsi="Arial" w:cs="Arial"/>
          <w:kern w:val="3"/>
          <w:position w:val="6"/>
        </w:rPr>
        <w:t xml:space="preserve">ntrato, o Secretário Municipal de </w:t>
      </w:r>
      <w:r w:rsidR="00224C38">
        <w:rPr>
          <w:rFonts w:ascii="Arial" w:eastAsia="Arial Unicode MS" w:hAnsi="Arial" w:cs="Arial"/>
          <w:kern w:val="3"/>
          <w:position w:val="6"/>
          <w:lang w:val="pt-BR"/>
        </w:rPr>
        <w:t>Saúde</w:t>
      </w:r>
      <w:r w:rsidRPr="00B14861">
        <w:rPr>
          <w:rFonts w:ascii="Arial" w:eastAsia="Arial Unicode MS" w:hAnsi="Arial" w:cs="Arial"/>
          <w:kern w:val="3"/>
          <w:position w:val="6"/>
        </w:rPr>
        <w:t xml:space="preserve"> </w:t>
      </w:r>
      <w:r w:rsidR="009C523C">
        <w:rPr>
          <w:rFonts w:ascii="Arial" w:eastAsia="Arial Unicode MS" w:hAnsi="Arial" w:cs="Arial"/>
          <w:kern w:val="3"/>
          <w:position w:val="6"/>
        </w:rPr>
        <w:t xml:space="preserve">Sr. </w:t>
      </w:r>
      <w:r w:rsidR="00224C38">
        <w:rPr>
          <w:rFonts w:ascii="Arial" w:eastAsia="Arial Unicode MS" w:hAnsi="Arial" w:cs="Arial"/>
          <w:b/>
          <w:kern w:val="3"/>
          <w:position w:val="6"/>
          <w:lang w:val="pt-BR"/>
        </w:rPr>
        <w:t>RAPHAEL GHETTI BAUERMANN OLIVEIRA</w:t>
      </w:r>
      <w:r w:rsidRPr="00B14861">
        <w:rPr>
          <w:rFonts w:ascii="Arial" w:eastAsia="Arial Unicode MS" w:hAnsi="Arial" w:cs="Arial"/>
          <w:kern w:val="3"/>
          <w:position w:val="6"/>
        </w:rPr>
        <w:t>, subscritor do presente Edital;</w:t>
      </w:r>
    </w:p>
    <w:p w:rsidR="00A7635A" w:rsidRPr="00B14861" w:rsidRDefault="00A7635A" w:rsidP="002D018D">
      <w:pPr>
        <w:pStyle w:val="PargrafodaLista"/>
        <w:numPr>
          <w:ilvl w:val="1"/>
          <w:numId w:val="18"/>
        </w:numPr>
        <w:spacing w:after="240" w:line="360" w:lineRule="auto"/>
        <w:ind w:left="0" w:firstLine="0"/>
        <w:jc w:val="both"/>
        <w:rPr>
          <w:rFonts w:ascii="Arial" w:hAnsi="Arial" w:cs="Arial"/>
        </w:rPr>
      </w:pPr>
      <w:r w:rsidRPr="00EE5E19">
        <w:rPr>
          <w:rFonts w:ascii="Arial" w:hAnsi="Arial" w:cs="Arial"/>
          <w:shd w:val="clear" w:color="auto" w:fill="FFFFFF"/>
        </w:rPr>
        <w:t xml:space="preserve">Fica designado o </w:t>
      </w:r>
      <w:r w:rsidRPr="00B14419">
        <w:rPr>
          <w:rFonts w:ascii="Arial" w:hAnsi="Arial" w:cs="Arial"/>
          <w:shd w:val="clear" w:color="auto" w:fill="FFFFFF"/>
        </w:rPr>
        <w:t>servidor</w:t>
      </w:r>
      <w:r w:rsidR="00B14419">
        <w:rPr>
          <w:rFonts w:ascii="Arial" w:hAnsi="Arial" w:cs="Arial"/>
          <w:shd w:val="clear" w:color="auto" w:fill="FFFFFF"/>
        </w:rPr>
        <w:t xml:space="preserve"> </w:t>
      </w:r>
      <w:r w:rsidR="00B14419" w:rsidRPr="00B14419">
        <w:rPr>
          <w:rFonts w:ascii="Arial" w:hAnsi="Arial" w:cs="Arial"/>
          <w:b/>
          <w:shd w:val="clear" w:color="auto" w:fill="FFFFFF"/>
        </w:rPr>
        <w:t>Josimar Bernardo da Silva Junior</w:t>
      </w:r>
      <w:r w:rsidRPr="00B14419">
        <w:rPr>
          <w:rFonts w:ascii="Arial" w:hAnsi="Arial" w:cs="Arial"/>
          <w:shd w:val="clear" w:color="auto" w:fill="FFFFFF"/>
        </w:rPr>
        <w:t xml:space="preserve">, matrícula </w:t>
      </w:r>
      <w:r w:rsidR="00B14419">
        <w:rPr>
          <w:rFonts w:ascii="Arial" w:hAnsi="Arial" w:cs="Arial"/>
          <w:shd w:val="clear" w:color="auto" w:fill="FFFFFF"/>
        </w:rPr>
        <w:t>22.405</w:t>
      </w:r>
      <w:r w:rsidRPr="00B14419">
        <w:rPr>
          <w:rFonts w:ascii="Arial" w:hAnsi="Arial" w:cs="Arial"/>
          <w:shd w:val="clear" w:color="auto" w:fill="FFFFFF"/>
        </w:rPr>
        <w:t>, Fiscal do presente Contrato,</w:t>
      </w:r>
      <w:r w:rsidRPr="00EE5E19">
        <w:rPr>
          <w:rFonts w:ascii="Arial" w:hAnsi="Arial" w:cs="Arial"/>
          <w:shd w:val="clear" w:color="auto" w:fill="FFFFFF"/>
        </w:rPr>
        <w:t xml:space="preserve"> que representará a Secretaria perante a</w:t>
      </w:r>
      <w:r w:rsidRPr="00B14861">
        <w:rPr>
          <w:rFonts w:ascii="Arial" w:hAnsi="Arial" w:cs="Arial"/>
        </w:rPr>
        <w:t xml:space="preserve"> CONTRATADA e zelará pela boa execução do objeto pactuado, exercendo as atividades de orientação, fiscalização e controle.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rsidP="002D018D">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Rege-se o presente contrato com fundamento na Lei nº 14.133/2021 e Decreto Municipal nº 1.789/2023;</w:t>
      </w:r>
    </w:p>
    <w:p w:rsidR="00575F9F" w:rsidRPr="00B14861" w:rsidRDefault="00575F9F" w:rsidP="002D018D">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Nos termos do inciso II do artigo 135 do Decreto Municipal nº 1.789/2023 -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A7635A" w:rsidRPr="00B14861" w:rsidRDefault="00A7635A" w:rsidP="002D018D">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p>
    <w:p w:rsidR="00A7635A" w:rsidRPr="00B14861" w:rsidRDefault="00A7635A" w:rsidP="002D018D">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2D018D">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 xml:space="preserve">A divulgação no Portal Nacional de Contratações Públicas (PNCP) é condição indispensável para a eficácia do contrato e de seus aditamentos e deverá ocorrer em </w:t>
      </w:r>
      <w:r w:rsidRPr="00B14861">
        <w:rPr>
          <w:rFonts w:ascii="Arial" w:eastAsia="Arial Unicode MS" w:hAnsi="Arial" w:cs="Arial"/>
          <w:color w:val="000000"/>
          <w:kern w:val="28"/>
          <w:position w:val="6"/>
        </w:rPr>
        <w:lastRenderedPageBreak/>
        <w:t>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14.1 -</w:t>
      </w:r>
      <w:r w:rsidRPr="00B14861">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proofErr w:type="gramStart"/>
      <w:r w:rsidRPr="00B14861">
        <w:rPr>
          <w:rFonts w:ascii="Arial" w:eastAsia="Arial Unicode MS" w:hAnsi="Arial" w:cs="Arial"/>
          <w:b/>
          <w:color w:val="000000"/>
          <w:kern w:val="28"/>
          <w:position w:val="6"/>
        </w:rPr>
        <w:t>14.2 .</w:t>
      </w:r>
      <w:proofErr w:type="gramEnd"/>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w:t>
      </w:r>
      <w:r w:rsidR="009C523C">
        <w:rPr>
          <w:rFonts w:ascii="Arial" w:eastAsia="Arial Unicode MS" w:hAnsi="Arial" w:cs="Arial"/>
          <w:color w:val="000000"/>
          <w:kern w:val="28"/>
          <w:position w:val="6"/>
        </w:rPr>
        <w:t xml:space="preserve">no Diário Oficial do Município e no Portal Nacional de Compras Públicas, </w:t>
      </w:r>
      <w:r w:rsidRPr="00B14861">
        <w:rPr>
          <w:rFonts w:ascii="Arial" w:eastAsia="Arial Unicode MS" w:hAnsi="Arial" w:cs="Arial"/>
          <w:color w:val="000000"/>
          <w:kern w:val="28"/>
          <w:position w:val="6"/>
        </w:rPr>
        <w:t xml:space="preserve">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r w:rsidR="001D3769">
        <w:rPr>
          <w:rStyle w:val="ARIAL12semnegrito"/>
          <w:rFonts w:cs="Arial"/>
        </w:rPr>
        <w:t xml:space="preserve">______ de ____________________ de </w:t>
      </w:r>
      <w:proofErr w:type="gramStart"/>
      <w:r w:rsidR="001D3769">
        <w:rPr>
          <w:rStyle w:val="ARIAL12semnegrito"/>
          <w:rFonts w:cs="Arial"/>
        </w:rPr>
        <w:t>_________</w:t>
      </w:r>
      <w:proofErr w:type="gramEnd"/>
    </w:p>
    <w:p w:rsidR="00A7635A" w:rsidRPr="00B14861" w:rsidRDefault="00A7635A" w:rsidP="00A7635A">
      <w:pPr>
        <w:jc w:val="center"/>
        <w:rPr>
          <w:rFonts w:ascii="Arial" w:eastAsia="Arial Unicode MS" w:hAnsi="Arial" w:cs="Arial"/>
          <w:b/>
        </w:rPr>
      </w:pPr>
    </w:p>
    <w:p w:rsidR="00A7635A" w:rsidRDefault="00A7635A" w:rsidP="00A7635A">
      <w:pPr>
        <w:jc w:val="center"/>
        <w:rPr>
          <w:rFonts w:ascii="Arial" w:eastAsia="Arial Unicode MS" w:hAnsi="Arial" w:cs="Arial"/>
          <w:b/>
        </w:rPr>
      </w:pPr>
    </w:p>
    <w:p w:rsidR="00B26852" w:rsidRDefault="00B26852" w:rsidP="00A7635A">
      <w:pPr>
        <w:jc w:val="center"/>
        <w:rPr>
          <w:rFonts w:ascii="Arial" w:eastAsia="Arial Unicode MS" w:hAnsi="Arial" w:cs="Arial"/>
          <w:b/>
        </w:rPr>
      </w:pPr>
    </w:p>
    <w:p w:rsidR="00B26852" w:rsidRPr="00B14861" w:rsidRDefault="00B26852" w:rsidP="00A7635A">
      <w:pPr>
        <w:jc w:val="center"/>
        <w:rPr>
          <w:rFonts w:ascii="Arial" w:eastAsia="Arial Unicode MS" w:hAnsi="Arial" w:cs="Arial"/>
          <w:b/>
        </w:rPr>
      </w:pPr>
    </w:p>
    <w:p w:rsidR="00224C38" w:rsidRDefault="00224C38" w:rsidP="00224C38">
      <w:pPr>
        <w:spacing w:line="360" w:lineRule="auto"/>
        <w:jc w:val="center"/>
        <w:rPr>
          <w:rFonts w:ascii="Arial" w:eastAsia="Arial Unicode MS" w:hAnsi="Arial" w:cs="Arial"/>
          <w:bCs/>
        </w:rPr>
      </w:pPr>
      <w:r w:rsidRPr="0055289B">
        <w:rPr>
          <w:rFonts w:ascii="Arial" w:eastAsia="Arial Unicode MS" w:hAnsi="Arial" w:cs="Arial"/>
          <w:b/>
        </w:rPr>
        <w:t>RAPHAEL GHETTI BAUERMANN OLIVEIRA</w:t>
      </w:r>
      <w:r w:rsidRPr="0055289B">
        <w:rPr>
          <w:rFonts w:ascii="Arial" w:eastAsia="Arial Unicode MS" w:hAnsi="Arial" w:cs="Arial"/>
          <w:bCs/>
        </w:rPr>
        <w:t xml:space="preserve"> </w:t>
      </w:r>
    </w:p>
    <w:p w:rsidR="00A7635A" w:rsidRPr="00B14861" w:rsidRDefault="00224C38" w:rsidP="00224C38">
      <w:pPr>
        <w:jc w:val="center"/>
        <w:rPr>
          <w:rFonts w:ascii="Arial" w:eastAsia="Arial Unicode MS" w:hAnsi="Arial" w:cs="Arial"/>
          <w:b/>
        </w:rPr>
      </w:pPr>
      <w:r w:rsidRPr="00DB3739">
        <w:rPr>
          <w:rStyle w:val="Estilo14"/>
          <w:rFonts w:eastAsia="Arial Unicode MS" w:cs="Arial"/>
          <w:bCs/>
          <w:color w:val="auto"/>
        </w:rPr>
        <w:t>Secretário Municipal de Saúde</w:t>
      </w:r>
    </w:p>
    <w:p w:rsidR="00A7635A" w:rsidRDefault="00A7635A" w:rsidP="00A7635A">
      <w:pPr>
        <w:jc w:val="center"/>
        <w:rPr>
          <w:rFonts w:ascii="Arial" w:eastAsia="Arial Unicode MS" w:hAnsi="Arial" w:cs="Arial"/>
          <w:b/>
        </w:rPr>
      </w:pPr>
    </w:p>
    <w:p w:rsidR="00224C38" w:rsidRDefault="00224C38" w:rsidP="00A7635A">
      <w:pPr>
        <w:jc w:val="center"/>
        <w:rPr>
          <w:rFonts w:ascii="Arial" w:eastAsia="Arial Unicode MS" w:hAnsi="Arial" w:cs="Arial"/>
          <w:b/>
        </w:rPr>
      </w:pPr>
    </w:p>
    <w:p w:rsidR="00224C38" w:rsidRPr="00B14861" w:rsidRDefault="00224C38" w:rsidP="00A7635A">
      <w:pPr>
        <w:jc w:val="center"/>
        <w:rPr>
          <w:rFonts w:ascii="Arial" w:eastAsia="Arial Unicode MS" w:hAnsi="Arial" w:cs="Arial"/>
          <w:b/>
        </w:rPr>
      </w:pPr>
    </w:p>
    <w:p w:rsidR="00A7635A" w:rsidRPr="00B14861" w:rsidRDefault="00B51F6C"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B51F6C"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B51F6C" w:rsidRPr="00B14861">
        <w:rPr>
          <w:rFonts w:ascii="Arial" w:hAnsi="Arial" w:cs="Arial"/>
          <w:b/>
          <w:color w:val="000000"/>
        </w:rPr>
      </w:r>
      <w:r w:rsidR="00B51F6C"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B51F6C"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224C38" w:rsidRPr="00B14861" w:rsidRDefault="00224C38" w:rsidP="00224C38">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Pr>
          <w:rStyle w:val="Estilo43"/>
          <w:rFonts w:cs="Arial"/>
        </w:rPr>
        <w:t>45/2025</w:t>
      </w:r>
    </w:p>
    <w:p w:rsidR="00224C38" w:rsidRPr="00B14861" w:rsidRDefault="00224C38" w:rsidP="00224C38">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Pr>
          <w:rStyle w:val="Estilo40"/>
          <w:rFonts w:cs="Arial"/>
        </w:rPr>
        <w:t>31.418/2025</w:t>
      </w:r>
    </w:p>
    <w:p w:rsidR="00224C38" w:rsidRPr="00B14861" w:rsidRDefault="00224C38" w:rsidP="00224C38">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Pr>
          <w:rStyle w:val="Estilo41"/>
          <w:rFonts w:cs="Arial"/>
        </w:rPr>
        <w:t>581/2025</w:t>
      </w:r>
    </w:p>
    <w:p w:rsidR="00224C38" w:rsidRPr="00B14861" w:rsidRDefault="00224C38" w:rsidP="00224C38">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r>
        <w:rPr>
          <w:rFonts w:ascii="Arial" w:eastAsia="Arial Unicode MS" w:hAnsi="Arial" w:cs="Arial"/>
          <w:b/>
          <w:bCs/>
        </w:rPr>
        <w:t>68</w:t>
      </w:r>
      <w:r>
        <w:rPr>
          <w:rStyle w:val="Estilo42"/>
          <w:rFonts w:cs="Arial"/>
        </w:rPr>
        <w:t>/2025</w:t>
      </w:r>
    </w:p>
    <w:p w:rsidR="00A7635A" w:rsidRPr="00B26852" w:rsidRDefault="00A7635A" w:rsidP="00A7635A">
      <w:pPr>
        <w:spacing w:line="360" w:lineRule="auto"/>
        <w:jc w:val="center"/>
        <w:rPr>
          <w:rFonts w:ascii="Arial" w:eastAsia="Arial Unicode MS" w:hAnsi="Arial" w:cs="Arial"/>
          <w:b/>
          <w:color w:val="000000"/>
          <w:sz w:val="16"/>
          <w:szCs w:val="16"/>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B51F6C"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B51F6C" w:rsidRPr="00B14861">
        <w:rPr>
          <w:rFonts w:ascii="Arial" w:eastAsia="Arial Unicode MS" w:hAnsi="Arial" w:cs="Arial"/>
          <w:b/>
          <w:bCs/>
        </w:rPr>
      </w:r>
      <w:r w:rsidR="00B51F6C"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B51F6C" w:rsidRPr="00B14861">
        <w:rPr>
          <w:rFonts w:ascii="Arial" w:eastAsia="Arial Unicode MS" w:hAnsi="Arial" w:cs="Arial"/>
          <w:b/>
          <w:bCs/>
        </w:rPr>
        <w:fldChar w:fldCharType="end"/>
      </w:r>
      <w:r w:rsidRPr="00B14861">
        <w:rPr>
          <w:rFonts w:ascii="Arial" w:eastAsia="Arial Unicode MS" w:hAnsi="Arial" w:cs="Arial"/>
          <w:b/>
          <w:bCs/>
        </w:rPr>
        <w:t>/</w:t>
      </w:r>
      <w:r w:rsidR="00B51F6C"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B51F6C" w:rsidRPr="00B14861">
        <w:rPr>
          <w:rFonts w:ascii="Arial" w:eastAsia="Arial Unicode MS" w:hAnsi="Arial" w:cs="Arial"/>
          <w:b/>
          <w:bCs/>
        </w:rPr>
      </w:r>
      <w:r w:rsidR="00B51F6C"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B51F6C"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Default="00A7635A" w:rsidP="00A7635A">
      <w:pPr>
        <w:spacing w:line="360" w:lineRule="auto"/>
        <w:jc w:val="both"/>
        <w:rPr>
          <w:rFonts w:ascii="Arial" w:eastAsia="Arial Unicode MS" w:hAnsi="Arial" w:cs="Arial"/>
        </w:rPr>
      </w:pPr>
      <w:r w:rsidRPr="00B14861">
        <w:rPr>
          <w:rFonts w:ascii="Arial" w:hAnsi="Arial" w:cs="Arial"/>
        </w:rPr>
        <w:t xml:space="preserve">OBJETO: </w:t>
      </w:r>
      <w:r w:rsidR="00892C88">
        <w:rPr>
          <w:rStyle w:val="Estilo17"/>
          <w:rFonts w:eastAsia="Arial Unicode MS" w:cs="Arial"/>
          <w:b/>
          <w:color w:val="auto"/>
        </w:rPr>
        <w:t>CONTRATAÇÃO DE EMPRESA ESPECIALIZADA EM LOCAÇÃO DE VEÍCULOS</w:t>
      </w:r>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w:t>
      </w:r>
      <w:r w:rsidR="009C523C">
        <w:rPr>
          <w:rFonts w:ascii="Arial" w:eastAsia="Arial Unicode MS" w:hAnsi="Arial" w:cs="Arial"/>
        </w:rPr>
        <w:t>I</w:t>
      </w:r>
      <w:r w:rsidRPr="00B14861">
        <w:rPr>
          <w:rFonts w:ascii="Arial" w:eastAsia="Arial Unicode MS" w:hAnsi="Arial" w:cs="Arial"/>
        </w:rPr>
        <w:t>), que integram o Edital, em todos os seus termos e condições, quando deles a Secretaria requisitante tiver a necessidade.</w:t>
      </w:r>
    </w:p>
    <w:p w:rsidR="00224C38" w:rsidRPr="00B14861" w:rsidRDefault="00224C38" w:rsidP="00A7635A">
      <w:pPr>
        <w:spacing w:line="360" w:lineRule="auto"/>
        <w:jc w:val="both"/>
        <w:rPr>
          <w:rFonts w:ascii="Arial" w:eastAsia="Arial Unicode MS" w:hAnsi="Arial" w:cs="Arial"/>
        </w:rPr>
      </w:pP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 xml:space="preserve">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w:t>
      </w:r>
      <w:r w:rsidRPr="00B14861">
        <w:rPr>
          <w:rFonts w:ascii="Arial" w:hAnsi="Arial" w:cs="Arial"/>
        </w:rPr>
        <w:lastRenderedPageBreak/>
        <w:t>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r w:rsidR="001D3769">
        <w:rPr>
          <w:rStyle w:val="ARIAL12semnegrito"/>
          <w:rFonts w:cs="Arial"/>
        </w:rPr>
        <w:t xml:space="preserve">______ de ____________________ de </w:t>
      </w:r>
      <w:proofErr w:type="gramStart"/>
      <w:r w:rsidR="001D3769">
        <w:rPr>
          <w:rStyle w:val="ARIAL12semnegrito"/>
          <w:rFonts w:cs="Arial"/>
        </w:rPr>
        <w:t>_________</w:t>
      </w:r>
      <w:proofErr w:type="gramEnd"/>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01582E">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224C38">
        <w:rPr>
          <w:rFonts w:ascii="Arial" w:hAnsi="Arial" w:cs="Arial"/>
          <w:b/>
        </w:rPr>
        <w:t>RAPHAEL GHETTI BAUERMANN OLIVEIRA</w:t>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224C38">
        <w:rPr>
          <w:rStyle w:val="Estilo14"/>
          <w:rFonts w:eastAsia="Arial Unicode MS" w:cs="Arial"/>
          <w:bCs/>
          <w:color w:val="auto"/>
        </w:rPr>
        <w:t>Secretário Municipal de Saúde</w:t>
      </w:r>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224C38">
        <w:rPr>
          <w:rStyle w:val="ARIAL120"/>
          <w:b w:val="0"/>
        </w:rPr>
        <w:t>045.116.256-03</w:t>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B51F6C"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B51F6C" w:rsidRPr="00B14861">
        <w:rPr>
          <w:rFonts w:ascii="Arial" w:eastAsia="Arial Unicode MS" w:hAnsi="Arial" w:cs="Arial"/>
          <w:b/>
          <w:bCs/>
        </w:rPr>
      </w:r>
      <w:r w:rsidR="00B51F6C"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B51F6C"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B51F6C"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B51F6C" w:rsidRPr="00B14861">
        <w:rPr>
          <w:rFonts w:ascii="Arial" w:hAnsi="Arial" w:cs="Arial"/>
        </w:rPr>
      </w:r>
      <w:r w:rsidR="00B51F6C"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B51F6C"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B51F6C"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B51F6C" w:rsidRPr="00B14861">
        <w:rPr>
          <w:rFonts w:ascii="Arial" w:hAnsi="Arial" w:cs="Arial"/>
        </w:rPr>
      </w:r>
      <w:r w:rsidR="00B51F6C"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B51F6C"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611627" w:rsidRPr="00B14861" w:rsidRDefault="00611627" w:rsidP="00611627">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Pr>
          <w:rFonts w:ascii="Arial" w:hAnsi="Arial" w:cs="Arial"/>
          <w:b/>
        </w:rPr>
        <w:t>RAPHAEL GHETTI BAUERMANN OLIVEIRA</w:t>
      </w:r>
    </w:p>
    <w:p w:rsidR="00611627" w:rsidRPr="00B14861" w:rsidRDefault="00611627" w:rsidP="00611627">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Pr>
          <w:rStyle w:val="Estilo14"/>
          <w:rFonts w:eastAsia="Arial Unicode MS" w:cs="Arial"/>
          <w:bCs/>
          <w:color w:val="auto"/>
        </w:rPr>
        <w:t>Secretário Municipal de Saúde</w:t>
      </w:r>
    </w:p>
    <w:p w:rsidR="00611627" w:rsidRPr="00B14861" w:rsidRDefault="00611627" w:rsidP="00611627">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Pr>
          <w:rStyle w:val="ARIAL120"/>
          <w:b w:val="0"/>
        </w:rPr>
        <w:t>045.116.256-03</w:t>
      </w:r>
    </w:p>
    <w:p w:rsidR="00611627" w:rsidRPr="00B14861" w:rsidRDefault="00611627" w:rsidP="00611627">
      <w:pPr>
        <w:spacing w:line="360" w:lineRule="auto"/>
        <w:rPr>
          <w:rFonts w:ascii="Arial" w:hAnsi="Arial" w:cs="Arial"/>
        </w:rPr>
      </w:pPr>
      <w:r w:rsidRPr="00B14861">
        <w:rPr>
          <w:rFonts w:ascii="Arial" w:hAnsi="Arial" w:cs="Arial"/>
        </w:rPr>
        <w:lastRenderedPageBreak/>
        <w:t>Assinatura: __________________________________________________</w:t>
      </w:r>
    </w:p>
    <w:p w:rsidR="00641F25" w:rsidRDefault="00641F25" w:rsidP="00641F25">
      <w:pPr>
        <w:tabs>
          <w:tab w:val="left" w:pos="709"/>
        </w:tabs>
        <w:spacing w:line="276" w:lineRule="auto"/>
        <w:rPr>
          <w:rFonts w:ascii="Arial" w:hAnsi="Arial" w:cs="Arial"/>
        </w:rPr>
      </w:pPr>
    </w:p>
    <w:p w:rsidR="00611627" w:rsidRPr="00611627" w:rsidRDefault="00611627" w:rsidP="00611627">
      <w:pPr>
        <w:tabs>
          <w:tab w:val="left" w:pos="709"/>
        </w:tabs>
        <w:spacing w:line="276" w:lineRule="auto"/>
        <w:rPr>
          <w:rFonts w:ascii="Arial" w:hAnsi="Arial" w:cs="Arial"/>
          <w:b/>
          <w:bCs/>
        </w:rPr>
      </w:pPr>
      <w:r w:rsidRPr="00B14861">
        <w:rPr>
          <w:rFonts w:ascii="Arial" w:hAnsi="Arial" w:cs="Arial"/>
        </w:rPr>
        <w:t>Nome</w:t>
      </w:r>
      <w:r w:rsidRPr="00B14861">
        <w:rPr>
          <w:rFonts w:ascii="Arial" w:hAnsi="Arial" w:cs="Arial"/>
        </w:rPr>
        <w:tab/>
        <w:t xml:space="preserve">: </w:t>
      </w:r>
      <w:r w:rsidRPr="00611627">
        <w:rPr>
          <w:rFonts w:ascii="Arial" w:hAnsi="Arial" w:cs="Arial"/>
          <w:b/>
          <w:bCs/>
        </w:rPr>
        <w:t xml:space="preserve">ROSELI MORILLA BAPTISTA DOS SANTOS </w:t>
      </w:r>
    </w:p>
    <w:p w:rsidR="00611627" w:rsidRPr="00B14861" w:rsidRDefault="00611627" w:rsidP="00611627">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Pr>
          <w:rStyle w:val="Estilo14"/>
          <w:rFonts w:eastAsia="Arial Unicode MS" w:cs="Arial"/>
          <w:bCs/>
          <w:color w:val="auto"/>
        </w:rPr>
        <w:t>Secretário Municipal de Educação</w:t>
      </w:r>
    </w:p>
    <w:p w:rsidR="00611627" w:rsidRPr="00B14861" w:rsidRDefault="00611627" w:rsidP="00611627">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9804EE" w:rsidRPr="009804EE">
        <w:rPr>
          <w:rFonts w:ascii="Arial" w:hAnsi="Arial" w:cs="Arial"/>
        </w:rPr>
        <w:t>757.728.258-87</w:t>
      </w:r>
    </w:p>
    <w:p w:rsidR="00611627" w:rsidRPr="00B14861" w:rsidRDefault="00611627" w:rsidP="00611627">
      <w:pPr>
        <w:spacing w:line="360" w:lineRule="auto"/>
        <w:rPr>
          <w:rFonts w:ascii="Arial" w:hAnsi="Arial" w:cs="Arial"/>
        </w:rPr>
      </w:pPr>
      <w:r w:rsidRPr="00B14861">
        <w:rPr>
          <w:rFonts w:ascii="Arial" w:hAnsi="Arial" w:cs="Arial"/>
        </w:rPr>
        <w:t>Assinatura: __________________________________________________</w:t>
      </w:r>
    </w:p>
    <w:p w:rsidR="00611627" w:rsidRDefault="00611627" w:rsidP="00641F25">
      <w:pPr>
        <w:tabs>
          <w:tab w:val="left" w:pos="709"/>
        </w:tabs>
        <w:spacing w:line="276" w:lineRule="auto"/>
        <w:rPr>
          <w:rFonts w:ascii="Arial" w:hAnsi="Arial" w:cs="Arial"/>
        </w:rPr>
      </w:pPr>
    </w:p>
    <w:p w:rsidR="00611627" w:rsidRPr="00B14861" w:rsidRDefault="00611627" w:rsidP="00611627">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Pr>
          <w:rFonts w:ascii="Arial" w:hAnsi="Arial" w:cs="Arial"/>
          <w:b/>
          <w:color w:val="000000" w:themeColor="text1"/>
          <w:shd w:val="clear" w:color="auto" w:fill="FFFFFF"/>
        </w:rPr>
        <w:t>CESAR EDUARDO FERREIRA</w:t>
      </w:r>
    </w:p>
    <w:p w:rsidR="009804EE" w:rsidRPr="009804EE" w:rsidRDefault="00611627" w:rsidP="009804EE">
      <w:pPr>
        <w:tabs>
          <w:tab w:val="left" w:pos="709"/>
        </w:tabs>
        <w:spacing w:line="276" w:lineRule="auto"/>
        <w:rPr>
          <w:rFonts w:ascii="Arial" w:eastAsia="Arial Unicode MS" w:hAnsi="Arial" w:cs="Arial"/>
          <w:bCs/>
        </w:rPr>
      </w:pPr>
      <w:r w:rsidRPr="00B14861">
        <w:rPr>
          <w:rFonts w:ascii="Arial" w:hAnsi="Arial" w:cs="Arial"/>
        </w:rPr>
        <w:t>Cargo</w:t>
      </w:r>
      <w:r w:rsidRPr="00B14861">
        <w:rPr>
          <w:rFonts w:ascii="Arial" w:hAnsi="Arial" w:cs="Arial"/>
        </w:rPr>
        <w:tab/>
        <w:t xml:space="preserve">: </w:t>
      </w:r>
      <w:r w:rsidR="009804EE" w:rsidRPr="009804EE">
        <w:rPr>
          <w:rFonts w:ascii="Arial" w:eastAsia="Arial Unicode MS" w:hAnsi="Arial" w:cs="Arial"/>
          <w:bCs/>
        </w:rPr>
        <w:t>Secretário Municipal de Segurança Pública e Mobilidade Urbana</w:t>
      </w:r>
    </w:p>
    <w:p w:rsidR="00611627" w:rsidRPr="00B14861" w:rsidRDefault="00611627" w:rsidP="00611627">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9804EE" w:rsidRPr="009804EE">
        <w:rPr>
          <w:rFonts w:ascii="Arial" w:hAnsi="Arial" w:cs="Arial"/>
        </w:rPr>
        <w:t>080.859.798-10</w:t>
      </w:r>
    </w:p>
    <w:p w:rsidR="00611627" w:rsidRPr="00B14861" w:rsidRDefault="00611627" w:rsidP="00611627">
      <w:pPr>
        <w:spacing w:line="360" w:lineRule="auto"/>
        <w:rPr>
          <w:rFonts w:ascii="Arial" w:hAnsi="Arial" w:cs="Arial"/>
        </w:rPr>
      </w:pPr>
      <w:r w:rsidRPr="00B14861">
        <w:rPr>
          <w:rFonts w:ascii="Arial" w:hAnsi="Arial" w:cs="Arial"/>
        </w:rPr>
        <w:t>Assinatura: __________________________________________________</w:t>
      </w:r>
    </w:p>
    <w:p w:rsidR="00611627" w:rsidRDefault="00611627" w:rsidP="00641F25">
      <w:pPr>
        <w:tabs>
          <w:tab w:val="left" w:pos="709"/>
        </w:tabs>
        <w:spacing w:line="276"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FA1099" w:rsidRPr="00B14861" w:rsidRDefault="00FA1099" w:rsidP="00FA1099">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Pr>
          <w:rFonts w:ascii="Arial" w:hAnsi="Arial" w:cs="Arial"/>
          <w:b/>
        </w:rPr>
        <w:t>RAPHAEL GHETTI BAUERMANN OLIVEIRA</w:t>
      </w:r>
    </w:p>
    <w:p w:rsidR="00FA1099" w:rsidRPr="00B14861" w:rsidRDefault="00FA1099" w:rsidP="00FA1099">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Pr>
          <w:rStyle w:val="Estilo14"/>
          <w:rFonts w:eastAsia="Arial Unicode MS" w:cs="Arial"/>
          <w:bCs/>
          <w:color w:val="auto"/>
        </w:rPr>
        <w:t>Secretário Municipal de Saúde</w:t>
      </w:r>
    </w:p>
    <w:p w:rsidR="00FA1099" w:rsidRPr="00B14861" w:rsidRDefault="00FA1099" w:rsidP="00FA1099">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Pr>
          <w:rStyle w:val="ARIAL120"/>
          <w:b w:val="0"/>
        </w:rPr>
        <w:t>045.116.256-03</w:t>
      </w:r>
    </w:p>
    <w:p w:rsidR="00A7635A" w:rsidRPr="00E719B3" w:rsidRDefault="00C63766" w:rsidP="00C63766">
      <w:pPr>
        <w:spacing w:line="360" w:lineRule="auto"/>
        <w:rPr>
          <w:rFonts w:ascii="Arial" w:hAnsi="Arial" w:cs="Arial"/>
        </w:rPr>
      </w:pPr>
      <w:r w:rsidRPr="00E719B3">
        <w:rPr>
          <w:rFonts w:ascii="Arial" w:hAnsi="Arial" w:cs="Arial"/>
        </w:rPr>
        <w:t xml:space="preserve"> </w:t>
      </w:r>
      <w:r w:rsidR="00A7635A" w:rsidRPr="00E719B3">
        <w:rPr>
          <w:rFonts w:ascii="Arial" w:hAnsi="Arial" w:cs="Arial"/>
        </w:rPr>
        <w:t>Assinatura: __________________________________________________</w:t>
      </w:r>
    </w:p>
    <w:p w:rsidR="00A7635A" w:rsidRPr="00E719B3" w:rsidRDefault="00A7635A" w:rsidP="00A7635A">
      <w:pPr>
        <w:spacing w:line="360" w:lineRule="auto"/>
        <w:rPr>
          <w:rFonts w:ascii="Arial" w:hAnsi="Arial" w:cs="Arial"/>
        </w:rPr>
      </w:pPr>
    </w:p>
    <w:p w:rsidR="00E719B3" w:rsidRPr="00E719B3" w:rsidRDefault="00E719B3" w:rsidP="00E719B3">
      <w:pPr>
        <w:widowControl w:val="0"/>
        <w:autoSpaceDE w:val="0"/>
        <w:autoSpaceDN w:val="0"/>
        <w:ind w:right="57"/>
        <w:rPr>
          <w:rFonts w:ascii="Arial" w:eastAsia="Arial" w:hAnsi="Arial" w:cs="Arial"/>
          <w:b/>
          <w:u w:val="thick"/>
        </w:rPr>
      </w:pPr>
      <w:r w:rsidRPr="00E719B3">
        <w:rPr>
          <w:rFonts w:ascii="Arial" w:eastAsia="Arial" w:hAnsi="Arial" w:cs="Arial"/>
          <w:b/>
          <w:u w:val="thick"/>
        </w:rPr>
        <w:t xml:space="preserve">DEMAIS RESPONSÁVEIS: </w:t>
      </w:r>
    </w:p>
    <w:p w:rsidR="00E719B3" w:rsidRPr="00E719B3" w:rsidRDefault="00E719B3" w:rsidP="00E719B3">
      <w:pPr>
        <w:widowControl w:val="0"/>
        <w:autoSpaceDE w:val="0"/>
        <w:autoSpaceDN w:val="0"/>
        <w:ind w:right="57"/>
        <w:rPr>
          <w:rFonts w:ascii="Arial" w:eastAsia="Arial" w:hAnsi="Arial" w:cs="Arial"/>
          <w:b/>
        </w:rPr>
      </w:pPr>
      <w:r w:rsidRPr="00E719B3">
        <w:rPr>
          <w:rFonts w:ascii="Arial" w:eastAsia="Arial" w:hAnsi="Arial" w:cs="Arial"/>
          <w:b/>
          <w:u w:val="thick"/>
        </w:rPr>
        <w:t>FISCAL</w:t>
      </w:r>
    </w:p>
    <w:p w:rsidR="00E719B3" w:rsidRPr="00E719B3" w:rsidRDefault="00E719B3" w:rsidP="00E719B3">
      <w:pPr>
        <w:pStyle w:val="Default"/>
        <w:rPr>
          <w:rFonts w:ascii="Arial" w:eastAsia="Calibri" w:hAnsi="Arial" w:cs="Arial"/>
          <w:b/>
          <w:lang w:eastAsia="en-US"/>
        </w:rPr>
      </w:pPr>
      <w:r w:rsidRPr="00E719B3">
        <w:rPr>
          <w:rFonts w:ascii="Arial" w:hAnsi="Arial" w:cs="Arial"/>
        </w:rPr>
        <w:t>Nome</w:t>
      </w:r>
      <w:r w:rsidRPr="00E719B3">
        <w:rPr>
          <w:rFonts w:ascii="Arial" w:hAnsi="Arial" w:cs="Arial"/>
        </w:rPr>
        <w:tab/>
      </w:r>
      <w:r w:rsidRPr="00E719B3">
        <w:rPr>
          <w:rFonts w:ascii="Arial" w:hAnsi="Arial" w:cs="Arial"/>
          <w:b/>
        </w:rPr>
        <w:t>: JOSIMAR BERNARDO DA SILVA JUNIOR</w:t>
      </w:r>
    </w:p>
    <w:p w:rsidR="00E719B3" w:rsidRPr="00E719B3" w:rsidRDefault="00E719B3" w:rsidP="00E719B3">
      <w:pPr>
        <w:tabs>
          <w:tab w:val="left" w:pos="709"/>
        </w:tabs>
        <w:rPr>
          <w:rFonts w:ascii="Arial" w:hAnsi="Arial" w:cs="Arial"/>
        </w:rPr>
      </w:pPr>
      <w:r w:rsidRPr="00E719B3">
        <w:rPr>
          <w:rFonts w:ascii="Arial" w:hAnsi="Arial" w:cs="Arial"/>
        </w:rPr>
        <w:t>Cargo</w:t>
      </w:r>
      <w:r w:rsidRPr="00E719B3">
        <w:rPr>
          <w:rFonts w:ascii="Arial" w:hAnsi="Arial" w:cs="Arial"/>
        </w:rPr>
        <w:tab/>
        <w:t xml:space="preserve">: Agente Administrativo </w:t>
      </w:r>
    </w:p>
    <w:p w:rsidR="00E719B3" w:rsidRDefault="00E719B3" w:rsidP="00E719B3">
      <w:pPr>
        <w:tabs>
          <w:tab w:val="left" w:pos="709"/>
        </w:tabs>
        <w:rPr>
          <w:rFonts w:ascii="Arial" w:hAnsi="Arial" w:cs="Arial"/>
          <w:shd w:val="clear" w:color="auto" w:fill="D9D9D9"/>
        </w:rPr>
      </w:pPr>
      <w:r w:rsidRPr="00E719B3">
        <w:rPr>
          <w:rFonts w:ascii="Arial" w:hAnsi="Arial" w:cs="Arial"/>
        </w:rPr>
        <w:t>CPF</w:t>
      </w:r>
      <w:r w:rsidRPr="00E719B3">
        <w:rPr>
          <w:rFonts w:ascii="Arial" w:hAnsi="Arial" w:cs="Arial"/>
        </w:rPr>
        <w:tab/>
        <w:t xml:space="preserve">: </w:t>
      </w:r>
      <w:r w:rsidRPr="009070F1">
        <w:rPr>
          <w:rFonts w:ascii="Arial" w:hAnsi="Arial" w:cs="Arial"/>
          <w:shd w:val="clear" w:color="auto" w:fill="D9D9D9"/>
        </w:rPr>
        <w:t>344.676.908-08</w:t>
      </w:r>
    </w:p>
    <w:p w:rsidR="00E719B3" w:rsidRPr="00E719B3" w:rsidRDefault="00E719B3" w:rsidP="00E719B3">
      <w:pPr>
        <w:tabs>
          <w:tab w:val="left" w:pos="709"/>
        </w:tabs>
        <w:rPr>
          <w:rFonts w:ascii="Arial" w:hAnsi="Arial" w:cs="Arial"/>
        </w:rPr>
      </w:pPr>
      <w:r w:rsidRPr="00E719B3">
        <w:rPr>
          <w:rFonts w:ascii="Arial" w:hAnsi="Arial" w:cs="Arial"/>
        </w:rPr>
        <w:t>Assinatura: __________________________________________________</w:t>
      </w:r>
    </w:p>
    <w:p w:rsidR="00E719B3" w:rsidRPr="00E719B3" w:rsidRDefault="00E719B3" w:rsidP="00E719B3">
      <w:pPr>
        <w:autoSpaceDE w:val="0"/>
        <w:autoSpaceDN w:val="0"/>
        <w:adjustRightInd w:val="0"/>
        <w:rPr>
          <w:rFonts w:ascii="Arial" w:eastAsia="Calibri" w:hAnsi="Arial" w:cs="Arial"/>
          <w:color w:val="000000"/>
          <w:lang w:eastAsia="en-US"/>
        </w:rPr>
      </w:pPr>
    </w:p>
    <w:p w:rsidR="00E719B3" w:rsidRPr="00E719B3" w:rsidRDefault="00E719B3" w:rsidP="00E719B3">
      <w:pPr>
        <w:widowControl w:val="0"/>
        <w:autoSpaceDE w:val="0"/>
        <w:autoSpaceDN w:val="0"/>
        <w:ind w:right="57"/>
        <w:rPr>
          <w:rFonts w:ascii="Arial" w:eastAsia="Arial" w:hAnsi="Arial" w:cs="Arial"/>
          <w:b/>
        </w:rPr>
      </w:pPr>
      <w:r w:rsidRPr="00E719B3">
        <w:rPr>
          <w:rFonts w:ascii="Arial" w:eastAsia="Arial" w:hAnsi="Arial" w:cs="Arial"/>
          <w:b/>
          <w:u w:val="thick"/>
        </w:rPr>
        <w:t>FISCAL SUPLENTE</w:t>
      </w:r>
    </w:p>
    <w:p w:rsidR="00E719B3" w:rsidRPr="00E719B3" w:rsidRDefault="00E719B3" w:rsidP="00E719B3">
      <w:pPr>
        <w:pStyle w:val="Default"/>
        <w:rPr>
          <w:rFonts w:ascii="Arial" w:eastAsia="Calibri" w:hAnsi="Arial" w:cs="Arial"/>
          <w:lang w:eastAsia="en-US"/>
        </w:rPr>
      </w:pPr>
      <w:r w:rsidRPr="00E719B3">
        <w:rPr>
          <w:rFonts w:ascii="Arial" w:hAnsi="Arial" w:cs="Arial"/>
        </w:rPr>
        <w:t>Nome</w:t>
      </w:r>
      <w:r w:rsidRPr="00E719B3">
        <w:rPr>
          <w:rFonts w:ascii="Arial" w:hAnsi="Arial" w:cs="Arial"/>
        </w:rPr>
        <w:tab/>
        <w:t xml:space="preserve">: </w:t>
      </w:r>
      <w:r w:rsidR="00FA1099" w:rsidRPr="00E719B3">
        <w:rPr>
          <w:rFonts w:ascii="Arial" w:eastAsia="Calibri" w:hAnsi="Arial" w:cs="Arial"/>
          <w:b/>
          <w:lang w:eastAsia="en-US"/>
        </w:rPr>
        <w:t>CARLOS EDUARDO PISCETTA</w:t>
      </w:r>
    </w:p>
    <w:p w:rsidR="00E719B3" w:rsidRPr="00E719B3" w:rsidRDefault="00E719B3" w:rsidP="00E719B3">
      <w:pPr>
        <w:pStyle w:val="Default"/>
        <w:rPr>
          <w:rFonts w:ascii="Arial" w:eastAsia="Calibri" w:hAnsi="Arial" w:cs="Arial"/>
          <w:lang w:eastAsia="en-US"/>
        </w:rPr>
      </w:pPr>
      <w:r w:rsidRPr="00E719B3">
        <w:rPr>
          <w:rFonts w:ascii="Arial" w:hAnsi="Arial" w:cs="Arial"/>
        </w:rPr>
        <w:t>Cargo</w:t>
      </w:r>
      <w:r w:rsidRPr="00E719B3">
        <w:rPr>
          <w:rFonts w:ascii="Arial" w:hAnsi="Arial" w:cs="Arial"/>
        </w:rPr>
        <w:tab/>
        <w:t xml:space="preserve">: </w:t>
      </w:r>
      <w:r w:rsidRPr="00E719B3">
        <w:rPr>
          <w:rFonts w:ascii="Arial" w:eastAsia="Calibri" w:hAnsi="Arial" w:cs="Arial"/>
          <w:lang w:eastAsia="en-US"/>
        </w:rPr>
        <w:t xml:space="preserve">Agente Administrativo </w:t>
      </w:r>
    </w:p>
    <w:p w:rsidR="00E719B3" w:rsidRPr="00E719B3" w:rsidRDefault="00E719B3" w:rsidP="00E719B3">
      <w:pPr>
        <w:widowControl w:val="0"/>
        <w:autoSpaceDE w:val="0"/>
        <w:autoSpaceDN w:val="0"/>
        <w:ind w:right="57"/>
        <w:rPr>
          <w:rFonts w:ascii="Arial" w:hAnsi="Arial" w:cs="Arial"/>
        </w:rPr>
      </w:pPr>
      <w:r w:rsidRPr="00E719B3">
        <w:rPr>
          <w:rFonts w:ascii="Arial" w:hAnsi="Arial" w:cs="Arial"/>
        </w:rPr>
        <w:t xml:space="preserve"> CPF</w:t>
      </w:r>
      <w:r w:rsidRPr="00E719B3">
        <w:rPr>
          <w:rFonts w:ascii="Arial" w:hAnsi="Arial" w:cs="Arial"/>
        </w:rPr>
        <w:tab/>
        <w:t xml:space="preserve">: </w:t>
      </w:r>
      <w:r w:rsidRPr="009070F1">
        <w:rPr>
          <w:rFonts w:ascii="Arial" w:hAnsi="Arial" w:cs="Arial"/>
          <w:shd w:val="clear" w:color="auto" w:fill="D9D9D9"/>
        </w:rPr>
        <w:t>356.957.768-64</w:t>
      </w:r>
    </w:p>
    <w:p w:rsidR="00E719B3" w:rsidRPr="00E719B3" w:rsidRDefault="00E719B3" w:rsidP="00E719B3">
      <w:pPr>
        <w:widowControl w:val="0"/>
        <w:autoSpaceDE w:val="0"/>
        <w:autoSpaceDN w:val="0"/>
        <w:ind w:right="57"/>
        <w:rPr>
          <w:rFonts w:ascii="Arial" w:hAnsi="Arial" w:cs="Arial"/>
          <w:i/>
        </w:rPr>
      </w:pPr>
      <w:r w:rsidRPr="00E719B3">
        <w:rPr>
          <w:rFonts w:ascii="Arial" w:hAnsi="Arial" w:cs="Arial"/>
        </w:rPr>
        <w:t xml:space="preserve"> Assinatura: __________________________________________________</w:t>
      </w:r>
    </w:p>
    <w:p w:rsidR="00E719B3" w:rsidRDefault="00E719B3" w:rsidP="00E719B3">
      <w:pPr>
        <w:spacing w:line="360" w:lineRule="auto"/>
        <w:jc w:val="center"/>
        <w:rPr>
          <w:rFonts w:ascii="Arial" w:hAnsi="Arial" w:cs="Arial"/>
          <w:i/>
        </w:rPr>
      </w:pPr>
      <w:r w:rsidRPr="00E719B3">
        <w:rPr>
          <w:rFonts w:ascii="Arial" w:hAnsi="Arial" w:cs="Arial"/>
          <w:i/>
        </w:rPr>
        <w:t xml:space="preserve"> </w:t>
      </w:r>
    </w:p>
    <w:p w:rsidR="00A7635A" w:rsidRPr="00B14861" w:rsidRDefault="00A7635A" w:rsidP="00E719B3">
      <w:pPr>
        <w:spacing w:line="360" w:lineRule="auto"/>
        <w:jc w:val="center"/>
        <w:rPr>
          <w:rFonts w:ascii="Arial" w:hAnsi="Arial" w:cs="Arial"/>
          <w:b/>
        </w:rPr>
      </w:pPr>
      <w:r w:rsidRPr="00E719B3">
        <w:rPr>
          <w:rFonts w:ascii="Arial" w:hAnsi="Arial" w:cs="Arial"/>
          <w:i/>
        </w:rPr>
        <w:t>(*) Facultativo. Indicar quando já constituído, informando, inclusive, o endereço eletrônico</w:t>
      </w:r>
      <w:r w:rsidRPr="00E719B3">
        <w:rPr>
          <w:rFonts w:ascii="Arial" w:eastAsia="Calibri" w:hAnsi="Arial" w:cs="Arial"/>
        </w:rPr>
        <w:t>.</w:t>
      </w:r>
      <w:r w:rsidRPr="00E719B3">
        <w:rPr>
          <w:rFonts w:ascii="Arial" w:hAnsi="Arial" w:cs="Arial"/>
          <w:i/>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FA1099" w:rsidRPr="00B14861" w:rsidRDefault="00FA1099" w:rsidP="00FA1099">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r>
        <w:rPr>
          <w:rStyle w:val="Estilo43"/>
          <w:rFonts w:cs="Arial"/>
        </w:rPr>
        <w:t>45/2025</w:t>
      </w:r>
    </w:p>
    <w:p w:rsidR="00FA1099" w:rsidRPr="00B14861" w:rsidRDefault="00FA1099" w:rsidP="00FA1099">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r>
        <w:rPr>
          <w:rStyle w:val="Estilo40"/>
          <w:rFonts w:cs="Arial"/>
        </w:rPr>
        <w:t>31.418/2025</w:t>
      </w:r>
    </w:p>
    <w:p w:rsidR="00FA1099" w:rsidRPr="00B14861" w:rsidRDefault="00FA1099" w:rsidP="00FA1099">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r>
        <w:rPr>
          <w:rStyle w:val="Estilo41"/>
          <w:rFonts w:cs="Arial"/>
        </w:rPr>
        <w:t>581/2025</w:t>
      </w:r>
    </w:p>
    <w:p w:rsidR="00A7635A" w:rsidRDefault="00FA1099" w:rsidP="00FA1099">
      <w:pPr>
        <w:spacing w:line="360" w:lineRule="auto"/>
        <w:jc w:val="center"/>
        <w:rPr>
          <w:rStyle w:val="Estilo42"/>
          <w:rFonts w:cs="Arial"/>
        </w:rPr>
      </w:pPr>
      <w:r w:rsidRPr="00B14861">
        <w:rPr>
          <w:rFonts w:ascii="Arial" w:eastAsia="Arial Unicode MS" w:hAnsi="Arial" w:cs="Arial"/>
          <w:b/>
          <w:bCs/>
        </w:rPr>
        <w:t xml:space="preserve">EDITAL N° </w:t>
      </w:r>
      <w:r>
        <w:rPr>
          <w:rFonts w:ascii="Arial" w:eastAsia="Arial Unicode MS" w:hAnsi="Arial" w:cs="Arial"/>
          <w:b/>
          <w:bCs/>
        </w:rPr>
        <w:t>68</w:t>
      </w:r>
      <w:r>
        <w:rPr>
          <w:rStyle w:val="Estilo42"/>
          <w:rFonts w:cs="Arial"/>
        </w:rPr>
        <w:t>/2025</w:t>
      </w:r>
    </w:p>
    <w:p w:rsidR="00FA1099" w:rsidRPr="00B14861" w:rsidRDefault="00FA1099" w:rsidP="00FA1099">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B51F6C"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B51F6C" w:rsidRPr="00B14861">
        <w:rPr>
          <w:rFonts w:ascii="Arial" w:eastAsia="Arial Unicode MS" w:hAnsi="Arial" w:cs="Arial"/>
          <w:b/>
          <w:bCs/>
        </w:rPr>
      </w:r>
      <w:r w:rsidR="00B51F6C"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B51F6C" w:rsidRPr="00B14861">
        <w:rPr>
          <w:rFonts w:ascii="Arial" w:eastAsia="Arial Unicode MS" w:hAnsi="Arial" w:cs="Arial"/>
          <w:b/>
          <w:bCs/>
        </w:rPr>
        <w:fldChar w:fldCharType="end"/>
      </w:r>
      <w:r w:rsidRPr="00B14861">
        <w:rPr>
          <w:rFonts w:ascii="Arial" w:eastAsia="Arial Unicode MS" w:hAnsi="Arial" w:cs="Arial"/>
          <w:b/>
          <w:bCs/>
        </w:rPr>
        <w:t>/</w:t>
      </w:r>
      <w:r w:rsidR="00B51F6C"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B51F6C" w:rsidRPr="00B14861">
        <w:rPr>
          <w:rFonts w:ascii="Arial" w:eastAsia="Arial Unicode MS" w:hAnsi="Arial" w:cs="Arial"/>
          <w:b/>
          <w:bCs/>
        </w:rPr>
      </w:r>
      <w:r w:rsidR="00B51F6C"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B51F6C"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FA1099" w:rsidRDefault="00A7635A" w:rsidP="00A7635A">
      <w:pPr>
        <w:pStyle w:val="PargrafodaLista"/>
        <w:spacing w:line="360" w:lineRule="auto"/>
        <w:ind w:left="0"/>
        <w:rPr>
          <w:rFonts w:ascii="Arial" w:hAnsi="Arial" w:cs="Arial"/>
          <w:lang w:val="pt-BR"/>
        </w:rPr>
      </w:pPr>
      <w:r w:rsidRPr="00B14861">
        <w:rPr>
          <w:rFonts w:ascii="Arial" w:hAnsi="Arial" w:cs="Arial"/>
        </w:rPr>
        <w:t xml:space="preserve">UNIDADE GESTORA: </w:t>
      </w:r>
      <w:r w:rsidR="00380C1D">
        <w:rPr>
          <w:rStyle w:val="Estilo16"/>
          <w:rFonts w:cs="Arial"/>
          <w:color w:val="auto"/>
        </w:rPr>
        <w:t xml:space="preserve">Secretaria Municipal de </w:t>
      </w:r>
      <w:r w:rsidR="00FA1099">
        <w:rPr>
          <w:rStyle w:val="Estilo16"/>
          <w:rFonts w:cs="Arial"/>
          <w:color w:val="auto"/>
          <w:lang w:val="pt-BR"/>
        </w:rPr>
        <w:t>Saúde</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B51F6C" w:rsidRPr="00B14861">
        <w:rPr>
          <w:rFonts w:ascii="Arial" w:hAnsi="Arial" w:cs="Arial"/>
        </w:rPr>
        <w:fldChar w:fldCharType="begin">
          <w:ffData>
            <w:name w:val="Texto49"/>
            <w:enabled/>
            <w:calcOnExit w:val="0"/>
            <w:textInput/>
          </w:ffData>
        </w:fldChar>
      </w:r>
      <w:bookmarkStart w:id="20" w:name="Texto49"/>
      <w:r w:rsidRPr="00B14861">
        <w:rPr>
          <w:rFonts w:ascii="Arial" w:hAnsi="Arial" w:cs="Arial"/>
        </w:rPr>
        <w:instrText xml:space="preserve"> FORMTEXT </w:instrText>
      </w:r>
      <w:r w:rsidR="00B51F6C" w:rsidRPr="00B14861">
        <w:rPr>
          <w:rFonts w:ascii="Arial" w:hAnsi="Arial" w:cs="Arial"/>
        </w:rPr>
      </w:r>
      <w:r w:rsidR="00B51F6C"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B51F6C" w:rsidRPr="00B14861">
        <w:rPr>
          <w:rFonts w:ascii="Arial" w:hAnsi="Arial" w:cs="Arial"/>
        </w:rPr>
        <w:fldChar w:fldCharType="end"/>
      </w:r>
      <w:bookmarkEnd w:id="20"/>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B51F6C"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B51F6C" w:rsidRPr="00B14861">
        <w:rPr>
          <w:rFonts w:ascii="Arial" w:hAnsi="Arial" w:cs="Arial"/>
          <w:b/>
        </w:rPr>
      </w:r>
      <w:r w:rsidR="00B51F6C"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B51F6C" w:rsidRPr="00B14861">
        <w:rPr>
          <w:rFonts w:ascii="Arial" w:hAnsi="Arial" w:cs="Arial"/>
          <w:b/>
        </w:rPr>
        <w:fldChar w:fldCharType="end"/>
      </w:r>
      <w:r w:rsidRPr="00B14861">
        <w:rPr>
          <w:rFonts w:ascii="Arial" w:hAnsi="Arial" w:cs="Arial"/>
          <w:b/>
        </w:rPr>
        <w:t xml:space="preserve"> (</w:t>
      </w:r>
      <w:r w:rsidR="00B51F6C"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B51F6C" w:rsidRPr="00B14861">
        <w:rPr>
          <w:rFonts w:ascii="Arial" w:hAnsi="Arial" w:cs="Arial"/>
          <w:b/>
        </w:rPr>
      </w:r>
      <w:r w:rsidR="00B51F6C"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B51F6C"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r w:rsidR="00892C88">
        <w:rPr>
          <w:rStyle w:val="Estilo17"/>
          <w:rFonts w:eastAsia="Arial Unicode MS" w:cs="Arial"/>
          <w:b/>
          <w:color w:val="auto"/>
        </w:rPr>
        <w:t>CONTRATAÇÃO DE EMPRESA ESPECIALIZADA EM LOCAÇÃO DE VEÍCULOS</w:t>
      </w:r>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O município </w:t>
      </w:r>
      <w:proofErr w:type="gramStart"/>
      <w:r w:rsidRPr="00B14861">
        <w:rPr>
          <w:rFonts w:ascii="Arial" w:hAnsi="Arial" w:cs="Arial"/>
        </w:rPr>
        <w:t>designa</w:t>
      </w:r>
      <w:r w:rsidR="00C63766" w:rsidRPr="00B14861">
        <w:rPr>
          <w:rFonts w:ascii="Arial" w:hAnsi="Arial" w:cs="Arial"/>
        </w:rPr>
        <w:t>do(</w:t>
      </w:r>
      <w:proofErr w:type="gramEnd"/>
      <w:r w:rsidR="00C63766" w:rsidRPr="00B14861">
        <w:rPr>
          <w:rFonts w:ascii="Arial" w:hAnsi="Arial" w:cs="Arial"/>
        </w:rPr>
        <w:t>a)</w:t>
      </w:r>
      <w:r w:rsidRPr="00B14861">
        <w:rPr>
          <w:rFonts w:ascii="Arial" w:hAnsi="Arial" w:cs="Arial"/>
        </w:rPr>
        <w:t xml:space="preserve"> como Fiscal do contrato o</w:t>
      </w:r>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 xml:space="preserve">(a) </w:t>
      </w:r>
      <w:r w:rsidR="00380C1D" w:rsidRPr="00380C1D">
        <w:rPr>
          <w:rStyle w:val="ARIAL120"/>
          <w:rFonts w:cs="Arial"/>
        </w:rPr>
        <w:t>Josimar Bernardo da Silva Junior</w:t>
      </w:r>
      <w:r w:rsidRPr="00B14861">
        <w:rPr>
          <w:rFonts w:ascii="Arial" w:hAnsi="Arial" w:cs="Arial"/>
        </w:rPr>
        <w:t>, matrícula</w:t>
      </w:r>
      <w:r w:rsidR="00C63766" w:rsidRPr="00B14861">
        <w:rPr>
          <w:rFonts w:ascii="Arial" w:hAnsi="Arial" w:cs="Arial"/>
        </w:rPr>
        <w:t xml:space="preserve"> </w:t>
      </w:r>
      <w:r w:rsidR="00380C1D">
        <w:rPr>
          <w:rStyle w:val="ARIAL120"/>
          <w:rFonts w:cs="Arial"/>
        </w:rPr>
        <w:t>22.405</w:t>
      </w:r>
      <w:r w:rsidRPr="00B14861">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Anotar de forma organizada, em registro próprio e em ordem cronológica, todas as ocorrências relacionadas com execução do Contrato conforme o disposto no art. 117 da Lei n° 14.133 de 2021;</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lastRenderedPageBreak/>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Exigir que a CONTRATADA substitua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rsidP="002D018D">
      <w:pPr>
        <w:pStyle w:val="PargrafodaLista"/>
        <w:numPr>
          <w:ilvl w:val="0"/>
          <w:numId w:val="20"/>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à administração eventual subcontratação da execução, sem previsão editalícia ou sem conhecimento da Administração;</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lastRenderedPageBreak/>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Zelar para que a CONTRATADA registre as ocorrências referidas no item anterior no Diário de obra, com vista a compor o processo e servir como documento para dirimir dúvidas e embasar informações acerca de eventuais reivindicações futuras.</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A7635A" w:rsidRPr="00B14861" w:rsidRDefault="00A7635A" w:rsidP="002D018D">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B14861" w:rsidRDefault="00A7635A" w:rsidP="00E719B3">
      <w:pPr>
        <w:spacing w:line="360" w:lineRule="auto"/>
        <w:jc w:val="both"/>
        <w:rPr>
          <w:rFonts w:ascii="Arial" w:eastAsia="Arial Unicode MS" w:hAnsi="Arial"/>
          <w:b/>
        </w:rPr>
      </w:pPr>
      <w:r w:rsidRPr="00B14861">
        <w:rPr>
          <w:rFonts w:ascii="Arial" w:hAnsi="Arial" w:cs="Arial"/>
        </w:rPr>
        <w:t xml:space="preserve">Na ausência </w:t>
      </w:r>
      <w:proofErr w:type="gramStart"/>
      <w:r w:rsidRPr="00B14861">
        <w:rPr>
          <w:rFonts w:ascii="Arial" w:hAnsi="Arial" w:cs="Arial"/>
        </w:rPr>
        <w:t>do</w:t>
      </w:r>
      <w:r w:rsidR="00C63766" w:rsidRPr="00B14861">
        <w:rPr>
          <w:rFonts w:ascii="Arial" w:hAnsi="Arial" w:cs="Arial"/>
        </w:rPr>
        <w:t>(</w:t>
      </w:r>
      <w:proofErr w:type="gramEnd"/>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(a)</w:t>
      </w:r>
      <w:r w:rsidRPr="00B14861">
        <w:rPr>
          <w:rFonts w:ascii="Arial" w:hAnsi="Arial" w:cs="Arial"/>
        </w:rPr>
        <w:t xml:space="preserve"> supra designado</w:t>
      </w:r>
      <w:r w:rsidR="00C63766" w:rsidRPr="00B14861">
        <w:rPr>
          <w:rFonts w:ascii="Arial" w:hAnsi="Arial" w:cs="Arial"/>
        </w:rPr>
        <w:t>(a)</w:t>
      </w:r>
      <w:r w:rsidRPr="00B14861">
        <w:rPr>
          <w:rFonts w:ascii="Arial" w:hAnsi="Arial" w:cs="Arial"/>
        </w:rPr>
        <w:t>, fica designado</w:t>
      </w:r>
      <w:r w:rsidR="00C63766" w:rsidRPr="00B14861">
        <w:rPr>
          <w:rFonts w:ascii="Arial" w:hAnsi="Arial" w:cs="Arial"/>
        </w:rPr>
        <w:t>(a) como suplente o(a)</w:t>
      </w:r>
      <w:r w:rsidRPr="00B14861">
        <w:rPr>
          <w:rFonts w:ascii="Arial" w:hAnsi="Arial" w:cs="Arial"/>
        </w:rPr>
        <w:t xml:space="preserve"> servidor</w:t>
      </w:r>
      <w:r w:rsidR="00C63766" w:rsidRPr="00B14861">
        <w:rPr>
          <w:rFonts w:ascii="Arial" w:hAnsi="Arial" w:cs="Arial"/>
        </w:rPr>
        <w:t>(</w:t>
      </w:r>
      <w:r w:rsidRPr="00B14861">
        <w:rPr>
          <w:rFonts w:ascii="Arial" w:hAnsi="Arial" w:cs="Arial"/>
        </w:rPr>
        <w:t>a</w:t>
      </w:r>
      <w:r w:rsidR="00C63766" w:rsidRPr="00B14861">
        <w:rPr>
          <w:rFonts w:ascii="Arial" w:hAnsi="Arial" w:cs="Arial"/>
        </w:rPr>
        <w:t>)</w:t>
      </w:r>
      <w:r w:rsidRPr="00B14861">
        <w:rPr>
          <w:rFonts w:ascii="Arial" w:hAnsi="Arial" w:cs="Arial"/>
        </w:rPr>
        <w:t xml:space="preserve"> </w:t>
      </w:r>
      <w:r w:rsidR="00380C1D" w:rsidRPr="00380C1D">
        <w:rPr>
          <w:rStyle w:val="ARIAL120"/>
        </w:rPr>
        <w:t xml:space="preserve">Carlos Eduardo </w:t>
      </w:r>
      <w:proofErr w:type="spellStart"/>
      <w:r w:rsidR="00380C1D" w:rsidRPr="00380C1D">
        <w:rPr>
          <w:rStyle w:val="ARIAL120"/>
        </w:rPr>
        <w:t>Piscetta</w:t>
      </w:r>
      <w:proofErr w:type="spellEnd"/>
      <w:r w:rsidRPr="00B14861">
        <w:rPr>
          <w:rFonts w:ascii="Arial" w:hAnsi="Arial" w:cs="Arial"/>
        </w:rPr>
        <w:t>, matrícula</w:t>
      </w:r>
      <w:r w:rsidR="00C63766" w:rsidRPr="00B14861">
        <w:rPr>
          <w:rFonts w:ascii="Arial" w:hAnsi="Arial" w:cs="Arial"/>
        </w:rPr>
        <w:t xml:space="preserve"> </w:t>
      </w:r>
      <w:r w:rsidR="00380C1D">
        <w:rPr>
          <w:rStyle w:val="ARIAL120"/>
        </w:rPr>
        <w:t>15.368</w:t>
      </w:r>
      <w:r w:rsidRPr="00B14861">
        <w:rPr>
          <w:rFonts w:ascii="Arial" w:hAnsi="Arial" w:cs="Arial"/>
        </w:rPr>
        <w:t>.</w:t>
      </w:r>
    </w:p>
    <w:p w:rsidR="00A7635A" w:rsidRPr="00B14861" w:rsidRDefault="00A7635A" w:rsidP="00E719B3">
      <w:pPr>
        <w:pStyle w:val="PargrafodaLista"/>
        <w:tabs>
          <w:tab w:val="left" w:pos="426"/>
        </w:tabs>
        <w:spacing w:line="360" w:lineRule="auto"/>
        <w:ind w:left="0"/>
        <w:jc w:val="both"/>
        <w:rPr>
          <w:rFonts w:ascii="Arial" w:hAnsi="Arial" w:cs="Arial"/>
        </w:rPr>
      </w:pPr>
    </w:p>
    <w:p w:rsidR="00A7635A" w:rsidRPr="00B14861" w:rsidRDefault="00A7635A" w:rsidP="00E719B3">
      <w:pPr>
        <w:pStyle w:val="PargrafodaLista"/>
        <w:tabs>
          <w:tab w:val="left" w:pos="426"/>
        </w:tabs>
        <w:spacing w:line="360" w:lineRule="auto"/>
        <w:ind w:left="0"/>
        <w:jc w:val="both"/>
        <w:rPr>
          <w:rFonts w:ascii="Arial" w:hAnsi="Arial" w:cs="Arial"/>
        </w:rPr>
      </w:pPr>
      <w:r w:rsidRPr="00B14861">
        <w:rPr>
          <w:rFonts w:ascii="Arial" w:hAnsi="Arial" w:cs="Arial"/>
        </w:rPr>
        <w:t>E, assim, após ciência da designação, o presente instrumento de 02 (duas) vias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r w:rsidR="00A82F79">
        <w:rPr>
          <w:rStyle w:val="ARIAL12semnegrito"/>
          <w:rFonts w:cs="Arial"/>
        </w:rPr>
        <w:t xml:space="preserve">______ de ____________________ de </w:t>
      </w:r>
      <w:proofErr w:type="gramStart"/>
      <w:r w:rsidR="00A82F79">
        <w:rPr>
          <w:rStyle w:val="ARIAL12semnegrito"/>
          <w:rFonts w:cs="Arial"/>
        </w:rPr>
        <w:t>_________</w:t>
      </w:r>
      <w:proofErr w:type="gramEnd"/>
    </w:p>
    <w:p w:rsidR="00A7635A" w:rsidRDefault="00A7635A" w:rsidP="00A7635A">
      <w:pPr>
        <w:spacing w:before="240"/>
        <w:rPr>
          <w:rStyle w:val="Estilo1"/>
          <w:rFonts w:eastAsia="Arial Unicode MS" w:cs="Arial"/>
        </w:rPr>
      </w:pPr>
    </w:p>
    <w:p w:rsidR="00A82F79" w:rsidRDefault="00A82F79" w:rsidP="00A7635A">
      <w:pPr>
        <w:spacing w:before="240"/>
        <w:rPr>
          <w:rStyle w:val="Estilo1"/>
          <w:rFonts w:eastAsia="Arial Unicode MS" w:cs="Arial"/>
        </w:rPr>
      </w:pPr>
    </w:p>
    <w:p w:rsidR="00D64455" w:rsidRPr="00B14861" w:rsidRDefault="00D64455" w:rsidP="00A7635A">
      <w:pPr>
        <w:spacing w:before="240"/>
        <w:rPr>
          <w:rStyle w:val="Estilo1"/>
          <w:rFonts w:eastAsia="Arial Unicode MS" w:cs="Arial"/>
        </w:rPr>
      </w:pPr>
    </w:p>
    <w:p w:rsidR="00FA1099" w:rsidRDefault="00FA1099" w:rsidP="00FA1099">
      <w:pPr>
        <w:spacing w:line="360" w:lineRule="auto"/>
        <w:jc w:val="center"/>
        <w:rPr>
          <w:rFonts w:ascii="Arial" w:eastAsia="Arial Unicode MS" w:hAnsi="Arial" w:cs="Arial"/>
          <w:bCs/>
        </w:rPr>
      </w:pPr>
      <w:r w:rsidRPr="0055289B">
        <w:rPr>
          <w:rFonts w:ascii="Arial" w:eastAsia="Arial Unicode MS" w:hAnsi="Arial" w:cs="Arial"/>
          <w:b/>
        </w:rPr>
        <w:t>RAPHAEL GHETTI BAUERMANN OLIVEIRA</w:t>
      </w:r>
      <w:r w:rsidRPr="0055289B">
        <w:rPr>
          <w:rFonts w:ascii="Arial" w:eastAsia="Arial Unicode MS" w:hAnsi="Arial" w:cs="Arial"/>
          <w:bCs/>
        </w:rPr>
        <w:t xml:space="preserve"> </w:t>
      </w:r>
    </w:p>
    <w:p w:rsidR="00FA1099" w:rsidRPr="00B14861" w:rsidRDefault="00FA1099" w:rsidP="00FA1099">
      <w:pPr>
        <w:jc w:val="center"/>
        <w:rPr>
          <w:rFonts w:ascii="Arial" w:eastAsia="Arial Unicode MS" w:hAnsi="Arial" w:cs="Arial"/>
          <w:b/>
        </w:rPr>
      </w:pPr>
      <w:r w:rsidRPr="00DB3739">
        <w:rPr>
          <w:rStyle w:val="Estilo14"/>
          <w:rFonts w:eastAsia="Arial Unicode MS" w:cs="Arial"/>
          <w:bCs/>
          <w:color w:val="auto"/>
        </w:rPr>
        <w:t>Secretário Municipal de Saúde</w:t>
      </w:r>
    </w:p>
    <w:p w:rsidR="00FA1099" w:rsidRDefault="00FA1099" w:rsidP="00FA1099">
      <w:pPr>
        <w:jc w:val="center"/>
        <w:rPr>
          <w:rFonts w:ascii="Arial" w:eastAsia="Arial Unicode MS" w:hAnsi="Arial" w:cs="Arial"/>
          <w:b/>
        </w:rPr>
      </w:pPr>
    </w:p>
    <w:p w:rsidR="00A82F79" w:rsidRDefault="00A82F79"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r w:rsidR="00380C1D">
        <w:rPr>
          <w:rStyle w:val="ARIAL120"/>
          <w:rFonts w:cs="Arial"/>
        </w:rPr>
        <w:t>Josimar Bernardo da Silva Junior</w:t>
      </w:r>
      <w:r w:rsidRPr="00B14861">
        <w:rPr>
          <w:rFonts w:ascii="Arial" w:hAnsi="Arial" w:cs="Arial"/>
        </w:rPr>
        <w:t>, matrícula</w:t>
      </w:r>
      <w:r w:rsidR="00C63766" w:rsidRPr="00B14861">
        <w:rPr>
          <w:rFonts w:ascii="Arial" w:hAnsi="Arial" w:cs="Arial"/>
        </w:rPr>
        <w:t xml:space="preserve"> </w:t>
      </w:r>
      <w:r w:rsidR="00380C1D">
        <w:rPr>
          <w:rStyle w:val="ARIAL120"/>
          <w:rFonts w:cs="Arial"/>
        </w:rPr>
        <w:t>22.405</w:t>
      </w:r>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Pr="006451EA" w:rsidRDefault="00A7635A" w:rsidP="00E86B92">
      <w:pPr>
        <w:spacing w:line="360" w:lineRule="auto"/>
        <w:ind w:left="426"/>
        <w:jc w:val="center"/>
        <w:rPr>
          <w:rFonts w:ascii="Arial" w:hAnsi="Arial" w:cs="Arial"/>
        </w:rPr>
      </w:pPr>
      <w:r w:rsidRPr="00B14861">
        <w:rPr>
          <w:rFonts w:ascii="Arial" w:hAnsi="Arial" w:cs="Arial"/>
        </w:rPr>
        <w:t>Assinatura do Fiscal</w:t>
      </w:r>
    </w:p>
    <w:sectPr w:rsidR="00522BDA" w:rsidRPr="006451EA" w:rsidSect="008302C0">
      <w:pgSz w:w="11906" w:h="16838"/>
      <w:pgMar w:top="2098" w:right="1134" w:bottom="1701" w:left="1701" w:header="709" w:footer="11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627" w:rsidRDefault="00611627" w:rsidP="005F4A3A">
      <w:r>
        <w:separator/>
      </w:r>
    </w:p>
  </w:endnote>
  <w:endnote w:type="continuationSeparator" w:id="0">
    <w:p w:rsidR="00611627" w:rsidRDefault="00611627"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627" w:rsidRPr="00E86B92" w:rsidRDefault="00611627"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Pr="00A82F79">
      <w:rPr>
        <w:rFonts w:ascii="Arial" w:hAnsi="Arial" w:cs="Arial"/>
        <w:b/>
        <w:sz w:val="18"/>
      </w:rPr>
      <w:fldChar w:fldCharType="begin"/>
    </w:r>
    <w:r w:rsidRPr="00A82F79">
      <w:rPr>
        <w:rFonts w:ascii="Arial" w:hAnsi="Arial" w:cs="Arial"/>
        <w:b/>
        <w:sz w:val="18"/>
      </w:rPr>
      <w:instrText>PAGE</w:instrText>
    </w:r>
    <w:r w:rsidRPr="00A82F79">
      <w:rPr>
        <w:rFonts w:ascii="Arial" w:hAnsi="Arial" w:cs="Arial"/>
        <w:b/>
        <w:sz w:val="18"/>
      </w:rPr>
      <w:fldChar w:fldCharType="separate"/>
    </w:r>
    <w:r w:rsidR="007D42D9">
      <w:rPr>
        <w:rFonts w:ascii="Arial" w:hAnsi="Arial" w:cs="Arial"/>
        <w:b/>
        <w:noProof/>
        <w:sz w:val="18"/>
      </w:rPr>
      <w:t>118</w:t>
    </w:r>
    <w:r w:rsidRPr="00A82F79">
      <w:rPr>
        <w:rFonts w:ascii="Arial" w:hAnsi="Arial" w:cs="Arial"/>
        <w:b/>
        <w:sz w:val="18"/>
      </w:rPr>
      <w:fldChar w:fldCharType="end"/>
    </w:r>
    <w:r w:rsidRPr="00A82F79">
      <w:rPr>
        <w:rFonts w:ascii="Arial" w:hAnsi="Arial" w:cs="Arial"/>
        <w:sz w:val="18"/>
      </w:rPr>
      <w:t xml:space="preserve"> de </w:t>
    </w:r>
    <w:r w:rsidRPr="00A82F79">
      <w:rPr>
        <w:rFonts w:ascii="Arial" w:hAnsi="Arial" w:cs="Arial"/>
        <w:b/>
        <w:sz w:val="18"/>
      </w:rPr>
      <w:fldChar w:fldCharType="begin"/>
    </w:r>
    <w:r w:rsidRPr="00A82F79">
      <w:rPr>
        <w:rFonts w:ascii="Arial" w:hAnsi="Arial" w:cs="Arial"/>
        <w:b/>
        <w:sz w:val="18"/>
      </w:rPr>
      <w:instrText>NUMPAGES</w:instrText>
    </w:r>
    <w:r w:rsidRPr="00A82F79">
      <w:rPr>
        <w:rFonts w:ascii="Arial" w:hAnsi="Arial" w:cs="Arial"/>
        <w:b/>
        <w:sz w:val="18"/>
      </w:rPr>
      <w:fldChar w:fldCharType="separate"/>
    </w:r>
    <w:r w:rsidR="007D42D9">
      <w:rPr>
        <w:rFonts w:ascii="Arial" w:hAnsi="Arial" w:cs="Arial"/>
        <w:b/>
        <w:noProof/>
        <w:sz w:val="18"/>
      </w:rPr>
      <w:t>119</w:t>
    </w:r>
    <w:r w:rsidRPr="00A82F79">
      <w:rPr>
        <w:rFonts w:ascii="Arial" w:hAnsi="Arial" w:cs="Arial"/>
        <w:b/>
        <w:sz w:val="18"/>
      </w:rPr>
      <w:fldChar w:fldCharType="end"/>
    </w:r>
  </w:p>
  <w:p w:rsidR="00611627" w:rsidRDefault="0061162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627" w:rsidRDefault="00611627" w:rsidP="005F4A3A">
      <w:r>
        <w:separator/>
      </w:r>
    </w:p>
  </w:footnote>
  <w:footnote w:type="continuationSeparator" w:id="0">
    <w:p w:rsidR="00611627" w:rsidRDefault="00611627"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2D9" w:rsidRDefault="007D42D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0" type="#_x0000_t75" style="position:absolute;margin-left:-86.1pt;margin-top:-104.2pt;width:595.7pt;height:841.9pt;z-index:-251658240;mso-position-horizontal-relative:margin;mso-position-vertical-relative:margin" o:allowincell="f">
          <v:imagedata r:id="rId1" o:title="02retTIMBadm"/>
          <w10:wrap anchorx="margin" anchory="margin"/>
        </v:shape>
      </w:pict>
    </w:r>
  </w:p>
  <w:p w:rsidR="00611627" w:rsidRDefault="0061162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6133631"/>
    <w:multiLevelType w:val="hybridMultilevel"/>
    <w:tmpl w:val="52D6683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087526BB"/>
    <w:multiLevelType w:val="hybridMultilevel"/>
    <w:tmpl w:val="BFC8DD20"/>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694CA6"/>
    <w:multiLevelType w:val="hybridMultilevel"/>
    <w:tmpl w:val="73B68C4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E056C98"/>
    <w:multiLevelType w:val="multilevel"/>
    <w:tmpl w:val="91561620"/>
    <w:lvl w:ilvl="0">
      <w:start w:val="10"/>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56957BB"/>
    <w:multiLevelType w:val="hybridMultilevel"/>
    <w:tmpl w:val="BCF244CE"/>
    <w:lvl w:ilvl="0" w:tplc="88F2234A">
      <w:start w:val="1"/>
      <w:numFmt w:val="bullet"/>
      <w:lvlText w:val=""/>
      <w:lvlJc w:val="left"/>
      <w:pPr>
        <w:ind w:left="735" w:hanging="675"/>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17">
    <w:nsid w:val="2729091E"/>
    <w:multiLevelType w:val="multilevel"/>
    <w:tmpl w:val="77D46F18"/>
    <w:lvl w:ilvl="0">
      <w:start w:val="6"/>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407303D"/>
    <w:multiLevelType w:val="hybridMultilevel"/>
    <w:tmpl w:val="6908F6EA"/>
    <w:lvl w:ilvl="0" w:tplc="6D9A27A4">
      <w:start w:val="1"/>
      <w:numFmt w:val="bullet"/>
      <w:lvlText w:val="•"/>
      <w:lvlJc w:val="left"/>
      <w:pPr>
        <w:ind w:left="705" w:hanging="675"/>
      </w:pPr>
      <w:rPr>
        <w:rFonts w:ascii="Calibri" w:eastAsia="Times New Roman" w:hAnsi="Calibri" w:cs="Calibri"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8BD7043"/>
    <w:multiLevelType w:val="hybridMultilevel"/>
    <w:tmpl w:val="2AD46A6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25">
    <w:nsid w:val="3C280FC3"/>
    <w:multiLevelType w:val="hybridMultilevel"/>
    <w:tmpl w:val="AF9217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3CAE0E56"/>
    <w:multiLevelType w:val="hybridMultilevel"/>
    <w:tmpl w:val="91E4833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nsid w:val="3F41679E"/>
    <w:multiLevelType w:val="hybridMultilevel"/>
    <w:tmpl w:val="2AA2D37C"/>
    <w:lvl w:ilvl="0" w:tplc="04160001">
      <w:start w:val="1"/>
      <w:numFmt w:val="bullet"/>
      <w:lvlText w:val=""/>
      <w:lvlJc w:val="left"/>
      <w:pPr>
        <w:ind w:left="1429" w:hanging="360"/>
      </w:pPr>
      <w:rPr>
        <w:rFonts w:ascii="Symbol" w:hAnsi="Symbol" w:hint="default"/>
      </w:rPr>
    </w:lvl>
    <w:lvl w:ilvl="1" w:tplc="CFAC8374">
      <w:numFmt w:val="bullet"/>
      <w:lvlText w:val="•"/>
      <w:lvlJc w:val="left"/>
      <w:pPr>
        <w:ind w:left="2629" w:hanging="840"/>
      </w:pPr>
      <w:rPr>
        <w:rFonts w:ascii="Arial" w:eastAsia="Calibri" w:hAnsi="Arial" w:cs="Arial"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nsid w:val="421A104E"/>
    <w:multiLevelType w:val="hybridMultilevel"/>
    <w:tmpl w:val="422C14C4"/>
    <w:lvl w:ilvl="0" w:tplc="6D9A27A4">
      <w:start w:val="1"/>
      <w:numFmt w:val="bullet"/>
      <w:lvlText w:val="•"/>
      <w:lvlJc w:val="left"/>
      <w:pPr>
        <w:ind w:left="705" w:hanging="675"/>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42723FDC"/>
    <w:multiLevelType w:val="hybridMultilevel"/>
    <w:tmpl w:val="593CED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B5660A6"/>
    <w:multiLevelType w:val="hybridMultilevel"/>
    <w:tmpl w:val="349E17D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2">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34C563E"/>
    <w:multiLevelType w:val="multilevel"/>
    <w:tmpl w:val="48E6F1F4"/>
    <w:lvl w:ilvl="0">
      <w:start w:val="9"/>
      <w:numFmt w:val="decimal"/>
      <w:lvlText w:val="%1."/>
      <w:lvlJc w:val="left"/>
      <w:pPr>
        <w:ind w:left="390" w:hanging="390"/>
      </w:pPr>
      <w:rPr>
        <w:rFonts w:hint="default"/>
      </w:rPr>
    </w:lvl>
    <w:lvl w:ilvl="1">
      <w:start w:val="1"/>
      <w:numFmt w:val="decimal"/>
      <w:lvlText w:val="%1.%2."/>
      <w:lvlJc w:val="left"/>
      <w:pPr>
        <w:ind w:left="947" w:hanging="720"/>
      </w:pPr>
      <w:rPr>
        <w:rFonts w:hint="default"/>
        <w:b/>
      </w:rPr>
    </w:lvl>
    <w:lvl w:ilvl="2">
      <w:start w:val="1"/>
      <w:numFmt w:val="decimal"/>
      <w:lvlText w:val="%1.%2.%3."/>
      <w:lvlJc w:val="left"/>
      <w:pPr>
        <w:ind w:left="1174" w:hanging="720"/>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976" w:hanging="2160"/>
      </w:pPr>
      <w:rPr>
        <w:rFonts w:hint="default"/>
      </w:rPr>
    </w:lvl>
  </w:abstractNum>
  <w:abstractNum w:abstractNumId="34">
    <w:nsid w:val="55B41B42"/>
    <w:multiLevelType w:val="multilevel"/>
    <w:tmpl w:val="FB48B17A"/>
    <w:lvl w:ilvl="0">
      <w:start w:val="2"/>
      <w:numFmt w:val="decimal"/>
      <w:lvlText w:val="%1."/>
      <w:lvlJc w:val="left"/>
      <w:pPr>
        <w:ind w:left="567" w:hanging="567"/>
      </w:pPr>
      <w:rPr>
        <w:rFonts w:cs="Times New Roman" w:hint="default"/>
        <w:b/>
        <w:color w:val="auto"/>
      </w:rPr>
    </w:lvl>
    <w:lvl w:ilvl="1">
      <w:start w:val="1"/>
      <w:numFmt w:val="decimal"/>
      <w:lvlText w:val="%1.%2."/>
      <w:lvlJc w:val="left"/>
      <w:pPr>
        <w:ind w:left="284" w:hanging="57"/>
      </w:pPr>
      <w:rPr>
        <w:rFonts w:cs="Times New Roman" w:hint="default"/>
        <w:b/>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35">
    <w:nsid w:val="56A9680D"/>
    <w:multiLevelType w:val="hybridMultilevel"/>
    <w:tmpl w:val="1FC887AA"/>
    <w:lvl w:ilvl="0" w:tplc="6D9A27A4">
      <w:start w:val="1"/>
      <w:numFmt w:val="bullet"/>
      <w:lvlText w:val="•"/>
      <w:lvlJc w:val="left"/>
      <w:pPr>
        <w:ind w:left="1065" w:hanging="675"/>
      </w:pPr>
      <w:rPr>
        <w:rFonts w:ascii="Calibri" w:eastAsia="Times New Roman" w:hAnsi="Calibri" w:cs="Calibr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nsid w:val="596F4349"/>
    <w:multiLevelType w:val="multilevel"/>
    <w:tmpl w:val="1D2A1958"/>
    <w:lvl w:ilvl="0">
      <w:start w:val="1"/>
      <w:numFmt w:val="bullet"/>
      <w:lvlText w:val=""/>
      <w:lvlJc w:val="left"/>
      <w:pPr>
        <w:ind w:left="660" w:hanging="660"/>
      </w:pPr>
      <w:rPr>
        <w:rFonts w:ascii="Symbol" w:hAnsi="Symbol" w:hint="default"/>
        <w:b/>
      </w:rPr>
    </w:lvl>
    <w:lvl w:ilvl="1">
      <w:start w:val="1"/>
      <w:numFmt w:val="decimal"/>
      <w:lvlText w:val="%1.%2"/>
      <w:lvlJc w:val="left"/>
      <w:pPr>
        <w:ind w:left="660" w:hanging="66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9">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0">
    <w:nsid w:val="66884CBB"/>
    <w:multiLevelType w:val="multilevel"/>
    <w:tmpl w:val="4D3445D8"/>
    <w:lvl w:ilvl="0">
      <w:start w:val="9"/>
      <w:numFmt w:val="decimal"/>
      <w:lvlText w:val="%1."/>
      <w:lvlJc w:val="left"/>
      <w:pPr>
        <w:ind w:left="585" w:hanging="585"/>
      </w:pPr>
      <w:rPr>
        <w:rFonts w:hint="default"/>
        <w:b/>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6D4A0B44"/>
    <w:multiLevelType w:val="multilevel"/>
    <w:tmpl w:val="AEA4373E"/>
    <w:lvl w:ilvl="0">
      <w:start w:val="1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1D97158"/>
    <w:multiLevelType w:val="multilevel"/>
    <w:tmpl w:val="03AC55D4"/>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nsid w:val="74A4184B"/>
    <w:multiLevelType w:val="multilevel"/>
    <w:tmpl w:val="B8DC6DBA"/>
    <w:lvl w:ilvl="0">
      <w:start w:val="1"/>
      <w:numFmt w:val="decimal"/>
      <w:lvlText w:val="%1."/>
      <w:lvlJc w:val="left"/>
      <w:pPr>
        <w:ind w:left="360" w:hanging="360"/>
      </w:pPr>
      <w:rPr>
        <w:b/>
        <w:color w:val="auto"/>
        <w:sz w:val="24"/>
      </w:rPr>
    </w:lvl>
    <w:lvl w:ilvl="1">
      <w:start w:val="1"/>
      <w:numFmt w:val="decimal"/>
      <w:lvlText w:val="%1.%2."/>
      <w:lvlJc w:val="left"/>
      <w:pPr>
        <w:ind w:left="1142" w:hanging="432"/>
      </w:pPr>
      <w:rPr>
        <w:b/>
        <w:sz w:val="24"/>
      </w:rPr>
    </w:lvl>
    <w:lvl w:ilvl="2">
      <w:start w:val="1"/>
      <w:numFmt w:val="lowerLetter"/>
      <w:lvlText w:val="%3)"/>
      <w:lvlJc w:val="left"/>
      <w:pPr>
        <w:ind w:left="1224" w:hanging="504"/>
      </w:pPr>
      <w:rPr>
        <w:rFonts w:ascii="Arial" w:eastAsia="Calibri" w:hAnsi="Arial" w:cs="Arial"/>
        <w:b/>
      </w:rPr>
    </w:lvl>
    <w:lvl w:ilvl="3">
      <w:start w:val="1"/>
      <w:numFmt w:val="upperRoman"/>
      <w:lvlText w:val="%4."/>
      <w:lvlJc w:val="left"/>
      <w:pPr>
        <w:ind w:left="790" w:hanging="648"/>
      </w:pPr>
      <w:rPr>
        <w:rFonts w:ascii="Arial" w:eastAsia="Times New Roman" w:hAnsi="Arial" w:cs="Arial"/>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53368F0"/>
    <w:multiLevelType w:val="hybridMultilevel"/>
    <w:tmpl w:val="335A621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7">
    <w:nsid w:val="775E2E5B"/>
    <w:multiLevelType w:val="multilevel"/>
    <w:tmpl w:val="2EE2191E"/>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77C935B0"/>
    <w:multiLevelType w:val="hybridMultilevel"/>
    <w:tmpl w:val="14DC98C2"/>
    <w:lvl w:ilvl="0" w:tplc="6D9A27A4">
      <w:start w:val="1"/>
      <w:numFmt w:val="bullet"/>
      <w:lvlText w:val="•"/>
      <w:lvlJc w:val="left"/>
      <w:pPr>
        <w:ind w:left="705" w:hanging="675"/>
      </w:pPr>
      <w:rPr>
        <w:rFonts w:ascii="Calibri" w:eastAsia="Times New Roman" w:hAnsi="Calibri" w:cs="Calibri" w:hint="default"/>
      </w:rPr>
    </w:lvl>
    <w:lvl w:ilvl="1" w:tplc="04160003">
      <w:start w:val="1"/>
      <w:numFmt w:val="bullet"/>
      <w:lvlText w:val="o"/>
      <w:lvlJc w:val="left"/>
      <w:pPr>
        <w:ind w:left="1110" w:hanging="360"/>
      </w:pPr>
      <w:rPr>
        <w:rFonts w:ascii="Courier New" w:hAnsi="Courier New" w:cs="Courier New" w:hint="default"/>
      </w:rPr>
    </w:lvl>
    <w:lvl w:ilvl="2" w:tplc="04160005" w:tentative="1">
      <w:start w:val="1"/>
      <w:numFmt w:val="bullet"/>
      <w:lvlText w:val=""/>
      <w:lvlJc w:val="left"/>
      <w:pPr>
        <w:ind w:left="1830" w:hanging="360"/>
      </w:pPr>
      <w:rPr>
        <w:rFonts w:ascii="Wingdings" w:hAnsi="Wingdings" w:hint="default"/>
      </w:rPr>
    </w:lvl>
    <w:lvl w:ilvl="3" w:tplc="04160001" w:tentative="1">
      <w:start w:val="1"/>
      <w:numFmt w:val="bullet"/>
      <w:lvlText w:val=""/>
      <w:lvlJc w:val="left"/>
      <w:pPr>
        <w:ind w:left="2550" w:hanging="360"/>
      </w:pPr>
      <w:rPr>
        <w:rFonts w:ascii="Symbol" w:hAnsi="Symbol" w:hint="default"/>
      </w:rPr>
    </w:lvl>
    <w:lvl w:ilvl="4" w:tplc="04160003" w:tentative="1">
      <w:start w:val="1"/>
      <w:numFmt w:val="bullet"/>
      <w:lvlText w:val="o"/>
      <w:lvlJc w:val="left"/>
      <w:pPr>
        <w:ind w:left="3270" w:hanging="360"/>
      </w:pPr>
      <w:rPr>
        <w:rFonts w:ascii="Courier New" w:hAnsi="Courier New" w:cs="Courier New" w:hint="default"/>
      </w:rPr>
    </w:lvl>
    <w:lvl w:ilvl="5" w:tplc="04160005" w:tentative="1">
      <w:start w:val="1"/>
      <w:numFmt w:val="bullet"/>
      <w:lvlText w:val=""/>
      <w:lvlJc w:val="left"/>
      <w:pPr>
        <w:ind w:left="3990" w:hanging="360"/>
      </w:pPr>
      <w:rPr>
        <w:rFonts w:ascii="Wingdings" w:hAnsi="Wingdings" w:hint="default"/>
      </w:rPr>
    </w:lvl>
    <w:lvl w:ilvl="6" w:tplc="04160001" w:tentative="1">
      <w:start w:val="1"/>
      <w:numFmt w:val="bullet"/>
      <w:lvlText w:val=""/>
      <w:lvlJc w:val="left"/>
      <w:pPr>
        <w:ind w:left="4710" w:hanging="360"/>
      </w:pPr>
      <w:rPr>
        <w:rFonts w:ascii="Symbol" w:hAnsi="Symbol" w:hint="default"/>
      </w:rPr>
    </w:lvl>
    <w:lvl w:ilvl="7" w:tplc="04160003" w:tentative="1">
      <w:start w:val="1"/>
      <w:numFmt w:val="bullet"/>
      <w:lvlText w:val="o"/>
      <w:lvlJc w:val="left"/>
      <w:pPr>
        <w:ind w:left="5430" w:hanging="360"/>
      </w:pPr>
      <w:rPr>
        <w:rFonts w:ascii="Courier New" w:hAnsi="Courier New" w:cs="Courier New" w:hint="default"/>
      </w:rPr>
    </w:lvl>
    <w:lvl w:ilvl="8" w:tplc="04160005" w:tentative="1">
      <w:start w:val="1"/>
      <w:numFmt w:val="bullet"/>
      <w:lvlText w:val=""/>
      <w:lvlJc w:val="left"/>
      <w:pPr>
        <w:ind w:left="6150" w:hanging="360"/>
      </w:pPr>
      <w:rPr>
        <w:rFonts w:ascii="Wingdings" w:hAnsi="Wingdings" w:hint="default"/>
      </w:rPr>
    </w:lvl>
  </w:abstractNum>
  <w:abstractNum w:abstractNumId="49">
    <w:nsid w:val="77F65D6A"/>
    <w:multiLevelType w:val="hybridMultilevel"/>
    <w:tmpl w:val="D64231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7A5F6F7F"/>
    <w:multiLevelType w:val="hybridMultilevel"/>
    <w:tmpl w:val="5440709E"/>
    <w:lvl w:ilvl="0" w:tplc="6D9A27A4">
      <w:start w:val="1"/>
      <w:numFmt w:val="bullet"/>
      <w:lvlText w:val="•"/>
      <w:lvlJc w:val="left"/>
      <w:pPr>
        <w:ind w:left="705" w:hanging="675"/>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7A6C537A"/>
    <w:multiLevelType w:val="multilevel"/>
    <w:tmpl w:val="371E0A1C"/>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FEB421F"/>
    <w:multiLevelType w:val="hybridMultilevel"/>
    <w:tmpl w:val="ABA2EF0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0"/>
  </w:num>
  <w:num w:numId="3">
    <w:abstractNumId w:val="18"/>
  </w:num>
  <w:num w:numId="4">
    <w:abstractNumId w:val="38"/>
  </w:num>
  <w:num w:numId="5">
    <w:abstractNumId w:val="8"/>
  </w:num>
  <w:num w:numId="6">
    <w:abstractNumId w:val="43"/>
  </w:num>
  <w:num w:numId="7">
    <w:abstractNumId w:val="37"/>
  </w:num>
  <w:num w:numId="8">
    <w:abstractNumId w:val="7"/>
  </w:num>
  <w:num w:numId="9">
    <w:abstractNumId w:val="32"/>
  </w:num>
  <w:num w:numId="10">
    <w:abstractNumId w:val="24"/>
  </w:num>
  <w:num w:numId="11">
    <w:abstractNumId w:val="5"/>
  </w:num>
  <w:num w:numId="12">
    <w:abstractNumId w:val="15"/>
  </w:num>
  <w:num w:numId="13">
    <w:abstractNumId w:val="52"/>
  </w:num>
  <w:num w:numId="14">
    <w:abstractNumId w:val="20"/>
  </w:num>
  <w:num w:numId="15">
    <w:abstractNumId w:val="21"/>
  </w:num>
  <w:num w:numId="16">
    <w:abstractNumId w:val="53"/>
  </w:num>
  <w:num w:numId="17">
    <w:abstractNumId w:val="34"/>
  </w:num>
  <w:num w:numId="18">
    <w:abstractNumId w:val="2"/>
  </w:num>
  <w:num w:numId="19">
    <w:abstractNumId w:val="0"/>
  </w:num>
  <w:num w:numId="20">
    <w:abstractNumId w:val="14"/>
  </w:num>
  <w:num w:numId="21">
    <w:abstractNumId w:val="39"/>
  </w:num>
  <w:num w:numId="22">
    <w:abstractNumId w:val="42"/>
  </w:num>
  <w:num w:numId="23">
    <w:abstractNumId w:val="44"/>
  </w:num>
  <w:num w:numId="24">
    <w:abstractNumId w:val="19"/>
  </w:num>
  <w:num w:numId="25">
    <w:abstractNumId w:val="9"/>
  </w:num>
  <w:num w:numId="26">
    <w:abstractNumId w:val="6"/>
  </w:num>
  <w:num w:numId="27">
    <w:abstractNumId w:val="51"/>
  </w:num>
  <w:num w:numId="28">
    <w:abstractNumId w:val="13"/>
  </w:num>
  <w:num w:numId="29">
    <w:abstractNumId w:val="30"/>
  </w:num>
  <w:num w:numId="30">
    <w:abstractNumId w:val="12"/>
  </w:num>
  <w:num w:numId="31">
    <w:abstractNumId w:val="29"/>
  </w:num>
  <w:num w:numId="32">
    <w:abstractNumId w:val="4"/>
  </w:num>
  <w:num w:numId="33">
    <w:abstractNumId w:val="48"/>
  </w:num>
  <w:num w:numId="34">
    <w:abstractNumId w:val="50"/>
  </w:num>
  <w:num w:numId="35">
    <w:abstractNumId w:val="28"/>
  </w:num>
  <w:num w:numId="36">
    <w:abstractNumId w:val="35"/>
  </w:num>
  <w:num w:numId="37">
    <w:abstractNumId w:val="22"/>
  </w:num>
  <w:num w:numId="38">
    <w:abstractNumId w:val="25"/>
  </w:num>
  <w:num w:numId="39">
    <w:abstractNumId w:val="41"/>
  </w:num>
  <w:num w:numId="40">
    <w:abstractNumId w:val="36"/>
  </w:num>
  <w:num w:numId="41">
    <w:abstractNumId w:val="47"/>
  </w:num>
  <w:num w:numId="42">
    <w:abstractNumId w:val="26"/>
  </w:num>
  <w:num w:numId="43">
    <w:abstractNumId w:val="27"/>
  </w:num>
  <w:num w:numId="44">
    <w:abstractNumId w:val="23"/>
  </w:num>
  <w:num w:numId="45">
    <w:abstractNumId w:val="11"/>
  </w:num>
  <w:num w:numId="46">
    <w:abstractNumId w:val="45"/>
  </w:num>
  <w:num w:numId="47">
    <w:abstractNumId w:val="31"/>
  </w:num>
  <w:num w:numId="48">
    <w:abstractNumId w:val="3"/>
  </w:num>
  <w:num w:numId="49">
    <w:abstractNumId w:val="49"/>
  </w:num>
  <w:num w:numId="50">
    <w:abstractNumId w:val="54"/>
  </w:num>
  <w:num w:numId="51">
    <w:abstractNumId w:val="46"/>
  </w:num>
  <w:num w:numId="52">
    <w:abstractNumId w:val="16"/>
  </w:num>
  <w:num w:numId="53">
    <w:abstractNumId w:val="33"/>
  </w:num>
  <w:num w:numId="54">
    <w:abstractNumId w:val="17"/>
  </w:num>
  <w:num w:numId="55">
    <w:abstractNumId w:val="40"/>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ocumentProtection w:edit="forms" w:enforcement="0"/>
  <w:defaultTabStop w:val="709"/>
  <w:hyphenationZone w:val="425"/>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A40B55"/>
    <w:rsid w:val="000111DE"/>
    <w:rsid w:val="00011326"/>
    <w:rsid w:val="00011D38"/>
    <w:rsid w:val="00011DE3"/>
    <w:rsid w:val="000124E0"/>
    <w:rsid w:val="00012DE9"/>
    <w:rsid w:val="000135EE"/>
    <w:rsid w:val="00014EE0"/>
    <w:rsid w:val="0001582E"/>
    <w:rsid w:val="00016629"/>
    <w:rsid w:val="0002753B"/>
    <w:rsid w:val="00035F8A"/>
    <w:rsid w:val="000378DD"/>
    <w:rsid w:val="000379F1"/>
    <w:rsid w:val="00043927"/>
    <w:rsid w:val="00044751"/>
    <w:rsid w:val="0005167F"/>
    <w:rsid w:val="000524A1"/>
    <w:rsid w:val="00055A1E"/>
    <w:rsid w:val="000575F2"/>
    <w:rsid w:val="00057975"/>
    <w:rsid w:val="00057BF0"/>
    <w:rsid w:val="00060EBC"/>
    <w:rsid w:val="00063651"/>
    <w:rsid w:val="00064B8C"/>
    <w:rsid w:val="00075B2A"/>
    <w:rsid w:val="00084B14"/>
    <w:rsid w:val="00087A66"/>
    <w:rsid w:val="00091600"/>
    <w:rsid w:val="000A0BBF"/>
    <w:rsid w:val="000A27CD"/>
    <w:rsid w:val="000A424D"/>
    <w:rsid w:val="000A42C9"/>
    <w:rsid w:val="000A6177"/>
    <w:rsid w:val="000B1936"/>
    <w:rsid w:val="000B78BA"/>
    <w:rsid w:val="000C2EBC"/>
    <w:rsid w:val="000C37F8"/>
    <w:rsid w:val="000C38D2"/>
    <w:rsid w:val="000C64C7"/>
    <w:rsid w:val="000C7256"/>
    <w:rsid w:val="000D0E76"/>
    <w:rsid w:val="000D311F"/>
    <w:rsid w:val="000D5967"/>
    <w:rsid w:val="000D6AA9"/>
    <w:rsid w:val="000E69CD"/>
    <w:rsid w:val="000F0296"/>
    <w:rsid w:val="000F2AC1"/>
    <w:rsid w:val="000F77AA"/>
    <w:rsid w:val="000F7B3B"/>
    <w:rsid w:val="000F7E3A"/>
    <w:rsid w:val="00100101"/>
    <w:rsid w:val="00103B7B"/>
    <w:rsid w:val="0010654F"/>
    <w:rsid w:val="001111FB"/>
    <w:rsid w:val="001139E6"/>
    <w:rsid w:val="00122A66"/>
    <w:rsid w:val="00122D72"/>
    <w:rsid w:val="00126588"/>
    <w:rsid w:val="00130391"/>
    <w:rsid w:val="00141107"/>
    <w:rsid w:val="00144799"/>
    <w:rsid w:val="00145892"/>
    <w:rsid w:val="0014649F"/>
    <w:rsid w:val="00152EA4"/>
    <w:rsid w:val="001565BF"/>
    <w:rsid w:val="00160EAE"/>
    <w:rsid w:val="001669C1"/>
    <w:rsid w:val="00166EB5"/>
    <w:rsid w:val="00171C75"/>
    <w:rsid w:val="0018175C"/>
    <w:rsid w:val="0018315B"/>
    <w:rsid w:val="0018386C"/>
    <w:rsid w:val="00186E5F"/>
    <w:rsid w:val="00192D78"/>
    <w:rsid w:val="00196AF8"/>
    <w:rsid w:val="001A1A24"/>
    <w:rsid w:val="001A2201"/>
    <w:rsid w:val="001A6B33"/>
    <w:rsid w:val="001B095D"/>
    <w:rsid w:val="001B159B"/>
    <w:rsid w:val="001B1AD1"/>
    <w:rsid w:val="001B4E57"/>
    <w:rsid w:val="001C0047"/>
    <w:rsid w:val="001C43CC"/>
    <w:rsid w:val="001C54EF"/>
    <w:rsid w:val="001C63F0"/>
    <w:rsid w:val="001C6B51"/>
    <w:rsid w:val="001D0846"/>
    <w:rsid w:val="001D3769"/>
    <w:rsid w:val="001D467E"/>
    <w:rsid w:val="001E0E98"/>
    <w:rsid w:val="001E2230"/>
    <w:rsid w:val="001E2A45"/>
    <w:rsid w:val="001F024C"/>
    <w:rsid w:val="001F64BB"/>
    <w:rsid w:val="001F6BA5"/>
    <w:rsid w:val="00201880"/>
    <w:rsid w:val="00203171"/>
    <w:rsid w:val="00207A60"/>
    <w:rsid w:val="002131FB"/>
    <w:rsid w:val="00215884"/>
    <w:rsid w:val="00220E97"/>
    <w:rsid w:val="00223DED"/>
    <w:rsid w:val="00224C38"/>
    <w:rsid w:val="002279C9"/>
    <w:rsid w:val="00232600"/>
    <w:rsid w:val="0023729F"/>
    <w:rsid w:val="0024341B"/>
    <w:rsid w:val="00245CB9"/>
    <w:rsid w:val="00246021"/>
    <w:rsid w:val="002504F9"/>
    <w:rsid w:val="00252739"/>
    <w:rsid w:val="00261998"/>
    <w:rsid w:val="00261AD8"/>
    <w:rsid w:val="0026235D"/>
    <w:rsid w:val="0026339F"/>
    <w:rsid w:val="00267F65"/>
    <w:rsid w:val="002739E4"/>
    <w:rsid w:val="002744BD"/>
    <w:rsid w:val="00275C0F"/>
    <w:rsid w:val="00277635"/>
    <w:rsid w:val="00277B6B"/>
    <w:rsid w:val="00280E39"/>
    <w:rsid w:val="002828B1"/>
    <w:rsid w:val="00285F6B"/>
    <w:rsid w:val="002879FF"/>
    <w:rsid w:val="002A3076"/>
    <w:rsid w:val="002A4719"/>
    <w:rsid w:val="002A6D65"/>
    <w:rsid w:val="002B0587"/>
    <w:rsid w:val="002B4BC0"/>
    <w:rsid w:val="002B56FB"/>
    <w:rsid w:val="002C0C64"/>
    <w:rsid w:val="002C1E11"/>
    <w:rsid w:val="002C2F04"/>
    <w:rsid w:val="002C2F58"/>
    <w:rsid w:val="002C3667"/>
    <w:rsid w:val="002C3D93"/>
    <w:rsid w:val="002C70F0"/>
    <w:rsid w:val="002D018D"/>
    <w:rsid w:val="002D0456"/>
    <w:rsid w:val="002D1C79"/>
    <w:rsid w:val="002D1DA3"/>
    <w:rsid w:val="002D488A"/>
    <w:rsid w:val="002E25AE"/>
    <w:rsid w:val="002E3D8D"/>
    <w:rsid w:val="002F0386"/>
    <w:rsid w:val="002F04A2"/>
    <w:rsid w:val="002F2E02"/>
    <w:rsid w:val="002F35EF"/>
    <w:rsid w:val="002F4845"/>
    <w:rsid w:val="002F6E31"/>
    <w:rsid w:val="00301705"/>
    <w:rsid w:val="003021B6"/>
    <w:rsid w:val="00304196"/>
    <w:rsid w:val="003136CA"/>
    <w:rsid w:val="0031556F"/>
    <w:rsid w:val="003166AC"/>
    <w:rsid w:val="00327762"/>
    <w:rsid w:val="00330C77"/>
    <w:rsid w:val="00332963"/>
    <w:rsid w:val="00336117"/>
    <w:rsid w:val="0034223D"/>
    <w:rsid w:val="0035088C"/>
    <w:rsid w:val="00350F49"/>
    <w:rsid w:val="0035327D"/>
    <w:rsid w:val="0035438A"/>
    <w:rsid w:val="003567C1"/>
    <w:rsid w:val="003622B3"/>
    <w:rsid w:val="0036461B"/>
    <w:rsid w:val="003715D1"/>
    <w:rsid w:val="00375468"/>
    <w:rsid w:val="00375563"/>
    <w:rsid w:val="00377B67"/>
    <w:rsid w:val="00380C1D"/>
    <w:rsid w:val="00380DED"/>
    <w:rsid w:val="00380E3E"/>
    <w:rsid w:val="0038104F"/>
    <w:rsid w:val="003828DA"/>
    <w:rsid w:val="00382924"/>
    <w:rsid w:val="00387891"/>
    <w:rsid w:val="003939EC"/>
    <w:rsid w:val="0039556E"/>
    <w:rsid w:val="003A361D"/>
    <w:rsid w:val="003A41C3"/>
    <w:rsid w:val="003A7967"/>
    <w:rsid w:val="003B0F45"/>
    <w:rsid w:val="003B192A"/>
    <w:rsid w:val="003B38D3"/>
    <w:rsid w:val="003B4E7A"/>
    <w:rsid w:val="003B5137"/>
    <w:rsid w:val="003B75C2"/>
    <w:rsid w:val="003B796B"/>
    <w:rsid w:val="003C4EF1"/>
    <w:rsid w:val="003C5731"/>
    <w:rsid w:val="003C751A"/>
    <w:rsid w:val="003C76EE"/>
    <w:rsid w:val="003D5629"/>
    <w:rsid w:val="003D6AEE"/>
    <w:rsid w:val="003E1892"/>
    <w:rsid w:val="003E2D27"/>
    <w:rsid w:val="003E504B"/>
    <w:rsid w:val="003E5133"/>
    <w:rsid w:val="003E5DC5"/>
    <w:rsid w:val="003F6FA9"/>
    <w:rsid w:val="00401E33"/>
    <w:rsid w:val="0041130D"/>
    <w:rsid w:val="004159D7"/>
    <w:rsid w:val="00415D94"/>
    <w:rsid w:val="00424207"/>
    <w:rsid w:val="00424CCA"/>
    <w:rsid w:val="004334BE"/>
    <w:rsid w:val="00433BF1"/>
    <w:rsid w:val="00436FD6"/>
    <w:rsid w:val="00437080"/>
    <w:rsid w:val="00437904"/>
    <w:rsid w:val="00440427"/>
    <w:rsid w:val="00442D1F"/>
    <w:rsid w:val="00444DC0"/>
    <w:rsid w:val="004534FC"/>
    <w:rsid w:val="0045378F"/>
    <w:rsid w:val="00455382"/>
    <w:rsid w:val="004553D8"/>
    <w:rsid w:val="004611D9"/>
    <w:rsid w:val="0046139C"/>
    <w:rsid w:val="00461AA6"/>
    <w:rsid w:val="004651DB"/>
    <w:rsid w:val="004669E2"/>
    <w:rsid w:val="00466DC6"/>
    <w:rsid w:val="00472347"/>
    <w:rsid w:val="0047346C"/>
    <w:rsid w:val="00474310"/>
    <w:rsid w:val="00480677"/>
    <w:rsid w:val="00481DE1"/>
    <w:rsid w:val="0048465D"/>
    <w:rsid w:val="00492ED1"/>
    <w:rsid w:val="0049382D"/>
    <w:rsid w:val="00494ECA"/>
    <w:rsid w:val="004A1FFE"/>
    <w:rsid w:val="004A274C"/>
    <w:rsid w:val="004A5B34"/>
    <w:rsid w:val="004A7FDE"/>
    <w:rsid w:val="004B05B9"/>
    <w:rsid w:val="004B3340"/>
    <w:rsid w:val="004B4343"/>
    <w:rsid w:val="004B5D47"/>
    <w:rsid w:val="004C34B4"/>
    <w:rsid w:val="004C6B13"/>
    <w:rsid w:val="004C7BF5"/>
    <w:rsid w:val="004D0EE9"/>
    <w:rsid w:val="004D481D"/>
    <w:rsid w:val="004D59DD"/>
    <w:rsid w:val="004D76F2"/>
    <w:rsid w:val="004E53A0"/>
    <w:rsid w:val="004E63BC"/>
    <w:rsid w:val="004F184E"/>
    <w:rsid w:val="004F2EAC"/>
    <w:rsid w:val="004F3255"/>
    <w:rsid w:val="004F3B71"/>
    <w:rsid w:val="00501C6D"/>
    <w:rsid w:val="00507452"/>
    <w:rsid w:val="00507560"/>
    <w:rsid w:val="005104FE"/>
    <w:rsid w:val="00513884"/>
    <w:rsid w:val="005204C3"/>
    <w:rsid w:val="0052126F"/>
    <w:rsid w:val="00522BDA"/>
    <w:rsid w:val="00531A9D"/>
    <w:rsid w:val="00535E05"/>
    <w:rsid w:val="00537078"/>
    <w:rsid w:val="005377D4"/>
    <w:rsid w:val="00540006"/>
    <w:rsid w:val="0054232F"/>
    <w:rsid w:val="005475FE"/>
    <w:rsid w:val="00547899"/>
    <w:rsid w:val="005478D6"/>
    <w:rsid w:val="0055289B"/>
    <w:rsid w:val="00554441"/>
    <w:rsid w:val="005614C5"/>
    <w:rsid w:val="00571713"/>
    <w:rsid w:val="00575F9F"/>
    <w:rsid w:val="005822F7"/>
    <w:rsid w:val="00586A4F"/>
    <w:rsid w:val="005955AD"/>
    <w:rsid w:val="00597B9E"/>
    <w:rsid w:val="005A016C"/>
    <w:rsid w:val="005A3200"/>
    <w:rsid w:val="005A3773"/>
    <w:rsid w:val="005A4063"/>
    <w:rsid w:val="005A558B"/>
    <w:rsid w:val="005B1877"/>
    <w:rsid w:val="005B1CE2"/>
    <w:rsid w:val="005B2007"/>
    <w:rsid w:val="005B628E"/>
    <w:rsid w:val="005B68FE"/>
    <w:rsid w:val="005C3B79"/>
    <w:rsid w:val="005C6D10"/>
    <w:rsid w:val="005D1C72"/>
    <w:rsid w:val="005D63D8"/>
    <w:rsid w:val="005E2F6D"/>
    <w:rsid w:val="005E45F9"/>
    <w:rsid w:val="005F1913"/>
    <w:rsid w:val="005F4A3A"/>
    <w:rsid w:val="00601667"/>
    <w:rsid w:val="006044CD"/>
    <w:rsid w:val="00607547"/>
    <w:rsid w:val="00611627"/>
    <w:rsid w:val="006237B9"/>
    <w:rsid w:val="006260AA"/>
    <w:rsid w:val="00630572"/>
    <w:rsid w:val="006402A7"/>
    <w:rsid w:val="00641F25"/>
    <w:rsid w:val="00645104"/>
    <w:rsid w:val="006451EA"/>
    <w:rsid w:val="006510D0"/>
    <w:rsid w:val="006514F2"/>
    <w:rsid w:val="00654871"/>
    <w:rsid w:val="00661639"/>
    <w:rsid w:val="006641B9"/>
    <w:rsid w:val="00664771"/>
    <w:rsid w:val="00667A03"/>
    <w:rsid w:val="00676AB7"/>
    <w:rsid w:val="006813ED"/>
    <w:rsid w:val="00681489"/>
    <w:rsid w:val="00683C99"/>
    <w:rsid w:val="00685B88"/>
    <w:rsid w:val="006904A7"/>
    <w:rsid w:val="00691ABE"/>
    <w:rsid w:val="006935D6"/>
    <w:rsid w:val="006A30B8"/>
    <w:rsid w:val="006A7CE1"/>
    <w:rsid w:val="006B0872"/>
    <w:rsid w:val="006B43E6"/>
    <w:rsid w:val="006C288C"/>
    <w:rsid w:val="006C54BB"/>
    <w:rsid w:val="006C71B9"/>
    <w:rsid w:val="006D53F4"/>
    <w:rsid w:val="006D74CB"/>
    <w:rsid w:val="006D7B6D"/>
    <w:rsid w:val="006E2587"/>
    <w:rsid w:val="006E2E58"/>
    <w:rsid w:val="006F0B9A"/>
    <w:rsid w:val="006F186D"/>
    <w:rsid w:val="006F2698"/>
    <w:rsid w:val="006F3602"/>
    <w:rsid w:val="007014BE"/>
    <w:rsid w:val="00701674"/>
    <w:rsid w:val="00705DD3"/>
    <w:rsid w:val="00707141"/>
    <w:rsid w:val="007104DF"/>
    <w:rsid w:val="0071341B"/>
    <w:rsid w:val="00713783"/>
    <w:rsid w:val="007206C1"/>
    <w:rsid w:val="00732CC1"/>
    <w:rsid w:val="00732EF4"/>
    <w:rsid w:val="00733330"/>
    <w:rsid w:val="00735186"/>
    <w:rsid w:val="00743938"/>
    <w:rsid w:val="007444EE"/>
    <w:rsid w:val="0074630C"/>
    <w:rsid w:val="007534A5"/>
    <w:rsid w:val="00756189"/>
    <w:rsid w:val="00757533"/>
    <w:rsid w:val="007613EB"/>
    <w:rsid w:val="007660A4"/>
    <w:rsid w:val="00767A99"/>
    <w:rsid w:val="00770A6B"/>
    <w:rsid w:val="007868F8"/>
    <w:rsid w:val="007920E1"/>
    <w:rsid w:val="00792694"/>
    <w:rsid w:val="0079356A"/>
    <w:rsid w:val="0079528E"/>
    <w:rsid w:val="00795CFF"/>
    <w:rsid w:val="00796240"/>
    <w:rsid w:val="0079694E"/>
    <w:rsid w:val="007979F9"/>
    <w:rsid w:val="007B075B"/>
    <w:rsid w:val="007B1D25"/>
    <w:rsid w:val="007B4CC5"/>
    <w:rsid w:val="007B7091"/>
    <w:rsid w:val="007B7DB0"/>
    <w:rsid w:val="007C08A8"/>
    <w:rsid w:val="007C13AA"/>
    <w:rsid w:val="007D1BF0"/>
    <w:rsid w:val="007D271B"/>
    <w:rsid w:val="007D2CA3"/>
    <w:rsid w:val="007D3B6E"/>
    <w:rsid w:val="007D42D9"/>
    <w:rsid w:val="007D47F3"/>
    <w:rsid w:val="007D5EBA"/>
    <w:rsid w:val="007E2312"/>
    <w:rsid w:val="007F1B6F"/>
    <w:rsid w:val="0080140C"/>
    <w:rsid w:val="00804132"/>
    <w:rsid w:val="00804C10"/>
    <w:rsid w:val="008130B6"/>
    <w:rsid w:val="00814C0A"/>
    <w:rsid w:val="00815955"/>
    <w:rsid w:val="008169F5"/>
    <w:rsid w:val="00817A77"/>
    <w:rsid w:val="008302C0"/>
    <w:rsid w:val="00831ED2"/>
    <w:rsid w:val="00832A41"/>
    <w:rsid w:val="00833831"/>
    <w:rsid w:val="00840AE0"/>
    <w:rsid w:val="00842028"/>
    <w:rsid w:val="00844655"/>
    <w:rsid w:val="0084486F"/>
    <w:rsid w:val="00844A35"/>
    <w:rsid w:val="008475CE"/>
    <w:rsid w:val="0085099C"/>
    <w:rsid w:val="00850A2E"/>
    <w:rsid w:val="00852055"/>
    <w:rsid w:val="00852BDF"/>
    <w:rsid w:val="00853D5A"/>
    <w:rsid w:val="0086087D"/>
    <w:rsid w:val="00861597"/>
    <w:rsid w:val="00863542"/>
    <w:rsid w:val="0087004B"/>
    <w:rsid w:val="00875D67"/>
    <w:rsid w:val="00881334"/>
    <w:rsid w:val="00883E68"/>
    <w:rsid w:val="008922AB"/>
    <w:rsid w:val="00892C88"/>
    <w:rsid w:val="0089462E"/>
    <w:rsid w:val="00896CF8"/>
    <w:rsid w:val="008B0D20"/>
    <w:rsid w:val="008B31D9"/>
    <w:rsid w:val="008B417F"/>
    <w:rsid w:val="008B52EC"/>
    <w:rsid w:val="008B5331"/>
    <w:rsid w:val="008B6CB6"/>
    <w:rsid w:val="008B7AA0"/>
    <w:rsid w:val="008C4656"/>
    <w:rsid w:val="008D23FC"/>
    <w:rsid w:val="008D29AD"/>
    <w:rsid w:val="008D2F8A"/>
    <w:rsid w:val="008D437A"/>
    <w:rsid w:val="008D5848"/>
    <w:rsid w:val="008D5B76"/>
    <w:rsid w:val="008D776A"/>
    <w:rsid w:val="008D7801"/>
    <w:rsid w:val="008E1FD3"/>
    <w:rsid w:val="008E331D"/>
    <w:rsid w:val="008E5496"/>
    <w:rsid w:val="008F049A"/>
    <w:rsid w:val="008F33A0"/>
    <w:rsid w:val="008F3E99"/>
    <w:rsid w:val="008F6D61"/>
    <w:rsid w:val="008F7EA5"/>
    <w:rsid w:val="00900C08"/>
    <w:rsid w:val="00903D45"/>
    <w:rsid w:val="009100D2"/>
    <w:rsid w:val="00915C5B"/>
    <w:rsid w:val="0091664D"/>
    <w:rsid w:val="00917EA0"/>
    <w:rsid w:val="00921A7A"/>
    <w:rsid w:val="00921C17"/>
    <w:rsid w:val="0092570C"/>
    <w:rsid w:val="00926663"/>
    <w:rsid w:val="009271A8"/>
    <w:rsid w:val="009328FA"/>
    <w:rsid w:val="009349FD"/>
    <w:rsid w:val="009418DA"/>
    <w:rsid w:val="00941947"/>
    <w:rsid w:val="00944FD7"/>
    <w:rsid w:val="009465E3"/>
    <w:rsid w:val="00950725"/>
    <w:rsid w:val="0095468F"/>
    <w:rsid w:val="00962864"/>
    <w:rsid w:val="00962A00"/>
    <w:rsid w:val="00962C61"/>
    <w:rsid w:val="00967E3D"/>
    <w:rsid w:val="009747EC"/>
    <w:rsid w:val="009804EE"/>
    <w:rsid w:val="00983679"/>
    <w:rsid w:val="0098450F"/>
    <w:rsid w:val="00984DE5"/>
    <w:rsid w:val="00991317"/>
    <w:rsid w:val="0099729B"/>
    <w:rsid w:val="009A04EC"/>
    <w:rsid w:val="009A09BC"/>
    <w:rsid w:val="009A1D11"/>
    <w:rsid w:val="009B15B9"/>
    <w:rsid w:val="009B63B8"/>
    <w:rsid w:val="009C198B"/>
    <w:rsid w:val="009C4541"/>
    <w:rsid w:val="009C523C"/>
    <w:rsid w:val="009E30A6"/>
    <w:rsid w:val="009E6A38"/>
    <w:rsid w:val="009E713A"/>
    <w:rsid w:val="009F261B"/>
    <w:rsid w:val="009F3C81"/>
    <w:rsid w:val="00A04A39"/>
    <w:rsid w:val="00A0689D"/>
    <w:rsid w:val="00A06FE4"/>
    <w:rsid w:val="00A20464"/>
    <w:rsid w:val="00A20522"/>
    <w:rsid w:val="00A20F36"/>
    <w:rsid w:val="00A21ADB"/>
    <w:rsid w:val="00A25F8F"/>
    <w:rsid w:val="00A27C78"/>
    <w:rsid w:val="00A30556"/>
    <w:rsid w:val="00A33C96"/>
    <w:rsid w:val="00A3666E"/>
    <w:rsid w:val="00A36D13"/>
    <w:rsid w:val="00A40B55"/>
    <w:rsid w:val="00A44481"/>
    <w:rsid w:val="00A45E54"/>
    <w:rsid w:val="00A46F04"/>
    <w:rsid w:val="00A537F3"/>
    <w:rsid w:val="00A53E28"/>
    <w:rsid w:val="00A53EA7"/>
    <w:rsid w:val="00A56F7E"/>
    <w:rsid w:val="00A572F8"/>
    <w:rsid w:val="00A6192B"/>
    <w:rsid w:val="00A635FB"/>
    <w:rsid w:val="00A66FDE"/>
    <w:rsid w:val="00A672E6"/>
    <w:rsid w:val="00A7010F"/>
    <w:rsid w:val="00A70955"/>
    <w:rsid w:val="00A72A28"/>
    <w:rsid w:val="00A74A49"/>
    <w:rsid w:val="00A74EB0"/>
    <w:rsid w:val="00A756A4"/>
    <w:rsid w:val="00A7635A"/>
    <w:rsid w:val="00A776B0"/>
    <w:rsid w:val="00A81BA4"/>
    <w:rsid w:val="00A826C4"/>
    <w:rsid w:val="00A82F79"/>
    <w:rsid w:val="00A87C55"/>
    <w:rsid w:val="00A95DA5"/>
    <w:rsid w:val="00A97FC6"/>
    <w:rsid w:val="00AA4C51"/>
    <w:rsid w:val="00AA5553"/>
    <w:rsid w:val="00AC094F"/>
    <w:rsid w:val="00AC61ED"/>
    <w:rsid w:val="00AC7512"/>
    <w:rsid w:val="00AD100D"/>
    <w:rsid w:val="00AD1426"/>
    <w:rsid w:val="00AD63E2"/>
    <w:rsid w:val="00AD75B4"/>
    <w:rsid w:val="00AD7F50"/>
    <w:rsid w:val="00AF17F3"/>
    <w:rsid w:val="00AF40B1"/>
    <w:rsid w:val="00B001B5"/>
    <w:rsid w:val="00B015F3"/>
    <w:rsid w:val="00B04470"/>
    <w:rsid w:val="00B07006"/>
    <w:rsid w:val="00B10C3F"/>
    <w:rsid w:val="00B111E6"/>
    <w:rsid w:val="00B12EA4"/>
    <w:rsid w:val="00B14419"/>
    <w:rsid w:val="00B14861"/>
    <w:rsid w:val="00B16224"/>
    <w:rsid w:val="00B26852"/>
    <w:rsid w:val="00B3006D"/>
    <w:rsid w:val="00B30C0F"/>
    <w:rsid w:val="00B32C80"/>
    <w:rsid w:val="00B34058"/>
    <w:rsid w:val="00B35CB0"/>
    <w:rsid w:val="00B40747"/>
    <w:rsid w:val="00B41AE0"/>
    <w:rsid w:val="00B473FB"/>
    <w:rsid w:val="00B51F6C"/>
    <w:rsid w:val="00B53A6B"/>
    <w:rsid w:val="00B561FA"/>
    <w:rsid w:val="00B57D15"/>
    <w:rsid w:val="00B6443C"/>
    <w:rsid w:val="00B6729D"/>
    <w:rsid w:val="00B72724"/>
    <w:rsid w:val="00B73D4A"/>
    <w:rsid w:val="00B803B3"/>
    <w:rsid w:val="00B81E77"/>
    <w:rsid w:val="00B9430A"/>
    <w:rsid w:val="00BA085A"/>
    <w:rsid w:val="00BA1275"/>
    <w:rsid w:val="00BA5BA2"/>
    <w:rsid w:val="00BA5F20"/>
    <w:rsid w:val="00BA6453"/>
    <w:rsid w:val="00BA7C44"/>
    <w:rsid w:val="00BC1636"/>
    <w:rsid w:val="00BC45B8"/>
    <w:rsid w:val="00BD15D6"/>
    <w:rsid w:val="00BD3B70"/>
    <w:rsid w:val="00BD3CB2"/>
    <w:rsid w:val="00BD53B5"/>
    <w:rsid w:val="00BD7AB9"/>
    <w:rsid w:val="00BE269D"/>
    <w:rsid w:val="00BE5FD2"/>
    <w:rsid w:val="00BE78D7"/>
    <w:rsid w:val="00BF5E82"/>
    <w:rsid w:val="00C003D4"/>
    <w:rsid w:val="00C040C8"/>
    <w:rsid w:val="00C04F5E"/>
    <w:rsid w:val="00C0502C"/>
    <w:rsid w:val="00C06B6D"/>
    <w:rsid w:val="00C07DC4"/>
    <w:rsid w:val="00C11D73"/>
    <w:rsid w:val="00C13A8F"/>
    <w:rsid w:val="00C16028"/>
    <w:rsid w:val="00C16102"/>
    <w:rsid w:val="00C2279B"/>
    <w:rsid w:val="00C25110"/>
    <w:rsid w:val="00C2768C"/>
    <w:rsid w:val="00C35DEA"/>
    <w:rsid w:val="00C45B31"/>
    <w:rsid w:val="00C52F8E"/>
    <w:rsid w:val="00C53282"/>
    <w:rsid w:val="00C53D18"/>
    <w:rsid w:val="00C56B0D"/>
    <w:rsid w:val="00C63766"/>
    <w:rsid w:val="00C64B84"/>
    <w:rsid w:val="00C6747A"/>
    <w:rsid w:val="00C707B1"/>
    <w:rsid w:val="00C81BDD"/>
    <w:rsid w:val="00C82200"/>
    <w:rsid w:val="00C849F5"/>
    <w:rsid w:val="00C84A03"/>
    <w:rsid w:val="00C86343"/>
    <w:rsid w:val="00C908CC"/>
    <w:rsid w:val="00C91A24"/>
    <w:rsid w:val="00C93854"/>
    <w:rsid w:val="00CA543C"/>
    <w:rsid w:val="00CA5F41"/>
    <w:rsid w:val="00CA7BC1"/>
    <w:rsid w:val="00CB2268"/>
    <w:rsid w:val="00CB2BF1"/>
    <w:rsid w:val="00CB3C50"/>
    <w:rsid w:val="00CB6EBE"/>
    <w:rsid w:val="00CC24F6"/>
    <w:rsid w:val="00CC4B65"/>
    <w:rsid w:val="00CC65FC"/>
    <w:rsid w:val="00CD3987"/>
    <w:rsid w:val="00CE1CAC"/>
    <w:rsid w:val="00CE2E54"/>
    <w:rsid w:val="00CE49BF"/>
    <w:rsid w:val="00CE5C2D"/>
    <w:rsid w:val="00D01828"/>
    <w:rsid w:val="00D077BC"/>
    <w:rsid w:val="00D11B11"/>
    <w:rsid w:val="00D12C6A"/>
    <w:rsid w:val="00D131E1"/>
    <w:rsid w:val="00D1378F"/>
    <w:rsid w:val="00D14F29"/>
    <w:rsid w:val="00D15E37"/>
    <w:rsid w:val="00D16CE5"/>
    <w:rsid w:val="00D21362"/>
    <w:rsid w:val="00D25378"/>
    <w:rsid w:val="00D30553"/>
    <w:rsid w:val="00D30796"/>
    <w:rsid w:val="00D3099D"/>
    <w:rsid w:val="00D30A65"/>
    <w:rsid w:val="00D31335"/>
    <w:rsid w:val="00D33A6D"/>
    <w:rsid w:val="00D34CD5"/>
    <w:rsid w:val="00D40507"/>
    <w:rsid w:val="00D40B92"/>
    <w:rsid w:val="00D44935"/>
    <w:rsid w:val="00D44C4E"/>
    <w:rsid w:val="00D4555E"/>
    <w:rsid w:val="00D456EE"/>
    <w:rsid w:val="00D4634B"/>
    <w:rsid w:val="00D51C78"/>
    <w:rsid w:val="00D61C2D"/>
    <w:rsid w:val="00D64455"/>
    <w:rsid w:val="00D66E31"/>
    <w:rsid w:val="00D7109A"/>
    <w:rsid w:val="00D720DD"/>
    <w:rsid w:val="00D7273D"/>
    <w:rsid w:val="00D739A1"/>
    <w:rsid w:val="00D75DF8"/>
    <w:rsid w:val="00D76E36"/>
    <w:rsid w:val="00D82171"/>
    <w:rsid w:val="00D8248F"/>
    <w:rsid w:val="00D838C0"/>
    <w:rsid w:val="00D87A18"/>
    <w:rsid w:val="00D87B54"/>
    <w:rsid w:val="00D87E1E"/>
    <w:rsid w:val="00D90D43"/>
    <w:rsid w:val="00D91DF4"/>
    <w:rsid w:val="00DA0A01"/>
    <w:rsid w:val="00DB09FF"/>
    <w:rsid w:val="00DB16B1"/>
    <w:rsid w:val="00DB3739"/>
    <w:rsid w:val="00DC0EEE"/>
    <w:rsid w:val="00DC1331"/>
    <w:rsid w:val="00DC1935"/>
    <w:rsid w:val="00DC3E9A"/>
    <w:rsid w:val="00DC55A6"/>
    <w:rsid w:val="00DC6CAD"/>
    <w:rsid w:val="00DD71D3"/>
    <w:rsid w:val="00DE4535"/>
    <w:rsid w:val="00DE72D6"/>
    <w:rsid w:val="00DF27E1"/>
    <w:rsid w:val="00E0172F"/>
    <w:rsid w:val="00E05280"/>
    <w:rsid w:val="00E060E6"/>
    <w:rsid w:val="00E0781B"/>
    <w:rsid w:val="00E13C18"/>
    <w:rsid w:val="00E15CD3"/>
    <w:rsid w:val="00E17B28"/>
    <w:rsid w:val="00E21B88"/>
    <w:rsid w:val="00E2392C"/>
    <w:rsid w:val="00E245DB"/>
    <w:rsid w:val="00E2531A"/>
    <w:rsid w:val="00E255FE"/>
    <w:rsid w:val="00E27200"/>
    <w:rsid w:val="00E31BEF"/>
    <w:rsid w:val="00E403B0"/>
    <w:rsid w:val="00E41195"/>
    <w:rsid w:val="00E47F71"/>
    <w:rsid w:val="00E5424C"/>
    <w:rsid w:val="00E60582"/>
    <w:rsid w:val="00E63710"/>
    <w:rsid w:val="00E63AD1"/>
    <w:rsid w:val="00E64CC5"/>
    <w:rsid w:val="00E668FC"/>
    <w:rsid w:val="00E719B3"/>
    <w:rsid w:val="00E72FE6"/>
    <w:rsid w:val="00E76D3E"/>
    <w:rsid w:val="00E77860"/>
    <w:rsid w:val="00E84836"/>
    <w:rsid w:val="00E84D99"/>
    <w:rsid w:val="00E8586C"/>
    <w:rsid w:val="00E860DE"/>
    <w:rsid w:val="00E86B92"/>
    <w:rsid w:val="00E86CC7"/>
    <w:rsid w:val="00E963C9"/>
    <w:rsid w:val="00EB1F43"/>
    <w:rsid w:val="00EB5284"/>
    <w:rsid w:val="00EC0CB5"/>
    <w:rsid w:val="00EC0CFB"/>
    <w:rsid w:val="00EC0E68"/>
    <w:rsid w:val="00EC50BD"/>
    <w:rsid w:val="00ED01AB"/>
    <w:rsid w:val="00ED2434"/>
    <w:rsid w:val="00ED7A66"/>
    <w:rsid w:val="00EE10D2"/>
    <w:rsid w:val="00EE10DC"/>
    <w:rsid w:val="00EE5E19"/>
    <w:rsid w:val="00EE777D"/>
    <w:rsid w:val="00EF0363"/>
    <w:rsid w:val="00F070FE"/>
    <w:rsid w:val="00F072F6"/>
    <w:rsid w:val="00F13599"/>
    <w:rsid w:val="00F1685E"/>
    <w:rsid w:val="00F178A9"/>
    <w:rsid w:val="00F23567"/>
    <w:rsid w:val="00F27391"/>
    <w:rsid w:val="00F303ED"/>
    <w:rsid w:val="00F42DFC"/>
    <w:rsid w:val="00F51177"/>
    <w:rsid w:val="00F5221C"/>
    <w:rsid w:val="00F54A44"/>
    <w:rsid w:val="00F5770C"/>
    <w:rsid w:val="00F623A0"/>
    <w:rsid w:val="00F636B1"/>
    <w:rsid w:val="00F66357"/>
    <w:rsid w:val="00F70C0A"/>
    <w:rsid w:val="00F73032"/>
    <w:rsid w:val="00F7560E"/>
    <w:rsid w:val="00F96121"/>
    <w:rsid w:val="00F97BCA"/>
    <w:rsid w:val="00FA1099"/>
    <w:rsid w:val="00FA1D3B"/>
    <w:rsid w:val="00FA5A50"/>
    <w:rsid w:val="00FA6DDB"/>
    <w:rsid w:val="00FB1775"/>
    <w:rsid w:val="00FB4207"/>
    <w:rsid w:val="00FB4802"/>
    <w:rsid w:val="00FB694D"/>
    <w:rsid w:val="00FC1972"/>
    <w:rsid w:val="00FC2DF8"/>
    <w:rsid w:val="00FC6D8F"/>
    <w:rsid w:val="00FD5356"/>
    <w:rsid w:val="00FD6328"/>
    <w:rsid w:val="00FE1094"/>
    <w:rsid w:val="00FE3D3E"/>
    <w:rsid w:val="00FE3D7C"/>
    <w:rsid w:val="00FE5FF5"/>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rPr>
      <w:rFonts w:ascii="Times New Roman" w:eastAsia="Times New Roman" w:hAnsi="Times New Roman"/>
      <w:sz w:val="24"/>
      <w:szCs w:val="24"/>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
    <w:basedOn w:val="Normal"/>
    <w:link w:val="PargrafodaListaChar"/>
    <w:uiPriority w:val="34"/>
    <w:qFormat/>
    <w:rsid w:val="00522BDA"/>
    <w:pPr>
      <w:ind w:left="720"/>
      <w:contextualSpacing/>
    </w:pPr>
    <w:rPr>
      <w:lang/>
    </w:r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pPr>
    <w:rPr>
      <w:rFonts w:ascii="Times New Roman" w:eastAsia="Times New Roman" w:hAnsi="Times New Roman"/>
      <w:color w:val="000000"/>
      <w:sz w:val="24"/>
      <w:szCs w:val="24"/>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rPr>
      <w:sz w:val="22"/>
      <w:szCs w:val="22"/>
      <w:lang w:eastAsia="en-US"/>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Calibri" w:eastAsia="Calibri" w:hAnsi="Calibri"/>
      <w:b/>
      <w:sz w:val="28"/>
      <w:szCs w:val="20"/>
      <w:lang/>
    </w:rPr>
  </w:style>
  <w:style w:type="character" w:customStyle="1" w:styleId="TtuloChar1">
    <w:name w:val="Título Char1"/>
    <w:basedOn w:val="Fontepargpadro"/>
    <w:uiPriority w:val="10"/>
    <w:rsid w:val="000F2AC1"/>
    <w:rPr>
      <w:rFonts w:ascii="Cambria" w:eastAsia="Times New Roman" w:hAnsi="Cambria" w:cs="Times New Roman"/>
      <w:color w:val="17365D"/>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Cambria" w:eastAsia="Times New Roman" w:hAnsi="Cambria" w:cs="Times New Roman"/>
      <w:i/>
      <w:iCs/>
      <w:color w:val="404040"/>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7"/>
      </w:numPr>
    </w:pPr>
  </w:style>
  <w:style w:type="numbering" w:customStyle="1" w:styleId="Estilo4">
    <w:name w:val="Estilo4"/>
    <w:uiPriority w:val="99"/>
    <w:rsid w:val="008B417F"/>
    <w:pPr>
      <w:numPr>
        <w:numId w:val="8"/>
      </w:numPr>
    </w:pPr>
  </w:style>
  <w:style w:type="numbering" w:customStyle="1" w:styleId="Estilo5">
    <w:name w:val="Estilo5"/>
    <w:uiPriority w:val="99"/>
    <w:rsid w:val="008B417F"/>
    <w:pPr>
      <w:numPr>
        <w:numId w:val="9"/>
      </w:numPr>
    </w:pPr>
  </w:style>
  <w:style w:type="numbering" w:customStyle="1" w:styleId="Estilo11">
    <w:name w:val="Estilo11"/>
    <w:uiPriority w:val="99"/>
    <w:rsid w:val="00E963C9"/>
    <w:pPr>
      <w:numPr>
        <w:numId w:val="13"/>
      </w:numPr>
    </w:pPr>
  </w:style>
  <w:style w:type="character" w:customStyle="1" w:styleId="SemEspaamentoChar">
    <w:name w:val="Sem Espaçamento Char"/>
    <w:basedOn w:val="Fontepargpadro"/>
    <w:link w:val="SemEspaamento"/>
    <w:uiPriority w:val="1"/>
    <w:rsid w:val="00AC094F"/>
    <w:rPr>
      <w:sz w:val="22"/>
      <w:szCs w:val="22"/>
      <w:lang w:val="pt-BR" w:eastAsia="en-US" w:bidi="ar-SA"/>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9"/>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paragraph" w:customStyle="1" w:styleId="Nivel10">
    <w:name w:val="Nivel 1"/>
    <w:basedOn w:val="Normal"/>
    <w:rsid w:val="00685B88"/>
    <w:pPr>
      <w:numPr>
        <w:numId w:val="29"/>
      </w:numPr>
      <w:spacing w:after="200" w:line="276" w:lineRule="auto"/>
    </w:pPr>
    <w:rPr>
      <w:rFonts w:ascii="Calibri" w:eastAsia="Calibri" w:hAnsi="Calibri"/>
      <w:sz w:val="22"/>
      <w:szCs w:val="22"/>
      <w:lang w:eastAsia="en-US"/>
    </w:rPr>
  </w:style>
  <w:style w:type="paragraph" w:customStyle="1" w:styleId="Nivel2">
    <w:name w:val="Nivel 2"/>
    <w:basedOn w:val="Normal"/>
    <w:rsid w:val="00685B88"/>
    <w:pPr>
      <w:numPr>
        <w:ilvl w:val="1"/>
        <w:numId w:val="29"/>
      </w:numPr>
      <w:spacing w:after="200" w:line="276" w:lineRule="auto"/>
    </w:pPr>
    <w:rPr>
      <w:rFonts w:ascii="Calibri" w:eastAsia="Calibri" w:hAnsi="Calibri"/>
      <w:sz w:val="22"/>
      <w:szCs w:val="22"/>
      <w:lang w:eastAsia="en-US"/>
    </w:rPr>
  </w:style>
  <w:style w:type="paragraph" w:customStyle="1" w:styleId="Nivel3">
    <w:name w:val="Nivel 3"/>
    <w:basedOn w:val="Normal"/>
    <w:rsid w:val="00685B88"/>
    <w:pPr>
      <w:numPr>
        <w:ilvl w:val="2"/>
        <w:numId w:val="29"/>
      </w:numPr>
      <w:spacing w:after="200" w:line="276" w:lineRule="auto"/>
    </w:pPr>
    <w:rPr>
      <w:rFonts w:ascii="Calibri" w:eastAsia="Calibri" w:hAnsi="Calibri"/>
      <w:sz w:val="22"/>
      <w:szCs w:val="22"/>
      <w:lang w:eastAsia="en-US"/>
    </w:rPr>
  </w:style>
  <w:style w:type="paragraph" w:customStyle="1" w:styleId="Nivel4">
    <w:name w:val="Nivel 4"/>
    <w:basedOn w:val="Normal"/>
    <w:rsid w:val="00685B88"/>
    <w:pPr>
      <w:numPr>
        <w:ilvl w:val="3"/>
        <w:numId w:val="29"/>
      </w:numPr>
      <w:spacing w:after="200" w:line="276" w:lineRule="auto"/>
    </w:pPr>
    <w:rPr>
      <w:rFonts w:ascii="Calibri" w:eastAsia="Calibri" w:hAnsi="Calibri"/>
      <w:sz w:val="22"/>
      <w:szCs w:val="22"/>
      <w:lang w:eastAsia="en-US"/>
    </w:rPr>
  </w:style>
  <w:style w:type="paragraph" w:customStyle="1" w:styleId="Nivel5">
    <w:name w:val="Nivel 5"/>
    <w:basedOn w:val="Normal"/>
    <w:rsid w:val="00685B88"/>
    <w:pPr>
      <w:numPr>
        <w:ilvl w:val="4"/>
        <w:numId w:val="29"/>
      </w:numPr>
      <w:spacing w:after="200" w:line="276" w:lineRule="auto"/>
    </w:pPr>
    <w:rPr>
      <w:rFonts w:ascii="Calibri" w:eastAsia="Calibri" w:hAnsi="Calibri"/>
      <w:sz w:val="22"/>
      <w:szCs w:val="22"/>
      <w:lang w:eastAsia="en-US"/>
    </w:rPr>
  </w:style>
  <w:style w:type="paragraph" w:customStyle="1" w:styleId="Nivel1">
    <w:name w:val="Nivel1"/>
    <w:basedOn w:val="Ttulo1"/>
    <w:next w:val="Normal"/>
    <w:qFormat/>
    <w:rsid w:val="00685B88"/>
    <w:pPr>
      <w:keepLines/>
      <w:numPr>
        <w:numId w:val="30"/>
      </w:numPr>
      <w:spacing w:before="480" w:after="120" w:line="276" w:lineRule="auto"/>
      <w:ind w:left="798"/>
      <w:jc w:val="both"/>
    </w:pPr>
    <w:rPr>
      <w:rFonts w:ascii="Arial" w:eastAsia="MS Gothic" w:hAnsi="Arial" w:cs="Arial"/>
      <w:bCs w:val="0"/>
      <w:color w:val="000000"/>
      <w:kern w:val="0"/>
      <w:sz w:val="20"/>
      <w:szCs w:val="20"/>
    </w:rPr>
  </w:style>
  <w:style w:type="character" w:styleId="Forte">
    <w:name w:val="Strong"/>
    <w:basedOn w:val="Fontepargpadro"/>
    <w:uiPriority w:val="22"/>
    <w:qFormat/>
    <w:rsid w:val="003A41C3"/>
    <w:rPr>
      <w:b/>
      <w:bCs/>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https://sistema.emprad.org.br/2017/arquivos/118.pdf" TargetMode="External"/><Relationship Id="rId26"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https://sso.tce.sp.gov.br/Portal/sistemas/sistema.xhtml"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www.caraguatatuba.sp.gov.br/pmc/2023/06/plano-de-contratacoes-anu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certidoes.sit.trabalho.gov.br/aprendiz" TargetMode="External"/><Relationship Id="rId23" Type="http://schemas.openxmlformats.org/officeDocument/2006/relationships/image" Target="media/image2.jpeg"/><Relationship Id="rId28"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anaiscbc.emnuvens.com.br/anais/article/view/4965"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footer" Target="foot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Josimar Bernardo da Silva Junior</CompanyPhone>
  <CompanyFax>22/2025</CompanyFax>
  <CompanyEmail>141/2025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E643C7-2E34-4589-9383-4973BC669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119</Pages>
  <Words>29919</Words>
  <Characters>161566</Characters>
  <Application>Microsoft Office Word</Application>
  <DocSecurity>0</DocSecurity>
  <Lines>1346</Lines>
  <Paragraphs>382</Paragraphs>
  <ScaleCrop>false</ScaleCrop>
  <HeadingPairs>
    <vt:vector size="2" baseType="variant">
      <vt:variant>
        <vt:lpstr>Título</vt:lpstr>
      </vt:variant>
      <vt:variant>
        <vt:i4>1</vt:i4>
      </vt:variant>
    </vt:vector>
  </HeadingPairs>
  <TitlesOfParts>
    <vt:vector size="1" baseType="lpstr">
      <vt:lpstr>CONTRATAÇÃO DE EMPRESA ESPECIALIZADA EM LOCAÇÃO DE VEÍCULOS</vt:lpstr>
    </vt:vector>
  </TitlesOfParts>
  <Manager>22.405</Manager>
  <Company/>
  <LinksUpToDate>false</LinksUpToDate>
  <CharactersWithSpaces>191103</CharactersWithSpaces>
  <SharedDoc>false</SharedDoc>
  <HLinks>
    <vt:vector size="72" baseType="variant">
      <vt:variant>
        <vt:i4>4784142</vt:i4>
      </vt:variant>
      <vt:variant>
        <vt:i4>35</vt:i4>
      </vt:variant>
      <vt:variant>
        <vt:i4>0</vt:i4>
      </vt:variant>
      <vt:variant>
        <vt:i4>5</vt:i4>
      </vt:variant>
      <vt:variant>
        <vt:lpwstr>https://www.caraguatatuba.sp.gov.br/pmc/2023/06/plano-de-contratacoes-anual/</vt:lpwstr>
      </vt:variant>
      <vt:variant>
        <vt:lpwstr/>
      </vt:variant>
      <vt:variant>
        <vt:i4>4718686</vt:i4>
      </vt:variant>
      <vt:variant>
        <vt:i4>32</vt:i4>
      </vt:variant>
      <vt:variant>
        <vt:i4>0</vt:i4>
      </vt:variant>
      <vt:variant>
        <vt:i4>5</vt:i4>
      </vt:variant>
      <vt:variant>
        <vt:lpwstr>https://anaiscbc.emnuvens.com.br/anais/article/view/4965</vt:lpwstr>
      </vt:variant>
      <vt:variant>
        <vt:lpwstr/>
      </vt:variant>
      <vt:variant>
        <vt:i4>3407975</vt:i4>
      </vt:variant>
      <vt:variant>
        <vt:i4>29</vt:i4>
      </vt:variant>
      <vt:variant>
        <vt:i4>0</vt:i4>
      </vt:variant>
      <vt:variant>
        <vt:i4>5</vt:i4>
      </vt:variant>
      <vt:variant>
        <vt:lpwstr>https://sistema.emprad.org.br/2017/arquivos/118.pdf</vt:lpwstr>
      </vt:variant>
      <vt:variant>
        <vt:lpwstr/>
      </vt:variant>
      <vt:variant>
        <vt:i4>2752612</vt:i4>
      </vt:variant>
      <vt:variant>
        <vt:i4>26</vt:i4>
      </vt:variant>
      <vt:variant>
        <vt:i4>0</vt:i4>
      </vt:variant>
      <vt:variant>
        <vt:i4>5</vt:i4>
      </vt:variant>
      <vt:variant>
        <vt:lpwstr>https://sso.tce.sp.gov.br/Portal/sistemas/sistema.xhtml</vt:lpwstr>
      </vt:variant>
      <vt:variant>
        <vt:lpwstr/>
      </vt:variant>
      <vt:variant>
        <vt:i4>7733262</vt:i4>
      </vt:variant>
      <vt:variant>
        <vt:i4>23</vt:i4>
      </vt:variant>
      <vt:variant>
        <vt:i4>0</vt:i4>
      </vt:variant>
      <vt:variant>
        <vt:i4>5</vt:i4>
      </vt:variant>
      <vt:variant>
        <vt:lpwstr>mailto:licitacao.administracao@caraguatatuba.sp.gov.br</vt:lpwstr>
      </vt:variant>
      <vt:variant>
        <vt:lpwstr/>
      </vt:variant>
      <vt:variant>
        <vt:i4>2883638</vt:i4>
      </vt:variant>
      <vt:variant>
        <vt:i4>20</vt:i4>
      </vt:variant>
      <vt:variant>
        <vt:i4>0</vt:i4>
      </vt:variant>
      <vt:variant>
        <vt:i4>5</vt:i4>
      </vt:variant>
      <vt:variant>
        <vt:lpwstr>https://certidoes.sit.trabalho.gov.br/aprendiz</vt:lpwstr>
      </vt:variant>
      <vt:variant>
        <vt:lpwstr/>
      </vt:variant>
      <vt:variant>
        <vt:i4>2556010</vt:i4>
      </vt:variant>
      <vt:variant>
        <vt:i4>17</vt:i4>
      </vt:variant>
      <vt:variant>
        <vt:i4>0</vt:i4>
      </vt:variant>
      <vt:variant>
        <vt:i4>5</vt:i4>
      </vt:variant>
      <vt:variant>
        <vt:lpwstr>http://www.caraguatatuba.sp.gov.br/</vt:lpwstr>
      </vt:variant>
      <vt:variant>
        <vt:lpwstr/>
      </vt:variant>
      <vt:variant>
        <vt:i4>8126530</vt:i4>
      </vt:variant>
      <vt:variant>
        <vt:i4>14</vt:i4>
      </vt:variant>
      <vt:variant>
        <vt:i4>0</vt:i4>
      </vt:variant>
      <vt:variant>
        <vt:i4>5</vt:i4>
      </vt:variant>
      <vt:variant>
        <vt:lpwstr>https://www.planalto.gov.br/ccivil_03/LEIS/L6404consol.htm</vt:lpwstr>
      </vt:variant>
      <vt:variant>
        <vt:lpwstr/>
      </vt:variant>
      <vt:variant>
        <vt:i4>6422567</vt:i4>
      </vt:variant>
      <vt:variant>
        <vt:i4>11</vt:i4>
      </vt:variant>
      <vt:variant>
        <vt:i4>0</vt:i4>
      </vt:variant>
      <vt:variant>
        <vt:i4>5</vt:i4>
      </vt:variant>
      <vt:variant>
        <vt:lpwstr>https://www.comprascaragua.com.br/</vt:lpwstr>
      </vt:variant>
      <vt:variant>
        <vt:lpwstr/>
      </vt:variant>
      <vt:variant>
        <vt:i4>7733262</vt:i4>
      </vt:variant>
      <vt:variant>
        <vt:i4>8</vt:i4>
      </vt:variant>
      <vt:variant>
        <vt:i4>0</vt:i4>
      </vt:variant>
      <vt:variant>
        <vt:i4>5</vt:i4>
      </vt:variant>
      <vt:variant>
        <vt:lpwstr>mailto:licitacao.administracao@caraguatatuba.sp.gov.br</vt:lpwstr>
      </vt:variant>
      <vt:variant>
        <vt:lpwstr/>
      </vt:variant>
      <vt:variant>
        <vt:i4>2424951</vt:i4>
      </vt:variant>
      <vt:variant>
        <vt:i4>5</vt:i4>
      </vt:variant>
      <vt:variant>
        <vt:i4>0</vt:i4>
      </vt:variant>
      <vt:variant>
        <vt:i4>5</vt:i4>
      </vt:variant>
      <vt:variant>
        <vt:lpwstr>https://portaldatransparencia.caraguatatuba.sp.gov.br/licitacoes/licitacoes</vt:lpwstr>
      </vt:variant>
      <vt:variant>
        <vt:lpwstr/>
      </vt:variant>
      <vt:variant>
        <vt:i4>7733262</vt:i4>
      </vt:variant>
      <vt:variant>
        <vt:i4>2</vt:i4>
      </vt:variant>
      <vt:variant>
        <vt:i4>0</vt:i4>
      </vt:variant>
      <vt:variant>
        <vt:i4>5</vt:i4>
      </vt:variant>
      <vt:variant>
        <vt:lpwstr>mailto:licitacao.administracao@caraguatatuba.sp.gov.br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EM LOCAÇÃO DE VEÍCULOS</dc:title>
  <dc:subject>45.004.904</dc:subject>
  <dc:creator>MATEUS VENEZIANI DA SILVA</dc:creator>
  <cp:keywords>13/2025</cp:keywords>
  <dc:description>10.172/2025</dc:description>
  <cp:lastModifiedBy>26208</cp:lastModifiedBy>
  <cp:revision>3</cp:revision>
  <cp:lastPrinted>2025-05-15T17:28:00Z</cp:lastPrinted>
  <dcterms:created xsi:type="dcterms:W3CDTF">2025-08-06T13:17:00Z</dcterms:created>
  <dcterms:modified xsi:type="dcterms:W3CDTF">2025-08-06T13:21:00Z</dcterms:modified>
  <cp:category>Prefeito Municipal</cp:category>
  <cp:contentStatus>344.481.648-02</cp:contentStatus>
</cp:coreProperties>
</file>