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6620D5" w:rsidP="00403E65">
      <w:pPr>
        <w:tabs>
          <w:tab w:val="left" w:pos="2394"/>
          <w:tab w:val="center" w:pos="4535"/>
        </w:tabs>
        <w:spacing w:line="360" w:lineRule="auto"/>
        <w:jc w:val="both"/>
        <w:rPr>
          <w:rFonts w:ascii="Arial" w:eastAsia="Arial Unicode MS" w:hAnsi="Arial" w:cs="Arial"/>
        </w:rPr>
      </w:pPr>
      <w:sdt>
        <w:sdtPr>
          <w:rPr>
            <w:rFonts w:ascii="Arial" w:eastAsia="Arial MT" w:hAnsi="Arial" w:cs="Arial"/>
            <w:b/>
            <w:spacing w:val="-2"/>
            <w:lang w:val="pt-PT" w:eastAsia="en-US"/>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DB5496" w:rsidRPr="00DB5496">
            <w:rPr>
              <w:rFonts w:ascii="Arial" w:eastAsia="Arial MT" w:hAnsi="Arial" w:cs="Arial"/>
              <w:b/>
              <w:spacing w:val="-2"/>
              <w:lang w:val="pt-PT" w:eastAsia="en-US"/>
            </w:rPr>
            <w:t>João Leme Benavides Alarcon</w:t>
          </w:r>
        </w:sdtContent>
      </w:sdt>
      <w:r w:rsidR="00403E65" w:rsidRPr="00623AE8">
        <w:rPr>
          <w:rFonts w:ascii="Arial" w:eastAsia="Arial Unicode MS" w:hAnsi="Arial" w:cs="Arial"/>
          <w:bCs/>
          <w:color w:val="000000"/>
        </w:rPr>
        <w:t xml:space="preserve">, </w:t>
      </w:r>
      <w:sdt>
        <w:sdtPr>
          <w:rPr>
            <w:rFonts w:ascii="Arial" w:hAnsi="Arial" w:cs="Arial"/>
            <w:b/>
            <w:spacing w:val="-2"/>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DB5496" w:rsidRPr="00DB5496">
            <w:rPr>
              <w:rFonts w:ascii="Arial" w:hAnsi="Arial" w:cs="Arial"/>
              <w:b/>
              <w:spacing w:val="-2"/>
            </w:rPr>
            <w:t>Secretário Municipal de Serviços Públicos</w:t>
          </w:r>
        </w:sdtContent>
      </w:sdt>
      <w:r w:rsidR="00403E65" w:rsidRPr="00623AE8">
        <w:rPr>
          <w:rFonts w:ascii="Arial" w:eastAsia="Arial Unicode MS" w:hAnsi="Arial" w:cs="Arial"/>
          <w:bCs/>
          <w:color w:val="000000"/>
        </w:rPr>
        <w:t xml:space="preserve"> </w:t>
      </w:r>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126BC3">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5C5598" w:rsidRPr="005C5598">
        <w:rPr>
          <w:rStyle w:val="Estilo26"/>
          <w:rFonts w:cs="Arial"/>
        </w:rPr>
        <w:t xml:space="preserve"> </w:t>
      </w:r>
      <w:sdt>
        <w:sdtPr>
          <w:rPr>
            <w:rStyle w:val="Estilo26"/>
            <w:rFonts w:cs="Arial"/>
            <w:b/>
          </w:rPr>
          <w:alias w:val="tipo"/>
          <w:tag w:val="tipo"/>
          <w:id w:val="11546908"/>
          <w:placeholder>
            <w:docPart w:val="82E26A02EE184CEDBA092B7872904CE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B5496" w:rsidRPr="00DB5496">
            <w:rPr>
              <w:rStyle w:val="Estilo26"/>
              <w:rFonts w:cs="Arial"/>
              <w:b/>
            </w:rPr>
            <w:t>MENOR PREÇO POR ITEM</w:t>
          </w:r>
        </w:sdtContent>
      </w:sdt>
      <w:r w:rsidR="0082767B">
        <w:rPr>
          <w:rStyle w:val="Estilo26"/>
          <w:rFonts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intermédio do Portal Eletrônico de Contratações</w:t>
      </w:r>
      <w:r w:rsidR="005C5598" w:rsidRPr="005C5598">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3767520"/>
          <w:placeholder>
            <w:docPart w:val="BC3344543721487AB8328AEFDBCDCD86"/>
          </w:placeholder>
          <w:dataBinding w:prefixMappings="xmlns:ns0='http://schemas.microsoft.com/office/2006/coverPageProps' " w:xpath="/ns0:CoverPageProperties[1]/ns0:CompanyAddress[1]" w:storeItemID="{55AF091B-3C7A-41E3-B477-F2FDAA23CFDA}"/>
          <w:text/>
        </w:sdtPr>
        <w:sdtContent>
          <w:r w:rsidR="005C5598" w:rsidRPr="00774FBB">
            <w:rPr>
              <w:rFonts w:ascii="Arial" w:eastAsia="Arial Unicode MS" w:hAnsi="Arial" w:cs="Arial"/>
              <w:b/>
            </w:rPr>
            <w:t>https://bll.org.br/</w:t>
          </w:r>
        </w:sdtContent>
      </w:sdt>
      <w:r w:rsidR="0082767B" w:rsidRPr="0082767B">
        <w:rPr>
          <w:rFonts w:ascii="Arial" w:eastAsia="Arial Unicode MS" w:hAnsi="Arial" w:cs="Arial"/>
        </w:rPr>
        <w:t>,</w:t>
      </w:r>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w:t>
      </w:r>
      <w:r w:rsidR="00403E65" w:rsidRPr="008C6F99">
        <w:rPr>
          <w:rFonts w:ascii="Arial" w:eastAsia="Arial Unicode MS" w:hAnsi="Arial" w:cs="Arial"/>
        </w:rPr>
        <w:t xml:space="preserve">Municipais </w:t>
      </w:r>
      <w:r w:rsidR="00403E65" w:rsidRPr="008C6F99">
        <w:rPr>
          <w:rFonts w:ascii="Arial" w:eastAsia="Arial Unicode MS" w:hAnsi="Arial" w:cs="Arial"/>
          <w:b/>
        </w:rPr>
        <w:t>nº 1.789</w:t>
      </w:r>
      <w:r w:rsidR="00403E65" w:rsidRPr="008C6F99">
        <w:rPr>
          <w:rFonts w:ascii="Arial" w:eastAsia="Arial Unicode MS" w:hAnsi="Arial" w:cs="Arial"/>
        </w:rPr>
        <w:t xml:space="preserve"> de 11/04/23, </w:t>
      </w:r>
      <w:r w:rsidR="00403E65" w:rsidRPr="008C6F99">
        <w:rPr>
          <w:rFonts w:ascii="Arial" w:eastAsia="Arial Unicode MS" w:hAnsi="Arial" w:cs="Arial"/>
          <w:b/>
        </w:rPr>
        <w:t>2.273</w:t>
      </w:r>
      <w:r w:rsidR="00403E65" w:rsidRPr="008C6F99">
        <w:rPr>
          <w:rFonts w:ascii="Arial" w:eastAsia="Arial Unicode MS" w:hAnsi="Arial" w:cs="Arial"/>
        </w:rPr>
        <w:t xml:space="preserve"> de 17/07/2025,</w:t>
      </w:r>
      <w:r w:rsidR="00021A97" w:rsidRPr="008C6F99">
        <w:rPr>
          <w:rFonts w:ascii="Arial" w:eastAsia="Arial Unicode MS" w:hAnsi="Arial" w:cs="Arial"/>
        </w:rPr>
        <w:t xml:space="preserve"> </w:t>
      </w:r>
      <w:r w:rsidR="009A0FF4" w:rsidRPr="008C6F99">
        <w:rPr>
          <w:rFonts w:ascii="Arial" w:eastAsia="Arial Unicode MS" w:hAnsi="Arial" w:cs="Arial"/>
          <w:b/>
        </w:rPr>
        <w:t>2.390</w:t>
      </w:r>
      <w:r w:rsidR="009A0FF4" w:rsidRPr="008C6F99">
        <w:rPr>
          <w:rFonts w:ascii="Arial" w:eastAsia="Arial Unicode MS" w:hAnsi="Arial" w:cs="Arial"/>
        </w:rPr>
        <w:t xml:space="preserve"> de 24/11/2025,</w:t>
      </w:r>
      <w:r w:rsidR="00403E65" w:rsidRPr="008C6F99">
        <w:rPr>
          <w:rFonts w:ascii="Arial" w:eastAsia="Arial Unicode MS" w:hAnsi="Arial" w:cs="Arial"/>
        </w:rPr>
        <w:t xml:space="preserve"> 1.862 de 01/09/2023</w:t>
      </w:r>
      <w:r w:rsidR="00B800C8">
        <w:rPr>
          <w:rFonts w:ascii="Arial" w:eastAsia="Arial Unicode MS" w:hAnsi="Arial" w:cs="Arial"/>
        </w:rPr>
        <w:t>,</w:t>
      </w:r>
      <w:r w:rsidR="00403E65" w:rsidRPr="008C6F99">
        <w:rPr>
          <w:rFonts w:ascii="Arial" w:eastAsia="Arial Unicode MS" w:hAnsi="Arial" w:cs="Arial"/>
        </w:rPr>
        <w:t xml:space="preserve"> </w:t>
      </w:r>
      <w:r w:rsidR="00E4606E" w:rsidRPr="008C6F99">
        <w:rPr>
          <w:rFonts w:ascii="Arial" w:eastAsia="Arial Unicode MS" w:hAnsi="Arial" w:cs="Arial"/>
        </w:rPr>
        <w:t>2.449</w:t>
      </w:r>
      <w:r w:rsidR="00403E65" w:rsidRPr="008C6F99">
        <w:rPr>
          <w:rFonts w:ascii="Arial" w:eastAsia="Arial Unicode MS" w:hAnsi="Arial" w:cs="Arial"/>
        </w:rPr>
        <w:t>, de</w:t>
      </w:r>
      <w:r w:rsidR="00E4606E" w:rsidRPr="008C6F99">
        <w:rPr>
          <w:rFonts w:ascii="Arial" w:eastAsia="Arial Unicode MS" w:hAnsi="Arial" w:cs="Arial"/>
        </w:rPr>
        <w:t xml:space="preserve"> 27/01/2026</w:t>
      </w:r>
      <w:r w:rsidR="00B800C8">
        <w:rPr>
          <w:rFonts w:ascii="Arial" w:eastAsia="Arial Unicode MS" w:hAnsi="Arial" w:cs="Arial"/>
        </w:rPr>
        <w:t xml:space="preserve"> </w:t>
      </w:r>
      <w:r w:rsidR="00B800C8" w:rsidRPr="00B800C8">
        <w:rPr>
          <w:rFonts w:ascii="Arial" w:eastAsia="Arial Unicode MS" w:hAnsi="Arial" w:cs="Arial"/>
        </w:rPr>
        <w:t xml:space="preserve">e </w:t>
      </w:r>
      <w:r w:rsidR="00B800C8" w:rsidRPr="00B800C8">
        <w:rPr>
          <w:rFonts w:ascii="Arial" w:hAnsi="Arial" w:cs="Arial"/>
        </w:rPr>
        <w:t>2.522, de 11/05/2026</w:t>
      </w:r>
      <w:r w:rsidR="00403E65" w:rsidRPr="008C6F99">
        <w:rPr>
          <w:rFonts w:ascii="Arial" w:eastAsia="Arial Unicode MS" w:hAnsi="Arial" w:cs="Arial"/>
        </w:rPr>
        <w:t xml:space="preserve"> além das demais normas legais em vigor, bem como</w:t>
      </w:r>
      <w:r w:rsidR="00403E65" w:rsidRPr="00623AE8">
        <w:rPr>
          <w:rFonts w:ascii="Arial" w:eastAsia="Arial Unicode MS" w:hAnsi="Arial" w:cs="Arial"/>
        </w:rPr>
        <w:t xml:space="preserve"> o Disposto na Lei Complementar nº 123, de 14 de dezembro de 2006, e Lei Complementar nº 147 de 07/08/2014 e </w:t>
      </w:r>
      <w:r w:rsidR="002F3560" w:rsidRPr="00623AE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Calibri"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DB5496" w:rsidRPr="00DB5496">
            <w:rPr>
              <w:rFonts w:ascii="Arial" w:eastAsia="Calibri" w:hAnsi="Arial" w:cs="Arial"/>
              <w:b/>
            </w:rPr>
            <w:t>REGISTRO DE PREÇOS DE EMULSÃO ASFÁLTICA PARA SECRETARIA MUNICIPAL DE SERVIÇOS PÚBLICOS</w:t>
          </w:r>
        </w:sdtContent>
      </w:sdt>
      <w:r w:rsidR="006620D5"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6620D5"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501D0A">
        <w:rPr>
          <w:rFonts w:ascii="Arial" w:eastAsia="Arial Unicode MS" w:hAnsi="Arial" w:cs="Arial"/>
        </w:rPr>
        <w:t>09</w:t>
      </w:r>
      <w:r w:rsidRPr="00623AE8">
        <w:rPr>
          <w:rFonts w:ascii="Arial" w:eastAsia="Arial Unicode MS" w:hAnsi="Arial" w:cs="Arial"/>
        </w:rPr>
        <w:t>h</w:t>
      </w:r>
      <w:r w:rsidR="00501D0A">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b/>
          </w:rPr>
          <w:id w:val="600067"/>
          <w:placeholder>
            <w:docPart w:val="7590438F898343BF92F53571EDFF2911"/>
          </w:placeholder>
          <w:date w:fullDate="2026-09-14T00:00:00Z">
            <w:dateFormat w:val="dd/MM/yyyy"/>
            <w:lid w:val="pt-BR"/>
            <w:storeMappedDataAs w:val="dateTime"/>
            <w:calendar w:val="gregorian"/>
          </w:date>
        </w:sdtPr>
        <w:sdtContent>
          <w:r w:rsidR="00561F27">
            <w:rPr>
              <w:rFonts w:ascii="Arial" w:eastAsia="Arial Unicode MS" w:hAnsi="Arial" w:cs="Arial"/>
              <w:b/>
            </w:rPr>
            <w:t>14/09/2026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501D0A">
        <w:rPr>
          <w:rFonts w:ascii="Arial" w:eastAsia="Arial Unicode MS" w:hAnsi="Arial" w:cs="Arial"/>
        </w:rPr>
        <w:t>08</w:t>
      </w:r>
      <w:r w:rsidRPr="00623AE8">
        <w:rPr>
          <w:rFonts w:ascii="Arial" w:eastAsia="Arial Unicode MS" w:hAnsi="Arial" w:cs="Arial"/>
        </w:rPr>
        <w:t>h</w:t>
      </w:r>
      <w:r w:rsidR="00501D0A">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b/>
          </w:rPr>
          <w:id w:val="4062403"/>
          <w:placeholder>
            <w:docPart w:val="89FA7E144896477F822F127114EEDC3B"/>
          </w:placeholder>
          <w:date w:fullDate="2026-09-24T00:00:00Z">
            <w:dateFormat w:val="dd/MM/yyyy"/>
            <w:lid w:val="pt-BR"/>
            <w:storeMappedDataAs w:val="dateTime"/>
            <w:calendar w:val="gregorian"/>
          </w:date>
        </w:sdtPr>
        <w:sdtContent>
          <w:r w:rsidR="00561F27">
            <w:rPr>
              <w:rFonts w:ascii="Arial" w:eastAsia="Arial Unicode MS" w:hAnsi="Arial" w:cs="Arial"/>
              <w:b/>
            </w:rPr>
            <w:t>24/09/2026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6620D5"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53E07B012B6D4F7C866FAC7E7294D17E"/>
          </w:placeholder>
          <w:date w:fullDate="2026-09-24T00:00:00Z">
            <w:dateFormat w:val="dd/MM/yyyy"/>
            <w:lid w:val="pt-BR"/>
            <w:storeMappedDataAs w:val="dateTime"/>
            <w:calendar w:val="gregorian"/>
          </w:date>
        </w:sdtPr>
        <w:sdtContent>
          <w:r w:rsidR="00561F27">
            <w:rPr>
              <w:rFonts w:ascii="Arial" w:eastAsia="Arial Unicode MS" w:hAnsi="Arial" w:cs="Arial"/>
              <w:b/>
            </w:rPr>
            <w:t>24/09/2026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5E7E66">
        <w:rPr>
          <w:rFonts w:ascii="Arial" w:eastAsia="Arial Unicode MS" w:hAnsi="Arial" w:cs="Arial"/>
        </w:rPr>
        <w:t>09</w:t>
      </w:r>
      <w:r w:rsidR="00E42FB4" w:rsidRPr="00623AE8">
        <w:rPr>
          <w:rFonts w:ascii="Arial" w:eastAsia="Arial Unicode MS" w:hAnsi="Arial" w:cs="Arial"/>
        </w:rPr>
        <w:t>h</w:t>
      </w:r>
      <w:r w:rsidR="005E7E66">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A35F9">
            <w:rPr>
              <w:rStyle w:val="Estilo12"/>
              <w:rFonts w:eastAsia="Arial Unicode MS" w:cs="Arial"/>
              <w:b/>
              <w:color w:val="auto"/>
            </w:rPr>
            <w:t>https</w:t>
          </w:r>
          <w:proofErr w:type="gramEnd"/>
          <w:r w:rsidR="006A35F9">
            <w:rPr>
              <w:rStyle w:val="Estilo12"/>
              <w:rFonts w:eastAsia="Arial Unicode MS" w:cs="Arial"/>
              <w:b/>
              <w:color w:val="auto"/>
            </w:rPr>
            <w:t>://bll.org.br/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8C6F99" w:rsidRDefault="00372F9C"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Pr>
          <w:rFonts w:ascii="Arial" w:eastAsia="Arial Unicode MS" w:hAnsi="Arial" w:cs="Arial"/>
          <w:b/>
        </w:rPr>
        <w:t xml:space="preserve"> </w:t>
      </w:r>
      <w:sdt>
        <w:sdtPr>
          <w:rPr>
            <w:rFonts w:ascii="Arial" w:eastAsia="Arial Unicode MS" w:hAnsi="Arial" w:cs="Arial"/>
            <w:b/>
          </w:rPr>
          <w:id w:val="14354432"/>
          <w:placeholder>
            <w:docPart w:val="B6675166F32141918038B6FE774039CE"/>
          </w:placeholder>
          <w:date w:fullDate="2026-09-21T00:00:00Z">
            <w:dateFormat w:val="dd/MM/yyyy"/>
            <w:lid w:val="pt-BR"/>
            <w:storeMappedDataAs w:val="dateTime"/>
            <w:calendar w:val="gregorian"/>
          </w:date>
        </w:sdtPr>
        <w:sdtContent>
          <w:r w:rsidR="00561F27">
            <w:rPr>
              <w:rFonts w:ascii="Arial" w:eastAsia="Arial Unicode MS" w:hAnsi="Arial" w:cs="Arial"/>
              <w:b/>
            </w:rPr>
            <w:t>21/09/2026</w:t>
          </w:r>
        </w:sdtContent>
      </w:sdt>
      <w:r w:rsidRPr="008C6F99">
        <w:rPr>
          <w:rFonts w:ascii="Arial" w:eastAsia="Arial Unicode MS" w:hAnsi="Arial" w:cs="Arial"/>
        </w:rPr>
        <w:t>,</w:t>
      </w:r>
      <w:r w:rsidRPr="008C6F99">
        <w:rPr>
          <w:rFonts w:ascii="Arial" w:eastAsia="Arial Unicode MS" w:hAnsi="Arial" w:cs="Arial"/>
          <w:b/>
        </w:rPr>
        <w:t xml:space="preserve"> </w:t>
      </w:r>
      <w:r w:rsidRPr="008C6F99">
        <w:rPr>
          <w:rFonts w:ascii="Arial" w:eastAsia="Arial Unicode MS" w:hAnsi="Arial" w:cs="Arial"/>
        </w:rPr>
        <w:t xml:space="preserve">pelo e-mail </w:t>
      </w:r>
      <w:hyperlink r:id="rId11" w:history="1">
        <w:r w:rsidRPr="008C6F99">
          <w:rPr>
            <w:rStyle w:val="Hyperlink"/>
            <w:rFonts w:ascii="Arial" w:eastAsia="Arial Unicode MS" w:hAnsi="Arial" w:cs="Arial"/>
          </w:rPr>
          <w:t>licitacao.administracao@caraguatatuba.sp.gov.br</w:t>
        </w:r>
      </w:hyperlink>
      <w:r w:rsidRPr="008C6F99">
        <w:t xml:space="preserve"> </w:t>
      </w:r>
      <w:r w:rsidRPr="008C6F99">
        <w:rPr>
          <w:rFonts w:ascii="Arial" w:hAnsi="Arial" w:cs="Arial"/>
        </w:rPr>
        <w:t xml:space="preserve">ou através do </w:t>
      </w:r>
      <w:r w:rsidRPr="008C6F99">
        <w:rPr>
          <w:rFonts w:ascii="Arial" w:eastAsia="Arial Unicode MS" w:hAnsi="Arial" w:cs="Arial"/>
          <w:bCs/>
        </w:rPr>
        <w:t xml:space="preserve">Portal Eletrônico de Contratações </w:t>
      </w:r>
      <w:hyperlink r:id="rId12" w:history="1">
        <w:sdt>
          <w:sdtPr>
            <w:rPr>
              <w:rStyle w:val="Hyperlink"/>
              <w:rFonts w:ascii="Arial" w:eastAsia="Arial Unicode MS" w:hAnsi="Arial" w:cs="Arial"/>
              <w:b/>
            </w:rPr>
            <w:alias w:val="DIGITAR SITE DO PORTAL DE COMPRAS"/>
            <w:tag w:val="DIGITAR SITE DO PORTAL DE COMPRAS"/>
            <w:id w:val="1849752"/>
            <w:placeholder>
              <w:docPart w:val="604981F3460949E8A508D32F139A9474"/>
            </w:placeholder>
            <w:dataBinding w:prefixMappings="xmlns:ns0='http://schemas.microsoft.com/office/2006/coverPageProps' " w:xpath="/ns0:CoverPageProperties[1]/ns0:CompanyAddress[1]" w:storeItemID="{55AF091B-3C7A-41E3-B477-F2FDAA23CFDA}"/>
            <w:text/>
          </w:sdtPr>
          <w:sdtContent>
            <w:r w:rsidR="006A35F9" w:rsidRPr="008C6F99">
              <w:rPr>
                <w:rStyle w:val="Hyperlink"/>
                <w:rFonts w:ascii="Arial" w:eastAsia="Arial Unicode MS" w:hAnsi="Arial" w:cs="Arial"/>
                <w:b/>
              </w:rPr>
              <w:t>https://bll.org.br/</w:t>
            </w:r>
          </w:sdtContent>
        </w:sdt>
      </w:hyperlink>
      <w:r w:rsidRPr="008C6F99">
        <w:rPr>
          <w:rStyle w:val="Hyperlink"/>
          <w:rFonts w:ascii="Arial" w:eastAsia="Arial Unicode MS" w:hAnsi="Arial" w:cs="Arial"/>
          <w:u w:val="none"/>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3D20A1"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3D20A1" w:rsidRDefault="003D20A1" w:rsidP="003D20A1">
      <w:pPr>
        <w:pStyle w:val="PargrafodaLista"/>
        <w:spacing w:line="360" w:lineRule="auto"/>
        <w:ind w:left="0"/>
        <w:jc w:val="both"/>
        <w:rPr>
          <w:rFonts w:ascii="Arial" w:eastAsia="Arial Unicode MS" w:hAnsi="Arial" w:cs="Arial"/>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proofErr w:type="gramStart"/>
          <w:r w:rsidR="006A35F9">
            <w:rPr>
              <w:rFonts w:ascii="Arial" w:eastAsia="Arial Unicode MS" w:hAnsi="Arial" w:cs="Arial"/>
              <w:b/>
            </w:rPr>
            <w:t>https</w:t>
          </w:r>
          <w:proofErr w:type="gramEnd"/>
          <w:r w:rsidR="006A35F9">
            <w:rPr>
              <w:rFonts w:ascii="Arial" w:eastAsia="Arial Unicode MS" w:hAnsi="Arial" w:cs="Arial"/>
              <w:b/>
            </w:rPr>
            <w:t>://bll.org.br/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6620D5" w:rsidP="009F7C35">
      <w:pPr>
        <w:pStyle w:val="PargrafodaLista"/>
        <w:numPr>
          <w:ilvl w:val="1"/>
          <w:numId w:val="36"/>
        </w:numPr>
        <w:spacing w:line="360" w:lineRule="auto"/>
        <w:ind w:left="0" w:firstLine="0"/>
        <w:jc w:val="both"/>
        <w:rPr>
          <w:rFonts w:ascii="Arial" w:eastAsia="Arial Unicode MS" w:hAnsi="Arial" w:cs="Arial"/>
          <w:b/>
        </w:rPr>
      </w:pPr>
      <w:r w:rsidRPr="006620D5">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DB5496">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FC5B22">
        <w:rPr>
          <w:rFonts w:ascii="Arial" w:eastAsia="Arial Unicode MS" w:hAnsi="Arial" w:cs="Arial"/>
        </w:rPr>
        <w:t>material</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w:t>
      </w:r>
      <w:r w:rsidRPr="00623AE8">
        <w:rPr>
          <w:rFonts w:ascii="Arial" w:eastAsia="Arial Unicode MS" w:hAnsi="Arial" w:cs="Arial"/>
        </w:rPr>
        <w:lastRenderedPageBreak/>
        <w:t xml:space="preserve">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403E65" w:rsidRPr="00DB5496" w:rsidRDefault="00A32763" w:rsidP="00DB5496">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DB5496" w:rsidRDefault="00403E65" w:rsidP="00403E65">
      <w:pPr>
        <w:pStyle w:val="PargrafodaLista"/>
        <w:numPr>
          <w:ilvl w:val="1"/>
          <w:numId w:val="36"/>
        </w:numPr>
        <w:spacing w:line="360" w:lineRule="auto"/>
        <w:ind w:left="0" w:firstLine="0"/>
        <w:jc w:val="both"/>
        <w:rPr>
          <w:rFonts w:ascii="Arial" w:eastAsia="Arial Unicode MS" w:hAnsi="Arial" w:cs="Arial"/>
          <w:b/>
        </w:rPr>
      </w:pPr>
      <w:r w:rsidRPr="00DB5496">
        <w:rPr>
          <w:rFonts w:ascii="Arial" w:hAnsi="Arial" w:cs="Arial"/>
        </w:rPr>
        <w:t xml:space="preserve">Para fins de atendimento aos termos da Lei Complementar 147/14, a participação das empresas interessadas será feita da seguinte maneira: </w:t>
      </w:r>
    </w:p>
    <w:p w:rsidR="00403E65" w:rsidRPr="00DB5496"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DB5496">
        <w:rPr>
          <w:rFonts w:ascii="Arial" w:hAnsi="Arial" w:cs="Arial"/>
        </w:rPr>
        <w:t xml:space="preserve">Cota principal item(s): </w:t>
      </w:r>
      <w:r w:rsidR="00DB5496" w:rsidRPr="00DB5496">
        <w:rPr>
          <w:rFonts w:ascii="Arial" w:hAnsi="Arial" w:cs="Arial"/>
        </w:rPr>
        <w:t>01,</w:t>
      </w:r>
      <w:r w:rsidRPr="00DB5496">
        <w:rPr>
          <w:rFonts w:ascii="Arial" w:hAnsi="Arial" w:cs="Arial"/>
        </w:rPr>
        <w:t xml:space="preserve"> aos interessados que atendam aos requisitos do edital; </w:t>
      </w:r>
    </w:p>
    <w:p w:rsidR="00403E65" w:rsidRPr="00DB5496"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DB5496">
        <w:rPr>
          <w:rFonts w:ascii="Arial" w:hAnsi="Arial" w:cs="Arial"/>
        </w:rPr>
        <w:t xml:space="preserve">Cota reservada item(s): </w:t>
      </w:r>
      <w:r w:rsidR="00DB5496" w:rsidRPr="00DB5496">
        <w:rPr>
          <w:rFonts w:ascii="Arial" w:hAnsi="Arial" w:cs="Arial"/>
        </w:rPr>
        <w:t>02,</w:t>
      </w:r>
      <w:r w:rsidRPr="00DB5496">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403E65" w:rsidRPr="00DB5496" w:rsidRDefault="00403E65" w:rsidP="00403E65">
      <w:pPr>
        <w:pStyle w:val="PargrafodaLista"/>
        <w:numPr>
          <w:ilvl w:val="1"/>
          <w:numId w:val="36"/>
        </w:numPr>
        <w:spacing w:line="360" w:lineRule="auto"/>
        <w:ind w:left="0" w:firstLine="0"/>
        <w:jc w:val="both"/>
        <w:rPr>
          <w:rFonts w:ascii="Arial" w:eastAsia="Arial Unicode MS" w:hAnsi="Arial" w:cs="Arial"/>
          <w:b/>
        </w:rPr>
      </w:pPr>
      <w:r w:rsidRPr="00DB5496">
        <w:rPr>
          <w:rFonts w:ascii="Arial" w:hAnsi="Arial" w:cs="Arial"/>
        </w:rPr>
        <w:t>Se a mesma empresa vencer a cota reservada e a cota principal, a contratação das cotas deverá ocorrer pelo menor preço.</w:t>
      </w:r>
    </w:p>
    <w:p w:rsidR="00403E65" w:rsidRPr="00DB5496"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DB5496">
        <w:rPr>
          <w:rFonts w:ascii="Arial" w:hAnsi="Arial" w:cs="Arial"/>
        </w:rPr>
        <w:t xml:space="preserve">Não havendo vencedor enquadrado como ME, EPP ou MEI no(s) </w:t>
      </w:r>
      <w:proofErr w:type="gramStart"/>
      <w:r w:rsidRPr="00DB5496">
        <w:rPr>
          <w:rFonts w:ascii="Arial" w:hAnsi="Arial" w:cs="Arial"/>
        </w:rPr>
        <w:t>item(</w:t>
      </w:r>
      <w:proofErr w:type="gramEnd"/>
      <w:r w:rsidRPr="00DB5496">
        <w:rPr>
          <w:rFonts w:ascii="Arial" w:hAnsi="Arial" w:cs="Arial"/>
        </w:rPr>
        <w:t xml:space="preserve">ns) de </w:t>
      </w:r>
      <w:r w:rsidRPr="00DB5496">
        <w:rPr>
          <w:rFonts w:ascii="Arial" w:hAnsi="Arial" w:cs="Arial"/>
          <w:b/>
        </w:rPr>
        <w:t>cota reservada</w:t>
      </w:r>
      <w:r w:rsidRPr="00DB5496">
        <w:rPr>
          <w:rFonts w:ascii="Arial" w:hAnsi="Arial" w:cs="Arial"/>
        </w:rPr>
        <w:t>, estes poderão ser adjudicados as empresas que não se enquadram como ME, EPP ou MEI desde de que apresentem  propostas para estes itens.</w:t>
      </w:r>
    </w:p>
    <w:p w:rsidR="00403E65" w:rsidRPr="00DB5496"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DB5496">
        <w:rPr>
          <w:rFonts w:ascii="Arial" w:hAnsi="Arial" w:cs="Arial"/>
        </w:rPr>
        <w:t xml:space="preserve">No início das disputas do(s) </w:t>
      </w:r>
      <w:proofErr w:type="gramStart"/>
      <w:r w:rsidRPr="00DB5496">
        <w:rPr>
          <w:rFonts w:ascii="Arial" w:hAnsi="Arial" w:cs="Arial"/>
        </w:rPr>
        <w:t>item(</w:t>
      </w:r>
      <w:proofErr w:type="gramEnd"/>
      <w:r w:rsidRPr="00DB5496">
        <w:rPr>
          <w:rFonts w:ascii="Arial" w:hAnsi="Arial" w:cs="Arial"/>
        </w:rPr>
        <w:t xml:space="preserve">ns) de </w:t>
      </w:r>
      <w:r w:rsidRPr="00DB5496">
        <w:rPr>
          <w:rFonts w:ascii="Arial" w:hAnsi="Arial" w:cs="Arial"/>
          <w:b/>
        </w:rPr>
        <w:t>cota reservada</w:t>
      </w:r>
      <w:r w:rsidRPr="00DB5496">
        <w:rPr>
          <w:rFonts w:ascii="Arial" w:hAnsi="Arial" w:cs="Arial"/>
        </w:rPr>
        <w:t>, será informado aos licitantes que as Empresas que não se enquadrarem como ME, EPP ou MEI, que</w:t>
      </w:r>
      <w:r w:rsidRPr="00623AE8">
        <w:rPr>
          <w:rFonts w:ascii="Arial" w:hAnsi="Arial" w:cs="Arial"/>
          <w:color w:val="FF0000"/>
        </w:rPr>
        <w:t xml:space="preserve"> </w:t>
      </w:r>
      <w:r w:rsidRPr="00DB5496">
        <w:rPr>
          <w:rFonts w:ascii="Arial" w:hAnsi="Arial" w:cs="Arial"/>
        </w:rPr>
        <w:t>cadastraram propostas nestes itens, se</w:t>
      </w:r>
      <w:r w:rsidRPr="00DB5496">
        <w:rPr>
          <w:rFonts w:ascii="Arial" w:hAnsi="Arial" w:cs="Arial"/>
          <w:b/>
        </w:rPr>
        <w:t xml:space="preserve"> vencerem a disputa, </w:t>
      </w:r>
      <w:r w:rsidRPr="00DB5496">
        <w:rPr>
          <w:rFonts w:ascii="Arial" w:hAnsi="Arial" w:cs="Arial"/>
        </w:rPr>
        <w:t xml:space="preserve">serão </w:t>
      </w:r>
      <w:r w:rsidRPr="00DB5496">
        <w:rPr>
          <w:rFonts w:ascii="Arial" w:hAnsi="Arial" w:cs="Arial"/>
          <w:highlight w:val="lightGray"/>
        </w:rPr>
        <w:t>desclassificadas</w:t>
      </w:r>
      <w:r w:rsidRPr="00DB5496">
        <w:rPr>
          <w:rFonts w:ascii="Arial" w:hAnsi="Arial" w:cs="Arial"/>
        </w:rPr>
        <w:t xml:space="preserve"> se houver nas outras colocações empresas enquadradas como ME, EPP ou MEI. </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lastRenderedPageBreak/>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gramEnd"/>
      <w:r w:rsidR="00FC54DE" w:rsidRPr="00623AE8">
        <w:rPr>
          <w:rFonts w:ascii="Arial" w:eastAsia="Arial Unicode MS" w:hAnsi="Arial" w:cs="Arial"/>
        </w:rPr>
        <w:t>es)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r w:rsidR="001F5DD5" w:rsidRPr="00623AE8">
        <w:rPr>
          <w:rFonts w:ascii="Arial" w:eastAsia="Arial Unicode MS" w:hAnsi="Arial" w:cs="Arial"/>
        </w:rPr>
        <w:t>às</w:t>
      </w:r>
      <w:r w:rsidRPr="00623AE8">
        <w:rPr>
          <w:rFonts w:ascii="Arial" w:eastAsia="Arial Unicode MS" w:hAnsi="Arial" w:cs="Arial"/>
        </w:rPr>
        <w:t xml:space="preserve"> alíneas “d</w:t>
      </w:r>
      <w:r w:rsidRPr="00DB5496">
        <w:rPr>
          <w:rFonts w:ascii="Arial" w:eastAsia="Arial Unicode MS" w:hAnsi="Arial" w:cs="Arial"/>
        </w:rPr>
        <w:t>” e “</w:t>
      </w:r>
      <w:r w:rsidR="00026138" w:rsidRPr="00DB5496">
        <w:rPr>
          <w:rFonts w:ascii="Arial" w:eastAsia="Arial Unicode MS" w:hAnsi="Arial" w:cs="Arial"/>
        </w:rPr>
        <w:t>e</w:t>
      </w:r>
      <w:r w:rsidRPr="00DB5496">
        <w:rPr>
          <w:rFonts w:ascii="Arial" w:eastAsia="Arial Unicode MS" w:hAnsi="Arial" w:cs="Arial"/>
        </w:rPr>
        <w:t>”, poderão participar no apoio das atividades de planejamento da contratação, de execução</w:t>
      </w:r>
      <w:r w:rsidRPr="00623AE8">
        <w:rPr>
          <w:rFonts w:ascii="Arial" w:eastAsia="Arial Unicode MS" w:hAnsi="Arial" w:cs="Arial"/>
        </w:rPr>
        <w:t xml:space="preserve"> da licitação ou de gestão do contrato, desde que </w:t>
      </w:r>
      <w:proofErr w:type="gramStart"/>
      <w:r w:rsidRPr="00623AE8">
        <w:rPr>
          <w:rFonts w:ascii="Arial" w:eastAsia="Arial Unicode MS" w:hAnsi="Arial" w:cs="Arial"/>
        </w:rPr>
        <w:t>sob supervisão</w:t>
      </w:r>
      <w:proofErr w:type="gramEnd"/>
      <w:r w:rsidRPr="00623AE8">
        <w:rPr>
          <w:rFonts w:ascii="Arial" w:eastAsia="Arial Unicode MS" w:hAnsi="Arial" w:cs="Arial"/>
        </w:rPr>
        <w:t xml:space="preserve">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DB5496" w:rsidP="009F7C35">
      <w:pPr>
        <w:pStyle w:val="PargrafodaLista"/>
        <w:numPr>
          <w:ilvl w:val="2"/>
          <w:numId w:val="36"/>
        </w:numPr>
        <w:spacing w:line="360" w:lineRule="auto"/>
        <w:ind w:left="0" w:firstLine="0"/>
        <w:jc w:val="both"/>
        <w:rPr>
          <w:rFonts w:ascii="Arial" w:eastAsia="Arial Unicode MS" w:hAnsi="Arial" w:cs="Arial"/>
        </w:rPr>
      </w:pPr>
      <w:r>
        <w:rPr>
          <w:rFonts w:ascii="Arial" w:eastAsia="Arial Unicode MS" w:hAnsi="Arial" w:cs="Arial"/>
          <w:noProof/>
        </w:rPr>
        <w:lastRenderedPageBreak/>
        <w:drawing>
          <wp:anchor distT="0" distB="0" distL="114300" distR="114300" simplePos="0" relativeHeight="251660288" behindDoc="0" locked="0" layoutInCell="1" allowOverlap="1">
            <wp:simplePos x="0" y="0"/>
            <wp:positionH relativeFrom="column">
              <wp:posOffset>3092450</wp:posOffset>
            </wp:positionH>
            <wp:positionV relativeFrom="paragraph">
              <wp:posOffset>-1146175</wp:posOffset>
            </wp:positionV>
            <wp:extent cx="3374390" cy="1050290"/>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374390" cy="1050290"/>
                    </a:xfrm>
                    <a:prstGeom prst="rect">
                      <a:avLst/>
                    </a:prstGeom>
                    <a:noFill/>
                    <a:ln w="9525">
                      <a:noFill/>
                      <a:miter lim="800000"/>
                      <a:headEnd/>
                      <a:tailEnd/>
                    </a:ln>
                  </pic:spPr>
                </pic:pic>
              </a:graphicData>
            </a:graphic>
          </wp:anchor>
        </w:drawing>
      </w:r>
      <w:r w:rsidR="005433C6"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4"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DB5496"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A645D4" w:rsidRDefault="00A645D4" w:rsidP="00A645D4">
      <w:pPr>
        <w:pStyle w:val="PargrafodaLista"/>
        <w:numPr>
          <w:ilvl w:val="2"/>
          <w:numId w:val="36"/>
        </w:numPr>
        <w:spacing w:line="360" w:lineRule="auto"/>
        <w:jc w:val="both"/>
        <w:rPr>
          <w:rFonts w:ascii="Arial" w:eastAsia="Arial Unicode MS" w:hAnsi="Arial" w:cs="Arial"/>
          <w:b/>
        </w:rPr>
      </w:pPr>
      <w:r>
        <w:rPr>
          <w:rFonts w:ascii="Arial" w:eastAsia="Arial Unicode MS" w:hAnsi="Arial" w:cs="Arial"/>
        </w:rPr>
        <w:t xml:space="preserve">A participação de empresas que estejam constituídas sob a forma de consórcio: </w:t>
      </w:r>
    </w:p>
    <w:p w:rsidR="00A645D4" w:rsidRDefault="00A645D4" w:rsidP="00D950CD">
      <w:pPr>
        <w:pStyle w:val="PargrafodaLista"/>
        <w:numPr>
          <w:ilvl w:val="0"/>
          <w:numId w:val="42"/>
        </w:numPr>
        <w:spacing w:line="360" w:lineRule="auto"/>
        <w:ind w:left="1134" w:firstLine="0"/>
        <w:jc w:val="both"/>
        <w:rPr>
          <w:rFonts w:ascii="Arial" w:eastAsia="Arial Unicode MS" w:hAnsi="Arial" w:cs="Arial"/>
          <w:b/>
        </w:rPr>
      </w:pPr>
      <w:r>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Pr>
          <w:rFonts w:ascii="Arial" w:eastAsia="Arial Unicode MS" w:hAnsi="Arial" w:cs="Arial"/>
        </w:rPr>
        <w:t>trará</w:t>
      </w:r>
      <w:proofErr w:type="gramEnd"/>
      <w:r>
        <w:rPr>
          <w:rFonts w:ascii="Arial" w:eastAsia="Arial Unicode MS" w:hAnsi="Arial" w:cs="Arial"/>
        </w:rPr>
        <w:t xml:space="preserve"> prejuízos à competitividade no certame.</w:t>
      </w:r>
    </w:p>
    <w:p w:rsidR="003D5942" w:rsidRPr="00F42B15" w:rsidRDefault="003D5942" w:rsidP="003D5942">
      <w:pPr>
        <w:pStyle w:val="PargrafodaLista"/>
        <w:spacing w:line="360" w:lineRule="auto"/>
        <w:ind w:left="1224" w:firstLine="708"/>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A35F9">
            <w:rPr>
              <w:rStyle w:val="Estilo12"/>
              <w:rFonts w:eastAsia="Arial Unicode MS" w:cs="Arial"/>
              <w:b/>
              <w:color w:val="auto"/>
            </w:rPr>
            <w:t>https</w:t>
          </w:r>
          <w:proofErr w:type="gramEnd"/>
          <w:r w:rsidR="006A35F9">
            <w:rPr>
              <w:rStyle w:val="Estilo12"/>
              <w:rFonts w:eastAsia="Arial Unicode MS" w:cs="Arial"/>
              <w:b/>
              <w:color w:val="auto"/>
            </w:rPr>
            <w:t>://bll.org.br/</w:t>
          </w:r>
        </w:sdtContent>
      </w:sdt>
      <w:r w:rsidRPr="00623AE8">
        <w:rPr>
          <w:rFonts w:ascii="Arial" w:eastAsia="Arial Unicode MS" w:hAnsi="Arial" w:cs="Arial"/>
        </w:rPr>
        <w:t xml:space="preserve">. </w:t>
      </w:r>
      <w:r w:rsidR="00E1649E">
        <w:rPr>
          <w:rFonts w:ascii="Arial" w:eastAsia="Arial Unicode MS" w:hAnsi="Arial" w:cs="Arial"/>
        </w:rPr>
        <w:t xml:space="preserve">Os </w:t>
      </w:r>
      <w:r w:rsidRPr="00623AE8">
        <w:rPr>
          <w:rFonts w:ascii="Arial" w:eastAsia="Arial Unicode MS" w:hAnsi="Arial" w:cs="Arial"/>
        </w:rPr>
        <w:t xml:space="preserve">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4D37B8" w:rsidRPr="00A645D4" w:rsidRDefault="004D37B8" w:rsidP="009F7C35">
      <w:pPr>
        <w:pStyle w:val="PargrafodaLista"/>
        <w:numPr>
          <w:ilvl w:val="2"/>
          <w:numId w:val="36"/>
        </w:numPr>
        <w:spacing w:line="360" w:lineRule="auto"/>
        <w:ind w:left="0" w:firstLine="0"/>
        <w:jc w:val="both"/>
        <w:rPr>
          <w:rFonts w:ascii="Arial" w:eastAsia="Arial Unicode MS" w:hAnsi="Arial" w:cs="Arial"/>
        </w:rPr>
      </w:pPr>
      <w:r w:rsidRPr="00A645D4">
        <w:rPr>
          <w:rFonts w:ascii="Arial" w:eastAsia="Arial Unicode MS" w:hAnsi="Arial" w:cs="Arial"/>
        </w:rPr>
        <w:lastRenderedPageBreak/>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E311F" w:rsidRPr="00A645D4" w:rsidRDefault="00A32763" w:rsidP="009F7C35">
      <w:pPr>
        <w:pStyle w:val="PargrafodaLista"/>
        <w:numPr>
          <w:ilvl w:val="2"/>
          <w:numId w:val="36"/>
        </w:numPr>
        <w:spacing w:line="360" w:lineRule="auto"/>
        <w:ind w:left="0" w:firstLine="0"/>
        <w:jc w:val="both"/>
        <w:rPr>
          <w:rFonts w:ascii="Arial" w:eastAsia="Arial Unicode MS" w:hAnsi="Arial" w:cs="Arial"/>
          <w:b/>
        </w:rPr>
      </w:pPr>
      <w:r w:rsidRPr="00A645D4">
        <w:rPr>
          <w:rFonts w:ascii="Arial" w:eastAsia="Arial Unicode MS" w:hAnsi="Arial" w:cs="Arial"/>
        </w:rPr>
        <w:t>Prova de Regularidade</w:t>
      </w:r>
      <w:r w:rsidR="00E855D4" w:rsidRPr="00A645D4">
        <w:rPr>
          <w:rFonts w:ascii="Arial" w:eastAsia="Arial Unicode MS" w:hAnsi="Arial" w:cs="Arial"/>
        </w:rPr>
        <w:t xml:space="preserve"> fiscal </w:t>
      </w:r>
      <w:r w:rsidRPr="00A645D4">
        <w:rPr>
          <w:rFonts w:ascii="Arial" w:eastAsia="Arial Unicode MS" w:hAnsi="Arial" w:cs="Arial"/>
        </w:rPr>
        <w:t>com a Fazenda Estadual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 xml:space="preserve">Regularidade </w:t>
      </w:r>
      <w:r w:rsidR="00E855D4" w:rsidRPr="00E855D4">
        <w:rPr>
          <w:rFonts w:ascii="Arial" w:eastAsia="Arial Unicode MS" w:hAnsi="Arial" w:cs="Arial"/>
        </w:rPr>
        <w:t xml:space="preserve">fiscal </w:t>
      </w:r>
      <w:r w:rsidRPr="00E855D4">
        <w:rPr>
          <w:rFonts w:ascii="Arial" w:eastAsia="Arial Unicode MS" w:hAnsi="Arial" w:cs="Arial"/>
        </w:rPr>
        <w:t>para</w:t>
      </w:r>
      <w:r w:rsidRPr="00623AE8">
        <w:rPr>
          <w:rFonts w:ascii="Arial" w:eastAsia="Arial Unicode MS" w:hAnsi="Arial" w:cs="Arial"/>
        </w:rPr>
        <w:t xml:space="preserve">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5427F0" w:rsidRDefault="00E9519F" w:rsidP="009F7C35">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 xml:space="preserve">assinada pelo representante legal da empresa, contador ou técnico contabilista, comprovando que a licitante dispõe de Índices de Liquidez Geral (LG), Solvência Geral (SG) e Liquidez </w:t>
      </w:r>
      <w:proofErr w:type="gramStart"/>
      <w:r w:rsidRPr="005427F0">
        <w:rPr>
          <w:rFonts w:ascii="Arial" w:eastAsia="Arial Unicode MS" w:hAnsi="Arial" w:cs="Arial"/>
        </w:rPr>
        <w:t>Corrente (LC</w:t>
      </w:r>
      <w:r w:rsidRPr="00501D0A">
        <w:rPr>
          <w:rFonts w:ascii="Arial" w:eastAsia="Arial Unicode MS" w:hAnsi="Arial" w:cs="Arial"/>
        </w:rPr>
        <w:t xml:space="preserve">) </w:t>
      </w:r>
      <w:r w:rsidR="00FE275B" w:rsidRPr="00501D0A">
        <w:rPr>
          <w:rFonts w:ascii="Arial" w:eastAsia="Arial Unicode MS" w:hAnsi="Arial" w:cs="Arial"/>
        </w:rPr>
        <w:t>iguais</w:t>
      </w:r>
      <w:proofErr w:type="gramEnd"/>
      <w:r w:rsidR="00FE275B" w:rsidRPr="00501D0A">
        <w:rPr>
          <w:rFonts w:ascii="Arial" w:eastAsia="Arial Unicode MS" w:hAnsi="Arial" w:cs="Arial"/>
        </w:rPr>
        <w:t xml:space="preserve"> ou </w:t>
      </w:r>
      <w:r w:rsidRPr="00501D0A">
        <w:rPr>
          <w:rFonts w:ascii="Arial" w:eastAsia="Arial Unicode MS" w:hAnsi="Arial" w:cs="Arial"/>
        </w:rPr>
        <w:t>superiores a 01 (</w:t>
      </w:r>
      <w:r w:rsidRPr="00501D0A">
        <w:rPr>
          <w:rFonts w:ascii="Arial" w:eastAsia="Arial Unicode MS" w:hAnsi="Arial" w:cs="Arial"/>
          <w:color w:val="000000"/>
        </w:rPr>
        <w:t>um inteiro)</w:t>
      </w:r>
      <w:r w:rsidR="0072495C" w:rsidRPr="00501D0A">
        <w:rPr>
          <w:rFonts w:ascii="Arial" w:eastAsia="Arial Unicode MS" w:hAnsi="Arial" w:cs="Arial"/>
          <w:color w:val="000000"/>
        </w:rPr>
        <w:t xml:space="preserve">. Em caso da licitante apresentar </w:t>
      </w:r>
      <w:r w:rsidR="0072495C" w:rsidRPr="00501D0A">
        <w:rPr>
          <w:rFonts w:ascii="Arial" w:eastAsia="Arial Unicode MS" w:hAnsi="Arial" w:cs="Arial"/>
          <w:color w:val="000000"/>
        </w:rPr>
        <w:lastRenderedPageBreak/>
        <w:t xml:space="preserve">os de Índices </w:t>
      </w:r>
      <w:r w:rsidR="00F255C7" w:rsidRPr="00501D0A">
        <w:rPr>
          <w:rFonts w:ascii="Arial" w:eastAsia="Arial Unicode MS" w:hAnsi="Arial" w:cs="Arial"/>
          <w:color w:val="000000"/>
        </w:rPr>
        <w:t>acima requeridos</w:t>
      </w:r>
      <w:r w:rsidR="0072495C" w:rsidRPr="00501D0A">
        <w:rPr>
          <w:rFonts w:ascii="Arial" w:eastAsia="Arial Unicode MS" w:hAnsi="Arial" w:cs="Arial"/>
          <w:color w:val="000000"/>
        </w:rPr>
        <w:t xml:space="preserve"> inferiores </w:t>
      </w:r>
      <w:r w:rsidR="00656098" w:rsidRPr="00501D0A">
        <w:rPr>
          <w:rFonts w:ascii="Arial" w:eastAsia="Arial Unicode MS" w:hAnsi="Arial" w:cs="Arial"/>
          <w:color w:val="000000"/>
        </w:rPr>
        <w:t xml:space="preserve">a </w:t>
      </w:r>
      <w:proofErr w:type="gramStart"/>
      <w:r w:rsidR="0072495C" w:rsidRPr="00501D0A">
        <w:rPr>
          <w:rFonts w:ascii="Arial" w:eastAsia="Arial Unicode MS" w:hAnsi="Arial" w:cs="Arial"/>
          <w:color w:val="000000"/>
        </w:rPr>
        <w:t>1</w:t>
      </w:r>
      <w:proofErr w:type="gramEnd"/>
      <w:r w:rsidR="0072495C" w:rsidRPr="00501D0A">
        <w:rPr>
          <w:rFonts w:ascii="Arial" w:eastAsia="Arial Unicode MS" w:hAnsi="Arial" w:cs="Arial"/>
          <w:color w:val="000000"/>
        </w:rPr>
        <w:t xml:space="preserve"> (um inteiro), a mesma deverá apresentar junto com os documentos de habilitação a comprovação de patrimônio líquido </w:t>
      </w:r>
      <w:r w:rsidR="00E230FF" w:rsidRPr="00501D0A">
        <w:rPr>
          <w:rFonts w:ascii="Arial" w:eastAsia="Arial Unicode MS" w:hAnsi="Arial" w:cs="Arial"/>
          <w:color w:val="000000"/>
        </w:rPr>
        <w:t xml:space="preserve">ou Capital Social </w:t>
      </w:r>
      <w:r w:rsidR="0072495C" w:rsidRPr="00501D0A">
        <w:rPr>
          <w:rFonts w:ascii="Arial" w:eastAsia="Arial Unicode MS" w:hAnsi="Arial" w:cs="Arial"/>
          <w:color w:val="000000"/>
        </w:rPr>
        <w:t xml:space="preserve">corresponde a 10% (dez por cento) do </w:t>
      </w:r>
      <w:r w:rsidR="0072495C" w:rsidRPr="00501D0A">
        <w:rPr>
          <w:rFonts w:ascii="Arial" w:eastAsia="Arial Unicode MS" w:hAnsi="Arial" w:cs="Arial"/>
          <w:b/>
          <w:color w:val="000000"/>
        </w:rPr>
        <w:t xml:space="preserve">valor </w:t>
      </w:r>
      <w:r w:rsidR="00E456BE" w:rsidRPr="00501D0A">
        <w:rPr>
          <w:rFonts w:ascii="Arial" w:eastAsia="Arial Unicode MS" w:hAnsi="Arial" w:cs="Arial"/>
          <w:b/>
          <w:color w:val="000000"/>
        </w:rPr>
        <w:t>estimado da contratação</w:t>
      </w:r>
      <w:r w:rsidRPr="00501D0A">
        <w:rPr>
          <w:rFonts w:ascii="Arial" w:eastAsia="Arial Unicode MS" w:hAnsi="Arial" w:cs="Arial"/>
          <w:b/>
          <w:color w:val="000000"/>
        </w:rPr>
        <w:t>.</w:t>
      </w:r>
      <w:r w:rsidRPr="00501D0A">
        <w:rPr>
          <w:rFonts w:ascii="Arial" w:eastAsia="Arial Unicode MS" w:hAnsi="Arial" w:cs="Arial"/>
          <w:color w:val="000000"/>
        </w:rPr>
        <w:t xml:space="preserve"> </w:t>
      </w:r>
      <w:r w:rsidRPr="00501D0A">
        <w:rPr>
          <w:rFonts w:ascii="Arial" w:eastAsia="Arial Unicode MS" w:hAnsi="Arial" w:cs="Arial"/>
        </w:rPr>
        <w:t>O cálculo</w:t>
      </w:r>
      <w:r w:rsidRPr="005427F0">
        <w:rPr>
          <w:rFonts w:ascii="Arial" w:eastAsia="Arial Unicode MS" w:hAnsi="Arial" w:cs="Arial"/>
        </w:rPr>
        <w:t xml:space="preserve"> dos índices deverá ser efetuado de acordo com as fórmulas seguintes:</w:t>
      </w:r>
      <w:proofErr w:type="gramStart"/>
      <w:r w:rsidRPr="005427F0">
        <w:rPr>
          <w:rFonts w:ascii="Arial" w:hAnsi="Arial" w:cs="Arial"/>
        </w:rPr>
        <w:t xml:space="preserve">  </w:t>
      </w:r>
    </w:p>
    <w:p w:rsidR="00E9519F" w:rsidRPr="00623AE8" w:rsidRDefault="00E9519F" w:rsidP="00FD2CC4">
      <w:pPr>
        <w:jc w:val="right"/>
        <w:rPr>
          <w:rFonts w:ascii="Arial" w:eastAsia="Arial Unicode MS" w:hAnsi="Arial" w:cs="Arial"/>
        </w:rPr>
      </w:pPr>
      <w:proofErr w:type="gramEnd"/>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126BC3" w:rsidRDefault="004A447C"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b/>
        </w:rPr>
        <w:t>AS EMPRESAS PREVIAMENTE CADASTRADAS JUNTO ÀO PODER EXECUTIVO MUNICIPAL</w:t>
      </w:r>
      <w:r w:rsidRPr="00126BC3">
        <w:rPr>
          <w:rFonts w:ascii="Arial" w:eastAsia="Arial Unicode MS" w:hAnsi="Arial" w:cs="Arial"/>
        </w:rPr>
        <w:t xml:space="preserve">, poderão apresentar, em substituição aos documentos exigidos nos itens </w:t>
      </w:r>
      <w:r w:rsidRPr="00126BC3">
        <w:rPr>
          <w:rFonts w:ascii="Arial" w:eastAsia="Arial Unicode MS" w:hAnsi="Arial" w:cs="Arial"/>
          <w:b/>
        </w:rPr>
        <w:t>5.4, 5.5 e 5.6</w:t>
      </w:r>
      <w:r w:rsidRPr="00126BC3">
        <w:rPr>
          <w:rFonts w:ascii="Arial" w:eastAsia="Arial Unicode MS" w:hAnsi="Arial" w:cs="Arial"/>
        </w:rPr>
        <w:t xml:space="preserve">, o Certificado de Registro Cadastral (CRC) válido emitido pela Prefeitura Municipal, atendendo o que dispõem os artigos 62 a 69, da </w:t>
      </w:r>
      <w:r w:rsidRPr="00126BC3">
        <w:rPr>
          <w:rFonts w:ascii="Arial" w:eastAsia="Arial Unicode MS" w:hAnsi="Arial" w:cs="Arial"/>
        </w:rPr>
        <w:lastRenderedPageBreak/>
        <w:t xml:space="preserve">Lei Federal nº 14.133/21, sendo que se conter documento com validade vencida, o mesmo deverá ser renovado e apresentado com validade em vigor, juntamente com o CRC; </w:t>
      </w:r>
    </w:p>
    <w:p w:rsidR="00C87113" w:rsidRPr="00A645D4"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00A0750D" w:rsidRPr="00126BC3">
          <w:rPr>
            <w:rStyle w:val="Hyperlink"/>
            <w:rFonts w:ascii="Arial" w:hAnsi="Arial" w:cs="Arial"/>
          </w:rPr>
          <w:t>www.caraguatatuba.sp.gov.br</w:t>
        </w:r>
      </w:hyperlink>
      <w:r w:rsidR="00A0750D" w:rsidRPr="00126BC3">
        <w:rPr>
          <w:rFonts w:ascii="Arial" w:hAnsi="Arial" w:cs="Arial"/>
        </w:rPr>
        <w:t xml:space="preserve"> </w:t>
      </w:r>
      <w:r w:rsidRPr="00126BC3">
        <w:rPr>
          <w:rFonts w:ascii="Arial" w:eastAsia="Arial Unicode MS" w:hAnsi="Arial" w:cs="Arial"/>
        </w:rPr>
        <w:t xml:space="preserve">e na Secretaria de Administração, </w:t>
      </w:r>
      <w:r w:rsidRPr="00A645D4">
        <w:rPr>
          <w:rFonts w:ascii="Arial" w:eastAsia="Arial Unicode MS" w:hAnsi="Arial" w:cs="Arial"/>
        </w:rPr>
        <w:t xml:space="preserve">Departamento de Material e Patrimônio, atendendo o que dispõe os artigos </w:t>
      </w:r>
      <w:r w:rsidR="00384AA9" w:rsidRPr="00A645D4">
        <w:rPr>
          <w:rFonts w:ascii="Arial" w:eastAsia="Arial Unicode MS" w:hAnsi="Arial" w:cs="Arial"/>
          <w:color w:val="000000"/>
        </w:rPr>
        <w:t>62 a 70, da Lei Federal n° 14.133/21</w:t>
      </w:r>
      <w:r w:rsidRPr="00A645D4">
        <w:rPr>
          <w:rFonts w:ascii="Arial" w:eastAsia="Arial Unicode MS" w:hAnsi="Arial" w:cs="Arial"/>
        </w:rPr>
        <w:t>;</w:t>
      </w:r>
    </w:p>
    <w:p w:rsidR="00C87113" w:rsidRPr="00A645D4" w:rsidRDefault="00A32763" w:rsidP="009F7C35">
      <w:pPr>
        <w:pStyle w:val="PargrafodaLista"/>
        <w:numPr>
          <w:ilvl w:val="2"/>
          <w:numId w:val="36"/>
        </w:numPr>
        <w:spacing w:line="360" w:lineRule="auto"/>
        <w:ind w:left="0" w:firstLine="0"/>
        <w:jc w:val="both"/>
        <w:rPr>
          <w:rFonts w:ascii="Arial" w:eastAsia="Arial Unicode MS" w:hAnsi="Arial" w:cs="Arial"/>
          <w:b/>
        </w:rPr>
      </w:pPr>
      <w:r w:rsidRPr="00A645D4">
        <w:rPr>
          <w:rFonts w:ascii="Arial" w:eastAsia="Arial Unicode MS" w:hAnsi="Arial" w:cs="Arial"/>
        </w:rPr>
        <w:t xml:space="preserve">A substituição autorizada na alínea </w:t>
      </w:r>
      <w:r w:rsidR="00440052" w:rsidRPr="00A645D4">
        <w:rPr>
          <w:rFonts w:ascii="Arial" w:eastAsia="Arial Unicode MS" w:hAnsi="Arial" w:cs="Arial"/>
          <w:b/>
        </w:rPr>
        <w:t>5.</w:t>
      </w:r>
      <w:r w:rsidR="004A447C" w:rsidRPr="00A645D4">
        <w:rPr>
          <w:rFonts w:ascii="Arial" w:eastAsia="Arial Unicode MS" w:hAnsi="Arial" w:cs="Arial"/>
          <w:b/>
        </w:rPr>
        <w:t>8</w:t>
      </w:r>
      <w:r w:rsidR="00440052" w:rsidRPr="00A645D4">
        <w:rPr>
          <w:rFonts w:ascii="Arial" w:eastAsia="Arial Unicode MS" w:hAnsi="Arial" w:cs="Arial"/>
          <w:b/>
        </w:rPr>
        <w:t>.</w:t>
      </w:r>
      <w:r w:rsidR="004A447C" w:rsidRPr="00A645D4">
        <w:rPr>
          <w:rFonts w:ascii="Arial" w:eastAsia="Arial Unicode MS" w:hAnsi="Arial" w:cs="Arial"/>
          <w:b/>
        </w:rPr>
        <w:t>a</w:t>
      </w:r>
      <w:r w:rsidR="00A109D5" w:rsidRPr="00A645D4">
        <w:rPr>
          <w:rFonts w:ascii="Arial" w:eastAsia="Arial Unicode MS" w:hAnsi="Arial" w:cs="Arial"/>
        </w:rPr>
        <w:t xml:space="preserve"> </w:t>
      </w:r>
      <w:r w:rsidRPr="00A645D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A645D4">
        <w:rPr>
          <w:rFonts w:ascii="Arial" w:eastAsia="Arial Unicode MS" w:hAnsi="Arial" w:cs="Arial"/>
        </w:rPr>
        <w:t>disputa do certame</w:t>
      </w:r>
      <w:r w:rsidRPr="00A645D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A645D4">
        <w:rPr>
          <w:rFonts w:ascii="Arial" w:eastAsia="Arial Unicode MS" w:hAnsi="Arial" w:cs="Arial"/>
        </w:rPr>
        <w:t>início da abertura da sessão</w:t>
      </w:r>
      <w:r w:rsidRPr="00A645D4">
        <w:rPr>
          <w:rFonts w:ascii="Arial" w:eastAsia="Arial Unicode MS" w:hAnsi="Arial" w:cs="Arial"/>
        </w:rPr>
        <w:t>;</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A645D4">
        <w:rPr>
          <w:rFonts w:ascii="Arial" w:eastAsia="Arial Unicode MS" w:hAnsi="Arial" w:cs="Arial"/>
        </w:rPr>
        <w:t xml:space="preserve">A apresentação do CRC não dispensa a apresentação do item </w:t>
      </w:r>
      <w:r w:rsidR="00440052" w:rsidRPr="00A645D4">
        <w:rPr>
          <w:rFonts w:ascii="Arial" w:eastAsia="Arial Unicode MS" w:hAnsi="Arial" w:cs="Arial"/>
        </w:rPr>
        <w:t>5.</w:t>
      </w:r>
      <w:r w:rsidR="00050318" w:rsidRPr="00A645D4">
        <w:rPr>
          <w:rFonts w:ascii="Arial" w:eastAsia="Arial Unicode MS" w:hAnsi="Arial" w:cs="Arial"/>
        </w:rPr>
        <w:t>6</w:t>
      </w:r>
      <w:r w:rsidR="00150E23" w:rsidRPr="00A645D4">
        <w:rPr>
          <w:rFonts w:ascii="Arial" w:eastAsia="Arial Unicode MS" w:hAnsi="Arial" w:cs="Arial"/>
        </w:rPr>
        <w:t xml:space="preserve"> alínea</w:t>
      </w:r>
      <w:r w:rsidR="00440052" w:rsidRPr="00A645D4">
        <w:rPr>
          <w:rFonts w:ascii="Arial" w:eastAsia="Arial Unicode MS" w:hAnsi="Arial" w:cs="Arial"/>
        </w:rPr>
        <w:t xml:space="preserve"> </w:t>
      </w:r>
      <w:r w:rsidR="003C390D" w:rsidRPr="00A645D4">
        <w:rPr>
          <w:rFonts w:ascii="Arial" w:eastAsia="Arial Unicode MS" w:hAnsi="Arial" w:cs="Arial"/>
        </w:rPr>
        <w:t>“</w:t>
      </w:r>
      <w:r w:rsidR="00E44256" w:rsidRPr="00A645D4">
        <w:rPr>
          <w:rFonts w:ascii="Arial" w:eastAsia="Arial Unicode MS" w:hAnsi="Arial" w:cs="Arial"/>
        </w:rPr>
        <w:t>h</w:t>
      </w:r>
      <w:r w:rsidR="003C390D" w:rsidRPr="00A645D4">
        <w:rPr>
          <w:rFonts w:ascii="Arial" w:eastAsia="Arial Unicode MS" w:hAnsi="Arial" w:cs="Arial"/>
        </w:rPr>
        <w:t>”</w:t>
      </w:r>
      <w:r w:rsidRPr="00A645D4">
        <w:rPr>
          <w:rFonts w:ascii="Arial" w:eastAsia="Arial Unicode MS" w:hAnsi="Arial" w:cs="Arial"/>
        </w:rPr>
        <w:t xml:space="preserve"> - Apresentação de documento que demonstre a boa situação financeira atualizada</w:t>
      </w:r>
      <w:r w:rsidRPr="00623AE8">
        <w:rPr>
          <w:rFonts w:ascii="Arial" w:eastAsia="Arial Unicode MS" w:hAnsi="Arial" w:cs="Arial"/>
        </w:rPr>
        <w:t>.</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180CAE">
        <w:rPr>
          <w:rFonts w:ascii="Arial" w:eastAsia="Arial Unicode MS" w:hAnsi="Arial" w:cs="Arial"/>
        </w:rPr>
        <w:t>s</w:t>
      </w:r>
      <w:r w:rsidRPr="00623AE8">
        <w:rPr>
          <w:rFonts w:ascii="Arial" w:eastAsia="Arial Unicode MS" w:hAnsi="Arial" w:cs="Arial"/>
        </w:rPr>
        <w:t xml:space="preserve"> </w:t>
      </w:r>
      <w:r w:rsidRPr="00623AE8">
        <w:rPr>
          <w:rFonts w:ascii="Arial" w:eastAsia="Arial Unicode MS" w:hAnsi="Arial" w:cs="Arial"/>
          <w:b/>
        </w:rPr>
        <w:t>Anexo</w:t>
      </w:r>
      <w:r w:rsidR="00DF2A64">
        <w:rPr>
          <w:rFonts w:ascii="Arial" w:eastAsia="Arial Unicode MS" w:hAnsi="Arial" w:cs="Arial"/>
          <w:b/>
        </w:rPr>
        <w:t>s</w:t>
      </w:r>
      <w:r w:rsidRPr="00623AE8">
        <w:rPr>
          <w:rFonts w:ascii="Arial" w:eastAsia="Arial Unicode MS" w:hAnsi="Arial" w:cs="Arial"/>
          <w:b/>
        </w:rPr>
        <w:t xml:space="preserve"> III </w:t>
      </w:r>
      <w:r w:rsidRPr="00623AE8">
        <w:rPr>
          <w:rFonts w:ascii="Arial" w:eastAsia="Arial Unicode MS" w:hAnsi="Arial" w:cs="Arial"/>
        </w:rPr>
        <w:t>em papel timbrado da empresa, com 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DB1E45"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1A7FBF" w:rsidRPr="00A645D4" w:rsidRDefault="00DB1E45" w:rsidP="001A7FBF">
      <w:pPr>
        <w:pStyle w:val="PargrafodaLista"/>
        <w:numPr>
          <w:ilvl w:val="1"/>
          <w:numId w:val="8"/>
        </w:numPr>
        <w:spacing w:line="360" w:lineRule="auto"/>
        <w:ind w:left="0" w:firstLine="0"/>
        <w:jc w:val="both"/>
        <w:rPr>
          <w:rFonts w:ascii="Arial" w:eastAsia="Arial Unicode MS" w:hAnsi="Arial" w:cs="Arial"/>
          <w:b/>
        </w:rPr>
      </w:pPr>
      <w:r w:rsidRPr="00A645D4">
        <w:rPr>
          <w:rFonts w:ascii="Arial" w:eastAsia="Arial Unicode MS" w:hAnsi="Arial" w:cs="Arial"/>
        </w:rPr>
        <w:t xml:space="preserve">Declaração </w:t>
      </w:r>
      <w:r w:rsidR="001A7FBF" w:rsidRPr="00A645D4">
        <w:rPr>
          <w:rFonts w:ascii="Arial" w:eastAsia="Arial Unicode MS" w:hAnsi="Arial" w:cs="Arial"/>
        </w:rPr>
        <w:t xml:space="preserve">de cumprimento da legislação sobre proteção ao trabalho do menor, </w:t>
      </w:r>
      <w:r w:rsidRPr="00A645D4">
        <w:rPr>
          <w:rFonts w:ascii="Arial" w:eastAsia="Arial Unicode MS" w:hAnsi="Arial" w:cs="Arial"/>
        </w:rPr>
        <w:t xml:space="preserve">na forma do Anexo </w:t>
      </w:r>
      <w:r w:rsidR="00DF2A64" w:rsidRPr="00A645D4">
        <w:rPr>
          <w:rFonts w:ascii="Arial" w:eastAsia="Arial Unicode MS" w:hAnsi="Arial" w:cs="Arial"/>
          <w:b/>
        </w:rPr>
        <w:t>XII</w:t>
      </w:r>
      <w:r w:rsidR="001A7FBF" w:rsidRPr="00A645D4">
        <w:rPr>
          <w:rFonts w:ascii="Arial" w:eastAsia="Arial Unicode MS" w:hAnsi="Arial" w:cs="Arial"/>
          <w:b/>
        </w:rPr>
        <w:t xml:space="preserve"> </w:t>
      </w:r>
      <w:r w:rsidR="001A7FBF" w:rsidRPr="00A645D4">
        <w:rPr>
          <w:rFonts w:ascii="Arial" w:eastAsia="Arial Unicode MS" w:hAnsi="Arial" w:cs="Arial"/>
        </w:rPr>
        <w:t>em papel timbrado da empresa, com CNPJ, devidamente datada e assinada por representante legal da empresa.</w:t>
      </w:r>
    </w:p>
    <w:p w:rsidR="00DB1E45" w:rsidRPr="00DB1E45" w:rsidRDefault="00DB1E45" w:rsidP="001A7FBF">
      <w:pPr>
        <w:pStyle w:val="PargrafodaLista"/>
        <w:spacing w:line="360" w:lineRule="auto"/>
        <w:ind w:left="0"/>
        <w:jc w:val="both"/>
        <w:rPr>
          <w:rFonts w:ascii="Arial" w:eastAsia="Arial Unicode MS" w:hAnsi="Arial" w:cs="Arial"/>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lastRenderedPageBreak/>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proofErr w:type="gramStart"/>
          <w:r w:rsidR="006A35F9">
            <w:rPr>
              <w:rStyle w:val="Estilo12"/>
              <w:rFonts w:eastAsia="Arial Unicode MS" w:cs="Arial"/>
              <w:b/>
            </w:rPr>
            <w:t>https</w:t>
          </w:r>
          <w:proofErr w:type="gramEnd"/>
          <w:r w:rsidR="006A35F9">
            <w:rPr>
              <w:rStyle w:val="Estilo12"/>
              <w:rFonts w:eastAsia="Arial Unicode MS" w:cs="Arial"/>
              <w:b/>
            </w:rPr>
            <w:t>://bll.org.br/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w:t>
      </w:r>
      <w:r w:rsidR="00DD1DDA" w:rsidRPr="00623AE8">
        <w:rPr>
          <w:rFonts w:ascii="Arial" w:eastAsia="Arial Unicode MS" w:hAnsi="Arial" w:cs="Arial"/>
        </w:rPr>
        <w:lastRenderedPageBreak/>
        <w:t xml:space="preserve">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A645D4" w:rsidRDefault="00426F01" w:rsidP="009F7C35">
      <w:pPr>
        <w:pStyle w:val="PargrafodaLista"/>
        <w:numPr>
          <w:ilvl w:val="2"/>
          <w:numId w:val="8"/>
        </w:numPr>
        <w:spacing w:line="360" w:lineRule="auto"/>
        <w:ind w:left="0" w:firstLine="567"/>
        <w:jc w:val="both"/>
        <w:rPr>
          <w:rFonts w:ascii="Arial" w:eastAsia="Arial Unicode MS" w:hAnsi="Arial" w:cs="Arial"/>
          <w:b/>
        </w:rPr>
      </w:pPr>
      <w:r w:rsidRPr="00A645D4">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A645D4">
        <w:rPr>
          <w:rFonts w:ascii="Arial" w:eastAsia="Arial Unicode MS" w:hAnsi="Arial" w:cs="Arial"/>
        </w:rPr>
        <w:t>No dia e horário previsto neste Edital, o Pregoeiro</w:t>
      </w:r>
      <w:r w:rsidRPr="00623AE8">
        <w:rPr>
          <w:rFonts w:ascii="Arial" w:eastAsia="Arial Unicode MS" w:hAnsi="Arial" w:cs="Arial"/>
        </w:rPr>
        <w:t xml:space="preserve">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w:t>
      </w:r>
      <w:r w:rsidR="002521E7" w:rsidRPr="00623AE8">
        <w:rPr>
          <w:rFonts w:ascii="Arial" w:hAnsi="Arial" w:cs="Arial"/>
          <w:lang w:eastAsia="en-US"/>
        </w:rPr>
        <w:lastRenderedPageBreak/>
        <w:t xml:space="preserve">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w:t>
      </w:r>
      <w:r w:rsidRPr="00A645D4">
        <w:rPr>
          <w:rFonts w:ascii="Arial" w:eastAsia="Arial Unicode MS" w:hAnsi="Arial" w:cs="Arial"/>
        </w:rPr>
        <w:t xml:space="preserve">irrisórios, estabelecer um valor percentual entre os lances, que deverá variar entre 0,01% a </w:t>
      </w:r>
      <w:r w:rsidR="00F02C24" w:rsidRPr="00A645D4">
        <w:rPr>
          <w:rFonts w:ascii="Arial" w:eastAsia="Arial Unicode MS" w:hAnsi="Arial" w:cs="Arial"/>
        </w:rPr>
        <w:t>1</w:t>
      </w:r>
      <w:r w:rsidRPr="00A645D4">
        <w:rPr>
          <w:rFonts w:ascii="Arial" w:eastAsia="Arial Unicode MS" w:hAnsi="Arial" w:cs="Arial"/>
        </w:rPr>
        <w:t>% do valor do menor lance</w:t>
      </w:r>
      <w:r w:rsidR="002F6E6B" w:rsidRPr="00A645D4">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645D4">
            <w:rPr>
              <w:rStyle w:val="Estilo26"/>
              <w:rFonts w:cs="Arial"/>
            </w:rPr>
            <w:t>MENOR PREÇO POR ITEM</w:t>
          </w:r>
        </w:sdtContent>
      </w:sdt>
      <w:r w:rsidRPr="00623AE8">
        <w:rPr>
          <w:rFonts w:ascii="Arial" w:eastAsia="Arial Unicode MS" w:hAnsi="Arial" w:cs="Arial"/>
        </w:rPr>
        <w:t xml:space="preserve"> 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A Microempresa-ME ou a Empresa de Pequeno Porte-EPP,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w:t>
      </w:r>
      <w:r w:rsidRPr="00623AE8">
        <w:rPr>
          <w:rFonts w:ascii="Arial" w:eastAsia="Arial Unicode MS" w:hAnsi="Arial" w:cs="Arial"/>
        </w:rPr>
        <w:lastRenderedPageBreak/>
        <w:t>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Nas contratações com previsão para avaliação d</w:t>
      </w:r>
      <w:r w:rsidR="00D101A5">
        <w:rPr>
          <w:rFonts w:ascii="Arial" w:eastAsia="Arial Unicode MS" w:hAnsi="Arial" w:cs="Arial"/>
        </w:rPr>
        <w:t xml:space="preserve">a </w:t>
      </w:r>
      <w:r w:rsidR="00D101A5">
        <w:rPr>
          <w:rFonts w:ascii="Arial" w:hAnsi="Arial" w:cs="Arial"/>
        </w:rPr>
        <w:t xml:space="preserve">ficha técnica e </w:t>
      </w:r>
      <w:r w:rsidR="00D101A5" w:rsidRPr="0021681C">
        <w:rPr>
          <w:rFonts w:ascii="Arial" w:hAnsi="Arial" w:cs="Arial"/>
        </w:rPr>
        <w:t xml:space="preserve">o certificado de </w:t>
      </w:r>
      <w:r w:rsidR="00D101A5">
        <w:rPr>
          <w:rFonts w:ascii="Arial" w:hAnsi="Arial" w:cs="Arial"/>
        </w:rPr>
        <w:t>q</w:t>
      </w:r>
      <w:r w:rsidR="00D101A5" w:rsidRPr="002D3F79">
        <w:rPr>
          <w:rFonts w:ascii="Arial" w:hAnsi="Arial" w:cs="Arial"/>
        </w:rPr>
        <w:t>ualidade</w:t>
      </w:r>
      <w:r w:rsidR="00D101A5">
        <w:t xml:space="preserve"> </w:t>
      </w:r>
      <w:r w:rsidRPr="00623AE8">
        <w:rPr>
          <w:rFonts w:ascii="Arial" w:eastAsia="Arial Unicode MS" w:hAnsi="Arial" w:cs="Arial"/>
        </w:rPr>
        <w:t xml:space="preserve">o município realizará análise e avaliação da conformidade da proposta mediante homologação </w:t>
      </w:r>
      <w:r w:rsidR="00D101A5" w:rsidRPr="00623AE8">
        <w:rPr>
          <w:rFonts w:ascii="Arial" w:eastAsia="Arial Unicode MS" w:hAnsi="Arial" w:cs="Arial"/>
        </w:rPr>
        <w:t>d</w:t>
      </w:r>
      <w:r w:rsidR="00FC5B22">
        <w:rPr>
          <w:rFonts w:ascii="Arial" w:eastAsia="Arial Unicode MS" w:hAnsi="Arial" w:cs="Arial"/>
        </w:rPr>
        <w:t>esses documentos</w:t>
      </w:r>
      <w:r w:rsidRPr="00623AE8">
        <w:rPr>
          <w:rFonts w:ascii="Arial" w:eastAsia="Arial Unicode MS" w:hAnsi="Arial" w:cs="Arial"/>
        </w:rPr>
        <w:t xml:space="preserve">,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xml:space="preserve">, o envio </w:t>
      </w:r>
      <w:r w:rsidR="00D101A5" w:rsidRPr="00623AE8">
        <w:rPr>
          <w:rFonts w:ascii="Arial" w:eastAsia="Arial Unicode MS" w:hAnsi="Arial" w:cs="Arial"/>
        </w:rPr>
        <w:t>d</w:t>
      </w:r>
      <w:r w:rsidR="00D101A5">
        <w:rPr>
          <w:rFonts w:ascii="Arial" w:eastAsia="Arial Unicode MS" w:hAnsi="Arial" w:cs="Arial"/>
        </w:rPr>
        <w:t xml:space="preserve">a </w:t>
      </w:r>
      <w:r w:rsidR="00D101A5">
        <w:rPr>
          <w:rFonts w:ascii="Arial" w:hAnsi="Arial" w:cs="Arial"/>
        </w:rPr>
        <w:t xml:space="preserve">ficha técnica e </w:t>
      </w:r>
      <w:r w:rsidR="00D101A5" w:rsidRPr="0021681C">
        <w:rPr>
          <w:rFonts w:ascii="Arial" w:hAnsi="Arial" w:cs="Arial"/>
        </w:rPr>
        <w:t xml:space="preserve">o certificado de </w:t>
      </w:r>
      <w:r w:rsidR="00D101A5">
        <w:rPr>
          <w:rFonts w:ascii="Arial" w:hAnsi="Arial" w:cs="Arial"/>
        </w:rPr>
        <w:t>q</w:t>
      </w:r>
      <w:r w:rsidR="00D101A5" w:rsidRPr="002D3F79">
        <w:rPr>
          <w:rFonts w:ascii="Arial" w:hAnsi="Arial" w:cs="Arial"/>
        </w:rPr>
        <w:t>ualidade</w:t>
      </w:r>
      <w:r w:rsidRPr="00623AE8">
        <w:rPr>
          <w:rFonts w:ascii="Arial" w:eastAsia="Arial Unicode MS" w:hAnsi="Arial" w:cs="Arial"/>
        </w:rPr>
        <w:t xml:space="preserve">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homologação do resultado </w:t>
      </w:r>
      <w:r w:rsidR="00D101A5" w:rsidRPr="00623AE8">
        <w:rPr>
          <w:rFonts w:ascii="Arial" w:eastAsia="Arial Unicode MS" w:hAnsi="Arial" w:cs="Arial"/>
        </w:rPr>
        <w:t>d</w:t>
      </w:r>
      <w:r w:rsidR="00D101A5">
        <w:rPr>
          <w:rFonts w:ascii="Arial" w:eastAsia="Arial Unicode MS" w:hAnsi="Arial" w:cs="Arial"/>
        </w:rPr>
        <w:t xml:space="preserve">a </w:t>
      </w:r>
      <w:r w:rsidR="00D101A5">
        <w:rPr>
          <w:rFonts w:ascii="Arial" w:hAnsi="Arial" w:cs="Arial"/>
        </w:rPr>
        <w:t xml:space="preserve">ficha técnica e </w:t>
      </w:r>
      <w:r w:rsidR="00D101A5" w:rsidRPr="0021681C">
        <w:rPr>
          <w:rFonts w:ascii="Arial" w:hAnsi="Arial" w:cs="Arial"/>
        </w:rPr>
        <w:t xml:space="preserve">o certificado </w:t>
      </w:r>
      <w:r w:rsidR="00D101A5">
        <w:rPr>
          <w:rFonts w:ascii="Arial" w:hAnsi="Arial" w:cs="Arial"/>
        </w:rPr>
        <w:t>de q</w:t>
      </w:r>
      <w:r w:rsidR="00D101A5" w:rsidRPr="002D3F79">
        <w:rPr>
          <w:rFonts w:ascii="Arial" w:hAnsi="Arial" w:cs="Arial"/>
        </w:rPr>
        <w:t>ualidade</w:t>
      </w:r>
      <w:r w:rsidRPr="00623AE8">
        <w:rPr>
          <w:rFonts w:ascii="Arial" w:eastAsia="Arial Unicode MS" w:hAnsi="Arial" w:cs="Arial"/>
        </w:rPr>
        <w:t xml:space="preserve">, quando for o caso,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quando for o caso se </w:t>
      </w:r>
      <w:r w:rsidR="00F37375">
        <w:rPr>
          <w:rFonts w:ascii="Arial" w:eastAsia="Arial Unicode MS" w:hAnsi="Arial" w:cs="Arial"/>
        </w:rPr>
        <w:t xml:space="preserve">a </w:t>
      </w:r>
      <w:r w:rsidR="00F37375">
        <w:rPr>
          <w:rFonts w:ascii="Arial" w:hAnsi="Arial" w:cs="Arial"/>
        </w:rPr>
        <w:t xml:space="preserve">ficha técnica e </w:t>
      </w:r>
      <w:r w:rsidR="00F37375" w:rsidRPr="0021681C">
        <w:rPr>
          <w:rFonts w:ascii="Arial" w:hAnsi="Arial" w:cs="Arial"/>
        </w:rPr>
        <w:t xml:space="preserve">o certificado de </w:t>
      </w:r>
      <w:r w:rsidR="00F37375">
        <w:rPr>
          <w:rFonts w:ascii="Arial" w:hAnsi="Arial" w:cs="Arial"/>
        </w:rPr>
        <w:t>q</w:t>
      </w:r>
      <w:r w:rsidR="00F37375" w:rsidRPr="002D3F79">
        <w:rPr>
          <w:rFonts w:ascii="Arial" w:hAnsi="Arial" w:cs="Arial"/>
        </w:rPr>
        <w:t>ualidade</w:t>
      </w:r>
      <w:r w:rsidR="00F37375" w:rsidRPr="00F37375">
        <w:rPr>
          <w:rFonts w:ascii="Arial" w:eastAsia="Arial Unicode MS" w:hAnsi="Arial" w:cs="Arial"/>
        </w:rPr>
        <w:t xml:space="preserve"> </w:t>
      </w:r>
      <w:r w:rsidRPr="00623AE8">
        <w:rPr>
          <w:rFonts w:ascii="Arial" w:eastAsia="Arial Unicode MS" w:hAnsi="Arial" w:cs="Arial"/>
        </w:rPr>
        <w:t xml:space="preserve">não forem homologadas, ou se a licitante desatender as exigências habilitatórias, o Pregoeiro examinará a proposta ou o lance subsequente observando o disposto no </w:t>
      </w:r>
      <w:r w:rsidRPr="008C6F99">
        <w:rPr>
          <w:rFonts w:ascii="Arial" w:eastAsia="Arial Unicode MS" w:hAnsi="Arial" w:cs="Arial"/>
        </w:rPr>
        <w:t xml:space="preserve">item </w:t>
      </w:r>
      <w:r w:rsidR="008C6F99" w:rsidRPr="008C6F99">
        <w:rPr>
          <w:rFonts w:ascii="Arial" w:eastAsia="Arial Unicode MS" w:hAnsi="Arial" w:cs="Arial"/>
        </w:rPr>
        <w:t>8</w:t>
      </w:r>
      <w:r w:rsidRPr="008C6F99">
        <w:rPr>
          <w:rFonts w:ascii="Arial" w:eastAsia="Arial Unicode MS" w:hAnsi="Arial" w:cs="Arial"/>
        </w:rPr>
        <w:t>.8</w:t>
      </w:r>
      <w:r w:rsidRPr="00623AE8">
        <w:rPr>
          <w:rFonts w:ascii="Arial" w:eastAsia="Arial Unicode MS" w:hAnsi="Arial" w:cs="Arial"/>
        </w:rPr>
        <w:t xml:space="preserve"> para homologação d</w:t>
      </w:r>
      <w:r w:rsidR="00F37375">
        <w:rPr>
          <w:rFonts w:ascii="Arial" w:eastAsia="Arial Unicode MS" w:hAnsi="Arial" w:cs="Arial"/>
        </w:rPr>
        <w:t xml:space="preserve">a </w:t>
      </w:r>
      <w:r w:rsidR="00F37375">
        <w:rPr>
          <w:rFonts w:ascii="Arial" w:hAnsi="Arial" w:cs="Arial"/>
        </w:rPr>
        <w:t xml:space="preserve">ficha técnica e </w:t>
      </w:r>
      <w:r w:rsidR="00F37375" w:rsidRPr="0021681C">
        <w:rPr>
          <w:rFonts w:ascii="Arial" w:hAnsi="Arial" w:cs="Arial"/>
        </w:rPr>
        <w:t xml:space="preserve">o certificado de </w:t>
      </w:r>
      <w:r w:rsidR="00F37375">
        <w:rPr>
          <w:rFonts w:ascii="Arial" w:hAnsi="Arial" w:cs="Arial"/>
        </w:rPr>
        <w:t>q</w:t>
      </w:r>
      <w:r w:rsidR="00F37375" w:rsidRPr="002D3F79">
        <w:rPr>
          <w:rFonts w:ascii="Arial" w:hAnsi="Arial" w:cs="Arial"/>
        </w:rPr>
        <w:t>ualidade</w:t>
      </w:r>
      <w:r w:rsidR="00F37375">
        <w:rPr>
          <w:rFonts w:ascii="Arial" w:eastAsia="Arial Unicode MS" w:hAnsi="Arial" w:cs="Arial"/>
        </w:rPr>
        <w:t xml:space="preserve"> </w:t>
      </w:r>
      <w:r w:rsidRPr="00623AE8">
        <w:rPr>
          <w:rFonts w:ascii="Arial" w:eastAsia="Arial Unicode MS" w:hAnsi="Arial" w:cs="Arial"/>
        </w:rPr>
        <w:t xml:space="preserve">quando for o caso, e após, verificando a sua compatibilidade, quando irá analisar a documentação de habilitação da próxima participante, na ordem de classificação, e assim sucessivamente, até a apuração de </w:t>
      </w:r>
      <w:r w:rsidRPr="00623AE8">
        <w:rPr>
          <w:rFonts w:ascii="Arial" w:eastAsia="Arial Unicode MS" w:hAnsi="Arial" w:cs="Arial"/>
        </w:rPr>
        <w:lastRenderedPageBreak/>
        <w:t>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Pregoeiro, observando-se o motivo do desatendimento das exigências habilitatórias,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203491">
        <w:rPr>
          <w:rFonts w:ascii="Arial" w:eastAsia="Arial Unicode MS" w:hAnsi="Arial" w:cs="Arial"/>
        </w:rPr>
        <w:t xml:space="preserve">O resultado deste certame, compreendendo a sua homologação, será comunicado às licitantes mediante publicação no </w:t>
      </w:r>
      <w:r w:rsidR="00973355" w:rsidRPr="00203491">
        <w:rPr>
          <w:rFonts w:ascii="Arial" w:eastAsia="Arial Unicode MS" w:hAnsi="Arial" w:cs="Arial"/>
        </w:rPr>
        <w:t>Portal Nacional de Compras Públicas e no Portal de Transparência do Município de Caraguatatuba</w:t>
      </w:r>
      <w:r w:rsidRPr="00203491">
        <w:rPr>
          <w:rFonts w:ascii="Arial" w:eastAsia="Arial Unicode MS" w:hAnsi="Arial" w:cs="Arial"/>
        </w:rPr>
        <w:t>;</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03491" w:rsidRPr="00203491" w:rsidRDefault="00203491" w:rsidP="00203491">
      <w:pPr>
        <w:pStyle w:val="PargrafodaLista"/>
        <w:numPr>
          <w:ilvl w:val="1"/>
          <w:numId w:val="8"/>
        </w:numPr>
        <w:spacing w:line="360" w:lineRule="auto"/>
        <w:ind w:left="0" w:firstLine="0"/>
        <w:jc w:val="both"/>
        <w:rPr>
          <w:rFonts w:ascii="Arial" w:eastAsia="Arial Unicode MS" w:hAnsi="Arial" w:cs="Arial"/>
          <w:b/>
          <w:bCs/>
        </w:rPr>
      </w:pPr>
      <w:r w:rsidRPr="0020349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203491">
        <w:rPr>
          <w:rFonts w:ascii="Arial" w:hAnsi="Arial" w:cs="Arial"/>
        </w:rPr>
        <w:t>à</w:t>
      </w:r>
      <w:proofErr w:type="gramEnd"/>
      <w:r w:rsidRPr="00203491">
        <w:rPr>
          <w:rFonts w:ascii="Arial" w:hAnsi="Arial" w:cs="Arial"/>
        </w:rPr>
        <w:t xml:space="preserve"> então mais bem classificada través do “chat de mensagens”, sob pena de preclusão de direito.</w:t>
      </w:r>
    </w:p>
    <w:p w:rsidR="00203491" w:rsidRPr="00623AE8" w:rsidRDefault="00203491" w:rsidP="00203491">
      <w:pPr>
        <w:pStyle w:val="PargrafodaLista"/>
        <w:spacing w:line="360" w:lineRule="auto"/>
        <w:ind w:left="0"/>
        <w:jc w:val="both"/>
        <w:rPr>
          <w:rFonts w:ascii="Arial" w:eastAsia="Arial Unicode MS" w:hAnsi="Arial" w:cs="Arial"/>
          <w:b/>
        </w:rPr>
      </w:pPr>
    </w:p>
    <w:p w:rsidR="000C47DE" w:rsidRPr="000C47DE" w:rsidRDefault="000C47DE" w:rsidP="000C47DE">
      <w:pPr>
        <w:pStyle w:val="PargrafodaLista"/>
        <w:numPr>
          <w:ilvl w:val="0"/>
          <w:numId w:val="8"/>
        </w:numPr>
        <w:spacing w:before="23" w:after="240"/>
        <w:rPr>
          <w:rFonts w:ascii="Arial" w:hAnsi="Arial" w:cs="Arial"/>
          <w:b/>
          <w:color w:val="000000"/>
        </w:rPr>
      </w:pPr>
      <w:r w:rsidRPr="000C47DE">
        <w:rPr>
          <w:rFonts w:ascii="Arial" w:hAnsi="Arial" w:cs="Arial"/>
          <w:b/>
        </w:rPr>
        <w:t>DA APRESENTAÇÃO E AVALIAÇÃO DA DOCUMENTAÇÃO TÉCNICA</w:t>
      </w:r>
    </w:p>
    <w:p w:rsidR="000C47DE" w:rsidRPr="000C47DE" w:rsidRDefault="000C47DE" w:rsidP="000C47DE">
      <w:pPr>
        <w:pStyle w:val="PargrafodaLista"/>
        <w:spacing w:before="23" w:after="240"/>
        <w:ind w:left="360"/>
        <w:rPr>
          <w:rFonts w:ascii="Arial" w:hAnsi="Arial" w:cs="Arial"/>
          <w:b/>
          <w:color w:val="000000"/>
        </w:rPr>
      </w:pPr>
    </w:p>
    <w:p w:rsidR="00F21F0F" w:rsidRDefault="00F21F0F" w:rsidP="000C47DE">
      <w:pPr>
        <w:pStyle w:val="PargrafodaLista"/>
        <w:widowControl w:val="0"/>
        <w:numPr>
          <w:ilvl w:val="1"/>
          <w:numId w:val="8"/>
        </w:numPr>
        <w:tabs>
          <w:tab w:val="left" w:pos="848"/>
        </w:tabs>
        <w:autoSpaceDE w:val="0"/>
        <w:autoSpaceDN w:val="0"/>
        <w:spacing w:after="240" w:line="360" w:lineRule="auto"/>
        <w:ind w:right="271"/>
        <w:jc w:val="both"/>
        <w:rPr>
          <w:rFonts w:ascii="Arial" w:hAnsi="Arial" w:cs="Arial"/>
        </w:rPr>
      </w:pPr>
      <w:r w:rsidRPr="00FC639B">
        <w:rPr>
          <w:rFonts w:ascii="Arial" w:hAnsi="Arial" w:cs="Arial"/>
        </w:rPr>
        <w:t xml:space="preserve">A(s) empresa(s) vencedora(s) </w:t>
      </w:r>
      <w:proofErr w:type="gramStart"/>
      <w:r w:rsidRPr="00FC639B">
        <w:rPr>
          <w:rFonts w:ascii="Arial" w:hAnsi="Arial" w:cs="Arial"/>
        </w:rPr>
        <w:t>deverá(</w:t>
      </w:r>
      <w:proofErr w:type="spellStart"/>
      <w:proofErr w:type="gramEnd"/>
      <w:r w:rsidRPr="00FC639B">
        <w:rPr>
          <w:rFonts w:ascii="Arial" w:hAnsi="Arial" w:cs="Arial"/>
        </w:rPr>
        <w:t>ão</w:t>
      </w:r>
      <w:proofErr w:type="spellEnd"/>
      <w:r w:rsidRPr="00FC639B">
        <w:rPr>
          <w:rFonts w:ascii="Arial" w:hAnsi="Arial" w:cs="Arial"/>
        </w:rPr>
        <w:t xml:space="preserve">) </w:t>
      </w:r>
      <w:r w:rsidR="00773F9F" w:rsidRPr="00FC639B">
        <w:rPr>
          <w:rFonts w:ascii="Arial" w:hAnsi="Arial" w:cs="Arial"/>
        </w:rPr>
        <w:t xml:space="preserve">apresentar </w:t>
      </w:r>
      <w:r w:rsidR="000C47DE" w:rsidRPr="000C47DE">
        <w:rPr>
          <w:rFonts w:ascii="Arial" w:hAnsi="Arial" w:cs="Arial"/>
        </w:rPr>
        <w:t xml:space="preserve">a FICHA TÉCNICA do </w:t>
      </w:r>
      <w:r w:rsidR="000C47DE" w:rsidRPr="000C47DE">
        <w:rPr>
          <w:rFonts w:ascii="Arial" w:hAnsi="Arial" w:cs="Arial"/>
        </w:rPr>
        <w:lastRenderedPageBreak/>
        <w:t>produto ofertado e o CERTIFICADO DE QUALIDADE</w:t>
      </w:r>
      <w:r w:rsidR="00773F9F" w:rsidRPr="00FC639B">
        <w:rPr>
          <w:rFonts w:ascii="Arial" w:hAnsi="Arial" w:cs="Arial"/>
        </w:rPr>
        <w:t> </w:t>
      </w:r>
      <w:r w:rsidR="00FC639B" w:rsidRPr="00FC639B">
        <w:rPr>
          <w:rFonts w:ascii="Arial" w:hAnsi="Arial" w:cs="Arial"/>
        </w:rPr>
        <w:t>emitidos pelo fabricante ou por laboratório acreditado, contendo a identificação do produto, a norma técnica atendida, os resultados dos ensaios, as condições de armazenamento e o prazo de validade, para que seja realizada a conferência das características de qualidade apresentadas na proposta, em que se sagrar vencedora</w:t>
      </w:r>
      <w:r w:rsidRPr="00FC639B">
        <w:rPr>
          <w:rFonts w:ascii="Arial" w:hAnsi="Arial" w:cs="Arial"/>
        </w:rPr>
        <w:t>.</w:t>
      </w:r>
    </w:p>
    <w:p w:rsidR="00FC639B" w:rsidRDefault="00FC639B" w:rsidP="00D950CD">
      <w:pPr>
        <w:pStyle w:val="PargrafodaLista"/>
        <w:widowControl w:val="0"/>
        <w:numPr>
          <w:ilvl w:val="2"/>
          <w:numId w:val="44"/>
        </w:numPr>
        <w:tabs>
          <w:tab w:val="left" w:pos="1553"/>
        </w:tabs>
        <w:autoSpaceDE w:val="0"/>
        <w:autoSpaceDN w:val="0"/>
        <w:spacing w:line="360" w:lineRule="auto"/>
        <w:ind w:left="426" w:right="270" w:firstLine="0"/>
        <w:contextualSpacing w:val="0"/>
        <w:jc w:val="both"/>
        <w:rPr>
          <w:rFonts w:ascii="Arial" w:hAnsi="Arial" w:cs="Arial"/>
        </w:rPr>
      </w:pPr>
      <w:r w:rsidRPr="00FC639B">
        <w:rPr>
          <w:rFonts w:ascii="Arial" w:hAnsi="Arial" w:cs="Arial"/>
        </w:rPr>
        <w:t xml:space="preserve">Justifica-se a solicitação </w:t>
      </w:r>
      <w:r w:rsidR="000C47DE" w:rsidRPr="0021681C">
        <w:rPr>
          <w:rFonts w:ascii="Arial" w:hAnsi="Arial" w:cs="Arial"/>
        </w:rPr>
        <w:t xml:space="preserve">da ficha técnica e do certificado de </w:t>
      </w:r>
      <w:r w:rsidR="000C47DE">
        <w:rPr>
          <w:rFonts w:ascii="Arial" w:hAnsi="Arial" w:cs="Arial"/>
        </w:rPr>
        <w:t>q</w:t>
      </w:r>
      <w:r w:rsidR="000C47DE" w:rsidRPr="002D3F79">
        <w:rPr>
          <w:rFonts w:ascii="Arial" w:hAnsi="Arial" w:cs="Arial"/>
        </w:rPr>
        <w:t>ualidade</w:t>
      </w:r>
      <w:r w:rsidR="00C67B00">
        <w:rPr>
          <w:rFonts w:ascii="Arial" w:hAnsi="Arial" w:cs="Arial"/>
        </w:rPr>
        <w:t xml:space="preserve"> </w:t>
      </w:r>
      <w:r w:rsidRPr="00FC639B">
        <w:rPr>
          <w:rFonts w:ascii="Arial" w:hAnsi="Arial" w:cs="Arial"/>
        </w:rPr>
        <w:t>pela(s) empresa(s) provisoriamente vencedora(s), com o objetivo de permitir a Administração a verificação objetiva dos parâmetros de qualidade do produto ofertado, os quais não são comprovados por catálogo comercial, assegurando sua plena conformidade com</w:t>
      </w:r>
      <w:r w:rsidRPr="00FC639B">
        <w:rPr>
          <w:rFonts w:ascii="Arial" w:hAnsi="Arial" w:cs="Arial"/>
          <w:spacing w:val="-1"/>
        </w:rPr>
        <w:t xml:space="preserve"> </w:t>
      </w:r>
      <w:r w:rsidRPr="00FC639B">
        <w:rPr>
          <w:rFonts w:ascii="Arial" w:hAnsi="Arial" w:cs="Arial"/>
        </w:rPr>
        <w:t>as</w:t>
      </w:r>
      <w:r w:rsidRPr="00FC639B">
        <w:rPr>
          <w:rFonts w:ascii="Arial" w:hAnsi="Arial" w:cs="Arial"/>
          <w:spacing w:val="-3"/>
        </w:rPr>
        <w:t xml:space="preserve"> </w:t>
      </w:r>
      <w:r w:rsidRPr="00FC639B">
        <w:rPr>
          <w:rFonts w:ascii="Arial" w:hAnsi="Arial" w:cs="Arial"/>
        </w:rPr>
        <w:t>exigências técnicas estabelecidas</w:t>
      </w:r>
      <w:r w:rsidRPr="00FC639B">
        <w:rPr>
          <w:rFonts w:ascii="Arial" w:hAnsi="Arial" w:cs="Arial"/>
          <w:spacing w:val="-1"/>
        </w:rPr>
        <w:t xml:space="preserve"> </w:t>
      </w:r>
      <w:r w:rsidRPr="00FC639B">
        <w:rPr>
          <w:rFonts w:ascii="Arial" w:hAnsi="Arial" w:cs="Arial"/>
        </w:rPr>
        <w:t>no</w:t>
      </w:r>
      <w:r w:rsidRPr="00FC639B">
        <w:rPr>
          <w:rFonts w:ascii="Arial" w:hAnsi="Arial" w:cs="Arial"/>
          <w:spacing w:val="-2"/>
        </w:rPr>
        <w:t xml:space="preserve"> </w:t>
      </w:r>
      <w:r w:rsidRPr="00FC639B">
        <w:rPr>
          <w:rFonts w:ascii="Arial" w:hAnsi="Arial" w:cs="Arial"/>
        </w:rPr>
        <w:t>Termo</w:t>
      </w:r>
      <w:r w:rsidRPr="00FC639B">
        <w:rPr>
          <w:rFonts w:ascii="Arial" w:hAnsi="Arial" w:cs="Arial"/>
          <w:spacing w:val="-2"/>
        </w:rPr>
        <w:t xml:space="preserve"> </w:t>
      </w:r>
      <w:r w:rsidRPr="00FC639B">
        <w:rPr>
          <w:rFonts w:ascii="Arial" w:hAnsi="Arial" w:cs="Arial"/>
        </w:rPr>
        <w:t>de Referência e no edital. A medida visa garantir a transparência e a regularidade do processo licitatório, prevenindo</w:t>
      </w:r>
      <w:r w:rsidRPr="00FC639B">
        <w:rPr>
          <w:rFonts w:ascii="Arial" w:hAnsi="Arial" w:cs="Arial"/>
          <w:spacing w:val="-2"/>
        </w:rPr>
        <w:t xml:space="preserve"> </w:t>
      </w:r>
      <w:r w:rsidRPr="00FC639B">
        <w:rPr>
          <w:rFonts w:ascii="Arial" w:hAnsi="Arial" w:cs="Arial"/>
        </w:rPr>
        <w:t>divergências entre a proposta apresentada e</w:t>
      </w:r>
      <w:r w:rsidRPr="00FC639B">
        <w:rPr>
          <w:rFonts w:ascii="Arial" w:hAnsi="Arial" w:cs="Arial"/>
          <w:spacing w:val="-1"/>
        </w:rPr>
        <w:t xml:space="preserve"> </w:t>
      </w:r>
      <w:r w:rsidRPr="00FC639B">
        <w:rPr>
          <w:rFonts w:ascii="Arial" w:hAnsi="Arial" w:cs="Arial"/>
        </w:rPr>
        <w:t>o objeto a ser registrado, bem como resguardando a economicidade, a eficiência e a seleção da proposta mais vantajosa para a Administração Pública, em observância aos princípios e diretrizes previstos na Lei nº 14.133/2021.</w:t>
      </w:r>
    </w:p>
    <w:p w:rsidR="000C3AD6" w:rsidRPr="000C3AD6" w:rsidRDefault="000C47DE" w:rsidP="00D950CD">
      <w:pPr>
        <w:pStyle w:val="PargrafodaLista"/>
        <w:widowControl w:val="0"/>
        <w:numPr>
          <w:ilvl w:val="2"/>
          <w:numId w:val="44"/>
        </w:numPr>
        <w:tabs>
          <w:tab w:val="left" w:pos="1553"/>
        </w:tabs>
        <w:autoSpaceDE w:val="0"/>
        <w:autoSpaceDN w:val="0"/>
        <w:spacing w:line="360" w:lineRule="auto"/>
        <w:ind w:left="426" w:right="270" w:firstLine="0"/>
        <w:contextualSpacing w:val="0"/>
        <w:jc w:val="both"/>
        <w:rPr>
          <w:rFonts w:ascii="Arial" w:hAnsi="Arial" w:cs="Arial"/>
        </w:rPr>
      </w:pPr>
      <w:r>
        <w:rPr>
          <w:rFonts w:ascii="Arial" w:hAnsi="Arial" w:cs="Arial"/>
        </w:rPr>
        <w:t xml:space="preserve">A ficha técnica e </w:t>
      </w:r>
      <w:r w:rsidRPr="0021681C">
        <w:rPr>
          <w:rFonts w:ascii="Arial" w:hAnsi="Arial" w:cs="Arial"/>
        </w:rPr>
        <w:t xml:space="preserve">o certificado </w:t>
      </w:r>
      <w:r>
        <w:rPr>
          <w:rFonts w:ascii="Arial" w:hAnsi="Arial" w:cs="Arial"/>
        </w:rPr>
        <w:t>de q</w:t>
      </w:r>
      <w:r w:rsidRPr="002D3F79">
        <w:rPr>
          <w:rFonts w:ascii="Arial" w:hAnsi="Arial" w:cs="Arial"/>
        </w:rPr>
        <w:t>ualidade</w:t>
      </w:r>
      <w:r w:rsidRPr="000C3AD6">
        <w:rPr>
          <w:rFonts w:ascii="Arial" w:hAnsi="Arial" w:cs="Arial"/>
        </w:rPr>
        <w:t xml:space="preserve"> </w:t>
      </w:r>
      <w:r>
        <w:rPr>
          <w:rFonts w:ascii="Arial" w:hAnsi="Arial" w:cs="Arial"/>
        </w:rPr>
        <w:t>deverão</w:t>
      </w:r>
      <w:r w:rsidR="000C3AD6" w:rsidRPr="000C3AD6">
        <w:rPr>
          <w:rFonts w:ascii="Arial" w:hAnsi="Arial" w:cs="Arial"/>
        </w:rPr>
        <w:t xml:space="preserve"> ser apresentado</w:t>
      </w:r>
      <w:r>
        <w:rPr>
          <w:rFonts w:ascii="Arial" w:hAnsi="Arial" w:cs="Arial"/>
        </w:rPr>
        <w:t>s</w:t>
      </w:r>
      <w:r w:rsidR="000C3AD6" w:rsidRPr="000C3AD6">
        <w:rPr>
          <w:rFonts w:ascii="Arial" w:hAnsi="Arial" w:cs="Arial"/>
        </w:rPr>
        <w:t xml:space="preserve"> em formato de arquivo digital com o texto obrigatoriamente em português.</w:t>
      </w:r>
    </w:p>
    <w:p w:rsidR="000C3AD6" w:rsidRPr="000C3AD6" w:rsidRDefault="000C3AD6" w:rsidP="000C3AD6">
      <w:pPr>
        <w:widowControl w:val="0"/>
        <w:tabs>
          <w:tab w:val="left" w:pos="1553"/>
        </w:tabs>
        <w:autoSpaceDE w:val="0"/>
        <w:autoSpaceDN w:val="0"/>
        <w:spacing w:line="360" w:lineRule="auto"/>
        <w:ind w:right="270"/>
        <w:jc w:val="both"/>
        <w:rPr>
          <w:rFonts w:ascii="Arial" w:hAnsi="Arial" w:cs="Arial"/>
        </w:rPr>
      </w:pPr>
    </w:p>
    <w:p w:rsidR="00F21F0F" w:rsidRPr="002472BE" w:rsidRDefault="00F21F0F" w:rsidP="00F21F0F">
      <w:pPr>
        <w:pStyle w:val="PargrafodaLista"/>
        <w:numPr>
          <w:ilvl w:val="1"/>
          <w:numId w:val="8"/>
        </w:numPr>
        <w:spacing w:line="360" w:lineRule="auto"/>
        <w:jc w:val="both"/>
        <w:rPr>
          <w:rFonts w:ascii="Arial" w:hAnsi="Arial" w:cs="Arial"/>
          <w:b/>
        </w:rPr>
      </w:pPr>
      <w:r w:rsidRPr="002472BE">
        <w:rPr>
          <w:rFonts w:ascii="Arial" w:hAnsi="Arial" w:cs="Arial"/>
          <w:b/>
        </w:rPr>
        <w:t>DA ENTREGA</w:t>
      </w:r>
      <w:r w:rsidR="000C47DE" w:rsidRPr="000C47DE">
        <w:rPr>
          <w:rFonts w:ascii="Arial" w:hAnsi="Arial" w:cs="Arial"/>
          <w:b/>
        </w:rPr>
        <w:t xml:space="preserve"> </w:t>
      </w:r>
      <w:r w:rsidR="000C47DE" w:rsidRPr="0021681C">
        <w:rPr>
          <w:rFonts w:ascii="Arial" w:hAnsi="Arial" w:cs="Arial"/>
          <w:b/>
        </w:rPr>
        <w:t>DA DOCUMENTAÇÃO TÉCNICA</w:t>
      </w:r>
      <w:r w:rsidRPr="002472BE">
        <w:rPr>
          <w:rFonts w:ascii="Arial" w:hAnsi="Arial" w:cs="Arial"/>
          <w:b/>
        </w:rPr>
        <w:t xml:space="preserve"> </w:t>
      </w:r>
    </w:p>
    <w:p w:rsidR="00F21F0F" w:rsidRPr="002472BE" w:rsidRDefault="000C47DE" w:rsidP="002472BE">
      <w:pPr>
        <w:pStyle w:val="PargrafodaLista"/>
        <w:numPr>
          <w:ilvl w:val="0"/>
          <w:numId w:val="38"/>
        </w:numPr>
        <w:spacing w:line="360" w:lineRule="auto"/>
        <w:ind w:left="0" w:firstLine="0"/>
        <w:jc w:val="both"/>
        <w:rPr>
          <w:rFonts w:ascii="Arial" w:hAnsi="Arial" w:cs="Arial"/>
        </w:rPr>
      </w:pPr>
      <w:r>
        <w:rPr>
          <w:rFonts w:ascii="Arial" w:hAnsi="Arial" w:cs="Arial"/>
        </w:rPr>
        <w:t xml:space="preserve">A ficha técnica e </w:t>
      </w:r>
      <w:r w:rsidRPr="0021681C">
        <w:rPr>
          <w:rFonts w:ascii="Arial" w:hAnsi="Arial" w:cs="Arial"/>
        </w:rPr>
        <w:t xml:space="preserve">o certificado de </w:t>
      </w:r>
      <w:r>
        <w:rPr>
          <w:rFonts w:ascii="Arial" w:hAnsi="Arial" w:cs="Arial"/>
        </w:rPr>
        <w:t>q</w:t>
      </w:r>
      <w:r w:rsidRPr="002D3F79">
        <w:rPr>
          <w:rFonts w:ascii="Arial" w:hAnsi="Arial" w:cs="Arial"/>
        </w:rPr>
        <w:t>ualidade</w:t>
      </w:r>
      <w:r w:rsidR="00744825" w:rsidRPr="002472BE">
        <w:rPr>
          <w:rFonts w:ascii="Arial" w:hAnsi="Arial" w:cs="Arial"/>
        </w:rPr>
        <w:t xml:space="preserve"> </w:t>
      </w:r>
      <w:r>
        <w:rPr>
          <w:rFonts w:ascii="Arial" w:hAnsi="Arial" w:cs="Arial"/>
        </w:rPr>
        <w:t>dever</w:t>
      </w:r>
      <w:r w:rsidR="00F21F0F" w:rsidRPr="002472BE">
        <w:rPr>
          <w:rFonts w:ascii="Arial" w:hAnsi="Arial" w:cs="Arial"/>
        </w:rPr>
        <w:t>ão ser apresentado</w:t>
      </w:r>
      <w:r>
        <w:rPr>
          <w:rFonts w:ascii="Arial" w:hAnsi="Arial" w:cs="Arial"/>
        </w:rPr>
        <w:t>s</w:t>
      </w:r>
      <w:r w:rsidR="00F21F0F" w:rsidRPr="002472BE">
        <w:rPr>
          <w:rFonts w:ascii="Arial" w:hAnsi="Arial" w:cs="Arial"/>
        </w:rPr>
        <w:t xml:space="preserve"> pela empresa provisoriamente vencedora antes da fase de habilitação, em até</w:t>
      </w:r>
      <w:r w:rsidR="002472BE" w:rsidRPr="002472BE">
        <w:rPr>
          <w:rFonts w:ascii="Arial" w:hAnsi="Arial" w:cs="Arial"/>
        </w:rPr>
        <w:t xml:space="preserve"> 03 (três) dias</w:t>
      </w:r>
      <w:r w:rsidR="00F21F0F" w:rsidRPr="002472BE">
        <w:rPr>
          <w:rFonts w:ascii="Arial" w:hAnsi="Arial" w:cs="Arial"/>
          <w:iCs/>
        </w:rPr>
        <w:t xml:space="preserve"> </w:t>
      </w:r>
      <w:sdt>
        <w:sdtPr>
          <w:rPr>
            <w:rStyle w:val="Estilo24"/>
            <w:rFonts w:cs="Arial"/>
            <w:color w:val="auto"/>
          </w:rPr>
          <w:id w:val="-1432680334"/>
          <w:placeholder>
            <w:docPart w:val="26410F707DF94AA2BE430FDFD62D98AE"/>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2472BE" w:rsidRPr="00773F9F">
            <w:rPr>
              <w:rStyle w:val="Estilo24"/>
              <w:rFonts w:cs="Arial"/>
              <w:color w:val="auto"/>
            </w:rPr>
            <w:t>úteis</w:t>
          </w:r>
        </w:sdtContent>
      </w:sdt>
      <w:r w:rsidR="00F21F0F" w:rsidRPr="002472BE">
        <w:rPr>
          <w:rFonts w:ascii="Arial" w:hAnsi="Arial" w:cs="Arial"/>
        </w:rPr>
        <w:t xml:space="preserve">, devendo ser anexados na Plataforma Eletrônica no qual ocorre a Sessão e/ou encaminhados pelo e-mail </w:t>
      </w:r>
      <w:hyperlink r:id="rId16" w:history="1">
        <w:r w:rsidR="00F21F0F" w:rsidRPr="002472BE">
          <w:rPr>
            <w:rStyle w:val="Hyperlink"/>
            <w:rFonts w:ascii="Arial" w:hAnsi="Arial" w:cs="Arial"/>
          </w:rPr>
          <w:t>licitacao.administracao@caraguatatuba.sp.gov.br</w:t>
        </w:r>
      </w:hyperlink>
      <w:r w:rsidR="00F21F0F" w:rsidRPr="002472BE">
        <w:rPr>
          <w:rFonts w:ascii="Arial" w:hAnsi="Arial" w:cs="Arial"/>
        </w:rPr>
        <w:t>.</w:t>
      </w:r>
    </w:p>
    <w:p w:rsidR="00F21F0F" w:rsidRDefault="00F21F0F" w:rsidP="00F21F0F">
      <w:pPr>
        <w:suppressAutoHyphens/>
        <w:spacing w:line="360" w:lineRule="auto"/>
        <w:jc w:val="both"/>
        <w:rPr>
          <w:rFonts w:ascii="Arial" w:hAnsi="Arial" w:cs="Arial"/>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F21F0F" w:rsidRPr="00242CB3" w:rsidRDefault="00F21F0F" w:rsidP="00F21F0F">
      <w:pPr>
        <w:pStyle w:val="PargrafodaLista"/>
        <w:numPr>
          <w:ilvl w:val="2"/>
          <w:numId w:val="8"/>
        </w:numPr>
        <w:spacing w:line="360" w:lineRule="auto"/>
        <w:ind w:left="0" w:firstLine="0"/>
        <w:jc w:val="both"/>
        <w:rPr>
          <w:rFonts w:ascii="Arial" w:hAnsi="Arial" w:cs="Arial"/>
        </w:rPr>
      </w:pPr>
      <w:r w:rsidRPr="00242CB3">
        <w:rPr>
          <w:rFonts w:ascii="Arial" w:hAnsi="Arial" w:cs="Arial"/>
        </w:rPr>
        <w:t>A avaliação das</w:t>
      </w:r>
      <w:r w:rsidR="000C47DE">
        <w:rPr>
          <w:rFonts w:ascii="Arial" w:hAnsi="Arial" w:cs="Arial"/>
        </w:rPr>
        <w:t xml:space="preserve"> </w:t>
      </w:r>
      <w:r w:rsidR="00BA43AA">
        <w:rPr>
          <w:rFonts w:ascii="Arial" w:hAnsi="Arial" w:cs="Arial"/>
        </w:rPr>
        <w:t>documentações técnicas</w:t>
      </w:r>
      <w:r w:rsidR="000C3AD6">
        <w:rPr>
          <w:rFonts w:ascii="Arial" w:hAnsi="Arial" w:cs="Arial"/>
        </w:rPr>
        <w:t xml:space="preserve"> </w:t>
      </w:r>
      <w:r w:rsidR="00C67B00" w:rsidRPr="00242CB3">
        <w:rPr>
          <w:rFonts w:ascii="Arial" w:hAnsi="Arial" w:cs="Arial"/>
        </w:rPr>
        <w:t>será realizada</w:t>
      </w:r>
      <w:r w:rsidRPr="00242CB3">
        <w:rPr>
          <w:rFonts w:ascii="Arial" w:hAnsi="Arial" w:cs="Arial"/>
        </w:rPr>
        <w:t xml:space="preserve"> pelos membros da Secretaria requisitante, composta pelos seguintes servidores:</w:t>
      </w:r>
    </w:p>
    <w:p w:rsidR="00F21F0F" w:rsidRPr="00242CB3" w:rsidRDefault="00FC639B" w:rsidP="00D950CD">
      <w:pPr>
        <w:pStyle w:val="PargrafodaLista"/>
        <w:numPr>
          <w:ilvl w:val="0"/>
          <w:numId w:val="40"/>
        </w:numPr>
        <w:spacing w:line="360" w:lineRule="auto"/>
        <w:jc w:val="both"/>
        <w:rPr>
          <w:rFonts w:ascii="Arial" w:hAnsi="Arial" w:cs="Arial"/>
        </w:rPr>
      </w:pPr>
      <w:r>
        <w:rPr>
          <w:rFonts w:ascii="Arial" w:hAnsi="Arial"/>
          <w:b/>
        </w:rPr>
        <w:t>Juliano Alves dos Santos</w:t>
      </w:r>
      <w:r w:rsidR="00F21F0F" w:rsidRPr="00242CB3">
        <w:rPr>
          <w:rFonts w:ascii="Arial" w:hAnsi="Arial" w:cs="Arial"/>
        </w:rPr>
        <w:t>, matrícula</w:t>
      </w:r>
      <w:r>
        <w:rPr>
          <w:rFonts w:ascii="Arial" w:hAnsi="Arial" w:cs="Arial"/>
        </w:rPr>
        <w:t xml:space="preserve"> 2146</w:t>
      </w:r>
      <w:r w:rsidR="00F21F0F" w:rsidRPr="00242CB3">
        <w:rPr>
          <w:rFonts w:ascii="Arial" w:hAnsi="Arial" w:cs="Arial"/>
        </w:rPr>
        <w:t xml:space="preserve">, cargo </w:t>
      </w:r>
      <w:r>
        <w:rPr>
          <w:rFonts w:ascii="Arial" w:hAnsi="Arial"/>
          <w:b/>
        </w:rPr>
        <w:t>Artífice III.</w:t>
      </w:r>
    </w:p>
    <w:p w:rsidR="00F21F0F" w:rsidRPr="009779FA" w:rsidRDefault="00FC639B" w:rsidP="00D950CD">
      <w:pPr>
        <w:pStyle w:val="PargrafodaLista"/>
        <w:numPr>
          <w:ilvl w:val="0"/>
          <w:numId w:val="40"/>
        </w:numPr>
        <w:spacing w:line="360" w:lineRule="auto"/>
        <w:jc w:val="both"/>
        <w:rPr>
          <w:rFonts w:ascii="Arial" w:hAnsi="Arial" w:cs="Arial"/>
        </w:rPr>
      </w:pPr>
      <w:proofErr w:type="spellStart"/>
      <w:r>
        <w:rPr>
          <w:rFonts w:ascii="Arial" w:hAnsi="Arial"/>
          <w:b/>
          <w:spacing w:val="-2"/>
        </w:rPr>
        <w:lastRenderedPageBreak/>
        <w:t>Marcone</w:t>
      </w:r>
      <w:proofErr w:type="spellEnd"/>
      <w:r>
        <w:rPr>
          <w:rFonts w:ascii="Arial" w:hAnsi="Arial"/>
          <w:b/>
          <w:spacing w:val="-2"/>
        </w:rPr>
        <w:t xml:space="preserve"> Caetano de Jesus</w:t>
      </w:r>
      <w:r w:rsidR="00F21F0F" w:rsidRPr="00242CB3">
        <w:rPr>
          <w:rFonts w:ascii="Arial" w:hAnsi="Arial" w:cs="Arial"/>
        </w:rPr>
        <w:t>, matrícula</w:t>
      </w:r>
      <w:r>
        <w:rPr>
          <w:rFonts w:ascii="Arial" w:hAnsi="Arial" w:cs="Arial"/>
        </w:rPr>
        <w:t xml:space="preserve"> 28575</w:t>
      </w:r>
      <w:r w:rsidR="00F21F0F" w:rsidRPr="00242CB3">
        <w:rPr>
          <w:rFonts w:ascii="Arial" w:hAnsi="Arial" w:cs="Arial"/>
        </w:rPr>
        <w:t xml:space="preserve">, cargo </w:t>
      </w:r>
      <w:r>
        <w:rPr>
          <w:rFonts w:ascii="Arial" w:hAnsi="Arial"/>
          <w:b/>
          <w:spacing w:val="-2"/>
        </w:rPr>
        <w:t>Assessor de Gestão I.</w:t>
      </w:r>
    </w:p>
    <w:p w:rsidR="005E6C93" w:rsidRPr="00681FE3" w:rsidRDefault="005E6C93" w:rsidP="005E6C93">
      <w:pPr>
        <w:pStyle w:val="PargrafodaLista"/>
        <w:numPr>
          <w:ilvl w:val="0"/>
          <w:numId w:val="40"/>
        </w:numPr>
        <w:spacing w:line="360" w:lineRule="auto"/>
        <w:jc w:val="both"/>
        <w:rPr>
          <w:rFonts w:ascii="Arial" w:hAnsi="Arial" w:cs="Arial"/>
        </w:rPr>
      </w:pPr>
      <w:r>
        <w:rPr>
          <w:rFonts w:ascii="Arial" w:hAnsi="Arial" w:cs="Arial"/>
          <w:b/>
          <w:spacing w:val="-2"/>
        </w:rPr>
        <w:t xml:space="preserve">Dimas de </w:t>
      </w:r>
      <w:r w:rsidRPr="005E6C93">
        <w:rPr>
          <w:rFonts w:ascii="Arial" w:hAnsi="Arial"/>
          <w:b/>
          <w:spacing w:val="-2"/>
        </w:rPr>
        <w:t>Paulo</w:t>
      </w:r>
      <w:r>
        <w:rPr>
          <w:rFonts w:ascii="Arial" w:hAnsi="Arial" w:cs="Arial"/>
          <w:b/>
          <w:spacing w:val="-2"/>
        </w:rPr>
        <w:t xml:space="preserve"> Amaral – Matrícula: 5265 – Motorista I;</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Será de responsabilidade da Secretaria requisitante, verificar o atendimento às especificações técnicas contidas no Termo de Referência, através dos seguintes critérios: análise das especificações da(s)</w:t>
      </w:r>
      <w:r w:rsidR="000C3AD6">
        <w:rPr>
          <w:rFonts w:ascii="Arial" w:hAnsi="Arial" w:cs="Arial"/>
        </w:rPr>
        <w:t xml:space="preserve"> ficha(s) técnica(s) e do(</w:t>
      </w:r>
      <w:r w:rsidRPr="00242CB3">
        <w:rPr>
          <w:rFonts w:ascii="Arial" w:hAnsi="Arial" w:cs="Arial"/>
        </w:rPr>
        <w:t xml:space="preserve">s) </w:t>
      </w:r>
      <w:r w:rsidR="007C5303">
        <w:rPr>
          <w:rFonts w:ascii="Arial" w:hAnsi="Arial" w:cs="Arial"/>
        </w:rPr>
        <w:t>certificado</w:t>
      </w:r>
      <w:r w:rsidR="00FC639B">
        <w:rPr>
          <w:rFonts w:ascii="Arial" w:hAnsi="Arial" w:cs="Arial"/>
        </w:rPr>
        <w:t>(s)</w:t>
      </w:r>
      <w:r w:rsidR="007C5303">
        <w:rPr>
          <w:rFonts w:ascii="Arial" w:hAnsi="Arial" w:cs="Arial"/>
        </w:rPr>
        <w:t xml:space="preserve"> de qualidade</w:t>
      </w:r>
      <w:r w:rsidRPr="00242CB3">
        <w:rPr>
          <w:rFonts w:ascii="Arial" w:hAnsi="Arial" w:cs="Arial"/>
        </w:rPr>
        <w:t xml:space="preserve"> apresentado</w:t>
      </w:r>
      <w:r w:rsidR="000C3AD6">
        <w:rPr>
          <w:rFonts w:ascii="Arial" w:hAnsi="Arial" w:cs="Arial"/>
        </w:rPr>
        <w:t>(</w:t>
      </w:r>
      <w:r w:rsidRPr="00242CB3">
        <w:rPr>
          <w:rFonts w:ascii="Arial" w:hAnsi="Arial" w:cs="Arial"/>
        </w:rPr>
        <w:t>s</w:t>
      </w:r>
      <w:r w:rsidR="000C3AD6">
        <w:rPr>
          <w:rFonts w:ascii="Arial" w:hAnsi="Arial" w:cs="Arial"/>
        </w:rPr>
        <w:t>)</w:t>
      </w:r>
      <w:r w:rsidRPr="00242CB3">
        <w:rPr>
          <w:rFonts w:ascii="Arial" w:hAnsi="Arial" w:cs="Arial"/>
        </w:rPr>
        <w:t>;</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Deverão ser das mesmas marcas apresentadas na Proposta Comercial e apresentar as especificações exigidas no Termo de Referência (Anexo II). </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Caso seja </w:t>
      </w:r>
      <w:proofErr w:type="gramStart"/>
      <w:r w:rsidRPr="00242CB3">
        <w:rPr>
          <w:rFonts w:ascii="Arial" w:hAnsi="Arial" w:cs="Arial"/>
        </w:rPr>
        <w:t>reprovado(</w:t>
      </w:r>
      <w:proofErr w:type="gramEnd"/>
      <w:r w:rsidRPr="00242CB3">
        <w:rPr>
          <w:rFonts w:ascii="Arial" w:hAnsi="Arial" w:cs="Arial"/>
        </w:rPr>
        <w:t>a), a empresa será desclassificada, sendo chamado o segundo ganhador no pregão para envio d</w:t>
      </w:r>
      <w:r w:rsidR="000B16A5">
        <w:rPr>
          <w:rFonts w:ascii="Arial" w:hAnsi="Arial" w:cs="Arial"/>
        </w:rPr>
        <w:t>a</w:t>
      </w:r>
      <w:r w:rsidR="000B16A5" w:rsidRPr="000B16A5">
        <w:rPr>
          <w:rFonts w:ascii="Arial" w:hAnsi="Arial" w:cs="Arial"/>
        </w:rPr>
        <w:t xml:space="preserve"> </w:t>
      </w:r>
      <w:r w:rsidR="007C5303">
        <w:rPr>
          <w:rFonts w:ascii="Arial" w:hAnsi="Arial" w:cs="Arial"/>
        </w:rPr>
        <w:t xml:space="preserve">ficha técnica e do certificado </w:t>
      </w:r>
      <w:r w:rsidR="000B16A5">
        <w:rPr>
          <w:rFonts w:ascii="Arial" w:hAnsi="Arial" w:cs="Arial"/>
        </w:rPr>
        <w:t>de q</w:t>
      </w:r>
      <w:r w:rsidR="000B16A5" w:rsidRPr="002D3F79">
        <w:rPr>
          <w:rFonts w:ascii="Arial" w:hAnsi="Arial" w:cs="Arial"/>
        </w:rPr>
        <w:t>ualidade</w:t>
      </w:r>
      <w:r w:rsidRPr="00242CB3">
        <w:rPr>
          <w:rFonts w:ascii="Arial" w:hAnsi="Arial" w:cs="Arial"/>
        </w:rPr>
        <w:t>;</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Em caso de reprovação do produto, NÃO haverá nova oportunidade para substituição do mesmo. </w:t>
      </w:r>
    </w:p>
    <w:p w:rsidR="00F21F0F" w:rsidRPr="00242CB3" w:rsidRDefault="00F21F0F" w:rsidP="00F21F0F">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Em caso de necessidade de entrega de um item em substituição a um já homologado, por força de não fabricação ou outra necessidade não descrita, o mesmo </w:t>
      </w:r>
      <w:r w:rsidR="000C3AD6">
        <w:rPr>
          <w:rFonts w:ascii="Arial" w:hAnsi="Arial" w:cs="Arial"/>
        </w:rPr>
        <w:t>produto</w:t>
      </w:r>
      <w:r w:rsidRPr="00242CB3">
        <w:rPr>
          <w:rFonts w:ascii="Arial" w:hAnsi="Arial" w:cs="Arial"/>
        </w:rPr>
        <w:t xml:space="preserve"> deverá passar novamente por avaliação da Secretaria Requisitante, de forma a garantir que os novos produtos mantenham-se em atendimento ao Edital, mesmo que seja superior ao adquirido.</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5343FA" w:rsidRPr="004F1789" w:rsidRDefault="005343FA" w:rsidP="005343FA">
      <w:pPr>
        <w:pStyle w:val="PargrafodaLista"/>
        <w:numPr>
          <w:ilvl w:val="0"/>
          <w:numId w:val="8"/>
        </w:numPr>
        <w:spacing w:line="360" w:lineRule="auto"/>
        <w:ind w:left="0" w:firstLine="0"/>
        <w:jc w:val="both"/>
        <w:rPr>
          <w:rFonts w:ascii="Arial" w:eastAsia="Arial Unicode MS" w:hAnsi="Arial" w:cs="Arial"/>
          <w:b/>
        </w:rPr>
      </w:pPr>
      <w:r w:rsidRPr="004F1789">
        <w:rPr>
          <w:rFonts w:ascii="Arial" w:eastAsia="Arial Unicode MS" w:hAnsi="Arial" w:cs="Arial"/>
          <w:b/>
        </w:rPr>
        <w:t>DA PROPOSTA ATUALIZADA</w:t>
      </w:r>
    </w:p>
    <w:p w:rsidR="005343FA" w:rsidRPr="004F1789" w:rsidRDefault="005343FA" w:rsidP="005343FA">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t xml:space="preserve">O(s) licitante(s) declarado(s) </w:t>
      </w:r>
      <w:proofErr w:type="gramStart"/>
      <w:r w:rsidRPr="004F1789">
        <w:rPr>
          <w:rFonts w:ascii="Arial" w:eastAsia="Arial Unicode MS" w:hAnsi="Arial" w:cs="Arial"/>
        </w:rPr>
        <w:t>vencedor(</w:t>
      </w:r>
      <w:proofErr w:type="gramEnd"/>
      <w:r w:rsidRPr="004F1789">
        <w:rPr>
          <w:rFonts w:ascii="Arial" w:eastAsia="Arial Unicode MS" w:hAnsi="Arial" w:cs="Arial"/>
        </w:rPr>
        <w:t>es) deverá(ão) apresentar ao Pregoeiro, no prazo máximo de 02 (duas) horas após o encerramento deste Pregão, nova proposta atualizada, em conformidade com o Anexo VII deste Edital e de acordo com o(s) correspondente(s)  item(ns) adjudicado(s);</w:t>
      </w:r>
    </w:p>
    <w:p w:rsidR="005343FA" w:rsidRPr="004F1789" w:rsidRDefault="005343FA" w:rsidP="005343FA">
      <w:pPr>
        <w:pStyle w:val="PargrafodaLista"/>
        <w:numPr>
          <w:ilvl w:val="1"/>
          <w:numId w:val="8"/>
        </w:numPr>
        <w:spacing w:line="360" w:lineRule="auto"/>
        <w:ind w:left="0" w:firstLine="0"/>
        <w:jc w:val="both"/>
        <w:rPr>
          <w:rFonts w:ascii="Arial" w:eastAsiaTheme="minorHAnsi" w:hAnsi="Arial" w:cs="Arial"/>
          <w:color w:val="000000"/>
          <w:lang w:eastAsia="en-US"/>
        </w:rPr>
      </w:pPr>
      <w:r w:rsidRPr="004F1789">
        <w:rPr>
          <w:rFonts w:ascii="Arial" w:eastAsia="Arial Unicode MS" w:hAnsi="Arial" w:cs="Arial"/>
        </w:rPr>
        <w:t xml:space="preserve">A </w:t>
      </w:r>
      <w:r w:rsidRPr="004F1789">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5343FA" w:rsidRPr="004F1789" w:rsidRDefault="005343FA" w:rsidP="005343FA">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lastRenderedPageBreak/>
        <w:t>A nova proposta atualizada deve ser apresentada, obervando as orientações abaixo:</w:t>
      </w:r>
    </w:p>
    <w:p w:rsidR="005343FA" w:rsidRPr="004F1789" w:rsidRDefault="005343FA" w:rsidP="005343FA">
      <w:pPr>
        <w:pStyle w:val="PargrafodaLista"/>
        <w:numPr>
          <w:ilvl w:val="2"/>
          <w:numId w:val="8"/>
        </w:numPr>
        <w:tabs>
          <w:tab w:val="left" w:pos="993"/>
        </w:tabs>
        <w:spacing w:line="360" w:lineRule="auto"/>
        <w:ind w:left="567" w:firstLine="0"/>
        <w:jc w:val="both"/>
        <w:rPr>
          <w:rFonts w:ascii="Arial" w:eastAsia="Arial Unicode MS" w:hAnsi="Arial" w:cs="Arial"/>
          <w:b/>
        </w:rPr>
      </w:pPr>
      <w:r w:rsidRPr="004F1789">
        <w:rPr>
          <w:rFonts w:ascii="Arial" w:eastAsia="Arial Unicode MS" w:hAnsi="Arial" w:cs="Arial"/>
        </w:rPr>
        <w:t>Os valores unitários dos itens apresentados na proposta atualizada deverão ser aqueles ofertados na Sessão Pública e registrados em Ata da Sessão;</w:t>
      </w:r>
    </w:p>
    <w:p w:rsidR="005343FA" w:rsidRPr="004F1789" w:rsidRDefault="005343FA" w:rsidP="005343FA">
      <w:pPr>
        <w:pStyle w:val="PargrafodaLista"/>
        <w:numPr>
          <w:ilvl w:val="2"/>
          <w:numId w:val="8"/>
        </w:numPr>
        <w:tabs>
          <w:tab w:val="left" w:pos="993"/>
        </w:tabs>
        <w:spacing w:line="360" w:lineRule="auto"/>
        <w:ind w:left="567" w:firstLine="0"/>
        <w:jc w:val="both"/>
        <w:rPr>
          <w:rFonts w:ascii="Arial" w:eastAsia="Arial Unicode MS" w:hAnsi="Arial" w:cs="Arial"/>
          <w:b/>
        </w:rPr>
      </w:pPr>
      <w:r w:rsidRPr="004F1789">
        <w:rPr>
          <w:rFonts w:ascii="Arial" w:eastAsia="Arial Unicode MS" w:hAnsi="Arial" w:cs="Arial"/>
        </w:rPr>
        <w:t>Quando o certame for por lote, o valor unitário dos itens necessitarem de arredondamento</w:t>
      </w:r>
      <w:proofErr w:type="gramStart"/>
      <w:r w:rsidRPr="004F1789">
        <w:rPr>
          <w:rFonts w:ascii="Arial" w:eastAsia="Arial Unicode MS" w:hAnsi="Arial" w:cs="Arial"/>
        </w:rPr>
        <w:t>, deverá</w:t>
      </w:r>
      <w:proofErr w:type="gramEnd"/>
      <w:r w:rsidRPr="004F1789">
        <w:rPr>
          <w:rFonts w:ascii="Arial" w:eastAsia="Arial Unicode MS" w:hAnsi="Arial" w:cs="Arial"/>
        </w:rPr>
        <w:t xml:space="preserve"> prevalecer à menor.</w:t>
      </w:r>
    </w:p>
    <w:p w:rsidR="005343FA" w:rsidRPr="004F1789" w:rsidRDefault="00203491" w:rsidP="005343FA">
      <w:pPr>
        <w:pStyle w:val="PargrafodaLista"/>
        <w:numPr>
          <w:ilvl w:val="1"/>
          <w:numId w:val="8"/>
        </w:numPr>
        <w:spacing w:line="360" w:lineRule="auto"/>
        <w:ind w:left="0" w:firstLine="0"/>
        <w:jc w:val="both"/>
        <w:rPr>
          <w:rFonts w:ascii="Arial" w:eastAsia="Arial Unicode MS" w:hAnsi="Arial" w:cs="Arial"/>
          <w:b/>
          <w:bCs/>
        </w:rPr>
      </w:pPr>
      <w:r w:rsidRPr="004F1789">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C16F2B" w:rsidRPr="004F1789" w:rsidRDefault="00C16F2B" w:rsidP="00C16F2B">
      <w:pPr>
        <w:spacing w:line="360" w:lineRule="auto"/>
        <w:jc w:val="both"/>
        <w:rPr>
          <w:rFonts w:ascii="Arial" w:eastAsia="Arial Unicode MS" w:hAnsi="Arial" w:cs="Arial"/>
          <w:b/>
          <w:bCs/>
        </w:rPr>
      </w:pPr>
    </w:p>
    <w:p w:rsidR="00C16F2B" w:rsidRPr="004F1789" w:rsidRDefault="00C16F2B" w:rsidP="00C16F2B">
      <w:pPr>
        <w:pStyle w:val="PargrafodaLista"/>
        <w:numPr>
          <w:ilvl w:val="0"/>
          <w:numId w:val="8"/>
        </w:numPr>
        <w:shd w:val="clear" w:color="auto" w:fill="FFFFFF" w:themeFill="background1"/>
        <w:spacing w:line="360" w:lineRule="auto"/>
        <w:jc w:val="both"/>
        <w:rPr>
          <w:rFonts w:ascii="Arial" w:eastAsia="Arial Unicode MS" w:hAnsi="Arial" w:cs="Arial"/>
          <w:b/>
        </w:rPr>
      </w:pPr>
      <w:r w:rsidRPr="004F1789">
        <w:rPr>
          <w:rFonts w:ascii="Arial" w:eastAsia="Arial Unicode MS" w:hAnsi="Arial" w:cs="Arial"/>
          <w:b/>
        </w:rPr>
        <w:t>DOS RECURSOS</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color w:val="000000"/>
        </w:rPr>
        <w:t>Após a empresa ser declarada vencedora ou após a habilitação/inabilitação,</w:t>
      </w:r>
      <w:r w:rsidRPr="004F1789">
        <w:rPr>
          <w:rFonts w:ascii="Arial" w:eastAsia="Arial Unicode MS" w:hAnsi="Arial" w:cs="Arial"/>
        </w:rPr>
        <w:t xml:space="preserve">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t>A falta de manifestação importará a preclusão do direito de recurso;</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t xml:space="preserve">O encaminhamento das razões e contrarrazões de recursos poderão ser realizados através do endereço eletrônico na Internet  </w:t>
      </w:r>
      <w:hyperlink r:id="rId17" w:history="1">
        <w:r w:rsidRPr="004F1789">
          <w:rPr>
            <w:rStyle w:val="Hyperlink"/>
            <w:rFonts w:ascii="Arial" w:eastAsia="Arial Unicode MS" w:hAnsi="Arial" w:cs="Arial"/>
          </w:rPr>
          <w:t>licitacao.administracao@caraguatatuba.sp.gov.br</w:t>
        </w:r>
      </w:hyperlink>
      <w:r w:rsidRPr="004F1789">
        <w:rPr>
          <w:rFonts w:ascii="Arial" w:eastAsia="Arial Unicode MS" w:hAnsi="Arial" w:cs="Arial"/>
        </w:rPr>
        <w:t>;</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t xml:space="preserve">O recurso será dirigido ao pregoeiro que, se não reconsiderar o ato ou a decisão no prazo de </w:t>
      </w:r>
      <w:proofErr w:type="gramStart"/>
      <w:r w:rsidRPr="004F1789">
        <w:rPr>
          <w:rFonts w:ascii="Arial" w:eastAsia="Arial Unicode MS" w:hAnsi="Arial" w:cs="Arial"/>
        </w:rPr>
        <w:t>3</w:t>
      </w:r>
      <w:proofErr w:type="gramEnd"/>
      <w:r w:rsidRPr="004F1789">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C16F2B" w:rsidRPr="004F1789" w:rsidRDefault="00C16F2B" w:rsidP="00C16F2B">
      <w:pPr>
        <w:pStyle w:val="PargrafodaLista"/>
        <w:numPr>
          <w:ilvl w:val="1"/>
          <w:numId w:val="8"/>
        </w:numPr>
        <w:spacing w:line="360" w:lineRule="auto"/>
        <w:ind w:left="0" w:firstLine="0"/>
        <w:jc w:val="both"/>
        <w:rPr>
          <w:rFonts w:ascii="Arial" w:eastAsia="Arial Unicode MS" w:hAnsi="Arial" w:cs="Arial"/>
          <w:b/>
        </w:rPr>
      </w:pPr>
      <w:r w:rsidRPr="004F1789">
        <w:rPr>
          <w:rFonts w:ascii="Arial" w:eastAsia="Arial Unicode MS" w:hAnsi="Arial" w:cs="Arial"/>
        </w:rPr>
        <w:lastRenderedPageBreak/>
        <w:t>Não será concedido prazo para recursos sobre assuntos meramente protelatórios ou quando não manifestada à intenção de interpor o recurso pela licitante;</w:t>
      </w:r>
    </w:p>
    <w:p w:rsidR="00C16F2B" w:rsidRPr="004F1789" w:rsidRDefault="00C16F2B" w:rsidP="00C16F2B">
      <w:pPr>
        <w:pStyle w:val="PargrafodaLista"/>
        <w:numPr>
          <w:ilvl w:val="1"/>
          <w:numId w:val="8"/>
        </w:numPr>
        <w:spacing w:after="240" w:line="360" w:lineRule="auto"/>
        <w:ind w:left="0" w:firstLine="0"/>
        <w:jc w:val="both"/>
        <w:rPr>
          <w:rFonts w:ascii="Arial" w:eastAsia="Arial Unicode MS" w:hAnsi="Arial" w:cs="Arial"/>
          <w:b/>
        </w:rPr>
      </w:pPr>
      <w:r w:rsidRPr="004F1789">
        <w:rPr>
          <w:rFonts w:ascii="Arial" w:eastAsia="Arial Unicode MS" w:hAnsi="Arial" w:cs="Arial"/>
        </w:rPr>
        <w:t>O acolhimento de recurso importará a invalidação apenas dos atos insuscetíveis de aproveitamento.</w:t>
      </w:r>
    </w:p>
    <w:p w:rsidR="00203491" w:rsidRPr="005343FA" w:rsidRDefault="00203491" w:rsidP="005343FA">
      <w:pPr>
        <w:pStyle w:val="PargrafodaLista"/>
        <w:spacing w:line="360" w:lineRule="auto"/>
        <w:ind w:left="0"/>
        <w:jc w:val="both"/>
        <w:rPr>
          <w:rFonts w:ascii="Arial" w:eastAsia="Arial Unicode MS" w:hAnsi="Arial" w:cs="Arial"/>
          <w:b/>
          <w:bCs/>
          <w:highlight w:val="yellow"/>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8"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w:t>
      </w:r>
      <w:r w:rsidRPr="00623AE8">
        <w:rPr>
          <w:rFonts w:ascii="Arial" w:eastAsia="Arial Unicode MS" w:hAnsi="Arial" w:cs="Arial"/>
        </w:rPr>
        <w:lastRenderedPageBreak/>
        <w:t xml:space="preserve">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r w:rsidR="005B34FE" w:rsidRPr="00623AE8">
        <w:rPr>
          <w:rFonts w:ascii="Arial" w:eastAsia="Arial Unicode MS" w:hAnsi="Arial" w:cs="Arial"/>
        </w:rPr>
        <w:t>nos</w:t>
      </w:r>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modo </w:t>
      </w:r>
      <w:r w:rsidRPr="00623AE8">
        <w:rPr>
          <w:rFonts w:ascii="Arial" w:hAnsi="Arial" w:cs="Arial"/>
        </w:rPr>
        <w:lastRenderedPageBreak/>
        <w:t>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b/>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CC51C2" w:rsidRPr="00CC51C2">
            <w:rPr>
              <w:rStyle w:val="Estilo25"/>
              <w:rFonts w:cs="Arial"/>
              <w:b/>
              <w:color w:val="auto"/>
            </w:rPr>
            <w:t>05 (cinco) dias</w:t>
          </w:r>
        </w:sdtContent>
      </w:sdt>
      <w:r w:rsidR="00FF1755" w:rsidRPr="00623AE8">
        <w:rPr>
          <w:rFonts w:ascii="Arial" w:hAnsi="Arial" w:cs="Arial"/>
          <w:iCs/>
        </w:rPr>
        <w:t xml:space="preserve"> </w:t>
      </w:r>
      <w:sdt>
        <w:sdtPr>
          <w:rPr>
            <w:rStyle w:val="Estilo24"/>
            <w:rFonts w:cs="Arial"/>
            <w:b/>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CC51C2" w:rsidRPr="00CC51C2">
            <w:rPr>
              <w:rStyle w:val="Estilo24"/>
              <w:rFonts w:cs="Arial"/>
              <w:b/>
              <w:color w:val="auto"/>
            </w:rPr>
            <w:t>úteis</w:t>
          </w:r>
        </w:sdtContent>
      </w:sdt>
      <w:r w:rsidRPr="00623AE8">
        <w:rPr>
          <w:rFonts w:ascii="Arial" w:hAnsi="Arial" w:cs="Arial"/>
          <w:iCs/>
        </w:rPr>
        <w:t xml:space="preserve"> para</w:t>
      </w:r>
      <w:proofErr w:type="gramStart"/>
      <w:r w:rsidRPr="00623AE8">
        <w:rPr>
          <w:rFonts w:ascii="Arial" w:hAnsi="Arial" w:cs="Arial"/>
          <w:iCs/>
        </w:rPr>
        <w:t xml:space="preserve"> </w:t>
      </w:r>
      <w:r w:rsidR="00CB0AB1" w:rsidRPr="00623AE8">
        <w:rPr>
          <w:rFonts w:ascii="Arial" w:hAnsi="Arial" w:cs="Arial"/>
          <w:iCs/>
        </w:rPr>
        <w:t xml:space="preserve"> </w:t>
      </w:r>
      <w:proofErr w:type="gramEnd"/>
      <w:r w:rsidR="00CB0AB1" w:rsidRPr="00623AE8">
        <w:rPr>
          <w:rFonts w:ascii="Arial" w:hAnsi="Arial" w:cs="Arial"/>
          <w:iCs/>
        </w:rPr>
        <w:t>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623AE8"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w:t>
      </w:r>
      <w:r w:rsidRPr="00CC51C2">
        <w:rPr>
          <w:rFonts w:ascii="Arial" w:hAnsi="Arial" w:cs="Arial"/>
        </w:rPr>
        <w:t>limitando em 30 (trinta) dias</w:t>
      </w:r>
      <w:r w:rsidR="00C10555" w:rsidRPr="00CC51C2">
        <w:rPr>
          <w:rFonts w:ascii="Arial" w:hAnsi="Arial" w:cs="Arial"/>
        </w:rPr>
        <w:t xml:space="preserve">, tendo-se como base, índice de correção </w:t>
      </w:r>
      <w:proofErr w:type="gramStart"/>
      <w:r w:rsidR="00C10555" w:rsidRPr="00CC51C2">
        <w:rPr>
          <w:rFonts w:ascii="Arial" w:hAnsi="Arial" w:cs="Arial"/>
        </w:rPr>
        <w:t>a</w:t>
      </w:r>
      <w:proofErr w:type="gramEnd"/>
      <w:r w:rsidR="00C10555" w:rsidRPr="00CC51C2">
        <w:rPr>
          <w:rFonts w:ascii="Arial" w:hAnsi="Arial" w:cs="Arial"/>
        </w:rPr>
        <w:t xml:space="preserve"> taxa Selic, ou outro que o vier substituí-lo, com base no inciso V do art. 92, da Lei Federal nº 14.133/21</w:t>
      </w:r>
      <w:r w:rsidRPr="00CC51C2">
        <w:rPr>
          <w:rFonts w:ascii="Arial" w:hAnsi="Arial" w:cs="Arial"/>
        </w:rPr>
        <w:t>.</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Pr="00CC51C2" w:rsidRDefault="000B0DB4" w:rsidP="009F7C35">
      <w:pPr>
        <w:pStyle w:val="PargrafodaLista"/>
        <w:numPr>
          <w:ilvl w:val="1"/>
          <w:numId w:val="8"/>
        </w:numPr>
        <w:spacing w:line="360" w:lineRule="auto"/>
        <w:ind w:left="0" w:firstLine="0"/>
        <w:jc w:val="both"/>
        <w:rPr>
          <w:rFonts w:ascii="Arial" w:eastAsia="Arial Unicode MS" w:hAnsi="Arial" w:cs="Arial"/>
        </w:rPr>
      </w:pPr>
      <w:r w:rsidRPr="00CC51C2">
        <w:rPr>
          <w:rFonts w:ascii="Arial" w:eastAsia="Arial Unicode MS" w:hAnsi="Arial" w:cs="Arial"/>
        </w:rPr>
        <w:t>As despesas decorrentes do presente pregão correrão por conta da seguinte dotação orçamentária</w:t>
      </w:r>
      <w:r w:rsidR="005107DE" w:rsidRPr="00CC51C2">
        <w:rPr>
          <w:rFonts w:ascii="Arial" w:eastAsia="Arial Unicode MS" w:hAnsi="Arial" w:cs="Arial"/>
        </w:rPr>
        <w:t>:</w:t>
      </w:r>
    </w:p>
    <w:tbl>
      <w:tblPr>
        <w:tblStyle w:val="TableNormal"/>
        <w:tblpPr w:leftFromText="141" w:rightFromText="141" w:vertAnchor="text" w:horzAnchor="margin" w:tblpY="124"/>
        <w:tblW w:w="9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5"/>
        <w:gridCol w:w="1936"/>
        <w:gridCol w:w="5489"/>
      </w:tblGrid>
      <w:tr w:rsidR="00CC51C2" w:rsidRPr="0044638F" w:rsidTr="00CC51C2">
        <w:trPr>
          <w:trHeight w:val="316"/>
        </w:trPr>
        <w:tc>
          <w:tcPr>
            <w:tcW w:w="9290" w:type="dxa"/>
            <w:gridSpan w:val="3"/>
            <w:vAlign w:val="center"/>
          </w:tcPr>
          <w:p w:rsidR="00CC51C2" w:rsidRPr="00CC51C2" w:rsidRDefault="00CC51C2" w:rsidP="00CC51C2">
            <w:pPr>
              <w:pStyle w:val="TableParagraph"/>
              <w:spacing w:line="271" w:lineRule="exact"/>
              <w:ind w:left="16"/>
              <w:jc w:val="center"/>
              <w:rPr>
                <w:b/>
                <w:color w:val="000000" w:themeColor="text1"/>
                <w:sz w:val="24"/>
                <w:lang w:val="pt-BR"/>
              </w:rPr>
            </w:pPr>
            <w:r w:rsidRPr="00CC51C2">
              <w:rPr>
                <w:b/>
                <w:color w:val="000000" w:themeColor="text1"/>
                <w:sz w:val="24"/>
                <w:lang w:val="pt-BR"/>
              </w:rPr>
              <w:lastRenderedPageBreak/>
              <w:t>Quadro</w:t>
            </w:r>
            <w:r w:rsidRPr="00CC51C2">
              <w:rPr>
                <w:b/>
                <w:color w:val="000000" w:themeColor="text1"/>
                <w:spacing w:val="-7"/>
                <w:sz w:val="24"/>
                <w:lang w:val="pt-BR"/>
              </w:rPr>
              <w:t xml:space="preserve"> </w:t>
            </w:r>
            <w:r w:rsidRPr="00CC51C2">
              <w:rPr>
                <w:b/>
                <w:color w:val="000000" w:themeColor="text1"/>
                <w:sz w:val="24"/>
                <w:lang w:val="pt-BR"/>
              </w:rPr>
              <w:t>de</w:t>
            </w:r>
            <w:r w:rsidRPr="00CC51C2">
              <w:rPr>
                <w:b/>
                <w:color w:val="000000" w:themeColor="text1"/>
                <w:spacing w:val="-3"/>
                <w:sz w:val="24"/>
                <w:lang w:val="pt-BR"/>
              </w:rPr>
              <w:t xml:space="preserve"> </w:t>
            </w:r>
            <w:r w:rsidRPr="00CC51C2">
              <w:rPr>
                <w:b/>
                <w:color w:val="000000" w:themeColor="text1"/>
                <w:sz w:val="24"/>
                <w:lang w:val="pt-BR"/>
              </w:rPr>
              <w:t>Classificação</w:t>
            </w:r>
            <w:r w:rsidRPr="00CC51C2">
              <w:rPr>
                <w:b/>
                <w:color w:val="000000" w:themeColor="text1"/>
                <w:spacing w:val="-4"/>
                <w:sz w:val="24"/>
                <w:lang w:val="pt-BR"/>
              </w:rPr>
              <w:t xml:space="preserve"> </w:t>
            </w:r>
            <w:r w:rsidRPr="00CC51C2">
              <w:rPr>
                <w:b/>
                <w:color w:val="000000" w:themeColor="text1"/>
                <w:sz w:val="24"/>
                <w:lang w:val="pt-BR"/>
              </w:rPr>
              <w:t>Orçamentária</w:t>
            </w:r>
            <w:r w:rsidRPr="00CC51C2">
              <w:rPr>
                <w:b/>
                <w:color w:val="000000" w:themeColor="text1"/>
                <w:spacing w:val="-1"/>
                <w:sz w:val="24"/>
                <w:lang w:val="pt-BR"/>
              </w:rPr>
              <w:t xml:space="preserve"> </w:t>
            </w:r>
            <w:r w:rsidRPr="00CC51C2">
              <w:rPr>
                <w:b/>
                <w:color w:val="000000" w:themeColor="text1"/>
                <w:sz w:val="24"/>
                <w:lang w:val="pt-BR"/>
              </w:rPr>
              <w:t>/</w:t>
            </w:r>
            <w:r w:rsidRPr="00CC51C2">
              <w:rPr>
                <w:b/>
                <w:color w:val="000000" w:themeColor="text1"/>
                <w:spacing w:val="-6"/>
                <w:sz w:val="24"/>
                <w:lang w:val="pt-BR"/>
              </w:rPr>
              <w:t xml:space="preserve"> </w:t>
            </w:r>
            <w:r w:rsidRPr="00CC51C2">
              <w:rPr>
                <w:b/>
                <w:color w:val="000000" w:themeColor="text1"/>
                <w:sz w:val="24"/>
                <w:lang w:val="pt-BR"/>
              </w:rPr>
              <w:t>Código</w:t>
            </w:r>
            <w:r w:rsidRPr="00CC51C2">
              <w:rPr>
                <w:b/>
                <w:color w:val="000000" w:themeColor="text1"/>
                <w:spacing w:val="-4"/>
                <w:sz w:val="24"/>
                <w:lang w:val="pt-BR"/>
              </w:rPr>
              <w:t xml:space="preserve"> </w:t>
            </w:r>
            <w:r w:rsidRPr="00CC51C2">
              <w:rPr>
                <w:b/>
                <w:color w:val="000000" w:themeColor="text1"/>
                <w:sz w:val="24"/>
                <w:lang w:val="pt-BR"/>
              </w:rPr>
              <w:t>de</w:t>
            </w:r>
            <w:r w:rsidRPr="00CC51C2">
              <w:rPr>
                <w:b/>
                <w:color w:val="000000" w:themeColor="text1"/>
                <w:spacing w:val="9"/>
                <w:sz w:val="24"/>
                <w:lang w:val="pt-BR"/>
              </w:rPr>
              <w:t xml:space="preserve"> </w:t>
            </w:r>
            <w:r w:rsidRPr="00CC51C2">
              <w:rPr>
                <w:b/>
                <w:color w:val="000000" w:themeColor="text1"/>
                <w:spacing w:val="-2"/>
                <w:sz w:val="24"/>
                <w:lang w:val="pt-BR"/>
              </w:rPr>
              <w:t>Aplicação</w:t>
            </w:r>
          </w:p>
        </w:tc>
      </w:tr>
      <w:tr w:rsidR="00CC51C2" w:rsidRPr="0044638F" w:rsidTr="00CC51C2">
        <w:trPr>
          <w:trHeight w:val="316"/>
        </w:trPr>
        <w:tc>
          <w:tcPr>
            <w:tcW w:w="1865" w:type="dxa"/>
            <w:vAlign w:val="center"/>
          </w:tcPr>
          <w:p w:rsidR="00CC51C2" w:rsidRPr="00C67B00" w:rsidRDefault="00CC51C2" w:rsidP="00CC51C2">
            <w:pPr>
              <w:pStyle w:val="TableParagraph"/>
              <w:spacing w:line="274" w:lineRule="exact"/>
              <w:ind w:left="16" w:right="1"/>
              <w:jc w:val="center"/>
              <w:rPr>
                <w:b/>
                <w:color w:val="000000" w:themeColor="text1"/>
                <w:sz w:val="24"/>
                <w:lang w:val="pt-BR"/>
              </w:rPr>
            </w:pPr>
            <w:r w:rsidRPr="00C67B00">
              <w:rPr>
                <w:b/>
                <w:color w:val="000000" w:themeColor="text1"/>
                <w:spacing w:val="-2"/>
                <w:sz w:val="24"/>
                <w:lang w:val="pt-BR"/>
              </w:rPr>
              <w:t>Ficha</w:t>
            </w:r>
          </w:p>
        </w:tc>
        <w:tc>
          <w:tcPr>
            <w:tcW w:w="1936" w:type="dxa"/>
            <w:vAlign w:val="center"/>
          </w:tcPr>
          <w:p w:rsidR="00CC51C2" w:rsidRPr="00C67B00" w:rsidRDefault="00CC51C2" w:rsidP="00CC51C2">
            <w:pPr>
              <w:pStyle w:val="TableParagraph"/>
              <w:spacing w:line="274" w:lineRule="exact"/>
              <w:ind w:left="18"/>
              <w:jc w:val="center"/>
              <w:rPr>
                <w:b/>
                <w:color w:val="000000" w:themeColor="text1"/>
                <w:sz w:val="24"/>
                <w:lang w:val="pt-BR"/>
              </w:rPr>
            </w:pPr>
            <w:r w:rsidRPr="00C67B00">
              <w:rPr>
                <w:b/>
                <w:color w:val="000000" w:themeColor="text1"/>
                <w:sz w:val="24"/>
                <w:lang w:val="pt-BR"/>
              </w:rPr>
              <w:t>Fonte</w:t>
            </w:r>
            <w:r w:rsidRPr="00C67B00">
              <w:rPr>
                <w:b/>
                <w:color w:val="000000" w:themeColor="text1"/>
                <w:spacing w:val="-3"/>
                <w:sz w:val="24"/>
                <w:lang w:val="pt-BR"/>
              </w:rPr>
              <w:t xml:space="preserve"> </w:t>
            </w:r>
            <w:r w:rsidRPr="00C67B00">
              <w:rPr>
                <w:b/>
                <w:color w:val="000000" w:themeColor="text1"/>
                <w:spacing w:val="-2"/>
                <w:sz w:val="24"/>
                <w:lang w:val="pt-BR"/>
              </w:rPr>
              <w:t>Recurso</w:t>
            </w:r>
          </w:p>
        </w:tc>
        <w:tc>
          <w:tcPr>
            <w:tcW w:w="5489" w:type="dxa"/>
            <w:vAlign w:val="center"/>
          </w:tcPr>
          <w:p w:rsidR="00CC51C2" w:rsidRPr="00C67B00" w:rsidRDefault="00CC51C2" w:rsidP="00CC51C2">
            <w:pPr>
              <w:pStyle w:val="TableParagraph"/>
              <w:spacing w:line="274" w:lineRule="exact"/>
              <w:ind w:left="9"/>
              <w:jc w:val="center"/>
              <w:rPr>
                <w:b/>
                <w:color w:val="000000" w:themeColor="text1"/>
                <w:sz w:val="24"/>
                <w:lang w:val="pt-BR"/>
              </w:rPr>
            </w:pPr>
            <w:r w:rsidRPr="00C67B00">
              <w:rPr>
                <w:b/>
                <w:color w:val="000000" w:themeColor="text1"/>
                <w:sz w:val="24"/>
                <w:lang w:val="pt-BR"/>
              </w:rPr>
              <w:t>Dotação</w:t>
            </w:r>
            <w:r w:rsidRPr="00C67B00">
              <w:rPr>
                <w:b/>
                <w:color w:val="000000" w:themeColor="text1"/>
                <w:spacing w:val="-4"/>
                <w:sz w:val="24"/>
                <w:lang w:val="pt-BR"/>
              </w:rPr>
              <w:t xml:space="preserve"> </w:t>
            </w:r>
            <w:r w:rsidRPr="00C67B00">
              <w:rPr>
                <w:b/>
                <w:color w:val="000000" w:themeColor="text1"/>
                <w:spacing w:val="-2"/>
                <w:sz w:val="24"/>
                <w:lang w:val="pt-BR"/>
              </w:rPr>
              <w:t>Orçamentária</w:t>
            </w:r>
          </w:p>
        </w:tc>
      </w:tr>
      <w:tr w:rsidR="00CC51C2" w:rsidRPr="00726B68" w:rsidTr="00CC51C2">
        <w:trPr>
          <w:trHeight w:val="443"/>
        </w:trPr>
        <w:tc>
          <w:tcPr>
            <w:tcW w:w="1865" w:type="dxa"/>
            <w:vAlign w:val="center"/>
          </w:tcPr>
          <w:p w:rsidR="00CC51C2" w:rsidRPr="00C67B00" w:rsidRDefault="00CC51C2" w:rsidP="00CC51C2">
            <w:pPr>
              <w:jc w:val="center"/>
              <w:rPr>
                <w:rFonts w:ascii="Arial" w:hAnsi="Arial" w:cs="Arial"/>
              </w:rPr>
            </w:pPr>
            <w:r w:rsidRPr="00C67B00">
              <w:rPr>
                <w:rFonts w:ascii="Arial" w:hAnsi="Arial" w:cs="Arial"/>
              </w:rPr>
              <w:t>620</w:t>
            </w:r>
          </w:p>
        </w:tc>
        <w:tc>
          <w:tcPr>
            <w:tcW w:w="1936" w:type="dxa"/>
            <w:vAlign w:val="center"/>
          </w:tcPr>
          <w:p w:rsidR="00CC51C2" w:rsidRPr="00C67B00" w:rsidRDefault="00CC51C2" w:rsidP="00CC51C2">
            <w:pPr>
              <w:jc w:val="center"/>
              <w:rPr>
                <w:rFonts w:ascii="Arial" w:hAnsi="Arial" w:cs="Arial"/>
              </w:rPr>
            </w:pPr>
            <w:r w:rsidRPr="00C67B00">
              <w:rPr>
                <w:rFonts w:ascii="Arial" w:hAnsi="Arial" w:cs="Arial"/>
              </w:rPr>
              <w:t>01</w:t>
            </w:r>
          </w:p>
        </w:tc>
        <w:tc>
          <w:tcPr>
            <w:tcW w:w="5489" w:type="dxa"/>
            <w:vAlign w:val="center"/>
          </w:tcPr>
          <w:p w:rsidR="00CC51C2" w:rsidRPr="00C67B00" w:rsidRDefault="00CC51C2" w:rsidP="00CC51C2">
            <w:pPr>
              <w:pStyle w:val="Default"/>
              <w:jc w:val="center"/>
              <w:rPr>
                <w:rFonts w:cs="Arial"/>
                <w:sz w:val="22"/>
                <w:szCs w:val="22"/>
              </w:rPr>
            </w:pPr>
            <w:r w:rsidRPr="00C67B00">
              <w:rPr>
                <w:rFonts w:cs="Arial"/>
                <w:sz w:val="22"/>
                <w:szCs w:val="22"/>
              </w:rPr>
              <w:t>02.28.01 | 06.127.0174.2557 | 01 | 3.3.90.30.00</w:t>
            </w:r>
          </w:p>
        </w:tc>
      </w:tr>
    </w:tbl>
    <w:p w:rsidR="00CC51C2" w:rsidRDefault="00CC51C2" w:rsidP="00F21F0F">
      <w:pPr>
        <w:pStyle w:val="PargrafodaLista"/>
        <w:spacing w:line="360" w:lineRule="auto"/>
        <w:ind w:left="360"/>
        <w:jc w:val="both"/>
        <w:rPr>
          <w:rFonts w:eastAsia="Arial Unicode MS"/>
        </w:rPr>
      </w:pPr>
    </w:p>
    <w:p w:rsidR="005107DE" w:rsidRPr="00CC51C2" w:rsidRDefault="005107DE" w:rsidP="005107DE">
      <w:pPr>
        <w:pStyle w:val="PargrafodaLista"/>
        <w:numPr>
          <w:ilvl w:val="1"/>
          <w:numId w:val="8"/>
        </w:numPr>
        <w:spacing w:line="360" w:lineRule="auto"/>
        <w:ind w:left="0" w:firstLine="0"/>
        <w:jc w:val="both"/>
        <w:rPr>
          <w:rFonts w:ascii="Arial" w:eastAsia="Arial Unicode MS" w:hAnsi="Arial" w:cs="Arial"/>
        </w:rPr>
      </w:pPr>
      <w:r w:rsidRPr="00CC51C2">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CC51C2">
        <w:rPr>
          <w:rFonts w:ascii="Arial" w:eastAsia="Arial Unicode MS" w:hAnsi="Arial" w:cs="Arial"/>
        </w:rPr>
        <w:t>vigente, observadas</w:t>
      </w:r>
      <w:proofErr w:type="gramEnd"/>
      <w:r w:rsidRPr="00CC51C2">
        <w:rPr>
          <w:rFonts w:ascii="Arial" w:eastAsia="Arial Unicode MS" w:hAnsi="Arial" w:cs="Arial"/>
        </w:rPr>
        <w:t xml:space="preserve"> as normas de execução orçamentária e financeira.</w:t>
      </w:r>
    </w:p>
    <w:p w:rsidR="00F21F0F" w:rsidRPr="00623AE8" w:rsidRDefault="00F21F0F" w:rsidP="00F21F0F">
      <w:pPr>
        <w:pStyle w:val="PargrafodaLista"/>
        <w:spacing w:line="360" w:lineRule="auto"/>
        <w:ind w:left="0"/>
        <w:jc w:val="both"/>
        <w:rPr>
          <w:rFonts w:ascii="Arial" w:eastAsia="Arial Unicode MS" w:hAnsi="Arial" w:cs="Arial"/>
        </w:rPr>
      </w:pPr>
    </w:p>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 xml:space="preserve">Os produtos serão </w:t>
      </w:r>
      <w:r w:rsidRPr="00BA43AA">
        <w:rPr>
          <w:rFonts w:ascii="Arial" w:hAnsi="Arial" w:cs="Arial"/>
        </w:rPr>
        <w:t>recebidos so</w:t>
      </w:r>
      <w:r w:rsidR="00BA43AA" w:rsidRPr="00BA43AA">
        <w:rPr>
          <w:rFonts w:ascii="Arial" w:hAnsi="Arial" w:cs="Arial"/>
        </w:rPr>
        <w:t>mente se estiverem acompanhados da Nota Fiscal, a ficha técnica do produto e o certificado de qualidade do respectivo lote, com a identificação do produto, a norma atendida, os resultados dos ensaios, as condições de armazenamento e o prazo de validade, dispensada a apresentação de manuais de operação e manutenção de equipamentos, por se tratar de insumo consumível</w:t>
      </w:r>
      <w:r w:rsidRPr="00BA43AA">
        <w:rPr>
          <w:rFonts w:ascii="Arial"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Pr="00CC51C2">
        <w:rPr>
          <w:rFonts w:ascii="Arial" w:hAnsi="Arial" w:cs="Arial"/>
        </w:rPr>
        <w:t xml:space="preserve">10 (dez) dias </w:t>
      </w:r>
      <w:r w:rsidR="00CC51C2" w:rsidRPr="00CC51C2">
        <w:rPr>
          <w:rFonts w:ascii="Arial" w:hAnsi="Arial" w:cs="Arial"/>
        </w:rPr>
        <w:t>úteis</w:t>
      </w:r>
      <w:r w:rsidRPr="00623AE8">
        <w:rPr>
          <w:rFonts w:ascii="Arial" w:hAnsi="Arial" w:cs="Arial"/>
        </w:rPr>
        <w:t>,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EPI’s (luvas, botas, óculos, máscaras e outros), assumindo a Compromissária a responsabilidade pela execução d</w:t>
      </w:r>
      <w:r w:rsidR="00CC51C2">
        <w:rPr>
          <w:rFonts w:ascii="Arial" w:hAnsi="Arial" w:cs="Arial"/>
        </w:rPr>
        <w:t>a</w:t>
      </w:r>
      <w:r w:rsidRPr="00623AE8">
        <w:rPr>
          <w:rFonts w:ascii="Arial" w:hAnsi="Arial" w:cs="Arial"/>
        </w:rPr>
        <w:t xml:space="preserve">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proofErr w:type="gramStart"/>
      <w:r w:rsidRPr="00623AE8">
        <w:rPr>
          <w:rFonts w:ascii="Arial" w:hAnsi="Arial" w:cs="Arial"/>
        </w:rPr>
        <w:t>A entrega dos produtos deverão obedecer</w:t>
      </w:r>
      <w:proofErr w:type="gramEnd"/>
      <w:r w:rsidRPr="00623AE8">
        <w:rPr>
          <w:rFonts w:ascii="Arial" w:hAnsi="Arial" w:cs="Arial"/>
        </w:rPr>
        <w:t xml:space="preserve"> </w:t>
      </w:r>
      <w:r w:rsidR="00C67B00">
        <w:rPr>
          <w:rFonts w:ascii="Arial" w:hAnsi="Arial" w:cs="Arial"/>
        </w:rPr>
        <w:t>a</w:t>
      </w:r>
      <w:r w:rsidRPr="00623AE8">
        <w:rPr>
          <w:rFonts w:ascii="Arial" w:hAnsi="Arial" w:cs="Arial"/>
        </w:rPr>
        <w:t xml:space="preserve">o previsto no Termo de Referência (ANEXO II) deste Edital após o recebimento da </w:t>
      </w:r>
      <w:r w:rsidR="006620D5"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623AE8">
        <w:rPr>
          <w:rFonts w:ascii="Arial" w:eastAsia="Arial Unicode MS" w:hAnsi="Arial" w:cs="Arial"/>
          <w:kern w:val="28"/>
          <w:position w:val="6"/>
        </w:rPr>
        <w:instrText xml:space="preserve"> FORMDROPDOWN </w:instrText>
      </w:r>
      <w:r w:rsidR="006620D5">
        <w:rPr>
          <w:rFonts w:ascii="Arial" w:eastAsia="Arial Unicode MS" w:hAnsi="Arial" w:cs="Arial"/>
          <w:kern w:val="28"/>
          <w:position w:val="6"/>
        </w:rPr>
      </w:r>
      <w:r w:rsidR="006620D5">
        <w:rPr>
          <w:rFonts w:ascii="Arial" w:eastAsia="Arial Unicode MS" w:hAnsi="Arial" w:cs="Arial"/>
          <w:kern w:val="28"/>
          <w:position w:val="6"/>
        </w:rPr>
        <w:fldChar w:fldCharType="separate"/>
      </w:r>
      <w:r w:rsidR="006620D5" w:rsidRPr="00623AE8">
        <w:rPr>
          <w:rFonts w:ascii="Arial" w:eastAsia="Arial Unicode MS" w:hAnsi="Arial" w:cs="Arial"/>
          <w:kern w:val="28"/>
          <w:position w:val="6"/>
        </w:rPr>
        <w:fldChar w:fldCharType="end"/>
      </w:r>
      <w:r w:rsidRPr="00623AE8">
        <w:rPr>
          <w:rFonts w:ascii="Arial" w:hAnsi="Arial" w:cs="Arial"/>
        </w:rPr>
        <w:t xml:space="preserve">, e, caso a Compromissária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w:t>
      </w:r>
      <w:r w:rsidRPr="00623AE8">
        <w:rPr>
          <w:rFonts w:ascii="Arial" w:eastAsia="Arial Unicode MS" w:hAnsi="Arial" w:cs="Arial"/>
        </w:rPr>
        <w:lastRenderedPageBreak/>
        <w:t>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w:t>
      </w:r>
      <w:proofErr w:type="gramStart"/>
      <w:r w:rsidRPr="00623AE8">
        <w:rPr>
          <w:rFonts w:ascii="Arial" w:eastAsia="Arial Unicode MS" w:hAnsi="Arial" w:cs="Arial"/>
          <w:b/>
        </w:rPr>
        <w:t xml:space="preserve">a semana </w:t>
      </w:r>
      <w:r w:rsidRPr="00623AE8">
        <w:rPr>
          <w:rFonts w:ascii="Arial" w:eastAsia="Arial Unicode MS" w:hAnsi="Arial" w:cs="Arial"/>
        </w:rPr>
        <w:t>contados da data de apresentação da Nota Fiscal</w:t>
      </w:r>
      <w:proofErr w:type="gramEnd"/>
      <w:r w:rsidRPr="00623AE8">
        <w:rPr>
          <w:rFonts w:ascii="Arial" w:eastAsia="Arial Unicode MS" w:hAnsi="Arial" w:cs="Arial"/>
        </w:rPr>
        <w:t xml:space="preserve">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7336D8">
            <w:rPr>
              <w:rStyle w:val="Estilo31"/>
              <w:rFonts w:ascii="Arial" w:eastAsia="Arial Unicode MS" w:hAnsi="Arial" w:cs="Arial"/>
            </w:rPr>
            <w:t>VALIDADE</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7336D8">
            <w:rPr>
              <w:rFonts w:ascii="Arial" w:eastAsia="Arial Unicode MS" w:hAnsi="Arial" w:cs="Arial"/>
            </w:rPr>
            <w:t>validade</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substituir, às suas expensas, no total ou em parte, o(s) objeto(s) em que se </w:t>
      </w:r>
      <w:r w:rsidRPr="00A900E8">
        <w:rPr>
          <w:rFonts w:ascii="Arial" w:eastAsia="Arial Unicode MS" w:hAnsi="Arial" w:cs="Arial"/>
        </w:rPr>
        <w:t xml:space="preserve">verificarem defeitos, </w:t>
      </w:r>
      <w:r w:rsidRPr="00A900E8">
        <w:rPr>
          <w:rFonts w:ascii="Arial" w:eastAsia="Calibri" w:hAnsi="Arial" w:cs="Arial"/>
        </w:rPr>
        <w:t>sem ônus</w:t>
      </w:r>
      <w:r w:rsidRPr="00623AE8">
        <w:rPr>
          <w:rFonts w:ascii="Arial" w:eastAsia="Calibri" w:hAnsi="Arial" w:cs="Arial"/>
        </w:rPr>
        <w:t xml:space="preserve"> adicional para a COMPROMITENTE, o qual deverá ter o mesmo prazo de </w:t>
      </w:r>
      <w:r w:rsidR="007336D8">
        <w:rPr>
          <w:rFonts w:ascii="Arial" w:eastAsia="Calibri" w:hAnsi="Arial" w:cs="Arial"/>
        </w:rPr>
        <w:t>validade</w:t>
      </w:r>
      <w:r w:rsidRPr="00623AE8">
        <w:rPr>
          <w:rFonts w:ascii="Arial" w:eastAsia="Calibri" w:hAnsi="Arial" w:cs="Arial"/>
        </w:rPr>
        <w:t xml:space="preserve"> do </w:t>
      </w:r>
      <w:r w:rsidR="007336D8">
        <w:rPr>
          <w:rFonts w:ascii="Arial" w:eastAsia="Calibri" w:hAnsi="Arial" w:cs="Arial"/>
        </w:rPr>
        <w:t>produto</w:t>
      </w:r>
      <w:r w:rsidRPr="00623AE8">
        <w:rPr>
          <w:rFonts w:ascii="Arial" w:eastAsia="Calibri" w:hAnsi="Arial" w:cs="Arial"/>
        </w:rPr>
        <w:t xml:space="preserve">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w:t>
      </w:r>
      <w:proofErr w:type="gramStart"/>
      <w:r w:rsidRPr="00623AE8">
        <w:rPr>
          <w:rFonts w:ascii="Arial" w:hAnsi="Arial" w:cs="Arial"/>
        </w:rPr>
        <w:t xml:space="preserve">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7336D8" w:rsidRPr="007336D8">
            <w:rPr>
              <w:rFonts w:ascii="Arial" w:eastAsia="Arial Unicode MS" w:hAnsi="Arial" w:cs="Arial"/>
            </w:rPr>
            <w:t>validade</w:t>
          </w:r>
        </w:sdtContent>
      </w:sdt>
      <w:r w:rsidRPr="007336D8">
        <w:rPr>
          <w:rFonts w:ascii="Arial" w:hAnsi="Arial" w:cs="Arial"/>
        </w:rPr>
        <w:t xml:space="preserve"> originalmente</w:t>
      </w:r>
      <w:r w:rsidRPr="00623AE8">
        <w:rPr>
          <w:rFonts w:ascii="Arial" w:hAnsi="Arial" w:cs="Arial"/>
        </w:rPr>
        <w:t xml:space="preserve"> dados</w:t>
      </w:r>
      <w:proofErr w:type="gramEnd"/>
      <w:r w:rsidRPr="00623AE8">
        <w:rPr>
          <w:rFonts w:ascii="Arial" w:hAnsi="Arial" w:cs="Arial"/>
        </w:rPr>
        <w:t xml:space="preserve"> ao objeto substituído, a contar da data em que ocorrer a substituição.</w:t>
      </w:r>
    </w:p>
    <w:p w:rsidR="00F21F0F" w:rsidRPr="00A900E8" w:rsidRDefault="00F21F0F" w:rsidP="00F21F0F">
      <w:pPr>
        <w:pStyle w:val="PargrafodaLista"/>
        <w:numPr>
          <w:ilvl w:val="1"/>
          <w:numId w:val="8"/>
        </w:numPr>
        <w:spacing w:line="360" w:lineRule="auto"/>
        <w:ind w:left="0" w:firstLine="0"/>
        <w:jc w:val="both"/>
        <w:rPr>
          <w:rFonts w:ascii="Arial" w:eastAsia="Arial Unicode MS" w:hAnsi="Arial" w:cs="Arial"/>
          <w:b/>
        </w:rPr>
      </w:pPr>
      <w:r w:rsidRPr="00A900E8">
        <w:rPr>
          <w:rFonts w:ascii="Arial" w:hAnsi="Arial" w:cs="Arial"/>
        </w:rPr>
        <w:t>Durante o período de garantia, a Administração não efetuará nenhum tipo de pagamento à compromissária de deslocamento de pessoal, veículos, transporte, impostos, taxas, hospedagem,</w:t>
      </w:r>
      <w:proofErr w:type="gramStart"/>
      <w:r w:rsidRPr="00A900E8">
        <w:rPr>
          <w:rFonts w:ascii="Arial" w:hAnsi="Arial" w:cs="Arial"/>
        </w:rPr>
        <w:t xml:space="preserve">  </w:t>
      </w:r>
      <w:proofErr w:type="gramEnd"/>
      <w:r w:rsidRPr="00A900E8">
        <w:rPr>
          <w:rFonts w:ascii="Arial" w:hAnsi="Arial" w:cs="Arial"/>
        </w:rPr>
        <w:t>mão de obra e outros, na solução de problemas que ensejaram o acionamento de tal garantia</w:t>
      </w:r>
      <w:r w:rsidRPr="00A900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A900E8" w:rsidRDefault="007255E9" w:rsidP="00F21F0F">
      <w:pPr>
        <w:pStyle w:val="PargrafodaLista"/>
        <w:numPr>
          <w:ilvl w:val="1"/>
          <w:numId w:val="8"/>
        </w:numPr>
        <w:spacing w:line="360" w:lineRule="auto"/>
        <w:ind w:left="0" w:hanging="6"/>
        <w:jc w:val="both"/>
        <w:rPr>
          <w:rFonts w:ascii="Arial" w:eastAsia="Arial Unicode MS" w:hAnsi="Arial" w:cs="Arial"/>
          <w:b/>
        </w:rPr>
      </w:pPr>
      <w:r w:rsidRPr="00A900E8">
        <w:rPr>
          <w:rFonts w:ascii="Arial" w:hAnsi="Arial" w:cs="Arial"/>
        </w:rPr>
        <w:t>O</w:t>
      </w:r>
      <w:r w:rsidR="008A7ABD" w:rsidRPr="00A900E8">
        <w:rPr>
          <w:rFonts w:ascii="Arial" w:hAnsi="Arial" w:cs="Arial"/>
        </w:rPr>
        <w:t>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A900E8">
        <w:rPr>
          <w:rFonts w:ascii="Arial" w:hAnsi="Arial" w:cs="Arial"/>
        </w:rPr>
        <w:t xml:space="preserve">A revisão está prevista no </w:t>
      </w:r>
      <w:r w:rsidR="00C45FE3" w:rsidRPr="00A900E8">
        <w:rPr>
          <w:rFonts w:ascii="Arial" w:hAnsi="Arial" w:cs="Arial"/>
        </w:rPr>
        <w:t xml:space="preserve">art. 124 (inciso II, alínea “d”) da Lei nº 14.133/21 </w:t>
      </w:r>
      <w:r w:rsidRPr="00A900E8">
        <w:rPr>
          <w:rFonts w:ascii="Arial" w:hAnsi="Arial" w:cs="Arial"/>
        </w:rPr>
        <w:t>e objetiva a manutenção do equilíbrio econômico-financeiro na</w:t>
      </w:r>
      <w:r w:rsidRPr="00623AE8">
        <w:rPr>
          <w:rFonts w:ascii="Arial" w:hAnsi="Arial" w:cs="Arial"/>
        </w:rPr>
        <w:t xml:space="preserve">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A solicitação deve ser encaminhada para o e-mail: </w:t>
      </w:r>
      <w:hyperlink r:id="rId19" w:history="1">
        <w:r w:rsidR="00D47D30" w:rsidRPr="00623AE8">
          <w:rPr>
            <w:rStyle w:val="Hyperlink"/>
            <w:rFonts w:ascii="Arial" w:hAnsi="Arial" w:cs="Arial"/>
          </w:rPr>
          <w:t>contratos.administracao@caraguatatuba.sp.gov.br</w:t>
        </w:r>
      </w:hyperlink>
      <w:r w:rsidR="00D47D30" w:rsidRPr="00623AE8">
        <w:rPr>
          <w:rFonts w:ascii="Arial" w:hAnsi="Arial" w:cs="Arial"/>
        </w:rPr>
        <w:t xml:space="preserve"> </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2C67CA">
      <w:pPr>
        <w:pStyle w:val="PargrafodaLista"/>
        <w:spacing w:line="360" w:lineRule="auto"/>
        <w:ind w:left="0"/>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 assegurado a Prefeitura o direito de, no interesse da Administração, anular ou revogar, a qualquer tempo, no todo ou em parte, a presente licitação, </w:t>
      </w:r>
      <w:r w:rsidRPr="00623AE8">
        <w:rPr>
          <w:rFonts w:ascii="Arial" w:eastAsia="Arial Unicode MS" w:hAnsi="Arial" w:cs="Arial"/>
        </w:rPr>
        <w:lastRenderedPageBreak/>
        <w:t>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21F0F">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F21F0F">
      <w:pPr>
        <w:pStyle w:val="PargrafodaLista"/>
        <w:numPr>
          <w:ilvl w:val="2"/>
          <w:numId w:val="8"/>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F21F0F">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lastRenderedPageBreak/>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6620D5"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eastAsia="Arial Unicode MS" w:hAnsi="Arial" w:cs="Arial"/>
              <w:b/>
            </w:rPr>
            <w:t xml:space="preserve">João Leme </w:t>
          </w:r>
          <w:proofErr w:type="spellStart"/>
          <w:r w:rsidR="00DB5496">
            <w:rPr>
              <w:rFonts w:ascii="Arial" w:eastAsia="Arial Unicode MS" w:hAnsi="Arial" w:cs="Arial"/>
              <w:b/>
            </w:rPr>
            <w:t>Benavides</w:t>
          </w:r>
          <w:proofErr w:type="spellEnd"/>
          <w:r w:rsidR="00DB5496">
            <w:rPr>
              <w:rFonts w:ascii="Arial" w:eastAsia="Arial Unicode MS" w:hAnsi="Arial" w:cs="Arial"/>
              <w:b/>
            </w:rPr>
            <w:t xml:space="preserve"> </w:t>
          </w:r>
          <w:proofErr w:type="spellStart"/>
          <w:r w:rsidR="00DB5496">
            <w:rPr>
              <w:rFonts w:ascii="Arial" w:eastAsia="Arial Unicode MS" w:hAnsi="Arial" w:cs="Arial"/>
              <w:b/>
            </w:rPr>
            <w:t>Alarcon</w:t>
          </w:r>
          <w:proofErr w:type="spellEnd"/>
        </w:sdtContent>
      </w:sdt>
    </w:p>
    <w:p w:rsidR="00C535C7" w:rsidRPr="008C1A09" w:rsidRDefault="006620D5"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08167D" w:rsidRDefault="0008167D" w:rsidP="000F124E">
      <w:pPr>
        <w:spacing w:after="200" w:line="276" w:lineRule="auto"/>
        <w:jc w:val="center"/>
        <w:rPr>
          <w:rFonts w:ascii="Arial" w:eastAsia="Arial Unicode MS" w:hAnsi="Arial" w:cs="Arial"/>
          <w:b/>
        </w:rPr>
      </w:pPr>
    </w:p>
    <w:p w:rsidR="0008167D" w:rsidRDefault="0008167D" w:rsidP="000F124E">
      <w:pPr>
        <w:spacing w:after="200" w:line="276" w:lineRule="auto"/>
        <w:jc w:val="center"/>
        <w:rPr>
          <w:rFonts w:ascii="Arial" w:eastAsia="Arial Unicode MS" w:hAnsi="Arial" w:cs="Arial"/>
          <w:b/>
        </w:rPr>
      </w:pPr>
    </w:p>
    <w:p w:rsidR="0008167D" w:rsidRDefault="0008167D" w:rsidP="000F124E">
      <w:pPr>
        <w:spacing w:after="200" w:line="276" w:lineRule="auto"/>
        <w:jc w:val="center"/>
        <w:rPr>
          <w:rFonts w:ascii="Arial" w:eastAsia="Arial Unicode MS" w:hAnsi="Arial" w:cs="Arial"/>
          <w:b/>
        </w:rPr>
      </w:pPr>
    </w:p>
    <w:p w:rsidR="0008167D" w:rsidRDefault="0008167D" w:rsidP="000F124E">
      <w:pPr>
        <w:spacing w:after="200" w:line="276" w:lineRule="auto"/>
        <w:jc w:val="center"/>
        <w:rPr>
          <w:rFonts w:ascii="Arial" w:eastAsia="Arial Unicode MS" w:hAnsi="Arial" w:cs="Arial"/>
          <w:b/>
        </w:rPr>
      </w:pPr>
    </w:p>
    <w:p w:rsidR="000F332C" w:rsidRDefault="000F332C"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w:t>
      </w:r>
    </w:p>
    <w:p w:rsidR="006762B1"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C11B75" w:rsidRPr="00055694" w:rsidRDefault="00C11B75" w:rsidP="00D950CD">
      <w:pPr>
        <w:pStyle w:val="PargrafodaLista"/>
        <w:numPr>
          <w:ilvl w:val="0"/>
          <w:numId w:val="39"/>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Pr>
          <w:rFonts w:ascii="Arial" w:eastAsia="Calibri" w:hAnsi="Arial" w:cs="Arial"/>
          <w:b/>
          <w:color w:val="000000"/>
        </w:rPr>
        <w:t>INFORMAÇÕES BÁSICAS</w:t>
      </w:r>
    </w:p>
    <w:p w:rsidR="00C11B75" w:rsidRPr="00055694" w:rsidRDefault="00C11B75" w:rsidP="00C11B75">
      <w:pPr>
        <w:pStyle w:val="PargrafodaLista"/>
        <w:spacing w:line="360" w:lineRule="auto"/>
        <w:ind w:left="0"/>
        <w:jc w:val="both"/>
        <w:rPr>
          <w:rFonts w:ascii="Arial" w:hAnsi="Arial" w:cs="Arial"/>
          <w:sz w:val="10"/>
          <w:szCs w:val="10"/>
        </w:rPr>
      </w:pPr>
    </w:p>
    <w:p w:rsidR="00C11B75" w:rsidRPr="00BF1047" w:rsidRDefault="00C11B75" w:rsidP="00D950CD">
      <w:pPr>
        <w:pStyle w:val="PargrafodaLista"/>
        <w:numPr>
          <w:ilvl w:val="1"/>
          <w:numId w:val="46"/>
        </w:numPr>
        <w:spacing w:line="360" w:lineRule="auto"/>
        <w:ind w:left="0" w:firstLine="0"/>
        <w:jc w:val="both"/>
        <w:rPr>
          <w:rFonts w:ascii="Arial" w:hAnsi="Arial" w:cs="Arial"/>
        </w:rPr>
      </w:pPr>
      <w:r>
        <w:rPr>
          <w:rFonts w:ascii="Arial" w:eastAsia="Calibri" w:hAnsi="Arial" w:cs="Arial"/>
        </w:rPr>
        <w:t>Solicitação de Registro nº 68/2026.</w:t>
      </w:r>
    </w:p>
    <w:p w:rsidR="00C11B75" w:rsidRPr="00055694" w:rsidRDefault="00C11B75" w:rsidP="00D950CD">
      <w:pPr>
        <w:pStyle w:val="PargrafodaLista"/>
        <w:numPr>
          <w:ilvl w:val="1"/>
          <w:numId w:val="46"/>
        </w:numPr>
        <w:spacing w:line="360" w:lineRule="auto"/>
        <w:ind w:left="0" w:firstLine="0"/>
        <w:jc w:val="both"/>
        <w:rPr>
          <w:rFonts w:ascii="Arial" w:hAnsi="Arial" w:cs="Arial"/>
        </w:rPr>
      </w:pPr>
      <w:r>
        <w:rPr>
          <w:rFonts w:ascii="Arial" w:eastAsia="Calibri" w:hAnsi="Arial" w:cs="Arial"/>
        </w:rPr>
        <w:t>Processo Interno: 19.355/2026.</w:t>
      </w:r>
    </w:p>
    <w:p w:rsidR="00C11B75" w:rsidRPr="00D40B23" w:rsidRDefault="00C11B75" w:rsidP="00D950CD">
      <w:pPr>
        <w:pStyle w:val="PargrafodaLista"/>
        <w:numPr>
          <w:ilvl w:val="1"/>
          <w:numId w:val="46"/>
        </w:numPr>
        <w:spacing w:line="360" w:lineRule="auto"/>
        <w:ind w:left="0" w:firstLine="0"/>
        <w:jc w:val="both"/>
        <w:rPr>
          <w:rFonts w:ascii="Arial" w:hAnsi="Arial" w:cs="Arial"/>
        </w:rPr>
      </w:pPr>
      <w:r>
        <w:rPr>
          <w:rFonts w:ascii="Arial" w:eastAsia="Calibri" w:hAnsi="Arial" w:cs="Arial"/>
        </w:rPr>
        <w:t>Trata-se de Estudo Técnico Preliminar para Registro de Preços</w:t>
      </w:r>
      <w:r w:rsidR="00B800C8">
        <w:rPr>
          <w:rFonts w:ascii="Arial" w:eastAsia="Calibri" w:hAnsi="Arial" w:cs="Arial"/>
        </w:rPr>
        <w:t xml:space="preserve"> para aquisição de</w:t>
      </w:r>
      <w:r>
        <w:rPr>
          <w:rFonts w:ascii="Arial" w:eastAsia="Calibri" w:hAnsi="Arial" w:cs="Arial"/>
        </w:rPr>
        <w:t xml:space="preserve"> emulsão asfáltica para Secretaria Municipal de Serviços Públicos.</w:t>
      </w:r>
    </w:p>
    <w:p w:rsidR="00C11B75" w:rsidRPr="00675A4B" w:rsidRDefault="00C11B75" w:rsidP="00D950CD">
      <w:pPr>
        <w:pStyle w:val="PargrafodaLista"/>
        <w:numPr>
          <w:ilvl w:val="1"/>
          <w:numId w:val="46"/>
        </w:numPr>
        <w:spacing w:line="360" w:lineRule="auto"/>
        <w:ind w:left="0" w:firstLine="0"/>
        <w:jc w:val="both"/>
        <w:rPr>
          <w:rFonts w:ascii="Arial" w:hAnsi="Arial" w:cs="Arial"/>
        </w:rPr>
      </w:pPr>
      <w:r>
        <w:rPr>
          <w:rFonts w:ascii="Arial" w:eastAsiaTheme="minorHAnsi" w:hAnsi="Arial" w:cs="Arial"/>
          <w:color w:val="000000"/>
          <w:lang w:eastAsia="en-US"/>
        </w:rPr>
        <w:t>O objeto da presente contratação será incluso no Plano Anual de Contratação para o exercício de 2026.</w:t>
      </w:r>
    </w:p>
    <w:p w:rsidR="00C11B75" w:rsidRPr="00141E95" w:rsidRDefault="00C11B75" w:rsidP="00C11B75">
      <w:pPr>
        <w:pStyle w:val="PargrafodaLista"/>
        <w:spacing w:line="360" w:lineRule="auto"/>
        <w:ind w:left="0"/>
        <w:jc w:val="both"/>
        <w:rPr>
          <w:rFonts w:ascii="Arial" w:hAnsi="Arial" w:cs="Arial"/>
          <w:sz w:val="10"/>
          <w:szCs w:val="10"/>
        </w:rPr>
      </w:pPr>
    </w:p>
    <w:p w:rsidR="00C11B75" w:rsidRPr="00F875CE"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ÁREA REQUISITANTE</w:t>
      </w:r>
    </w:p>
    <w:p w:rsidR="00C11B75" w:rsidRPr="00F1226F" w:rsidRDefault="00C11B75" w:rsidP="00C11B75">
      <w:pPr>
        <w:pStyle w:val="PargrafodaLista"/>
        <w:spacing w:line="360" w:lineRule="auto"/>
        <w:ind w:left="0"/>
        <w:jc w:val="both"/>
        <w:rPr>
          <w:rFonts w:ascii="Arial" w:hAnsi="Arial" w:cs="Arial"/>
          <w:sz w:val="10"/>
          <w:szCs w:val="10"/>
        </w:rPr>
      </w:pPr>
    </w:p>
    <w:p w:rsidR="00C11B75"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A formalização da demanda está sendo solicitada pela Seção de Compras da </w:t>
      </w:r>
      <w:r>
        <w:rPr>
          <w:rFonts w:ascii="Arial" w:eastAsia="Calibri" w:hAnsi="Arial" w:cs="Arial"/>
        </w:rPr>
        <w:t>Secretaria Municipal de Serviços Públicos</w:t>
      </w:r>
      <w:r>
        <w:rPr>
          <w:rFonts w:ascii="Arial" w:hAnsi="Arial" w:cs="Arial"/>
        </w:rPr>
        <w:t>.</w:t>
      </w:r>
    </w:p>
    <w:p w:rsidR="00C11B75"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Considerando que a finalidade do objeto é de interesse exclusivo da </w:t>
      </w:r>
      <w:r>
        <w:rPr>
          <w:rFonts w:ascii="Arial" w:eastAsia="Calibri" w:hAnsi="Arial" w:cs="Arial"/>
        </w:rPr>
        <w:t>Secretaria Municipal de Serviços Públicos</w:t>
      </w:r>
      <w:r>
        <w:rPr>
          <w:rFonts w:ascii="Arial" w:hAnsi="Arial" w:cs="Arial"/>
        </w:rPr>
        <w:t xml:space="preserve">, não houve comunicação às demais Secretarias. A Secretaria Municipal de Serviços Públicos (SESEP) é a unidade requisitante, responsável pelo recebimento, </w:t>
      </w:r>
      <w:proofErr w:type="gramStart"/>
      <w:r>
        <w:rPr>
          <w:rFonts w:ascii="Arial" w:hAnsi="Arial" w:cs="Arial"/>
        </w:rPr>
        <w:t>guarda,</w:t>
      </w:r>
      <w:proofErr w:type="gramEnd"/>
      <w:r>
        <w:rPr>
          <w:rFonts w:ascii="Arial" w:hAnsi="Arial" w:cs="Arial"/>
        </w:rPr>
        <w:t xml:space="preserve"> controle e utilização do material, enquanto a dotação orçamentária e a emissão das Autorizações de Fornecimento ficarão a cargo da Secretaria Municipal de Segurança Pública e Mobilidade Urbana, conforme justificado no Termo de Referência (Anexo II).</w:t>
      </w:r>
    </w:p>
    <w:p w:rsidR="00C11B75" w:rsidRPr="00141E95" w:rsidRDefault="00C11B75" w:rsidP="00C11B75">
      <w:pPr>
        <w:pStyle w:val="PargrafodaLista"/>
        <w:spacing w:line="360" w:lineRule="auto"/>
        <w:ind w:left="0"/>
        <w:jc w:val="both"/>
        <w:rPr>
          <w:rFonts w:ascii="Arial" w:hAnsi="Arial" w:cs="Arial"/>
          <w:sz w:val="10"/>
          <w:szCs w:val="10"/>
        </w:rPr>
      </w:pPr>
    </w:p>
    <w:p w:rsidR="00C11B75" w:rsidRPr="00D242FB"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DESIGNAÇÃO DA EQUIPE DE PLANEJAMENTO</w:t>
      </w:r>
    </w:p>
    <w:p w:rsidR="00C11B75" w:rsidRPr="00F1226F" w:rsidRDefault="00C11B75" w:rsidP="00C11B75">
      <w:pPr>
        <w:pStyle w:val="PargrafodaLista"/>
        <w:spacing w:line="360" w:lineRule="auto"/>
        <w:ind w:left="0"/>
        <w:jc w:val="both"/>
        <w:rPr>
          <w:rFonts w:ascii="Arial" w:hAnsi="Arial" w:cs="Arial"/>
          <w:sz w:val="10"/>
          <w:szCs w:val="10"/>
        </w:rPr>
      </w:pPr>
    </w:p>
    <w:p w:rsidR="00C11B75"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Foram designados como </w:t>
      </w:r>
      <w:proofErr w:type="gramStart"/>
      <w:r>
        <w:rPr>
          <w:rFonts w:ascii="Arial" w:hAnsi="Arial" w:cs="Arial"/>
        </w:rPr>
        <w:t>responsáveis pela elaboração do presente Estudo Técnico Preliminar Simplificado</w:t>
      </w:r>
      <w:proofErr w:type="gramEnd"/>
      <w:r>
        <w:rPr>
          <w:rFonts w:ascii="Arial" w:hAnsi="Arial" w:cs="Arial"/>
        </w:rPr>
        <w:t>, os servidores da Secretaria Municipal de Serviços Públicos: Thiago Ferreira da Silva – Matrícula: 17.911 e Leonardo Badaró de Oliveira – Matrícula: 13.223.</w:t>
      </w:r>
    </w:p>
    <w:p w:rsidR="00C11B75" w:rsidRPr="00141E95" w:rsidRDefault="00C11B75" w:rsidP="00C11B75">
      <w:pPr>
        <w:pStyle w:val="PargrafodaLista"/>
        <w:spacing w:line="360" w:lineRule="auto"/>
        <w:ind w:left="0"/>
        <w:jc w:val="both"/>
        <w:rPr>
          <w:rFonts w:ascii="Arial" w:hAnsi="Arial" w:cs="Arial"/>
          <w:sz w:val="10"/>
          <w:szCs w:val="10"/>
        </w:rPr>
      </w:pPr>
    </w:p>
    <w:p w:rsidR="00C11B75" w:rsidRPr="002B3000"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DESCRIÇÃO DA NECESSIDADE</w:t>
      </w:r>
    </w:p>
    <w:p w:rsidR="00C11B75" w:rsidRPr="00F1226F" w:rsidRDefault="00C11B75" w:rsidP="00C11B75">
      <w:pPr>
        <w:pStyle w:val="PargrafodaLista"/>
        <w:spacing w:line="360" w:lineRule="auto"/>
        <w:ind w:left="0"/>
        <w:jc w:val="both"/>
        <w:rPr>
          <w:rFonts w:ascii="Arial" w:hAnsi="Arial" w:cs="Arial"/>
          <w:sz w:val="10"/>
          <w:szCs w:val="10"/>
        </w:rPr>
      </w:pP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A presente contratação tem por objetivo atender às demandas operacionais da Secretaria de Serviços Públicos, responsável pela execução e manutenção da malha viária urbana, que compreende serviços essenciais como tapa-buracos e </w:t>
      </w:r>
      <w:r>
        <w:rPr>
          <w:rFonts w:ascii="Arial" w:hAnsi="Arial" w:cs="Arial"/>
        </w:rPr>
        <w:lastRenderedPageBreak/>
        <w:t>recapeamento de vias públicas municipais. Nesses serviços, a emulsão asfáltica catiônica de ruptura rápida tipo RR-2C é empregada, aplicada pura, na execução da PINTURA DE LIGAÇÃO — camada de ligante aplicada sobre a base ou sobre o revestimento existente para promover a aderência com a camada asfáltica a ser executada —, conforme a norma DNIT 145/2012-ES.</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O uso de Emulsão Asfáltica é indispensável para garantir a durabilidade, resistência e qualidade das intervenções </w:t>
      </w:r>
      <w:proofErr w:type="spellStart"/>
      <w:r>
        <w:rPr>
          <w:rFonts w:ascii="Arial" w:hAnsi="Arial" w:cs="Arial"/>
        </w:rPr>
        <w:t>asfálticas</w:t>
      </w:r>
      <w:proofErr w:type="spellEnd"/>
      <w:r>
        <w:rPr>
          <w:rFonts w:ascii="Arial" w:hAnsi="Arial" w:cs="Arial"/>
        </w:rPr>
        <w:t>. Tais materiais são tecnicamente adequados para aplicação em diferentes condições climáticas e tipos de tráfego, sendo amplamente utilizados em serviços de manutenção corretiva e preventiva de pavimentos.</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A necessidade se justifica pela alta demanda recorrente por manutenção viária, decorrente tanto do desgaste natural da infraestrutura quanto da crescente expansão urbana. Além disso, o pronto atendimento a essas demandas contribui diretamente para a segurança viária, mobilidade urbana, redução de acidentes e melhoria da qualidade de vida da população.</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Ademais, trata-se de insumos que requerem disponibilidade imediata para garantir a continuidade dos serviços, evitando a paralisação das frentes de trabalho e o agravamento das condições de trafegabilidade. Ressalta-se, ainda, que os materiais solicitados são padronizados, com ampla oferta no mercado e reconhecida eficácia técnica, o que facilita a obtenção de propostas vantajosas e compatíveis com o interesse público.</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Dessa forma, a contratação dos referidos insumos é essencial para a manutenção da malha viária do município, sendo plenamente justificada pela necessidade pública, urgência operacional e especificidade técnica dos serviços executados.</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No que se refere à Emulsão Asfáltica RR-2C, destaca-se que o quantitativo originalmente previsto no Pregão Eletrônico nº 87/2025 revelou-se insuficiente para o atendimento das demandas municipais. Isso se deveu ao intenso volume de ações empreendidas pelo Governo Municipal no período, com significativa ampliação das frentes de trabalho de manutenção viária, tapa-buracos e recomposição de pavimento em todo o município, o que gerou uma necessidade de consumo superior à estimativa inicial. Diante desse cenário, faz-se necessário um novo procedimento </w:t>
      </w:r>
      <w:r>
        <w:rPr>
          <w:rFonts w:ascii="Arial" w:hAnsi="Arial" w:cs="Arial"/>
        </w:rPr>
        <w:lastRenderedPageBreak/>
        <w:t>licitatório com quantitativo adequado à demanda atual, de 15.000 (quinze mil) litros de emulsão asfáltica.</w:t>
      </w:r>
    </w:p>
    <w:p w:rsidR="00C11B75" w:rsidRPr="00246493"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Diante do exposto, ainda que o quantitativo atual seja revisado em relação à contratação anterior, a adoção do Registro de Preços se mostra a alternativa mais vantajosa para a Administração, considerando-se a natureza da demanda, os benefícios administrativos, operacionais e financeiros, além da maior flexibilidade na gestão das contratações públicas.</w:t>
      </w:r>
    </w:p>
    <w:p w:rsidR="00C11B75" w:rsidRPr="00141E95" w:rsidRDefault="00C11B75" w:rsidP="00C11B75">
      <w:pPr>
        <w:pStyle w:val="PargrafodaLista"/>
        <w:spacing w:line="360" w:lineRule="auto"/>
        <w:ind w:left="1224"/>
        <w:jc w:val="both"/>
        <w:rPr>
          <w:rFonts w:ascii="Arial" w:hAnsi="Arial" w:cs="Arial"/>
          <w:sz w:val="10"/>
          <w:szCs w:val="10"/>
        </w:rPr>
      </w:pPr>
    </w:p>
    <w:p w:rsidR="00C11B75" w:rsidRPr="00DA7B45"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ESTIMATIVAS DAS QUANTIDADES PARA CONTRATAÇÃO</w:t>
      </w:r>
    </w:p>
    <w:p w:rsidR="00C11B75" w:rsidRPr="0071037E" w:rsidRDefault="00C11B75" w:rsidP="00C11B75">
      <w:pPr>
        <w:pStyle w:val="PargrafodaLista"/>
        <w:spacing w:line="360" w:lineRule="auto"/>
        <w:ind w:left="0"/>
        <w:jc w:val="both"/>
        <w:rPr>
          <w:rFonts w:ascii="Arial" w:hAnsi="Arial" w:cs="Arial"/>
          <w:sz w:val="10"/>
          <w:szCs w:val="10"/>
        </w:rPr>
      </w:pPr>
    </w:p>
    <w:p w:rsidR="00C11B75" w:rsidRPr="002B3000" w:rsidRDefault="00C11B75" w:rsidP="00D950CD">
      <w:pPr>
        <w:pStyle w:val="PargrafodaLista"/>
        <w:numPr>
          <w:ilvl w:val="1"/>
          <w:numId w:val="46"/>
        </w:numPr>
        <w:spacing w:line="360" w:lineRule="auto"/>
        <w:ind w:left="0" w:firstLine="0"/>
        <w:jc w:val="both"/>
        <w:rPr>
          <w:rFonts w:ascii="Arial" w:hAnsi="Arial" w:cs="Arial"/>
        </w:rPr>
      </w:pPr>
      <w:r>
        <w:rPr>
          <w:rFonts w:ascii="Arial" w:eastAsia="Calibri" w:hAnsi="Arial" w:cs="Arial"/>
        </w:rPr>
        <w:t>As quantidades pretendidas, com a descrição completa e especificação detalhada do(s) produto(s), estão disponíveis no Termo de Referência (Anexo II).</w:t>
      </w: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rPr>
        <w:t xml:space="preserve">O </w:t>
      </w:r>
      <w:r w:rsidRPr="0008167D">
        <w:rPr>
          <w:rFonts w:ascii="Arial" w:hAnsi="Arial" w:cs="Arial"/>
        </w:rPr>
        <w:t>item, as especificações e a quantidade se baseiam nas necessidades da Secretaria requisitante.</w:t>
      </w:r>
    </w:p>
    <w:p w:rsidR="007C5303" w:rsidRPr="0008167D" w:rsidRDefault="007C5303" w:rsidP="007C5303">
      <w:pPr>
        <w:pStyle w:val="PargrafodaLista"/>
        <w:numPr>
          <w:ilvl w:val="1"/>
          <w:numId w:val="46"/>
        </w:numPr>
        <w:spacing w:line="360" w:lineRule="auto"/>
        <w:ind w:left="0" w:firstLine="0"/>
        <w:jc w:val="both"/>
        <w:rPr>
          <w:rFonts w:ascii="Arial" w:hAnsi="Arial" w:cs="Arial"/>
        </w:rPr>
      </w:pPr>
      <w:r w:rsidRPr="0008167D">
        <w:rPr>
          <w:rFonts w:ascii="Arial" w:hAnsi="Arial" w:cs="Arial"/>
        </w:rPr>
        <w:t xml:space="preserve">O quantitativo foi dimensionado com base no histórico de consumo desta Secretaria, apurado na Ata de Registro de Preços nº 150/2025, oriunda do Pregão Eletrônico nº 87/2025 (Processo Interno nº 25.929/2025), cujo objeto contemplou o mesmo produto. Naquela Ata foram registrados 3.000 (três mil) litros de emulsão </w:t>
      </w:r>
      <w:proofErr w:type="spellStart"/>
      <w:r w:rsidRPr="0008167D">
        <w:rPr>
          <w:rFonts w:ascii="Arial" w:hAnsi="Arial" w:cs="Arial"/>
        </w:rPr>
        <w:t>asfáltica</w:t>
      </w:r>
      <w:proofErr w:type="spellEnd"/>
      <w:r w:rsidRPr="0008167D">
        <w:rPr>
          <w:rFonts w:ascii="Arial" w:hAnsi="Arial" w:cs="Arial"/>
        </w:rPr>
        <w:t xml:space="preserve"> RR-2C, integralmente consumidos por meio das Autorizações de Fornecimento nº 003807/2025, emitida em 11/12/2025, no volume de 1.000 (mil) litros; nº 000266/2026, emitida em 12/02/2026, no volume de 1.200 (mil e duzentos) litros; e nº 001447/2026, emitida em 10/04/2026, no volume de 800 (oitocentos) litros. O saldo registrado esgotou-se no intervalo de </w:t>
      </w:r>
      <w:proofErr w:type="gramStart"/>
      <w:r w:rsidRPr="0008167D">
        <w:rPr>
          <w:rFonts w:ascii="Arial" w:hAnsi="Arial" w:cs="Arial"/>
        </w:rPr>
        <w:t>4</w:t>
      </w:r>
      <w:proofErr w:type="gramEnd"/>
      <w:r w:rsidRPr="0008167D">
        <w:rPr>
          <w:rFonts w:ascii="Arial" w:hAnsi="Arial" w:cs="Arial"/>
        </w:rPr>
        <w:t xml:space="preserve"> (quatro) meses, ou seja, em um terço do prazo de vigência de 12 (doze) meses da referida Ata, o que demonstra que aquele quantitativo revelou-se insuficiente para sustentar, ao longo de todo o exercício, o programa de conservação da malha viária mantido por esta Secretaria. Por essa razão, </w:t>
      </w:r>
      <w:proofErr w:type="gramStart"/>
      <w:r w:rsidRPr="0008167D">
        <w:rPr>
          <w:rFonts w:ascii="Arial" w:hAnsi="Arial" w:cs="Arial"/>
        </w:rPr>
        <w:t>a presente</w:t>
      </w:r>
      <w:proofErr w:type="gramEnd"/>
      <w:r w:rsidRPr="0008167D">
        <w:rPr>
          <w:rFonts w:ascii="Arial" w:hAnsi="Arial" w:cs="Arial"/>
        </w:rPr>
        <w:t xml:space="preserve"> estimativa foi dimensionada de modo a assegurar disponibilidade contínua do insumo durante os 12 (doze) meses de vigência da futura Ata de Registro de Preços.</w:t>
      </w:r>
    </w:p>
    <w:p w:rsidR="00C11B75" w:rsidRPr="0008167D" w:rsidRDefault="007C5303" w:rsidP="00D950CD">
      <w:pPr>
        <w:pStyle w:val="PargrafodaLista"/>
        <w:numPr>
          <w:ilvl w:val="1"/>
          <w:numId w:val="46"/>
        </w:numPr>
        <w:spacing w:line="360" w:lineRule="auto"/>
        <w:ind w:left="0" w:firstLine="0"/>
        <w:jc w:val="both"/>
        <w:rPr>
          <w:rFonts w:ascii="Arial" w:hAnsi="Arial" w:cs="Arial"/>
        </w:rPr>
      </w:pPr>
      <w:r w:rsidRPr="0008167D">
        <w:rPr>
          <w:rFonts w:ascii="Arial" w:hAnsi="Arial" w:cs="Arial"/>
        </w:rPr>
        <w:t xml:space="preserve">O quantitativo de 15.000 (quinze mil) litros corresponde à disponibilidade média de 1.250 (mil, duzentos e cinquenta) litros mensais ao longo da vigência. Considerando que a emulsão </w:t>
      </w:r>
      <w:proofErr w:type="spellStart"/>
      <w:r w:rsidRPr="0008167D">
        <w:rPr>
          <w:rFonts w:ascii="Arial" w:hAnsi="Arial" w:cs="Arial"/>
        </w:rPr>
        <w:t>asfáltica</w:t>
      </w:r>
      <w:proofErr w:type="spellEnd"/>
      <w:r w:rsidRPr="0008167D">
        <w:rPr>
          <w:rFonts w:ascii="Arial" w:hAnsi="Arial" w:cs="Arial"/>
        </w:rPr>
        <w:t xml:space="preserve"> RR-2C é aplicada pura na execução da pintura de ligação, com taxa usual de aplicação entre 0,5 (cinco décimos) e 0,8 (oito </w:t>
      </w:r>
      <w:r w:rsidRPr="0008167D">
        <w:rPr>
          <w:rFonts w:ascii="Arial" w:hAnsi="Arial" w:cs="Arial"/>
        </w:rPr>
        <w:lastRenderedPageBreak/>
        <w:t xml:space="preserve">décimos) litro por metro quadrado, conforme a norma DNIT 145/2012-ES, essa disponibilidade viabiliza o tratamento de área mensal estimada entre 1.560 (mil, quinhentos e sessenta) e 2.500 (dois mil e quinhentos) metros quadrados, perfazendo entre 18.750 (dezoito mil, setecentos e cinquenta) e 30.000 (trinta mil) metros quadrados no período de 12 (doze) meses. Tal metragem mostra-se compatível com a extensão da malha viária urbana </w:t>
      </w:r>
      <w:proofErr w:type="gramStart"/>
      <w:r w:rsidRPr="0008167D">
        <w:rPr>
          <w:rFonts w:ascii="Arial" w:hAnsi="Arial" w:cs="Arial"/>
        </w:rPr>
        <w:t>sob responsabilidade</w:t>
      </w:r>
      <w:proofErr w:type="gramEnd"/>
      <w:r w:rsidRPr="0008167D">
        <w:rPr>
          <w:rFonts w:ascii="Arial" w:hAnsi="Arial" w:cs="Arial"/>
        </w:rPr>
        <w:t xml:space="preserve"> desta Secretaria e com o ritmo das frentes de tapa-buracos e recapeamento por ela mantidas, do que se conclui ser o quantitativo adequado e suficiente ao atendimento das necessidades do Município, sem excesso injustificado, em observância ao art. 18, §1º, inciso IV, da Lei Federal nº 14.133/2021</w:t>
      </w:r>
      <w:r w:rsidR="00C11B75" w:rsidRPr="0008167D">
        <w:rPr>
          <w:rFonts w:ascii="Arial" w:hAnsi="Arial" w:cs="Arial"/>
        </w:rPr>
        <w:t>.</w:t>
      </w: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hAnsi="Arial" w:cs="Arial"/>
        </w:rPr>
        <w:t>O objeto deste procedimento é classificado como bem comum, pois possui padrões de qualidade e desempenho que podem ser objetivamente definidos pelo Edital, por meio de especificações reconhecidas e usuais de mercado.</w:t>
      </w: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hAnsi="Arial" w:cs="Arial"/>
        </w:rPr>
        <w:t xml:space="preserve">A Ata de Registro de Preços terá vigência de </w:t>
      </w:r>
      <w:proofErr w:type="gramStart"/>
      <w:r w:rsidRPr="0008167D">
        <w:rPr>
          <w:rFonts w:ascii="Arial" w:hAnsi="Arial" w:cs="Arial"/>
        </w:rPr>
        <w:t>1</w:t>
      </w:r>
      <w:proofErr w:type="gramEnd"/>
      <w:r w:rsidRPr="0008167D">
        <w:rPr>
          <w:rFonts w:ascii="Arial" w:hAnsi="Arial" w:cs="Arial"/>
        </w:rPr>
        <w:t xml:space="preserve"> (um) ano a contar da data de sua assinatura, nos termos do art. 84 da Lei Federal nº 14.133/2021. Cada aquisição dela decorrente será formalizada por Autorização de Fornecimento, empenho ou instrumento equivalente, com prazo de entrega contado da respectiva solicitação, não se presumindo a existência de contrato único de fornecimento contínuo pelo período de 12 (doze) meses.</w:t>
      </w:r>
    </w:p>
    <w:p w:rsidR="00C11B75" w:rsidRPr="0008167D" w:rsidRDefault="00C11B75" w:rsidP="00C11B75">
      <w:pPr>
        <w:pStyle w:val="PargrafodaLista"/>
        <w:spacing w:line="360" w:lineRule="auto"/>
        <w:ind w:left="0"/>
        <w:jc w:val="both"/>
        <w:rPr>
          <w:rFonts w:ascii="Arial" w:hAnsi="Arial" w:cs="Arial"/>
          <w:sz w:val="10"/>
          <w:szCs w:val="10"/>
        </w:rPr>
      </w:pPr>
    </w:p>
    <w:p w:rsidR="00C11B75" w:rsidRPr="0008167D"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8167D">
        <w:rPr>
          <w:rFonts w:ascii="Arial" w:hAnsi="Arial" w:cs="Arial"/>
          <w:b/>
        </w:rPr>
        <w:t>ESTIMATIVA DO VALOR DA CONTRATAÇÃO</w:t>
      </w:r>
    </w:p>
    <w:p w:rsidR="00C11B75" w:rsidRPr="0008167D" w:rsidRDefault="00C11B75" w:rsidP="00C11B75">
      <w:pPr>
        <w:pStyle w:val="PargrafodaLista"/>
        <w:spacing w:line="360" w:lineRule="auto"/>
        <w:ind w:left="0"/>
        <w:jc w:val="both"/>
        <w:rPr>
          <w:rFonts w:ascii="Arial" w:hAnsi="Arial" w:cs="Arial"/>
          <w:sz w:val="10"/>
          <w:szCs w:val="10"/>
        </w:rPr>
      </w:pP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eastAsia="Calibri" w:hAnsi="Arial" w:cs="Arial"/>
        </w:rPr>
        <w:t>O custo estimado da contratação será tornado público desde a publicação do edital, em observância ao disposto no art. 18, §1º, inciso VI, da Lei Federal nº 14.133/2021.</w:t>
      </w: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eastAsia="Calibri" w:hAnsi="Arial" w:cs="Arial"/>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hAnsi="Arial" w:cs="Arial"/>
        </w:rPr>
        <w:t>O custo estimado da contratação é de R$ 160.350,00 (cento e sessenta mil e trezentos e cinquenta reais).</w:t>
      </w:r>
      <w:r w:rsidR="007C5303" w:rsidRPr="0008167D">
        <w:rPr>
          <w:rFonts w:ascii="Arial" w:hAnsi="Arial" w:cs="Arial"/>
        </w:rPr>
        <w:t xml:space="preserve"> Foram utilizados, como parâmetros de apuração, dados </w:t>
      </w:r>
      <w:r w:rsidR="007C5303" w:rsidRPr="0008167D">
        <w:rPr>
          <w:rFonts w:ascii="Arial" w:hAnsi="Arial" w:cs="Arial"/>
        </w:rPr>
        <w:lastRenderedPageBreak/>
        <w:t xml:space="preserve">obtidos da plataforma Fonte de Preços considerando contratações realizadas em período recente, sendo itens similares ao que é solicitado visto que o objetivo da pesquisa não é encontrar um produto absolutamente idêntico, mas obter referencial confiável de mercado, evitando sobrepreço ou subavaliação. A seleção das fontes e fornecedores considerou a disponibilidade de informações atualizadas, a compatibilidade técnica e a representatividade do mercado local, regional e nacional, buscando atender ao princípio da economicidade e à </w:t>
      </w:r>
      <w:proofErr w:type="spellStart"/>
      <w:r w:rsidR="007C5303" w:rsidRPr="0008167D">
        <w:rPr>
          <w:rFonts w:ascii="Arial" w:hAnsi="Arial" w:cs="Arial"/>
        </w:rPr>
        <w:t>vantajosidade</w:t>
      </w:r>
      <w:proofErr w:type="spellEnd"/>
      <w:r w:rsidR="007C5303" w:rsidRPr="0008167D">
        <w:rPr>
          <w:rFonts w:ascii="Arial" w:hAnsi="Arial" w:cs="Arial"/>
        </w:rPr>
        <w:t xml:space="preserve"> da </w:t>
      </w:r>
      <w:proofErr w:type="gramStart"/>
      <w:r w:rsidR="007C5303" w:rsidRPr="0008167D">
        <w:rPr>
          <w:rFonts w:ascii="Arial" w:hAnsi="Arial" w:cs="Arial"/>
        </w:rPr>
        <w:t>contratação</w:t>
      </w:r>
      <w:proofErr w:type="gramEnd"/>
    </w:p>
    <w:p w:rsidR="00C11B75" w:rsidRPr="0008167D" w:rsidRDefault="00C11B75" w:rsidP="00C11B75">
      <w:pPr>
        <w:pStyle w:val="PargrafodaLista"/>
        <w:spacing w:line="360" w:lineRule="auto"/>
        <w:ind w:left="0"/>
        <w:jc w:val="both"/>
        <w:rPr>
          <w:rFonts w:ascii="Arial" w:hAnsi="Arial" w:cs="Arial"/>
          <w:sz w:val="10"/>
          <w:szCs w:val="10"/>
        </w:rPr>
      </w:pPr>
    </w:p>
    <w:p w:rsidR="00C11B75" w:rsidRPr="0008167D"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8167D">
        <w:rPr>
          <w:rFonts w:ascii="Arial" w:hAnsi="Arial" w:cs="Arial"/>
          <w:b/>
        </w:rPr>
        <w:t>JUSTIFICATIVA PARA O PARCELAMENTO OU NÃO DA CONTRATAÇÃO</w:t>
      </w:r>
    </w:p>
    <w:p w:rsidR="00C11B75" w:rsidRPr="0008167D" w:rsidRDefault="00C11B75" w:rsidP="00C11B75">
      <w:pPr>
        <w:pStyle w:val="PargrafodaLista"/>
        <w:spacing w:line="360" w:lineRule="auto"/>
        <w:ind w:left="0"/>
        <w:jc w:val="both"/>
        <w:rPr>
          <w:rFonts w:ascii="Arial" w:hAnsi="Arial" w:cs="Arial"/>
          <w:sz w:val="10"/>
          <w:szCs w:val="10"/>
        </w:rPr>
      </w:pPr>
    </w:p>
    <w:p w:rsidR="00C11B75" w:rsidRPr="0008167D"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hAnsi="Arial" w:cs="Arial"/>
        </w:rPr>
        <w:t xml:space="preserve">A licitação será realizada por item, resguardando a economicidade, eficiência, padronização, uniformidade técnica e melhor gestão contratual, em conformidade com os princípios previstos nos </w:t>
      </w:r>
      <w:proofErr w:type="spellStart"/>
      <w:r w:rsidRPr="0008167D">
        <w:rPr>
          <w:rFonts w:ascii="Arial" w:hAnsi="Arial" w:cs="Arial"/>
        </w:rPr>
        <w:t>arts</w:t>
      </w:r>
      <w:proofErr w:type="spellEnd"/>
      <w:r w:rsidRPr="0008167D">
        <w:rPr>
          <w:rFonts w:ascii="Arial" w:hAnsi="Arial" w:cs="Arial"/>
        </w:rPr>
        <w:t>. 5º e 11 da Lei nº 14.133/2021, sendo desnecessária a justificativa individualizada por lote no Termo de Referência.</w:t>
      </w:r>
    </w:p>
    <w:p w:rsidR="00C11B75" w:rsidRPr="0008167D" w:rsidRDefault="00C11B75" w:rsidP="00C11B75">
      <w:pPr>
        <w:pStyle w:val="PargrafodaLista"/>
        <w:spacing w:line="360" w:lineRule="auto"/>
        <w:ind w:left="0"/>
        <w:jc w:val="both"/>
        <w:rPr>
          <w:rFonts w:ascii="Arial" w:hAnsi="Arial" w:cs="Arial"/>
          <w:sz w:val="10"/>
          <w:szCs w:val="10"/>
        </w:rPr>
      </w:pPr>
    </w:p>
    <w:p w:rsidR="00C11B75" w:rsidRPr="0008167D" w:rsidRDefault="00C11B75" w:rsidP="00D950CD">
      <w:pPr>
        <w:pStyle w:val="PargrafodaLista"/>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8167D">
        <w:rPr>
          <w:rFonts w:ascii="Arial" w:hAnsi="Arial" w:cs="Arial"/>
          <w:b/>
        </w:rPr>
        <w:t>POSICIONAMENTO CONCLUSIVO</w:t>
      </w:r>
    </w:p>
    <w:p w:rsidR="00C11B75" w:rsidRPr="0008167D" w:rsidRDefault="00C11B75" w:rsidP="00C11B75">
      <w:pPr>
        <w:pStyle w:val="PargrafodaLista"/>
        <w:spacing w:line="360" w:lineRule="auto"/>
        <w:ind w:left="0"/>
        <w:jc w:val="both"/>
        <w:rPr>
          <w:rFonts w:ascii="Arial" w:hAnsi="Arial" w:cs="Arial"/>
          <w:sz w:val="10"/>
          <w:szCs w:val="10"/>
        </w:rPr>
      </w:pPr>
    </w:p>
    <w:p w:rsidR="00C11B75" w:rsidRDefault="00C11B75" w:rsidP="00D950CD">
      <w:pPr>
        <w:pStyle w:val="PargrafodaLista"/>
        <w:numPr>
          <w:ilvl w:val="1"/>
          <w:numId w:val="46"/>
        </w:numPr>
        <w:spacing w:line="360" w:lineRule="auto"/>
        <w:ind w:left="0" w:firstLine="0"/>
        <w:jc w:val="both"/>
        <w:rPr>
          <w:rFonts w:ascii="Arial" w:hAnsi="Arial" w:cs="Arial"/>
        </w:rPr>
      </w:pPr>
      <w:r w:rsidRPr="0008167D">
        <w:rPr>
          <w:rFonts w:ascii="Arial" w:eastAsia="Arial" w:hAnsi="Arial" w:cs="Arial"/>
        </w:rPr>
        <w:t xml:space="preserve">Com base nas informações levantadas ao longo deste estudo preliminar, evidenciou-se que a aquisição de emulsão asfáltica por meio de Registro de Preços é </w:t>
      </w:r>
      <w:proofErr w:type="gramStart"/>
      <w:r w:rsidRPr="0008167D">
        <w:rPr>
          <w:rFonts w:ascii="Arial" w:eastAsia="Arial" w:hAnsi="Arial" w:cs="Arial"/>
        </w:rPr>
        <w:t>viável e estratégica, considerando a necessidade</w:t>
      </w:r>
      <w:r>
        <w:rPr>
          <w:rFonts w:ascii="Arial" w:eastAsia="Arial" w:hAnsi="Arial" w:cs="Arial"/>
        </w:rPr>
        <w:t xml:space="preserve"> de manutenção contínua da malha viária do Município</w:t>
      </w:r>
      <w:proofErr w:type="gramEnd"/>
      <w:r>
        <w:rPr>
          <w:rFonts w:ascii="Arial" w:eastAsia="Arial" w:hAnsi="Arial" w:cs="Arial"/>
        </w:rPr>
        <w:t>, a melhoria na execução das atividades de conservação de vias, o ganho de eficiência operacional e o adequado atendimento às demandas da população. Dessa forma, a contratação mostra-se plenamente justificável para o Município, pois contribui diretamente para a continuidade e qualidade dos serviços de mobilidade urbana prestados, fortalece a atuação institucional da Secretaria e proporciona melhor aproveitamento dos recursos públicos, gerando benefícios concretos à coletividade.</w:t>
      </w:r>
    </w:p>
    <w:p w:rsidR="00C11B75" w:rsidRPr="00C86671" w:rsidRDefault="00C11B75" w:rsidP="00D950CD">
      <w:pPr>
        <w:pStyle w:val="PargrafodaLista"/>
        <w:numPr>
          <w:ilvl w:val="1"/>
          <w:numId w:val="46"/>
        </w:numPr>
        <w:spacing w:line="360" w:lineRule="auto"/>
        <w:ind w:left="0" w:firstLine="0"/>
        <w:jc w:val="both"/>
        <w:rPr>
          <w:rFonts w:ascii="Arial" w:hAnsi="Arial" w:cs="Arial"/>
        </w:rPr>
      </w:pPr>
      <w:r>
        <w:rPr>
          <w:rFonts w:ascii="Arial" w:hAnsi="Arial" w:cs="Arial"/>
          <w:color w:val="000000"/>
        </w:rPr>
        <w:t>O presente Estudo Técnico Preliminar, elaborado pela área requisitante, considerando a análise das necessidades, conclui pela VIABILIDADE da contratação por meio de Registro de Preços, uma vez considerados os seus potenciais benefícios em termos de eficácia, eficiência, efetividade e economicidade. Em complemento, os requisitos listados atendem adequadamente às demandas formuladas, os custos previstos são compatíveis e os riscos identificados são administráveis, pelo que recomendamos prosseguimento da pretensa contratação.</w:t>
      </w:r>
    </w:p>
    <w:p w:rsidR="00C11B75" w:rsidRPr="00C72456" w:rsidRDefault="00C11B75" w:rsidP="00D950CD">
      <w:pPr>
        <w:pStyle w:val="PargrafodaLista"/>
        <w:numPr>
          <w:ilvl w:val="1"/>
          <w:numId w:val="46"/>
        </w:numPr>
        <w:spacing w:line="360" w:lineRule="auto"/>
        <w:ind w:left="0" w:firstLine="0"/>
        <w:jc w:val="both"/>
        <w:rPr>
          <w:rFonts w:ascii="Arial" w:hAnsi="Arial" w:cs="Arial"/>
        </w:rPr>
      </w:pPr>
      <w:r>
        <w:rPr>
          <w:rFonts w:ascii="Arial" w:eastAsia="Calibri" w:hAnsi="Arial" w:cs="Arial"/>
        </w:rPr>
        <w:lastRenderedPageBreak/>
        <w:t>Esta equipe de planejamento declara VIÁVEL a contratação com base neste Estudo Técnico Preliminar.</w:t>
      </w:r>
    </w:p>
    <w:p w:rsidR="00C11B75" w:rsidRPr="00623AE8" w:rsidRDefault="00C11B75" w:rsidP="000F124E">
      <w:pPr>
        <w:spacing w:after="200" w:line="276" w:lineRule="auto"/>
        <w:jc w:val="center"/>
        <w:rPr>
          <w:rFonts w:ascii="Arial" w:eastAsia="Arial Unicode MS" w:hAnsi="Arial" w:cs="Arial"/>
          <w:b/>
        </w:rPr>
      </w:pPr>
    </w:p>
    <w:p w:rsidR="006762B1" w:rsidRPr="00623AE8" w:rsidRDefault="006762B1">
      <w:pPr>
        <w:spacing w:after="200" w:line="276" w:lineRule="auto"/>
        <w:rPr>
          <w:rFonts w:ascii="Arial" w:eastAsia="Arial Unicode MS" w:hAnsi="Arial" w:cs="Arial"/>
          <w:b/>
        </w:rPr>
      </w:pPr>
      <w:r w:rsidRPr="00623AE8">
        <w:rPr>
          <w:rFonts w:ascii="Arial" w:eastAsia="Arial Unicode MS" w:hAnsi="Arial" w:cs="Arial"/>
          <w:b/>
        </w:rPr>
        <w:br w:type="page"/>
      </w:r>
    </w:p>
    <w:p w:rsidR="005407F4" w:rsidRDefault="005407F4" w:rsidP="005407F4">
      <w:pPr>
        <w:widowControl w:val="0"/>
        <w:autoSpaceDE w:val="0"/>
        <w:autoSpaceDN w:val="0"/>
        <w:spacing w:line="444" w:lineRule="auto"/>
        <w:jc w:val="center"/>
        <w:outlineLvl w:val="1"/>
        <w:rPr>
          <w:rFonts w:ascii="Arial" w:eastAsia="Arial" w:hAnsi="Arial" w:cs="Arial"/>
          <w:b/>
          <w:bCs/>
          <w:spacing w:val="40"/>
          <w:lang w:val="pt-PT" w:eastAsia="en-US"/>
        </w:rPr>
      </w:pPr>
      <w:r w:rsidRPr="005407F4">
        <w:rPr>
          <w:rFonts w:ascii="Arial" w:eastAsia="Arial" w:hAnsi="Arial" w:cs="Arial"/>
          <w:b/>
          <w:bCs/>
          <w:lang w:val="pt-PT" w:eastAsia="en-US"/>
        </w:rPr>
        <w:lastRenderedPageBreak/>
        <w:t>ANEXO II</w:t>
      </w:r>
      <w:r w:rsidRPr="005407F4">
        <w:rPr>
          <w:rFonts w:ascii="Arial" w:eastAsia="Arial" w:hAnsi="Arial" w:cs="Arial"/>
          <w:b/>
          <w:bCs/>
          <w:spacing w:val="40"/>
          <w:lang w:val="pt-PT" w:eastAsia="en-US"/>
        </w:rPr>
        <w:t xml:space="preserve"> </w:t>
      </w:r>
    </w:p>
    <w:p w:rsidR="005407F4" w:rsidRPr="005407F4" w:rsidRDefault="005407F4" w:rsidP="005407F4">
      <w:pPr>
        <w:widowControl w:val="0"/>
        <w:autoSpaceDE w:val="0"/>
        <w:autoSpaceDN w:val="0"/>
        <w:spacing w:line="444" w:lineRule="auto"/>
        <w:jc w:val="center"/>
        <w:outlineLvl w:val="1"/>
        <w:rPr>
          <w:rFonts w:ascii="Arial" w:eastAsia="Arial" w:hAnsi="Arial" w:cs="Arial"/>
          <w:b/>
          <w:bCs/>
          <w:lang w:val="pt-PT" w:eastAsia="en-US"/>
        </w:rPr>
      </w:pPr>
      <w:r w:rsidRPr="005407F4">
        <w:rPr>
          <w:rFonts w:ascii="Arial" w:eastAsia="Arial" w:hAnsi="Arial" w:cs="Arial"/>
          <w:b/>
          <w:bCs/>
          <w:spacing w:val="-2"/>
          <w:lang w:val="pt-PT" w:eastAsia="en-US"/>
        </w:rPr>
        <w:t>TERMO</w:t>
      </w:r>
      <w:r w:rsidRPr="005407F4">
        <w:rPr>
          <w:rFonts w:ascii="Arial" w:eastAsia="Arial" w:hAnsi="Arial" w:cs="Arial"/>
          <w:b/>
          <w:bCs/>
          <w:spacing w:val="-16"/>
          <w:lang w:val="pt-PT" w:eastAsia="en-US"/>
        </w:rPr>
        <w:t xml:space="preserve"> </w:t>
      </w:r>
      <w:r w:rsidRPr="005407F4">
        <w:rPr>
          <w:rFonts w:ascii="Arial" w:eastAsia="Arial" w:hAnsi="Arial" w:cs="Arial"/>
          <w:b/>
          <w:bCs/>
          <w:spacing w:val="-2"/>
          <w:lang w:val="pt-PT" w:eastAsia="en-US"/>
        </w:rPr>
        <w:t>DE</w:t>
      </w:r>
      <w:r w:rsidRPr="005407F4">
        <w:rPr>
          <w:rFonts w:ascii="Arial" w:eastAsia="Arial" w:hAnsi="Arial" w:cs="Arial"/>
          <w:b/>
          <w:bCs/>
          <w:spacing w:val="-16"/>
          <w:lang w:val="pt-PT" w:eastAsia="en-US"/>
        </w:rPr>
        <w:t xml:space="preserve"> </w:t>
      </w:r>
      <w:r w:rsidRPr="005407F4">
        <w:rPr>
          <w:rFonts w:ascii="Arial" w:eastAsia="Arial" w:hAnsi="Arial" w:cs="Arial"/>
          <w:b/>
          <w:bCs/>
          <w:spacing w:val="-2"/>
          <w:lang w:val="pt-PT" w:eastAsia="en-US"/>
        </w:rPr>
        <w:t>REFERÊNCIA</w:t>
      </w:r>
    </w:p>
    <w:p w:rsidR="005407F4" w:rsidRPr="005407F4" w:rsidRDefault="006620D5" w:rsidP="005407F4">
      <w:pPr>
        <w:widowControl w:val="0"/>
        <w:autoSpaceDE w:val="0"/>
        <w:autoSpaceDN w:val="0"/>
        <w:spacing w:before="8"/>
        <w:rPr>
          <w:rFonts w:ascii="Arial" w:eastAsia="Arial MT" w:hAnsi="Arial MT" w:cs="Arial MT"/>
          <w:b/>
          <w:lang w:val="pt-PT" w:eastAsia="en-US"/>
        </w:rPr>
      </w:pPr>
      <w:r w:rsidRPr="006620D5">
        <w:rPr>
          <w:rFonts w:ascii="Arial" w:eastAsia="Arial MT" w:hAnsi="Arial MT" w:cs="Arial MT"/>
          <w:b/>
          <w:sz w:val="17"/>
          <w:lang w:val="pt-PT" w:eastAsia="en-US"/>
        </w:rPr>
        <w:pict>
          <v:shapetype id="_x0000_t202" coordsize="21600,21600" o:spt="202" path="m,l,21600r21600,l21600,xe">
            <v:stroke joinstyle="miter"/>
            <v:path gradientshapeok="t" o:connecttype="rect"/>
          </v:shapetype>
          <v:shape id="docshape1" o:spid="_x0000_s2084" type="#_x0000_t202" style="position:absolute;margin-left:79.45pt;margin-top:11.65pt;width:466.75pt;height:23.3pt;z-index:-251654144;mso-wrap-distance-left:0;mso-wrap-distance-right:0;mso-position-horizontal-relative:page" fillcolor="#d9d9d9" strokeweight=".48pt">
            <v:textbox style="mso-next-textbox:#docshape1" inset="0,0,0,0">
              <w:txbxContent>
                <w:p w:rsidR="005407F4" w:rsidRDefault="005407F4" w:rsidP="005407F4">
                  <w:pPr>
                    <w:tabs>
                      <w:tab w:val="left" w:pos="816"/>
                    </w:tabs>
                    <w:ind w:left="108"/>
                    <w:rPr>
                      <w:rFonts w:ascii="Arial"/>
                      <w:b/>
                      <w:color w:val="000000"/>
                    </w:rPr>
                  </w:pPr>
                  <w:r>
                    <w:rPr>
                      <w:rFonts w:ascii="Arial"/>
                      <w:b/>
                      <w:color w:val="000000"/>
                      <w:spacing w:val="-5"/>
                    </w:rPr>
                    <w:t>1.</w:t>
                  </w:r>
                  <w:r>
                    <w:rPr>
                      <w:rFonts w:ascii="Arial"/>
                      <w:b/>
                      <w:color w:val="000000"/>
                    </w:rPr>
                    <w:tab/>
                    <w:t>DO</w:t>
                  </w:r>
                  <w:r>
                    <w:rPr>
                      <w:rFonts w:ascii="Arial"/>
                      <w:b/>
                      <w:color w:val="000000"/>
                      <w:spacing w:val="-3"/>
                    </w:rPr>
                    <w:t xml:space="preserve"> </w:t>
                  </w:r>
                  <w:r>
                    <w:rPr>
                      <w:rFonts w:ascii="Arial"/>
                      <w:b/>
                      <w:color w:val="000000"/>
                      <w:spacing w:val="-2"/>
                    </w:rPr>
                    <w:t>OBJETO</w:t>
                  </w:r>
                </w:p>
              </w:txbxContent>
            </v:textbox>
            <w10:wrap type="topAndBottom" anchorx="page"/>
          </v:shape>
        </w:pict>
      </w:r>
    </w:p>
    <w:p w:rsidR="005407F4" w:rsidRPr="005407F4" w:rsidRDefault="005407F4" w:rsidP="005407F4">
      <w:pPr>
        <w:widowControl w:val="0"/>
        <w:numPr>
          <w:ilvl w:val="1"/>
          <w:numId w:val="59"/>
        </w:numPr>
        <w:tabs>
          <w:tab w:val="left" w:pos="848"/>
        </w:tabs>
        <w:autoSpaceDE w:val="0"/>
        <w:autoSpaceDN w:val="0"/>
        <w:spacing w:line="360" w:lineRule="auto"/>
        <w:ind w:left="0" w:firstLine="0"/>
        <w:jc w:val="both"/>
        <w:rPr>
          <w:rFonts w:ascii="Arial" w:eastAsia="Arial MT" w:hAnsi="Arial" w:cs="Arial MT"/>
          <w:b/>
          <w:szCs w:val="22"/>
          <w:lang w:val="pt-PT" w:eastAsia="en-US"/>
        </w:rPr>
      </w:pPr>
      <w:r w:rsidRPr="005407F4">
        <w:rPr>
          <w:rFonts w:ascii="Arial" w:eastAsia="Calibri" w:hAnsi="Arial" w:cs="Arial"/>
          <w:b/>
          <w:sz w:val="22"/>
          <w:szCs w:val="22"/>
          <w:lang w:val="pt-PT" w:eastAsia="en-US"/>
        </w:rPr>
        <w:t>REGISTRO DE PREÇOS DE EMULSÃO ASFÁLTICA PARA SECRETARIA MUNICIPAL DE SERVIÇOS PÚBLICOS.</w:t>
      </w:r>
    </w:p>
    <w:p w:rsidR="005407F4" w:rsidRPr="005407F4" w:rsidRDefault="005407F4" w:rsidP="005407F4">
      <w:pPr>
        <w:widowControl w:val="0"/>
        <w:numPr>
          <w:ilvl w:val="1"/>
          <w:numId w:val="59"/>
        </w:numPr>
        <w:tabs>
          <w:tab w:val="left" w:pos="848"/>
        </w:tabs>
        <w:autoSpaceDE w:val="0"/>
        <w:autoSpaceDN w:val="0"/>
        <w:spacing w:before="2"/>
        <w:ind w:left="0" w:firstLine="0"/>
        <w:jc w:val="both"/>
        <w:rPr>
          <w:rFonts w:ascii="Arial MT" w:eastAsia="Arial MT" w:hAnsi="Arial MT" w:cs="Arial MT"/>
          <w:szCs w:val="22"/>
          <w:lang w:val="pt-PT" w:eastAsia="en-US"/>
        </w:rPr>
      </w:pPr>
      <w:r w:rsidRPr="005407F4">
        <w:rPr>
          <w:rFonts w:ascii="Arial" w:eastAsia="Arial MT" w:hAnsi="Arial" w:cs="Arial MT"/>
          <w:b/>
          <w:szCs w:val="22"/>
          <w:lang w:val="pt-PT" w:eastAsia="en-US"/>
        </w:rPr>
        <w:t>FORMA</w:t>
      </w:r>
      <w:r w:rsidRPr="005407F4">
        <w:rPr>
          <w:rFonts w:ascii="Arial" w:eastAsia="Arial MT" w:hAnsi="Arial" w:cs="Arial MT"/>
          <w:b/>
          <w:spacing w:val="-16"/>
          <w:szCs w:val="22"/>
          <w:lang w:val="pt-PT" w:eastAsia="en-US"/>
        </w:rPr>
        <w:t xml:space="preserve"> </w:t>
      </w:r>
      <w:r w:rsidRPr="005407F4">
        <w:rPr>
          <w:rFonts w:ascii="Arial" w:eastAsia="Arial MT" w:hAnsi="Arial" w:cs="Arial MT"/>
          <w:b/>
          <w:szCs w:val="22"/>
          <w:lang w:val="pt-PT" w:eastAsia="en-US"/>
        </w:rPr>
        <w:t>DE</w:t>
      </w:r>
      <w:r w:rsidRPr="005407F4">
        <w:rPr>
          <w:rFonts w:ascii="Arial" w:eastAsia="Arial MT" w:hAnsi="Arial" w:cs="Arial MT"/>
          <w:b/>
          <w:spacing w:val="-3"/>
          <w:szCs w:val="22"/>
          <w:lang w:val="pt-PT" w:eastAsia="en-US"/>
        </w:rPr>
        <w:t xml:space="preserve"> </w:t>
      </w:r>
      <w:r w:rsidRPr="005407F4">
        <w:rPr>
          <w:rFonts w:ascii="Arial" w:eastAsia="Arial MT" w:hAnsi="Arial" w:cs="Arial MT"/>
          <w:b/>
          <w:szCs w:val="22"/>
          <w:lang w:val="pt-PT" w:eastAsia="en-US"/>
        </w:rPr>
        <w:t>CONTRATAÇÃO:</w:t>
      </w:r>
      <w:r w:rsidRPr="005407F4">
        <w:rPr>
          <w:rFonts w:ascii="Arial" w:eastAsia="Arial MT" w:hAnsi="Arial" w:cs="Arial MT"/>
          <w:b/>
          <w:spacing w:val="3"/>
          <w:szCs w:val="22"/>
          <w:lang w:val="pt-PT" w:eastAsia="en-US"/>
        </w:rPr>
        <w:t xml:space="preserve"> </w:t>
      </w:r>
      <w:r w:rsidRPr="005407F4">
        <w:rPr>
          <w:rFonts w:ascii="Arial MT" w:eastAsia="Arial MT" w:hAnsi="Arial MT" w:cs="Arial MT"/>
          <w:szCs w:val="22"/>
          <w:lang w:val="pt-PT" w:eastAsia="en-US"/>
        </w:rPr>
        <w:t>Registro de Preços</w:t>
      </w:r>
    </w:p>
    <w:p w:rsidR="005407F4" w:rsidRPr="005407F4" w:rsidRDefault="005407F4" w:rsidP="005407F4">
      <w:pPr>
        <w:widowControl w:val="0"/>
        <w:numPr>
          <w:ilvl w:val="1"/>
          <w:numId w:val="59"/>
        </w:numPr>
        <w:tabs>
          <w:tab w:val="left" w:pos="848"/>
        </w:tabs>
        <w:autoSpaceDE w:val="0"/>
        <w:autoSpaceDN w:val="0"/>
        <w:spacing w:before="137"/>
        <w:ind w:left="0" w:firstLine="0"/>
        <w:jc w:val="both"/>
        <w:rPr>
          <w:rFonts w:ascii="Arial MT" w:eastAsia="Arial MT" w:hAnsi="Arial MT" w:cs="Arial MT"/>
          <w:szCs w:val="22"/>
          <w:lang w:val="pt-PT" w:eastAsia="en-US"/>
        </w:rPr>
      </w:pPr>
      <w:r w:rsidRPr="005407F4">
        <w:rPr>
          <w:rFonts w:ascii="Arial" w:eastAsia="Arial MT" w:hAnsi="Arial" w:cs="Arial MT"/>
          <w:b/>
          <w:szCs w:val="22"/>
          <w:lang w:val="pt-PT" w:eastAsia="en-US"/>
        </w:rPr>
        <w:t>MODALIDADE:</w:t>
      </w:r>
      <w:r w:rsidRPr="005407F4">
        <w:rPr>
          <w:rFonts w:ascii="Arial" w:eastAsia="Arial MT" w:hAnsi="Arial" w:cs="Arial MT"/>
          <w:b/>
          <w:spacing w:val="-4"/>
          <w:szCs w:val="22"/>
          <w:lang w:val="pt-PT" w:eastAsia="en-US"/>
        </w:rPr>
        <w:t xml:space="preserve"> </w:t>
      </w:r>
      <w:r w:rsidRPr="005407F4">
        <w:rPr>
          <w:rFonts w:ascii="Arial MT" w:eastAsia="Arial MT" w:hAnsi="Arial MT" w:cs="Arial MT"/>
          <w:szCs w:val="22"/>
          <w:lang w:val="pt-PT" w:eastAsia="en-US"/>
        </w:rPr>
        <w:t>Pregão</w:t>
      </w:r>
      <w:r w:rsidRPr="005407F4">
        <w:rPr>
          <w:rFonts w:ascii="Arial MT" w:eastAsia="Arial MT" w:hAnsi="Arial MT" w:cs="Arial MT"/>
          <w:spacing w:val="-7"/>
          <w:szCs w:val="22"/>
          <w:lang w:val="pt-PT" w:eastAsia="en-US"/>
        </w:rPr>
        <w:t xml:space="preserve"> </w:t>
      </w:r>
      <w:r w:rsidRPr="005407F4">
        <w:rPr>
          <w:rFonts w:ascii="Arial MT" w:eastAsia="Arial MT" w:hAnsi="Arial MT" w:cs="Arial MT"/>
          <w:spacing w:val="-2"/>
          <w:szCs w:val="22"/>
          <w:lang w:val="pt-PT" w:eastAsia="en-US"/>
        </w:rPr>
        <w:t>Eletrônico.</w:t>
      </w:r>
    </w:p>
    <w:p w:rsidR="005407F4" w:rsidRPr="005407F4" w:rsidRDefault="005407F4" w:rsidP="005407F4">
      <w:pPr>
        <w:widowControl w:val="0"/>
        <w:numPr>
          <w:ilvl w:val="1"/>
          <w:numId w:val="59"/>
        </w:numPr>
        <w:tabs>
          <w:tab w:val="left" w:pos="848"/>
        </w:tabs>
        <w:autoSpaceDE w:val="0"/>
        <w:autoSpaceDN w:val="0"/>
        <w:spacing w:before="136"/>
        <w:ind w:left="0" w:firstLine="0"/>
        <w:jc w:val="both"/>
        <w:rPr>
          <w:rFonts w:ascii="Arial MT" w:eastAsia="Arial MT" w:hAnsi="Arial MT" w:cs="Arial MT"/>
          <w:szCs w:val="22"/>
          <w:lang w:val="pt-PT" w:eastAsia="en-US"/>
        </w:rPr>
      </w:pPr>
      <w:r w:rsidRPr="005407F4">
        <w:rPr>
          <w:rFonts w:ascii="Arial" w:eastAsia="Arial MT" w:hAnsi="Arial" w:cs="Arial MT"/>
          <w:b/>
          <w:szCs w:val="22"/>
          <w:lang w:val="pt-PT" w:eastAsia="en-US"/>
        </w:rPr>
        <w:t>CRITÉRIO</w:t>
      </w:r>
      <w:r w:rsidRPr="005407F4">
        <w:rPr>
          <w:rFonts w:ascii="Arial" w:eastAsia="Arial MT" w:hAnsi="Arial" w:cs="Arial MT"/>
          <w:b/>
          <w:spacing w:val="-4"/>
          <w:szCs w:val="22"/>
          <w:lang w:val="pt-PT" w:eastAsia="en-US"/>
        </w:rPr>
        <w:t xml:space="preserve"> </w:t>
      </w:r>
      <w:r w:rsidRPr="005407F4">
        <w:rPr>
          <w:rFonts w:ascii="Arial" w:eastAsia="Arial MT" w:hAnsi="Arial" w:cs="Arial MT"/>
          <w:b/>
          <w:szCs w:val="22"/>
          <w:lang w:val="pt-PT" w:eastAsia="en-US"/>
        </w:rPr>
        <w:t>DE</w:t>
      </w:r>
      <w:r w:rsidRPr="005407F4">
        <w:rPr>
          <w:rFonts w:ascii="Arial" w:eastAsia="Arial MT" w:hAnsi="Arial" w:cs="Arial MT"/>
          <w:b/>
          <w:spacing w:val="-4"/>
          <w:szCs w:val="22"/>
          <w:lang w:val="pt-PT" w:eastAsia="en-US"/>
        </w:rPr>
        <w:t xml:space="preserve"> </w:t>
      </w:r>
      <w:r w:rsidRPr="005407F4">
        <w:rPr>
          <w:rFonts w:ascii="Arial" w:eastAsia="Arial MT" w:hAnsi="Arial" w:cs="Arial MT"/>
          <w:b/>
          <w:szCs w:val="22"/>
          <w:lang w:val="pt-PT" w:eastAsia="en-US"/>
        </w:rPr>
        <w:t>JULGAMENTO:</w:t>
      </w:r>
      <w:r w:rsidRPr="005407F4">
        <w:rPr>
          <w:rFonts w:ascii="Arial" w:eastAsia="Arial MT" w:hAnsi="Arial" w:cs="Arial MT"/>
          <w:b/>
          <w:spacing w:val="2"/>
          <w:szCs w:val="22"/>
          <w:lang w:val="pt-PT" w:eastAsia="en-US"/>
        </w:rPr>
        <w:t xml:space="preserve"> </w:t>
      </w:r>
      <w:r w:rsidRPr="005407F4">
        <w:rPr>
          <w:rFonts w:ascii="Arial MT" w:eastAsia="Arial MT" w:hAnsi="Arial MT" w:cs="Arial MT"/>
          <w:szCs w:val="22"/>
          <w:lang w:val="pt-PT" w:eastAsia="en-US"/>
        </w:rPr>
        <w:t>Menor</w:t>
      </w:r>
      <w:r w:rsidRPr="005407F4">
        <w:rPr>
          <w:rFonts w:ascii="Arial MT" w:eastAsia="Arial MT" w:hAnsi="Arial MT" w:cs="Arial MT"/>
          <w:spacing w:val="-5"/>
          <w:szCs w:val="22"/>
          <w:lang w:val="pt-PT" w:eastAsia="en-US"/>
        </w:rPr>
        <w:t xml:space="preserve"> </w:t>
      </w:r>
      <w:r w:rsidRPr="005407F4">
        <w:rPr>
          <w:rFonts w:ascii="Arial MT" w:eastAsia="Arial MT" w:hAnsi="Arial MT" w:cs="Arial MT"/>
          <w:szCs w:val="22"/>
          <w:lang w:val="pt-PT" w:eastAsia="en-US"/>
        </w:rPr>
        <w:t>Preço</w:t>
      </w:r>
      <w:r w:rsidRPr="005407F4">
        <w:rPr>
          <w:rFonts w:ascii="Arial MT" w:eastAsia="Arial MT" w:hAnsi="Arial MT" w:cs="Arial MT"/>
          <w:spacing w:val="-10"/>
          <w:szCs w:val="22"/>
          <w:lang w:val="pt-PT" w:eastAsia="en-US"/>
        </w:rPr>
        <w:t xml:space="preserve"> </w:t>
      </w:r>
      <w:r w:rsidRPr="005407F4">
        <w:rPr>
          <w:rFonts w:ascii="Arial MT" w:eastAsia="Arial MT" w:hAnsi="Arial MT" w:cs="Arial MT"/>
          <w:szCs w:val="22"/>
          <w:lang w:val="pt-PT" w:eastAsia="en-US"/>
        </w:rPr>
        <w:t>por</w:t>
      </w:r>
      <w:r w:rsidRPr="005407F4">
        <w:rPr>
          <w:rFonts w:ascii="Arial MT" w:eastAsia="Arial MT" w:hAnsi="Arial MT" w:cs="Arial MT"/>
          <w:spacing w:val="-5"/>
          <w:szCs w:val="22"/>
          <w:lang w:val="pt-PT" w:eastAsia="en-US"/>
        </w:rPr>
        <w:t xml:space="preserve"> </w:t>
      </w:r>
      <w:r w:rsidRPr="005407F4">
        <w:rPr>
          <w:rFonts w:ascii="Arial MT" w:eastAsia="Arial MT" w:hAnsi="Arial MT" w:cs="Arial MT"/>
          <w:spacing w:val="-2"/>
          <w:szCs w:val="22"/>
          <w:lang w:val="pt-PT" w:eastAsia="en-US"/>
        </w:rPr>
        <w:t>Item.</w:t>
      </w:r>
    </w:p>
    <w:p w:rsidR="005407F4" w:rsidRPr="005407F4" w:rsidRDefault="006620D5" w:rsidP="005407F4">
      <w:pPr>
        <w:widowControl w:val="0"/>
        <w:numPr>
          <w:ilvl w:val="1"/>
          <w:numId w:val="59"/>
        </w:numPr>
        <w:tabs>
          <w:tab w:val="left" w:pos="848"/>
        </w:tabs>
        <w:autoSpaceDE w:val="0"/>
        <w:autoSpaceDN w:val="0"/>
        <w:spacing w:before="140" w:line="360" w:lineRule="auto"/>
        <w:ind w:left="0" w:firstLine="0"/>
        <w:jc w:val="both"/>
        <w:rPr>
          <w:rFonts w:ascii="Arial MT" w:eastAsia="Arial MT" w:hAnsi="Arial MT" w:cs="Arial MT"/>
          <w:szCs w:val="22"/>
          <w:lang w:val="pt-PT" w:eastAsia="en-US"/>
        </w:rPr>
      </w:pPr>
      <w:r w:rsidRPr="006620D5">
        <w:rPr>
          <w:rFonts w:ascii="Arial MT" w:eastAsia="Arial MT" w:hAnsi="Arial MT" w:cs="Arial MT"/>
          <w:sz w:val="20"/>
          <w:lang w:val="pt-PT" w:eastAsia="en-US"/>
        </w:rPr>
        <w:pict>
          <v:shape id="docshape2" o:spid="_x0000_s2085" type="#_x0000_t202" style="position:absolute;left:0;text-align:left;margin-left:79.45pt;margin-top:114.55pt;width:465pt;height:23.3pt;z-index:-251653120;mso-wrap-distance-left:0;mso-wrap-distance-right:0;mso-position-horizontal-relative:page" fillcolor="#d9d9d9" strokeweight=".48pt">
            <v:textbox style="mso-next-textbox:#docshape2" inset="0,0,0,0">
              <w:txbxContent>
                <w:p w:rsidR="005407F4" w:rsidRPr="00C214B5" w:rsidRDefault="005407F4" w:rsidP="005407F4">
                  <w:pPr>
                    <w:spacing w:before="23"/>
                    <w:ind w:left="108"/>
                    <w:rPr>
                      <w:rFonts w:ascii="Arial" w:hAnsi="Arial"/>
                      <w:b/>
                      <w:color w:val="000000"/>
                    </w:rPr>
                  </w:pPr>
                  <w:r>
                    <w:rPr>
                      <w:rFonts w:ascii="Arial" w:hAnsi="Arial"/>
                      <w:b/>
                      <w:color w:val="000000"/>
                    </w:rPr>
                    <w:t>2.</w:t>
                  </w:r>
                  <w:r>
                    <w:rPr>
                      <w:rFonts w:ascii="Arial" w:hAnsi="Arial"/>
                      <w:b/>
                      <w:color w:val="000000"/>
                      <w:spacing w:val="48"/>
                      <w:w w:val="150"/>
                    </w:rPr>
                    <w:t xml:space="preserve"> </w:t>
                  </w:r>
                  <w:r>
                    <w:rPr>
                      <w:rFonts w:ascii="Arial" w:hAnsi="Arial"/>
                      <w:b/>
                      <w:color w:val="000000"/>
                    </w:rPr>
                    <w:t>ESPECIFICAÇÕES</w:t>
                  </w:r>
                  <w:r>
                    <w:rPr>
                      <w:rFonts w:ascii="Arial" w:hAnsi="Arial"/>
                      <w:b/>
                      <w:color w:val="000000"/>
                      <w:spacing w:val="2"/>
                    </w:rPr>
                    <w:t xml:space="preserve"> </w:t>
                  </w:r>
                  <w:r>
                    <w:rPr>
                      <w:rFonts w:ascii="Arial" w:hAnsi="Arial"/>
                      <w:b/>
                      <w:color w:val="000000"/>
                    </w:rPr>
                    <w:t>E</w:t>
                  </w:r>
                  <w:r>
                    <w:rPr>
                      <w:rFonts w:ascii="Arial" w:hAnsi="Arial"/>
                      <w:b/>
                      <w:color w:val="000000"/>
                      <w:spacing w:val="-4"/>
                    </w:rPr>
                    <w:t xml:space="preserve"> </w:t>
                  </w:r>
                  <w:r>
                    <w:rPr>
                      <w:rFonts w:ascii="Arial" w:hAnsi="Arial"/>
                      <w:b/>
                      <w:color w:val="000000"/>
                      <w:spacing w:val="-2"/>
                    </w:rPr>
                    <w:t>QUANTIDADE</w:t>
                  </w:r>
                </w:p>
              </w:txbxContent>
            </v:textbox>
            <w10:wrap type="topAndBottom" anchorx="page"/>
          </v:shape>
        </w:pict>
      </w:r>
      <w:r w:rsidR="005407F4" w:rsidRPr="005407F4">
        <w:rPr>
          <w:rFonts w:ascii="Arial" w:eastAsia="Arial MT" w:hAnsi="Arial" w:cs="Arial MT"/>
          <w:b/>
          <w:szCs w:val="22"/>
          <w:lang w:val="pt-PT" w:eastAsia="en-US"/>
        </w:rPr>
        <w:t xml:space="preserve">VIGÊNCIA: </w:t>
      </w:r>
      <w:r w:rsidR="005407F4" w:rsidRPr="005407F4">
        <w:rPr>
          <w:rFonts w:ascii="Arial MT" w:eastAsia="Arial MT" w:hAnsi="Arial MT" w:cs="Arial MT"/>
          <w:szCs w:val="22"/>
          <w:lang w:val="pt-PT" w:eastAsia="en-US"/>
        </w:rPr>
        <w:t>A ata de registro de preços terá vigência de 1 (um) ano a contar da data de sua assinatura. Sua vigência poderá ser prorrogada por igual período, e o quantitativo registrado para cada item poderá ser renovado até o limite do quantitativo inicial, desde que a vantajosidade do preço seja devidamente comprovada</w:t>
      </w:r>
      <w:r w:rsidR="005407F4">
        <w:rPr>
          <w:rFonts w:ascii="Arial MT" w:eastAsia="Arial MT" w:hAnsi="Arial MT" w:cs="Arial MT"/>
          <w:szCs w:val="22"/>
          <w:lang w:val="pt-PT" w:eastAsia="en-US"/>
        </w:rPr>
        <w:t>.</w:t>
      </w:r>
    </w:p>
    <w:p w:rsidR="005407F4" w:rsidRPr="005407F4" w:rsidRDefault="005407F4" w:rsidP="005407F4">
      <w:pPr>
        <w:widowControl w:val="0"/>
        <w:numPr>
          <w:ilvl w:val="1"/>
          <w:numId w:val="58"/>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Considerando que os padrões de desempenho e qualidade dos itens objeto deste Termo de Referência podem ser objetivamente definidos pelo edital, por meio de especificações usuais de mercado, classificamos os referidos itens como 'bens comuns'.</w:t>
      </w:r>
    </w:p>
    <w:p w:rsidR="005407F4" w:rsidRPr="005407F4" w:rsidRDefault="005407F4" w:rsidP="005407F4">
      <w:pPr>
        <w:widowControl w:val="0"/>
        <w:numPr>
          <w:ilvl w:val="1"/>
          <w:numId w:val="58"/>
        </w:numPr>
        <w:tabs>
          <w:tab w:val="left" w:pos="848"/>
        </w:tabs>
        <w:autoSpaceDE w:val="0"/>
        <w:autoSpaceDN w:val="0"/>
        <w:ind w:left="848" w:hanging="703"/>
        <w:jc w:val="both"/>
        <w:outlineLvl w:val="1"/>
        <w:rPr>
          <w:rFonts w:ascii="Arial" w:eastAsia="Arial" w:hAnsi="Arial" w:cs="Arial"/>
          <w:b/>
          <w:bCs/>
          <w:lang w:val="pt-PT" w:eastAsia="en-US"/>
        </w:rPr>
      </w:pPr>
      <w:r w:rsidRPr="005407F4">
        <w:rPr>
          <w:rFonts w:ascii="Arial" w:eastAsia="Arial" w:hAnsi="Arial" w:cs="Arial"/>
          <w:b/>
          <w:bCs/>
          <w:lang w:val="pt-PT" w:eastAsia="en-US"/>
        </w:rPr>
        <w:t>TABELA</w:t>
      </w:r>
      <w:r w:rsidRPr="005407F4">
        <w:rPr>
          <w:rFonts w:ascii="Arial" w:eastAsia="Arial" w:hAnsi="Arial" w:cs="Arial"/>
          <w:b/>
          <w:bCs/>
          <w:spacing w:val="-11"/>
          <w:lang w:val="pt-PT" w:eastAsia="en-US"/>
        </w:rPr>
        <w:t xml:space="preserve"> </w:t>
      </w:r>
      <w:r w:rsidRPr="005407F4">
        <w:rPr>
          <w:rFonts w:ascii="Arial" w:eastAsia="Arial" w:hAnsi="Arial" w:cs="Arial"/>
          <w:b/>
          <w:bCs/>
          <w:lang w:val="pt-PT" w:eastAsia="en-US"/>
        </w:rPr>
        <w:t>DE</w:t>
      </w:r>
      <w:r w:rsidRPr="005407F4">
        <w:rPr>
          <w:rFonts w:ascii="Arial" w:eastAsia="Arial" w:hAnsi="Arial" w:cs="Arial"/>
          <w:b/>
          <w:bCs/>
          <w:spacing w:val="-4"/>
          <w:lang w:val="pt-PT" w:eastAsia="en-US"/>
        </w:rPr>
        <w:t xml:space="preserve"> </w:t>
      </w:r>
      <w:r w:rsidRPr="005407F4">
        <w:rPr>
          <w:rFonts w:ascii="Arial" w:eastAsia="Arial" w:hAnsi="Arial" w:cs="Arial"/>
          <w:b/>
          <w:bCs/>
          <w:lang w:val="pt-PT" w:eastAsia="en-US"/>
        </w:rPr>
        <w:t>ESPECIFICAÇÕES</w:t>
      </w:r>
      <w:r w:rsidRPr="005407F4">
        <w:rPr>
          <w:rFonts w:ascii="Arial" w:eastAsia="Arial" w:hAnsi="Arial" w:cs="Arial"/>
          <w:b/>
          <w:bCs/>
          <w:spacing w:val="-2"/>
          <w:lang w:val="pt-PT" w:eastAsia="en-US"/>
        </w:rPr>
        <w:t xml:space="preserve"> </w:t>
      </w:r>
      <w:r w:rsidRPr="005407F4">
        <w:rPr>
          <w:rFonts w:ascii="Arial" w:eastAsia="Arial" w:hAnsi="Arial" w:cs="Arial"/>
          <w:b/>
          <w:bCs/>
          <w:lang w:val="pt-PT" w:eastAsia="en-US"/>
        </w:rPr>
        <w:t xml:space="preserve">E </w:t>
      </w:r>
      <w:r w:rsidRPr="005407F4">
        <w:rPr>
          <w:rFonts w:ascii="Arial" w:eastAsia="Arial" w:hAnsi="Arial" w:cs="Arial"/>
          <w:b/>
          <w:bCs/>
          <w:spacing w:val="-2"/>
          <w:lang w:val="pt-PT" w:eastAsia="en-US"/>
        </w:rPr>
        <w:t>QUANTIDADE</w:t>
      </w:r>
    </w:p>
    <w:tbl>
      <w:tblPr>
        <w:tblStyle w:val="Tabelacomgrade"/>
        <w:tblW w:w="5000" w:type="pct"/>
        <w:jc w:val="center"/>
        <w:tblLook w:val="04A0"/>
      </w:tblPr>
      <w:tblGrid>
        <w:gridCol w:w="790"/>
        <w:gridCol w:w="1805"/>
        <w:gridCol w:w="60"/>
        <w:gridCol w:w="2325"/>
        <w:gridCol w:w="563"/>
        <w:gridCol w:w="951"/>
        <w:gridCol w:w="1376"/>
        <w:gridCol w:w="1418"/>
      </w:tblGrid>
      <w:tr w:rsidR="00E7305A" w:rsidRPr="0024212C" w:rsidTr="006B545B">
        <w:trPr>
          <w:jc w:val="center"/>
        </w:trPr>
        <w:tc>
          <w:tcPr>
            <w:tcW w:w="425"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ITEM</w:t>
            </w:r>
          </w:p>
        </w:tc>
        <w:tc>
          <w:tcPr>
            <w:tcW w:w="1052" w:type="pct"/>
            <w:gridSpan w:val="2"/>
            <w:shd w:val="clear" w:color="auto" w:fill="D9D9D9" w:themeFill="background1" w:themeFillShade="D9"/>
            <w:vAlign w:val="center"/>
          </w:tcPr>
          <w:p w:rsidR="00E7305A" w:rsidRDefault="00E7305A" w:rsidP="006B545B">
            <w:pPr>
              <w:autoSpaceDE w:val="0"/>
              <w:autoSpaceDN w:val="0"/>
              <w:adjustRightInd w:val="0"/>
              <w:jc w:val="center"/>
              <w:rPr>
                <w:rFonts w:ascii="Arial" w:hAnsi="Arial" w:cs="Arial"/>
                <w:b/>
              </w:rPr>
            </w:pPr>
            <w:r>
              <w:rPr>
                <w:rFonts w:ascii="Arial" w:hAnsi="Arial" w:cs="Arial"/>
                <w:b/>
              </w:rPr>
              <w:t>COTA</w:t>
            </w:r>
          </w:p>
        </w:tc>
        <w:tc>
          <w:tcPr>
            <w:tcW w:w="1302"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DESCRIÇÃO</w:t>
            </w:r>
          </w:p>
        </w:tc>
        <w:tc>
          <w:tcPr>
            <w:tcW w:w="303"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UN</w:t>
            </w:r>
          </w:p>
        </w:tc>
        <w:tc>
          <w:tcPr>
            <w:tcW w:w="413"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QTD</w:t>
            </w:r>
          </w:p>
        </w:tc>
        <w:tc>
          <w:tcPr>
            <w:tcW w:w="741"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VALOR UNITÁRIO R$</w:t>
            </w:r>
          </w:p>
        </w:tc>
        <w:tc>
          <w:tcPr>
            <w:tcW w:w="763" w:type="pct"/>
            <w:shd w:val="clear" w:color="auto" w:fill="D9D9D9" w:themeFill="background1" w:themeFillShade="D9"/>
            <w:vAlign w:val="center"/>
          </w:tcPr>
          <w:p w:rsidR="00E7305A" w:rsidRPr="0024212C" w:rsidRDefault="00E7305A" w:rsidP="006B545B">
            <w:pPr>
              <w:autoSpaceDE w:val="0"/>
              <w:autoSpaceDN w:val="0"/>
              <w:adjustRightInd w:val="0"/>
              <w:jc w:val="center"/>
              <w:rPr>
                <w:rFonts w:ascii="Arial" w:hAnsi="Arial" w:cs="Arial"/>
                <w:b/>
              </w:rPr>
            </w:pPr>
            <w:r>
              <w:rPr>
                <w:rFonts w:ascii="Arial" w:hAnsi="Arial" w:cs="Arial"/>
                <w:b/>
              </w:rPr>
              <w:t>VALOR TOTAL DO ITEM R$</w:t>
            </w:r>
          </w:p>
        </w:tc>
      </w:tr>
      <w:tr w:rsidR="00E7305A" w:rsidTr="006B545B">
        <w:trPr>
          <w:jc w:val="center"/>
        </w:trPr>
        <w:tc>
          <w:tcPr>
            <w:tcW w:w="425" w:type="pct"/>
            <w:vAlign w:val="center"/>
          </w:tcPr>
          <w:p w:rsidR="00E7305A" w:rsidRPr="00681FE3" w:rsidRDefault="00E7305A" w:rsidP="006B545B">
            <w:pPr>
              <w:jc w:val="center"/>
              <w:rPr>
                <w:rFonts w:ascii="Arial" w:hAnsi="Arial" w:cs="Arial"/>
              </w:rPr>
            </w:pPr>
            <w:r w:rsidRPr="00681FE3">
              <w:rPr>
                <w:rFonts w:ascii="Arial" w:hAnsi="Arial" w:cs="Arial"/>
                <w:sz w:val="18"/>
              </w:rPr>
              <w:t>01</w:t>
            </w:r>
          </w:p>
        </w:tc>
        <w:tc>
          <w:tcPr>
            <w:tcW w:w="1052" w:type="pct"/>
            <w:gridSpan w:val="2"/>
            <w:vAlign w:val="center"/>
          </w:tcPr>
          <w:p w:rsidR="00E7305A" w:rsidRPr="00681FE3" w:rsidRDefault="00E7305A" w:rsidP="006B545B">
            <w:pPr>
              <w:pStyle w:val="normal2"/>
              <w:pBdr>
                <w:top w:val="nil"/>
                <w:left w:val="nil"/>
                <w:bottom w:val="nil"/>
                <w:right w:val="nil"/>
                <w:between w:val="nil"/>
              </w:pBdr>
              <w:spacing w:line="276" w:lineRule="auto"/>
              <w:jc w:val="center"/>
              <w:rPr>
                <w:rFonts w:eastAsia="Arial" w:cs="Arial"/>
                <w:sz w:val="22"/>
                <w:szCs w:val="22"/>
              </w:rPr>
            </w:pPr>
            <w:r w:rsidRPr="00681FE3">
              <w:rPr>
                <w:rFonts w:eastAsia="Arial" w:cs="Arial"/>
                <w:sz w:val="22"/>
                <w:szCs w:val="22"/>
              </w:rPr>
              <w:t>Ampla Disputa</w:t>
            </w:r>
          </w:p>
        </w:tc>
        <w:tc>
          <w:tcPr>
            <w:tcW w:w="1302" w:type="pct"/>
            <w:vAlign w:val="center"/>
          </w:tcPr>
          <w:p w:rsidR="00E7305A" w:rsidRPr="009E4741" w:rsidRDefault="00E7305A" w:rsidP="006B545B">
            <w:pPr>
              <w:pStyle w:val="normal2"/>
              <w:pBdr>
                <w:top w:val="nil"/>
                <w:left w:val="nil"/>
                <w:bottom w:val="nil"/>
                <w:right w:val="nil"/>
                <w:between w:val="nil"/>
              </w:pBdr>
              <w:spacing w:line="276" w:lineRule="auto"/>
              <w:rPr>
                <w:rFonts w:eastAsia="Arial" w:cs="Arial"/>
                <w:b/>
                <w:szCs w:val="24"/>
              </w:rPr>
            </w:pPr>
            <w:r>
              <w:rPr>
                <w:rFonts w:eastAsia="Arial" w:cs="Arial"/>
                <w:b/>
                <w:szCs w:val="24"/>
              </w:rPr>
              <w:t>EMULSÃO ASFALTICA RR - 2C</w:t>
            </w:r>
          </w:p>
          <w:p w:rsidR="00E7305A" w:rsidRPr="009E4741" w:rsidRDefault="00E7305A" w:rsidP="006B545B">
            <w:pPr>
              <w:pStyle w:val="normal2"/>
              <w:pBdr>
                <w:top w:val="nil"/>
                <w:left w:val="nil"/>
                <w:bottom w:val="nil"/>
                <w:right w:val="nil"/>
                <w:between w:val="nil"/>
              </w:pBdr>
              <w:spacing w:line="276" w:lineRule="auto"/>
              <w:rPr>
                <w:rFonts w:eastAsia="Arial" w:cs="Arial"/>
                <w:b/>
                <w:szCs w:val="24"/>
              </w:rPr>
            </w:pPr>
            <w:r>
              <w:rPr>
                <w:rFonts w:cs="Arial"/>
                <w:sz w:val="22"/>
                <w:szCs w:val="22"/>
              </w:rPr>
              <w:t xml:space="preserve">Emulsão </w:t>
            </w:r>
            <w:proofErr w:type="spellStart"/>
            <w:r>
              <w:rPr>
                <w:rFonts w:cs="Arial"/>
                <w:sz w:val="22"/>
                <w:szCs w:val="22"/>
              </w:rPr>
              <w:t>asfáltica</w:t>
            </w:r>
            <w:proofErr w:type="spellEnd"/>
            <w:r>
              <w:rPr>
                <w:rFonts w:cs="Arial"/>
                <w:sz w:val="22"/>
                <w:szCs w:val="22"/>
              </w:rPr>
              <w:t xml:space="preserve"> catiônica de ruptura rápida, tipo RR-2C, em conformidade com a especificação de material DNER-EM 369, destinada à execução de PINTURA DE </w:t>
            </w:r>
            <w:r>
              <w:rPr>
                <w:rFonts w:cs="Arial"/>
                <w:sz w:val="22"/>
                <w:szCs w:val="22"/>
              </w:rPr>
              <w:lastRenderedPageBreak/>
              <w:t xml:space="preserve">LIGAÇÃO nos serviços de tapa-buracos e recapeamento de vias públicas municipais, conforme a norma DNIT 145/2012-ES. O produto será aplicado puro, não se destinando à mistura com agregados. Deverá atender integralmente aos parâmetros de resíduo </w:t>
            </w:r>
            <w:proofErr w:type="spellStart"/>
            <w:r>
              <w:rPr>
                <w:rFonts w:cs="Arial"/>
                <w:sz w:val="22"/>
                <w:szCs w:val="22"/>
              </w:rPr>
              <w:t>asfáltico</w:t>
            </w:r>
            <w:proofErr w:type="spellEnd"/>
            <w:r>
              <w:rPr>
                <w:rFonts w:cs="Arial"/>
                <w:sz w:val="22"/>
                <w:szCs w:val="22"/>
              </w:rPr>
              <w:t xml:space="preserve">, viscosidade </w:t>
            </w:r>
            <w:proofErr w:type="spellStart"/>
            <w:r>
              <w:rPr>
                <w:rFonts w:cs="Arial"/>
                <w:sz w:val="22"/>
                <w:szCs w:val="22"/>
              </w:rPr>
              <w:t>Saybolt-Furol</w:t>
            </w:r>
            <w:proofErr w:type="spellEnd"/>
            <w:r>
              <w:rPr>
                <w:rFonts w:cs="Arial"/>
                <w:sz w:val="22"/>
                <w:szCs w:val="22"/>
              </w:rPr>
              <w:t xml:space="preserve">, sedimentação, peneiração, carga de partícula e </w:t>
            </w:r>
            <w:proofErr w:type="spellStart"/>
            <w:r>
              <w:rPr>
                <w:rFonts w:cs="Arial"/>
                <w:sz w:val="22"/>
                <w:szCs w:val="22"/>
              </w:rPr>
              <w:t>desemulsibilidade</w:t>
            </w:r>
            <w:proofErr w:type="spellEnd"/>
            <w:r>
              <w:rPr>
                <w:rFonts w:cs="Arial"/>
                <w:sz w:val="22"/>
                <w:szCs w:val="22"/>
              </w:rPr>
              <w:t xml:space="preserve"> fixados na referida especificação, comprovados por certificado de análise do lote emitido pelo fabricante ou por laboratório acreditado. Fornecimento em tambores, com rotulagem contendo tipo do produto, lote, data de fabricação, prazo de validade e identificação do fabricante.</w:t>
            </w:r>
          </w:p>
        </w:tc>
        <w:tc>
          <w:tcPr>
            <w:tcW w:w="303" w:type="pct"/>
            <w:vAlign w:val="center"/>
          </w:tcPr>
          <w:p w:rsidR="00E7305A" w:rsidRPr="00681FE3" w:rsidRDefault="00E7305A" w:rsidP="006B545B">
            <w:pPr>
              <w:jc w:val="center"/>
              <w:rPr>
                <w:rFonts w:ascii="Arial" w:hAnsi="Arial" w:cs="Arial"/>
              </w:rPr>
            </w:pPr>
            <w:r w:rsidRPr="00681FE3">
              <w:rPr>
                <w:rFonts w:ascii="Arial" w:hAnsi="Arial" w:cs="Arial"/>
                <w:sz w:val="18"/>
              </w:rPr>
              <w:lastRenderedPageBreak/>
              <w:t>L</w:t>
            </w:r>
          </w:p>
        </w:tc>
        <w:tc>
          <w:tcPr>
            <w:tcW w:w="413" w:type="pct"/>
            <w:vAlign w:val="center"/>
          </w:tcPr>
          <w:p w:rsidR="00E7305A" w:rsidRPr="00681FE3" w:rsidRDefault="00E7305A" w:rsidP="006B545B">
            <w:pPr>
              <w:jc w:val="center"/>
              <w:rPr>
                <w:rFonts w:ascii="Arial" w:hAnsi="Arial" w:cs="Arial"/>
              </w:rPr>
            </w:pPr>
            <w:r w:rsidRPr="00681FE3">
              <w:rPr>
                <w:rFonts w:ascii="Arial" w:hAnsi="Arial" w:cs="Arial"/>
              </w:rPr>
              <w:t>11.250</w:t>
            </w:r>
          </w:p>
        </w:tc>
        <w:tc>
          <w:tcPr>
            <w:tcW w:w="741" w:type="pct"/>
            <w:vAlign w:val="center"/>
          </w:tcPr>
          <w:p w:rsidR="00E7305A" w:rsidRPr="00681FE3" w:rsidRDefault="00E7305A" w:rsidP="006B545B">
            <w:pPr>
              <w:jc w:val="center"/>
              <w:rPr>
                <w:rFonts w:ascii="Arial" w:hAnsi="Arial" w:cs="Arial"/>
              </w:rPr>
            </w:pPr>
            <w:r w:rsidRPr="00681FE3">
              <w:rPr>
                <w:rFonts w:ascii="Arial" w:hAnsi="Arial" w:cs="Arial"/>
              </w:rPr>
              <w:t>10,69</w:t>
            </w:r>
          </w:p>
        </w:tc>
        <w:tc>
          <w:tcPr>
            <w:tcW w:w="763" w:type="pct"/>
            <w:vAlign w:val="center"/>
          </w:tcPr>
          <w:p w:rsidR="00E7305A" w:rsidRPr="00681FE3" w:rsidRDefault="00E7305A" w:rsidP="006B545B">
            <w:pPr>
              <w:jc w:val="center"/>
              <w:rPr>
                <w:rFonts w:ascii="Arial" w:hAnsi="Arial" w:cs="Arial"/>
              </w:rPr>
            </w:pPr>
            <w:r>
              <w:rPr>
                <w:rFonts w:ascii="Arial" w:hAnsi="Arial" w:cs="Arial"/>
              </w:rPr>
              <w:t>120.262,50</w:t>
            </w:r>
          </w:p>
        </w:tc>
      </w:tr>
      <w:tr w:rsidR="00E7305A" w:rsidTr="006B545B">
        <w:trPr>
          <w:jc w:val="center"/>
        </w:trPr>
        <w:tc>
          <w:tcPr>
            <w:tcW w:w="425" w:type="pct"/>
            <w:vAlign w:val="center"/>
          </w:tcPr>
          <w:p w:rsidR="00E7305A" w:rsidRPr="00681FE3" w:rsidRDefault="00E7305A" w:rsidP="006B545B">
            <w:pPr>
              <w:jc w:val="center"/>
              <w:rPr>
                <w:rFonts w:ascii="Arial" w:hAnsi="Arial" w:cs="Arial"/>
                <w:sz w:val="18"/>
              </w:rPr>
            </w:pPr>
            <w:proofErr w:type="gramStart"/>
            <w:r>
              <w:rPr>
                <w:rFonts w:ascii="Arial" w:hAnsi="Arial" w:cs="Arial"/>
                <w:sz w:val="18"/>
              </w:rPr>
              <w:lastRenderedPageBreak/>
              <w:t>2</w:t>
            </w:r>
            <w:proofErr w:type="gramEnd"/>
          </w:p>
        </w:tc>
        <w:tc>
          <w:tcPr>
            <w:tcW w:w="1052" w:type="pct"/>
            <w:gridSpan w:val="2"/>
            <w:vAlign w:val="center"/>
          </w:tcPr>
          <w:p w:rsidR="00E7305A" w:rsidRPr="007A063A" w:rsidRDefault="00E7305A" w:rsidP="006B545B">
            <w:pPr>
              <w:jc w:val="center"/>
              <w:rPr>
                <w:rFonts w:ascii="Arial" w:hAnsi="Arial" w:cs="Arial"/>
                <w:sz w:val="20"/>
                <w:szCs w:val="20"/>
              </w:rPr>
            </w:pPr>
            <w:r w:rsidRPr="007A063A">
              <w:rPr>
                <w:rFonts w:ascii="Arial" w:hAnsi="Arial" w:cs="Arial"/>
                <w:sz w:val="20"/>
                <w:szCs w:val="20"/>
              </w:rPr>
              <w:t xml:space="preserve">COTA </w:t>
            </w:r>
          </w:p>
          <w:p w:rsidR="00E7305A" w:rsidRPr="007A063A" w:rsidRDefault="00E7305A" w:rsidP="006B545B">
            <w:pPr>
              <w:jc w:val="center"/>
              <w:rPr>
                <w:rFonts w:ascii="Arial" w:hAnsi="Arial" w:cs="Arial"/>
                <w:sz w:val="20"/>
                <w:szCs w:val="20"/>
              </w:rPr>
            </w:pPr>
            <w:r w:rsidRPr="007A063A">
              <w:rPr>
                <w:rFonts w:ascii="Arial" w:hAnsi="Arial" w:cs="Arial"/>
                <w:sz w:val="20"/>
                <w:szCs w:val="20"/>
              </w:rPr>
              <w:t xml:space="preserve">RESERVADA </w:t>
            </w:r>
          </w:p>
          <w:p w:rsidR="00E7305A" w:rsidRPr="007A063A" w:rsidRDefault="00E7305A" w:rsidP="006B545B">
            <w:pPr>
              <w:jc w:val="center"/>
              <w:rPr>
                <w:rFonts w:ascii="Arial" w:hAnsi="Arial" w:cs="Arial"/>
                <w:sz w:val="20"/>
                <w:szCs w:val="20"/>
              </w:rPr>
            </w:pPr>
            <w:r w:rsidRPr="007A063A">
              <w:rPr>
                <w:rFonts w:ascii="Arial" w:hAnsi="Arial" w:cs="Arial"/>
                <w:sz w:val="20"/>
                <w:szCs w:val="20"/>
              </w:rPr>
              <w:t xml:space="preserve">PARA </w:t>
            </w:r>
          </w:p>
          <w:p w:rsidR="00E7305A" w:rsidRPr="00681FE3" w:rsidRDefault="00E7305A" w:rsidP="006B545B">
            <w:pPr>
              <w:pStyle w:val="normal2"/>
              <w:pBdr>
                <w:top w:val="nil"/>
                <w:left w:val="nil"/>
                <w:bottom w:val="nil"/>
                <w:right w:val="nil"/>
                <w:between w:val="nil"/>
              </w:pBdr>
              <w:spacing w:line="276" w:lineRule="auto"/>
              <w:jc w:val="center"/>
              <w:rPr>
                <w:rFonts w:eastAsia="Arial" w:cs="Arial"/>
                <w:sz w:val="22"/>
                <w:szCs w:val="22"/>
              </w:rPr>
            </w:pPr>
            <w:r w:rsidRPr="007A063A">
              <w:rPr>
                <w:rFonts w:cs="Arial"/>
                <w:sz w:val="20"/>
              </w:rPr>
              <w:t>ME/EPP</w:t>
            </w:r>
          </w:p>
        </w:tc>
        <w:tc>
          <w:tcPr>
            <w:tcW w:w="1302" w:type="pct"/>
            <w:vAlign w:val="center"/>
          </w:tcPr>
          <w:p w:rsidR="00E7305A" w:rsidRPr="009E4741" w:rsidRDefault="00E7305A" w:rsidP="006B545B">
            <w:pPr>
              <w:pStyle w:val="normal2"/>
              <w:pBdr>
                <w:top w:val="nil"/>
                <w:left w:val="nil"/>
                <w:bottom w:val="nil"/>
                <w:right w:val="nil"/>
                <w:between w:val="nil"/>
              </w:pBdr>
              <w:spacing w:line="276" w:lineRule="auto"/>
              <w:rPr>
                <w:rFonts w:eastAsia="Arial" w:cs="Arial"/>
                <w:b/>
                <w:szCs w:val="24"/>
              </w:rPr>
            </w:pPr>
            <w:r>
              <w:rPr>
                <w:rFonts w:eastAsia="Arial" w:cs="Arial"/>
                <w:b/>
                <w:szCs w:val="24"/>
              </w:rPr>
              <w:t>EMULSÃO ASFALTICA RR - 2C</w:t>
            </w:r>
          </w:p>
          <w:p w:rsidR="00E7305A" w:rsidRDefault="00E7305A" w:rsidP="006B545B">
            <w:pPr>
              <w:pStyle w:val="normal2"/>
              <w:pBdr>
                <w:top w:val="nil"/>
                <w:left w:val="nil"/>
                <w:bottom w:val="nil"/>
                <w:right w:val="nil"/>
                <w:between w:val="nil"/>
              </w:pBdr>
              <w:spacing w:line="276" w:lineRule="auto"/>
              <w:rPr>
                <w:rFonts w:eastAsia="Arial" w:cs="Arial"/>
                <w:b/>
                <w:szCs w:val="24"/>
              </w:rPr>
            </w:pPr>
            <w:r>
              <w:rPr>
                <w:rFonts w:cs="Arial"/>
                <w:sz w:val="22"/>
                <w:szCs w:val="22"/>
              </w:rPr>
              <w:t xml:space="preserve">Emulsão </w:t>
            </w:r>
            <w:proofErr w:type="spellStart"/>
            <w:r>
              <w:rPr>
                <w:rFonts w:cs="Arial"/>
                <w:sz w:val="22"/>
                <w:szCs w:val="22"/>
              </w:rPr>
              <w:t>asfáltica</w:t>
            </w:r>
            <w:proofErr w:type="spellEnd"/>
            <w:r>
              <w:rPr>
                <w:rFonts w:cs="Arial"/>
                <w:sz w:val="22"/>
                <w:szCs w:val="22"/>
              </w:rPr>
              <w:t xml:space="preserve"> catiônica de ruptura rápida, tipo RR-2C, em conformidade com a especificação de material DNER-</w:t>
            </w:r>
            <w:r>
              <w:rPr>
                <w:rFonts w:cs="Arial"/>
                <w:sz w:val="22"/>
                <w:szCs w:val="22"/>
              </w:rPr>
              <w:lastRenderedPageBreak/>
              <w:t xml:space="preserve">EM 369, destinada à execução de PINTURA DE LIGAÇÃO nos serviços de tapa-buracos e recapeamento de vias públicas municipais, conforme a norma DNIT 145/2012-ES. O produto será aplicado puro, não se destinando à mistura com agregados. Deverá atender integralmente aos parâmetros de resíduo </w:t>
            </w:r>
            <w:proofErr w:type="spellStart"/>
            <w:r>
              <w:rPr>
                <w:rFonts w:cs="Arial"/>
                <w:sz w:val="22"/>
                <w:szCs w:val="22"/>
              </w:rPr>
              <w:t>asfáltico</w:t>
            </w:r>
            <w:proofErr w:type="spellEnd"/>
            <w:r>
              <w:rPr>
                <w:rFonts w:cs="Arial"/>
                <w:sz w:val="22"/>
                <w:szCs w:val="22"/>
              </w:rPr>
              <w:t xml:space="preserve">, viscosidade </w:t>
            </w:r>
            <w:proofErr w:type="spellStart"/>
            <w:r>
              <w:rPr>
                <w:rFonts w:cs="Arial"/>
                <w:sz w:val="22"/>
                <w:szCs w:val="22"/>
              </w:rPr>
              <w:t>Saybolt-Furol</w:t>
            </w:r>
            <w:proofErr w:type="spellEnd"/>
            <w:r>
              <w:rPr>
                <w:rFonts w:cs="Arial"/>
                <w:sz w:val="22"/>
                <w:szCs w:val="22"/>
              </w:rPr>
              <w:t xml:space="preserve">, sedimentação, peneiração, carga de partícula e </w:t>
            </w:r>
            <w:proofErr w:type="spellStart"/>
            <w:r>
              <w:rPr>
                <w:rFonts w:cs="Arial"/>
                <w:sz w:val="22"/>
                <w:szCs w:val="22"/>
              </w:rPr>
              <w:t>desemulsibilidade</w:t>
            </w:r>
            <w:proofErr w:type="spellEnd"/>
            <w:r>
              <w:rPr>
                <w:rFonts w:cs="Arial"/>
                <w:sz w:val="22"/>
                <w:szCs w:val="22"/>
              </w:rPr>
              <w:t xml:space="preserve"> fixados na referida especificação, comprovados por certificado de análise do lote emitido pelo fabricante ou por laboratório acreditado. Fornecimento em tambores, com rotulagem contendo tipo do produto, lote, data de fabricação, prazo de validade e identificação do fabricante.</w:t>
            </w:r>
          </w:p>
        </w:tc>
        <w:tc>
          <w:tcPr>
            <w:tcW w:w="303" w:type="pct"/>
            <w:vAlign w:val="center"/>
          </w:tcPr>
          <w:p w:rsidR="00E7305A" w:rsidRPr="00681FE3" w:rsidRDefault="00E7305A" w:rsidP="006B545B">
            <w:pPr>
              <w:jc w:val="center"/>
              <w:rPr>
                <w:rFonts w:ascii="Arial" w:hAnsi="Arial" w:cs="Arial"/>
              </w:rPr>
            </w:pPr>
            <w:r w:rsidRPr="00681FE3">
              <w:rPr>
                <w:rFonts w:ascii="Arial" w:hAnsi="Arial" w:cs="Arial"/>
                <w:sz w:val="18"/>
              </w:rPr>
              <w:lastRenderedPageBreak/>
              <w:t>L</w:t>
            </w:r>
          </w:p>
        </w:tc>
        <w:tc>
          <w:tcPr>
            <w:tcW w:w="413" w:type="pct"/>
            <w:vAlign w:val="center"/>
          </w:tcPr>
          <w:p w:rsidR="00E7305A" w:rsidRPr="00681FE3" w:rsidRDefault="00E7305A" w:rsidP="006B545B">
            <w:pPr>
              <w:jc w:val="center"/>
              <w:rPr>
                <w:rFonts w:ascii="Arial" w:hAnsi="Arial" w:cs="Arial"/>
              </w:rPr>
            </w:pPr>
            <w:r w:rsidRPr="00681FE3">
              <w:rPr>
                <w:rFonts w:ascii="Arial" w:hAnsi="Arial" w:cs="Arial"/>
              </w:rPr>
              <w:t>3.750</w:t>
            </w:r>
          </w:p>
        </w:tc>
        <w:tc>
          <w:tcPr>
            <w:tcW w:w="741" w:type="pct"/>
            <w:vAlign w:val="center"/>
          </w:tcPr>
          <w:p w:rsidR="00E7305A" w:rsidRPr="00681FE3" w:rsidRDefault="00E7305A" w:rsidP="006B545B">
            <w:pPr>
              <w:jc w:val="center"/>
              <w:rPr>
                <w:rFonts w:ascii="Arial" w:hAnsi="Arial" w:cs="Arial"/>
              </w:rPr>
            </w:pPr>
            <w:r w:rsidRPr="00681FE3">
              <w:rPr>
                <w:rFonts w:ascii="Arial" w:hAnsi="Arial" w:cs="Arial"/>
              </w:rPr>
              <w:t>10,69</w:t>
            </w:r>
          </w:p>
        </w:tc>
        <w:tc>
          <w:tcPr>
            <w:tcW w:w="763" w:type="pct"/>
            <w:vAlign w:val="center"/>
          </w:tcPr>
          <w:p w:rsidR="00E7305A" w:rsidRPr="00681FE3" w:rsidRDefault="00E7305A" w:rsidP="006B545B">
            <w:pPr>
              <w:jc w:val="center"/>
              <w:rPr>
                <w:rFonts w:ascii="Arial" w:hAnsi="Arial" w:cs="Arial"/>
              </w:rPr>
            </w:pPr>
            <w:r>
              <w:rPr>
                <w:rFonts w:ascii="Arial" w:hAnsi="Arial" w:cs="Arial"/>
              </w:rPr>
              <w:t>40.087,50</w:t>
            </w:r>
          </w:p>
        </w:tc>
      </w:tr>
      <w:tr w:rsidR="00E7305A" w:rsidRPr="00A80EE9" w:rsidTr="006B545B">
        <w:trPr>
          <w:jc w:val="center"/>
        </w:trPr>
        <w:tc>
          <w:tcPr>
            <w:tcW w:w="1434" w:type="pct"/>
            <w:gridSpan w:val="2"/>
          </w:tcPr>
          <w:p w:rsidR="00E7305A" w:rsidRDefault="00E7305A" w:rsidP="006B545B">
            <w:pPr>
              <w:jc w:val="center"/>
              <w:rPr>
                <w:b/>
              </w:rPr>
            </w:pPr>
          </w:p>
        </w:tc>
        <w:tc>
          <w:tcPr>
            <w:tcW w:w="2803" w:type="pct"/>
            <w:gridSpan w:val="5"/>
            <w:vAlign w:val="center"/>
          </w:tcPr>
          <w:p w:rsidR="00E7305A" w:rsidRPr="00681FE3" w:rsidRDefault="00E7305A" w:rsidP="006B545B">
            <w:pPr>
              <w:jc w:val="center"/>
              <w:rPr>
                <w:rFonts w:ascii="Arial" w:hAnsi="Arial" w:cs="Arial"/>
                <w:b/>
              </w:rPr>
            </w:pPr>
            <w:r w:rsidRPr="00681FE3">
              <w:rPr>
                <w:rFonts w:ascii="Arial" w:hAnsi="Arial" w:cs="Arial"/>
                <w:b/>
              </w:rPr>
              <w:t>TOTAL</w:t>
            </w:r>
          </w:p>
        </w:tc>
        <w:tc>
          <w:tcPr>
            <w:tcW w:w="763" w:type="pct"/>
          </w:tcPr>
          <w:p w:rsidR="00E7305A" w:rsidRPr="00681FE3" w:rsidRDefault="00E7305A" w:rsidP="006B545B">
            <w:pPr>
              <w:rPr>
                <w:rFonts w:ascii="Arial" w:hAnsi="Arial" w:cs="Arial"/>
                <w:b/>
              </w:rPr>
            </w:pPr>
            <w:r w:rsidRPr="00681FE3">
              <w:rPr>
                <w:rFonts w:ascii="Arial" w:hAnsi="Arial" w:cs="Arial"/>
                <w:b/>
              </w:rPr>
              <w:t>R$ 160.350,00</w:t>
            </w:r>
          </w:p>
        </w:tc>
      </w:tr>
    </w:tbl>
    <w:p w:rsidR="005407F4" w:rsidRPr="005407F4" w:rsidRDefault="005407F4" w:rsidP="005407F4">
      <w:pPr>
        <w:widowControl w:val="0"/>
        <w:tabs>
          <w:tab w:val="left" w:pos="848"/>
        </w:tabs>
        <w:autoSpaceDE w:val="0"/>
        <w:autoSpaceDN w:val="0"/>
        <w:ind w:left="108"/>
        <w:jc w:val="both"/>
        <w:outlineLvl w:val="1"/>
        <w:rPr>
          <w:rFonts w:ascii="Arial" w:eastAsia="Arial" w:hAnsi="Arial" w:cs="Arial"/>
          <w:b/>
          <w:bCs/>
          <w:spacing w:val="-2"/>
          <w:lang w:val="pt-PT" w:eastAsia="en-US"/>
        </w:rPr>
      </w:pPr>
    </w:p>
    <w:p w:rsidR="005407F4" w:rsidRPr="005407F4" w:rsidRDefault="005407F4" w:rsidP="005407F4">
      <w:pPr>
        <w:widowControl w:val="0"/>
        <w:numPr>
          <w:ilvl w:val="1"/>
          <w:numId w:val="58"/>
        </w:numPr>
        <w:tabs>
          <w:tab w:val="left" w:pos="848"/>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w:eastAsia="Arial" w:hAnsi="Arial" w:cs="Arial"/>
          <w:lang w:val="pt-PT" w:eastAsia="en-US"/>
        </w:rPr>
        <w:t xml:space="preserve">As especificações técnicas detalhadas neste Termo de Referência visam garantir a compatibilidade com as atividades operacionais da Secretaria Municipal de Serviços Públicos, assegurando que a emulsão asfáltica adquirida atenda </w:t>
      </w:r>
      <w:r w:rsidRPr="005407F4">
        <w:rPr>
          <w:rFonts w:ascii="Arial" w:eastAsia="Arial" w:hAnsi="Arial" w:cs="Arial"/>
          <w:lang w:val="pt-PT" w:eastAsia="en-US"/>
        </w:rPr>
        <w:lastRenderedPageBreak/>
        <w:t>adequadamente às demandas de manutenção e conservação da malha viária municipal, além de facilitar a gestão e o controle de estoque do insumo.</w:t>
      </w:r>
    </w:p>
    <w:p w:rsidR="005407F4" w:rsidRPr="005407F4" w:rsidRDefault="005407F4" w:rsidP="005407F4">
      <w:pPr>
        <w:widowControl w:val="0"/>
        <w:numPr>
          <w:ilvl w:val="1"/>
          <w:numId w:val="58"/>
        </w:numPr>
        <w:tabs>
          <w:tab w:val="left" w:pos="848"/>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ata de registro de preços terá vigência de 1 (um) ano a contar da data de sua assinatura. Sua vigência poderá ser prorrogada por igual período, e o quantitativo registrado para cada item poderá ser renovado até o limite do quantitativo inicial, desde que a vantajosidade do preço seja devidamente comprovada.  </w:t>
      </w:r>
    </w:p>
    <w:p w:rsidR="005407F4" w:rsidRPr="005407F4" w:rsidRDefault="006620D5" w:rsidP="005407F4">
      <w:pPr>
        <w:widowControl w:val="0"/>
        <w:numPr>
          <w:ilvl w:val="1"/>
          <w:numId w:val="57"/>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6620D5">
        <w:rPr>
          <w:rFonts w:ascii="Arial MT" w:eastAsia="Arial MT" w:hAnsi="Arial MT" w:cs="Arial MT"/>
          <w:sz w:val="20"/>
          <w:lang w:val="pt-PT" w:eastAsia="en-US"/>
        </w:rPr>
        <w:pict>
          <v:shape id="docshape3" o:spid="_x0000_s2086" type="#_x0000_t202" style="position:absolute;left:0;text-align:left;margin-left:79.45pt;margin-top:2.2pt;width:465pt;height:23.3pt;z-index:-251652096;mso-wrap-distance-left:0;mso-wrap-distance-right:0;mso-position-horizontal-relative:page" fillcolor="#d9d9d9" strokeweight=".48pt">
            <v:textbox inset="0,0,0,0">
              <w:txbxContent>
                <w:p w:rsidR="005407F4" w:rsidRDefault="005407F4" w:rsidP="005407F4">
                  <w:pPr>
                    <w:spacing w:before="24"/>
                    <w:ind w:left="108"/>
                    <w:rPr>
                      <w:rFonts w:ascii="Arial" w:hAnsi="Arial"/>
                      <w:b/>
                      <w:color w:val="000000"/>
                    </w:rPr>
                  </w:pPr>
                  <w:r>
                    <w:rPr>
                      <w:rFonts w:ascii="Arial" w:hAnsi="Arial"/>
                      <w:b/>
                      <w:color w:val="000000"/>
                    </w:rPr>
                    <w:t>3.</w:t>
                  </w:r>
                  <w:r>
                    <w:rPr>
                      <w:rFonts w:ascii="Arial" w:hAnsi="Arial"/>
                      <w:b/>
                      <w:color w:val="000000"/>
                      <w:spacing w:val="57"/>
                      <w:w w:val="150"/>
                    </w:rPr>
                    <w:t xml:space="preserve"> </w:t>
                  </w:r>
                  <w:r>
                    <w:rPr>
                      <w:rFonts w:ascii="Arial" w:hAnsi="Arial"/>
                      <w:b/>
                      <w:color w:val="000000"/>
                    </w:rPr>
                    <w:t>JUSTIFICATIVA</w:t>
                  </w:r>
                  <w:r>
                    <w:rPr>
                      <w:rFonts w:ascii="Arial" w:hAnsi="Arial"/>
                      <w:b/>
                      <w:color w:val="000000"/>
                      <w:spacing w:val="-11"/>
                    </w:rPr>
                    <w:t xml:space="preserve"> </w:t>
                  </w:r>
                  <w:r>
                    <w:rPr>
                      <w:rFonts w:ascii="Arial" w:hAnsi="Arial"/>
                      <w:b/>
                      <w:color w:val="000000"/>
                    </w:rPr>
                    <w:t>E</w:t>
                  </w:r>
                  <w:r>
                    <w:rPr>
                      <w:rFonts w:ascii="Arial" w:hAnsi="Arial"/>
                      <w:b/>
                      <w:color w:val="000000"/>
                      <w:spacing w:val="2"/>
                    </w:rPr>
                    <w:t xml:space="preserve"> </w:t>
                  </w:r>
                  <w:r>
                    <w:rPr>
                      <w:rFonts w:ascii="Arial" w:hAnsi="Arial"/>
                      <w:b/>
                      <w:color w:val="000000"/>
                    </w:rPr>
                    <w:t>OBJETIVO</w:t>
                  </w:r>
                  <w:r>
                    <w:rPr>
                      <w:rFonts w:ascii="Arial" w:hAnsi="Arial"/>
                      <w:b/>
                      <w:color w:val="000000"/>
                      <w:spacing w:val="-1"/>
                    </w:rPr>
                    <w:t xml:space="preserve"> </w:t>
                  </w:r>
                  <w:r>
                    <w:rPr>
                      <w:rFonts w:ascii="Arial" w:hAnsi="Arial"/>
                      <w:b/>
                      <w:color w:val="000000"/>
                    </w:rPr>
                    <w:t>DA</w:t>
                  </w:r>
                  <w:r>
                    <w:rPr>
                      <w:rFonts w:ascii="Arial" w:hAnsi="Arial"/>
                      <w:b/>
                      <w:color w:val="000000"/>
                      <w:spacing w:val="-12"/>
                    </w:rPr>
                    <w:t xml:space="preserve"> </w:t>
                  </w:r>
                  <w:r>
                    <w:rPr>
                      <w:rFonts w:ascii="Arial" w:hAnsi="Arial"/>
                      <w:b/>
                      <w:color w:val="000000"/>
                      <w:spacing w:val="-2"/>
                    </w:rPr>
                    <w:t>CONTRATAÇÃO</w:t>
                  </w:r>
                </w:p>
              </w:txbxContent>
            </v:textbox>
            <w10:wrap type="topAndBottom" anchorx="page"/>
          </v:shape>
        </w:pict>
      </w:r>
      <w:r w:rsidR="005407F4" w:rsidRPr="005407F4">
        <w:rPr>
          <w:rFonts w:ascii="Arial MT" w:eastAsia="Arial MT" w:hAnsi="Arial MT" w:cs="Arial MT"/>
          <w:szCs w:val="22"/>
          <w:lang w:val="pt-PT" w:eastAsia="en-US"/>
        </w:rPr>
        <w:t>As justificativas da contratação encontram-se no Estudo Técnico Preliminar (Anexo I), Item 04.</w:t>
      </w:r>
    </w:p>
    <w:p w:rsidR="005407F4" w:rsidRPr="005407F4" w:rsidRDefault="005407F4" w:rsidP="005407F4">
      <w:pPr>
        <w:widowControl w:val="0"/>
        <w:numPr>
          <w:ilvl w:val="1"/>
          <w:numId w:val="57"/>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w:eastAsia="Arial" w:hAnsi="Arial" w:cs="Arial"/>
          <w:lang w:val="pt-PT" w:eastAsia="en-US"/>
        </w:rPr>
        <w:t>A adoção do Sistema de Registro de Preços para a presente aquisição justifica-se em razão das características e necessidades operacionais da Secretaria Municipal de Serviços Públicos, conforme exposto a seguir:</w:t>
      </w:r>
    </w:p>
    <w:p w:rsidR="005407F4" w:rsidRPr="005407F4" w:rsidRDefault="005407F4" w:rsidP="005407F4">
      <w:pPr>
        <w:widowControl w:val="0"/>
        <w:numPr>
          <w:ilvl w:val="2"/>
          <w:numId w:val="57"/>
        </w:numPr>
        <w:tabs>
          <w:tab w:val="left" w:pos="845"/>
        </w:tabs>
        <w:autoSpaceDE w:val="0"/>
        <w:autoSpaceDN w:val="0"/>
        <w:spacing w:before="80" w:line="360" w:lineRule="auto"/>
        <w:ind w:left="851" w:firstLine="0"/>
        <w:jc w:val="both"/>
        <w:rPr>
          <w:rFonts w:ascii="Arial MT" w:eastAsia="Arial MT" w:hAnsi="Arial MT" w:cs="Arial MT"/>
          <w:szCs w:val="22"/>
          <w:lang w:val="pt-PT" w:eastAsia="en-US"/>
        </w:rPr>
      </w:pPr>
      <w:r w:rsidRPr="005407F4">
        <w:rPr>
          <w:rFonts w:ascii="Arial" w:eastAsia="Arial" w:hAnsi="Arial" w:cs="Arial"/>
          <w:b/>
          <w:bCs/>
          <w:lang w:val="pt-PT" w:eastAsia="en-US"/>
        </w:rPr>
        <w:t>Fornecimento parcelado e sob demanda</w:t>
      </w:r>
      <w:r w:rsidRPr="005407F4">
        <w:rPr>
          <w:rFonts w:ascii="Arial MT" w:eastAsia="Arial MT" w:hAnsi="Arial MT" w:cs="Arial MT"/>
          <w:b/>
          <w:bCs/>
          <w:szCs w:val="22"/>
          <w:lang w:val="pt-PT" w:eastAsia="en-US"/>
        </w:rPr>
        <w:t xml:space="preserve"> – </w:t>
      </w:r>
      <w:r w:rsidRPr="005407F4">
        <w:rPr>
          <w:rFonts w:ascii="Arial" w:eastAsia="Arial" w:hAnsi="Arial" w:cs="Arial"/>
          <w:lang w:val="pt-PT" w:eastAsia="en-US"/>
        </w:rPr>
        <w:t>A utilização do Sistema de Registro de Preços permitirá que as aquisições sejam realizadas de forma parcelada e conforme a necessidade efetiva da Secretaria, evitando o armazenamento de grandes volumes de emulsão asfáltica e os riscos de degradação do produto por armazenamento prolongado</w:t>
      </w:r>
      <w:r w:rsidRPr="005407F4">
        <w:rPr>
          <w:rFonts w:ascii="Arial MT" w:eastAsia="Arial MT" w:hAnsi="Arial MT" w:cs="Arial MT"/>
          <w:szCs w:val="22"/>
          <w:lang w:val="pt-PT" w:eastAsia="en-US"/>
        </w:rPr>
        <w:t>.</w:t>
      </w:r>
    </w:p>
    <w:p w:rsidR="005407F4" w:rsidRPr="005407F4" w:rsidRDefault="005407F4" w:rsidP="005407F4">
      <w:pPr>
        <w:widowControl w:val="0"/>
        <w:numPr>
          <w:ilvl w:val="2"/>
          <w:numId w:val="57"/>
        </w:numPr>
        <w:tabs>
          <w:tab w:val="left" w:pos="845"/>
        </w:tabs>
        <w:autoSpaceDE w:val="0"/>
        <w:autoSpaceDN w:val="0"/>
        <w:spacing w:line="360" w:lineRule="auto"/>
        <w:ind w:left="851" w:firstLine="0"/>
        <w:jc w:val="both"/>
        <w:rPr>
          <w:rFonts w:ascii="Arial MT" w:eastAsia="Arial MT" w:hAnsi="Arial MT" w:cs="Arial MT"/>
          <w:szCs w:val="22"/>
          <w:lang w:val="pt-PT" w:eastAsia="en-US"/>
        </w:rPr>
      </w:pPr>
      <w:r w:rsidRPr="005407F4">
        <w:rPr>
          <w:rFonts w:ascii="Arial" w:eastAsia="Arial MT" w:hAnsi="Arial" w:cs="Arial MT"/>
          <w:b/>
          <w:bCs/>
          <w:szCs w:val="22"/>
          <w:lang w:val="pt-PT" w:eastAsia="en-US"/>
        </w:rPr>
        <w:t xml:space="preserve">Eficiência e economicidade – </w:t>
      </w:r>
      <w:r w:rsidRPr="005407F4">
        <w:rPr>
          <w:rFonts w:ascii="Arial" w:eastAsia="Arial" w:hAnsi="Arial" w:cs="Arial"/>
          <w:lang w:val="pt-PT" w:eastAsia="en-US"/>
        </w:rPr>
        <w:t>A modalidade possibilita a obtenção de preços mais vantajosos por meio da ampla competitividade, assegurando melhor aproveitamento dos recursos públicos e maior flexibilidade na gestão dos insumos de pavimentação</w:t>
      </w:r>
      <w:r w:rsidRPr="005407F4">
        <w:rPr>
          <w:rFonts w:ascii="Arial" w:eastAsia="Arial MT" w:hAnsi="Arial" w:cs="Arial MT"/>
          <w:szCs w:val="22"/>
          <w:lang w:val="pt-PT" w:eastAsia="en-US"/>
        </w:rPr>
        <w:t>.</w:t>
      </w:r>
    </w:p>
    <w:p w:rsidR="005407F4" w:rsidRPr="005407F4" w:rsidRDefault="005407F4" w:rsidP="005407F4">
      <w:pPr>
        <w:widowControl w:val="0"/>
        <w:numPr>
          <w:ilvl w:val="1"/>
          <w:numId w:val="57"/>
        </w:numPr>
        <w:tabs>
          <w:tab w:val="left" w:pos="848"/>
        </w:tabs>
        <w:autoSpaceDE w:val="0"/>
        <w:autoSpaceDN w:val="0"/>
        <w:spacing w:line="274" w:lineRule="exact"/>
        <w:ind w:left="848" w:hanging="703"/>
        <w:jc w:val="both"/>
        <w:outlineLvl w:val="1"/>
        <w:rPr>
          <w:rFonts w:ascii="Arial" w:eastAsia="Arial" w:hAnsi="Arial" w:cs="Arial"/>
          <w:b/>
          <w:bCs/>
          <w:lang w:val="pt-PT" w:eastAsia="en-US"/>
        </w:rPr>
      </w:pPr>
      <w:r w:rsidRPr="005407F4">
        <w:rPr>
          <w:rFonts w:ascii="Arial" w:eastAsia="Arial" w:hAnsi="Arial" w:cs="Arial"/>
          <w:b/>
          <w:bCs/>
          <w:lang w:val="pt-PT" w:eastAsia="en-US"/>
        </w:rPr>
        <w:t>OBJETIVOS DA CONTRATAÇÃO:</w:t>
      </w:r>
    </w:p>
    <w:p w:rsidR="005407F4" w:rsidRPr="005407F4" w:rsidRDefault="005407F4" w:rsidP="005407F4">
      <w:pPr>
        <w:widowControl w:val="0"/>
        <w:numPr>
          <w:ilvl w:val="0"/>
          <w:numId w:val="56"/>
        </w:numPr>
        <w:tabs>
          <w:tab w:val="left" w:pos="862"/>
        </w:tabs>
        <w:autoSpaceDE w:val="0"/>
        <w:autoSpaceDN w:val="0"/>
        <w:spacing w:before="139" w:line="352" w:lineRule="auto"/>
        <w:ind w:left="862"/>
        <w:jc w:val="both"/>
        <w:rPr>
          <w:rFonts w:ascii="Arial MT" w:eastAsia="Arial MT" w:hAnsi="Arial MT" w:cs="Arial MT"/>
          <w:szCs w:val="22"/>
          <w:lang w:val="pt-PT" w:eastAsia="en-US"/>
        </w:rPr>
      </w:pPr>
      <w:r w:rsidRPr="005407F4">
        <w:rPr>
          <w:rFonts w:ascii="Arial" w:eastAsia="Arial" w:hAnsi="Arial" w:cs="Arial"/>
          <w:lang w:val="pt-PT" w:eastAsia="en-US"/>
        </w:rPr>
        <w:t>Garantir o suprimento parcelado e sob demanda de emulsão asfáltica para a realização de operações de manutenção, conservação e recuperação da malha viária municipal, assegurando a qualidade e a trafegabilidade das vias públicas do Município</w:t>
      </w:r>
      <w:r w:rsidRPr="005407F4">
        <w:rPr>
          <w:rFonts w:ascii="Arial" w:eastAsia="Arial MT" w:hAnsi="Arial" w:cs="Arial MT"/>
          <w:szCs w:val="22"/>
          <w:lang w:val="pt-PT" w:eastAsia="en-US"/>
        </w:rPr>
        <w:t>.</w:t>
      </w:r>
    </w:p>
    <w:p w:rsidR="005407F4" w:rsidRPr="005407F4" w:rsidRDefault="005407F4" w:rsidP="005407F4">
      <w:pPr>
        <w:widowControl w:val="0"/>
        <w:numPr>
          <w:ilvl w:val="0"/>
          <w:numId w:val="56"/>
        </w:numPr>
        <w:tabs>
          <w:tab w:val="left" w:pos="862"/>
        </w:tabs>
        <w:autoSpaceDE w:val="0"/>
        <w:autoSpaceDN w:val="0"/>
        <w:spacing w:before="9" w:line="350" w:lineRule="auto"/>
        <w:ind w:left="862"/>
        <w:jc w:val="both"/>
        <w:rPr>
          <w:rFonts w:ascii="Arial MT" w:eastAsia="Arial MT" w:hAnsi="Arial MT" w:cs="Arial MT"/>
          <w:szCs w:val="22"/>
          <w:lang w:val="pt-PT" w:eastAsia="en-US"/>
        </w:rPr>
      </w:pPr>
      <w:r w:rsidRPr="005407F4">
        <w:rPr>
          <w:rFonts w:ascii="Arial" w:eastAsia="Arial" w:hAnsi="Arial" w:cs="Arial"/>
          <w:lang w:val="pt-PT" w:eastAsia="en-US"/>
        </w:rPr>
        <w:t>Dotar a Secretaria Municipal de Serviços Públicos de insumo adequado para a execução da pintura de ligação nos serviços de tapa-buracos e recapeamento de vias públicas municipais, em conformidade com a norma DNIT 145/2012-ES, otimizando a resposta às demandas da população</w:t>
      </w:r>
      <w:r w:rsidRPr="005407F4">
        <w:rPr>
          <w:rFonts w:ascii="Arial" w:eastAsia="Arial MT" w:hAnsi="Arial" w:cs="Arial MT"/>
          <w:szCs w:val="22"/>
          <w:lang w:val="pt-PT" w:eastAsia="en-US"/>
        </w:rPr>
        <w:t>.</w:t>
      </w:r>
    </w:p>
    <w:p w:rsidR="005407F4" w:rsidRPr="005407F4" w:rsidRDefault="005407F4" w:rsidP="005407F4">
      <w:pPr>
        <w:widowControl w:val="0"/>
        <w:numPr>
          <w:ilvl w:val="0"/>
          <w:numId w:val="56"/>
        </w:numPr>
        <w:tabs>
          <w:tab w:val="left" w:pos="862"/>
        </w:tabs>
        <w:autoSpaceDE w:val="0"/>
        <w:autoSpaceDN w:val="0"/>
        <w:spacing w:before="13" w:line="340" w:lineRule="auto"/>
        <w:ind w:left="862"/>
        <w:jc w:val="both"/>
        <w:rPr>
          <w:rFonts w:ascii="Arial MT" w:eastAsia="Arial MT" w:hAnsi="Arial MT" w:cs="Arial MT"/>
          <w:szCs w:val="22"/>
          <w:lang w:val="pt-PT" w:eastAsia="en-US"/>
        </w:rPr>
      </w:pPr>
      <w:r w:rsidRPr="005407F4">
        <w:rPr>
          <w:rFonts w:ascii="Arial" w:eastAsia="Arial" w:hAnsi="Arial" w:cs="Arial"/>
          <w:lang w:val="pt-PT" w:eastAsia="en-US"/>
        </w:rPr>
        <w:t xml:space="preserve">Aprimorar a capacidade de resposta a demandas emergenciais relacionadas </w:t>
      </w:r>
      <w:r w:rsidRPr="005407F4">
        <w:rPr>
          <w:rFonts w:ascii="Arial" w:eastAsia="Arial" w:hAnsi="Arial" w:cs="Arial"/>
          <w:lang w:val="pt-PT" w:eastAsia="en-US"/>
        </w:rPr>
        <w:lastRenderedPageBreak/>
        <w:t>à conservação viária, como recuperação de pavimento após eventos climáticos, abertura de valas e recomposição de vias</w:t>
      </w:r>
      <w:r w:rsidRPr="005407F4">
        <w:rPr>
          <w:rFonts w:ascii="Arial" w:eastAsia="Arial MT" w:hAnsi="Arial" w:cs="Arial MT"/>
          <w:szCs w:val="22"/>
          <w:lang w:val="pt-PT" w:eastAsia="en-US"/>
        </w:rPr>
        <w:t>.</w:t>
      </w:r>
    </w:p>
    <w:p w:rsidR="005407F4" w:rsidRPr="005407F4" w:rsidRDefault="005407F4" w:rsidP="005407F4">
      <w:pPr>
        <w:widowControl w:val="0"/>
        <w:numPr>
          <w:ilvl w:val="0"/>
          <w:numId w:val="56"/>
        </w:numPr>
        <w:tabs>
          <w:tab w:val="left" w:pos="862"/>
        </w:tabs>
        <w:autoSpaceDE w:val="0"/>
        <w:autoSpaceDN w:val="0"/>
        <w:spacing w:before="78" w:line="350" w:lineRule="auto"/>
        <w:ind w:left="862"/>
        <w:jc w:val="both"/>
        <w:rPr>
          <w:rFonts w:ascii="Arial MT" w:eastAsia="Arial MT" w:hAnsi="Arial MT" w:cs="Arial MT"/>
          <w:szCs w:val="22"/>
          <w:lang w:val="pt-PT" w:eastAsia="en-US"/>
        </w:rPr>
      </w:pPr>
      <w:r w:rsidRPr="005407F4">
        <w:rPr>
          <w:rFonts w:ascii="Arial" w:eastAsia="Arial" w:hAnsi="Arial" w:cs="Arial"/>
          <w:lang w:val="pt-PT" w:eastAsia="en-US"/>
        </w:rPr>
        <w:t>Garantir flexibilidade operacional, possibilitando que as equipes da Secretaria realizem os serviços de manutenção viária de forma tempestiva e eficiente, sem dependência de processos licitatórios emergenciais para a aquisição do insumo</w:t>
      </w:r>
      <w:r w:rsidRPr="005407F4">
        <w:rPr>
          <w:rFonts w:ascii="Arial" w:eastAsia="Arial MT" w:hAnsi="Arial" w:cs="Arial MT"/>
          <w:szCs w:val="22"/>
          <w:lang w:val="pt-PT" w:eastAsia="en-US"/>
        </w:rPr>
        <w:t>.</w:t>
      </w:r>
    </w:p>
    <w:p w:rsidR="005407F4" w:rsidRPr="005407F4" w:rsidRDefault="006620D5" w:rsidP="005407F4">
      <w:pPr>
        <w:widowControl w:val="0"/>
        <w:autoSpaceDE w:val="0"/>
        <w:autoSpaceDN w:val="0"/>
        <w:spacing w:before="175"/>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4" o:spid="_x0000_s2087" type="#_x0000_t202" style="position:absolute;margin-left:79.45pt;margin-top:21.7pt;width:465pt;height:23.3pt;z-index:-251651072;mso-wrap-distance-left:0;mso-wrap-distance-right:0;mso-position-horizontal-relative:page" fillcolor="#d9d9d9" strokeweight=".48pt">
            <v:textbox style="mso-next-textbox:#docshape4" inset="0,0,0,0">
              <w:txbxContent>
                <w:p w:rsidR="005407F4" w:rsidRDefault="005407F4" w:rsidP="005407F4">
                  <w:pPr>
                    <w:spacing w:before="22"/>
                    <w:ind w:left="108"/>
                    <w:rPr>
                      <w:rFonts w:ascii="Arial" w:hAnsi="Arial"/>
                      <w:b/>
                      <w:color w:val="000000"/>
                    </w:rPr>
                  </w:pPr>
                  <w:r>
                    <w:rPr>
                      <w:rFonts w:ascii="Arial" w:hAnsi="Arial"/>
                      <w:b/>
                      <w:color w:val="000000"/>
                    </w:rPr>
                    <w:t>4.</w:t>
                  </w:r>
                  <w:r>
                    <w:rPr>
                      <w:rFonts w:ascii="Arial" w:hAnsi="Arial"/>
                      <w:b/>
                      <w:color w:val="000000"/>
                      <w:spacing w:val="55"/>
                      <w:w w:val="150"/>
                    </w:rPr>
                    <w:t xml:space="preserve"> </w:t>
                  </w:r>
                  <w:r>
                    <w:rPr>
                      <w:rFonts w:ascii="Arial" w:hAnsi="Arial"/>
                      <w:b/>
                      <w:color w:val="000000"/>
                    </w:rPr>
                    <w:t>DESCRIÇÃO DA</w:t>
                  </w:r>
                  <w:r>
                    <w:rPr>
                      <w:rFonts w:ascii="Arial" w:hAnsi="Arial"/>
                      <w:b/>
                      <w:color w:val="000000"/>
                      <w:spacing w:val="-14"/>
                    </w:rPr>
                    <w:t xml:space="preserve"> </w:t>
                  </w:r>
                  <w:r>
                    <w:rPr>
                      <w:rFonts w:ascii="Arial" w:hAnsi="Arial"/>
                      <w:b/>
                      <w:color w:val="000000"/>
                      <w:spacing w:val="-2"/>
                    </w:rPr>
                    <w:t>SOLUÇÃO</w:t>
                  </w:r>
                </w:p>
              </w:txbxContent>
            </v:textbox>
            <w10:wrap type="topAndBottom" anchorx="page"/>
          </v:shape>
        </w:pict>
      </w:r>
    </w:p>
    <w:p w:rsidR="005407F4" w:rsidRPr="005407F4" w:rsidRDefault="005407F4" w:rsidP="005407F4">
      <w:pPr>
        <w:widowControl w:val="0"/>
        <w:numPr>
          <w:ilvl w:val="1"/>
          <w:numId w:val="55"/>
        </w:numPr>
        <w:tabs>
          <w:tab w:val="left" w:pos="848"/>
        </w:tabs>
        <w:autoSpaceDE w:val="0"/>
        <w:autoSpaceDN w:val="0"/>
        <w:spacing w:before="173" w:line="360" w:lineRule="auto"/>
        <w:ind w:firstLine="0"/>
        <w:jc w:val="both"/>
        <w:rPr>
          <w:rFonts w:ascii="Arial MT" w:eastAsia="Arial MT" w:hAnsi="Arial MT" w:cs="Arial MT"/>
          <w:sz w:val="26"/>
          <w:szCs w:val="22"/>
          <w:lang w:val="pt-PT" w:eastAsia="en-US"/>
        </w:rPr>
      </w:pPr>
      <w:r w:rsidRPr="005407F4">
        <w:rPr>
          <w:rFonts w:ascii="Arial" w:eastAsia="Arial" w:hAnsi="Arial" w:cs="Arial"/>
          <w:lang w:val="pt-PT" w:eastAsia="en-US"/>
        </w:rPr>
        <w:t>A solução deste Termo de Referência consiste no Registro de Preços para aquisição de 15.000 (quinze mil) litros de emulsão asfáltica, por meio de Pregão Eletrônico, destinada às atividades de manutenção e conservação viária da Secretaria Municipal de Serviços Públicos</w:t>
      </w:r>
      <w:r w:rsidRPr="005407F4">
        <w:rPr>
          <w:rFonts w:ascii="Arial MT" w:eastAsia="Arial MT" w:hAnsi="Arial MT" w:cs="Arial MT"/>
          <w:szCs w:val="22"/>
          <w:lang w:val="pt-PT" w:eastAsia="en-US"/>
        </w:rPr>
        <w:t>.</w:t>
      </w:r>
    </w:p>
    <w:p w:rsidR="005407F4" w:rsidRPr="005407F4" w:rsidRDefault="005407F4" w:rsidP="005407F4">
      <w:pPr>
        <w:widowControl w:val="0"/>
        <w:numPr>
          <w:ilvl w:val="1"/>
          <w:numId w:val="55"/>
        </w:numPr>
        <w:tabs>
          <w:tab w:val="left" w:pos="848"/>
        </w:tabs>
        <w:autoSpaceDE w:val="0"/>
        <w:autoSpaceDN w:val="0"/>
        <w:spacing w:before="2"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aquisição através de Pregão Eletrônico é a melhor alternativa para o objeto em tela.</w:t>
      </w:r>
    </w:p>
    <w:p w:rsidR="005407F4" w:rsidRPr="005407F4" w:rsidRDefault="005407F4" w:rsidP="005407F4">
      <w:pPr>
        <w:widowControl w:val="0"/>
        <w:numPr>
          <w:ilvl w:val="1"/>
          <w:numId w:val="55"/>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w:eastAsia="Arial" w:hAnsi="Arial" w:cs="Arial"/>
          <w:lang w:val="pt-PT" w:eastAsia="en-US"/>
        </w:rPr>
        <w:t>A adoção do Sistema de Registro de Preços para a emulsão asfáltica é uma solução estratégica para garantir a qualidade, eficiência e continuidade dos serviços de conservação da malha viária e mobilidade urbana do Município, permitindo o fornecimento parcelado conforme as necessidades operacionais da Secretaria</w:t>
      </w:r>
      <w:r w:rsidRPr="005407F4">
        <w:rPr>
          <w:rFonts w:ascii="Arial MT" w:eastAsia="Arial MT" w:hAnsi="Arial MT" w:cs="Arial MT"/>
          <w:szCs w:val="22"/>
          <w:lang w:val="pt-PT" w:eastAsia="en-US"/>
        </w:rPr>
        <w:t>.</w:t>
      </w:r>
    </w:p>
    <w:p w:rsidR="005407F4" w:rsidRPr="005407F4" w:rsidRDefault="005407F4" w:rsidP="005407F4">
      <w:pPr>
        <w:widowControl w:val="0"/>
        <w:numPr>
          <w:ilvl w:val="1"/>
          <w:numId w:val="55"/>
        </w:numPr>
        <w:tabs>
          <w:tab w:val="left" w:pos="848"/>
        </w:tabs>
        <w:autoSpaceDE w:val="0"/>
        <w:autoSpaceDN w:val="0"/>
        <w:spacing w:before="2" w:line="360" w:lineRule="auto"/>
        <w:ind w:firstLine="0"/>
        <w:jc w:val="both"/>
        <w:rPr>
          <w:rFonts w:ascii="Arial MT" w:eastAsia="Arial MT" w:hAnsi="Arial MT" w:cs="Arial MT"/>
          <w:szCs w:val="22"/>
          <w:lang w:val="pt-PT" w:eastAsia="en-US"/>
        </w:rPr>
      </w:pPr>
      <w:r w:rsidRPr="005407F4">
        <w:rPr>
          <w:rFonts w:ascii="Arial" w:eastAsia="Arial" w:hAnsi="Arial" w:cs="Arial"/>
          <w:lang w:val="pt-PT" w:eastAsia="en-US"/>
        </w:rPr>
        <w:t>Esta solução promoverá a segurança viária e a satisfação dos munícipes, resultando em atendimento mais ágil às demandas de conservação e recuperação de vias, melhor gestão dos insumos de pavimentação e melhor aproveitamento dos recursos públicos municipais</w:t>
      </w:r>
      <w:r w:rsidRPr="005407F4">
        <w:rPr>
          <w:rFonts w:ascii="Arial MT" w:eastAsia="Arial MT" w:hAnsi="Arial MT" w:cs="Arial MT"/>
          <w:szCs w:val="22"/>
          <w:lang w:val="pt-PT" w:eastAsia="en-US"/>
        </w:rPr>
        <w:t>.</w:t>
      </w:r>
    </w:p>
    <w:p w:rsidR="005407F4" w:rsidRPr="005407F4" w:rsidRDefault="006620D5" w:rsidP="005407F4">
      <w:pPr>
        <w:widowControl w:val="0"/>
        <w:autoSpaceDE w:val="0"/>
        <w:autoSpaceDN w:val="0"/>
        <w:spacing w:before="161"/>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5" o:spid="_x0000_s2088" type="#_x0000_t202" style="position:absolute;margin-left:79.45pt;margin-top:21.05pt;width:465pt;height:23.2pt;z-index:-251650048;mso-wrap-distance-left:0;mso-wrap-distance-right:0;mso-position-horizontal-relative:page" fillcolor="#d9d9d9" strokeweight=".48pt">
            <v:textbox inset="0,0,0,0">
              <w:txbxContent>
                <w:p w:rsidR="005407F4" w:rsidRDefault="005407F4" w:rsidP="005407F4">
                  <w:pPr>
                    <w:spacing w:before="22"/>
                    <w:ind w:left="108"/>
                    <w:rPr>
                      <w:rFonts w:ascii="Arial" w:hAnsi="Arial"/>
                      <w:b/>
                      <w:color w:val="000000"/>
                    </w:rPr>
                  </w:pPr>
                  <w:r>
                    <w:rPr>
                      <w:rFonts w:ascii="Arial" w:hAnsi="Arial"/>
                      <w:b/>
                      <w:color w:val="000000"/>
                    </w:rPr>
                    <w:t>5.</w:t>
                  </w:r>
                  <w:r>
                    <w:rPr>
                      <w:rFonts w:ascii="Arial" w:hAnsi="Arial"/>
                      <w:b/>
                      <w:color w:val="000000"/>
                      <w:spacing w:val="54"/>
                      <w:w w:val="150"/>
                    </w:rPr>
                    <w:t xml:space="preserve"> </w:t>
                  </w:r>
                  <w:r>
                    <w:rPr>
                      <w:rFonts w:ascii="Arial" w:hAnsi="Arial"/>
                      <w:b/>
                      <w:color w:val="000000"/>
                    </w:rPr>
                    <w:t>DOS</w:t>
                  </w:r>
                  <w:r>
                    <w:rPr>
                      <w:rFonts w:ascii="Arial" w:hAnsi="Arial"/>
                      <w:b/>
                      <w:color w:val="000000"/>
                      <w:spacing w:val="-2"/>
                    </w:rPr>
                    <w:t xml:space="preserve"> </w:t>
                  </w:r>
                  <w:r>
                    <w:rPr>
                      <w:rFonts w:ascii="Arial" w:hAnsi="Arial"/>
                      <w:b/>
                      <w:color w:val="000000"/>
                    </w:rPr>
                    <w:t>REQUISITOS</w:t>
                  </w:r>
                  <w:r>
                    <w:rPr>
                      <w:rFonts w:ascii="Arial" w:hAnsi="Arial"/>
                      <w:b/>
                      <w:color w:val="000000"/>
                      <w:spacing w:val="-1"/>
                    </w:rPr>
                    <w:t xml:space="preserve"> </w:t>
                  </w:r>
                  <w:r>
                    <w:rPr>
                      <w:rFonts w:ascii="Arial" w:hAnsi="Arial"/>
                      <w:b/>
                      <w:color w:val="000000"/>
                    </w:rPr>
                    <w:t>PARA</w:t>
                  </w:r>
                  <w:r>
                    <w:rPr>
                      <w:rFonts w:ascii="Arial" w:hAnsi="Arial"/>
                      <w:b/>
                      <w:color w:val="000000"/>
                      <w:spacing w:val="-10"/>
                    </w:rPr>
                    <w:t xml:space="preserve"> </w:t>
                  </w:r>
                  <w:r>
                    <w:rPr>
                      <w:rFonts w:ascii="Arial" w:hAnsi="Arial"/>
                      <w:b/>
                      <w:color w:val="000000"/>
                      <w:spacing w:val="-2"/>
                    </w:rPr>
                    <w:t>CONTRATAÇÃO</w:t>
                  </w:r>
                </w:p>
              </w:txbxContent>
            </v:textbox>
            <w10:wrap type="topAndBottom" anchorx="page"/>
          </v:shape>
        </w:pict>
      </w:r>
    </w:p>
    <w:p w:rsidR="005407F4" w:rsidRPr="005407F4" w:rsidRDefault="005407F4" w:rsidP="005407F4">
      <w:pPr>
        <w:widowControl w:val="0"/>
        <w:autoSpaceDE w:val="0"/>
        <w:autoSpaceDN w:val="0"/>
        <w:rPr>
          <w:rFonts w:ascii="Arial MT" w:eastAsia="Arial MT" w:hAnsi="Arial MT" w:cs="Arial MT"/>
          <w:sz w:val="22"/>
          <w:szCs w:val="22"/>
          <w:lang w:val="pt-PT" w:eastAsia="en-US"/>
        </w:rPr>
      </w:pPr>
    </w:p>
    <w:p w:rsidR="005407F4" w:rsidRPr="005407F4" w:rsidRDefault="005407F4" w:rsidP="005407F4">
      <w:pPr>
        <w:widowControl w:val="0"/>
        <w:numPr>
          <w:ilvl w:val="1"/>
          <w:numId w:val="54"/>
        </w:numPr>
        <w:tabs>
          <w:tab w:val="left" w:pos="848"/>
        </w:tabs>
        <w:autoSpaceDE w:val="0"/>
        <w:autoSpaceDN w:val="0"/>
        <w:spacing w:before="175"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O objeto deverá ser fornecido por fabricante, distribuidor ou revendedor de </w:t>
      </w:r>
      <w:r w:rsidRPr="005407F4">
        <w:rPr>
          <w:rFonts w:ascii="Arial MT" w:eastAsia="Arial MT" w:hAnsi="Arial MT" w:cs="Arial MT"/>
          <w:szCs w:val="22"/>
          <w:lang w:val="pt-PT" w:eastAsia="en-US"/>
        </w:rPr>
        <w:lastRenderedPageBreak/>
        <w:t xml:space="preserve">emulsão asfáltica. Serão exigidas da licitante vencedora, exclusivamente as seguintes autorizações: (i) Licença Ambiental de Operação ou Autorização Ambiental de Funcionamento válida, expedida pelo órgão ambiental competente, relativa ao fabricante ou distribuidor do produto; e (ii) comprovação de que o transporte atenderá à legislação de transporte rodoviário de produtos perigosos, incluindo condutor habilitado com curso MOPP. Não serão exigidos documentos, licenças, autorizações ou procedimentos não previstos expressamente neste Termo de </w:t>
      </w:r>
      <w:r w:rsidRPr="005407F4">
        <w:rPr>
          <w:rFonts w:ascii="Arial MT" w:eastAsia="Arial MT" w:hAnsi="Arial MT" w:cs="Arial MT"/>
          <w:spacing w:val="-2"/>
          <w:szCs w:val="22"/>
          <w:lang w:val="pt-PT" w:eastAsia="en-US"/>
        </w:rPr>
        <w:t>Referência.</w:t>
      </w:r>
    </w:p>
    <w:p w:rsidR="005407F4" w:rsidRPr="005407F4" w:rsidRDefault="005407F4" w:rsidP="005407F4">
      <w:pPr>
        <w:widowControl w:val="0"/>
        <w:numPr>
          <w:ilvl w:val="1"/>
          <w:numId w:val="54"/>
        </w:numPr>
        <w:tabs>
          <w:tab w:val="left" w:pos="848"/>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Qualquer empresa poderá participar do processo licitatório, desde que</w:t>
      </w:r>
      <w:r w:rsidRPr="005407F4">
        <w:rPr>
          <w:rFonts w:ascii="Arial MT" w:eastAsia="Arial MT" w:hAnsi="Arial MT" w:cs="Arial MT"/>
          <w:spacing w:val="80"/>
          <w:szCs w:val="22"/>
          <w:lang w:val="pt-PT" w:eastAsia="en-US"/>
        </w:rPr>
        <w:t xml:space="preserve"> </w:t>
      </w:r>
      <w:r w:rsidRPr="005407F4">
        <w:rPr>
          <w:rFonts w:ascii="Arial MT" w:eastAsia="Arial MT" w:hAnsi="Arial MT" w:cs="Arial MT"/>
          <w:szCs w:val="22"/>
          <w:lang w:val="pt-PT" w:eastAsia="en-US"/>
        </w:rPr>
        <w:t>cumpra os requisitos exigidos em edital, relativas à habilitação jurídica, técnica, fiscal, social e trabalhista e econômico-financeira.</w:t>
      </w:r>
    </w:p>
    <w:p w:rsidR="005407F4" w:rsidRPr="005407F4" w:rsidRDefault="005407F4" w:rsidP="005407F4">
      <w:pPr>
        <w:widowControl w:val="0"/>
        <w:numPr>
          <w:ilvl w:val="1"/>
          <w:numId w:val="54"/>
        </w:numPr>
        <w:tabs>
          <w:tab w:val="left" w:pos="848"/>
        </w:tabs>
        <w:autoSpaceDE w:val="0"/>
        <w:autoSpaceDN w:val="0"/>
        <w:spacing w:before="80"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5407F4" w:rsidRPr="005407F4" w:rsidRDefault="005407F4" w:rsidP="005407F4">
      <w:pPr>
        <w:widowControl w:val="0"/>
        <w:numPr>
          <w:ilvl w:val="1"/>
          <w:numId w:val="54"/>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contratação para a execução do objeto deste Termo de Referência não gera vínculo empregatício entre os empregados da COMPROMISSÁRIA e a Administração, vedando-se qualquer relação entre estes que caracterize pessoalidade e subordinação direta, bem como aquelas vedações prevista no artigo 48 da Lei 14.133/21.</w:t>
      </w:r>
    </w:p>
    <w:p w:rsidR="005407F4" w:rsidRPr="005407F4" w:rsidRDefault="005407F4" w:rsidP="005407F4">
      <w:pPr>
        <w:widowControl w:val="0"/>
        <w:numPr>
          <w:ilvl w:val="1"/>
          <w:numId w:val="54"/>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deverá possuir logística suficiente para atender as necessidades da Secretaria requisitante, principalmente em relação ao transporte e à entrega dos tambores de emulsão asfáltica, observada a legislação de transporte rodoviário de produtos perigosos.</w:t>
      </w:r>
    </w:p>
    <w:p w:rsidR="005407F4" w:rsidRPr="005407F4" w:rsidRDefault="005407F4" w:rsidP="005407F4">
      <w:pPr>
        <w:widowControl w:val="0"/>
        <w:numPr>
          <w:ilvl w:val="1"/>
          <w:numId w:val="54"/>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deverá, no ato de cada entrega, apresentar a ficha técnica do produto e o certificado de qualidade do lote entregue, sem custo nenhum a COMPROMITENTE, não se exigindo treinamento ou entrega técnica de equipamentos, dada a natureza consumível do objeto.</w:t>
      </w:r>
    </w:p>
    <w:p w:rsidR="005407F4" w:rsidRPr="005407F4" w:rsidRDefault="005407F4" w:rsidP="005407F4">
      <w:pPr>
        <w:widowControl w:val="0"/>
        <w:numPr>
          <w:ilvl w:val="1"/>
          <w:numId w:val="54"/>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Os produtos deverão estar em perfeito estado e em conformidade com as especificações técnicas acordadas.</w:t>
      </w:r>
    </w:p>
    <w:p w:rsidR="005407F4" w:rsidRPr="005407F4" w:rsidRDefault="005407F4" w:rsidP="005407F4">
      <w:pPr>
        <w:widowControl w:val="0"/>
        <w:numPr>
          <w:ilvl w:val="1"/>
          <w:numId w:val="54"/>
        </w:numPr>
        <w:tabs>
          <w:tab w:val="left" w:pos="848"/>
        </w:tabs>
        <w:autoSpaceDE w:val="0"/>
        <w:autoSpaceDN w:val="0"/>
        <w:spacing w:line="274" w:lineRule="exact"/>
        <w:ind w:left="848" w:hanging="703"/>
        <w:jc w:val="both"/>
        <w:outlineLvl w:val="1"/>
        <w:rPr>
          <w:rFonts w:ascii="Arial" w:eastAsia="Arial" w:hAnsi="Arial" w:cs="Arial"/>
          <w:b/>
          <w:bCs/>
          <w:lang w:val="pt-PT" w:eastAsia="en-US"/>
        </w:rPr>
      </w:pPr>
      <w:r w:rsidRPr="005407F4">
        <w:rPr>
          <w:rFonts w:ascii="Arial" w:eastAsia="Arial" w:hAnsi="Arial" w:cs="Arial"/>
          <w:b/>
          <w:bCs/>
          <w:lang w:val="pt-PT" w:eastAsia="en-US"/>
        </w:rPr>
        <w:t>HABILITAÇÃO</w:t>
      </w:r>
      <w:r w:rsidRPr="005407F4">
        <w:rPr>
          <w:rFonts w:ascii="Arial" w:eastAsia="Arial" w:hAnsi="Arial" w:cs="Arial"/>
          <w:b/>
          <w:bCs/>
          <w:spacing w:val="-5"/>
          <w:lang w:val="pt-PT" w:eastAsia="en-US"/>
        </w:rPr>
        <w:t xml:space="preserve"> </w:t>
      </w:r>
      <w:r w:rsidRPr="005407F4">
        <w:rPr>
          <w:rFonts w:ascii="Arial" w:eastAsia="Arial" w:hAnsi="Arial" w:cs="Arial"/>
          <w:b/>
          <w:bCs/>
          <w:lang w:val="pt-PT" w:eastAsia="en-US"/>
        </w:rPr>
        <w:t>JURÍDICA</w:t>
      </w:r>
      <w:r w:rsidRPr="005407F4">
        <w:rPr>
          <w:rFonts w:ascii="Arial" w:eastAsia="Arial" w:hAnsi="Arial" w:cs="Arial"/>
          <w:b/>
          <w:bCs/>
          <w:spacing w:val="-10"/>
          <w:lang w:val="pt-PT" w:eastAsia="en-US"/>
        </w:rPr>
        <w:t xml:space="preserve"> </w:t>
      </w:r>
      <w:r w:rsidRPr="005407F4">
        <w:rPr>
          <w:rFonts w:ascii="Arial" w:eastAsia="Arial" w:hAnsi="Arial" w:cs="Arial"/>
          <w:b/>
          <w:bCs/>
          <w:lang w:val="pt-PT" w:eastAsia="en-US"/>
        </w:rPr>
        <w:t xml:space="preserve">– </w:t>
      </w:r>
      <w:r w:rsidRPr="005407F4">
        <w:rPr>
          <w:rFonts w:ascii="Arial" w:eastAsia="Arial" w:hAnsi="Arial" w:cs="Arial"/>
          <w:b/>
          <w:bCs/>
          <w:spacing w:val="-2"/>
          <w:lang w:val="pt-PT" w:eastAsia="en-US"/>
        </w:rPr>
        <w:t>DOCUMENTAÇÃO</w:t>
      </w:r>
    </w:p>
    <w:p w:rsidR="005407F4" w:rsidRPr="005407F4" w:rsidRDefault="005407F4" w:rsidP="005407F4">
      <w:pPr>
        <w:widowControl w:val="0"/>
        <w:numPr>
          <w:ilvl w:val="2"/>
          <w:numId w:val="54"/>
        </w:numPr>
        <w:tabs>
          <w:tab w:val="left" w:pos="857"/>
          <w:tab w:val="left" w:pos="862"/>
        </w:tabs>
        <w:autoSpaceDE w:val="0"/>
        <w:autoSpaceDN w:val="0"/>
        <w:spacing w:before="139"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lastRenderedPageBreak/>
        <w:t>Registro comercial, no caso de empresa individual – Constituição e última alteração quando houver;</w:t>
      </w:r>
    </w:p>
    <w:p w:rsidR="005407F4" w:rsidRPr="005407F4" w:rsidRDefault="005407F4" w:rsidP="005407F4">
      <w:pPr>
        <w:widowControl w:val="0"/>
        <w:numPr>
          <w:ilvl w:val="2"/>
          <w:numId w:val="54"/>
        </w:numPr>
        <w:tabs>
          <w:tab w:val="left" w:pos="857"/>
          <w:tab w:val="left" w:pos="862"/>
        </w:tabs>
        <w:autoSpaceDE w:val="0"/>
        <w:autoSpaceDN w:val="0"/>
        <w:spacing w:before="5"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Ato constitutivo, Estatuto ou Contrato Social em vigor, acompanhado da</w:t>
      </w:r>
      <w:r w:rsidRPr="005407F4">
        <w:rPr>
          <w:rFonts w:ascii="Arial MT" w:eastAsia="Arial MT" w:hAnsi="Arial MT" w:cs="Arial MT"/>
          <w:spacing w:val="80"/>
          <w:szCs w:val="22"/>
          <w:lang w:val="pt-PT" w:eastAsia="en-US"/>
        </w:rPr>
        <w:t xml:space="preserve"> </w:t>
      </w:r>
      <w:r w:rsidRPr="005407F4">
        <w:rPr>
          <w:rFonts w:ascii="Arial MT" w:eastAsia="Arial MT" w:hAnsi="Arial MT" w:cs="Arial MT"/>
          <w:szCs w:val="22"/>
          <w:lang w:val="pt-PT" w:eastAsia="en-US"/>
        </w:rPr>
        <w:t xml:space="preserve">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w:t>
      </w:r>
      <w:r w:rsidRPr="005407F4">
        <w:rPr>
          <w:rFonts w:ascii="Arial MT" w:eastAsia="Arial MT" w:hAnsi="Arial MT" w:cs="Arial MT"/>
          <w:spacing w:val="-2"/>
          <w:szCs w:val="22"/>
          <w:lang w:val="pt-PT" w:eastAsia="en-US"/>
        </w:rPr>
        <w:t>administradores;</w:t>
      </w:r>
    </w:p>
    <w:p w:rsidR="005407F4" w:rsidRPr="005407F4" w:rsidRDefault="005407F4" w:rsidP="005407F4">
      <w:pPr>
        <w:widowControl w:val="0"/>
        <w:numPr>
          <w:ilvl w:val="2"/>
          <w:numId w:val="54"/>
        </w:numPr>
        <w:tabs>
          <w:tab w:val="left" w:pos="857"/>
          <w:tab w:val="left" w:pos="862"/>
        </w:tabs>
        <w:autoSpaceDE w:val="0"/>
        <w:autoSpaceDN w:val="0"/>
        <w:spacing w:before="1"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Inscrição do Ato Constitutivo, no caso de sociedades civis, acompanhada de prova da Diretoria em exercício;</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Decreto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Autorização, em se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tratando de empresa ou sociedade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 xml:space="preserve">estrangeira em funcionamento no país e ato de registro ou autorização para funcionamento expedida pelo órgão competente quando a atividade assim o </w:t>
      </w:r>
      <w:r w:rsidRPr="005407F4">
        <w:rPr>
          <w:rFonts w:ascii="Arial MT" w:eastAsia="Arial MT" w:hAnsi="Arial MT" w:cs="Arial MT"/>
          <w:spacing w:val="-2"/>
          <w:szCs w:val="22"/>
          <w:lang w:val="pt-PT" w:eastAsia="en-US"/>
        </w:rPr>
        <w:t>exigir;</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407F4" w:rsidRPr="005407F4" w:rsidRDefault="005407F4" w:rsidP="005407F4">
      <w:pPr>
        <w:widowControl w:val="0"/>
        <w:numPr>
          <w:ilvl w:val="1"/>
          <w:numId w:val="54"/>
        </w:numPr>
        <w:tabs>
          <w:tab w:val="left" w:pos="850"/>
        </w:tabs>
        <w:autoSpaceDE w:val="0"/>
        <w:autoSpaceDN w:val="0"/>
        <w:spacing w:line="274" w:lineRule="exact"/>
        <w:ind w:left="850" w:hanging="705"/>
        <w:outlineLvl w:val="1"/>
        <w:rPr>
          <w:rFonts w:ascii="Arial" w:eastAsia="Arial" w:hAnsi="Arial" w:cs="Arial"/>
          <w:b/>
          <w:bCs/>
          <w:lang w:val="pt-PT" w:eastAsia="en-US"/>
        </w:rPr>
      </w:pPr>
      <w:r w:rsidRPr="005407F4">
        <w:rPr>
          <w:rFonts w:ascii="Arial" w:eastAsia="Arial" w:hAnsi="Arial" w:cs="Arial"/>
          <w:b/>
          <w:bCs/>
          <w:lang w:val="pt-PT" w:eastAsia="en-US"/>
        </w:rPr>
        <w:t>REGULARIDADE</w:t>
      </w:r>
      <w:r w:rsidRPr="005407F4">
        <w:rPr>
          <w:rFonts w:ascii="Arial" w:eastAsia="Arial" w:hAnsi="Arial" w:cs="Arial"/>
          <w:b/>
          <w:bCs/>
          <w:spacing w:val="-11"/>
          <w:lang w:val="pt-PT" w:eastAsia="en-US"/>
        </w:rPr>
        <w:t xml:space="preserve"> </w:t>
      </w:r>
      <w:r w:rsidRPr="005407F4">
        <w:rPr>
          <w:rFonts w:ascii="Arial" w:eastAsia="Arial" w:hAnsi="Arial" w:cs="Arial"/>
          <w:b/>
          <w:bCs/>
          <w:spacing w:val="-2"/>
          <w:lang w:val="pt-PT" w:eastAsia="en-US"/>
        </w:rPr>
        <w:t>FISCAL</w:t>
      </w:r>
    </w:p>
    <w:p w:rsidR="005407F4" w:rsidRPr="005407F4" w:rsidRDefault="005407F4" w:rsidP="005407F4">
      <w:pPr>
        <w:widowControl w:val="0"/>
        <w:numPr>
          <w:ilvl w:val="2"/>
          <w:numId w:val="54"/>
        </w:numPr>
        <w:tabs>
          <w:tab w:val="left" w:pos="857"/>
        </w:tabs>
        <w:autoSpaceDE w:val="0"/>
        <w:autoSpaceDN w:val="0"/>
        <w:spacing w:before="137"/>
        <w:ind w:left="857" w:hanging="355"/>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Prova</w:t>
      </w:r>
      <w:r w:rsidRPr="005407F4">
        <w:rPr>
          <w:rFonts w:ascii="Arial MT" w:eastAsia="Arial MT" w:hAnsi="Arial MT" w:cs="Arial MT"/>
          <w:spacing w:val="-6"/>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inscrição</w:t>
      </w:r>
      <w:r w:rsidRPr="005407F4">
        <w:rPr>
          <w:rFonts w:ascii="Arial MT" w:eastAsia="Arial MT" w:hAnsi="Arial MT" w:cs="Arial MT"/>
          <w:spacing w:val="-8"/>
          <w:szCs w:val="22"/>
          <w:lang w:val="pt-PT" w:eastAsia="en-US"/>
        </w:rPr>
        <w:t xml:space="preserve"> </w:t>
      </w:r>
      <w:r w:rsidRPr="005407F4">
        <w:rPr>
          <w:rFonts w:ascii="Arial MT" w:eastAsia="Arial MT" w:hAnsi="Arial MT" w:cs="Arial MT"/>
          <w:szCs w:val="22"/>
          <w:lang w:val="pt-PT" w:eastAsia="en-US"/>
        </w:rPr>
        <w:t>no</w:t>
      </w:r>
      <w:r w:rsidRPr="005407F4">
        <w:rPr>
          <w:rFonts w:ascii="Arial MT" w:eastAsia="Arial MT" w:hAnsi="Arial MT" w:cs="Arial MT"/>
          <w:spacing w:val="-12"/>
          <w:szCs w:val="22"/>
          <w:lang w:val="pt-PT" w:eastAsia="en-US"/>
        </w:rPr>
        <w:t xml:space="preserve"> </w:t>
      </w:r>
      <w:r w:rsidRPr="005407F4">
        <w:rPr>
          <w:rFonts w:ascii="Arial MT" w:eastAsia="Arial MT" w:hAnsi="Arial MT" w:cs="Arial MT"/>
          <w:szCs w:val="22"/>
          <w:lang w:val="pt-PT" w:eastAsia="en-US"/>
        </w:rPr>
        <w:t>Cadastro</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Nacional</w:t>
      </w:r>
      <w:r w:rsidRPr="005407F4">
        <w:rPr>
          <w:rFonts w:ascii="Arial MT" w:eastAsia="Arial MT" w:hAnsi="Arial MT" w:cs="Arial MT"/>
          <w:spacing w:val="-10"/>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8"/>
          <w:szCs w:val="22"/>
          <w:lang w:val="pt-PT" w:eastAsia="en-US"/>
        </w:rPr>
        <w:t xml:space="preserve"> </w:t>
      </w:r>
      <w:r w:rsidRPr="005407F4">
        <w:rPr>
          <w:rFonts w:ascii="Arial MT" w:eastAsia="Arial MT" w:hAnsi="Arial MT" w:cs="Arial MT"/>
          <w:szCs w:val="22"/>
          <w:lang w:val="pt-PT" w:eastAsia="en-US"/>
        </w:rPr>
        <w:t>Pessoas</w:t>
      </w:r>
      <w:r w:rsidRPr="005407F4">
        <w:rPr>
          <w:rFonts w:ascii="Arial MT" w:eastAsia="Arial MT" w:hAnsi="Arial MT" w:cs="Arial MT"/>
          <w:spacing w:val="-9"/>
          <w:szCs w:val="22"/>
          <w:lang w:val="pt-PT" w:eastAsia="en-US"/>
        </w:rPr>
        <w:t xml:space="preserve"> </w:t>
      </w:r>
      <w:r w:rsidRPr="005407F4">
        <w:rPr>
          <w:rFonts w:ascii="Arial MT" w:eastAsia="Arial MT" w:hAnsi="Arial MT" w:cs="Arial MT"/>
          <w:szCs w:val="22"/>
          <w:lang w:val="pt-PT" w:eastAsia="en-US"/>
        </w:rPr>
        <w:t>Jurídicas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pacing w:val="-2"/>
          <w:szCs w:val="22"/>
          <w:lang w:val="pt-PT" w:eastAsia="en-US"/>
        </w:rPr>
        <w:t>CNPJ;</w:t>
      </w:r>
    </w:p>
    <w:p w:rsidR="005407F4" w:rsidRPr="005407F4" w:rsidRDefault="005407F4" w:rsidP="005407F4">
      <w:pPr>
        <w:widowControl w:val="0"/>
        <w:numPr>
          <w:ilvl w:val="2"/>
          <w:numId w:val="54"/>
        </w:numPr>
        <w:tabs>
          <w:tab w:val="left" w:pos="857"/>
          <w:tab w:val="left" w:pos="862"/>
        </w:tabs>
        <w:autoSpaceDE w:val="0"/>
        <w:autoSpaceDN w:val="0"/>
        <w:spacing w:before="139"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Prova de Inscrição no Cadastro de Contribuintes Estadual ou Municipal, se houver, relativo ao domicílio ou sede do licitante, pertinente ao seu ramo de atividade e compatível com o objeto da licitação;</w:t>
      </w:r>
    </w:p>
    <w:p w:rsidR="005407F4" w:rsidRPr="005407F4" w:rsidRDefault="005407F4" w:rsidP="005407F4">
      <w:pPr>
        <w:widowControl w:val="0"/>
        <w:numPr>
          <w:ilvl w:val="2"/>
          <w:numId w:val="54"/>
        </w:numPr>
        <w:tabs>
          <w:tab w:val="left" w:pos="857"/>
          <w:tab w:val="left" w:pos="862"/>
        </w:tabs>
        <w:autoSpaceDE w:val="0"/>
        <w:autoSpaceDN w:val="0"/>
        <w:spacing w:before="139" w:line="360" w:lineRule="auto"/>
        <w:ind w:left="862" w:hanging="360"/>
        <w:jc w:val="both"/>
        <w:rPr>
          <w:rFonts w:ascii="Arial" w:eastAsia="Arial Unicode MS" w:hAnsi="Arial" w:cs="Arial"/>
          <w:lang w:val="pt-PT" w:eastAsia="en-US"/>
        </w:rPr>
      </w:pPr>
      <w:r w:rsidRPr="005407F4">
        <w:rPr>
          <w:rFonts w:ascii="Arial MT" w:eastAsia="Arial MT" w:hAnsi="Arial MT" w:cs="Arial MT"/>
          <w:lang w:val="pt-PT" w:eastAsia="en-US"/>
        </w:rPr>
        <w:t>Para</w:t>
      </w:r>
      <w:r w:rsidRPr="005407F4">
        <w:rPr>
          <w:rFonts w:ascii="Arial" w:eastAsia="Arial Unicode MS" w:hAnsi="Arial" w:cs="Arial"/>
          <w:lang w:val="pt-PT" w:eastAsia="en-US"/>
        </w:rPr>
        <w:t xml:space="preserve">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407F4" w:rsidRPr="005407F4" w:rsidRDefault="005407F4" w:rsidP="005407F4">
      <w:pPr>
        <w:widowControl w:val="0"/>
        <w:numPr>
          <w:ilvl w:val="2"/>
          <w:numId w:val="54"/>
        </w:numPr>
        <w:tabs>
          <w:tab w:val="left" w:pos="857"/>
          <w:tab w:val="left" w:pos="862"/>
        </w:tabs>
        <w:autoSpaceDE w:val="0"/>
        <w:autoSpaceDN w:val="0"/>
        <w:spacing w:before="139" w:line="360" w:lineRule="auto"/>
        <w:ind w:left="862" w:hanging="360"/>
        <w:jc w:val="both"/>
        <w:rPr>
          <w:rFonts w:ascii="Arial" w:eastAsia="Arial Unicode MS" w:hAnsi="Arial" w:cs="Arial"/>
          <w:b/>
          <w:lang w:val="pt-PT" w:eastAsia="en-US"/>
        </w:rPr>
      </w:pPr>
      <w:r w:rsidRPr="005407F4">
        <w:rPr>
          <w:rFonts w:ascii="Arial" w:eastAsia="Arial Unicode MS" w:hAnsi="Arial" w:cs="Arial"/>
          <w:lang w:val="pt-PT" w:eastAsia="en-US"/>
        </w:rPr>
        <w:t xml:space="preserve">Prova de </w:t>
      </w:r>
      <w:r w:rsidRPr="005407F4">
        <w:rPr>
          <w:rFonts w:ascii="Arial MT" w:eastAsia="Arial MT" w:hAnsi="Arial MT" w:cs="Arial MT"/>
          <w:lang w:val="pt-PT" w:eastAsia="en-US"/>
        </w:rPr>
        <w:t>Regularidade</w:t>
      </w:r>
      <w:r w:rsidRPr="005407F4">
        <w:rPr>
          <w:rFonts w:ascii="Arial" w:eastAsia="Arial Unicode MS" w:hAnsi="Arial" w:cs="Arial"/>
          <w:lang w:val="pt-PT" w:eastAsia="en-US"/>
        </w:rPr>
        <w:t xml:space="preserve"> fiscal com a Fazenda Estadual e Municipal do domicílio ou sede do Licitante, (ISSQN e Tributos Mobiliários) ou equivalente </w:t>
      </w:r>
      <w:r w:rsidRPr="005407F4">
        <w:rPr>
          <w:rFonts w:ascii="Arial" w:eastAsia="Arial Unicode MS" w:hAnsi="Arial" w:cs="Arial"/>
          <w:lang w:val="pt-PT" w:eastAsia="en-US"/>
        </w:rPr>
        <w:lastRenderedPageBreak/>
        <w:t>na forma da Lei;</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Prova de Regularidade fiscal para com a Fazenda Federal através de</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Certidão Negativa ou Positiva com Efeito de Negativa (Certidão Conjunta de Débitos Relativos a Tributos Federais, à Divida Ativa da União e Seguridade Social), alterada pela Portaria n° 443/10/2014 do Ministério da Fazenda;</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Prova de regularidade relativa ao Fundo de Garantia por Tempo de Serviço (FGTS),</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mediante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apresentação</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do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CRF</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Certificado</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Regularidade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FGTS, demonstrando situação regular no cumprimento dos encargos sociais, instituídos por Lei, permitindo a apresentação de certidões positiva com efeito de negativa;</w:t>
      </w:r>
    </w:p>
    <w:p w:rsidR="005407F4" w:rsidRPr="005407F4" w:rsidRDefault="005407F4" w:rsidP="005407F4">
      <w:pPr>
        <w:widowControl w:val="0"/>
        <w:numPr>
          <w:ilvl w:val="2"/>
          <w:numId w:val="54"/>
        </w:numPr>
        <w:tabs>
          <w:tab w:val="left" w:pos="858"/>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Declaração de que não possui no seu quadro de funcionários menores de 18 anos em trabalho noturno, perigoso ou insalubre e menores de 16 anos em qualquer outro tipo de trabalho, salvo na condição de aprendiz, a partir de 14 </w:t>
      </w:r>
      <w:r w:rsidRPr="005407F4">
        <w:rPr>
          <w:rFonts w:ascii="Arial MT" w:eastAsia="Arial MT" w:hAnsi="Arial MT" w:cs="Arial MT"/>
          <w:spacing w:val="-2"/>
          <w:szCs w:val="22"/>
          <w:lang w:val="pt-PT" w:eastAsia="en-US"/>
        </w:rPr>
        <w:t>anos;</w:t>
      </w:r>
    </w:p>
    <w:p w:rsidR="005407F4" w:rsidRPr="005407F4" w:rsidRDefault="005407F4" w:rsidP="005407F4">
      <w:pPr>
        <w:widowControl w:val="0"/>
        <w:numPr>
          <w:ilvl w:val="2"/>
          <w:numId w:val="54"/>
        </w:numPr>
        <w:tabs>
          <w:tab w:val="left" w:pos="857"/>
          <w:tab w:val="left" w:pos="862"/>
        </w:tabs>
        <w:autoSpaceDE w:val="0"/>
        <w:autoSpaceDN w:val="0"/>
        <w:spacing w:before="80" w:line="360" w:lineRule="auto"/>
        <w:rPr>
          <w:rFonts w:ascii="Arial MT" w:eastAsia="Arial MT" w:hAnsi="Arial MT" w:cs="Arial MT"/>
          <w:szCs w:val="22"/>
          <w:lang w:val="pt-PT" w:eastAsia="en-US"/>
        </w:rPr>
      </w:pPr>
      <w:r w:rsidRPr="005407F4">
        <w:rPr>
          <w:rFonts w:ascii="Arial MT" w:eastAsia="Arial MT" w:hAnsi="Arial MT" w:cs="Arial MT"/>
          <w:szCs w:val="22"/>
          <w:lang w:val="pt-PT" w:eastAsia="en-US"/>
        </w:rPr>
        <w:t>Na hipótese de não constar prazo de validade nas Certidões apresentadas, serão válidas as expedidas até 90 (noventa) dias imediatamente anteriores à data de cadastramento das propostas.</w:t>
      </w:r>
    </w:p>
    <w:p w:rsidR="005407F4" w:rsidRPr="005407F4" w:rsidRDefault="005407F4" w:rsidP="005407F4">
      <w:pPr>
        <w:widowControl w:val="0"/>
        <w:numPr>
          <w:ilvl w:val="1"/>
          <w:numId w:val="54"/>
        </w:numPr>
        <w:tabs>
          <w:tab w:val="left" w:pos="845"/>
        </w:tabs>
        <w:autoSpaceDE w:val="0"/>
        <w:autoSpaceDN w:val="0"/>
        <w:spacing w:line="270" w:lineRule="exact"/>
        <w:ind w:left="845" w:hanging="700"/>
        <w:outlineLvl w:val="1"/>
        <w:rPr>
          <w:rFonts w:ascii="Arial" w:eastAsia="Arial" w:hAnsi="Arial" w:cs="Arial"/>
          <w:b/>
          <w:bCs/>
          <w:lang w:val="pt-PT" w:eastAsia="en-US"/>
        </w:rPr>
      </w:pPr>
      <w:r w:rsidRPr="005407F4">
        <w:rPr>
          <w:rFonts w:ascii="Arial" w:eastAsia="Arial" w:hAnsi="Arial" w:cs="Arial"/>
          <w:b/>
          <w:bCs/>
          <w:lang w:val="pt-PT" w:eastAsia="en-US"/>
        </w:rPr>
        <w:t>QUALIFICAÇÃO</w:t>
      </w:r>
      <w:r w:rsidRPr="005407F4">
        <w:rPr>
          <w:rFonts w:ascii="Arial" w:eastAsia="Arial" w:hAnsi="Arial" w:cs="Arial"/>
          <w:b/>
          <w:bCs/>
          <w:spacing w:val="-10"/>
          <w:lang w:val="pt-PT" w:eastAsia="en-US"/>
        </w:rPr>
        <w:t xml:space="preserve"> </w:t>
      </w:r>
      <w:r w:rsidRPr="005407F4">
        <w:rPr>
          <w:rFonts w:ascii="Arial" w:eastAsia="Arial" w:hAnsi="Arial" w:cs="Arial"/>
          <w:b/>
          <w:bCs/>
          <w:lang w:val="pt-PT" w:eastAsia="en-US"/>
        </w:rPr>
        <w:t>ECONÔMICO-</w:t>
      </w:r>
      <w:r w:rsidRPr="005407F4">
        <w:rPr>
          <w:rFonts w:ascii="Arial" w:eastAsia="Arial" w:hAnsi="Arial" w:cs="Arial"/>
          <w:b/>
          <w:bCs/>
          <w:spacing w:val="-2"/>
          <w:lang w:val="pt-PT" w:eastAsia="en-US"/>
        </w:rPr>
        <w:t>FINANCEIRA</w:t>
      </w:r>
    </w:p>
    <w:p w:rsidR="005407F4" w:rsidRPr="005407F4" w:rsidRDefault="005407F4" w:rsidP="005407F4">
      <w:pPr>
        <w:widowControl w:val="0"/>
        <w:numPr>
          <w:ilvl w:val="2"/>
          <w:numId w:val="54"/>
        </w:numPr>
        <w:tabs>
          <w:tab w:val="left" w:pos="857"/>
          <w:tab w:val="left" w:pos="862"/>
        </w:tabs>
        <w:autoSpaceDE w:val="0"/>
        <w:autoSpaceDN w:val="0"/>
        <w:spacing w:before="141"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Balanço Patrimonial, demonstração de resultado de exercício e demais demonstrações contábeis dos </w:t>
      </w:r>
      <w:r w:rsidRPr="005407F4">
        <w:rPr>
          <w:rFonts w:ascii="Arial" w:eastAsia="Arial MT" w:hAnsi="Arial" w:cs="Arial MT"/>
          <w:b/>
          <w:szCs w:val="22"/>
          <w:lang w:val="pt-PT" w:eastAsia="en-US"/>
        </w:rPr>
        <w:t>02 (dois) últimos exercícios sociais</w:t>
      </w:r>
      <w:r w:rsidRPr="005407F4">
        <w:rPr>
          <w:rFonts w:ascii="Arial MT" w:eastAsia="Arial MT" w:hAnsi="Arial MT" w:cs="Arial MT"/>
          <w:szCs w:val="22"/>
          <w:lang w:val="pt-PT" w:eastAsia="en-US"/>
        </w:rPr>
        <w:t>, já exigíveis e apresentados na forma da lei, ou balanço de abertura para o caso de empresa recém-constituída, que comprovem a boa situação financeira da empresa, vedada a sua substituição por balancetes ou balanços provisórios;</w:t>
      </w:r>
    </w:p>
    <w:p w:rsidR="005407F4" w:rsidRPr="005407F4" w:rsidRDefault="005407F4" w:rsidP="005407F4">
      <w:pPr>
        <w:widowControl w:val="0"/>
        <w:numPr>
          <w:ilvl w:val="2"/>
          <w:numId w:val="54"/>
        </w:numPr>
        <w:tabs>
          <w:tab w:val="left" w:pos="857"/>
          <w:tab w:val="left" w:pos="862"/>
        </w:tabs>
        <w:autoSpaceDE w:val="0"/>
        <w:autoSpaceDN w:val="0"/>
        <w:spacing w:before="2"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w:t>
      </w:r>
      <w:r w:rsidRPr="005407F4">
        <w:rPr>
          <w:rFonts w:ascii="Arial MT" w:eastAsia="Arial MT" w:hAnsi="Arial MT" w:cs="Arial MT"/>
          <w:szCs w:val="22"/>
          <w:lang w:val="pt-PT" w:eastAsia="en-US"/>
        </w:rPr>
        <w:lastRenderedPageBreak/>
        <w:t>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5407F4" w:rsidRPr="005407F4" w:rsidRDefault="005407F4" w:rsidP="005407F4">
      <w:pPr>
        <w:widowControl w:val="0"/>
        <w:numPr>
          <w:ilvl w:val="2"/>
          <w:numId w:val="54"/>
        </w:numPr>
        <w:tabs>
          <w:tab w:val="left" w:pos="857"/>
          <w:tab w:val="left" w:pos="862"/>
        </w:tabs>
        <w:autoSpaceDE w:val="0"/>
        <w:autoSpaceDN w:val="0"/>
        <w:spacing w:before="2"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As empresas que utilizam a escrituração contábil digital deverão apresentar o Balanço Patrimonial e Demonstrativo de Resultado dos 02 (dois) últimos exercícios sociais exigíveis, acompanhado dos Termos de Abertura e Encerramento (relatório gerado pelo SPED), Recibo de Entrega do Livro Digital na Receita Federal;</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As empresas que utilizam a escrituração contábil através de Livro Fiscal deverão apresentar o Balanço Patrimonial e Demonstrativo de Resultado dos 02 (dois) últimos exercícios sociais exigíveis, acompanhado dos Termos de Abertura e Encerramento;</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Sociedades sujeitas ao regime estabelecido na Lei Complementar nº</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 xml:space="preserve">123/2006 (Microempresas e das Empresas de Pequeno Porte) </w:t>
      </w:r>
      <w:r w:rsidRPr="005407F4">
        <w:rPr>
          <w:rFonts w:ascii="Arial" w:eastAsia="Arial MT" w:hAnsi="Arial" w:cs="Arial MT"/>
          <w:b/>
          <w:szCs w:val="22"/>
          <w:lang w:val="pt-PT" w:eastAsia="en-US"/>
        </w:rPr>
        <w:t xml:space="preserve">não estão dispensadas </w:t>
      </w:r>
      <w:r w:rsidRPr="005407F4">
        <w:rPr>
          <w:rFonts w:ascii="Arial MT" w:eastAsia="Arial MT" w:hAnsi="Arial MT" w:cs="Arial MT"/>
          <w:szCs w:val="22"/>
          <w:lang w:val="pt-PT" w:eastAsia="en-US"/>
        </w:rPr>
        <w:t>da apresentação de Balanço Patrimonial, devendo proceder com sua apresentação na forma estabelecida no item a e b;</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Os documentos referidos nos itens anteriores limitar-se–ão ao último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exercício, no caso de pessoa jurídica ter sido constituída há menos de 02 (dois) anos;</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Certidão Negativa de feitos sobre Falência, expedida pelo distribuidor da sede do licitante, apto a comprovar a sua viabilidade econômico-financeiras estabelecidas no Edital;</w:t>
      </w:r>
    </w:p>
    <w:p w:rsidR="005407F4" w:rsidRPr="005407F4" w:rsidRDefault="005407F4" w:rsidP="005407F4">
      <w:pPr>
        <w:widowControl w:val="0"/>
        <w:numPr>
          <w:ilvl w:val="2"/>
          <w:numId w:val="54"/>
        </w:numPr>
        <w:tabs>
          <w:tab w:val="left" w:pos="857"/>
          <w:tab w:val="left" w:pos="862"/>
        </w:tabs>
        <w:autoSpaceDE w:val="0"/>
        <w:autoSpaceDN w:val="0"/>
        <w:spacing w:line="360" w:lineRule="auto"/>
        <w:ind w:left="862" w:hanging="3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iguais ou superiores a 01 (um inteiro). Em caso de a licitante apresentar quaisquer dos Índices acima requeridos com valor inferior a 1 (um inteiro), a mesma deverá apresentar junto com os documentos de habilitação a comprovação de patrimônio </w:t>
      </w:r>
      <w:r w:rsidRPr="005407F4">
        <w:rPr>
          <w:rFonts w:ascii="Arial MT" w:eastAsia="Arial MT" w:hAnsi="Arial MT" w:cs="Arial MT"/>
          <w:szCs w:val="22"/>
          <w:lang w:val="pt-PT" w:eastAsia="en-US"/>
        </w:rPr>
        <w:lastRenderedPageBreak/>
        <w:t>líquido ou capital</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 xml:space="preserve">social corresponde a 10% (dez por cento) do valor </w:t>
      </w:r>
      <w:r w:rsidRPr="005407F4">
        <w:rPr>
          <w:rFonts w:ascii="Arial MT" w:eastAsia="Arial MT" w:hAnsi="Arial MT" w:cs="Arial MT"/>
          <w:b/>
          <w:szCs w:val="22"/>
          <w:lang w:val="pt-PT" w:eastAsia="en-US"/>
        </w:rPr>
        <w:t>estimado da contratação</w:t>
      </w:r>
      <w:r w:rsidRPr="005407F4">
        <w:rPr>
          <w:rFonts w:ascii="Arial" w:eastAsia="Arial MT" w:hAnsi="Arial" w:cs="Arial MT"/>
          <w:b/>
          <w:szCs w:val="22"/>
          <w:lang w:val="pt-PT" w:eastAsia="en-US"/>
        </w:rPr>
        <w:t xml:space="preserve">. </w:t>
      </w:r>
      <w:r w:rsidRPr="005407F4">
        <w:rPr>
          <w:rFonts w:ascii="Arial MT" w:eastAsia="Arial MT" w:hAnsi="Arial MT" w:cs="Arial MT"/>
          <w:szCs w:val="22"/>
          <w:lang w:val="pt-PT" w:eastAsia="en-US"/>
        </w:rPr>
        <w:t>O cálculo dos índices deverá ser efetuado de acordo com as fórmulas seguintes:</w:t>
      </w:r>
    </w:p>
    <w:p w:rsidR="005407F4" w:rsidRPr="005407F4" w:rsidRDefault="005407F4" w:rsidP="005407F4">
      <w:pPr>
        <w:widowControl w:val="0"/>
        <w:autoSpaceDE w:val="0"/>
        <w:autoSpaceDN w:val="0"/>
        <w:spacing w:before="132"/>
        <w:rPr>
          <w:rFonts w:ascii="Arial MT" w:eastAsia="Arial MT" w:hAnsi="Arial MT" w:cs="Arial MT"/>
          <w:lang w:val="pt-PT" w:eastAsia="en-US"/>
        </w:rPr>
      </w:pPr>
    </w:p>
    <w:p w:rsidR="005407F4" w:rsidRPr="005407F4" w:rsidRDefault="005407F4" w:rsidP="005407F4">
      <w:pPr>
        <w:widowControl w:val="0"/>
        <w:tabs>
          <w:tab w:val="left" w:pos="1628"/>
        </w:tabs>
        <w:autoSpaceDE w:val="0"/>
        <w:autoSpaceDN w:val="0"/>
        <w:ind w:left="1760" w:hanging="910"/>
        <w:rPr>
          <w:rFonts w:ascii="Arial MT" w:eastAsia="Arial MT" w:hAnsi="Arial MT" w:cs="Arial MT"/>
          <w:lang w:val="pt-PT" w:eastAsia="en-US"/>
        </w:rPr>
      </w:pPr>
      <w:r w:rsidRPr="005407F4">
        <w:rPr>
          <w:rFonts w:ascii="Arial MT" w:eastAsia="Arial MT" w:hAnsi="Arial MT" w:cs="Arial MT"/>
          <w:lang w:val="pt-PT" w:eastAsia="en-US"/>
        </w:rPr>
        <w:t>LG –</w:t>
      </w:r>
      <w:r w:rsidRPr="005407F4">
        <w:rPr>
          <w:rFonts w:ascii="Arial MT" w:eastAsia="Arial MT" w:hAnsi="Arial MT" w:cs="Arial MT"/>
          <w:lang w:val="pt-PT" w:eastAsia="en-US"/>
        </w:rPr>
        <w:tab/>
      </w:r>
      <w:r w:rsidRPr="005407F4">
        <w:rPr>
          <w:rFonts w:ascii="Arial MT" w:eastAsia="Arial MT" w:hAnsi="Arial MT" w:cs="Arial MT"/>
          <w:spacing w:val="40"/>
          <w:u w:val="single"/>
          <w:lang w:val="pt-PT" w:eastAsia="en-US"/>
        </w:rPr>
        <w:t xml:space="preserve"> </w:t>
      </w:r>
      <w:r w:rsidRPr="005407F4">
        <w:rPr>
          <w:rFonts w:ascii="Arial MT" w:eastAsia="Arial MT" w:hAnsi="Arial MT" w:cs="Arial MT"/>
          <w:u w:val="single"/>
          <w:lang w:val="pt-PT" w:eastAsia="en-US"/>
        </w:rPr>
        <w:t>Ativo Circulante +</w:t>
      </w:r>
      <w:r w:rsidRPr="005407F4">
        <w:rPr>
          <w:rFonts w:ascii="Arial MT" w:eastAsia="Arial MT" w:hAnsi="Arial MT" w:cs="Arial MT"/>
          <w:spacing w:val="-1"/>
          <w:u w:val="single"/>
          <w:lang w:val="pt-PT" w:eastAsia="en-US"/>
        </w:rPr>
        <w:t xml:space="preserve"> </w:t>
      </w:r>
      <w:r w:rsidRPr="005407F4">
        <w:rPr>
          <w:rFonts w:ascii="Arial MT" w:eastAsia="Arial MT" w:hAnsi="Arial MT" w:cs="Arial MT"/>
          <w:u w:val="single"/>
          <w:lang w:val="pt-PT" w:eastAsia="en-US"/>
        </w:rPr>
        <w:t>Realizável a Longo</w:t>
      </w:r>
      <w:r w:rsidRPr="005407F4">
        <w:rPr>
          <w:rFonts w:ascii="Arial MT" w:eastAsia="Arial MT" w:hAnsi="Arial MT" w:cs="Arial MT"/>
          <w:spacing w:val="-2"/>
          <w:u w:val="single"/>
          <w:lang w:val="pt-PT" w:eastAsia="en-US"/>
        </w:rPr>
        <w:t xml:space="preserve"> </w:t>
      </w:r>
      <w:r w:rsidRPr="005407F4">
        <w:rPr>
          <w:rFonts w:ascii="Arial MT" w:eastAsia="Arial MT" w:hAnsi="Arial MT" w:cs="Arial MT"/>
          <w:u w:val="single"/>
          <w:lang w:val="pt-PT" w:eastAsia="en-US"/>
        </w:rPr>
        <w:t>Prazo</w:t>
      </w:r>
      <w:r w:rsidRPr="005407F4">
        <w:rPr>
          <w:rFonts w:ascii="Arial MT" w:eastAsia="Arial MT" w:hAnsi="Arial MT" w:cs="Arial MT"/>
          <w:lang w:val="pt-PT" w:eastAsia="en-US"/>
        </w:rPr>
        <w:t xml:space="preserve"> Passivo</w:t>
      </w:r>
      <w:r w:rsidRPr="005407F4">
        <w:rPr>
          <w:rFonts w:ascii="Arial MT" w:eastAsia="Arial MT" w:hAnsi="Arial MT" w:cs="Arial MT"/>
          <w:spacing w:val="-9"/>
          <w:lang w:val="pt-PT" w:eastAsia="en-US"/>
        </w:rPr>
        <w:t xml:space="preserve"> </w:t>
      </w:r>
      <w:r w:rsidRPr="005407F4">
        <w:rPr>
          <w:rFonts w:ascii="Arial MT" w:eastAsia="Arial MT" w:hAnsi="Arial MT" w:cs="Arial MT"/>
          <w:lang w:val="pt-PT" w:eastAsia="en-US"/>
        </w:rPr>
        <w:t>Circulante</w:t>
      </w:r>
      <w:r w:rsidRPr="005407F4">
        <w:rPr>
          <w:rFonts w:ascii="Arial MT" w:eastAsia="Arial MT" w:hAnsi="Arial MT" w:cs="Arial MT"/>
          <w:spacing w:val="-8"/>
          <w:lang w:val="pt-PT" w:eastAsia="en-US"/>
        </w:rPr>
        <w:t xml:space="preserve"> </w:t>
      </w:r>
      <w:r w:rsidRPr="005407F4">
        <w:rPr>
          <w:rFonts w:ascii="Arial MT" w:eastAsia="Arial MT" w:hAnsi="Arial MT" w:cs="Arial MT"/>
          <w:lang w:val="pt-PT" w:eastAsia="en-US"/>
        </w:rPr>
        <w:t>+</w:t>
      </w:r>
      <w:r w:rsidRPr="005407F4">
        <w:rPr>
          <w:rFonts w:ascii="Arial MT" w:eastAsia="Arial MT" w:hAnsi="Arial MT" w:cs="Arial MT"/>
          <w:spacing w:val="-11"/>
          <w:lang w:val="pt-PT" w:eastAsia="en-US"/>
        </w:rPr>
        <w:t xml:space="preserve"> </w:t>
      </w:r>
      <w:r w:rsidRPr="005407F4">
        <w:rPr>
          <w:rFonts w:ascii="Arial MT" w:eastAsia="Arial MT" w:hAnsi="Arial MT" w:cs="Arial MT"/>
          <w:lang w:val="pt-PT" w:eastAsia="en-US"/>
        </w:rPr>
        <w:t>Exigível</w:t>
      </w:r>
      <w:r w:rsidRPr="005407F4">
        <w:rPr>
          <w:rFonts w:ascii="Arial MT" w:eastAsia="Arial MT" w:hAnsi="Arial MT" w:cs="Arial MT"/>
          <w:spacing w:val="-10"/>
          <w:lang w:val="pt-PT" w:eastAsia="en-US"/>
        </w:rPr>
        <w:t xml:space="preserve"> </w:t>
      </w:r>
      <w:r w:rsidRPr="005407F4">
        <w:rPr>
          <w:rFonts w:ascii="Arial MT" w:eastAsia="Arial MT" w:hAnsi="Arial MT" w:cs="Arial MT"/>
          <w:lang w:val="pt-PT" w:eastAsia="en-US"/>
        </w:rPr>
        <w:t>a</w:t>
      </w:r>
      <w:r w:rsidRPr="005407F4">
        <w:rPr>
          <w:rFonts w:ascii="Arial MT" w:eastAsia="Arial MT" w:hAnsi="Arial MT" w:cs="Arial MT"/>
          <w:spacing w:val="-9"/>
          <w:lang w:val="pt-PT" w:eastAsia="en-US"/>
        </w:rPr>
        <w:t xml:space="preserve"> </w:t>
      </w:r>
      <w:r w:rsidRPr="005407F4">
        <w:rPr>
          <w:rFonts w:ascii="Arial MT" w:eastAsia="Arial MT" w:hAnsi="Arial MT" w:cs="Arial MT"/>
          <w:lang w:val="pt-PT" w:eastAsia="en-US"/>
        </w:rPr>
        <w:t>Longo</w:t>
      </w:r>
      <w:r w:rsidRPr="005407F4">
        <w:rPr>
          <w:rFonts w:ascii="Arial MT" w:eastAsia="Arial MT" w:hAnsi="Arial MT" w:cs="Arial MT"/>
          <w:spacing w:val="-9"/>
          <w:lang w:val="pt-PT" w:eastAsia="en-US"/>
        </w:rPr>
        <w:t xml:space="preserve"> </w:t>
      </w:r>
      <w:r w:rsidRPr="005407F4">
        <w:rPr>
          <w:rFonts w:ascii="Arial MT" w:eastAsia="Arial MT" w:hAnsi="Arial MT" w:cs="Arial MT"/>
          <w:spacing w:val="-2"/>
          <w:lang w:val="pt-PT" w:eastAsia="en-US"/>
        </w:rPr>
        <w:t>Prazo</w:t>
      </w:r>
    </w:p>
    <w:p w:rsidR="005407F4" w:rsidRPr="005407F4" w:rsidRDefault="005407F4" w:rsidP="005407F4">
      <w:pPr>
        <w:widowControl w:val="0"/>
        <w:autoSpaceDE w:val="0"/>
        <w:autoSpaceDN w:val="0"/>
        <w:spacing w:before="139"/>
        <w:rPr>
          <w:rFonts w:ascii="Arial MT" w:eastAsia="Arial MT" w:hAnsi="Arial MT" w:cs="Arial MT"/>
          <w:lang w:val="pt-PT" w:eastAsia="en-US"/>
        </w:rPr>
      </w:pPr>
    </w:p>
    <w:p w:rsidR="005407F4" w:rsidRPr="005407F4" w:rsidRDefault="005407F4" w:rsidP="005407F4">
      <w:pPr>
        <w:widowControl w:val="0"/>
        <w:tabs>
          <w:tab w:val="left" w:pos="3246"/>
          <w:tab w:val="left" w:pos="6518"/>
        </w:tabs>
        <w:autoSpaceDE w:val="0"/>
        <w:autoSpaceDN w:val="0"/>
        <w:ind w:left="1693" w:hanging="816"/>
        <w:rPr>
          <w:rFonts w:ascii="Arial MT" w:eastAsia="Arial MT" w:hAnsi="Arial MT" w:cs="Arial MT"/>
          <w:lang w:val="pt-PT" w:eastAsia="en-US"/>
        </w:rPr>
      </w:pPr>
      <w:r w:rsidRPr="005407F4">
        <w:rPr>
          <w:rFonts w:ascii="Arial MT" w:eastAsia="Arial MT" w:hAnsi="Arial MT" w:cs="Arial MT"/>
          <w:lang w:val="pt-PT" w:eastAsia="en-US"/>
        </w:rPr>
        <w:t>SG –</w:t>
      </w:r>
      <w:r w:rsidRPr="005407F4">
        <w:rPr>
          <w:rFonts w:ascii="Arial MT" w:eastAsia="Arial MT" w:hAnsi="Arial MT" w:cs="Arial MT"/>
          <w:spacing w:val="63"/>
          <w:lang w:val="pt-PT" w:eastAsia="en-US"/>
        </w:rPr>
        <w:t xml:space="preserve"> </w:t>
      </w:r>
      <w:r w:rsidRPr="005407F4">
        <w:rPr>
          <w:rFonts w:ascii="Arial MT" w:eastAsia="Arial MT" w:hAnsi="Arial MT" w:cs="Arial MT"/>
          <w:u w:val="single"/>
          <w:lang w:val="pt-PT" w:eastAsia="en-US"/>
        </w:rPr>
        <w:tab/>
      </w:r>
      <w:r w:rsidRPr="005407F4">
        <w:rPr>
          <w:rFonts w:ascii="Arial MT" w:eastAsia="Arial MT" w:hAnsi="Arial MT" w:cs="Arial MT"/>
          <w:u w:val="single"/>
          <w:lang w:val="pt-PT" w:eastAsia="en-US"/>
        </w:rPr>
        <w:tab/>
        <w:t>Ativo Total</w:t>
      </w:r>
      <w:r w:rsidRPr="005407F4">
        <w:rPr>
          <w:rFonts w:ascii="Arial MT" w:eastAsia="Arial MT" w:hAnsi="Arial MT" w:cs="Arial MT"/>
          <w:u w:val="single"/>
          <w:lang w:val="pt-PT" w:eastAsia="en-US"/>
        </w:rPr>
        <w:tab/>
      </w:r>
      <w:r w:rsidRPr="005407F4">
        <w:rPr>
          <w:rFonts w:ascii="Arial MT" w:eastAsia="Arial MT" w:hAnsi="Arial MT" w:cs="Arial MT"/>
          <w:lang w:val="pt-PT" w:eastAsia="en-US"/>
        </w:rPr>
        <w:t xml:space="preserve"> Passivo Circulante + Exigível a Longo Prazo</w:t>
      </w:r>
    </w:p>
    <w:p w:rsidR="005407F4" w:rsidRPr="005407F4" w:rsidRDefault="005407F4" w:rsidP="005407F4">
      <w:pPr>
        <w:widowControl w:val="0"/>
        <w:autoSpaceDE w:val="0"/>
        <w:autoSpaceDN w:val="0"/>
        <w:spacing w:before="137"/>
        <w:rPr>
          <w:rFonts w:ascii="Arial MT" w:eastAsia="Arial MT" w:hAnsi="Arial MT" w:cs="Arial MT"/>
          <w:lang w:val="pt-PT" w:eastAsia="en-US"/>
        </w:rPr>
      </w:pPr>
    </w:p>
    <w:p w:rsidR="005407F4" w:rsidRPr="005407F4" w:rsidRDefault="005407F4" w:rsidP="005407F4">
      <w:pPr>
        <w:widowControl w:val="0"/>
        <w:tabs>
          <w:tab w:val="left" w:pos="1585"/>
        </w:tabs>
        <w:autoSpaceDE w:val="0"/>
        <w:autoSpaceDN w:val="0"/>
        <w:ind w:left="877"/>
        <w:rPr>
          <w:rFonts w:ascii="Arial MT" w:eastAsia="Arial MT" w:hAnsi="Arial MT" w:cs="Arial MT"/>
          <w:lang w:val="pt-PT" w:eastAsia="en-US"/>
        </w:rPr>
      </w:pPr>
      <w:r w:rsidRPr="005407F4">
        <w:rPr>
          <w:rFonts w:ascii="Arial MT" w:eastAsia="Arial MT" w:hAnsi="Arial MT" w:cs="Arial MT"/>
          <w:lang w:val="pt-PT" w:eastAsia="en-US"/>
        </w:rPr>
        <w:t>LC</w:t>
      </w:r>
      <w:r w:rsidRPr="005407F4">
        <w:rPr>
          <w:rFonts w:ascii="Arial MT" w:eastAsia="Arial MT" w:hAnsi="Arial MT" w:cs="Arial MT"/>
          <w:spacing w:val="-4"/>
          <w:lang w:val="pt-PT" w:eastAsia="en-US"/>
        </w:rPr>
        <w:t xml:space="preserve"> </w:t>
      </w:r>
      <w:r w:rsidRPr="005407F4">
        <w:rPr>
          <w:rFonts w:ascii="Arial MT" w:eastAsia="Arial MT" w:hAnsi="Arial MT" w:cs="Arial MT"/>
          <w:spacing w:val="-10"/>
          <w:lang w:val="pt-PT" w:eastAsia="en-US"/>
        </w:rPr>
        <w:t>–</w:t>
      </w:r>
      <w:r w:rsidRPr="005407F4">
        <w:rPr>
          <w:rFonts w:ascii="Arial MT" w:eastAsia="Arial MT" w:hAnsi="Arial MT" w:cs="Arial MT"/>
          <w:lang w:val="pt-PT" w:eastAsia="en-US"/>
        </w:rPr>
        <w:tab/>
      </w:r>
      <w:r w:rsidRPr="005407F4">
        <w:rPr>
          <w:rFonts w:ascii="Arial MT" w:eastAsia="Arial MT" w:hAnsi="Arial MT" w:cs="Arial MT"/>
          <w:spacing w:val="40"/>
          <w:u w:val="single"/>
          <w:lang w:val="pt-PT" w:eastAsia="en-US"/>
        </w:rPr>
        <w:t xml:space="preserve"> </w:t>
      </w:r>
      <w:r w:rsidRPr="005407F4">
        <w:rPr>
          <w:rFonts w:ascii="Arial MT" w:eastAsia="Arial MT" w:hAnsi="Arial MT" w:cs="Arial MT"/>
          <w:u w:val="single"/>
          <w:lang w:val="pt-PT" w:eastAsia="en-US"/>
        </w:rPr>
        <w:t>Ativo Circulante</w:t>
      </w:r>
    </w:p>
    <w:p w:rsidR="005407F4" w:rsidRPr="005407F4" w:rsidRDefault="005407F4" w:rsidP="005407F4">
      <w:pPr>
        <w:widowControl w:val="0"/>
        <w:autoSpaceDE w:val="0"/>
        <w:autoSpaceDN w:val="0"/>
        <w:ind w:left="1628"/>
        <w:rPr>
          <w:rFonts w:ascii="Arial MT" w:eastAsia="Arial MT" w:hAnsi="Arial MT" w:cs="Arial MT"/>
          <w:lang w:val="pt-PT" w:eastAsia="en-US"/>
        </w:rPr>
      </w:pPr>
      <w:r w:rsidRPr="005407F4">
        <w:rPr>
          <w:rFonts w:ascii="Arial MT" w:eastAsia="Arial MT" w:hAnsi="Arial MT" w:cs="Arial MT"/>
          <w:spacing w:val="-2"/>
          <w:lang w:val="pt-PT" w:eastAsia="en-US"/>
        </w:rPr>
        <w:t>Passivo</w:t>
      </w:r>
      <w:r w:rsidRPr="005407F4">
        <w:rPr>
          <w:rFonts w:ascii="Arial MT" w:eastAsia="Arial MT" w:hAnsi="Arial MT" w:cs="Arial MT"/>
          <w:spacing w:val="-4"/>
          <w:lang w:val="pt-PT" w:eastAsia="en-US"/>
        </w:rPr>
        <w:t xml:space="preserve"> </w:t>
      </w:r>
      <w:r w:rsidRPr="005407F4">
        <w:rPr>
          <w:rFonts w:ascii="Arial MT" w:eastAsia="Arial MT" w:hAnsi="Arial MT" w:cs="Arial MT"/>
          <w:spacing w:val="-2"/>
          <w:lang w:val="pt-PT" w:eastAsia="en-US"/>
        </w:rPr>
        <w:t>Circulante</w:t>
      </w:r>
    </w:p>
    <w:p w:rsidR="005407F4" w:rsidRPr="005407F4" w:rsidRDefault="005407F4" w:rsidP="005407F4">
      <w:pPr>
        <w:widowControl w:val="0"/>
        <w:autoSpaceDE w:val="0"/>
        <w:autoSpaceDN w:val="0"/>
        <w:spacing w:before="142"/>
        <w:rPr>
          <w:rFonts w:ascii="Arial MT" w:eastAsia="Arial MT" w:hAnsi="Arial MT" w:cs="Arial MT"/>
          <w:lang w:val="pt-PT" w:eastAsia="en-US"/>
        </w:rPr>
      </w:pPr>
    </w:p>
    <w:p w:rsidR="005407F4" w:rsidRPr="005407F4" w:rsidRDefault="005407F4" w:rsidP="005407F4">
      <w:pPr>
        <w:widowControl w:val="0"/>
        <w:numPr>
          <w:ilvl w:val="1"/>
          <w:numId w:val="54"/>
        </w:numPr>
        <w:tabs>
          <w:tab w:val="left" w:pos="845"/>
        </w:tabs>
        <w:autoSpaceDE w:val="0"/>
        <w:autoSpaceDN w:val="0"/>
        <w:ind w:left="845" w:hanging="700"/>
        <w:outlineLvl w:val="1"/>
        <w:rPr>
          <w:rFonts w:ascii="Arial" w:eastAsia="Arial" w:hAnsi="Arial" w:cs="Arial"/>
          <w:b/>
          <w:bCs/>
          <w:lang w:val="pt-PT" w:eastAsia="en-US"/>
        </w:rPr>
      </w:pPr>
      <w:r w:rsidRPr="005407F4">
        <w:rPr>
          <w:rFonts w:ascii="Arial" w:eastAsia="Arial" w:hAnsi="Arial" w:cs="Arial"/>
          <w:b/>
          <w:bCs/>
          <w:lang w:val="pt-PT" w:eastAsia="en-US"/>
        </w:rPr>
        <w:t>ÍNDICES</w:t>
      </w:r>
      <w:r w:rsidRPr="005407F4">
        <w:rPr>
          <w:rFonts w:ascii="Arial" w:eastAsia="Arial" w:hAnsi="Arial" w:cs="Arial"/>
          <w:b/>
          <w:bCs/>
          <w:spacing w:val="2"/>
          <w:lang w:val="pt-PT" w:eastAsia="en-US"/>
        </w:rPr>
        <w:t xml:space="preserve"> </w:t>
      </w:r>
      <w:r w:rsidRPr="005407F4">
        <w:rPr>
          <w:rFonts w:ascii="Arial" w:eastAsia="Arial" w:hAnsi="Arial" w:cs="Arial"/>
          <w:b/>
          <w:bCs/>
          <w:spacing w:val="-2"/>
          <w:lang w:val="pt-PT" w:eastAsia="en-US"/>
        </w:rPr>
        <w:t>CONTÁBEIS</w:t>
      </w:r>
    </w:p>
    <w:p w:rsidR="005407F4" w:rsidRPr="005407F4" w:rsidRDefault="005407F4" w:rsidP="005407F4">
      <w:pPr>
        <w:widowControl w:val="0"/>
        <w:autoSpaceDE w:val="0"/>
        <w:autoSpaceDN w:val="0"/>
        <w:spacing w:before="140" w:line="360" w:lineRule="auto"/>
        <w:ind w:left="862" w:hanging="495"/>
        <w:jc w:val="both"/>
        <w:rPr>
          <w:rFonts w:ascii="Arial MT" w:eastAsia="Arial MT" w:hAnsi="Arial MT" w:cs="Arial MT"/>
          <w:lang w:val="pt-PT" w:eastAsia="en-US"/>
        </w:rPr>
      </w:pPr>
      <w:r w:rsidRPr="005407F4">
        <w:rPr>
          <w:rFonts w:ascii="Arial" w:eastAsia="Arial MT" w:hAnsi="Arial" w:cs="Arial MT"/>
          <w:b/>
          <w:lang w:val="pt-PT" w:eastAsia="en-US"/>
        </w:rPr>
        <w:t>I.</w:t>
      </w:r>
      <w:r w:rsidRPr="005407F4">
        <w:rPr>
          <w:rFonts w:ascii="Arial" w:eastAsia="Arial MT" w:hAnsi="Arial" w:cs="Arial MT"/>
          <w:b/>
          <w:spacing w:val="40"/>
          <w:lang w:val="pt-PT" w:eastAsia="en-US"/>
        </w:rPr>
        <w:t xml:space="preserve">  </w:t>
      </w:r>
      <w:r w:rsidRPr="005407F4">
        <w:rPr>
          <w:rFonts w:ascii="Arial MT" w:eastAsia="Arial MT" w:hAnsi="Arial MT" w:cs="Arial MT"/>
          <w:lang w:val="pt-PT" w:eastAsia="en-US"/>
        </w:rPr>
        <w:t>Os</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índices</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econômicos</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indicados</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na</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Lei</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14.133/21,</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notadamente</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no</w:t>
      </w:r>
      <w:r w:rsidRPr="005407F4">
        <w:rPr>
          <w:rFonts w:ascii="Arial MT" w:eastAsia="Arial MT" w:hAnsi="Arial MT" w:cs="Arial MT"/>
          <w:spacing w:val="40"/>
          <w:lang w:val="pt-PT" w:eastAsia="en-US"/>
        </w:rPr>
        <w:t xml:space="preserve"> </w:t>
      </w:r>
      <w:r w:rsidRPr="005407F4">
        <w:rPr>
          <w:rFonts w:ascii="Arial MT" w:eastAsia="Arial MT" w:hAnsi="Arial MT" w:cs="Arial MT"/>
          <w:lang w:val="pt-PT" w:eastAsia="en-US"/>
        </w:rPr>
        <w:t>artigo 69,</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1º,</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destinam-se</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exclusivamente à seleção</w:t>
      </w:r>
      <w:r w:rsidRPr="005407F4">
        <w:rPr>
          <w:rFonts w:ascii="Arial MT" w:eastAsia="Arial MT" w:hAnsi="Arial MT" w:cs="Arial MT"/>
          <w:spacing w:val="-1"/>
          <w:lang w:val="pt-PT" w:eastAsia="en-US"/>
        </w:rPr>
        <w:t xml:space="preserve"> </w:t>
      </w:r>
      <w:r w:rsidRPr="005407F4">
        <w:rPr>
          <w:rFonts w:ascii="Arial MT" w:eastAsia="Arial MT" w:hAnsi="Arial MT" w:cs="Arial MT"/>
          <w:lang w:val="pt-PT" w:eastAsia="en-US"/>
        </w:rPr>
        <w:t>dos licitantes</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com</w:t>
      </w:r>
      <w:r w:rsidRPr="005407F4">
        <w:rPr>
          <w:rFonts w:ascii="Arial MT" w:eastAsia="Arial MT" w:hAnsi="Arial MT" w:cs="Arial MT"/>
          <w:spacing w:val="-1"/>
          <w:lang w:val="pt-PT" w:eastAsia="en-US"/>
        </w:rPr>
        <w:t xml:space="preserve"> </w:t>
      </w:r>
      <w:r w:rsidRPr="005407F4">
        <w:rPr>
          <w:rFonts w:ascii="Arial MT" w:eastAsia="Arial MT" w:hAnsi="Arial MT" w:cs="Arial MT"/>
          <w:lang w:val="pt-PT" w:eastAsia="en-US"/>
        </w:rPr>
        <w:t>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COMPROMISSÁRIA, não apresente capacidade para concluir o objeto da obrigação. Por conseguinte, a exigência dos índices tem sua importância</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e</w:t>
      </w:r>
      <w:r w:rsidRPr="005407F4">
        <w:rPr>
          <w:rFonts w:ascii="Arial MT" w:eastAsia="Arial MT" w:hAnsi="Arial MT" w:cs="Arial MT"/>
          <w:spacing w:val="-1"/>
          <w:lang w:val="pt-PT" w:eastAsia="en-US"/>
        </w:rPr>
        <w:t xml:space="preserve"> </w:t>
      </w:r>
      <w:r w:rsidRPr="005407F4">
        <w:rPr>
          <w:rFonts w:ascii="Arial MT" w:eastAsia="Arial MT" w:hAnsi="Arial MT" w:cs="Arial MT"/>
          <w:lang w:val="pt-PT" w:eastAsia="en-US"/>
        </w:rPr>
        <w:t>relevância, também, considerando que a</w:t>
      </w:r>
      <w:r w:rsidRPr="005407F4">
        <w:rPr>
          <w:rFonts w:ascii="Arial MT" w:eastAsia="Arial MT" w:hAnsi="Arial MT" w:cs="Arial MT"/>
          <w:spacing w:val="-3"/>
          <w:lang w:val="pt-PT" w:eastAsia="en-US"/>
        </w:rPr>
        <w:t xml:space="preserve"> </w:t>
      </w:r>
      <w:r w:rsidRPr="005407F4">
        <w:rPr>
          <w:rFonts w:ascii="Arial MT" w:eastAsia="Arial MT" w:hAnsi="Arial MT" w:cs="Arial MT"/>
          <w:lang w:val="pt-PT" w:eastAsia="en-US"/>
        </w:rPr>
        <w:t>empresa</w:t>
      </w:r>
      <w:r w:rsidRPr="005407F4">
        <w:rPr>
          <w:rFonts w:ascii="Arial MT" w:eastAsia="Arial MT" w:hAnsi="Arial MT" w:cs="Arial MT"/>
          <w:spacing w:val="-2"/>
          <w:lang w:val="pt-PT" w:eastAsia="en-US"/>
        </w:rPr>
        <w:t xml:space="preserve"> </w:t>
      </w:r>
      <w:r w:rsidRPr="005407F4">
        <w:rPr>
          <w:rFonts w:ascii="Arial MT" w:eastAsia="Arial MT" w:hAnsi="Arial MT" w:cs="Arial MT"/>
          <w:lang w:val="pt-PT" w:eastAsia="en-US"/>
        </w:rPr>
        <w:t>deverá</w:t>
      </w:r>
      <w:r w:rsidRPr="005407F4">
        <w:rPr>
          <w:rFonts w:ascii="Arial MT" w:eastAsia="Arial MT" w:hAnsi="Arial MT" w:cs="Arial MT"/>
          <w:spacing w:val="-1"/>
          <w:lang w:val="pt-PT" w:eastAsia="en-US"/>
        </w:rPr>
        <w:t xml:space="preserve"> </w:t>
      </w:r>
      <w:r w:rsidRPr="005407F4">
        <w:rPr>
          <w:rFonts w:ascii="Arial MT" w:eastAsia="Arial MT" w:hAnsi="Arial MT" w:cs="Arial MT"/>
          <w:lang w:val="pt-PT" w:eastAsia="en-US"/>
        </w:rPr>
        <w:t>dotar- se de capacidade financeira para, além de cumprir com toda a obrigação contratual, ser capaz de suportar eventuais atrasos no pagamento.</w:t>
      </w:r>
    </w:p>
    <w:p w:rsidR="005407F4" w:rsidRPr="005407F4" w:rsidRDefault="006620D5" w:rsidP="005407F4">
      <w:pPr>
        <w:widowControl w:val="0"/>
        <w:autoSpaceDE w:val="0"/>
        <w:autoSpaceDN w:val="0"/>
        <w:spacing w:before="168"/>
        <w:rPr>
          <w:rFonts w:ascii="Arial" w:eastAsia="Arial MT" w:hAnsi="Arial MT" w:cs="Arial MT"/>
          <w:i/>
          <w:sz w:val="20"/>
          <w:lang w:val="pt-PT" w:eastAsia="en-US"/>
        </w:rPr>
      </w:pPr>
      <w:r w:rsidRPr="006620D5">
        <w:rPr>
          <w:rFonts w:ascii="Arial" w:eastAsia="Arial MT" w:hAnsi="Arial MT" w:cs="Arial MT"/>
          <w:i/>
          <w:sz w:val="20"/>
          <w:lang w:val="pt-PT" w:eastAsia="en-US"/>
        </w:rPr>
        <w:pict>
          <v:shape id="docshape6" o:spid="_x0000_s2089" type="#_x0000_t202" style="position:absolute;margin-left:79.45pt;margin-top:21.4pt;width:465pt;height:23.3pt;z-index:-251649024;mso-wrap-distance-left:0;mso-wrap-distance-right:0;mso-position-horizontal-relative:page" fillcolor="#d9d9d9" strokeweight=".48pt">
            <v:textbox style="mso-next-textbox:#docshape6" inset="0,0,0,0">
              <w:txbxContent>
                <w:p w:rsidR="005407F4" w:rsidRPr="0021681C" w:rsidRDefault="005407F4" w:rsidP="005407F4">
                  <w:pPr>
                    <w:spacing w:before="23"/>
                    <w:ind w:left="108"/>
                    <w:rPr>
                      <w:rFonts w:ascii="Arial" w:hAnsi="Arial" w:cs="Arial"/>
                      <w:b/>
                      <w:color w:val="000000"/>
                    </w:rPr>
                  </w:pPr>
                  <w:r w:rsidRPr="00CB0A6F">
                    <w:rPr>
                      <w:rFonts w:ascii="Arial" w:hAnsi="Arial"/>
                      <w:b/>
                      <w:color w:val="000000"/>
                    </w:rPr>
                    <w:t>6.</w:t>
                  </w:r>
                  <w:r w:rsidRPr="00CB0A6F">
                    <w:rPr>
                      <w:rFonts w:ascii="Arial" w:hAnsi="Arial"/>
                      <w:b/>
                      <w:color w:val="000000"/>
                      <w:spacing w:val="47"/>
                      <w:w w:val="150"/>
                    </w:rPr>
                    <w:t xml:space="preserve"> </w:t>
                  </w:r>
                  <w:r>
                    <w:rPr>
                      <w:rFonts w:ascii="Arial" w:hAnsi="Arial" w:cs="Arial"/>
                      <w:b/>
                    </w:rPr>
                    <w:t xml:space="preserve">DA APRESENTAÇÃO </w:t>
                  </w:r>
                  <w:r w:rsidRPr="0021681C">
                    <w:rPr>
                      <w:rFonts w:ascii="Arial" w:hAnsi="Arial" w:cs="Arial"/>
                      <w:b/>
                    </w:rPr>
                    <w:t>E AVALIAÇÃO DA DOCUMENTAÇÃO TÉCNICA</w:t>
                  </w:r>
                </w:p>
              </w:txbxContent>
            </v:textbox>
            <w10:wrap type="topAndBottom" anchorx="page"/>
          </v:shape>
        </w:pict>
      </w:r>
    </w:p>
    <w:p w:rsidR="005407F4" w:rsidRPr="005407F4" w:rsidRDefault="005407F4" w:rsidP="005407F4">
      <w:pPr>
        <w:widowControl w:val="0"/>
        <w:numPr>
          <w:ilvl w:val="1"/>
          <w:numId w:val="43"/>
        </w:numPr>
        <w:tabs>
          <w:tab w:val="left" w:pos="848"/>
        </w:tabs>
        <w:autoSpaceDE w:val="0"/>
        <w:autoSpaceDN w:val="0"/>
        <w:spacing w:before="172"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A(s)</w:t>
      </w:r>
      <w:r w:rsidRPr="005407F4">
        <w:rPr>
          <w:rFonts w:ascii="Arial MT" w:eastAsia="Arial MT" w:hAnsi="Arial MT" w:cs="Arial MT"/>
          <w:spacing w:val="80"/>
          <w:w w:val="150"/>
          <w:szCs w:val="22"/>
          <w:lang w:val="pt-PT" w:eastAsia="en-US"/>
        </w:rPr>
        <w:t xml:space="preserve">  </w:t>
      </w:r>
      <w:r w:rsidRPr="005407F4">
        <w:rPr>
          <w:rFonts w:ascii="Arial MT" w:eastAsia="Arial MT" w:hAnsi="Arial MT" w:cs="Arial MT"/>
          <w:szCs w:val="22"/>
          <w:lang w:val="pt-PT" w:eastAsia="en-US"/>
        </w:rPr>
        <w:t>empresa(s)</w:t>
      </w:r>
      <w:r w:rsidRPr="005407F4">
        <w:rPr>
          <w:rFonts w:ascii="Arial MT" w:eastAsia="Arial MT" w:hAnsi="Arial MT" w:cs="Arial MT"/>
          <w:spacing w:val="80"/>
          <w:w w:val="150"/>
          <w:szCs w:val="22"/>
          <w:lang w:val="pt-PT" w:eastAsia="en-US"/>
        </w:rPr>
        <w:t xml:space="preserve">  </w:t>
      </w:r>
      <w:r w:rsidRPr="005407F4">
        <w:rPr>
          <w:rFonts w:ascii="Arial MT" w:eastAsia="Arial MT" w:hAnsi="Arial MT" w:cs="Arial MT"/>
          <w:szCs w:val="22"/>
          <w:lang w:val="pt-PT" w:eastAsia="en-US"/>
        </w:rPr>
        <w:t>provisoriamente</w:t>
      </w:r>
      <w:r w:rsidRPr="005407F4">
        <w:rPr>
          <w:rFonts w:ascii="Arial MT" w:eastAsia="Arial MT" w:hAnsi="Arial MT" w:cs="Arial MT"/>
          <w:spacing w:val="80"/>
          <w:w w:val="150"/>
          <w:szCs w:val="22"/>
          <w:lang w:val="pt-PT" w:eastAsia="en-US"/>
        </w:rPr>
        <w:t xml:space="preserve">  </w:t>
      </w:r>
      <w:r w:rsidRPr="005407F4">
        <w:rPr>
          <w:rFonts w:ascii="Arial MT" w:eastAsia="Arial MT" w:hAnsi="Arial MT" w:cs="Arial MT"/>
          <w:szCs w:val="22"/>
          <w:lang w:val="pt-PT" w:eastAsia="en-US"/>
        </w:rPr>
        <w:t>vencedora(s)</w:t>
      </w:r>
      <w:r w:rsidRPr="005407F4">
        <w:rPr>
          <w:rFonts w:ascii="Arial MT" w:eastAsia="Arial MT" w:hAnsi="Arial MT" w:cs="Arial MT"/>
          <w:spacing w:val="80"/>
          <w:w w:val="150"/>
          <w:szCs w:val="22"/>
          <w:lang w:val="pt-PT" w:eastAsia="en-US"/>
        </w:rPr>
        <w:t xml:space="preserve">  </w:t>
      </w:r>
      <w:r w:rsidRPr="005407F4">
        <w:rPr>
          <w:rFonts w:ascii="Arial MT" w:eastAsia="Arial MT" w:hAnsi="Arial MT" w:cs="Arial MT"/>
          <w:szCs w:val="22"/>
          <w:lang w:val="pt-PT" w:eastAsia="en-US"/>
        </w:rPr>
        <w:t xml:space="preserve">deverá(ão) apresentar obrigatoriamente, para o item em que se sagrar provisoriamente vencedora, a FICHA TÉCNICA do produto ofertado e o CERTIFICADO DE QUALIDADE, emitidos pelo fabricante ou por laboratório acreditado, contendo a identificação do produto, a norma técnica atendida, os resultados dos ensaios, as condições de armazenamento e o prazo de validade, para que seja realizada a </w:t>
      </w:r>
      <w:r w:rsidRPr="005407F4">
        <w:rPr>
          <w:rFonts w:ascii="Arial MT" w:eastAsia="Arial MT" w:hAnsi="Arial MT" w:cs="Arial MT"/>
          <w:szCs w:val="22"/>
          <w:lang w:val="pt-PT" w:eastAsia="en-US"/>
        </w:rPr>
        <w:lastRenderedPageBreak/>
        <w:t>conferência das características de qualidade apresentadas na proposta, nos termos do art. 4º da Resolução ANP nº 897, de 18 de novembro de 2022.</w:t>
      </w:r>
    </w:p>
    <w:p w:rsidR="005407F4" w:rsidRPr="005407F4" w:rsidRDefault="005407F4" w:rsidP="005407F4">
      <w:pPr>
        <w:widowControl w:val="0"/>
        <w:numPr>
          <w:ilvl w:val="2"/>
          <w:numId w:val="43"/>
        </w:numPr>
        <w:tabs>
          <w:tab w:val="left" w:pos="1553"/>
        </w:tabs>
        <w:autoSpaceDE w:val="0"/>
        <w:autoSpaceDN w:val="0"/>
        <w:spacing w:line="360" w:lineRule="auto"/>
        <w:ind w:firstLine="0"/>
        <w:jc w:val="both"/>
        <w:rPr>
          <w:rFonts w:ascii="Arial" w:eastAsia="Arial MT" w:hAnsi="Arial" w:cs="Arial"/>
          <w:szCs w:val="22"/>
          <w:lang w:val="pt-PT" w:eastAsia="en-US"/>
        </w:rPr>
      </w:pPr>
      <w:r w:rsidRPr="005407F4">
        <w:rPr>
          <w:rFonts w:ascii="Arial" w:eastAsia="Arial MT" w:hAnsi="Arial" w:cs="Arial"/>
          <w:szCs w:val="22"/>
          <w:lang w:val="pt-PT" w:eastAsia="en-US"/>
        </w:rPr>
        <w:t xml:space="preserve">Justifica-se a solicitação da ficha técnica e do certificado </w:t>
      </w:r>
      <w:r w:rsidRPr="005407F4">
        <w:rPr>
          <w:rFonts w:ascii="Arial" w:eastAsia="Arial MT" w:hAnsi="Arial" w:cs="Arial"/>
          <w:lang w:val="pt-PT" w:eastAsia="en-US"/>
        </w:rPr>
        <w:t>de qualidade</w:t>
      </w:r>
      <w:r w:rsidRPr="005407F4">
        <w:rPr>
          <w:rFonts w:ascii="Arial" w:eastAsia="Arial MT" w:hAnsi="Arial" w:cs="Arial"/>
          <w:szCs w:val="22"/>
          <w:lang w:val="pt-PT" w:eastAsia="en-US"/>
        </w:rPr>
        <w:t xml:space="preserve"> pela(s) empresa(s) provisoriamente vencedora(s), com o objetivo de permitir a Administração a verificação objetiva dos parâmetros de qualidade do produto ofertado, os quais não são comprovados por catálogo comercial, assegurando sua plena conformidade com</w:t>
      </w:r>
      <w:r w:rsidRPr="005407F4">
        <w:rPr>
          <w:rFonts w:ascii="Arial" w:eastAsia="Arial MT" w:hAnsi="Arial" w:cs="Arial"/>
          <w:spacing w:val="-1"/>
          <w:szCs w:val="22"/>
          <w:lang w:val="pt-PT" w:eastAsia="en-US"/>
        </w:rPr>
        <w:t xml:space="preserve"> </w:t>
      </w:r>
      <w:r w:rsidRPr="005407F4">
        <w:rPr>
          <w:rFonts w:ascii="Arial" w:eastAsia="Arial MT" w:hAnsi="Arial" w:cs="Arial"/>
          <w:szCs w:val="22"/>
          <w:lang w:val="pt-PT" w:eastAsia="en-US"/>
        </w:rPr>
        <w:t>as</w:t>
      </w:r>
      <w:r w:rsidRPr="005407F4">
        <w:rPr>
          <w:rFonts w:ascii="Arial" w:eastAsia="Arial MT" w:hAnsi="Arial" w:cs="Arial"/>
          <w:spacing w:val="-3"/>
          <w:szCs w:val="22"/>
          <w:lang w:val="pt-PT" w:eastAsia="en-US"/>
        </w:rPr>
        <w:t xml:space="preserve"> </w:t>
      </w:r>
      <w:r w:rsidRPr="005407F4">
        <w:rPr>
          <w:rFonts w:ascii="Arial" w:eastAsia="Arial MT" w:hAnsi="Arial" w:cs="Arial"/>
          <w:szCs w:val="22"/>
          <w:lang w:val="pt-PT" w:eastAsia="en-US"/>
        </w:rPr>
        <w:t>exigências técnicas estabelecidas</w:t>
      </w:r>
      <w:r w:rsidRPr="005407F4">
        <w:rPr>
          <w:rFonts w:ascii="Arial" w:eastAsia="Arial MT" w:hAnsi="Arial" w:cs="Arial"/>
          <w:spacing w:val="-1"/>
          <w:szCs w:val="22"/>
          <w:lang w:val="pt-PT" w:eastAsia="en-US"/>
        </w:rPr>
        <w:t xml:space="preserve"> </w:t>
      </w:r>
      <w:r w:rsidRPr="005407F4">
        <w:rPr>
          <w:rFonts w:ascii="Arial" w:eastAsia="Arial MT" w:hAnsi="Arial" w:cs="Arial"/>
          <w:szCs w:val="22"/>
          <w:lang w:val="pt-PT" w:eastAsia="en-US"/>
        </w:rPr>
        <w:t>no</w:t>
      </w:r>
      <w:r w:rsidRPr="005407F4">
        <w:rPr>
          <w:rFonts w:ascii="Arial" w:eastAsia="Arial MT" w:hAnsi="Arial" w:cs="Arial"/>
          <w:spacing w:val="-2"/>
          <w:szCs w:val="22"/>
          <w:lang w:val="pt-PT" w:eastAsia="en-US"/>
        </w:rPr>
        <w:t xml:space="preserve"> </w:t>
      </w:r>
      <w:r w:rsidRPr="005407F4">
        <w:rPr>
          <w:rFonts w:ascii="Arial" w:eastAsia="Arial MT" w:hAnsi="Arial" w:cs="Arial"/>
          <w:szCs w:val="22"/>
          <w:lang w:val="pt-PT" w:eastAsia="en-US"/>
        </w:rPr>
        <w:t>Termo</w:t>
      </w:r>
      <w:r w:rsidRPr="005407F4">
        <w:rPr>
          <w:rFonts w:ascii="Arial" w:eastAsia="Arial MT" w:hAnsi="Arial" w:cs="Arial"/>
          <w:spacing w:val="-2"/>
          <w:szCs w:val="22"/>
          <w:lang w:val="pt-PT" w:eastAsia="en-US"/>
        </w:rPr>
        <w:t xml:space="preserve"> </w:t>
      </w:r>
      <w:r w:rsidRPr="005407F4">
        <w:rPr>
          <w:rFonts w:ascii="Arial" w:eastAsia="Arial MT" w:hAnsi="Arial" w:cs="Arial"/>
          <w:szCs w:val="22"/>
          <w:lang w:val="pt-PT" w:eastAsia="en-US"/>
        </w:rPr>
        <w:t>de Referência e no edital. A medida visa garantir a transparência e a regularidade do processo licitatório, prevenindo</w:t>
      </w:r>
      <w:r w:rsidRPr="005407F4">
        <w:rPr>
          <w:rFonts w:ascii="Arial" w:eastAsia="Arial MT" w:hAnsi="Arial" w:cs="Arial"/>
          <w:spacing w:val="-2"/>
          <w:szCs w:val="22"/>
          <w:lang w:val="pt-PT" w:eastAsia="en-US"/>
        </w:rPr>
        <w:t xml:space="preserve"> </w:t>
      </w:r>
      <w:r w:rsidRPr="005407F4">
        <w:rPr>
          <w:rFonts w:ascii="Arial" w:eastAsia="Arial MT" w:hAnsi="Arial" w:cs="Arial"/>
          <w:szCs w:val="22"/>
          <w:lang w:val="pt-PT" w:eastAsia="en-US"/>
        </w:rPr>
        <w:t>divergências entre a proposta apresentada e</w:t>
      </w:r>
      <w:r w:rsidRPr="005407F4">
        <w:rPr>
          <w:rFonts w:ascii="Arial" w:eastAsia="Arial MT" w:hAnsi="Arial" w:cs="Arial"/>
          <w:spacing w:val="-1"/>
          <w:szCs w:val="22"/>
          <w:lang w:val="pt-PT" w:eastAsia="en-US"/>
        </w:rPr>
        <w:t xml:space="preserve"> </w:t>
      </w:r>
      <w:r w:rsidRPr="005407F4">
        <w:rPr>
          <w:rFonts w:ascii="Arial" w:eastAsia="Arial MT" w:hAnsi="Arial" w:cs="Arial"/>
          <w:szCs w:val="22"/>
          <w:lang w:val="pt-PT" w:eastAsia="en-US"/>
        </w:rPr>
        <w:t>o objeto a ser registrado, bem como resguardando a economicidade, a eficiência e a seleção da proposta mais vantajosa para a Administração Pública, em observância aos princípios e diretrizes previstos na Lei nº 14.133/2021.</w:t>
      </w:r>
    </w:p>
    <w:p w:rsidR="005407F4" w:rsidRPr="005407F4" w:rsidRDefault="005407F4" w:rsidP="005407F4">
      <w:pPr>
        <w:widowControl w:val="0"/>
        <w:numPr>
          <w:ilvl w:val="1"/>
          <w:numId w:val="43"/>
        </w:numPr>
        <w:tabs>
          <w:tab w:val="left" w:pos="848"/>
        </w:tabs>
        <w:autoSpaceDE w:val="0"/>
        <w:autoSpaceDN w:val="0"/>
        <w:spacing w:before="1" w:line="362"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w:t>
      </w:r>
      <w:r w:rsidRPr="005407F4">
        <w:rPr>
          <w:rFonts w:ascii="Arial" w:eastAsia="Arial MT" w:hAnsi="Arial" w:cs="Arial"/>
          <w:szCs w:val="22"/>
          <w:lang w:val="pt-PT" w:eastAsia="en-US"/>
        </w:rPr>
        <w:t xml:space="preserve">ficha técnica e o certificado de </w:t>
      </w:r>
      <w:r w:rsidRPr="005407F4">
        <w:rPr>
          <w:rFonts w:ascii="Arial" w:eastAsia="Arial MT" w:hAnsi="Arial" w:cs="Arial"/>
          <w:lang w:val="pt-PT" w:eastAsia="en-US"/>
        </w:rPr>
        <w:t>qualidade</w:t>
      </w:r>
      <w:r w:rsidRPr="005407F4">
        <w:rPr>
          <w:rFonts w:ascii="Arial MT" w:eastAsia="Arial MT" w:hAnsi="Arial MT" w:cs="Arial MT"/>
          <w:szCs w:val="22"/>
          <w:lang w:val="pt-PT" w:eastAsia="en-US"/>
        </w:rPr>
        <w:t xml:space="preserve"> deverão ser apresentados em formato de arquivo digital com o texto obrigatoriamente em português.</w:t>
      </w:r>
    </w:p>
    <w:p w:rsidR="005407F4" w:rsidRPr="005407F4" w:rsidRDefault="005407F4" w:rsidP="005407F4">
      <w:pPr>
        <w:widowControl w:val="0"/>
        <w:numPr>
          <w:ilvl w:val="1"/>
          <w:numId w:val="43"/>
        </w:numPr>
        <w:tabs>
          <w:tab w:val="left" w:pos="848"/>
        </w:tabs>
        <w:autoSpaceDE w:val="0"/>
        <w:autoSpaceDN w:val="0"/>
        <w:spacing w:before="1" w:line="362" w:lineRule="auto"/>
        <w:ind w:firstLine="0"/>
        <w:jc w:val="both"/>
        <w:rPr>
          <w:rFonts w:ascii="Arial" w:eastAsia="Arial MT" w:hAnsi="Arial" w:cs="Arial"/>
          <w:szCs w:val="22"/>
          <w:lang w:val="pt-PT" w:eastAsia="en-US"/>
        </w:rPr>
      </w:pPr>
      <w:r w:rsidRPr="005407F4">
        <w:rPr>
          <w:rFonts w:ascii="Arial" w:eastAsia="Arial MT" w:hAnsi="Arial" w:cs="Arial"/>
          <w:szCs w:val="22"/>
          <w:lang w:val="pt-PT" w:eastAsia="en-US"/>
        </w:rPr>
        <w:t>Quaisquer</w:t>
      </w:r>
      <w:r w:rsidRPr="005407F4">
        <w:rPr>
          <w:rFonts w:ascii="Arial" w:eastAsia="Arial MT" w:hAnsi="Arial" w:cs="Arial"/>
          <w:spacing w:val="-10"/>
          <w:szCs w:val="22"/>
          <w:lang w:val="pt-PT" w:eastAsia="en-US"/>
        </w:rPr>
        <w:t xml:space="preserve"> </w:t>
      </w:r>
      <w:r w:rsidRPr="005407F4">
        <w:rPr>
          <w:rFonts w:ascii="Arial" w:eastAsia="Arial MT" w:hAnsi="Arial" w:cs="Arial"/>
          <w:szCs w:val="22"/>
          <w:lang w:val="pt-PT" w:eastAsia="en-US"/>
        </w:rPr>
        <w:t>custos</w:t>
      </w:r>
      <w:r w:rsidRPr="005407F4">
        <w:rPr>
          <w:rFonts w:ascii="Arial" w:eastAsia="Arial MT" w:hAnsi="Arial" w:cs="Arial"/>
          <w:spacing w:val="-5"/>
          <w:szCs w:val="22"/>
          <w:lang w:val="pt-PT" w:eastAsia="en-US"/>
        </w:rPr>
        <w:t xml:space="preserve"> </w:t>
      </w:r>
      <w:r w:rsidRPr="005407F4">
        <w:rPr>
          <w:rFonts w:ascii="Arial" w:eastAsia="Arial MT" w:hAnsi="Arial" w:cs="Arial"/>
          <w:szCs w:val="22"/>
          <w:lang w:val="pt-PT" w:eastAsia="en-US"/>
        </w:rPr>
        <w:t>de</w:t>
      </w:r>
      <w:r w:rsidRPr="005407F4">
        <w:rPr>
          <w:rFonts w:ascii="Arial" w:eastAsia="Arial MT" w:hAnsi="Arial" w:cs="Arial"/>
          <w:spacing w:val="-5"/>
          <w:szCs w:val="22"/>
          <w:lang w:val="pt-PT" w:eastAsia="en-US"/>
        </w:rPr>
        <w:t xml:space="preserve"> </w:t>
      </w:r>
      <w:r w:rsidRPr="005407F4">
        <w:rPr>
          <w:rFonts w:ascii="Arial" w:eastAsia="Arial MT" w:hAnsi="Arial" w:cs="Arial"/>
          <w:szCs w:val="22"/>
          <w:lang w:val="pt-PT" w:eastAsia="en-US"/>
        </w:rPr>
        <w:t>remessa</w:t>
      </w:r>
      <w:r w:rsidRPr="005407F4">
        <w:rPr>
          <w:rFonts w:ascii="Arial" w:eastAsia="Arial MT" w:hAnsi="Arial" w:cs="Arial"/>
          <w:spacing w:val="-3"/>
          <w:szCs w:val="22"/>
          <w:lang w:val="pt-PT" w:eastAsia="en-US"/>
        </w:rPr>
        <w:t xml:space="preserve"> </w:t>
      </w:r>
      <w:r w:rsidRPr="005407F4">
        <w:rPr>
          <w:rFonts w:ascii="Arial" w:eastAsia="Arial MT" w:hAnsi="Arial" w:cs="Arial"/>
          <w:szCs w:val="22"/>
          <w:lang w:val="pt-PT" w:eastAsia="en-US"/>
        </w:rPr>
        <w:t xml:space="preserve">da ficha técnica e o certificado </w:t>
      </w:r>
      <w:r w:rsidRPr="005407F4">
        <w:rPr>
          <w:rFonts w:ascii="Arial" w:eastAsia="Arial MT" w:hAnsi="Arial" w:cs="Arial"/>
          <w:lang w:val="pt-PT" w:eastAsia="en-US"/>
        </w:rPr>
        <w:t>de Qualidade</w:t>
      </w:r>
      <w:r w:rsidRPr="005407F4">
        <w:rPr>
          <w:rFonts w:ascii="Arial" w:eastAsia="Arial MT" w:hAnsi="Arial" w:cs="Arial"/>
          <w:spacing w:val="-6"/>
          <w:szCs w:val="22"/>
          <w:lang w:val="pt-PT" w:eastAsia="en-US"/>
        </w:rPr>
        <w:t xml:space="preserve"> </w:t>
      </w:r>
      <w:r w:rsidRPr="005407F4">
        <w:rPr>
          <w:rFonts w:ascii="Arial" w:eastAsia="Arial MT" w:hAnsi="Arial" w:cs="Arial"/>
          <w:szCs w:val="22"/>
          <w:lang w:val="pt-PT" w:eastAsia="en-US"/>
        </w:rPr>
        <w:t>correrá</w:t>
      </w:r>
      <w:r w:rsidRPr="005407F4">
        <w:rPr>
          <w:rFonts w:ascii="Arial" w:eastAsia="Arial MT" w:hAnsi="Arial" w:cs="Arial"/>
          <w:spacing w:val="-3"/>
          <w:szCs w:val="22"/>
          <w:lang w:val="pt-PT" w:eastAsia="en-US"/>
        </w:rPr>
        <w:t xml:space="preserve"> </w:t>
      </w:r>
      <w:r w:rsidRPr="005407F4">
        <w:rPr>
          <w:rFonts w:ascii="Arial" w:eastAsia="Arial MT" w:hAnsi="Arial" w:cs="Arial"/>
          <w:szCs w:val="22"/>
          <w:lang w:val="pt-PT" w:eastAsia="en-US"/>
        </w:rPr>
        <w:t>por</w:t>
      </w:r>
      <w:r w:rsidRPr="005407F4">
        <w:rPr>
          <w:rFonts w:ascii="Arial" w:eastAsia="Arial MT" w:hAnsi="Arial" w:cs="Arial"/>
          <w:spacing w:val="-10"/>
          <w:szCs w:val="22"/>
          <w:lang w:val="pt-PT" w:eastAsia="en-US"/>
        </w:rPr>
        <w:t xml:space="preserve"> </w:t>
      </w:r>
      <w:r w:rsidRPr="005407F4">
        <w:rPr>
          <w:rFonts w:ascii="Arial" w:eastAsia="Arial MT" w:hAnsi="Arial" w:cs="Arial"/>
          <w:szCs w:val="22"/>
          <w:lang w:val="pt-PT" w:eastAsia="en-US"/>
        </w:rPr>
        <w:t>conta</w:t>
      </w:r>
      <w:r w:rsidRPr="005407F4">
        <w:rPr>
          <w:rFonts w:ascii="Arial" w:eastAsia="Arial MT" w:hAnsi="Arial" w:cs="Arial"/>
          <w:spacing w:val="-4"/>
          <w:szCs w:val="22"/>
          <w:lang w:val="pt-PT" w:eastAsia="en-US"/>
        </w:rPr>
        <w:t xml:space="preserve"> </w:t>
      </w:r>
      <w:r w:rsidRPr="005407F4">
        <w:rPr>
          <w:rFonts w:ascii="Arial" w:eastAsia="Arial MT" w:hAnsi="Arial" w:cs="Arial"/>
          <w:szCs w:val="22"/>
          <w:lang w:val="pt-PT" w:eastAsia="en-US"/>
        </w:rPr>
        <w:t>da</w:t>
      </w:r>
      <w:r w:rsidRPr="005407F4">
        <w:rPr>
          <w:rFonts w:ascii="Arial" w:eastAsia="Arial MT" w:hAnsi="Arial" w:cs="Arial"/>
          <w:spacing w:val="-4"/>
          <w:szCs w:val="22"/>
          <w:lang w:val="pt-PT" w:eastAsia="en-US"/>
        </w:rPr>
        <w:t xml:space="preserve"> </w:t>
      </w:r>
      <w:r w:rsidRPr="005407F4">
        <w:rPr>
          <w:rFonts w:ascii="Arial" w:eastAsia="Arial MT" w:hAnsi="Arial" w:cs="Arial"/>
          <w:spacing w:val="-2"/>
          <w:szCs w:val="22"/>
          <w:lang w:val="pt-PT" w:eastAsia="en-US"/>
        </w:rPr>
        <w:t>licitante.</w:t>
      </w:r>
    </w:p>
    <w:p w:rsidR="005407F4" w:rsidRPr="005407F4" w:rsidRDefault="005407F4" w:rsidP="005407F4">
      <w:pPr>
        <w:widowControl w:val="0"/>
        <w:numPr>
          <w:ilvl w:val="1"/>
          <w:numId w:val="43"/>
        </w:numPr>
        <w:tabs>
          <w:tab w:val="left" w:pos="848"/>
        </w:tabs>
        <w:autoSpaceDE w:val="0"/>
        <w:autoSpaceDN w:val="0"/>
        <w:spacing w:before="80" w:line="360" w:lineRule="auto"/>
        <w:ind w:left="142"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w:t>
      </w:r>
      <w:r w:rsidRPr="005407F4">
        <w:rPr>
          <w:rFonts w:ascii="Arial" w:eastAsia="Arial MT" w:hAnsi="Arial" w:cs="Arial"/>
          <w:szCs w:val="22"/>
          <w:lang w:val="pt-PT" w:eastAsia="en-US"/>
        </w:rPr>
        <w:t xml:space="preserve">ficha técnica e o certificado de </w:t>
      </w:r>
      <w:r w:rsidRPr="005407F4">
        <w:rPr>
          <w:rFonts w:ascii="Arial" w:eastAsia="Arial MT" w:hAnsi="Arial" w:cs="Arial"/>
          <w:lang w:val="pt-PT" w:eastAsia="en-US"/>
        </w:rPr>
        <w:t>qualidade</w:t>
      </w:r>
      <w:r w:rsidRPr="005407F4">
        <w:rPr>
          <w:rFonts w:ascii="Arial MT" w:eastAsia="Arial MT" w:hAnsi="Arial MT" w:cs="Arial MT"/>
          <w:szCs w:val="22"/>
          <w:lang w:val="pt-PT" w:eastAsia="en-US"/>
        </w:rPr>
        <w:t xml:space="preserve"> deverá ser apresentado pela(s) empresa(s) provisoriamente vencedora(s) antes da fase de habilitação, em até </w:t>
      </w:r>
      <w:r w:rsidRPr="005407F4">
        <w:rPr>
          <w:rFonts w:ascii="Arial" w:eastAsia="Arial MT" w:hAnsi="Arial" w:cs="Arial MT"/>
          <w:b/>
          <w:szCs w:val="22"/>
          <w:lang w:val="pt-PT" w:eastAsia="en-US"/>
        </w:rPr>
        <w:t>03 (três) dias úteis</w:t>
      </w:r>
      <w:r w:rsidRPr="005407F4">
        <w:rPr>
          <w:rFonts w:ascii="Arial MT" w:eastAsia="Arial MT" w:hAnsi="Arial MT" w:cs="Arial MT"/>
          <w:szCs w:val="22"/>
          <w:lang w:val="pt-PT" w:eastAsia="en-US"/>
        </w:rPr>
        <w:t>, após a solicitação</w:t>
      </w:r>
      <w:r w:rsidRPr="005407F4">
        <w:rPr>
          <w:rFonts w:ascii="Arial MT" w:eastAsia="Arial MT" w:hAnsi="Arial MT" w:cs="Arial MT"/>
          <w:spacing w:val="29"/>
          <w:szCs w:val="22"/>
          <w:lang w:val="pt-PT" w:eastAsia="en-US"/>
        </w:rPr>
        <w:t xml:space="preserve"> </w:t>
      </w:r>
      <w:r w:rsidRPr="005407F4">
        <w:rPr>
          <w:rFonts w:ascii="Arial MT" w:eastAsia="Arial MT" w:hAnsi="Arial MT" w:cs="Arial MT"/>
          <w:szCs w:val="22"/>
          <w:lang w:val="pt-PT" w:eastAsia="en-US"/>
        </w:rPr>
        <w:t>do</w:t>
      </w:r>
      <w:r w:rsidRPr="005407F4">
        <w:rPr>
          <w:rFonts w:ascii="Arial MT" w:eastAsia="Arial MT" w:hAnsi="Arial MT" w:cs="Arial MT"/>
          <w:spacing w:val="31"/>
          <w:szCs w:val="22"/>
          <w:lang w:val="pt-PT" w:eastAsia="en-US"/>
        </w:rPr>
        <w:t xml:space="preserve"> </w:t>
      </w:r>
      <w:r w:rsidRPr="005407F4">
        <w:rPr>
          <w:rFonts w:ascii="Arial MT" w:eastAsia="Arial MT" w:hAnsi="Arial MT" w:cs="Arial MT"/>
          <w:szCs w:val="22"/>
          <w:lang w:val="pt-PT" w:eastAsia="en-US"/>
        </w:rPr>
        <w:t>Pregoeiro</w:t>
      </w:r>
      <w:r w:rsidRPr="005407F4">
        <w:rPr>
          <w:rFonts w:ascii="Arial MT" w:eastAsia="Arial MT" w:hAnsi="Arial MT" w:cs="Arial MT"/>
          <w:spacing w:val="34"/>
          <w:szCs w:val="22"/>
          <w:lang w:val="pt-PT" w:eastAsia="en-US"/>
        </w:rPr>
        <w:t xml:space="preserve"> </w:t>
      </w:r>
      <w:r w:rsidRPr="005407F4">
        <w:rPr>
          <w:rFonts w:ascii="Arial MT" w:eastAsia="Arial MT" w:hAnsi="Arial MT" w:cs="Arial MT"/>
          <w:szCs w:val="22"/>
          <w:lang w:val="pt-PT" w:eastAsia="en-US"/>
        </w:rPr>
        <w:t>em</w:t>
      </w:r>
      <w:r w:rsidRPr="005407F4">
        <w:rPr>
          <w:rFonts w:ascii="Arial MT" w:eastAsia="Arial MT" w:hAnsi="Arial MT" w:cs="Arial MT"/>
          <w:spacing w:val="31"/>
          <w:szCs w:val="22"/>
          <w:lang w:val="pt-PT" w:eastAsia="en-US"/>
        </w:rPr>
        <w:t xml:space="preserve"> </w:t>
      </w:r>
      <w:r w:rsidRPr="005407F4">
        <w:rPr>
          <w:rFonts w:ascii="Arial MT" w:eastAsia="Arial MT" w:hAnsi="Arial MT" w:cs="Arial MT"/>
          <w:szCs w:val="22"/>
          <w:lang w:val="pt-PT" w:eastAsia="en-US"/>
        </w:rPr>
        <w:t>sessão</w:t>
      </w:r>
      <w:r w:rsidRPr="005407F4">
        <w:rPr>
          <w:rFonts w:ascii="Arial MT" w:eastAsia="Arial MT" w:hAnsi="Arial MT" w:cs="Arial MT"/>
          <w:spacing w:val="32"/>
          <w:szCs w:val="22"/>
          <w:lang w:val="pt-PT" w:eastAsia="en-US"/>
        </w:rPr>
        <w:t xml:space="preserve"> </w:t>
      </w:r>
      <w:r w:rsidRPr="005407F4">
        <w:rPr>
          <w:rFonts w:ascii="Arial MT" w:eastAsia="Arial MT" w:hAnsi="Arial MT" w:cs="Arial MT"/>
          <w:szCs w:val="22"/>
          <w:lang w:val="pt-PT" w:eastAsia="en-US"/>
        </w:rPr>
        <w:t>pública,</w:t>
      </w:r>
      <w:r w:rsidRPr="005407F4">
        <w:rPr>
          <w:rFonts w:ascii="Arial MT" w:eastAsia="Arial MT" w:hAnsi="Arial MT" w:cs="Arial MT"/>
          <w:spacing w:val="29"/>
          <w:szCs w:val="22"/>
          <w:lang w:val="pt-PT" w:eastAsia="en-US"/>
        </w:rPr>
        <w:t xml:space="preserve"> </w:t>
      </w:r>
      <w:r w:rsidRPr="005407F4">
        <w:rPr>
          <w:rFonts w:ascii="Arial MT" w:eastAsia="Arial MT" w:hAnsi="Arial MT" w:cs="Arial MT"/>
          <w:szCs w:val="22"/>
          <w:lang w:val="pt-PT" w:eastAsia="en-US"/>
        </w:rPr>
        <w:t>devendo</w:t>
      </w:r>
      <w:r w:rsidRPr="005407F4">
        <w:rPr>
          <w:rFonts w:ascii="Arial MT" w:eastAsia="Arial MT" w:hAnsi="Arial MT" w:cs="Arial MT"/>
          <w:spacing w:val="32"/>
          <w:szCs w:val="22"/>
          <w:lang w:val="pt-PT" w:eastAsia="en-US"/>
        </w:rPr>
        <w:t xml:space="preserve"> </w:t>
      </w:r>
      <w:r w:rsidRPr="005407F4">
        <w:rPr>
          <w:rFonts w:ascii="Arial MT" w:eastAsia="Arial MT" w:hAnsi="Arial MT" w:cs="Arial MT"/>
          <w:szCs w:val="22"/>
          <w:lang w:val="pt-PT" w:eastAsia="en-US"/>
        </w:rPr>
        <w:t>ser</w:t>
      </w:r>
      <w:r w:rsidRPr="005407F4">
        <w:rPr>
          <w:rFonts w:ascii="Arial MT" w:eastAsia="Arial MT" w:hAnsi="Arial MT" w:cs="Arial MT"/>
          <w:spacing w:val="28"/>
          <w:szCs w:val="22"/>
          <w:lang w:val="pt-PT" w:eastAsia="en-US"/>
        </w:rPr>
        <w:t xml:space="preserve"> </w:t>
      </w:r>
      <w:r w:rsidRPr="005407F4">
        <w:rPr>
          <w:rFonts w:ascii="Arial MT" w:eastAsia="Arial MT" w:hAnsi="Arial MT" w:cs="Arial MT"/>
          <w:szCs w:val="22"/>
          <w:lang w:val="pt-PT" w:eastAsia="en-US"/>
        </w:rPr>
        <w:t>anexados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na</w:t>
      </w:r>
      <w:r w:rsidRPr="005407F4">
        <w:rPr>
          <w:rFonts w:ascii="Arial MT" w:eastAsia="Arial MT" w:hAnsi="Arial MT" w:cs="Arial MT"/>
          <w:spacing w:val="28"/>
          <w:szCs w:val="22"/>
          <w:lang w:val="pt-PT" w:eastAsia="en-US"/>
        </w:rPr>
        <w:t xml:space="preserve"> </w:t>
      </w:r>
      <w:r w:rsidRPr="005407F4">
        <w:rPr>
          <w:rFonts w:ascii="Arial MT" w:eastAsia="Arial MT" w:hAnsi="Arial MT" w:cs="Arial MT"/>
          <w:szCs w:val="22"/>
          <w:lang w:val="pt-PT" w:eastAsia="en-US"/>
        </w:rPr>
        <w:t xml:space="preserve">Plataforma Eletrônica no qual ocorre a sessão e/ou encaminhados pelo e-mail: </w:t>
      </w:r>
      <w:r w:rsidR="006620D5" w:rsidRPr="005407F4">
        <w:rPr>
          <w:rFonts w:ascii="Arial MT" w:eastAsia="Arial MT" w:hAnsi="Arial MT" w:cs="Arial MT"/>
          <w:sz w:val="22"/>
          <w:szCs w:val="22"/>
          <w:lang w:val="pt-PT" w:eastAsia="en-US"/>
        </w:rPr>
        <w:fldChar w:fldCharType="begin"/>
      </w:r>
      <w:r w:rsidRPr="005407F4">
        <w:rPr>
          <w:rFonts w:ascii="Arial MT" w:eastAsia="Arial MT" w:hAnsi="Arial MT" w:cs="Arial MT"/>
          <w:sz w:val="22"/>
          <w:szCs w:val="22"/>
          <w:lang w:val="pt-PT" w:eastAsia="en-US"/>
        </w:rPr>
        <w:instrText>HYPERLINK "mailto:licitacao.administracao@caraguatatuba.sp.gov.br" \h</w:instrText>
      </w:r>
      <w:r w:rsidR="006620D5" w:rsidRPr="005407F4">
        <w:rPr>
          <w:rFonts w:ascii="Arial MT" w:eastAsia="Arial MT" w:hAnsi="Arial MT" w:cs="Arial MT"/>
          <w:sz w:val="22"/>
          <w:szCs w:val="22"/>
          <w:lang w:val="pt-PT" w:eastAsia="en-US"/>
        </w:rPr>
        <w:fldChar w:fldCharType="separate"/>
      </w:r>
      <w:r w:rsidRPr="005407F4">
        <w:rPr>
          <w:rFonts w:ascii="Arial MT" w:eastAsia="Arial MT" w:hAnsi="Arial MT" w:cs="Arial MT"/>
          <w:color w:val="0000FF"/>
          <w:szCs w:val="22"/>
          <w:u w:val="single" w:color="0000FF"/>
          <w:lang w:val="pt-PT" w:eastAsia="en-US"/>
        </w:rPr>
        <w:t>licitacao.administracao@caraguatatuba.sp.gov.br</w:t>
      </w:r>
      <w:r w:rsidR="006620D5" w:rsidRPr="005407F4">
        <w:rPr>
          <w:rFonts w:ascii="Arial MT" w:eastAsia="Arial MT" w:hAnsi="Arial MT" w:cs="Arial MT"/>
          <w:sz w:val="22"/>
          <w:szCs w:val="22"/>
          <w:lang w:val="pt-PT" w:eastAsia="en-US"/>
        </w:rPr>
        <w:fldChar w:fldCharType="end"/>
      </w:r>
      <w:r w:rsidRPr="005407F4">
        <w:rPr>
          <w:rFonts w:ascii="Arial MT" w:eastAsia="Arial MT" w:hAnsi="Arial MT" w:cs="Arial MT"/>
          <w:szCs w:val="22"/>
          <w:lang w:val="pt-PT" w:eastAsia="en-US"/>
        </w:rPr>
        <w:t>, onde serão encaminhados para avaliação do setor competente.</w:t>
      </w:r>
    </w:p>
    <w:p w:rsidR="005407F4" w:rsidRPr="005407F4" w:rsidRDefault="005407F4" w:rsidP="005407F4">
      <w:pPr>
        <w:widowControl w:val="0"/>
        <w:numPr>
          <w:ilvl w:val="1"/>
          <w:numId w:val="4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avaliação da </w:t>
      </w:r>
      <w:r w:rsidRPr="005407F4">
        <w:rPr>
          <w:rFonts w:ascii="Arial" w:eastAsia="Arial MT" w:hAnsi="Arial" w:cs="Arial"/>
          <w:szCs w:val="22"/>
          <w:lang w:val="pt-PT" w:eastAsia="en-US"/>
        </w:rPr>
        <w:t xml:space="preserve">ficha técnica e o certificado de </w:t>
      </w:r>
      <w:r w:rsidRPr="005407F4">
        <w:rPr>
          <w:rFonts w:ascii="Arial" w:eastAsia="Arial MT" w:hAnsi="Arial" w:cs="Arial"/>
          <w:lang w:val="pt-PT" w:eastAsia="en-US"/>
        </w:rPr>
        <w:t>qualidade</w:t>
      </w:r>
      <w:r w:rsidRPr="005407F4">
        <w:rPr>
          <w:rFonts w:ascii="Arial MT" w:eastAsia="Arial MT" w:hAnsi="Arial MT" w:cs="Arial MT"/>
          <w:szCs w:val="22"/>
          <w:lang w:val="pt-PT" w:eastAsia="en-US"/>
        </w:rPr>
        <w:t xml:space="preserve"> será realizada pelos membros da Secretaria requisitante, composta pelos seguintes servidores:</w:t>
      </w:r>
    </w:p>
    <w:p w:rsidR="005407F4" w:rsidRPr="005407F4" w:rsidRDefault="005407F4" w:rsidP="005407F4">
      <w:pPr>
        <w:widowControl w:val="0"/>
        <w:numPr>
          <w:ilvl w:val="0"/>
          <w:numId w:val="45"/>
        </w:numPr>
        <w:tabs>
          <w:tab w:val="left" w:pos="861"/>
        </w:tabs>
        <w:autoSpaceDE w:val="0"/>
        <w:autoSpaceDN w:val="0"/>
        <w:spacing w:line="360" w:lineRule="auto"/>
        <w:ind w:left="861" w:hanging="493"/>
        <w:jc w:val="both"/>
        <w:rPr>
          <w:rFonts w:ascii="Arial MT" w:eastAsia="Arial MT" w:hAnsi="Arial MT" w:cs="Arial MT"/>
          <w:szCs w:val="22"/>
          <w:lang w:val="pt-PT" w:eastAsia="en-US"/>
        </w:rPr>
      </w:pPr>
      <w:r w:rsidRPr="005407F4">
        <w:rPr>
          <w:rFonts w:ascii="Arial" w:eastAsia="Arial MT" w:hAnsi="Arial" w:cs="Arial MT"/>
          <w:b/>
          <w:szCs w:val="22"/>
          <w:lang w:val="pt-PT" w:eastAsia="en-US"/>
        </w:rPr>
        <w:t>Juliano Alves dos Santos – Matrícula: 2.146– Artífice III.</w:t>
      </w:r>
    </w:p>
    <w:p w:rsidR="005407F4" w:rsidRPr="005407F4" w:rsidRDefault="005407F4" w:rsidP="005407F4">
      <w:pPr>
        <w:widowControl w:val="0"/>
        <w:numPr>
          <w:ilvl w:val="0"/>
          <w:numId w:val="45"/>
        </w:numPr>
        <w:tabs>
          <w:tab w:val="left" w:pos="861"/>
        </w:tabs>
        <w:autoSpaceDE w:val="0"/>
        <w:autoSpaceDN w:val="0"/>
        <w:spacing w:line="360" w:lineRule="auto"/>
        <w:ind w:left="861" w:hanging="493"/>
        <w:jc w:val="both"/>
        <w:rPr>
          <w:rFonts w:ascii="Arial MT" w:eastAsia="Arial MT" w:hAnsi="Arial MT" w:cs="Arial MT"/>
          <w:szCs w:val="22"/>
          <w:lang w:val="pt-PT" w:eastAsia="en-US"/>
        </w:rPr>
      </w:pPr>
      <w:r w:rsidRPr="005407F4">
        <w:rPr>
          <w:rFonts w:ascii="Arial" w:eastAsia="Arial MT" w:hAnsi="Arial" w:cs="Arial MT"/>
          <w:b/>
          <w:spacing w:val="-2"/>
          <w:szCs w:val="22"/>
          <w:lang w:val="pt-PT" w:eastAsia="en-US"/>
        </w:rPr>
        <w:t>Marcone Caetano de Jesus – Matrícula: 28.575 – Assessor de Gestão I;</w:t>
      </w:r>
    </w:p>
    <w:p w:rsidR="005407F4" w:rsidRPr="005407F4" w:rsidRDefault="005407F4" w:rsidP="005407F4">
      <w:pPr>
        <w:widowControl w:val="0"/>
        <w:numPr>
          <w:ilvl w:val="1"/>
          <w:numId w:val="43"/>
        </w:numPr>
        <w:tabs>
          <w:tab w:val="left" w:pos="848"/>
        </w:tabs>
        <w:autoSpaceDE w:val="0"/>
        <w:autoSpaceDN w:val="0"/>
        <w:spacing w:before="139" w:line="362"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Será de responsabilidade da Secretaria requisitante, verificar o atendimento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 xml:space="preserve">às especificações técnicas contidas no Termo de Referência, através dos seguintes critérios: análise das especificações das </w:t>
      </w:r>
      <w:r w:rsidRPr="005407F4">
        <w:rPr>
          <w:rFonts w:ascii="Arial" w:eastAsia="Arial MT" w:hAnsi="Arial" w:cs="Arial"/>
          <w:szCs w:val="22"/>
          <w:lang w:val="pt-PT" w:eastAsia="en-US"/>
        </w:rPr>
        <w:t xml:space="preserve">fichas técnicas e os certificados </w:t>
      </w:r>
      <w:r w:rsidRPr="005407F4">
        <w:rPr>
          <w:rFonts w:ascii="Arial" w:eastAsia="Arial MT" w:hAnsi="Arial" w:cs="Arial"/>
          <w:lang w:val="pt-PT" w:eastAsia="en-US"/>
        </w:rPr>
        <w:t>de qualidade</w:t>
      </w:r>
      <w:r w:rsidRPr="005407F4">
        <w:rPr>
          <w:rFonts w:ascii="Arial MT" w:eastAsia="Arial MT" w:hAnsi="Arial MT" w:cs="Arial MT"/>
          <w:szCs w:val="22"/>
          <w:lang w:val="pt-PT" w:eastAsia="en-US"/>
        </w:rPr>
        <w:t xml:space="preserve"> apresentados.</w:t>
      </w:r>
    </w:p>
    <w:p w:rsidR="005407F4" w:rsidRPr="005407F4" w:rsidRDefault="005407F4" w:rsidP="005407F4">
      <w:pPr>
        <w:widowControl w:val="0"/>
        <w:numPr>
          <w:ilvl w:val="1"/>
          <w:numId w:val="4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documentação deverá corresponder ao produto e à marca apresentados </w:t>
      </w:r>
      <w:r w:rsidRPr="005407F4">
        <w:rPr>
          <w:rFonts w:ascii="Arial MT" w:eastAsia="Arial MT" w:hAnsi="Arial MT" w:cs="Arial MT"/>
          <w:szCs w:val="22"/>
          <w:lang w:val="pt-PT" w:eastAsia="en-US"/>
        </w:rPr>
        <w:lastRenderedPageBreak/>
        <w:t>na Proposta Comercial e apresentar as especificações exigidas no Termo de Referência.</w:t>
      </w:r>
    </w:p>
    <w:p w:rsidR="005407F4" w:rsidRPr="005407F4" w:rsidRDefault="005407F4" w:rsidP="005407F4">
      <w:pPr>
        <w:widowControl w:val="0"/>
        <w:numPr>
          <w:ilvl w:val="1"/>
          <w:numId w:val="4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A reprovação da </w:t>
      </w:r>
      <w:r w:rsidRPr="005407F4">
        <w:rPr>
          <w:rFonts w:ascii="Arial" w:eastAsia="Arial MT" w:hAnsi="Arial" w:cs="Arial"/>
          <w:szCs w:val="22"/>
          <w:lang w:val="pt-PT" w:eastAsia="en-US"/>
        </w:rPr>
        <w:t xml:space="preserve">ficha técnica e o certificado de </w:t>
      </w:r>
      <w:r w:rsidRPr="005407F4">
        <w:rPr>
          <w:rFonts w:ascii="Arial" w:eastAsia="Arial MT" w:hAnsi="Arial" w:cs="Arial"/>
          <w:lang w:val="pt-PT" w:eastAsia="en-US"/>
        </w:rPr>
        <w:t>qualidade</w:t>
      </w:r>
      <w:r w:rsidRPr="005407F4">
        <w:rPr>
          <w:rFonts w:ascii="Arial MT" w:eastAsia="Arial MT" w:hAnsi="Arial MT" w:cs="Arial MT"/>
          <w:szCs w:val="22"/>
          <w:lang w:val="pt-PT" w:eastAsia="en-US"/>
        </w:rPr>
        <w:t xml:space="preserve"> deverá ser justificada no relatório de análise, atendendo os critérios objetivos previamente definidos. Os critérios abrangerão unicamente a fidelidade das especificações técnicas contidas neste Termo de </w:t>
      </w:r>
      <w:r w:rsidRPr="005407F4">
        <w:rPr>
          <w:rFonts w:ascii="Arial MT" w:eastAsia="Arial MT" w:hAnsi="Arial MT" w:cs="Arial MT"/>
          <w:spacing w:val="-2"/>
          <w:szCs w:val="22"/>
          <w:lang w:val="pt-PT" w:eastAsia="en-US"/>
        </w:rPr>
        <w:t>Referência.</w:t>
      </w:r>
    </w:p>
    <w:p w:rsidR="005407F4" w:rsidRPr="005407F4" w:rsidRDefault="005407F4" w:rsidP="005407F4">
      <w:pPr>
        <w:widowControl w:val="0"/>
        <w:numPr>
          <w:ilvl w:val="1"/>
          <w:numId w:val="4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Em caso de reprovação dos documentos apresentados, NÃO haverá nova oportunidade para substituição dos mesmos.</w:t>
      </w:r>
    </w:p>
    <w:p w:rsidR="005407F4" w:rsidRPr="005407F4" w:rsidRDefault="005407F4" w:rsidP="005407F4">
      <w:pPr>
        <w:widowControl w:val="0"/>
        <w:numPr>
          <w:ilvl w:val="1"/>
          <w:numId w:val="4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Caso seja reprovada, a empresa será desclassificada, sendo chamado o próximo colocado no pregão para a apresentação dos documentos.</w:t>
      </w:r>
    </w:p>
    <w:p w:rsidR="005407F4" w:rsidRPr="005407F4" w:rsidRDefault="005407F4" w:rsidP="005407F4">
      <w:pPr>
        <w:widowControl w:val="0"/>
        <w:numPr>
          <w:ilvl w:val="1"/>
          <w:numId w:val="4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Em caso de necessidade de entrega de um item em substituição a um já homologado, por força de não fabricação ou outra necessidade não descrita, o mesmo item deverá passar novamente por avaliação da Secretaria Requisitante, de forma</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a garantir</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que</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os</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novos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produtos</w:t>
      </w:r>
      <w:r w:rsidRPr="005407F4">
        <w:rPr>
          <w:rFonts w:ascii="Arial MT" w:eastAsia="Arial MT" w:hAnsi="Arial MT" w:cs="Arial MT"/>
          <w:spacing w:val="-5"/>
          <w:szCs w:val="22"/>
          <w:lang w:val="pt-PT" w:eastAsia="en-US"/>
        </w:rPr>
        <w:t xml:space="preserve"> </w:t>
      </w:r>
      <w:r w:rsidRPr="005407F4">
        <w:rPr>
          <w:rFonts w:ascii="Arial MT" w:eastAsia="Arial MT" w:hAnsi="Arial MT" w:cs="Arial MT"/>
          <w:szCs w:val="22"/>
          <w:lang w:val="pt-PT" w:eastAsia="en-US"/>
        </w:rPr>
        <w:t>mantenham-se</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em atendimento</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ao</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Termo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de Referência, mesmo que seja superior ao adquirido.</w:t>
      </w:r>
    </w:p>
    <w:p w:rsidR="005407F4" w:rsidRPr="005407F4" w:rsidRDefault="005407F4" w:rsidP="005407F4">
      <w:pPr>
        <w:widowControl w:val="0"/>
        <w:numPr>
          <w:ilvl w:val="1"/>
          <w:numId w:val="4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Tendo em vista a celeridade do processo, não haverá a possibilidade de acompanhamento da avaliação </w:t>
      </w:r>
      <w:r w:rsidRPr="005407F4">
        <w:rPr>
          <w:rFonts w:ascii="Arial" w:eastAsia="Arial MT" w:hAnsi="Arial" w:cs="Arial"/>
          <w:szCs w:val="22"/>
          <w:lang w:val="pt-PT" w:eastAsia="en-US"/>
        </w:rPr>
        <w:t xml:space="preserve">da ficha técnica e do certificado </w:t>
      </w:r>
      <w:r w:rsidRPr="005407F4">
        <w:rPr>
          <w:rFonts w:ascii="Arial" w:eastAsia="Arial MT" w:hAnsi="Arial" w:cs="Arial"/>
          <w:lang w:val="pt-PT" w:eastAsia="en-US"/>
        </w:rPr>
        <w:t>de qualidade</w:t>
      </w:r>
      <w:r w:rsidRPr="005407F4">
        <w:rPr>
          <w:rFonts w:ascii="Arial" w:eastAsia="Arial MT" w:hAnsi="Arial" w:cs="Arial"/>
          <w:szCs w:val="22"/>
          <w:lang w:val="pt-PT" w:eastAsia="en-US"/>
        </w:rPr>
        <w:t xml:space="preserve"> </w:t>
      </w:r>
      <w:r w:rsidRPr="005407F4">
        <w:rPr>
          <w:rFonts w:ascii="Arial MT" w:eastAsia="Arial MT" w:hAnsi="Arial MT" w:cs="Arial MT"/>
          <w:szCs w:val="22"/>
          <w:lang w:val="pt-PT" w:eastAsia="en-US"/>
        </w:rPr>
        <w:t>por interessados, mesmo que licitantes, visto que o pregão será de maneira eletrônica e o procedimento de avaliação será efetuado internamente pela Comissão responsável pela avaliação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 xml:space="preserve">que emitirá um relatório informando de maneira clara e objetiva se  </w:t>
      </w:r>
      <w:r w:rsidRPr="005407F4">
        <w:rPr>
          <w:rFonts w:ascii="Arial" w:eastAsia="Arial MT" w:hAnsi="Arial" w:cs="Arial"/>
          <w:szCs w:val="22"/>
          <w:lang w:val="pt-PT" w:eastAsia="en-US"/>
        </w:rPr>
        <w:t xml:space="preserve">a ficha técnica e o certificado </w:t>
      </w:r>
      <w:r w:rsidRPr="005407F4">
        <w:rPr>
          <w:rFonts w:ascii="Arial" w:eastAsia="Arial MT" w:hAnsi="Arial" w:cs="Arial"/>
          <w:lang w:val="pt-PT" w:eastAsia="en-US"/>
        </w:rPr>
        <w:t>de qualidade</w:t>
      </w:r>
      <w:r w:rsidRPr="005407F4">
        <w:rPr>
          <w:rFonts w:ascii="Arial MT" w:eastAsia="Arial MT" w:hAnsi="Arial MT" w:cs="Arial MT"/>
          <w:szCs w:val="22"/>
          <w:lang w:val="pt-PT" w:eastAsia="en-US"/>
        </w:rPr>
        <w:t xml:space="preserve"> estão aprovados ou reprovados, dando total transparência na metodologia empregada na </w:t>
      </w:r>
      <w:r w:rsidRPr="005407F4">
        <w:rPr>
          <w:rFonts w:ascii="Arial MT" w:eastAsia="Arial MT" w:hAnsi="Arial MT" w:cs="Arial MT"/>
          <w:spacing w:val="-2"/>
          <w:szCs w:val="22"/>
          <w:lang w:val="pt-PT" w:eastAsia="en-US"/>
        </w:rPr>
        <w:t>avaliação.</w:t>
      </w:r>
    </w:p>
    <w:p w:rsidR="005407F4" w:rsidRPr="005407F4" w:rsidRDefault="005407F4" w:rsidP="005407F4">
      <w:pPr>
        <w:widowControl w:val="0"/>
        <w:autoSpaceDE w:val="0"/>
        <w:autoSpaceDN w:val="0"/>
        <w:spacing w:before="5"/>
        <w:rPr>
          <w:rFonts w:ascii="Arial MT" w:eastAsia="Arial MT" w:hAnsi="Arial MT" w:cs="Arial MT"/>
          <w:sz w:val="13"/>
          <w:lang w:val="pt-PT" w:eastAsia="en-US"/>
        </w:rPr>
      </w:pPr>
    </w:p>
    <w:p w:rsidR="005407F4" w:rsidRPr="005407F4" w:rsidRDefault="006620D5" w:rsidP="005407F4">
      <w:pPr>
        <w:widowControl w:val="0"/>
        <w:autoSpaceDE w:val="0"/>
        <w:autoSpaceDN w:val="0"/>
        <w:ind w:left="26"/>
        <w:rPr>
          <w:rFonts w:ascii="Arial MT" w:eastAsia="Arial MT" w:hAnsi="Arial MT" w:cs="Arial MT"/>
          <w:sz w:val="20"/>
          <w:lang w:val="pt-PT" w:eastAsia="en-US"/>
        </w:rPr>
      </w:pPr>
      <w:r w:rsidRPr="006620D5">
        <w:rPr>
          <w:rFonts w:ascii="Arial MT" w:eastAsia="Arial MT" w:hAnsi="Arial MT" w:cs="Arial MT"/>
          <w:sz w:val="20"/>
          <w:lang w:val="pt-PT" w:eastAsia="en-US"/>
        </w:rPr>
      </w:r>
      <w:r>
        <w:rPr>
          <w:rFonts w:ascii="Arial MT" w:eastAsia="Arial MT" w:hAnsi="Arial MT" w:cs="Arial MT"/>
          <w:sz w:val="20"/>
          <w:lang w:val="pt-PT" w:eastAsia="en-US"/>
        </w:rPr>
        <w:pict>
          <v:shape id="docshape7" o:spid="_x0000_s2097" type="#_x0000_t202" style="width:465pt;height:23.3pt;mso-left-percent:-10001;mso-top-percent:-10001;mso-position-horizontal:absolute;mso-position-horizontal-relative:char;mso-position-vertical:absolute;mso-position-vertical-relative:line;mso-left-percent:-10001;mso-top-percent:-10001" fillcolor="#d9d9d9" strokeweight=".48pt">
            <v:textbox inset="0,0,0,0">
              <w:txbxContent>
                <w:p w:rsidR="005407F4" w:rsidRDefault="005407F4" w:rsidP="005407F4">
                  <w:pPr>
                    <w:spacing w:before="26"/>
                    <w:ind w:left="109"/>
                    <w:rPr>
                      <w:rFonts w:ascii="Arial" w:hAnsi="Arial"/>
                      <w:b/>
                      <w:color w:val="000000"/>
                    </w:rPr>
                  </w:pPr>
                  <w:r>
                    <w:rPr>
                      <w:rFonts w:ascii="Arial" w:hAnsi="Arial"/>
                      <w:b/>
                      <w:color w:val="000000"/>
                    </w:rPr>
                    <w:t>7.</w:t>
                  </w:r>
                  <w:r>
                    <w:rPr>
                      <w:rFonts w:ascii="Arial" w:hAnsi="Arial"/>
                      <w:b/>
                      <w:color w:val="000000"/>
                      <w:spacing w:val="54"/>
                      <w:w w:val="150"/>
                    </w:rPr>
                    <w:t xml:space="preserve"> </w:t>
                  </w:r>
                  <w:r>
                    <w:rPr>
                      <w:rFonts w:ascii="Arial" w:hAnsi="Arial"/>
                      <w:b/>
                      <w:color w:val="000000"/>
                    </w:rPr>
                    <w:t>CONDIÇÕES DE</w:t>
                  </w:r>
                  <w:r>
                    <w:rPr>
                      <w:rFonts w:ascii="Arial" w:hAnsi="Arial"/>
                      <w:b/>
                      <w:color w:val="000000"/>
                      <w:spacing w:val="-3"/>
                    </w:rPr>
                    <w:t xml:space="preserve"> </w:t>
                  </w:r>
                  <w:r>
                    <w:rPr>
                      <w:rFonts w:ascii="Arial" w:hAnsi="Arial"/>
                      <w:b/>
                      <w:color w:val="000000"/>
                    </w:rPr>
                    <w:t>ENTREGA</w:t>
                  </w:r>
                  <w:r>
                    <w:rPr>
                      <w:rFonts w:ascii="Arial" w:hAnsi="Arial"/>
                      <w:b/>
                      <w:color w:val="000000"/>
                      <w:spacing w:val="-11"/>
                    </w:rPr>
                    <w:t xml:space="preserve"> </w:t>
                  </w:r>
                  <w:r>
                    <w:rPr>
                      <w:rFonts w:ascii="Arial" w:hAnsi="Arial"/>
                      <w:b/>
                      <w:color w:val="000000"/>
                    </w:rPr>
                    <w:t xml:space="preserve">E </w:t>
                  </w:r>
                  <w:r>
                    <w:rPr>
                      <w:rFonts w:ascii="Arial" w:hAnsi="Arial"/>
                      <w:b/>
                      <w:color w:val="000000"/>
                      <w:spacing w:val="-2"/>
                    </w:rPr>
                    <w:t>EXECUÇÃO</w:t>
                  </w:r>
                </w:p>
              </w:txbxContent>
            </v:textbox>
            <w10:wrap type="none"/>
            <w10:anchorlock/>
          </v:shape>
        </w:pict>
      </w:r>
    </w:p>
    <w:p w:rsidR="005407F4" w:rsidRPr="005407F4" w:rsidRDefault="005407F4" w:rsidP="005407F4">
      <w:pPr>
        <w:widowControl w:val="0"/>
        <w:numPr>
          <w:ilvl w:val="1"/>
          <w:numId w:val="53"/>
        </w:numPr>
        <w:tabs>
          <w:tab w:val="left" w:pos="848"/>
        </w:tabs>
        <w:autoSpaceDE w:val="0"/>
        <w:autoSpaceDN w:val="0"/>
        <w:spacing w:before="11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O prazo de entrega dos itens será de, no máximo, </w:t>
      </w:r>
      <w:r w:rsidRPr="005407F4">
        <w:rPr>
          <w:rFonts w:ascii="Arial" w:eastAsia="Arial MT" w:hAnsi="Arial" w:cs="Arial MT"/>
          <w:b/>
          <w:szCs w:val="22"/>
          <w:lang w:val="pt-PT" w:eastAsia="en-US"/>
        </w:rPr>
        <w:t>05 (cinco) dias úteis</w:t>
      </w:r>
      <w:r w:rsidRPr="005407F4">
        <w:rPr>
          <w:rFonts w:ascii="Arial MT" w:eastAsia="Arial MT" w:hAnsi="Arial MT" w:cs="Arial MT"/>
          <w:szCs w:val="22"/>
          <w:lang w:val="pt-PT" w:eastAsia="en-US"/>
        </w:rPr>
        <w:t>, a contar da data do recebimento da Autorização de Fornecimento.</w:t>
      </w:r>
    </w:p>
    <w:p w:rsidR="005407F4" w:rsidRPr="005407F4" w:rsidRDefault="005407F4" w:rsidP="005407F4">
      <w:pPr>
        <w:widowControl w:val="0"/>
        <w:numPr>
          <w:ilvl w:val="1"/>
          <w:numId w:val="5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As entregas deverão ser realizadas na Secretaria Municipal de Serviços Públicos, no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 xml:space="preserve">endereço: Avenida Rotary, n° 366 – Jardim Aruan, Caraguatatuba/SP – CEP: 11.660-550, de segunda a sexta-feira, no horário das 08h00min às 16h00min. A emulsão asfáltica será fornecida EM TAMBORES, não sendo admitido o fornecimento a granel. A Secretaria Municipal de Serviços Públicos (SESEP) dispõe de local próprio e coberto para o armazenamento dos tambores, com </w:t>
      </w:r>
      <w:r w:rsidRPr="005407F4">
        <w:rPr>
          <w:rFonts w:ascii="Arial MT" w:eastAsia="Arial MT" w:hAnsi="Arial MT" w:cs="Arial MT"/>
          <w:szCs w:val="22"/>
          <w:lang w:val="pt-PT" w:eastAsia="en-US"/>
        </w:rPr>
        <w:lastRenderedPageBreak/>
        <w:t>acesso para veículo de carga. O descarregamento dos tambores e a sua colocação no local de armazenamento indicado pela COMPROMITENTE são de responsabilidade exclusiva da COMPROMISSÁRIA, que deverá dispor dos equipamentos e da mão de obra necessários, sem qualquer ônus adicional à COMPROMITENTE.</w:t>
      </w:r>
    </w:p>
    <w:p w:rsidR="005407F4" w:rsidRPr="005407F4" w:rsidRDefault="005407F4" w:rsidP="005407F4">
      <w:pPr>
        <w:widowControl w:val="0"/>
        <w:numPr>
          <w:ilvl w:val="1"/>
          <w:numId w:val="53"/>
        </w:numPr>
        <w:tabs>
          <w:tab w:val="left" w:pos="848"/>
        </w:tabs>
        <w:autoSpaceDE w:val="0"/>
        <w:autoSpaceDN w:val="0"/>
        <w:spacing w:line="362"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deverá entregar, junto a cada lote, a Nota Fiscal, a ficha técnica do produto e o certificado de qualidade do respectivo lote, com a identificação do produto, a norma atendida, os resultados dos ensaios, as condições de armazenamento e o prazo de validade, dispensada a apresentação de manuais de operação e manutenção de equipamentos, por se tratar de insumo consumível.</w:t>
      </w:r>
    </w:p>
    <w:p w:rsidR="005407F4" w:rsidRPr="005407F4" w:rsidRDefault="005407F4" w:rsidP="005407F4">
      <w:pPr>
        <w:widowControl w:val="0"/>
        <w:numPr>
          <w:ilvl w:val="1"/>
          <w:numId w:val="5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Caso a COMPROMISSÁRIA não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possa</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cumprir</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os</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prazos estipulados,</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deverá apresentar justificativa por escrito, até 02 (dois) dias do vencimento do prazo de entrega do objeto, ficando a critério da COMPROMITENTE a sua aceitação.</w:t>
      </w:r>
    </w:p>
    <w:p w:rsidR="005407F4" w:rsidRPr="005407F4" w:rsidRDefault="005407F4" w:rsidP="005407F4">
      <w:pPr>
        <w:widowControl w:val="0"/>
        <w:numPr>
          <w:ilvl w:val="1"/>
          <w:numId w:val="5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Todas as despesas de transporte, tributos, frete, carregamento, descarregamento, encargos trabalhistas e previdenciários e outros custos decorrentes direta e indiretamente do fornecimento do objeto desta licitação,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correrão por conta exclusivos da COMPROMISSÁRIA.</w:t>
      </w:r>
    </w:p>
    <w:p w:rsidR="005407F4" w:rsidRPr="005407F4" w:rsidRDefault="005407F4" w:rsidP="005407F4">
      <w:pPr>
        <w:widowControl w:val="0"/>
        <w:numPr>
          <w:ilvl w:val="1"/>
          <w:numId w:val="5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fica responsável ainda pela observância de todas as normas e legislações pertinentes ao ramo de atividade.</w:t>
      </w:r>
    </w:p>
    <w:p w:rsidR="005407F4" w:rsidRPr="005407F4" w:rsidRDefault="005407F4" w:rsidP="005407F4">
      <w:pPr>
        <w:widowControl w:val="0"/>
        <w:numPr>
          <w:ilvl w:val="1"/>
          <w:numId w:val="53"/>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deverá atentar para a qualidade do produto e o fiel atendimento aos requisitos constantes neste Termo de Referência, pois somente serão aceitos aqueles que estiverem dentro dos parâmetros solicitados, que</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atendam aos padrões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exigidos, e que</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forem entregues</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dentro do prazo estabelecido.</w:t>
      </w:r>
    </w:p>
    <w:p w:rsidR="005407F4" w:rsidRPr="005407F4" w:rsidRDefault="005407F4" w:rsidP="005407F4">
      <w:pPr>
        <w:widowControl w:val="0"/>
        <w:numPr>
          <w:ilvl w:val="1"/>
          <w:numId w:val="53"/>
        </w:numPr>
        <w:tabs>
          <w:tab w:val="left" w:pos="848"/>
        </w:tabs>
        <w:autoSpaceDE w:val="0"/>
        <w:autoSpaceDN w:val="0"/>
        <w:spacing w:line="274" w:lineRule="exact"/>
        <w:ind w:left="848" w:hanging="70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Os</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bens</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serão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pacing w:val="-2"/>
          <w:szCs w:val="22"/>
          <w:lang w:val="pt-PT" w:eastAsia="en-US"/>
        </w:rPr>
        <w:t>recebidos:</w:t>
      </w:r>
    </w:p>
    <w:p w:rsidR="005407F4" w:rsidRPr="005407F4" w:rsidRDefault="005407F4" w:rsidP="005407F4">
      <w:pPr>
        <w:widowControl w:val="0"/>
        <w:numPr>
          <w:ilvl w:val="2"/>
          <w:numId w:val="53"/>
        </w:numPr>
        <w:tabs>
          <w:tab w:val="left" w:pos="857"/>
          <w:tab w:val="left" w:pos="862"/>
        </w:tabs>
        <w:autoSpaceDE w:val="0"/>
        <w:autoSpaceDN w:val="0"/>
        <w:spacing w:before="135" w:line="360" w:lineRule="auto"/>
        <w:ind w:left="862" w:hanging="495"/>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Provisoriamente, no ato da entrega do objeto licitado, para posterior verificação de sua conformidade com o solicitado no edital de licitação.</w:t>
      </w:r>
    </w:p>
    <w:p w:rsidR="005407F4" w:rsidRPr="005407F4" w:rsidRDefault="005407F4" w:rsidP="005407F4">
      <w:pPr>
        <w:widowControl w:val="0"/>
        <w:numPr>
          <w:ilvl w:val="2"/>
          <w:numId w:val="53"/>
        </w:numPr>
        <w:tabs>
          <w:tab w:val="left" w:pos="857"/>
          <w:tab w:val="left" w:pos="862"/>
        </w:tabs>
        <w:autoSpaceDE w:val="0"/>
        <w:autoSpaceDN w:val="0"/>
        <w:spacing w:before="1" w:line="360" w:lineRule="auto"/>
        <w:ind w:left="862" w:hanging="5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Definitivamente, após a verificação da qualidade, características e qualidade do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bem</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e,</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consequente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aceitação,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no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prazo</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máximo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até 10</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(dez)</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dias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úteis contados após o recebimento provisório.</w:t>
      </w:r>
    </w:p>
    <w:p w:rsidR="005407F4" w:rsidRPr="005407F4" w:rsidRDefault="005407F4" w:rsidP="005407F4">
      <w:pPr>
        <w:widowControl w:val="0"/>
        <w:numPr>
          <w:ilvl w:val="1"/>
          <w:numId w:val="53"/>
        </w:numPr>
        <w:tabs>
          <w:tab w:val="left" w:pos="848"/>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lastRenderedPageBreak/>
        <w:t>Na hipótese de a verificação a que se refere o subitem anterior não ser procedida dentro do prazo fixado, reputar-se-á como realizada, consumando-se o recebimento definitivo no dia do esgotamento do prazo.</w:t>
      </w:r>
    </w:p>
    <w:p w:rsidR="005407F4" w:rsidRPr="005407F4" w:rsidRDefault="005407F4" w:rsidP="005407F4">
      <w:pPr>
        <w:widowControl w:val="0"/>
        <w:numPr>
          <w:ilvl w:val="1"/>
          <w:numId w:val="53"/>
        </w:numPr>
        <w:tabs>
          <w:tab w:val="left" w:pos="845"/>
        </w:tabs>
        <w:autoSpaceDE w:val="0"/>
        <w:autoSpaceDN w:val="0"/>
        <w:spacing w:before="80"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recebimento provisório ou definitivo do objeto não exclui a responsabilidade da COMPROMISSÁRIA pelos prejuízos resultantes da incorreta execução da Ata de Registro de Preços e das contratações dela decorrentes.</w:t>
      </w:r>
    </w:p>
    <w:p w:rsidR="005407F4" w:rsidRPr="005407F4" w:rsidRDefault="005407F4" w:rsidP="005407F4">
      <w:pPr>
        <w:widowControl w:val="0"/>
        <w:numPr>
          <w:ilvl w:val="1"/>
          <w:numId w:val="5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Em caso de descumprimento do prazo de entrega do objeto, a COMPROMISSÁRIA ficará sujeita às penalidades previstas para atraso na entrega, art. 162 da Lei 14.133/2021.</w:t>
      </w:r>
    </w:p>
    <w:p w:rsidR="005407F4" w:rsidRPr="005407F4" w:rsidRDefault="005407F4" w:rsidP="005407F4">
      <w:pPr>
        <w:widowControl w:val="0"/>
        <w:numPr>
          <w:ilvl w:val="1"/>
          <w:numId w:val="5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Em caso de substituição, o novo </w:t>
      </w:r>
      <w:r w:rsidRPr="005407F4">
        <w:rPr>
          <w:rFonts w:ascii="Arial" w:eastAsia="Arial MT" w:hAnsi="Arial" w:cs="Arial"/>
          <w:lang w:val="pt-PT" w:eastAsia="en-US"/>
        </w:rPr>
        <w:t>objeto deverá atender integralmente às especificações técnicas estabelecidas neste Termo de Referência, sendo vedada a substituição por produto de especificação inferior.”</w:t>
      </w:r>
    </w:p>
    <w:p w:rsidR="005407F4" w:rsidRPr="005407F4" w:rsidRDefault="005407F4" w:rsidP="005407F4">
      <w:pPr>
        <w:widowControl w:val="0"/>
        <w:numPr>
          <w:ilvl w:val="1"/>
          <w:numId w:val="53"/>
        </w:numPr>
        <w:tabs>
          <w:tab w:val="left" w:pos="845"/>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objeto recusado será considerado como não entregue e os custos de retirada e devolução, bem como quaisquer outras despesas decorrentes, correrão por conta da COMPROMISSÁRIA.</w:t>
      </w:r>
    </w:p>
    <w:p w:rsidR="005407F4" w:rsidRPr="005407F4" w:rsidRDefault="005407F4" w:rsidP="005407F4">
      <w:pPr>
        <w:widowControl w:val="0"/>
        <w:numPr>
          <w:ilvl w:val="1"/>
          <w:numId w:val="53"/>
        </w:numPr>
        <w:tabs>
          <w:tab w:val="left" w:pos="845"/>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Os bens poderão ser rejeitados, no todo ou em parte, quando em desacordo com as especificações constantes neste Termo de Referência e na proposta, devendo ser substituídos no prazo de 05 (cinco) dias úteis, a contar da notificação da COMPROMISSÁRIA, às suas custas, sem prejuízo da aplicação das penalidades.</w:t>
      </w:r>
    </w:p>
    <w:p w:rsidR="005407F4" w:rsidRPr="005407F4" w:rsidRDefault="006620D5" w:rsidP="005407F4">
      <w:pPr>
        <w:widowControl w:val="0"/>
        <w:autoSpaceDE w:val="0"/>
        <w:autoSpaceDN w:val="0"/>
        <w:spacing w:before="159"/>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8" o:spid="_x0000_s2090" type="#_x0000_t202" style="position:absolute;margin-left:79.45pt;margin-top:20.95pt;width:465pt;height:23.3pt;z-index:-251648000;mso-wrap-distance-left:0;mso-wrap-distance-right:0;mso-position-horizontal-relative:page" fillcolor="#d9d9d9" strokeweight=".48pt">
            <v:textbox style="mso-next-textbox:#docshape8" inset="0,0,0,0">
              <w:txbxContent>
                <w:p w:rsidR="005407F4" w:rsidRDefault="005407F4" w:rsidP="005407F4">
                  <w:pPr>
                    <w:spacing w:before="27"/>
                    <w:ind w:left="108"/>
                    <w:rPr>
                      <w:rFonts w:ascii="Arial"/>
                      <w:b/>
                      <w:color w:val="000000"/>
                    </w:rPr>
                  </w:pPr>
                  <w:r>
                    <w:rPr>
                      <w:rFonts w:ascii="Arial"/>
                      <w:b/>
                      <w:color w:val="000000"/>
                    </w:rPr>
                    <w:t>8.</w:t>
                  </w:r>
                  <w:r>
                    <w:rPr>
                      <w:rFonts w:ascii="Arial"/>
                      <w:b/>
                      <w:color w:val="000000"/>
                      <w:spacing w:val="57"/>
                      <w:w w:val="150"/>
                    </w:rPr>
                    <w:t xml:space="preserve"> </w:t>
                  </w:r>
                  <w:r>
                    <w:rPr>
                      <w:rFonts w:ascii="Arial"/>
                      <w:b/>
                      <w:color w:val="000000"/>
                      <w:spacing w:val="-2"/>
                    </w:rPr>
                    <w:t>VALIDADE</w:t>
                  </w:r>
                </w:p>
              </w:txbxContent>
            </v:textbox>
            <w10:wrap type="topAndBottom" anchorx="page"/>
          </v:shape>
        </w:pict>
      </w:r>
    </w:p>
    <w:p w:rsidR="005407F4" w:rsidRPr="005407F4" w:rsidRDefault="005407F4" w:rsidP="005407F4">
      <w:pPr>
        <w:widowControl w:val="0"/>
        <w:numPr>
          <w:ilvl w:val="1"/>
          <w:numId w:val="52"/>
        </w:numPr>
        <w:tabs>
          <w:tab w:val="left" w:pos="848"/>
        </w:tabs>
        <w:autoSpaceDE w:val="0"/>
        <w:autoSpaceDN w:val="0"/>
        <w:spacing w:before="175"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O prazo de validade da emulsão asfáltica será de, no mínimo, </w:t>
      </w:r>
      <w:r w:rsidRPr="005407F4">
        <w:rPr>
          <w:rFonts w:ascii="Arial" w:eastAsia="Arial MT" w:hAnsi="Arial" w:cs="Arial MT"/>
          <w:b/>
          <w:szCs w:val="22"/>
          <w:lang w:val="pt-PT" w:eastAsia="en-US"/>
        </w:rPr>
        <w:t>06 (seis) meses</w:t>
      </w:r>
      <w:r w:rsidRPr="005407F4">
        <w:rPr>
          <w:rFonts w:ascii="Arial MT" w:eastAsia="Arial MT" w:hAnsi="Arial MT" w:cs="Arial MT"/>
          <w:szCs w:val="22"/>
          <w:lang w:val="pt-PT" w:eastAsia="en-US"/>
        </w:rPr>
        <w:t xml:space="preserve">, ou pelo prazo indicado pelo fabricante, se superior, contado a partir da data do recebimento definitivo de cada lote do </w:t>
      </w:r>
      <w:r w:rsidRPr="005407F4">
        <w:rPr>
          <w:rFonts w:ascii="Arial MT" w:eastAsia="Arial MT" w:hAnsi="Arial MT" w:cs="Arial MT"/>
          <w:spacing w:val="-2"/>
          <w:szCs w:val="22"/>
          <w:lang w:val="pt-PT" w:eastAsia="en-US"/>
        </w:rPr>
        <w:t>objeto.</w:t>
      </w:r>
    </w:p>
    <w:p w:rsidR="005407F4" w:rsidRPr="005407F4" w:rsidRDefault="005407F4" w:rsidP="005407F4">
      <w:pPr>
        <w:widowControl w:val="0"/>
        <w:numPr>
          <w:ilvl w:val="1"/>
          <w:numId w:val="52"/>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w:iCs/>
          <w:lang w:val="pt-PT" w:eastAsia="en-US"/>
        </w:rPr>
        <w:t xml:space="preserve">Constatada, dentro do prazo de validade, qualquer não conformidade do produto com as especificações deste Termo de Referência ou com o certificado de análise apresentado, a COMPROMISSÁRIA será notificada para, às suas expensas, substituir integralmente o lote desconforme no prazo máximo de </w:t>
      </w:r>
      <w:r w:rsidRPr="005407F4">
        <w:rPr>
          <w:rFonts w:ascii="Arial MT" w:eastAsia="Arial MT" w:hAnsi="Arial MT" w:cs="Arial"/>
          <w:b/>
          <w:bCs/>
          <w:iCs/>
          <w:lang w:val="pt-PT" w:eastAsia="en-US"/>
        </w:rPr>
        <w:t>5 (cinco) dias úteis</w:t>
      </w:r>
      <w:r w:rsidRPr="005407F4">
        <w:rPr>
          <w:rFonts w:ascii="Arial MT" w:eastAsia="Arial MT" w:hAnsi="Arial MT" w:cs="Arial"/>
          <w:iCs/>
          <w:lang w:val="pt-PT" w:eastAsia="en-US"/>
        </w:rPr>
        <w:t>, sem prejuízo da aplicação das sanções contratuais</w:t>
      </w:r>
      <w:r w:rsidRPr="005407F4">
        <w:rPr>
          <w:rFonts w:ascii="Arial MT" w:eastAsia="Arial MT" w:hAnsi="Arial MT" w:cs="Arial MT"/>
          <w:szCs w:val="22"/>
          <w:lang w:val="pt-PT" w:eastAsia="en-US"/>
        </w:rPr>
        <w:t>.</w:t>
      </w:r>
    </w:p>
    <w:p w:rsidR="005407F4" w:rsidRPr="005407F4" w:rsidRDefault="005407F4" w:rsidP="005407F4">
      <w:pPr>
        <w:widowControl w:val="0"/>
        <w:numPr>
          <w:ilvl w:val="1"/>
          <w:numId w:val="52"/>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Uma vez notificada, a COMPROMISSÁRIA realizará a substituição do lote desconforme no prazo de até 05 (cinco) dias úteis, contados da notificação, </w:t>
      </w:r>
      <w:r w:rsidRPr="005407F4">
        <w:rPr>
          <w:rFonts w:ascii="Arial MT" w:eastAsia="Arial MT" w:hAnsi="Arial MT" w:cs="Arial MT"/>
          <w:szCs w:val="22"/>
          <w:lang w:val="pt-PT" w:eastAsia="en-US"/>
        </w:rPr>
        <w:lastRenderedPageBreak/>
        <w:t>correndo por sua conta a retirada do material recusado das dependências da Administração. A conferência será feita mediante confronto entre o certificado de análise do lote, a ficha técnica e as especificações constantes do item 2 deste Termo de Referência.</w:t>
      </w:r>
    </w:p>
    <w:p w:rsidR="005407F4" w:rsidRPr="005407F4" w:rsidRDefault="005407F4" w:rsidP="005407F4">
      <w:pPr>
        <w:widowControl w:val="0"/>
        <w:numPr>
          <w:ilvl w:val="1"/>
          <w:numId w:val="52"/>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prazo indicado no subitem anterior, durante seu transcurso, poderá ser prorrogado uma única vez, por igual período, mediante solicitação escrita e justificada da COMPROMISSÁRIA, aceita pelo COMPROMITENTE.</w:t>
      </w:r>
    </w:p>
    <w:p w:rsidR="005407F4" w:rsidRPr="005407F4" w:rsidRDefault="005407F4" w:rsidP="005407F4">
      <w:pPr>
        <w:widowControl w:val="0"/>
        <w:numPr>
          <w:ilvl w:val="1"/>
          <w:numId w:val="52"/>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Na hipótese do subitem acima, a substituição do lote desconforme deverá ocorrer no prazo prorrogado, não se aplicando a este objeto, por sua natureza de insumo consumível, a obrigação de disponibilizar produto em caráter provisório durante eventuais </w:t>
      </w:r>
      <w:r w:rsidRPr="005407F4">
        <w:rPr>
          <w:rFonts w:ascii="Arial MT" w:eastAsia="Arial MT" w:hAnsi="Arial MT" w:cs="Arial MT"/>
          <w:spacing w:val="-2"/>
          <w:szCs w:val="22"/>
          <w:lang w:val="pt-PT" w:eastAsia="en-US"/>
        </w:rPr>
        <w:t>reparos.</w:t>
      </w:r>
    </w:p>
    <w:p w:rsidR="005407F4" w:rsidRPr="005407F4" w:rsidRDefault="005407F4" w:rsidP="005407F4">
      <w:pPr>
        <w:widowControl w:val="0"/>
        <w:numPr>
          <w:ilvl w:val="1"/>
          <w:numId w:val="52"/>
        </w:numPr>
        <w:tabs>
          <w:tab w:val="left" w:pos="848"/>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Decorrido o prazo para substituições sem o atendimento da solicitação do COMPROMITENTE ou a apresentação de justificativas pela COMPROMISSÁRIA, fica o COMPROMITENTE autorizado a contratar empresa diversa para aquisição dos produtros, bem como a exigir da COMPROMISSÁRIA o reembolso pelos custos respectivos, sem que tal fato acarrete a perda da garantia dos produtos.</w:t>
      </w:r>
    </w:p>
    <w:p w:rsidR="005407F4" w:rsidRPr="005407F4" w:rsidRDefault="005407F4" w:rsidP="005407F4">
      <w:pPr>
        <w:widowControl w:val="0"/>
        <w:numPr>
          <w:ilvl w:val="1"/>
          <w:numId w:val="52"/>
        </w:numPr>
        <w:tabs>
          <w:tab w:val="left" w:pos="848"/>
        </w:tabs>
        <w:autoSpaceDE w:val="0"/>
        <w:autoSpaceDN w:val="0"/>
        <w:spacing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custo referente</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ao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transporte dos</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produtos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cobertos pela</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garantia será de responsabilidade da COMPROMISSÁRIA.</w:t>
      </w:r>
    </w:p>
    <w:p w:rsidR="005407F4" w:rsidRPr="005407F4" w:rsidRDefault="005407F4" w:rsidP="005407F4">
      <w:pPr>
        <w:widowControl w:val="0"/>
        <w:numPr>
          <w:ilvl w:val="1"/>
          <w:numId w:val="52"/>
        </w:numPr>
        <w:tabs>
          <w:tab w:val="left" w:pos="845"/>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garantia legal ou contratual do objeto tem prazo de vigência próprio e desvinculado daquele fixado na Ata de Registro de Preços, permitindo eventual aplicação de penalidades em caso de descumprimento de alguma de suas condições, mesmo depois de expirada a vigência da Ata de Registro de Preços e das contratações dela decorrentes.</w:t>
      </w:r>
    </w:p>
    <w:p w:rsidR="005407F4" w:rsidRPr="005407F4" w:rsidRDefault="006620D5" w:rsidP="005407F4">
      <w:pPr>
        <w:widowControl w:val="0"/>
        <w:autoSpaceDE w:val="0"/>
        <w:autoSpaceDN w:val="0"/>
        <w:spacing w:before="161"/>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9" o:spid="_x0000_s2091" type="#_x0000_t202" style="position:absolute;margin-left:79.45pt;margin-top:21pt;width:465pt;height:23.2pt;z-index:-251646976;mso-wrap-distance-left:0;mso-wrap-distance-right:0;mso-position-horizontal-relative:page" fillcolor="#d9d9d9" strokeweight=".48pt">
            <v:textbox style="mso-next-textbox:#docshape9" inset="0,0,0,0">
              <w:txbxContent>
                <w:p w:rsidR="005407F4" w:rsidRDefault="005407F4" w:rsidP="005407F4">
                  <w:pPr>
                    <w:spacing w:before="24"/>
                    <w:ind w:left="108"/>
                    <w:rPr>
                      <w:rFonts w:ascii="Arial" w:hAnsi="Arial"/>
                      <w:b/>
                      <w:color w:val="000000"/>
                    </w:rPr>
                  </w:pPr>
                  <w:r>
                    <w:rPr>
                      <w:rFonts w:ascii="Arial" w:hAnsi="Arial"/>
                      <w:b/>
                      <w:color w:val="000000"/>
                    </w:rPr>
                    <w:t>9.</w:t>
                  </w:r>
                  <w:r>
                    <w:rPr>
                      <w:rFonts w:ascii="Arial" w:hAnsi="Arial"/>
                      <w:b/>
                      <w:color w:val="000000"/>
                      <w:spacing w:val="53"/>
                      <w:w w:val="150"/>
                    </w:rPr>
                    <w:t xml:space="preserve"> </w:t>
                  </w:r>
                  <w:r>
                    <w:rPr>
                      <w:rFonts w:ascii="Arial" w:hAnsi="Arial"/>
                      <w:b/>
                      <w:color w:val="000000"/>
                    </w:rPr>
                    <w:t>GESTÃO</w:t>
                  </w:r>
                  <w:r>
                    <w:rPr>
                      <w:rFonts w:ascii="Arial" w:hAnsi="Arial"/>
                      <w:b/>
                      <w:color w:val="000000"/>
                      <w:spacing w:val="1"/>
                    </w:rPr>
                    <w:t xml:space="preserve"> </w:t>
                  </w:r>
                  <w:r>
                    <w:rPr>
                      <w:rFonts w:ascii="Arial" w:hAnsi="Arial"/>
                      <w:b/>
                      <w:color w:val="000000"/>
                    </w:rPr>
                    <w:t>DA ATA DE REGISTRO DE PREÇOS</w:t>
                  </w:r>
                </w:p>
              </w:txbxContent>
            </v:textbox>
            <w10:wrap type="topAndBottom" anchorx="page"/>
          </v:shape>
        </w:pict>
      </w:r>
    </w:p>
    <w:p w:rsidR="005407F4" w:rsidRPr="005407F4" w:rsidRDefault="005407F4" w:rsidP="005407F4">
      <w:pPr>
        <w:widowControl w:val="0"/>
        <w:numPr>
          <w:ilvl w:val="1"/>
          <w:numId w:val="51"/>
        </w:numPr>
        <w:tabs>
          <w:tab w:val="left" w:pos="848"/>
        </w:tabs>
        <w:autoSpaceDE w:val="0"/>
        <w:autoSpaceDN w:val="0"/>
        <w:spacing w:before="172"/>
        <w:ind w:left="848" w:hanging="703"/>
        <w:jc w:val="both"/>
        <w:outlineLvl w:val="1"/>
        <w:rPr>
          <w:rFonts w:ascii="Arial" w:eastAsia="Arial" w:hAnsi="Arial" w:cs="Arial"/>
          <w:b/>
          <w:bCs/>
          <w:lang w:val="pt-PT" w:eastAsia="en-US"/>
        </w:rPr>
      </w:pPr>
      <w:r w:rsidRPr="005407F4">
        <w:rPr>
          <w:rFonts w:ascii="Arial" w:eastAsia="Arial" w:hAnsi="Arial" w:cs="Arial"/>
          <w:b/>
          <w:bCs/>
          <w:lang w:val="pt-PT" w:eastAsia="en-US"/>
        </w:rPr>
        <w:t>OBRIGAÇÕES DA</w:t>
      </w:r>
      <w:r w:rsidRPr="005407F4">
        <w:rPr>
          <w:rFonts w:ascii="Arial" w:eastAsia="Arial" w:hAnsi="Arial" w:cs="Arial"/>
          <w:b/>
          <w:bCs/>
          <w:spacing w:val="-9"/>
          <w:lang w:val="pt-PT" w:eastAsia="en-US"/>
        </w:rPr>
        <w:t xml:space="preserve"> </w:t>
      </w:r>
      <w:r w:rsidRPr="005407F4">
        <w:rPr>
          <w:rFonts w:ascii="Arial" w:eastAsia="Arial" w:hAnsi="Arial" w:cs="Arial"/>
          <w:b/>
          <w:bCs/>
          <w:spacing w:val="-2"/>
          <w:lang w:val="pt-PT" w:eastAsia="en-US"/>
        </w:rPr>
        <w:t>COMPROMISSÁRIA</w:t>
      </w:r>
    </w:p>
    <w:p w:rsidR="005407F4" w:rsidRPr="005407F4" w:rsidRDefault="005407F4" w:rsidP="005407F4">
      <w:pPr>
        <w:widowControl w:val="0"/>
        <w:numPr>
          <w:ilvl w:val="2"/>
          <w:numId w:val="51"/>
        </w:numPr>
        <w:tabs>
          <w:tab w:val="left" w:pos="845"/>
        </w:tabs>
        <w:autoSpaceDE w:val="0"/>
        <w:autoSpaceDN w:val="0"/>
        <w:spacing w:before="80" w:line="360" w:lineRule="auto"/>
        <w:ind w:firstLine="0"/>
        <w:jc w:val="both"/>
        <w:rPr>
          <w:rFonts w:ascii="Arial MT" w:eastAsia="Arial MT" w:hAnsi="Arial MT" w:cs="Arial MT"/>
          <w:sz w:val="22"/>
          <w:szCs w:val="22"/>
          <w:lang w:val="pt-PT" w:eastAsia="en-US"/>
        </w:rPr>
      </w:pPr>
      <w:r w:rsidRPr="005407F4">
        <w:rPr>
          <w:rFonts w:ascii="Arial MT" w:eastAsia="Arial MT" w:hAnsi="Arial MT" w:cs="Arial MT"/>
          <w:szCs w:val="22"/>
          <w:lang w:val="pt-PT" w:eastAsia="en-US"/>
        </w:rPr>
        <w:t>A COMPROMISSÁRIA deve cumprir todas as obrigações e executar objeto nas</w:t>
      </w:r>
      <w:r w:rsidRPr="005407F4">
        <w:rPr>
          <w:rFonts w:ascii="Arial MT" w:eastAsia="Arial MT" w:hAnsi="Arial MT" w:cs="Arial MT"/>
          <w:spacing w:val="32"/>
          <w:szCs w:val="22"/>
          <w:lang w:val="pt-PT" w:eastAsia="en-US"/>
        </w:rPr>
        <w:t xml:space="preserve"> </w:t>
      </w:r>
      <w:r w:rsidRPr="005407F4">
        <w:rPr>
          <w:rFonts w:ascii="Arial MT" w:eastAsia="Arial MT" w:hAnsi="Arial MT" w:cs="Arial MT"/>
          <w:lang w:val="pt-PT" w:eastAsia="en-US"/>
        </w:rPr>
        <w:t>condições</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previstas</w:t>
      </w:r>
      <w:r w:rsidRPr="005407F4">
        <w:rPr>
          <w:rFonts w:ascii="Arial MT" w:eastAsia="Arial MT" w:hAnsi="Arial MT" w:cs="Arial MT"/>
          <w:spacing w:val="34"/>
          <w:lang w:val="pt-PT" w:eastAsia="en-US"/>
        </w:rPr>
        <w:t xml:space="preserve"> </w:t>
      </w:r>
      <w:r w:rsidRPr="005407F4">
        <w:rPr>
          <w:rFonts w:ascii="Arial MT" w:eastAsia="Arial MT" w:hAnsi="Arial MT" w:cs="Arial MT"/>
          <w:lang w:val="pt-PT" w:eastAsia="en-US"/>
        </w:rPr>
        <w:t>no</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Edital,</w:t>
      </w:r>
      <w:r w:rsidRPr="005407F4">
        <w:rPr>
          <w:rFonts w:ascii="Arial MT" w:eastAsia="Arial MT" w:hAnsi="Arial MT" w:cs="Arial MT"/>
          <w:spacing w:val="32"/>
          <w:lang w:val="pt-PT" w:eastAsia="en-US"/>
        </w:rPr>
        <w:t xml:space="preserve"> </w:t>
      </w:r>
      <w:r w:rsidRPr="005407F4">
        <w:rPr>
          <w:rFonts w:ascii="Arial MT" w:eastAsia="Arial MT" w:hAnsi="Arial MT" w:cs="Arial MT"/>
          <w:lang w:val="pt-PT" w:eastAsia="en-US"/>
        </w:rPr>
        <w:t>seus</w:t>
      </w:r>
      <w:r w:rsidRPr="005407F4">
        <w:rPr>
          <w:rFonts w:ascii="Arial MT" w:eastAsia="Arial MT" w:hAnsi="Arial MT" w:cs="Arial MT"/>
          <w:spacing w:val="32"/>
          <w:lang w:val="pt-PT" w:eastAsia="en-US"/>
        </w:rPr>
        <w:t xml:space="preserve"> </w:t>
      </w:r>
      <w:r w:rsidRPr="005407F4">
        <w:rPr>
          <w:rFonts w:ascii="Arial MT" w:eastAsia="Arial MT" w:hAnsi="Arial MT" w:cs="Arial MT"/>
          <w:lang w:val="pt-PT" w:eastAsia="en-US"/>
        </w:rPr>
        <w:t>anexos</w:t>
      </w:r>
      <w:r w:rsidRPr="005407F4">
        <w:rPr>
          <w:rFonts w:ascii="Arial MT" w:eastAsia="Arial MT" w:hAnsi="Arial MT" w:cs="Arial MT"/>
          <w:spacing w:val="33"/>
          <w:lang w:val="pt-PT" w:eastAsia="en-US"/>
        </w:rPr>
        <w:t xml:space="preserve"> </w:t>
      </w:r>
      <w:r w:rsidRPr="005407F4">
        <w:rPr>
          <w:rFonts w:ascii="Arial MT" w:eastAsia="Arial MT" w:hAnsi="Arial MT" w:cs="Arial MT"/>
          <w:lang w:val="pt-PT" w:eastAsia="en-US"/>
        </w:rPr>
        <w:t>e</w:t>
      </w:r>
      <w:r w:rsidRPr="005407F4">
        <w:rPr>
          <w:rFonts w:ascii="Arial MT" w:eastAsia="Arial MT" w:hAnsi="Arial MT" w:cs="Arial MT"/>
          <w:spacing w:val="33"/>
          <w:lang w:val="pt-PT" w:eastAsia="en-US"/>
        </w:rPr>
        <w:t xml:space="preserve"> </w:t>
      </w:r>
      <w:r w:rsidRPr="005407F4">
        <w:rPr>
          <w:rFonts w:ascii="Arial MT" w:eastAsia="Arial MT" w:hAnsi="Arial MT" w:cs="Arial MT"/>
          <w:lang w:val="pt-PT" w:eastAsia="en-US"/>
        </w:rPr>
        <w:t>sua</w:t>
      </w:r>
      <w:r w:rsidRPr="005407F4">
        <w:rPr>
          <w:rFonts w:ascii="Arial MT" w:eastAsia="Arial MT" w:hAnsi="Arial MT" w:cs="Arial MT"/>
          <w:spacing w:val="32"/>
          <w:lang w:val="pt-PT" w:eastAsia="en-US"/>
        </w:rPr>
        <w:t xml:space="preserve"> </w:t>
      </w:r>
      <w:r w:rsidRPr="005407F4">
        <w:rPr>
          <w:rFonts w:ascii="Arial MT" w:eastAsia="Arial MT" w:hAnsi="Arial MT" w:cs="Arial MT"/>
          <w:lang w:val="pt-PT" w:eastAsia="en-US"/>
        </w:rPr>
        <w:t>proposta,</w:t>
      </w:r>
      <w:r w:rsidRPr="005407F4">
        <w:rPr>
          <w:rFonts w:ascii="Arial MT" w:eastAsia="Arial MT" w:hAnsi="Arial MT" w:cs="Arial MT"/>
          <w:spacing w:val="31"/>
          <w:lang w:val="pt-PT" w:eastAsia="en-US"/>
        </w:rPr>
        <w:t xml:space="preserve"> </w:t>
      </w:r>
      <w:r w:rsidRPr="005407F4">
        <w:rPr>
          <w:rFonts w:ascii="Arial MT" w:eastAsia="Arial MT" w:hAnsi="Arial MT" w:cs="Arial MT"/>
          <w:lang w:val="pt-PT" w:eastAsia="en-US"/>
        </w:rPr>
        <w:t>assumindo</w:t>
      </w:r>
      <w:r w:rsidRPr="005407F4">
        <w:rPr>
          <w:rFonts w:ascii="Arial MT" w:eastAsia="Arial MT" w:hAnsi="Arial MT" w:cs="Arial MT"/>
          <w:spacing w:val="32"/>
          <w:lang w:val="pt-PT" w:eastAsia="en-US"/>
        </w:rPr>
        <w:t xml:space="preserve"> </w:t>
      </w:r>
      <w:r w:rsidRPr="005407F4">
        <w:rPr>
          <w:rFonts w:ascii="Arial MT" w:eastAsia="Arial MT" w:hAnsi="Arial MT" w:cs="Arial MT"/>
          <w:lang w:val="pt-PT" w:eastAsia="en-US"/>
        </w:rPr>
        <w:t>como exclusivamente seus riscos e as despesas decorrentes da boa e perfeita execução do objeto e, ainda:</w:t>
      </w:r>
    </w:p>
    <w:p w:rsidR="005407F4" w:rsidRPr="005407F4" w:rsidRDefault="005407F4" w:rsidP="005407F4">
      <w:pPr>
        <w:widowControl w:val="0"/>
        <w:numPr>
          <w:ilvl w:val="3"/>
          <w:numId w:val="51"/>
        </w:numPr>
        <w:tabs>
          <w:tab w:val="left" w:pos="857"/>
          <w:tab w:val="left" w:pos="862"/>
        </w:tabs>
        <w:autoSpaceDE w:val="0"/>
        <w:autoSpaceDN w:val="0"/>
        <w:spacing w:line="360" w:lineRule="auto"/>
        <w:ind w:left="862" w:hanging="495"/>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Efetuar a entrega do objeto em perfeitas condições, conforme especificações, prazo e local constantes no Termo de Referência e seus </w:t>
      </w:r>
      <w:r w:rsidRPr="005407F4">
        <w:rPr>
          <w:rFonts w:ascii="Arial MT" w:eastAsia="Arial MT" w:hAnsi="Arial MT" w:cs="Arial MT"/>
          <w:szCs w:val="22"/>
          <w:lang w:val="pt-PT" w:eastAsia="en-US"/>
        </w:rPr>
        <w:lastRenderedPageBreak/>
        <w:t>anexos, acompanhado da respectiva nota fiscal, na qual constarão as indicações referentes, no mínimo, a: marca, fabricante, procedência, lote, data de fabricação e prazo de validade.</w:t>
      </w:r>
    </w:p>
    <w:p w:rsidR="005407F4" w:rsidRPr="005407F4" w:rsidRDefault="005407F4" w:rsidP="005407F4">
      <w:pPr>
        <w:widowControl w:val="0"/>
        <w:numPr>
          <w:ilvl w:val="3"/>
          <w:numId w:val="51"/>
        </w:numPr>
        <w:tabs>
          <w:tab w:val="left" w:pos="857"/>
          <w:tab w:val="left" w:pos="862"/>
        </w:tabs>
        <w:autoSpaceDE w:val="0"/>
        <w:autoSpaceDN w:val="0"/>
        <w:spacing w:line="360" w:lineRule="auto"/>
        <w:ind w:left="862" w:hanging="5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Responsabilizar-se pelos vícios e danos decorrentes do objeto, de acordo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com os artigos 12, 13 e 17 a 27, do Código de Defesa do Consumidor (Lei nº 8.078, de 1990).</w:t>
      </w:r>
    </w:p>
    <w:p w:rsidR="005407F4" w:rsidRPr="005407F4" w:rsidRDefault="005407F4" w:rsidP="005407F4">
      <w:pPr>
        <w:widowControl w:val="0"/>
        <w:numPr>
          <w:ilvl w:val="3"/>
          <w:numId w:val="51"/>
        </w:numPr>
        <w:tabs>
          <w:tab w:val="left" w:pos="857"/>
          <w:tab w:val="left" w:pos="862"/>
        </w:tabs>
        <w:autoSpaceDE w:val="0"/>
        <w:autoSpaceDN w:val="0"/>
        <w:spacing w:line="360" w:lineRule="auto"/>
        <w:ind w:left="862" w:hanging="627"/>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Substituir, às suas expensas, o lote que apresentar desconformidade no prazo fixado neste Termo de Referência, o objeto com avarias ou defeitos.</w:t>
      </w:r>
    </w:p>
    <w:p w:rsidR="005407F4" w:rsidRPr="005407F4" w:rsidRDefault="005407F4" w:rsidP="005407F4">
      <w:pPr>
        <w:widowControl w:val="0"/>
        <w:numPr>
          <w:ilvl w:val="3"/>
          <w:numId w:val="51"/>
        </w:numPr>
        <w:tabs>
          <w:tab w:val="left" w:pos="857"/>
          <w:tab w:val="left" w:pos="862"/>
        </w:tabs>
        <w:autoSpaceDE w:val="0"/>
        <w:autoSpaceDN w:val="0"/>
        <w:spacing w:before="1"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Responsabilizar-se pelos danos causados diretamente à Administração ou a terceiros, decorrentes de sua culpa ou dolo na execução da Ata de Registro de Preços e das contratações dela decorrentes, não excluindo ou reduzindo essa responsabilidade à fiscalização ou o acompanhamento pelo COMPROMITENTE.</w:t>
      </w:r>
    </w:p>
    <w:p w:rsidR="005407F4" w:rsidRPr="005407F4" w:rsidRDefault="005407F4" w:rsidP="005407F4">
      <w:pPr>
        <w:widowControl w:val="0"/>
        <w:numPr>
          <w:ilvl w:val="3"/>
          <w:numId w:val="51"/>
        </w:numPr>
        <w:tabs>
          <w:tab w:val="left" w:pos="858"/>
          <w:tab w:val="left" w:pos="862"/>
        </w:tabs>
        <w:autoSpaceDE w:val="0"/>
        <w:autoSpaceDN w:val="0"/>
        <w:spacing w:line="362" w:lineRule="auto"/>
        <w:ind w:left="862" w:hanging="586"/>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Manter durante toda a execução da Ata de Registro de Preços e das contratações dela decorrentes, todas as condições de habilitação e qualificação exigidas para a licitação.</w:t>
      </w:r>
    </w:p>
    <w:p w:rsidR="005407F4" w:rsidRPr="005407F4" w:rsidRDefault="005407F4" w:rsidP="005407F4">
      <w:pPr>
        <w:widowControl w:val="0"/>
        <w:numPr>
          <w:ilvl w:val="3"/>
          <w:numId w:val="51"/>
        </w:numPr>
        <w:tabs>
          <w:tab w:val="left" w:pos="858"/>
          <w:tab w:val="left" w:pos="862"/>
        </w:tabs>
        <w:autoSpaceDE w:val="0"/>
        <w:autoSpaceDN w:val="0"/>
        <w:spacing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Responder pelos encargos trabalhistas, previdenciários, fiscais e comerciais resultantes da execução da Ata de Registro de Preços e das contratações dela decorrentes.</w:t>
      </w:r>
    </w:p>
    <w:p w:rsidR="005407F4" w:rsidRPr="005407F4" w:rsidRDefault="005407F4" w:rsidP="005407F4">
      <w:pPr>
        <w:widowControl w:val="0"/>
        <w:numPr>
          <w:ilvl w:val="3"/>
          <w:numId w:val="51"/>
        </w:numPr>
        <w:tabs>
          <w:tab w:val="left" w:pos="857"/>
          <w:tab w:val="left" w:pos="862"/>
        </w:tabs>
        <w:autoSpaceDE w:val="0"/>
        <w:autoSpaceDN w:val="0"/>
        <w:spacing w:line="360" w:lineRule="auto"/>
        <w:ind w:left="862" w:hanging="72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COMPROMISSÁRIA obriga-se a realizar a entrega do objeto conforme quantitativos e condições definidos no Termo de Referência, a partir do recebimento da Autorização de Fornecimento.</w:t>
      </w:r>
    </w:p>
    <w:p w:rsidR="005407F4" w:rsidRPr="005407F4" w:rsidRDefault="005407F4" w:rsidP="005407F4">
      <w:pPr>
        <w:widowControl w:val="0"/>
        <w:numPr>
          <w:ilvl w:val="3"/>
          <w:numId w:val="51"/>
        </w:numPr>
        <w:tabs>
          <w:tab w:val="left" w:pos="857"/>
          <w:tab w:val="left" w:pos="862"/>
        </w:tabs>
        <w:autoSpaceDE w:val="0"/>
        <w:autoSpaceDN w:val="0"/>
        <w:spacing w:line="360" w:lineRule="auto"/>
        <w:ind w:left="862" w:hanging="788"/>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objeto, mesmo entregue e aceito fica sujeito à substituição em sua totalidade pela COMPROMISSÁRIA desde que comprovada a existência de adulteração, cuja verificação só será possível posteriormente.</w:t>
      </w:r>
    </w:p>
    <w:p w:rsidR="005407F4" w:rsidRPr="005407F4" w:rsidRDefault="005407F4" w:rsidP="005407F4">
      <w:pPr>
        <w:widowControl w:val="0"/>
        <w:numPr>
          <w:ilvl w:val="3"/>
          <w:numId w:val="51"/>
        </w:numPr>
        <w:tabs>
          <w:tab w:val="left" w:pos="857"/>
          <w:tab w:val="left" w:pos="862"/>
        </w:tabs>
        <w:autoSpaceDE w:val="0"/>
        <w:autoSpaceDN w:val="0"/>
        <w:spacing w:before="1"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No preço global deverão estar inclusos todos os custos diretos e indiretos, inclusive com transporte, encargos da legislação social, trabalhista, tributária</w:t>
      </w:r>
      <w:r w:rsidRPr="005407F4">
        <w:rPr>
          <w:rFonts w:ascii="Arial MT" w:eastAsia="Arial MT" w:hAnsi="Arial MT" w:cs="Arial MT"/>
          <w:spacing w:val="80"/>
          <w:szCs w:val="22"/>
          <w:lang w:val="pt-PT" w:eastAsia="en-US"/>
        </w:rPr>
        <w:t xml:space="preserve"> </w:t>
      </w:r>
      <w:r w:rsidRPr="005407F4">
        <w:rPr>
          <w:rFonts w:ascii="Arial MT" w:eastAsia="Arial MT" w:hAnsi="Arial MT" w:cs="Arial MT"/>
          <w:szCs w:val="22"/>
          <w:lang w:val="pt-PT" w:eastAsia="en-US"/>
        </w:rPr>
        <w:t>e previdenciária, bem como a responsabilidade civil por qualquer dano causado a terceiros.</w:t>
      </w:r>
    </w:p>
    <w:p w:rsidR="005407F4" w:rsidRPr="005407F4" w:rsidRDefault="005407F4" w:rsidP="005407F4">
      <w:pPr>
        <w:widowControl w:val="0"/>
        <w:numPr>
          <w:ilvl w:val="3"/>
          <w:numId w:val="51"/>
        </w:numPr>
        <w:tabs>
          <w:tab w:val="left" w:pos="858"/>
          <w:tab w:val="left" w:pos="862"/>
        </w:tabs>
        <w:autoSpaceDE w:val="0"/>
        <w:autoSpaceDN w:val="0"/>
        <w:spacing w:line="360" w:lineRule="auto"/>
        <w:ind w:left="862" w:hanging="586"/>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Todos os tributos incidentes sobre o objeto da Ata de Registro de Preços e das contratações dela decorrentes, legalmente</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atribuíveis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à</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COMPROMISSÁRIA</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serão</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por</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ela</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pagos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e</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 xml:space="preserve">seus </w:t>
      </w:r>
      <w:r w:rsidRPr="005407F4">
        <w:rPr>
          <w:rFonts w:ascii="Arial MT" w:eastAsia="Arial MT" w:hAnsi="Arial MT" w:cs="Arial MT"/>
          <w:sz w:val="22"/>
          <w:szCs w:val="22"/>
          <w:lang w:val="pt-PT" w:eastAsia="en-US"/>
        </w:rPr>
        <w:t xml:space="preserve">respectivos comprovantes </w:t>
      </w:r>
      <w:r w:rsidRPr="005407F4">
        <w:rPr>
          <w:rFonts w:ascii="Arial MT" w:eastAsia="Arial MT" w:hAnsi="Arial MT" w:cs="Arial MT"/>
          <w:sz w:val="22"/>
          <w:szCs w:val="22"/>
          <w:lang w:val="pt-PT" w:eastAsia="en-US"/>
        </w:rPr>
        <w:lastRenderedPageBreak/>
        <w:t xml:space="preserve">apresentados à COMPROMITENTE, sempre que </w:t>
      </w:r>
      <w:r w:rsidRPr="005407F4">
        <w:rPr>
          <w:rFonts w:ascii="Arial MT" w:eastAsia="Arial MT" w:hAnsi="Arial MT" w:cs="Arial MT"/>
          <w:spacing w:val="-2"/>
          <w:sz w:val="22"/>
          <w:szCs w:val="22"/>
          <w:lang w:val="pt-PT" w:eastAsia="en-US"/>
        </w:rPr>
        <w:t>exigidos.</w:t>
      </w:r>
    </w:p>
    <w:p w:rsidR="005407F4" w:rsidRPr="005407F4" w:rsidRDefault="005407F4" w:rsidP="005407F4">
      <w:pPr>
        <w:widowControl w:val="0"/>
        <w:numPr>
          <w:ilvl w:val="3"/>
          <w:numId w:val="51"/>
        </w:numPr>
        <w:tabs>
          <w:tab w:val="left" w:pos="858"/>
          <w:tab w:val="left" w:pos="862"/>
        </w:tabs>
        <w:autoSpaceDE w:val="0"/>
        <w:autoSpaceDN w:val="0"/>
        <w:spacing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COMPROMITENTE estará livre de responder por obrigações assumidas pela COMPROMISSÁRIA, junto a terceiros, visando o fornecimento do objeto ora ajustados.</w:t>
      </w:r>
    </w:p>
    <w:p w:rsidR="005407F4" w:rsidRPr="005407F4" w:rsidRDefault="005407F4" w:rsidP="005407F4">
      <w:pPr>
        <w:widowControl w:val="0"/>
        <w:numPr>
          <w:ilvl w:val="1"/>
          <w:numId w:val="51"/>
        </w:numPr>
        <w:tabs>
          <w:tab w:val="left" w:pos="848"/>
        </w:tabs>
        <w:autoSpaceDE w:val="0"/>
        <w:autoSpaceDN w:val="0"/>
        <w:spacing w:line="272" w:lineRule="exact"/>
        <w:ind w:left="848" w:hanging="703"/>
        <w:jc w:val="both"/>
        <w:outlineLvl w:val="1"/>
        <w:rPr>
          <w:rFonts w:ascii="Arial" w:eastAsia="Arial" w:hAnsi="Arial" w:cs="Arial"/>
          <w:b/>
          <w:bCs/>
          <w:lang w:val="pt-PT" w:eastAsia="en-US"/>
        </w:rPr>
      </w:pPr>
      <w:r w:rsidRPr="005407F4">
        <w:rPr>
          <w:rFonts w:ascii="Arial" w:eastAsia="Arial" w:hAnsi="Arial" w:cs="Arial"/>
          <w:b/>
          <w:bCs/>
          <w:lang w:val="pt-PT" w:eastAsia="en-US"/>
        </w:rPr>
        <w:t>OBRIGAÇÕES DA</w:t>
      </w:r>
      <w:r w:rsidRPr="005407F4">
        <w:rPr>
          <w:rFonts w:ascii="Arial" w:eastAsia="Arial" w:hAnsi="Arial" w:cs="Arial"/>
          <w:b/>
          <w:bCs/>
          <w:spacing w:val="-9"/>
          <w:lang w:val="pt-PT" w:eastAsia="en-US"/>
        </w:rPr>
        <w:t xml:space="preserve"> </w:t>
      </w:r>
      <w:r w:rsidRPr="005407F4">
        <w:rPr>
          <w:rFonts w:ascii="Arial" w:eastAsia="Arial" w:hAnsi="Arial" w:cs="Arial"/>
          <w:b/>
          <w:bCs/>
          <w:spacing w:val="-2"/>
          <w:lang w:val="pt-PT" w:eastAsia="en-US"/>
        </w:rPr>
        <w:t>COMPROMITENTE</w:t>
      </w:r>
    </w:p>
    <w:p w:rsidR="005407F4" w:rsidRPr="005407F4" w:rsidRDefault="005407F4" w:rsidP="005407F4">
      <w:pPr>
        <w:widowControl w:val="0"/>
        <w:numPr>
          <w:ilvl w:val="0"/>
          <w:numId w:val="50"/>
        </w:numPr>
        <w:tabs>
          <w:tab w:val="left" w:pos="857"/>
          <w:tab w:val="left" w:pos="862"/>
        </w:tabs>
        <w:autoSpaceDE w:val="0"/>
        <w:autoSpaceDN w:val="0"/>
        <w:spacing w:before="139" w:line="360" w:lineRule="auto"/>
        <w:ind w:left="862" w:hanging="495"/>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Disponibilizar profissional específico, indicado pela COMPROMITENTE, para acompanhar a entrega do objeto licitado.</w:t>
      </w:r>
    </w:p>
    <w:p w:rsidR="005407F4" w:rsidRPr="005407F4" w:rsidRDefault="005407F4" w:rsidP="005407F4">
      <w:pPr>
        <w:widowControl w:val="0"/>
        <w:numPr>
          <w:ilvl w:val="0"/>
          <w:numId w:val="50"/>
        </w:numPr>
        <w:tabs>
          <w:tab w:val="left" w:pos="857"/>
          <w:tab w:val="left" w:pos="862"/>
        </w:tabs>
        <w:autoSpaceDE w:val="0"/>
        <w:autoSpaceDN w:val="0"/>
        <w:spacing w:before="3" w:line="360" w:lineRule="auto"/>
        <w:ind w:left="862" w:hanging="56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Encaminhar formalmente a demanda, de acordo com os critérios estabelecidos no Termo de Referência.</w:t>
      </w:r>
    </w:p>
    <w:p w:rsidR="005407F4" w:rsidRPr="005407F4" w:rsidRDefault="005407F4" w:rsidP="005407F4">
      <w:pPr>
        <w:widowControl w:val="0"/>
        <w:numPr>
          <w:ilvl w:val="0"/>
          <w:numId w:val="50"/>
        </w:numPr>
        <w:tabs>
          <w:tab w:val="left" w:pos="857"/>
          <w:tab w:val="left" w:pos="862"/>
        </w:tabs>
        <w:autoSpaceDE w:val="0"/>
        <w:autoSpaceDN w:val="0"/>
        <w:spacing w:line="360" w:lineRule="auto"/>
        <w:ind w:left="862" w:hanging="627"/>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Receber o objeto entregue pela COMPROMISSÁRIA que esteja em conformidade com a proposta, conforme inspeções realizadas no prazo e condições estabelecidas no Edital e seus anexos.</w:t>
      </w:r>
    </w:p>
    <w:p w:rsidR="005407F4" w:rsidRPr="005407F4" w:rsidRDefault="005407F4" w:rsidP="005407F4">
      <w:pPr>
        <w:widowControl w:val="0"/>
        <w:numPr>
          <w:ilvl w:val="0"/>
          <w:numId w:val="50"/>
        </w:numPr>
        <w:tabs>
          <w:tab w:val="left" w:pos="857"/>
          <w:tab w:val="left" w:pos="862"/>
        </w:tabs>
        <w:autoSpaceDE w:val="0"/>
        <w:autoSpaceDN w:val="0"/>
        <w:spacing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Verificar minuciosamente, no prazo fixado, a conformidade dos bens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recebidos provisoriamente com as especificações constantes do Edital e da proposta, para fins de aceitação e recebimento definitivo.</w:t>
      </w:r>
    </w:p>
    <w:p w:rsidR="005407F4" w:rsidRPr="005407F4" w:rsidRDefault="005407F4" w:rsidP="005407F4">
      <w:pPr>
        <w:widowControl w:val="0"/>
        <w:numPr>
          <w:ilvl w:val="0"/>
          <w:numId w:val="50"/>
        </w:numPr>
        <w:tabs>
          <w:tab w:val="left" w:pos="858"/>
          <w:tab w:val="left" w:pos="862"/>
        </w:tabs>
        <w:autoSpaceDE w:val="0"/>
        <w:autoSpaceDN w:val="0"/>
        <w:spacing w:line="360" w:lineRule="auto"/>
        <w:ind w:left="862" w:hanging="586"/>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Comunicar à COMPROMISSÁRIA, por escrito, sobre imperfeições, falhas ou irregularidades verificadas no objeto fornecido, para que seja substituído, reparado ou corrigido.</w:t>
      </w:r>
    </w:p>
    <w:p w:rsidR="005407F4" w:rsidRPr="005407F4" w:rsidRDefault="005407F4" w:rsidP="005407F4">
      <w:pPr>
        <w:widowControl w:val="0"/>
        <w:numPr>
          <w:ilvl w:val="0"/>
          <w:numId w:val="50"/>
        </w:numPr>
        <w:tabs>
          <w:tab w:val="left" w:pos="858"/>
          <w:tab w:val="left" w:pos="862"/>
        </w:tabs>
        <w:autoSpaceDE w:val="0"/>
        <w:autoSpaceDN w:val="0"/>
        <w:spacing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Acompanhar e fiscalizar o cumprimento das obrigações da COMPROMISSÁRIA,</w:t>
      </w:r>
      <w:r w:rsidRPr="005407F4">
        <w:rPr>
          <w:rFonts w:ascii="Arial MT" w:eastAsia="Arial MT" w:hAnsi="Arial MT" w:cs="Arial MT"/>
          <w:spacing w:val="-7"/>
          <w:szCs w:val="22"/>
          <w:lang w:val="pt-PT" w:eastAsia="en-US"/>
        </w:rPr>
        <w:t xml:space="preserve"> </w:t>
      </w:r>
      <w:r w:rsidRPr="005407F4">
        <w:rPr>
          <w:rFonts w:ascii="Arial MT" w:eastAsia="Arial MT" w:hAnsi="Arial MT" w:cs="Arial MT"/>
          <w:szCs w:val="22"/>
          <w:lang w:val="pt-PT" w:eastAsia="en-US"/>
        </w:rPr>
        <w:t>através</w:t>
      </w:r>
      <w:r w:rsidRPr="005407F4">
        <w:rPr>
          <w:rFonts w:ascii="Arial MT" w:eastAsia="Arial MT" w:hAnsi="Arial MT" w:cs="Arial MT"/>
          <w:spacing w:val="-4"/>
          <w:szCs w:val="22"/>
          <w:lang w:val="pt-PT" w:eastAsia="en-US"/>
        </w:rPr>
        <w:t xml:space="preserve"> </w:t>
      </w:r>
      <w:r w:rsidRPr="005407F4">
        <w:rPr>
          <w:rFonts w:ascii="Arial MT" w:eastAsia="Arial MT" w:hAnsi="Arial MT" w:cs="Arial MT"/>
          <w:szCs w:val="22"/>
          <w:lang w:val="pt-PT" w:eastAsia="en-US"/>
        </w:rPr>
        <w:t>de</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comissão/servidor</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especialmente</w:t>
      </w:r>
      <w:r w:rsidRPr="005407F4">
        <w:rPr>
          <w:rFonts w:ascii="Arial MT" w:eastAsia="Arial MT" w:hAnsi="Arial MT" w:cs="Arial MT"/>
          <w:spacing w:val="-8"/>
          <w:szCs w:val="22"/>
          <w:lang w:val="pt-PT" w:eastAsia="en-US"/>
        </w:rPr>
        <w:t xml:space="preserve"> </w:t>
      </w:r>
      <w:r w:rsidRPr="005407F4">
        <w:rPr>
          <w:rFonts w:ascii="Arial MT" w:eastAsia="Arial MT" w:hAnsi="Arial MT" w:cs="Arial MT"/>
          <w:szCs w:val="22"/>
          <w:lang w:val="pt-PT" w:eastAsia="en-US"/>
        </w:rPr>
        <w:t>designado.</w:t>
      </w:r>
    </w:p>
    <w:p w:rsidR="005407F4" w:rsidRPr="005407F4" w:rsidRDefault="005407F4" w:rsidP="005407F4">
      <w:pPr>
        <w:widowControl w:val="0"/>
        <w:numPr>
          <w:ilvl w:val="0"/>
          <w:numId w:val="50"/>
        </w:numPr>
        <w:tabs>
          <w:tab w:val="left" w:pos="857"/>
          <w:tab w:val="left" w:pos="862"/>
        </w:tabs>
        <w:autoSpaceDE w:val="0"/>
        <w:autoSpaceDN w:val="0"/>
        <w:spacing w:line="360" w:lineRule="auto"/>
        <w:ind w:left="862" w:hanging="72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Aplicar à COMPROMISSÁRIA as sanções administrativas regulamentares e contratuais cabíveis.</w:t>
      </w:r>
    </w:p>
    <w:p w:rsidR="005407F4" w:rsidRPr="005407F4" w:rsidRDefault="005407F4" w:rsidP="005407F4">
      <w:pPr>
        <w:widowControl w:val="0"/>
        <w:numPr>
          <w:ilvl w:val="0"/>
          <w:numId w:val="50"/>
        </w:numPr>
        <w:tabs>
          <w:tab w:val="left" w:pos="857"/>
          <w:tab w:val="left" w:pos="862"/>
        </w:tabs>
        <w:autoSpaceDE w:val="0"/>
        <w:autoSpaceDN w:val="0"/>
        <w:spacing w:line="360" w:lineRule="auto"/>
        <w:ind w:left="862" w:hanging="788"/>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Efetuar o pagamento à COMPROMISSÁRIA no valor correspondente ao fornecimento do objeto, no prazo e forma estabelecidos no Edital e seus </w:t>
      </w:r>
      <w:r w:rsidRPr="005407F4">
        <w:rPr>
          <w:rFonts w:ascii="Arial MT" w:eastAsia="Arial MT" w:hAnsi="Arial MT" w:cs="Arial MT"/>
          <w:spacing w:val="-2"/>
          <w:szCs w:val="22"/>
          <w:lang w:val="pt-PT" w:eastAsia="en-US"/>
        </w:rPr>
        <w:t>anexos.</w:t>
      </w:r>
    </w:p>
    <w:p w:rsidR="005407F4" w:rsidRPr="005407F4" w:rsidRDefault="005407F4" w:rsidP="005407F4">
      <w:pPr>
        <w:widowControl w:val="0"/>
        <w:numPr>
          <w:ilvl w:val="0"/>
          <w:numId w:val="50"/>
        </w:numPr>
        <w:tabs>
          <w:tab w:val="left" w:pos="857"/>
          <w:tab w:val="left" w:pos="862"/>
        </w:tabs>
        <w:autoSpaceDE w:val="0"/>
        <w:autoSpaceDN w:val="0"/>
        <w:spacing w:before="2" w:line="360" w:lineRule="auto"/>
        <w:ind w:left="862" w:hanging="653"/>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Fornecer atestados de capacidade técnica quando solicitado, desde que atendidas às obrigações contratuais.</w:t>
      </w:r>
    </w:p>
    <w:p w:rsidR="005407F4" w:rsidRPr="005407F4" w:rsidRDefault="005407F4" w:rsidP="005407F4">
      <w:pPr>
        <w:widowControl w:val="0"/>
        <w:numPr>
          <w:ilvl w:val="1"/>
          <w:numId w:val="51"/>
        </w:numPr>
        <w:tabs>
          <w:tab w:val="left" w:pos="848"/>
        </w:tabs>
        <w:autoSpaceDE w:val="0"/>
        <w:autoSpaceDN w:val="0"/>
        <w:spacing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Administração não responderá por quaisquer compromissos assumidos</w:t>
      </w:r>
      <w:r w:rsidRPr="005407F4">
        <w:rPr>
          <w:rFonts w:ascii="Arial MT" w:eastAsia="Arial MT" w:hAnsi="Arial MT" w:cs="Arial MT"/>
          <w:spacing w:val="80"/>
          <w:szCs w:val="22"/>
          <w:lang w:val="pt-PT" w:eastAsia="en-US"/>
        </w:rPr>
        <w:t xml:space="preserve"> </w:t>
      </w:r>
      <w:r w:rsidRPr="005407F4">
        <w:rPr>
          <w:rFonts w:ascii="Arial MT" w:eastAsia="Arial MT" w:hAnsi="Arial MT" w:cs="Arial MT"/>
          <w:szCs w:val="22"/>
          <w:lang w:val="pt-PT" w:eastAsia="en-US"/>
        </w:rPr>
        <w:t>pela COMPROMISSÁRIA com terceiros, ainda que</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vinculados à</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 xml:space="preserve">execução da Ata de Registro de Preços e das contratações dela decorrentes, bem como por qualquer dano causado a terceiros em decorrência de ato da COMPROMISSÁRIA, </w:t>
      </w:r>
      <w:r w:rsidRPr="005407F4">
        <w:rPr>
          <w:rFonts w:ascii="Arial MT" w:eastAsia="Arial MT" w:hAnsi="Arial MT" w:cs="Arial MT"/>
          <w:szCs w:val="22"/>
          <w:lang w:val="pt-PT" w:eastAsia="en-US"/>
        </w:rPr>
        <w:lastRenderedPageBreak/>
        <w:t xml:space="preserve">de seus empregados, prepostos ou </w:t>
      </w:r>
      <w:r w:rsidRPr="005407F4">
        <w:rPr>
          <w:rFonts w:ascii="Arial MT" w:eastAsia="Arial MT" w:hAnsi="Arial MT" w:cs="Arial MT"/>
          <w:spacing w:val="-2"/>
          <w:szCs w:val="22"/>
          <w:lang w:val="pt-PT" w:eastAsia="en-US"/>
        </w:rPr>
        <w:t>subordinados.</w:t>
      </w:r>
    </w:p>
    <w:p w:rsidR="005407F4" w:rsidRPr="005407F4" w:rsidRDefault="005407F4" w:rsidP="005407F4">
      <w:pPr>
        <w:widowControl w:val="0"/>
        <w:numPr>
          <w:ilvl w:val="1"/>
          <w:numId w:val="51"/>
        </w:numPr>
        <w:tabs>
          <w:tab w:val="left" w:pos="848"/>
        </w:tabs>
        <w:autoSpaceDE w:val="0"/>
        <w:autoSpaceDN w:val="0"/>
        <w:spacing w:before="80"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Nos termos do art. 117 Lei nº 14.133/21, a execução da Ata de Registro de Preços e das contratações dela decorrentes deverá</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ser</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acompanhada</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e</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fiscalizada por</w:t>
      </w:r>
      <w:r w:rsidRPr="005407F4">
        <w:rPr>
          <w:rFonts w:ascii="Arial MT" w:eastAsia="Arial MT" w:hAnsi="Arial MT" w:cs="Arial MT"/>
          <w:spacing w:val="-5"/>
          <w:szCs w:val="22"/>
          <w:lang w:val="pt-PT" w:eastAsia="en-US"/>
        </w:rPr>
        <w:t xml:space="preserve"> </w:t>
      </w:r>
      <w:r w:rsidRPr="005407F4">
        <w:rPr>
          <w:rFonts w:ascii="Arial MT" w:eastAsia="Arial MT" w:hAnsi="Arial MT" w:cs="Arial MT"/>
          <w:szCs w:val="22"/>
          <w:lang w:val="pt-PT" w:eastAsia="en-US"/>
        </w:rPr>
        <w:t>1</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(um)</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ou</w:t>
      </w:r>
      <w:r w:rsidRPr="005407F4">
        <w:rPr>
          <w:rFonts w:ascii="Arial MT" w:eastAsia="Arial MT" w:hAnsi="Arial MT" w:cs="Arial MT"/>
          <w:spacing w:val="-3"/>
          <w:szCs w:val="22"/>
          <w:lang w:val="pt-PT" w:eastAsia="en-US"/>
        </w:rPr>
        <w:t xml:space="preserve"> </w:t>
      </w:r>
      <w:r w:rsidRPr="005407F4">
        <w:rPr>
          <w:rFonts w:ascii="Arial MT" w:eastAsia="Arial MT" w:hAnsi="Arial MT" w:cs="Arial MT"/>
          <w:szCs w:val="22"/>
          <w:lang w:val="pt-PT" w:eastAsia="en-US"/>
        </w:rPr>
        <w:t>mais</w:t>
      </w:r>
      <w:r w:rsidRPr="005407F4">
        <w:rPr>
          <w:rFonts w:ascii="Arial MT" w:eastAsia="Arial MT" w:hAnsi="Arial MT" w:cs="Arial MT"/>
          <w:spacing w:val="-5"/>
          <w:szCs w:val="22"/>
          <w:lang w:val="pt-PT" w:eastAsia="en-US"/>
        </w:rPr>
        <w:t xml:space="preserve"> </w:t>
      </w:r>
      <w:r w:rsidRPr="005407F4">
        <w:rPr>
          <w:rFonts w:ascii="Arial MT" w:eastAsia="Arial MT" w:hAnsi="Arial MT" w:cs="Arial MT"/>
          <w:szCs w:val="22"/>
          <w:lang w:val="pt-PT" w:eastAsia="en-US"/>
        </w:rPr>
        <w:t>fiscais</w:t>
      </w:r>
      <w:r w:rsidRPr="005407F4">
        <w:rPr>
          <w:rFonts w:ascii="Arial MT" w:eastAsia="Arial MT" w:hAnsi="Arial MT" w:cs="Arial MT"/>
          <w:spacing w:val="-2"/>
          <w:szCs w:val="22"/>
          <w:lang w:val="pt-PT" w:eastAsia="en-US"/>
        </w:rPr>
        <w:t xml:space="preserve"> </w:t>
      </w:r>
      <w:r w:rsidRPr="005407F4">
        <w:rPr>
          <w:rFonts w:ascii="Arial MT" w:eastAsia="Arial MT" w:hAnsi="Arial MT" w:cs="Arial MT"/>
          <w:szCs w:val="22"/>
          <w:lang w:val="pt-PT" w:eastAsia="en-US"/>
        </w:rPr>
        <w:t>do</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contrato, representantes da Administração especialmente designados conforme requisitos estabelecidos no art. 7º desta Lei, ou pelos respectivos substitutos, permitida a contratação de terceiros para assisti-los e subsidiá-los com informações pertinentes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a essa atribuição.</w:t>
      </w:r>
    </w:p>
    <w:p w:rsidR="005407F4" w:rsidRPr="005407F4" w:rsidRDefault="005407F4" w:rsidP="005407F4">
      <w:pPr>
        <w:widowControl w:val="0"/>
        <w:numPr>
          <w:ilvl w:val="1"/>
          <w:numId w:val="51"/>
        </w:numPr>
        <w:tabs>
          <w:tab w:val="left" w:pos="848"/>
        </w:tabs>
        <w:autoSpaceDE w:val="0"/>
        <w:autoSpaceDN w:val="0"/>
        <w:spacing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5407F4" w:rsidRPr="005407F4" w:rsidRDefault="005407F4" w:rsidP="005407F4">
      <w:pPr>
        <w:widowControl w:val="0"/>
        <w:numPr>
          <w:ilvl w:val="1"/>
          <w:numId w:val="51"/>
        </w:numPr>
        <w:tabs>
          <w:tab w:val="left" w:pos="848"/>
        </w:tabs>
        <w:autoSpaceDE w:val="0"/>
        <w:autoSpaceDN w:val="0"/>
        <w:spacing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representante da Administração anotará em registro próprio todas as ocorrências relacionadas com a execução da Ata de Registro de Prelos, indicando dia, mês e ano, bem como o nome dos funcionários eventualmente envolvidos, determinando o que for necessário à regularização das falhas ou defeitos</w:t>
      </w:r>
      <w:r w:rsidRPr="005407F4">
        <w:rPr>
          <w:rFonts w:ascii="Arial MT" w:eastAsia="Arial MT" w:hAnsi="Arial MT" w:cs="Arial MT"/>
          <w:spacing w:val="40"/>
          <w:szCs w:val="22"/>
          <w:lang w:val="pt-PT" w:eastAsia="en-US"/>
        </w:rPr>
        <w:t xml:space="preserve"> </w:t>
      </w:r>
      <w:r w:rsidRPr="005407F4">
        <w:rPr>
          <w:rFonts w:ascii="Arial MT" w:eastAsia="Arial MT" w:hAnsi="Arial MT" w:cs="Arial MT"/>
          <w:szCs w:val="22"/>
          <w:lang w:val="pt-PT" w:eastAsia="en-US"/>
        </w:rPr>
        <w:t>observados e encaminhando os apontamentos à autoridade competente para as providências cabíveis.</w:t>
      </w:r>
    </w:p>
    <w:p w:rsidR="005407F4" w:rsidRPr="005407F4" w:rsidRDefault="005407F4" w:rsidP="005407F4">
      <w:pPr>
        <w:widowControl w:val="0"/>
        <w:numPr>
          <w:ilvl w:val="1"/>
          <w:numId w:val="51"/>
        </w:numPr>
        <w:tabs>
          <w:tab w:val="left" w:pos="848"/>
        </w:tabs>
        <w:autoSpaceDE w:val="0"/>
        <w:autoSpaceDN w:val="0"/>
        <w:spacing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Fica designado como Gestor da Ata de Registro de Preços o servidor Sr. </w:t>
      </w:r>
      <w:r w:rsidRPr="005407F4">
        <w:rPr>
          <w:rFonts w:ascii="Arial MT" w:eastAsia="Arial MT" w:hAnsi="Arial MT" w:cs="Arial MT"/>
          <w:b/>
          <w:szCs w:val="22"/>
          <w:lang w:val="pt-PT" w:eastAsia="en-US"/>
        </w:rPr>
        <w:t>MÁRCIO WELLINGTON ALVES PEREIRA</w:t>
      </w:r>
      <w:r w:rsidRPr="005407F4">
        <w:rPr>
          <w:rFonts w:ascii="Arial MT" w:eastAsia="Arial MT" w:hAnsi="Arial MT" w:cs="Arial MT"/>
          <w:szCs w:val="22"/>
          <w:lang w:val="pt-PT" w:eastAsia="en-US"/>
        </w:rPr>
        <w:t>,</w:t>
      </w:r>
      <w:r w:rsidRPr="005407F4">
        <w:rPr>
          <w:rFonts w:ascii="Arial MT" w:eastAsia="Arial MT" w:hAnsi="Arial MT" w:cs="Arial MT"/>
          <w:sz w:val="22"/>
          <w:szCs w:val="22"/>
          <w:lang w:val="pt-PT" w:eastAsia="en-US"/>
        </w:rPr>
        <w:t xml:space="preserve"> </w:t>
      </w:r>
      <w:r w:rsidRPr="005407F4">
        <w:rPr>
          <w:rFonts w:ascii="Arial MT" w:eastAsia="Arial MT" w:hAnsi="Arial MT" w:cs="Arial MT"/>
          <w:szCs w:val="22"/>
          <w:lang w:val="pt-PT" w:eastAsia="en-US"/>
        </w:rPr>
        <w:t>Motorista II, Matrícula: 14.024, CPF: 272.834.988-69.</w:t>
      </w:r>
    </w:p>
    <w:p w:rsidR="005407F4" w:rsidRPr="005407F4" w:rsidRDefault="005407F4" w:rsidP="005407F4">
      <w:pPr>
        <w:widowControl w:val="0"/>
        <w:numPr>
          <w:ilvl w:val="1"/>
          <w:numId w:val="51"/>
        </w:numPr>
        <w:tabs>
          <w:tab w:val="left" w:pos="848"/>
        </w:tabs>
        <w:autoSpaceDE w:val="0"/>
        <w:autoSpaceDN w:val="0"/>
        <w:spacing w:before="1"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Fica designado como Fiscal da Ata de Registro de Preços o servidor </w:t>
      </w:r>
      <w:r w:rsidRPr="005407F4">
        <w:rPr>
          <w:rFonts w:ascii="Arial MT" w:eastAsia="Arial MT" w:hAnsi="Arial MT" w:cs="Arial MT"/>
          <w:b/>
          <w:szCs w:val="22"/>
          <w:lang w:val="pt-PT" w:eastAsia="en-US"/>
        </w:rPr>
        <w:t>RAFAEL AGOSTINHO MARCONDES</w:t>
      </w:r>
      <w:r w:rsidRPr="005407F4">
        <w:rPr>
          <w:rFonts w:ascii="Arial MT" w:eastAsia="Arial MT" w:hAnsi="Arial MT" w:cs="Arial MT"/>
          <w:szCs w:val="22"/>
          <w:lang w:val="pt-PT" w:eastAsia="en-US"/>
        </w:rPr>
        <w:t>, Matrícula: 26.209, Agente Administrativo, CPF 363.755.938-24.</w:t>
      </w:r>
    </w:p>
    <w:p w:rsidR="005407F4" w:rsidRPr="005407F4" w:rsidRDefault="005407F4" w:rsidP="005407F4">
      <w:pPr>
        <w:widowControl w:val="0"/>
        <w:numPr>
          <w:ilvl w:val="1"/>
          <w:numId w:val="51"/>
        </w:numPr>
        <w:tabs>
          <w:tab w:val="left" w:pos="848"/>
        </w:tabs>
        <w:autoSpaceDE w:val="0"/>
        <w:autoSpaceDN w:val="0"/>
        <w:spacing w:line="360" w:lineRule="auto"/>
        <w:ind w:left="145"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 xml:space="preserve">Fica designado como Suplente de Fiscal da Ata de Registro de Preços o servidor </w:t>
      </w:r>
      <w:r w:rsidRPr="005407F4">
        <w:rPr>
          <w:rFonts w:ascii="Arial MT" w:eastAsia="Arial MT" w:hAnsi="Arial MT" w:cs="Arial MT"/>
          <w:b/>
          <w:szCs w:val="22"/>
          <w:lang w:val="pt-PT" w:eastAsia="en-US"/>
        </w:rPr>
        <w:t>ANTÔNIO GOMES DA SILVA</w:t>
      </w:r>
      <w:r w:rsidRPr="005407F4">
        <w:rPr>
          <w:rFonts w:ascii="Arial MT" w:eastAsia="Arial MT" w:hAnsi="Arial MT" w:cs="Arial MT"/>
          <w:szCs w:val="22"/>
          <w:lang w:val="pt-PT" w:eastAsia="en-US"/>
        </w:rPr>
        <w:t>, Artífice I, matrícula 3.457, CPF 176.156.478-19.</w:t>
      </w:r>
    </w:p>
    <w:p w:rsidR="005407F4" w:rsidRPr="005407F4" w:rsidRDefault="006620D5" w:rsidP="005407F4">
      <w:pPr>
        <w:widowControl w:val="0"/>
        <w:numPr>
          <w:ilvl w:val="1"/>
          <w:numId w:val="49"/>
        </w:numPr>
        <w:tabs>
          <w:tab w:val="left" w:pos="845"/>
        </w:tabs>
        <w:autoSpaceDE w:val="0"/>
        <w:autoSpaceDN w:val="0"/>
        <w:spacing w:before="80" w:line="360" w:lineRule="auto"/>
        <w:ind w:left="0" w:firstLine="0"/>
        <w:jc w:val="both"/>
        <w:rPr>
          <w:rFonts w:ascii="Arial MT" w:eastAsia="Arial MT" w:hAnsi="Arial MT" w:cs="Arial MT"/>
          <w:szCs w:val="22"/>
          <w:lang w:val="pt-PT" w:eastAsia="en-US"/>
        </w:rPr>
      </w:pPr>
      <w:r w:rsidRPr="006620D5">
        <w:rPr>
          <w:rFonts w:ascii="Arial MT" w:eastAsia="Arial MT" w:hAnsi="Arial MT" w:cs="Arial MT"/>
          <w:sz w:val="20"/>
          <w:lang w:val="pt-PT" w:eastAsia="en-US"/>
        </w:rPr>
        <w:pict>
          <v:shape id="docshape10" o:spid="_x0000_s2092" type="#_x0000_t202" style="position:absolute;left:0;text-align:left;margin-left:79.45pt;margin-top:21.05pt;width:465pt;height:23.2pt;z-index:-251645952;mso-wrap-distance-left:0;mso-wrap-distance-right:0;mso-position-horizontal-relative:page" fillcolor="#d9d9d9" strokeweight=".48pt">
            <v:textbox style="mso-next-textbox:#docshape10" inset="0,0,0,0">
              <w:txbxContent>
                <w:p w:rsidR="005407F4" w:rsidRDefault="005407F4" w:rsidP="005407F4">
                  <w:pPr>
                    <w:spacing w:before="24"/>
                    <w:ind w:left="108"/>
                    <w:rPr>
                      <w:rFonts w:ascii="Arial" w:hAnsi="Arial"/>
                      <w:b/>
                      <w:color w:val="000000"/>
                    </w:rPr>
                  </w:pPr>
                  <w:r>
                    <w:rPr>
                      <w:rFonts w:ascii="Arial" w:hAnsi="Arial"/>
                      <w:b/>
                      <w:color w:val="000000"/>
                    </w:rPr>
                    <w:t>10.</w:t>
                  </w:r>
                  <w:r>
                    <w:rPr>
                      <w:rFonts w:ascii="Arial" w:hAnsi="Arial"/>
                      <w:b/>
                      <w:color w:val="000000"/>
                      <w:spacing w:val="-43"/>
                    </w:rPr>
                    <w:t xml:space="preserve"> </w:t>
                  </w:r>
                  <w:r>
                    <w:rPr>
                      <w:rFonts w:ascii="Arial" w:hAnsi="Arial"/>
                      <w:b/>
                      <w:color w:val="000000"/>
                    </w:rPr>
                    <w:t>MEDIÇÃO/</w:t>
                  </w:r>
                  <w:r>
                    <w:rPr>
                      <w:rFonts w:ascii="Arial" w:hAnsi="Arial"/>
                      <w:b/>
                      <w:color w:val="000000"/>
                      <w:spacing w:val="-4"/>
                    </w:rPr>
                    <w:t xml:space="preserve"> </w:t>
                  </w:r>
                  <w:r>
                    <w:rPr>
                      <w:rFonts w:ascii="Arial" w:hAnsi="Arial"/>
                      <w:b/>
                      <w:color w:val="000000"/>
                    </w:rPr>
                    <w:t>CONDIÇÕES DE</w:t>
                  </w:r>
                  <w:r>
                    <w:rPr>
                      <w:rFonts w:ascii="Arial" w:hAnsi="Arial"/>
                      <w:b/>
                      <w:color w:val="000000"/>
                      <w:spacing w:val="-4"/>
                    </w:rPr>
                    <w:t xml:space="preserve"> </w:t>
                  </w:r>
                  <w:r>
                    <w:rPr>
                      <w:rFonts w:ascii="Arial" w:hAnsi="Arial"/>
                      <w:b/>
                      <w:color w:val="000000"/>
                      <w:spacing w:val="-2"/>
                    </w:rPr>
                    <w:t>PAGAMENTO</w:t>
                  </w:r>
                </w:p>
              </w:txbxContent>
            </v:textbox>
            <w10:wrap type="topAndBottom" anchorx="page"/>
          </v:shape>
        </w:pict>
      </w:r>
      <w:r w:rsidR="005407F4" w:rsidRPr="005407F4">
        <w:rPr>
          <w:rFonts w:ascii="Arial MT" w:eastAsia="Arial MT" w:hAnsi="Arial MT" w:cs="Arial MT"/>
          <w:szCs w:val="22"/>
          <w:lang w:val="pt-PT" w:eastAsia="en-US"/>
        </w:rPr>
        <w:t xml:space="preserve">O pagamento será realizado em até </w:t>
      </w:r>
      <w:r w:rsidR="005407F4" w:rsidRPr="005407F4">
        <w:rPr>
          <w:rFonts w:ascii="Arial" w:eastAsia="Arial MT" w:hAnsi="Arial" w:cs="Arial MT"/>
          <w:b/>
          <w:szCs w:val="22"/>
          <w:lang w:val="pt-PT" w:eastAsia="en-US"/>
        </w:rPr>
        <w:t>25 (vinte e cinco) dias fora a semana</w:t>
      </w:r>
      <w:r w:rsidR="005407F4" w:rsidRPr="005407F4">
        <w:rPr>
          <w:rFonts w:ascii="Arial MT" w:eastAsia="Arial MT" w:hAnsi="Arial MT" w:cs="Arial MT"/>
          <w:szCs w:val="22"/>
          <w:lang w:val="pt-PT" w:eastAsia="en-US"/>
        </w:rPr>
        <w:t xml:space="preserve">, após o adimplemento da obrigação COMPROMISSÁRIA, desde que regular e devidamente atestado por esta Administração, nos termos do item </w:t>
      </w:r>
      <w:r w:rsidR="005407F4" w:rsidRPr="005407F4">
        <w:rPr>
          <w:rFonts w:ascii="Arial" w:eastAsia="Arial MT" w:hAnsi="Arial" w:cs="Arial MT"/>
          <w:b/>
          <w:szCs w:val="22"/>
          <w:lang w:val="pt-PT" w:eastAsia="en-US"/>
        </w:rPr>
        <w:t xml:space="preserve">7.8, II </w:t>
      </w:r>
      <w:r w:rsidR="005407F4" w:rsidRPr="005407F4">
        <w:rPr>
          <w:rFonts w:ascii="Arial MT" w:eastAsia="Arial MT" w:hAnsi="Arial MT" w:cs="Arial MT"/>
          <w:szCs w:val="22"/>
          <w:lang w:val="pt-PT" w:eastAsia="en-US"/>
        </w:rPr>
        <w:t xml:space="preserve">deste </w:t>
      </w:r>
      <w:r w:rsidR="005407F4" w:rsidRPr="005407F4">
        <w:rPr>
          <w:rFonts w:ascii="Arial MT" w:eastAsia="Arial MT" w:hAnsi="Arial MT" w:cs="Arial MT"/>
          <w:szCs w:val="22"/>
          <w:lang w:val="pt-PT" w:eastAsia="en-US"/>
        </w:rPr>
        <w:lastRenderedPageBreak/>
        <w:t>Termo de Referência.</w:t>
      </w:r>
    </w:p>
    <w:p w:rsidR="005407F4" w:rsidRPr="005407F4" w:rsidRDefault="005407F4" w:rsidP="005407F4">
      <w:pPr>
        <w:widowControl w:val="0"/>
        <w:numPr>
          <w:ilvl w:val="1"/>
          <w:numId w:val="49"/>
        </w:numPr>
        <w:tabs>
          <w:tab w:val="left" w:pos="845"/>
        </w:tabs>
        <w:autoSpaceDE w:val="0"/>
        <w:autoSpaceDN w:val="0"/>
        <w:spacing w:before="80" w:line="360" w:lineRule="auto"/>
        <w:ind w:left="0"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pagamento será realizado através de ordem bancária, para crédito em banco, agência e conta corrente indicado pela COMPROMISSÁRIA.</w:t>
      </w:r>
    </w:p>
    <w:p w:rsidR="005407F4" w:rsidRPr="005407F4" w:rsidRDefault="005407F4" w:rsidP="005407F4">
      <w:pPr>
        <w:widowControl w:val="0"/>
        <w:numPr>
          <w:ilvl w:val="1"/>
          <w:numId w:val="49"/>
        </w:numPr>
        <w:tabs>
          <w:tab w:val="left" w:pos="845"/>
        </w:tabs>
        <w:autoSpaceDE w:val="0"/>
        <w:autoSpaceDN w:val="0"/>
        <w:spacing w:line="360" w:lineRule="auto"/>
        <w:ind w:left="0"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Os bens deverão ser entregues devidamente acompanhados da Nota Fiscal, bem como da comprovação da regularidade fiscal, a qual poderá ser constatada mediante consulta aos sítios eletrônicos oficiais.</w:t>
      </w:r>
    </w:p>
    <w:p w:rsidR="005407F4" w:rsidRPr="005407F4" w:rsidRDefault="005407F4" w:rsidP="005407F4">
      <w:pPr>
        <w:widowControl w:val="0"/>
        <w:numPr>
          <w:ilvl w:val="1"/>
          <w:numId w:val="49"/>
        </w:numPr>
        <w:tabs>
          <w:tab w:val="left" w:pos="845"/>
        </w:tabs>
        <w:autoSpaceDE w:val="0"/>
        <w:autoSpaceDN w:val="0"/>
        <w:spacing w:line="360" w:lineRule="auto"/>
        <w:ind w:left="0"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Havendo erro na apresentação da Nota Fiscal ou dos documentos</w:t>
      </w:r>
      <w:r w:rsidRPr="005407F4">
        <w:rPr>
          <w:rFonts w:ascii="Arial MT" w:eastAsia="Arial MT" w:hAnsi="Arial MT" w:cs="Arial MT"/>
          <w:spacing w:val="-1"/>
          <w:szCs w:val="22"/>
          <w:lang w:val="pt-PT" w:eastAsia="en-US"/>
        </w:rPr>
        <w:t xml:space="preserve"> </w:t>
      </w:r>
      <w:r w:rsidRPr="005407F4">
        <w:rPr>
          <w:rFonts w:ascii="Arial MT" w:eastAsia="Arial MT" w:hAnsi="Arial MT" w:cs="Arial MT"/>
          <w:szCs w:val="22"/>
          <w:lang w:val="pt-PT" w:eastAsia="en-US"/>
        </w:rPr>
        <w:t>pertinentes à contratação, o prazo para pagamento ficará sobrestado até que a COMPROMISSÁRIA regularize o erro.</w:t>
      </w:r>
    </w:p>
    <w:p w:rsidR="005407F4" w:rsidRPr="005407F4" w:rsidRDefault="005407F4" w:rsidP="005407F4">
      <w:pPr>
        <w:widowControl w:val="0"/>
        <w:numPr>
          <w:ilvl w:val="1"/>
          <w:numId w:val="49"/>
        </w:numPr>
        <w:tabs>
          <w:tab w:val="left" w:pos="845"/>
        </w:tabs>
        <w:autoSpaceDE w:val="0"/>
        <w:autoSpaceDN w:val="0"/>
        <w:spacing w:line="360" w:lineRule="auto"/>
        <w:ind w:left="0"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5407F4" w:rsidRPr="005407F4" w:rsidRDefault="006620D5" w:rsidP="005407F4">
      <w:pPr>
        <w:widowControl w:val="0"/>
        <w:autoSpaceDE w:val="0"/>
        <w:autoSpaceDN w:val="0"/>
        <w:spacing w:before="163"/>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11" o:spid="_x0000_s2093" type="#_x0000_t202" style="position:absolute;margin-left:79.45pt;margin-top:21.15pt;width:465pt;height:23.2pt;z-index:-251644928;mso-wrap-distance-left:0;mso-wrap-distance-right:0;mso-position-horizontal-relative:page" fillcolor="#d9d9d9" strokeweight=".48pt">
            <v:textbox inset="0,0,0,0">
              <w:txbxContent>
                <w:p w:rsidR="005407F4" w:rsidRDefault="005407F4" w:rsidP="005407F4">
                  <w:pPr>
                    <w:spacing w:before="23"/>
                    <w:ind w:left="108"/>
                    <w:rPr>
                      <w:rFonts w:ascii="Arial" w:hAnsi="Arial"/>
                      <w:b/>
                      <w:color w:val="000000"/>
                    </w:rPr>
                  </w:pPr>
                  <w:r>
                    <w:rPr>
                      <w:rFonts w:ascii="Arial" w:hAnsi="Arial"/>
                      <w:b/>
                      <w:color w:val="000000"/>
                    </w:rPr>
                    <w:t>11.</w:t>
                  </w:r>
                  <w:r>
                    <w:rPr>
                      <w:rFonts w:ascii="Arial" w:hAnsi="Arial"/>
                      <w:b/>
                      <w:color w:val="000000"/>
                      <w:spacing w:val="-47"/>
                    </w:rPr>
                    <w:t xml:space="preserve"> </w:t>
                  </w:r>
                  <w:r>
                    <w:rPr>
                      <w:rFonts w:ascii="Arial" w:hAnsi="Arial"/>
                      <w:b/>
                      <w:color w:val="000000"/>
                    </w:rPr>
                    <w:t>FORMA</w:t>
                  </w:r>
                  <w:r>
                    <w:rPr>
                      <w:rFonts w:ascii="Arial" w:hAnsi="Arial"/>
                      <w:b/>
                      <w:color w:val="000000"/>
                      <w:spacing w:val="-17"/>
                    </w:rPr>
                    <w:t xml:space="preserve"> </w:t>
                  </w:r>
                  <w:r>
                    <w:rPr>
                      <w:rFonts w:ascii="Arial" w:hAnsi="Arial"/>
                      <w:b/>
                      <w:color w:val="000000"/>
                    </w:rPr>
                    <w:t>E</w:t>
                  </w:r>
                  <w:r>
                    <w:rPr>
                      <w:rFonts w:ascii="Arial" w:hAnsi="Arial"/>
                      <w:b/>
                      <w:color w:val="000000"/>
                      <w:spacing w:val="-1"/>
                    </w:rPr>
                    <w:t xml:space="preserve"> </w:t>
                  </w:r>
                  <w:r>
                    <w:rPr>
                      <w:rFonts w:ascii="Arial" w:hAnsi="Arial"/>
                      <w:b/>
                      <w:color w:val="000000"/>
                    </w:rPr>
                    <w:t>CRITÉRIO</w:t>
                  </w:r>
                  <w:r>
                    <w:rPr>
                      <w:rFonts w:ascii="Arial" w:hAnsi="Arial"/>
                      <w:b/>
                      <w:color w:val="000000"/>
                      <w:spacing w:val="2"/>
                    </w:rPr>
                    <w:t xml:space="preserve"> </w:t>
                  </w:r>
                  <w:r>
                    <w:rPr>
                      <w:rFonts w:ascii="Arial" w:hAnsi="Arial"/>
                      <w:b/>
                      <w:color w:val="000000"/>
                    </w:rPr>
                    <w:t>DE SELEÇÃO</w:t>
                  </w:r>
                  <w:r>
                    <w:rPr>
                      <w:rFonts w:ascii="Arial" w:hAnsi="Arial"/>
                      <w:b/>
                      <w:color w:val="000000"/>
                      <w:spacing w:val="-1"/>
                    </w:rPr>
                    <w:t xml:space="preserve"> </w:t>
                  </w:r>
                  <w:r>
                    <w:rPr>
                      <w:rFonts w:ascii="Arial" w:hAnsi="Arial"/>
                      <w:b/>
                      <w:color w:val="000000"/>
                    </w:rPr>
                    <w:t>DO</w:t>
                  </w:r>
                  <w:r>
                    <w:rPr>
                      <w:rFonts w:ascii="Arial" w:hAnsi="Arial"/>
                      <w:b/>
                      <w:color w:val="000000"/>
                      <w:spacing w:val="3"/>
                    </w:rPr>
                    <w:t xml:space="preserve"> </w:t>
                  </w:r>
                  <w:r>
                    <w:rPr>
                      <w:rFonts w:ascii="Arial" w:hAnsi="Arial"/>
                      <w:b/>
                      <w:color w:val="000000"/>
                      <w:spacing w:val="-2"/>
                    </w:rPr>
                    <w:t>FORNECEDOR</w:t>
                  </w:r>
                </w:p>
              </w:txbxContent>
            </v:textbox>
            <w10:wrap type="topAndBottom" anchorx="page"/>
          </v:shape>
        </w:pict>
      </w:r>
    </w:p>
    <w:p w:rsidR="005407F4" w:rsidRPr="005407F4" w:rsidRDefault="005407F4" w:rsidP="005407F4">
      <w:pPr>
        <w:widowControl w:val="0"/>
        <w:autoSpaceDE w:val="0"/>
        <w:autoSpaceDN w:val="0"/>
        <w:spacing w:before="174" w:line="360" w:lineRule="auto"/>
        <w:ind w:left="145"/>
        <w:jc w:val="both"/>
        <w:rPr>
          <w:rFonts w:ascii="Arial MT" w:eastAsia="Arial MT" w:hAnsi="Arial MT" w:cs="Arial MT"/>
          <w:szCs w:val="22"/>
          <w:lang w:val="pt-PT" w:eastAsia="en-US"/>
        </w:rPr>
      </w:pPr>
      <w:r w:rsidRPr="005407F4">
        <w:rPr>
          <w:rFonts w:ascii="Arial" w:eastAsia="Arial MT" w:hAnsi="Arial" w:cs="Arial MT"/>
          <w:b/>
          <w:szCs w:val="22"/>
          <w:lang w:val="pt-PT" w:eastAsia="en-US"/>
        </w:rPr>
        <w:t xml:space="preserve">11.1. </w:t>
      </w:r>
      <w:r w:rsidRPr="005407F4">
        <w:rPr>
          <w:rFonts w:ascii="Arial MT" w:eastAsia="Arial MT" w:hAnsi="Arial MT" w:cs="Arial MT"/>
          <w:szCs w:val="22"/>
          <w:lang w:val="pt-PT" w:eastAsia="en-US"/>
        </w:rPr>
        <w:t>Com fundamento no Estudo Técnico Preliminar (Anexo I), o critério de</w:t>
      </w:r>
      <w:r w:rsidRPr="005407F4">
        <w:rPr>
          <w:rFonts w:ascii="Arial MT" w:eastAsia="Arial MT" w:hAnsi="Arial MT" w:cs="Arial MT"/>
          <w:spacing w:val="80"/>
          <w:szCs w:val="22"/>
          <w:lang w:val="pt-PT" w:eastAsia="en-US"/>
        </w:rPr>
        <w:t xml:space="preserve"> </w:t>
      </w:r>
      <w:r w:rsidRPr="005407F4">
        <w:rPr>
          <w:rFonts w:ascii="Arial MT" w:eastAsia="Arial MT" w:hAnsi="Arial MT" w:cs="Arial MT"/>
          <w:szCs w:val="22"/>
          <w:lang w:val="pt-PT" w:eastAsia="en-US"/>
        </w:rPr>
        <w:t xml:space="preserve">seleção do fornecedor será o </w:t>
      </w:r>
      <w:r w:rsidRPr="005407F4">
        <w:rPr>
          <w:rFonts w:ascii="Arial" w:eastAsia="Arial MT" w:hAnsi="Arial" w:cs="Arial MT"/>
          <w:b/>
          <w:szCs w:val="22"/>
          <w:lang w:val="pt-PT" w:eastAsia="en-US"/>
        </w:rPr>
        <w:t>MENOR PREÇO POR ITEM</w:t>
      </w:r>
      <w:r w:rsidRPr="005407F4">
        <w:rPr>
          <w:rFonts w:ascii="Arial MT" w:eastAsia="Arial MT" w:hAnsi="Arial MT" w:cs="Arial MT"/>
          <w:szCs w:val="22"/>
          <w:lang w:val="pt-PT" w:eastAsia="en-US"/>
        </w:rPr>
        <w:t>.</w:t>
      </w:r>
    </w:p>
    <w:p w:rsidR="005407F4" w:rsidRPr="005407F4" w:rsidRDefault="006620D5" w:rsidP="005407F4">
      <w:pPr>
        <w:widowControl w:val="0"/>
        <w:autoSpaceDE w:val="0"/>
        <w:autoSpaceDN w:val="0"/>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12" o:spid="_x0000_s2094" type="#_x0000_t202" style="position:absolute;margin-left:79.45pt;margin-top:21.05pt;width:465pt;height:23.3pt;z-index:-251643904;mso-wrap-distance-left:0;mso-wrap-distance-right:0;mso-position-horizontal-relative:page" fillcolor="#d9d9d9" strokeweight=".48pt">
            <v:textbox inset="0,0,0,0">
              <w:txbxContent>
                <w:p w:rsidR="005407F4" w:rsidRDefault="005407F4" w:rsidP="005407F4">
                  <w:pPr>
                    <w:ind w:left="108"/>
                    <w:rPr>
                      <w:rFonts w:ascii="Arial" w:hAnsi="Arial"/>
                      <w:b/>
                      <w:color w:val="000000"/>
                    </w:rPr>
                  </w:pPr>
                  <w:r>
                    <w:rPr>
                      <w:rFonts w:ascii="Arial" w:hAnsi="Arial"/>
                      <w:b/>
                      <w:color w:val="000000"/>
                    </w:rPr>
                    <w:t>12.</w:t>
                  </w:r>
                  <w:r>
                    <w:rPr>
                      <w:rFonts w:ascii="Arial" w:hAnsi="Arial"/>
                      <w:b/>
                      <w:color w:val="000000"/>
                      <w:spacing w:val="-43"/>
                    </w:rPr>
                    <w:t xml:space="preserve"> </w:t>
                  </w:r>
                  <w:r>
                    <w:rPr>
                      <w:rFonts w:ascii="Arial" w:hAnsi="Arial"/>
                      <w:b/>
                      <w:color w:val="000000"/>
                    </w:rPr>
                    <w:t>ESTIMATIVA</w:t>
                  </w:r>
                  <w:r>
                    <w:rPr>
                      <w:rFonts w:ascii="Arial" w:hAnsi="Arial"/>
                      <w:b/>
                      <w:color w:val="000000"/>
                      <w:spacing w:val="-13"/>
                    </w:rPr>
                    <w:t xml:space="preserve"> </w:t>
                  </w:r>
                  <w:r>
                    <w:rPr>
                      <w:rFonts w:ascii="Arial" w:hAnsi="Arial"/>
                      <w:b/>
                      <w:color w:val="000000"/>
                    </w:rPr>
                    <w:t xml:space="preserve">DE </w:t>
                  </w:r>
                  <w:r>
                    <w:rPr>
                      <w:rFonts w:ascii="Arial" w:hAnsi="Arial"/>
                      <w:b/>
                      <w:color w:val="000000"/>
                      <w:spacing w:val="-2"/>
                    </w:rPr>
                    <w:t>PREÇOS</w:t>
                  </w:r>
                </w:p>
              </w:txbxContent>
            </v:textbox>
            <w10:wrap type="topAndBottom" anchorx="page"/>
          </v:shape>
        </w:pict>
      </w:r>
    </w:p>
    <w:p w:rsidR="005407F4" w:rsidRPr="005407F4" w:rsidRDefault="005407F4" w:rsidP="005407F4">
      <w:pPr>
        <w:widowControl w:val="0"/>
        <w:numPr>
          <w:ilvl w:val="1"/>
          <w:numId w:val="48"/>
        </w:numPr>
        <w:tabs>
          <w:tab w:val="left" w:pos="845"/>
        </w:tabs>
        <w:autoSpaceDE w:val="0"/>
        <w:autoSpaceDN w:val="0"/>
        <w:spacing w:before="174"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O custo estimado da contratação será tornado público desde a publicação do edital, em observância ao disposto no art. 18, §1º, inciso VI, da Lei Federal nº 14.133/2021.</w:t>
      </w:r>
    </w:p>
    <w:p w:rsidR="005407F4" w:rsidRPr="005407F4" w:rsidRDefault="005407F4" w:rsidP="005407F4">
      <w:pPr>
        <w:widowControl w:val="0"/>
        <w:numPr>
          <w:ilvl w:val="1"/>
          <w:numId w:val="48"/>
        </w:numPr>
        <w:tabs>
          <w:tab w:val="left" w:pos="845"/>
        </w:tabs>
        <w:autoSpaceDE w:val="0"/>
        <w:autoSpaceDN w:val="0"/>
        <w:spacing w:before="1"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5407F4" w:rsidRDefault="005407F4" w:rsidP="005407F4">
      <w:pPr>
        <w:widowControl w:val="0"/>
        <w:numPr>
          <w:ilvl w:val="1"/>
          <w:numId w:val="48"/>
        </w:numPr>
        <w:pBdr>
          <w:top w:val="nil"/>
          <w:left w:val="nil"/>
          <w:bottom w:val="nil"/>
          <w:right w:val="nil"/>
          <w:between w:val="nil"/>
        </w:pBdr>
        <w:tabs>
          <w:tab w:val="left" w:pos="845"/>
        </w:tabs>
        <w:autoSpaceDE w:val="0"/>
        <w:autoSpaceDN w:val="0"/>
        <w:spacing w:before="1" w:line="360" w:lineRule="auto"/>
        <w:ind w:hanging="3"/>
        <w:jc w:val="both"/>
        <w:rPr>
          <w:rFonts w:ascii="Arial" w:hAnsi="Arial"/>
          <w:color w:val="000000"/>
          <w:spacing w:val="-3"/>
        </w:rPr>
      </w:pPr>
      <w:r w:rsidRPr="005407F4">
        <w:rPr>
          <w:rFonts w:ascii="Arial" w:hAnsi="Arial"/>
          <w:color w:val="000000"/>
          <w:spacing w:val="-3"/>
        </w:rPr>
        <w:t xml:space="preserve">O custo estimado da contratação é </w:t>
      </w:r>
      <w:r w:rsidRPr="005407F4">
        <w:rPr>
          <w:rFonts w:ascii="Arial" w:hAnsi="Arial"/>
          <w:b/>
          <w:spacing w:val="-3"/>
          <w:szCs w:val="20"/>
        </w:rPr>
        <w:t>R$ 160.350,00 (cento e sessenta mil e trezentos e cinquenta reais).</w:t>
      </w:r>
      <w:r w:rsidRPr="005407F4">
        <w:rPr>
          <w:rFonts w:ascii="Arial" w:hAnsi="Arial"/>
          <w:color w:val="000000"/>
          <w:spacing w:val="-3"/>
        </w:rPr>
        <w:t xml:space="preserve"> Foram utilizados, como parâmetros de apuração, </w:t>
      </w:r>
      <w:r w:rsidRPr="005407F4">
        <w:rPr>
          <w:rFonts w:ascii="Arial" w:hAnsi="Arial"/>
          <w:color w:val="000000"/>
          <w:spacing w:val="-3"/>
        </w:rPr>
        <w:lastRenderedPageBreak/>
        <w:t xml:space="preserve">dados obtidos da plataforma Fonte de Preços considerando contratações realizadas em período recente, sendo itens similares ao que é solicitado visto que o objetivo da pesquisa não é encontrar um produto absolutamente idêntico, mas obter referencial confiável de mercado, evitando sobrepreço ou subavaliação. A seleção das fontes e fornecedores considerou a disponibilidade de informações atualizadas, a compatibilidade técnica e a representatividade do mercado local, regional e nacional, buscando atender ao princípio da economicidade e à </w:t>
      </w:r>
      <w:proofErr w:type="spellStart"/>
      <w:r w:rsidRPr="005407F4">
        <w:rPr>
          <w:rFonts w:ascii="Arial" w:hAnsi="Arial"/>
          <w:color w:val="000000"/>
          <w:spacing w:val="-3"/>
        </w:rPr>
        <w:t>vantajosidade</w:t>
      </w:r>
      <w:proofErr w:type="spellEnd"/>
      <w:r w:rsidRPr="005407F4">
        <w:rPr>
          <w:rFonts w:ascii="Arial" w:hAnsi="Arial"/>
          <w:color w:val="000000"/>
          <w:spacing w:val="-3"/>
        </w:rPr>
        <w:t xml:space="preserve"> da contratação.</w:t>
      </w:r>
    </w:p>
    <w:p w:rsidR="005407F4" w:rsidRDefault="006620D5" w:rsidP="005407F4">
      <w:pPr>
        <w:widowControl w:val="0"/>
        <w:pBdr>
          <w:top w:val="nil"/>
          <w:left w:val="nil"/>
          <w:bottom w:val="nil"/>
          <w:right w:val="nil"/>
          <w:between w:val="nil"/>
        </w:pBdr>
        <w:tabs>
          <w:tab w:val="left" w:pos="845"/>
        </w:tabs>
        <w:autoSpaceDE w:val="0"/>
        <w:autoSpaceDN w:val="0"/>
        <w:spacing w:before="1" w:line="360" w:lineRule="auto"/>
        <w:ind w:left="145"/>
        <w:jc w:val="both"/>
        <w:rPr>
          <w:rFonts w:ascii="Arial" w:hAnsi="Arial"/>
          <w:color w:val="000000"/>
          <w:spacing w:val="-3"/>
        </w:rPr>
      </w:pPr>
      <w:r w:rsidRPr="006620D5">
        <w:rPr>
          <w:rFonts w:ascii="Arial MT" w:eastAsia="Arial MT" w:hAnsi="Arial MT" w:cs="Arial MT"/>
          <w:sz w:val="20"/>
          <w:lang w:val="pt-PT" w:eastAsia="en-US"/>
        </w:rPr>
        <w:pict>
          <v:shape id="docshape13" o:spid="_x0000_s2095" type="#_x0000_t202" style="position:absolute;left:0;text-align:left;margin-left:86.15pt;margin-top:4.15pt;width:465pt;height:23.2pt;z-index:-251642880;mso-wrap-distance-left:0;mso-wrap-distance-right:0;mso-position-horizontal-relative:page" fillcolor="#d9d9d9" strokeweight=".48pt">
            <v:textbox style="mso-next-textbox:#docshape13" inset="0,0,0,0">
              <w:txbxContent>
                <w:p w:rsidR="005407F4" w:rsidRDefault="005407F4" w:rsidP="005407F4">
                  <w:pPr>
                    <w:spacing w:before="28"/>
                    <w:ind w:left="108"/>
                    <w:rPr>
                      <w:rFonts w:ascii="Arial" w:hAnsi="Arial"/>
                      <w:b/>
                      <w:color w:val="000000"/>
                    </w:rPr>
                  </w:pPr>
                  <w:r>
                    <w:rPr>
                      <w:rFonts w:ascii="Arial" w:hAnsi="Arial"/>
                      <w:b/>
                      <w:color w:val="000000"/>
                      <w:spacing w:val="-2"/>
                    </w:rPr>
                    <w:t>13.</w:t>
                  </w:r>
                  <w:r>
                    <w:rPr>
                      <w:rFonts w:ascii="Arial" w:hAnsi="Arial"/>
                      <w:b/>
                      <w:color w:val="000000"/>
                      <w:spacing w:val="-37"/>
                    </w:rPr>
                    <w:t xml:space="preserve"> </w:t>
                  </w:r>
                  <w:r>
                    <w:rPr>
                      <w:rFonts w:ascii="Arial" w:hAnsi="Arial"/>
                      <w:b/>
                      <w:color w:val="000000"/>
                      <w:spacing w:val="-2"/>
                    </w:rPr>
                    <w:t>ADEQUAÇÃO</w:t>
                  </w:r>
                  <w:r>
                    <w:rPr>
                      <w:rFonts w:ascii="Arial" w:hAnsi="Arial"/>
                      <w:b/>
                      <w:color w:val="000000"/>
                      <w:spacing w:val="3"/>
                    </w:rPr>
                    <w:t xml:space="preserve"> </w:t>
                  </w:r>
                  <w:r>
                    <w:rPr>
                      <w:rFonts w:ascii="Arial" w:hAnsi="Arial"/>
                      <w:b/>
                      <w:color w:val="000000"/>
                      <w:spacing w:val="-2"/>
                    </w:rPr>
                    <w:t>ORÇAMENTÁRIA</w:t>
                  </w:r>
                </w:p>
              </w:txbxContent>
            </v:textbox>
            <w10:wrap type="topAndBottom" anchorx="page"/>
          </v:shape>
        </w:pict>
      </w:r>
    </w:p>
    <w:p w:rsidR="005407F4" w:rsidRPr="005407F4" w:rsidRDefault="005407F4" w:rsidP="005407F4">
      <w:pPr>
        <w:widowControl w:val="0"/>
        <w:numPr>
          <w:ilvl w:val="1"/>
          <w:numId w:val="47"/>
        </w:numPr>
        <w:tabs>
          <w:tab w:val="left" w:pos="0"/>
        </w:tabs>
        <w:autoSpaceDE w:val="0"/>
        <w:autoSpaceDN w:val="0"/>
        <w:spacing w:line="360" w:lineRule="auto"/>
        <w:ind w:left="0"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As despesas decorrentes deste certame correrão no presente exercício à conta da dotação orçamentária a seguir indicada:</w:t>
      </w:r>
    </w:p>
    <w:p w:rsidR="005407F4" w:rsidRPr="005407F4" w:rsidRDefault="005407F4" w:rsidP="005407F4">
      <w:pPr>
        <w:widowControl w:val="0"/>
        <w:numPr>
          <w:ilvl w:val="1"/>
          <w:numId w:val="47"/>
        </w:numPr>
        <w:tabs>
          <w:tab w:val="left" w:pos="0"/>
        </w:tabs>
        <w:autoSpaceDE w:val="0"/>
        <w:autoSpaceDN w:val="0"/>
        <w:spacing w:line="360" w:lineRule="auto"/>
        <w:ind w:left="0" w:firstLine="0"/>
        <w:jc w:val="both"/>
        <w:rPr>
          <w:rFonts w:ascii="Arial MT" w:eastAsia="Arial MT" w:hAnsi="Arial MT" w:cs="Arial MT"/>
          <w:szCs w:val="22"/>
          <w:lang w:val="pt-PT" w:eastAsia="en-US"/>
        </w:rPr>
      </w:pPr>
      <w:r w:rsidRPr="005407F4">
        <w:rPr>
          <w:rFonts w:ascii="Arial" w:eastAsia="Arial MT" w:hAnsi="Arial" w:cs="Arial MT"/>
          <w:b/>
          <w:szCs w:val="22"/>
          <w:lang w:val="pt-PT" w:eastAsia="en-US"/>
        </w:rPr>
        <w:t>ÓRGÃO REQUISITANTE</w:t>
      </w:r>
      <w:r w:rsidRPr="005407F4">
        <w:rPr>
          <w:rFonts w:ascii="Arial" w:eastAsia="Arial MT" w:hAnsi="Arial" w:cs="Arial MT"/>
          <w:szCs w:val="22"/>
          <w:lang w:val="pt-PT" w:eastAsia="en-US"/>
        </w:rPr>
        <w:t xml:space="preserve"> (recebimento, guarda, controle e utilização do material): Secretaria Municipal de Serviços Públicos (SESEP). </w:t>
      </w:r>
      <w:r w:rsidRPr="005407F4">
        <w:rPr>
          <w:rFonts w:ascii="Arial" w:eastAsia="Arial MT" w:hAnsi="Arial" w:cs="Arial MT"/>
          <w:b/>
          <w:szCs w:val="22"/>
          <w:lang w:val="pt-PT" w:eastAsia="en-US"/>
        </w:rPr>
        <w:t>ÓRGÃO RESPONSÁVEL PELA DOTAÇÃO ORÇAMENTÁRIA E PELA EMISSÃO DAS AUTORIZAÇÕES DE FORNECIMENTO:</w:t>
      </w:r>
      <w:r w:rsidRPr="005407F4">
        <w:rPr>
          <w:rFonts w:ascii="Arial" w:eastAsia="Arial MT" w:hAnsi="Arial" w:cs="Arial MT"/>
          <w:szCs w:val="22"/>
          <w:lang w:val="pt-PT" w:eastAsia="en-US"/>
        </w:rPr>
        <w:t xml:space="preserve"> Secretaria Municipal de Segurança Pública e Mobilidade Urbana.</w:t>
      </w:r>
    </w:p>
    <w:p w:rsidR="005407F4" w:rsidRPr="005407F4" w:rsidRDefault="005407F4" w:rsidP="005407F4">
      <w:pPr>
        <w:widowControl w:val="0"/>
        <w:tabs>
          <w:tab w:val="left" w:pos="845"/>
        </w:tabs>
        <w:autoSpaceDE w:val="0"/>
        <w:autoSpaceDN w:val="0"/>
        <w:spacing w:line="360" w:lineRule="auto"/>
        <w:ind w:left="147"/>
        <w:rPr>
          <w:rFonts w:ascii="Arial MT" w:eastAsia="Arial MT" w:hAnsi="Arial MT" w:cs="Arial MT"/>
          <w:szCs w:val="22"/>
          <w:lang w:val="pt-PT" w:eastAsia="en-US"/>
        </w:rPr>
      </w:pPr>
    </w:p>
    <w:tbl>
      <w:tblPr>
        <w:tblStyle w:val="TableNormal"/>
        <w:tblpPr w:leftFromText="141" w:rightFromText="141" w:vertAnchor="text" w:horzAnchor="margin" w:tblpY="10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5"/>
        <w:gridCol w:w="1936"/>
        <w:gridCol w:w="5489"/>
      </w:tblGrid>
      <w:tr w:rsidR="005407F4" w:rsidRPr="005407F4" w:rsidTr="00871EAC">
        <w:trPr>
          <w:trHeight w:val="316"/>
        </w:trPr>
        <w:tc>
          <w:tcPr>
            <w:tcW w:w="9290" w:type="dxa"/>
            <w:gridSpan w:val="3"/>
            <w:vAlign w:val="center"/>
          </w:tcPr>
          <w:p w:rsidR="005407F4" w:rsidRPr="005407F4" w:rsidRDefault="005407F4" w:rsidP="005407F4">
            <w:pPr>
              <w:spacing w:line="271" w:lineRule="exact"/>
              <w:ind w:left="16"/>
              <w:jc w:val="center"/>
              <w:rPr>
                <w:rFonts w:ascii="Arial" w:eastAsia="Arial MT" w:hAnsi="Arial" w:cs="Arial MT"/>
                <w:b/>
                <w:color w:val="000000" w:themeColor="text1"/>
                <w:lang w:val="pt-PT" w:eastAsia="en-US"/>
              </w:rPr>
            </w:pPr>
            <w:r w:rsidRPr="005407F4">
              <w:rPr>
                <w:rFonts w:ascii="Arial" w:eastAsia="Arial MT" w:hAnsi="Arial" w:cs="Arial MT"/>
                <w:b/>
                <w:color w:val="000000" w:themeColor="text1"/>
                <w:lang w:val="pt-PT" w:eastAsia="en-US"/>
              </w:rPr>
              <w:t>Quadro</w:t>
            </w:r>
            <w:r w:rsidRPr="005407F4">
              <w:rPr>
                <w:rFonts w:ascii="Arial" w:eastAsia="Arial MT" w:hAnsi="Arial" w:cs="Arial MT"/>
                <w:b/>
                <w:color w:val="000000" w:themeColor="text1"/>
                <w:spacing w:val="-7"/>
                <w:lang w:val="pt-PT" w:eastAsia="en-US"/>
              </w:rPr>
              <w:t xml:space="preserve"> </w:t>
            </w:r>
            <w:r w:rsidRPr="005407F4">
              <w:rPr>
                <w:rFonts w:ascii="Arial" w:eastAsia="Arial MT" w:hAnsi="Arial" w:cs="Arial MT"/>
                <w:b/>
                <w:color w:val="000000" w:themeColor="text1"/>
                <w:lang w:val="pt-PT" w:eastAsia="en-US"/>
              </w:rPr>
              <w:t>de</w:t>
            </w:r>
            <w:r w:rsidRPr="005407F4">
              <w:rPr>
                <w:rFonts w:ascii="Arial" w:eastAsia="Arial MT" w:hAnsi="Arial" w:cs="Arial MT"/>
                <w:b/>
                <w:color w:val="000000" w:themeColor="text1"/>
                <w:spacing w:val="-3"/>
                <w:lang w:val="pt-PT" w:eastAsia="en-US"/>
              </w:rPr>
              <w:t xml:space="preserve"> </w:t>
            </w:r>
            <w:r w:rsidRPr="005407F4">
              <w:rPr>
                <w:rFonts w:ascii="Arial" w:eastAsia="Arial MT" w:hAnsi="Arial" w:cs="Arial MT"/>
                <w:b/>
                <w:color w:val="000000" w:themeColor="text1"/>
                <w:lang w:val="pt-PT" w:eastAsia="en-US"/>
              </w:rPr>
              <w:t>Classificação</w:t>
            </w:r>
            <w:r w:rsidRPr="005407F4">
              <w:rPr>
                <w:rFonts w:ascii="Arial" w:eastAsia="Arial MT" w:hAnsi="Arial" w:cs="Arial MT"/>
                <w:b/>
                <w:color w:val="000000" w:themeColor="text1"/>
                <w:spacing w:val="-4"/>
                <w:lang w:val="pt-PT" w:eastAsia="en-US"/>
              </w:rPr>
              <w:t xml:space="preserve"> </w:t>
            </w:r>
            <w:r w:rsidRPr="005407F4">
              <w:rPr>
                <w:rFonts w:ascii="Arial" w:eastAsia="Arial MT" w:hAnsi="Arial" w:cs="Arial MT"/>
                <w:b/>
                <w:color w:val="000000" w:themeColor="text1"/>
                <w:lang w:val="pt-PT" w:eastAsia="en-US"/>
              </w:rPr>
              <w:t>Orçamentária</w:t>
            </w:r>
            <w:r w:rsidRPr="005407F4">
              <w:rPr>
                <w:rFonts w:ascii="Arial" w:eastAsia="Arial MT" w:hAnsi="Arial" w:cs="Arial MT"/>
                <w:b/>
                <w:color w:val="000000" w:themeColor="text1"/>
                <w:spacing w:val="-1"/>
                <w:lang w:val="pt-PT" w:eastAsia="en-US"/>
              </w:rPr>
              <w:t xml:space="preserve"> </w:t>
            </w:r>
            <w:r w:rsidRPr="005407F4">
              <w:rPr>
                <w:rFonts w:ascii="Arial" w:eastAsia="Arial MT" w:hAnsi="Arial" w:cs="Arial MT"/>
                <w:b/>
                <w:color w:val="000000" w:themeColor="text1"/>
                <w:lang w:val="pt-PT" w:eastAsia="en-US"/>
              </w:rPr>
              <w:t>/</w:t>
            </w:r>
            <w:r w:rsidRPr="005407F4">
              <w:rPr>
                <w:rFonts w:ascii="Arial" w:eastAsia="Arial MT" w:hAnsi="Arial" w:cs="Arial MT"/>
                <w:b/>
                <w:color w:val="000000" w:themeColor="text1"/>
                <w:spacing w:val="-6"/>
                <w:lang w:val="pt-PT" w:eastAsia="en-US"/>
              </w:rPr>
              <w:t xml:space="preserve"> </w:t>
            </w:r>
            <w:r w:rsidRPr="005407F4">
              <w:rPr>
                <w:rFonts w:ascii="Arial" w:eastAsia="Arial MT" w:hAnsi="Arial" w:cs="Arial MT"/>
                <w:b/>
                <w:color w:val="000000" w:themeColor="text1"/>
                <w:lang w:val="pt-PT" w:eastAsia="en-US"/>
              </w:rPr>
              <w:t>Código</w:t>
            </w:r>
            <w:r w:rsidRPr="005407F4">
              <w:rPr>
                <w:rFonts w:ascii="Arial" w:eastAsia="Arial MT" w:hAnsi="Arial" w:cs="Arial MT"/>
                <w:b/>
                <w:color w:val="000000" w:themeColor="text1"/>
                <w:spacing w:val="-4"/>
                <w:lang w:val="pt-PT" w:eastAsia="en-US"/>
              </w:rPr>
              <w:t xml:space="preserve"> </w:t>
            </w:r>
            <w:r w:rsidRPr="005407F4">
              <w:rPr>
                <w:rFonts w:ascii="Arial" w:eastAsia="Arial MT" w:hAnsi="Arial" w:cs="Arial MT"/>
                <w:b/>
                <w:color w:val="000000" w:themeColor="text1"/>
                <w:lang w:val="pt-PT" w:eastAsia="en-US"/>
              </w:rPr>
              <w:t>de</w:t>
            </w:r>
            <w:r w:rsidRPr="005407F4">
              <w:rPr>
                <w:rFonts w:ascii="Arial" w:eastAsia="Arial MT" w:hAnsi="Arial" w:cs="Arial MT"/>
                <w:b/>
                <w:color w:val="000000" w:themeColor="text1"/>
                <w:spacing w:val="9"/>
                <w:lang w:val="pt-PT" w:eastAsia="en-US"/>
              </w:rPr>
              <w:t xml:space="preserve"> </w:t>
            </w:r>
            <w:r w:rsidRPr="005407F4">
              <w:rPr>
                <w:rFonts w:ascii="Arial" w:eastAsia="Arial MT" w:hAnsi="Arial" w:cs="Arial MT"/>
                <w:b/>
                <w:color w:val="000000" w:themeColor="text1"/>
                <w:spacing w:val="-2"/>
                <w:lang w:val="pt-PT" w:eastAsia="en-US"/>
              </w:rPr>
              <w:t>Aplicação</w:t>
            </w:r>
          </w:p>
        </w:tc>
      </w:tr>
      <w:tr w:rsidR="005407F4" w:rsidRPr="005407F4" w:rsidTr="00871EAC">
        <w:trPr>
          <w:trHeight w:val="316"/>
        </w:trPr>
        <w:tc>
          <w:tcPr>
            <w:tcW w:w="1865" w:type="dxa"/>
            <w:vAlign w:val="center"/>
          </w:tcPr>
          <w:p w:rsidR="005407F4" w:rsidRPr="005407F4" w:rsidRDefault="005407F4" w:rsidP="005407F4">
            <w:pPr>
              <w:spacing w:line="274" w:lineRule="exact"/>
              <w:ind w:left="16"/>
              <w:jc w:val="center"/>
              <w:rPr>
                <w:rFonts w:ascii="Arial" w:eastAsia="Arial MT" w:hAnsi="Arial MT" w:cs="Arial MT"/>
                <w:b/>
                <w:color w:val="000000" w:themeColor="text1"/>
                <w:lang w:val="pt-PT" w:eastAsia="en-US"/>
              </w:rPr>
            </w:pPr>
            <w:r w:rsidRPr="005407F4">
              <w:rPr>
                <w:rFonts w:ascii="Arial" w:eastAsia="Arial MT" w:hAnsi="Arial MT" w:cs="Arial MT"/>
                <w:b/>
                <w:color w:val="000000" w:themeColor="text1"/>
                <w:spacing w:val="-2"/>
                <w:lang w:val="pt-PT" w:eastAsia="en-US"/>
              </w:rPr>
              <w:t>Ficha</w:t>
            </w:r>
          </w:p>
        </w:tc>
        <w:tc>
          <w:tcPr>
            <w:tcW w:w="1936" w:type="dxa"/>
            <w:vAlign w:val="center"/>
          </w:tcPr>
          <w:p w:rsidR="005407F4" w:rsidRPr="005407F4" w:rsidRDefault="005407F4" w:rsidP="005407F4">
            <w:pPr>
              <w:spacing w:line="274" w:lineRule="exact"/>
              <w:ind w:left="18"/>
              <w:jc w:val="center"/>
              <w:rPr>
                <w:rFonts w:ascii="Arial" w:eastAsia="Arial MT" w:hAnsi="Arial MT" w:cs="Arial MT"/>
                <w:b/>
                <w:color w:val="000000" w:themeColor="text1"/>
                <w:lang w:val="pt-PT" w:eastAsia="en-US"/>
              </w:rPr>
            </w:pPr>
            <w:r w:rsidRPr="005407F4">
              <w:rPr>
                <w:rFonts w:ascii="Arial" w:eastAsia="Arial MT" w:hAnsi="Arial MT" w:cs="Arial MT"/>
                <w:b/>
                <w:color w:val="000000" w:themeColor="text1"/>
                <w:lang w:val="pt-PT" w:eastAsia="en-US"/>
              </w:rPr>
              <w:t>Fonte</w:t>
            </w:r>
            <w:r w:rsidRPr="005407F4">
              <w:rPr>
                <w:rFonts w:ascii="Arial" w:eastAsia="Arial MT" w:hAnsi="Arial MT" w:cs="Arial MT"/>
                <w:b/>
                <w:color w:val="000000" w:themeColor="text1"/>
                <w:spacing w:val="-3"/>
                <w:lang w:val="pt-PT" w:eastAsia="en-US"/>
              </w:rPr>
              <w:t xml:space="preserve"> </w:t>
            </w:r>
            <w:r w:rsidRPr="005407F4">
              <w:rPr>
                <w:rFonts w:ascii="Arial" w:eastAsia="Arial MT" w:hAnsi="Arial MT" w:cs="Arial MT"/>
                <w:b/>
                <w:color w:val="000000" w:themeColor="text1"/>
                <w:spacing w:val="-2"/>
                <w:lang w:val="pt-PT" w:eastAsia="en-US"/>
              </w:rPr>
              <w:t>Recurso</w:t>
            </w:r>
          </w:p>
        </w:tc>
        <w:tc>
          <w:tcPr>
            <w:tcW w:w="5489" w:type="dxa"/>
            <w:vAlign w:val="center"/>
          </w:tcPr>
          <w:p w:rsidR="005407F4" w:rsidRPr="005407F4" w:rsidRDefault="005407F4" w:rsidP="005407F4">
            <w:pPr>
              <w:spacing w:line="274" w:lineRule="exact"/>
              <w:ind w:left="9"/>
              <w:jc w:val="center"/>
              <w:rPr>
                <w:rFonts w:ascii="Arial" w:eastAsia="Arial MT" w:hAnsi="Arial" w:cs="Arial MT"/>
                <w:b/>
                <w:color w:val="000000" w:themeColor="text1"/>
                <w:lang w:val="pt-PT" w:eastAsia="en-US"/>
              </w:rPr>
            </w:pPr>
            <w:r w:rsidRPr="005407F4">
              <w:rPr>
                <w:rFonts w:ascii="Arial" w:eastAsia="Arial MT" w:hAnsi="Arial" w:cs="Arial MT"/>
                <w:b/>
                <w:color w:val="000000" w:themeColor="text1"/>
                <w:lang w:val="pt-PT" w:eastAsia="en-US"/>
              </w:rPr>
              <w:t>Dotação</w:t>
            </w:r>
            <w:r w:rsidRPr="005407F4">
              <w:rPr>
                <w:rFonts w:ascii="Arial" w:eastAsia="Arial MT" w:hAnsi="Arial" w:cs="Arial MT"/>
                <w:b/>
                <w:color w:val="000000" w:themeColor="text1"/>
                <w:spacing w:val="-4"/>
                <w:lang w:val="pt-PT" w:eastAsia="en-US"/>
              </w:rPr>
              <w:t xml:space="preserve"> </w:t>
            </w:r>
            <w:r w:rsidRPr="005407F4">
              <w:rPr>
                <w:rFonts w:ascii="Arial" w:eastAsia="Arial MT" w:hAnsi="Arial" w:cs="Arial MT"/>
                <w:b/>
                <w:color w:val="000000" w:themeColor="text1"/>
                <w:spacing w:val="-2"/>
                <w:lang w:val="pt-PT" w:eastAsia="en-US"/>
              </w:rPr>
              <w:t>Orçamentária</w:t>
            </w:r>
          </w:p>
        </w:tc>
      </w:tr>
      <w:tr w:rsidR="005407F4" w:rsidRPr="005407F4" w:rsidTr="00871EAC">
        <w:trPr>
          <w:trHeight w:val="443"/>
        </w:trPr>
        <w:tc>
          <w:tcPr>
            <w:tcW w:w="1865" w:type="dxa"/>
            <w:vAlign w:val="center"/>
          </w:tcPr>
          <w:p w:rsidR="005407F4" w:rsidRPr="005407F4" w:rsidRDefault="005407F4" w:rsidP="005407F4">
            <w:pPr>
              <w:jc w:val="center"/>
              <w:rPr>
                <w:rFonts w:ascii="Arial MT" w:eastAsia="Arial MT" w:hAnsi="Arial MT" w:cs="Arial MT"/>
                <w:lang w:val="pt-PT" w:eastAsia="en-US"/>
              </w:rPr>
            </w:pPr>
            <w:r w:rsidRPr="005407F4">
              <w:rPr>
                <w:rFonts w:ascii="Arial MT" w:eastAsia="Arial MT" w:hAnsi="Arial MT" w:cs="Arial MT"/>
                <w:lang w:val="pt-PT" w:eastAsia="en-US"/>
              </w:rPr>
              <w:t>620</w:t>
            </w:r>
          </w:p>
        </w:tc>
        <w:tc>
          <w:tcPr>
            <w:tcW w:w="1936" w:type="dxa"/>
            <w:vAlign w:val="center"/>
          </w:tcPr>
          <w:p w:rsidR="005407F4" w:rsidRPr="005407F4" w:rsidRDefault="005407F4" w:rsidP="005407F4">
            <w:pPr>
              <w:jc w:val="center"/>
              <w:rPr>
                <w:rFonts w:ascii="Arial MT" w:eastAsia="Arial MT" w:hAnsi="Arial MT" w:cs="Arial MT"/>
                <w:lang w:val="pt-PT" w:eastAsia="en-US"/>
              </w:rPr>
            </w:pPr>
            <w:r w:rsidRPr="005407F4">
              <w:rPr>
                <w:rFonts w:ascii="Arial MT" w:eastAsia="Arial MT" w:hAnsi="Arial MT" w:cs="Arial MT"/>
                <w:lang w:val="pt-PT" w:eastAsia="en-US"/>
              </w:rPr>
              <w:t>01</w:t>
            </w:r>
          </w:p>
        </w:tc>
        <w:tc>
          <w:tcPr>
            <w:tcW w:w="5489" w:type="dxa"/>
            <w:vAlign w:val="center"/>
          </w:tcPr>
          <w:p w:rsidR="005407F4" w:rsidRPr="005407F4" w:rsidRDefault="005407F4" w:rsidP="005407F4">
            <w:pPr>
              <w:adjustRightInd w:val="0"/>
              <w:jc w:val="center"/>
              <w:rPr>
                <w:rFonts w:ascii="Arial" w:eastAsiaTheme="minorHAnsi" w:hAnsi="Arial" w:cs="Arial"/>
                <w:color w:val="000000"/>
                <w:sz w:val="23"/>
                <w:szCs w:val="23"/>
                <w:lang w:eastAsia="en-US"/>
              </w:rPr>
            </w:pPr>
            <w:r w:rsidRPr="005407F4">
              <w:rPr>
                <w:rFonts w:ascii="Arial" w:eastAsiaTheme="minorHAnsi" w:hAnsi="Arial" w:cs="Arial"/>
                <w:color w:val="000000"/>
                <w:sz w:val="23"/>
                <w:szCs w:val="23"/>
                <w:lang w:eastAsia="en-US"/>
              </w:rPr>
              <w:t>02.28.01 | 06.127.0174.2557 | 01 | 3.3.90.30.00</w:t>
            </w:r>
          </w:p>
        </w:tc>
      </w:tr>
    </w:tbl>
    <w:p w:rsidR="005407F4" w:rsidRPr="005407F4" w:rsidRDefault="005407F4" w:rsidP="005407F4">
      <w:pPr>
        <w:widowControl w:val="0"/>
        <w:numPr>
          <w:ilvl w:val="1"/>
          <w:numId w:val="47"/>
        </w:numPr>
        <w:tabs>
          <w:tab w:val="left" w:pos="845"/>
        </w:tabs>
        <w:autoSpaceDE w:val="0"/>
        <w:autoSpaceDN w:val="0"/>
        <w:spacing w:before="139" w:after="7" w:line="360" w:lineRule="auto"/>
        <w:ind w:firstLine="0"/>
        <w:jc w:val="both"/>
        <w:rPr>
          <w:rFonts w:ascii="Arial MT" w:eastAsia="Arial MT" w:hAnsi="Arial MT" w:cs="Arial MT"/>
          <w:szCs w:val="22"/>
          <w:lang w:val="pt-PT" w:eastAsia="en-US"/>
        </w:rPr>
      </w:pPr>
      <w:r w:rsidRPr="005407F4">
        <w:rPr>
          <w:rFonts w:ascii="Arial" w:eastAsia="Arial MT" w:hAnsi="Arial" w:cs="Arial MT"/>
          <w:b/>
          <w:szCs w:val="22"/>
          <w:lang w:val="pt-PT" w:eastAsia="en-US"/>
        </w:rPr>
        <w:t xml:space="preserve">DOTAÇÃO ORÇAMENTÁRIA </w:t>
      </w:r>
      <w:r w:rsidRPr="005407F4">
        <w:rPr>
          <w:rFonts w:ascii="Arial MT" w:eastAsia="Arial MT" w:hAnsi="Arial MT" w:cs="Arial MT"/>
          <w:szCs w:val="22"/>
          <w:lang w:val="pt-PT" w:eastAsia="en-US"/>
        </w:rPr>
        <w:t xml:space="preserve">– Lei de responsabilidade fiscal LC101/00 </w:t>
      </w:r>
      <w:r w:rsidRPr="005407F4">
        <w:rPr>
          <w:rFonts w:ascii="Arial MT" w:eastAsia="Arial MT" w:hAnsi="Arial MT" w:cs="Arial MT"/>
          <w:spacing w:val="-2"/>
          <w:szCs w:val="22"/>
          <w:lang w:val="pt-PT" w:eastAsia="en-US"/>
        </w:rPr>
        <w:t>art.16.</w:t>
      </w:r>
    </w:p>
    <w:p w:rsidR="005407F4" w:rsidRPr="005407F4" w:rsidRDefault="005407F4" w:rsidP="005407F4">
      <w:pPr>
        <w:widowControl w:val="0"/>
        <w:numPr>
          <w:ilvl w:val="1"/>
          <w:numId w:val="47"/>
        </w:numPr>
        <w:tabs>
          <w:tab w:val="left" w:pos="845"/>
        </w:tabs>
        <w:autoSpaceDE w:val="0"/>
        <w:autoSpaceDN w:val="0"/>
        <w:spacing w:before="139" w:after="7" w:line="360" w:lineRule="auto"/>
        <w:ind w:firstLine="0"/>
        <w:jc w:val="both"/>
        <w:rPr>
          <w:rFonts w:ascii="Arial MT" w:eastAsia="Arial MT" w:hAnsi="Arial MT" w:cs="Arial MT"/>
          <w:szCs w:val="22"/>
          <w:lang w:val="pt-PT" w:eastAsia="en-US"/>
        </w:rPr>
      </w:pPr>
      <w:r w:rsidRPr="005407F4">
        <w:rPr>
          <w:rFonts w:ascii="Arial MT" w:eastAsia="Arial MT" w:hAnsi="Arial MT" w:cs="Arial MT"/>
          <w:szCs w:val="22"/>
          <w:lang w:val="pt-PT" w:eastAsia="en-US"/>
        </w:rPr>
        <w:t>Conforme Processo Administrativo 12.440/2026, na qual trata a respeito do uso das verbas oriundas de multas para engenharia de tráfego e/ou engenharia de campo, justifica-se a utilização da dotação orçamentária da Secretaria Municipal de Segurança Pública e Mobilidade Urbana para atender o objeto descrito neste termo de referência.</w:t>
      </w:r>
    </w:p>
    <w:p w:rsidR="005407F4" w:rsidRPr="005407F4" w:rsidRDefault="006620D5" w:rsidP="005407F4">
      <w:pPr>
        <w:widowControl w:val="0"/>
        <w:autoSpaceDE w:val="0"/>
        <w:autoSpaceDN w:val="0"/>
        <w:spacing w:before="161"/>
        <w:rPr>
          <w:rFonts w:ascii="Arial MT" w:eastAsia="Arial MT" w:hAnsi="Arial MT" w:cs="Arial MT"/>
          <w:sz w:val="20"/>
          <w:lang w:val="pt-PT" w:eastAsia="en-US"/>
        </w:rPr>
      </w:pPr>
      <w:r w:rsidRPr="006620D5">
        <w:rPr>
          <w:rFonts w:ascii="Arial MT" w:eastAsia="Arial MT" w:hAnsi="Arial MT" w:cs="Arial MT"/>
          <w:sz w:val="20"/>
          <w:lang w:val="pt-PT" w:eastAsia="en-US"/>
        </w:rPr>
        <w:pict>
          <v:shape id="docshape14" o:spid="_x0000_s2096" type="#_x0000_t202" style="position:absolute;margin-left:79.45pt;margin-top:21pt;width:465pt;height:23.35pt;z-index:-251641856;mso-wrap-distance-left:0;mso-wrap-distance-right:0;mso-position-horizontal-relative:page;mso-position-vertical-relative:text" fillcolor="#d9d9d9" strokeweight=".48pt">
            <v:textbox inset="0,0,0,0">
              <w:txbxContent>
                <w:p w:rsidR="005407F4" w:rsidRDefault="005407F4" w:rsidP="005407F4">
                  <w:pPr>
                    <w:spacing w:before="26"/>
                    <w:ind w:left="108"/>
                    <w:rPr>
                      <w:rFonts w:ascii="Arial" w:hAnsi="Arial"/>
                      <w:b/>
                      <w:color w:val="000000"/>
                    </w:rPr>
                  </w:pPr>
                  <w:r>
                    <w:rPr>
                      <w:rFonts w:ascii="Arial" w:hAnsi="Arial"/>
                      <w:b/>
                      <w:color w:val="000000"/>
                    </w:rPr>
                    <w:t>14.</w:t>
                  </w:r>
                  <w:r>
                    <w:rPr>
                      <w:rFonts w:ascii="Arial" w:hAnsi="Arial"/>
                      <w:b/>
                      <w:color w:val="000000"/>
                      <w:spacing w:val="-43"/>
                    </w:rPr>
                    <w:t xml:space="preserve"> </w:t>
                  </w:r>
                  <w:r>
                    <w:rPr>
                      <w:rFonts w:ascii="Arial" w:hAnsi="Arial"/>
                      <w:b/>
                      <w:color w:val="000000"/>
                    </w:rPr>
                    <w:t>DAS</w:t>
                  </w:r>
                  <w:r>
                    <w:rPr>
                      <w:rFonts w:ascii="Arial" w:hAnsi="Arial"/>
                      <w:b/>
                      <w:color w:val="000000"/>
                      <w:spacing w:val="-6"/>
                    </w:rPr>
                    <w:t xml:space="preserve"> </w:t>
                  </w:r>
                  <w:r>
                    <w:rPr>
                      <w:rFonts w:ascii="Arial" w:hAnsi="Arial"/>
                      <w:b/>
                      <w:color w:val="000000"/>
                    </w:rPr>
                    <w:t>DISPOSIÇÕES</w:t>
                  </w:r>
                  <w:r>
                    <w:rPr>
                      <w:rFonts w:ascii="Arial" w:hAnsi="Arial"/>
                      <w:b/>
                      <w:color w:val="000000"/>
                      <w:spacing w:val="-3"/>
                    </w:rPr>
                    <w:t xml:space="preserve"> </w:t>
                  </w:r>
                  <w:r>
                    <w:rPr>
                      <w:rFonts w:ascii="Arial" w:hAnsi="Arial"/>
                      <w:b/>
                      <w:color w:val="000000"/>
                      <w:spacing w:val="-2"/>
                    </w:rPr>
                    <w:t>FINAIS</w:t>
                  </w:r>
                </w:p>
              </w:txbxContent>
            </v:textbox>
            <w10:wrap type="topAndBottom" anchorx="page"/>
          </v:shape>
        </w:pict>
      </w:r>
    </w:p>
    <w:p w:rsidR="005407F4" w:rsidRPr="005407F4" w:rsidRDefault="005407F4" w:rsidP="005407F4">
      <w:pPr>
        <w:widowControl w:val="0"/>
        <w:autoSpaceDE w:val="0"/>
        <w:autoSpaceDN w:val="0"/>
        <w:spacing w:before="173" w:line="360" w:lineRule="auto"/>
        <w:ind w:left="145"/>
        <w:jc w:val="both"/>
        <w:rPr>
          <w:rFonts w:ascii="Arial MT" w:eastAsia="Arial MT" w:hAnsi="Arial MT" w:cs="Arial MT"/>
          <w:lang w:val="pt-PT" w:eastAsia="en-US"/>
        </w:rPr>
      </w:pPr>
      <w:r w:rsidRPr="005407F4">
        <w:rPr>
          <w:rFonts w:ascii="Arial" w:eastAsia="Arial MT" w:hAnsi="Arial" w:cs="Arial MT"/>
          <w:b/>
          <w:lang w:val="pt-PT" w:eastAsia="en-US"/>
        </w:rPr>
        <w:t>14.1.</w:t>
      </w:r>
      <w:r w:rsidRPr="005407F4">
        <w:rPr>
          <w:rFonts w:ascii="Arial" w:eastAsia="Arial MT" w:hAnsi="Arial" w:cs="Arial MT"/>
          <w:b/>
          <w:spacing w:val="40"/>
          <w:lang w:val="pt-PT" w:eastAsia="en-US"/>
        </w:rPr>
        <w:t xml:space="preserve"> </w:t>
      </w:r>
      <w:r w:rsidRPr="005407F4">
        <w:rPr>
          <w:rFonts w:ascii="Arial MT" w:eastAsia="Arial MT" w:hAnsi="Arial MT" w:cs="Arial MT"/>
          <w:lang w:val="pt-PT" w:eastAsia="en-US"/>
        </w:rPr>
        <w:t>As normas que disciplinam</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este</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termo</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serão</w:t>
      </w:r>
      <w:r w:rsidRPr="005407F4">
        <w:rPr>
          <w:rFonts w:ascii="Arial MT" w:eastAsia="Arial MT" w:hAnsi="Arial MT" w:cs="Arial MT"/>
          <w:spacing w:val="30"/>
          <w:lang w:val="pt-PT" w:eastAsia="en-US"/>
        </w:rPr>
        <w:t xml:space="preserve"> </w:t>
      </w:r>
      <w:r w:rsidRPr="005407F4">
        <w:rPr>
          <w:rFonts w:ascii="Arial MT" w:eastAsia="Arial MT" w:hAnsi="Arial MT" w:cs="Arial MT"/>
          <w:lang w:val="pt-PT" w:eastAsia="en-US"/>
        </w:rPr>
        <w:t xml:space="preserve">sempre interpretadas em favor da ampliação da disputa entre os interessados, desde que não comprometam o </w:t>
      </w:r>
      <w:r w:rsidRPr="005407F4">
        <w:rPr>
          <w:rFonts w:ascii="Arial MT" w:eastAsia="Arial MT" w:hAnsi="Arial MT" w:cs="Arial MT"/>
          <w:lang w:val="pt-PT" w:eastAsia="en-US"/>
        </w:rPr>
        <w:lastRenderedPageBreak/>
        <w:t>interesse da Administração, a finalidade e a segurança da Ata de Registro de Preços e das contratações dela decorrentes</w:t>
      </w:r>
      <w:r w:rsidRPr="005407F4">
        <w:rPr>
          <w:rFonts w:ascii="Arial MT" w:eastAsia="Arial MT" w:hAnsi="Arial MT" w:cs="Arial MT"/>
          <w:spacing w:val="-2"/>
          <w:lang w:val="pt-PT" w:eastAsia="en-US"/>
        </w:rPr>
        <w:t>.</w:t>
      </w:r>
    </w:p>
    <w:p w:rsidR="00EF6322" w:rsidRPr="00623AE8" w:rsidRDefault="00EF6322" w:rsidP="00EF6322">
      <w:pPr>
        <w:jc w:val="both"/>
        <w:rPr>
          <w:rFonts w:ascii="Arial" w:hAnsi="Arial" w:cs="Arial"/>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5A474B">
        <w:rPr>
          <w:rFonts w:ascii="Arial" w:eastAsia="Arial Unicode MS" w:hAnsi="Arial" w:cs="Arial"/>
        </w:rPr>
        <w:t>Termo de Referência (</w:t>
      </w:r>
      <w:r w:rsidR="00363315" w:rsidRPr="00623AE8">
        <w:rPr>
          <w:rFonts w:ascii="Arial" w:eastAsia="Arial Unicode MS" w:hAnsi="Arial" w:cs="Arial"/>
        </w:rPr>
        <w:t>ANEXO II</w:t>
      </w:r>
      <w:r w:rsidR="005A474B">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480F25" w:rsidRPr="00623AE8" w:rsidRDefault="00480F25" w:rsidP="00A32763">
      <w:pPr>
        <w:spacing w:line="360" w:lineRule="auto"/>
        <w:jc w:val="center"/>
        <w:rPr>
          <w:rFonts w:ascii="Arial" w:eastAsia="Arial Unicode MS" w:hAnsi="Arial" w:cs="Arial"/>
          <w:b/>
          <w:color w:val="0070C0"/>
        </w:rPr>
      </w:pPr>
    </w:p>
    <w:p w:rsidR="00A32763" w:rsidRPr="00A141B9" w:rsidRDefault="000F124E" w:rsidP="00A141B9">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r w:rsidR="00A32763"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 xml:space="preserve">____ de ______________ de </w:t>
      </w:r>
      <w:r w:rsidR="00E1649E">
        <w:rPr>
          <w:rFonts w:ascii="Arial" w:eastAsia="Arial Unicode MS" w:hAnsi="Arial" w:cs="Arial"/>
        </w:rPr>
        <w:t>_______</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837F09" w:rsidRDefault="00837F09"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p w:rsidR="00334F84" w:rsidRPr="00623AE8" w:rsidRDefault="00334F84" w:rsidP="00A32763">
      <w:p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D67288" w:rsidRPr="000E2274" w:rsidTr="00D67288">
        <w:trPr>
          <w:trHeight w:val="525"/>
        </w:trPr>
        <w:tc>
          <w:tcPr>
            <w:tcW w:w="637"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D67288" w:rsidRPr="000E2274" w:rsidRDefault="00D67288" w:rsidP="00D67288">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R$ Total</w:t>
            </w:r>
          </w:p>
        </w:tc>
      </w:tr>
      <w:tr w:rsidR="00D67288" w:rsidRPr="000E2274" w:rsidTr="00D67288">
        <w:trPr>
          <w:trHeight w:val="315"/>
        </w:trPr>
        <w:tc>
          <w:tcPr>
            <w:tcW w:w="637" w:type="dxa"/>
            <w:shd w:val="clear" w:color="auto" w:fill="auto"/>
            <w:vAlign w:val="center"/>
            <w:hideMark/>
          </w:tcPr>
          <w:p w:rsidR="00D67288" w:rsidRPr="000E2274" w:rsidRDefault="00D67288" w:rsidP="00D67288">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D67288" w:rsidRPr="000E2274" w:rsidRDefault="00D67288" w:rsidP="00D67288">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D67288" w:rsidRPr="000E2274" w:rsidRDefault="00D67288" w:rsidP="00D67288">
            <w:pPr>
              <w:spacing w:line="360" w:lineRule="auto"/>
              <w:rPr>
                <w:rFonts w:ascii="Arial" w:hAnsi="Arial" w:cs="Arial"/>
              </w:rPr>
            </w:pPr>
            <w:r w:rsidRPr="000E2274">
              <w:rPr>
                <w:rFonts w:ascii="Arial" w:hAnsi="Arial" w:cs="Arial"/>
              </w:rPr>
              <w:t> </w:t>
            </w:r>
          </w:p>
        </w:tc>
        <w:tc>
          <w:tcPr>
            <w:tcW w:w="2977" w:type="dxa"/>
            <w:shd w:val="clear" w:color="auto" w:fill="auto"/>
            <w:hideMark/>
          </w:tcPr>
          <w:p w:rsidR="00D67288" w:rsidRPr="000E2274" w:rsidRDefault="00D67288" w:rsidP="00D67288">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D67288" w:rsidRPr="000E2274" w:rsidRDefault="00D67288" w:rsidP="00D67288">
            <w:pPr>
              <w:spacing w:line="360" w:lineRule="auto"/>
              <w:rPr>
                <w:rFonts w:ascii="Arial" w:hAnsi="Arial" w:cs="Arial"/>
                <w:b/>
                <w:bCs/>
              </w:rPr>
            </w:pPr>
          </w:p>
        </w:tc>
        <w:tc>
          <w:tcPr>
            <w:tcW w:w="1134" w:type="dxa"/>
            <w:shd w:val="clear" w:color="auto" w:fill="auto"/>
            <w:vAlign w:val="center"/>
            <w:hideMark/>
          </w:tcPr>
          <w:p w:rsidR="00D67288" w:rsidRPr="000E2274" w:rsidRDefault="00D67288" w:rsidP="00D67288">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D67288" w:rsidRPr="000E2274" w:rsidRDefault="00D67288" w:rsidP="00D67288">
            <w:pPr>
              <w:spacing w:line="360" w:lineRule="auto"/>
              <w:rPr>
                <w:rFonts w:ascii="Arial" w:hAnsi="Arial" w:cs="Arial"/>
                <w:b/>
                <w:bCs/>
              </w:rPr>
            </w:pPr>
            <w:r w:rsidRPr="000E2274">
              <w:rPr>
                <w:rFonts w:ascii="Arial" w:hAnsi="Arial" w:cs="Arial"/>
                <w:b/>
                <w:bCs/>
              </w:rPr>
              <w:t>R$</w:t>
            </w:r>
          </w:p>
        </w:tc>
      </w:tr>
      <w:tr w:rsidR="00D67288" w:rsidRPr="000E2274" w:rsidTr="00D67288">
        <w:trPr>
          <w:trHeight w:val="315"/>
        </w:trPr>
        <w:tc>
          <w:tcPr>
            <w:tcW w:w="6874" w:type="dxa"/>
            <w:gridSpan w:val="5"/>
            <w:shd w:val="clear" w:color="auto" w:fill="D9D9D9" w:themeFill="background1" w:themeFillShade="D9"/>
            <w:noWrap/>
            <w:vAlign w:val="bottom"/>
            <w:hideMark/>
          </w:tcPr>
          <w:p w:rsidR="00D67288" w:rsidRPr="000E2274" w:rsidRDefault="00D67288" w:rsidP="00D67288">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D67288" w:rsidRPr="000E2274" w:rsidRDefault="00D67288" w:rsidP="00D67288">
            <w:pPr>
              <w:spacing w:line="360" w:lineRule="auto"/>
              <w:rPr>
                <w:rFonts w:ascii="Arial" w:hAnsi="Arial" w:cs="Arial"/>
                <w:b/>
                <w:bCs/>
              </w:rPr>
            </w:pPr>
            <w:r w:rsidRPr="000E2274">
              <w:rPr>
                <w:rFonts w:ascii="Arial" w:hAnsi="Arial" w:cs="Arial"/>
                <w:b/>
                <w:bCs/>
              </w:rPr>
              <w:t xml:space="preserve">R$        </w:t>
            </w:r>
          </w:p>
        </w:tc>
      </w:tr>
    </w:tbl>
    <w:p w:rsidR="00420F01" w:rsidRPr="00623AE8" w:rsidRDefault="00420F01" w:rsidP="009F7C35">
      <w:pPr>
        <w:pStyle w:val="PargrafodaLista"/>
        <w:numPr>
          <w:ilvl w:val="0"/>
          <w:numId w:val="26"/>
        </w:numPr>
        <w:spacing w:line="360" w:lineRule="auto"/>
        <w:jc w:val="both"/>
        <w:rPr>
          <w:rFonts w:eastAsia="Arial Unicode MS"/>
        </w:rPr>
      </w:pPr>
    </w:p>
    <w:p w:rsidR="00420F01" w:rsidRPr="00623AE8" w:rsidRDefault="00420F01"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w:t>
      </w:r>
      <w:r w:rsidR="00D86BC7" w:rsidRPr="001F6193">
        <w:rPr>
          <w:rFonts w:ascii="Arial" w:eastAsia="Arial Unicode MS" w:hAnsi="Arial" w:cs="Arial"/>
        </w:rPr>
        <w:t xml:space="preserve">até </w:t>
      </w:r>
      <w:r w:rsidR="00D67288" w:rsidRPr="001F6193">
        <w:rPr>
          <w:rFonts w:ascii="Arial" w:eastAsia="Arial Unicode MS" w:hAnsi="Arial" w:cs="Arial"/>
        </w:rPr>
        <w:t>05</w:t>
      </w:r>
      <w:r w:rsidR="00D86BC7" w:rsidRPr="001F6193">
        <w:rPr>
          <w:rFonts w:ascii="Arial" w:eastAsia="Arial Unicode MS" w:hAnsi="Arial" w:cs="Arial"/>
        </w:rPr>
        <w:t xml:space="preserve"> (</w:t>
      </w:r>
      <w:r w:rsidR="00D67288" w:rsidRPr="001F6193">
        <w:rPr>
          <w:rFonts w:ascii="Arial" w:eastAsia="Arial Unicode MS" w:hAnsi="Arial" w:cs="Arial"/>
        </w:rPr>
        <w:t>cinco</w:t>
      </w:r>
      <w:r w:rsidR="00D86BC7" w:rsidRPr="001F6193">
        <w:rPr>
          <w:rFonts w:ascii="Arial" w:eastAsia="Arial Unicode MS" w:hAnsi="Arial" w:cs="Arial"/>
        </w:rPr>
        <w:t>)</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D67288">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1F6193">
        <w:rPr>
          <w:rFonts w:ascii="Arial" w:eastAsia="Arial Unicode MS" w:hAnsi="Arial" w:cs="Arial"/>
          <w:b/>
          <w:bCs/>
          <w:kern w:val="28"/>
          <w:position w:val="6"/>
        </w:rPr>
        <w:t>IGÊNCA</w:t>
      </w:r>
      <w:r w:rsidRPr="00623AE8">
        <w:rPr>
          <w:rFonts w:ascii="Arial" w:eastAsia="Arial Unicode MS" w:hAnsi="Arial" w:cs="Arial"/>
          <w:b/>
          <w:bCs/>
          <w:kern w:val="28"/>
          <w:position w:val="6"/>
        </w:rPr>
        <w:t>: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DB5496">
            <w:rPr>
              <w:rStyle w:val="Estilo35"/>
              <w:rFonts w:eastAsia="Arial Unicode MS" w:cs="Arial"/>
            </w:rPr>
            <w:t xml:space="preserve">João Leme </w:t>
          </w:r>
          <w:proofErr w:type="spellStart"/>
          <w:r w:rsidR="00DB5496">
            <w:rPr>
              <w:rStyle w:val="Estilo35"/>
              <w:rFonts w:eastAsia="Arial Unicode MS" w:cs="Arial"/>
            </w:rPr>
            <w:t>Benavides</w:t>
          </w:r>
          <w:proofErr w:type="spellEnd"/>
          <w:r w:rsidR="00DB5496">
            <w:rPr>
              <w:rStyle w:val="Estilo35"/>
              <w:rFonts w:eastAsia="Arial Unicode MS" w:cs="Arial"/>
            </w:rPr>
            <w:t xml:space="preserve"> </w:t>
          </w:r>
          <w:proofErr w:type="spellStart"/>
          <w:r w:rsidR="00DB5496">
            <w:rPr>
              <w:rStyle w:val="Estilo35"/>
              <w:rFonts w:eastAsia="Arial Unicode MS" w:cs="Arial"/>
            </w:rPr>
            <w:t>Alarcon</w:t>
          </w:r>
          <w:proofErr w:type="spellEnd"/>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7B44B2">
            <w:rPr>
              <w:rStyle w:val="ARIAL120"/>
            </w:rPr>
            <w:t>442.598.018-21</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9A0FF4">
        <w:rPr>
          <w:rFonts w:ascii="Arial" w:eastAsia="Arial Unicode MS" w:hAnsi="Arial" w:cs="Arial"/>
        </w:rPr>
        <w:t xml:space="preserve"> </w:t>
      </w:r>
      <w:r w:rsidR="009A0FF4" w:rsidRPr="00B800C8">
        <w:rPr>
          <w:rFonts w:ascii="Arial" w:eastAsia="Arial Unicode MS" w:hAnsi="Arial" w:cs="Arial"/>
          <w:b/>
        </w:rPr>
        <w:t>2.390</w:t>
      </w:r>
      <w:r w:rsidR="009A0FF4" w:rsidRPr="00B800C8">
        <w:rPr>
          <w:rFonts w:ascii="Arial" w:eastAsia="Arial Unicode MS" w:hAnsi="Arial" w:cs="Arial"/>
        </w:rPr>
        <w:t xml:space="preserve"> de 24/11/2025,</w:t>
      </w:r>
      <w:r w:rsidR="00CA4E51" w:rsidRPr="00B800C8">
        <w:rPr>
          <w:rFonts w:ascii="Arial" w:eastAsia="Arial Unicode MS" w:hAnsi="Arial" w:cs="Arial"/>
        </w:rPr>
        <w:t xml:space="preserve"> </w:t>
      </w:r>
      <w:r w:rsidR="00B62FFA" w:rsidRPr="00B800C8">
        <w:rPr>
          <w:rFonts w:ascii="Arial" w:eastAsia="Arial Unicode MS" w:hAnsi="Arial" w:cs="Arial"/>
        </w:rPr>
        <w:t>1.</w:t>
      </w:r>
      <w:r w:rsidR="00B62FFA" w:rsidRPr="00623AE8">
        <w:rPr>
          <w:rFonts w:ascii="Arial" w:eastAsia="Arial Unicode MS" w:hAnsi="Arial" w:cs="Arial"/>
        </w:rPr>
        <w:t xml:space="preserve">862 de 01/09/2023 </w:t>
      </w:r>
      <w:r w:rsidR="00CA4E51">
        <w:rPr>
          <w:rFonts w:ascii="Arial" w:eastAsia="Arial Unicode MS" w:hAnsi="Arial" w:cs="Arial"/>
        </w:rPr>
        <w:t>e</w:t>
      </w:r>
      <w:r w:rsidR="00334F84" w:rsidRPr="00623AE8">
        <w:rPr>
          <w:rFonts w:ascii="Arial" w:eastAsia="Arial Unicode MS" w:hAnsi="Arial" w:cs="Arial"/>
        </w:rPr>
        <w:t xml:space="preserve"> </w:t>
      </w:r>
      <w:r w:rsidR="00DA30FB">
        <w:rPr>
          <w:rFonts w:ascii="Arial" w:eastAsia="Arial Unicode MS" w:hAnsi="Arial" w:cs="Arial"/>
        </w:rPr>
        <w:t>2.232</w:t>
      </w:r>
      <w:r w:rsidR="00334F84" w:rsidRPr="00623AE8">
        <w:rPr>
          <w:rFonts w:ascii="Arial" w:eastAsia="Arial Unicode MS" w:hAnsi="Arial" w:cs="Arial"/>
        </w:rPr>
        <w:t xml:space="preserve"> de </w:t>
      </w:r>
      <w:r w:rsidR="00DA30FB">
        <w:rPr>
          <w:rFonts w:ascii="Arial" w:eastAsia="Arial Unicode MS" w:hAnsi="Arial" w:cs="Arial"/>
        </w:rPr>
        <w:t>17/07/2025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6620D5" w:rsidRPr="00623AE8">
        <w:rPr>
          <w:rFonts w:ascii="Arial" w:eastAsia="Arial Unicode MS" w:hAnsi="Arial" w:cs="Arial"/>
          <w:bCs/>
          <w:kern w:val="28"/>
          <w:position w:val="6"/>
        </w:rPr>
        <w:fldChar w:fldCharType="begin">
          <w:ffData>
            <w:name w:val="Texto93"/>
            <w:enabled/>
            <w:calcOnExit w:val="0"/>
            <w:textInput/>
          </w:ffData>
        </w:fldChar>
      </w:r>
      <w:bookmarkStart w:id="0" w:name="Texto93"/>
      <w:r w:rsidRPr="00623AE8">
        <w:rPr>
          <w:rFonts w:ascii="Arial" w:eastAsia="Arial Unicode MS" w:hAnsi="Arial" w:cs="Arial"/>
          <w:bCs/>
          <w:kern w:val="28"/>
          <w:position w:val="6"/>
        </w:rPr>
        <w:instrText xml:space="preserve"> FORMTEXT </w:instrText>
      </w:r>
      <w:r w:rsidR="006620D5" w:rsidRPr="00623AE8">
        <w:rPr>
          <w:rFonts w:ascii="Arial" w:eastAsia="Arial Unicode MS" w:hAnsi="Arial" w:cs="Arial"/>
          <w:bCs/>
          <w:kern w:val="28"/>
          <w:position w:val="6"/>
        </w:rPr>
      </w:r>
      <w:r w:rsidR="006620D5"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6620D5" w:rsidRPr="00623AE8">
        <w:rPr>
          <w:rFonts w:ascii="Arial" w:eastAsia="Arial Unicode MS" w:hAnsi="Arial" w:cs="Arial"/>
          <w:bCs/>
          <w:kern w:val="28"/>
          <w:position w:val="6"/>
        </w:rPr>
        <w:fldChar w:fldCharType="end"/>
      </w:r>
      <w:bookmarkEnd w:id="0"/>
      <w:r w:rsidRPr="00623AE8">
        <w:rPr>
          <w:rFonts w:ascii="Arial" w:eastAsia="Arial Unicode MS" w:hAnsi="Arial" w:cs="Arial"/>
          <w:kern w:val="28"/>
          <w:position w:val="6"/>
        </w:rPr>
        <w:t xml:space="preserve">, inscrita no CNPJ nº </w:t>
      </w:r>
      <w:r w:rsidR="006620D5" w:rsidRPr="00623AE8">
        <w:rPr>
          <w:rFonts w:ascii="Arial" w:eastAsia="Arial Unicode MS" w:hAnsi="Arial" w:cs="Arial"/>
          <w:kern w:val="28"/>
          <w:position w:val="6"/>
        </w:rPr>
        <w:fldChar w:fldCharType="begin">
          <w:ffData>
            <w:name w:val="Texto94"/>
            <w:enabled/>
            <w:calcOnExit w:val="0"/>
            <w:textInput/>
          </w:ffData>
        </w:fldChar>
      </w:r>
      <w:bookmarkStart w:id="1" w:name="Texto94"/>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1"/>
      <w:r w:rsidRPr="00623AE8">
        <w:rPr>
          <w:rFonts w:ascii="Arial" w:eastAsia="Arial Unicode MS" w:hAnsi="Arial" w:cs="Arial"/>
          <w:kern w:val="28"/>
          <w:position w:val="6"/>
        </w:rPr>
        <w:t xml:space="preserve">, com sede na </w:t>
      </w:r>
      <w:r w:rsidR="006620D5" w:rsidRPr="00623AE8">
        <w:rPr>
          <w:rFonts w:ascii="Arial" w:eastAsia="Arial Unicode MS" w:hAnsi="Arial" w:cs="Arial"/>
          <w:kern w:val="28"/>
          <w:position w:val="6"/>
        </w:rPr>
        <w:fldChar w:fldCharType="begin">
          <w:ffData>
            <w:name w:val="Texto95"/>
            <w:enabled/>
            <w:calcOnExit w:val="0"/>
            <w:textInput/>
          </w:ffData>
        </w:fldChar>
      </w:r>
      <w:bookmarkStart w:id="2" w:name="Texto95"/>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2"/>
      <w:r w:rsidRPr="00623AE8">
        <w:rPr>
          <w:rFonts w:ascii="Arial" w:eastAsia="Arial Unicode MS" w:hAnsi="Arial" w:cs="Arial"/>
          <w:kern w:val="28"/>
          <w:position w:val="6"/>
        </w:rPr>
        <w:t xml:space="preserve">, CEP: </w:t>
      </w:r>
      <w:r w:rsidR="006620D5" w:rsidRPr="00623AE8">
        <w:rPr>
          <w:rFonts w:ascii="Arial" w:eastAsia="Arial Unicode MS" w:hAnsi="Arial" w:cs="Arial"/>
          <w:kern w:val="28"/>
          <w:position w:val="6"/>
        </w:rPr>
        <w:fldChar w:fldCharType="begin">
          <w:ffData>
            <w:name w:val="Texto96"/>
            <w:enabled/>
            <w:calcOnExit w:val="0"/>
            <w:textInput/>
          </w:ffData>
        </w:fldChar>
      </w:r>
      <w:bookmarkStart w:id="3" w:name="Texto96"/>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3"/>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6620D5" w:rsidRPr="00623AE8">
        <w:rPr>
          <w:rFonts w:ascii="Arial" w:eastAsia="Arial Unicode MS" w:hAnsi="Arial" w:cs="Arial"/>
          <w:bCs/>
          <w:kern w:val="28"/>
          <w:position w:val="6"/>
        </w:rPr>
        <w:fldChar w:fldCharType="begin">
          <w:ffData>
            <w:name w:val="Texto97"/>
            <w:enabled/>
            <w:calcOnExit w:val="0"/>
            <w:textInput/>
          </w:ffData>
        </w:fldChar>
      </w:r>
      <w:bookmarkStart w:id="4" w:name="Texto97"/>
      <w:r w:rsidRPr="00623AE8">
        <w:rPr>
          <w:rFonts w:ascii="Arial" w:eastAsia="Arial Unicode MS" w:hAnsi="Arial" w:cs="Arial"/>
          <w:bCs/>
          <w:kern w:val="28"/>
          <w:position w:val="6"/>
        </w:rPr>
        <w:instrText xml:space="preserve"> FORMTEXT </w:instrText>
      </w:r>
      <w:r w:rsidR="006620D5" w:rsidRPr="00623AE8">
        <w:rPr>
          <w:rFonts w:ascii="Arial" w:eastAsia="Arial Unicode MS" w:hAnsi="Arial" w:cs="Arial"/>
          <w:bCs/>
          <w:kern w:val="28"/>
          <w:position w:val="6"/>
        </w:rPr>
      </w:r>
      <w:r w:rsidR="006620D5"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6620D5" w:rsidRPr="00623AE8">
        <w:rPr>
          <w:rFonts w:ascii="Arial" w:eastAsia="Arial Unicode MS" w:hAnsi="Arial" w:cs="Arial"/>
          <w:bCs/>
          <w:kern w:val="28"/>
          <w:position w:val="6"/>
        </w:rPr>
        <w:fldChar w:fldCharType="end"/>
      </w:r>
      <w:bookmarkEnd w:id="4"/>
      <w:r w:rsidRPr="00623AE8">
        <w:rPr>
          <w:rFonts w:ascii="Arial" w:eastAsia="Arial Unicode MS" w:hAnsi="Arial" w:cs="Arial"/>
          <w:kern w:val="28"/>
          <w:position w:val="6"/>
        </w:rPr>
        <w:t xml:space="preserve">, portador da Cédula de Identidade RG nº </w:t>
      </w:r>
      <w:r w:rsidR="006620D5"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6620D5"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6620D5" w:rsidRPr="00623AE8">
        <w:rPr>
          <w:rFonts w:ascii="Arial" w:eastAsia="Arial Unicode MS" w:hAnsi="Arial" w:cs="Arial"/>
          <w:kern w:val="28"/>
          <w:position w:val="6"/>
        </w:rPr>
        <w:fldChar w:fldCharType="begin">
          <w:ffData>
            <w:name w:val="Texto98"/>
            <w:enabled/>
            <w:calcOnExit w:val="0"/>
            <w:textInput/>
          </w:ffData>
        </w:fldChar>
      </w:r>
      <w:bookmarkStart w:id="5" w:name="Texto98"/>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5"/>
      <w:r w:rsidRPr="00623AE8">
        <w:rPr>
          <w:rFonts w:ascii="Arial" w:eastAsia="Arial Unicode MS" w:hAnsi="Arial" w:cs="Arial"/>
          <w:kern w:val="28"/>
          <w:position w:val="6"/>
        </w:rPr>
        <w:t xml:space="preserve">, classificada em 1º lugar no(s) itens(s) abaixo </w:t>
      </w:r>
      <w:r w:rsidRPr="00623AE8">
        <w:rPr>
          <w:rFonts w:ascii="Arial" w:eastAsia="Arial Unicode MS" w:hAnsi="Arial" w:cs="Arial"/>
          <w:kern w:val="28"/>
          <w:position w:val="6"/>
        </w:rPr>
        <w:lastRenderedPageBreak/>
        <w:t xml:space="preserve">discriminados, no valor total de R$ </w:t>
      </w:r>
      <w:r w:rsidR="006620D5" w:rsidRPr="00623AE8">
        <w:rPr>
          <w:rFonts w:ascii="Arial" w:eastAsia="Arial Unicode MS" w:hAnsi="Arial" w:cs="Arial"/>
          <w:kern w:val="28"/>
          <w:position w:val="6"/>
        </w:rPr>
        <w:fldChar w:fldCharType="begin">
          <w:ffData>
            <w:name w:val="Texto99"/>
            <w:enabled/>
            <w:calcOnExit w:val="0"/>
            <w:textInput/>
          </w:ffData>
        </w:fldChar>
      </w:r>
      <w:bookmarkStart w:id="6" w:name="Texto99"/>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w:t>
      </w:r>
      <w:r w:rsidR="006620D5" w:rsidRPr="00623AE8">
        <w:rPr>
          <w:rFonts w:ascii="Arial" w:eastAsia="Arial Unicode MS" w:hAnsi="Arial" w:cs="Arial"/>
          <w:kern w:val="28"/>
          <w:position w:val="6"/>
        </w:rPr>
        <w:fldChar w:fldCharType="begin">
          <w:ffData>
            <w:name w:val="Texto101"/>
            <w:enabled/>
            <w:calcOnExit w:val="0"/>
            <w:textInput/>
          </w:ffData>
        </w:fldChar>
      </w:r>
      <w:bookmarkStart w:id="7" w:name="Texto101"/>
      <w:r w:rsidRPr="00623AE8">
        <w:rPr>
          <w:rFonts w:ascii="Arial" w:eastAsia="Arial Unicode MS" w:hAnsi="Arial" w:cs="Arial"/>
          <w:kern w:val="28"/>
          <w:position w:val="6"/>
        </w:rPr>
        <w:instrText xml:space="preserve"> FORMTEXT </w:instrText>
      </w:r>
      <w:r w:rsidR="006620D5" w:rsidRPr="00623AE8">
        <w:rPr>
          <w:rFonts w:ascii="Arial" w:eastAsia="Arial Unicode MS" w:hAnsi="Arial" w:cs="Arial"/>
          <w:kern w:val="28"/>
          <w:position w:val="6"/>
        </w:rPr>
      </w:r>
      <w:r w:rsidR="006620D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620D5"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7B44B2" w:rsidRPr="000E2274" w:rsidTr="007B44B2">
        <w:trPr>
          <w:trHeight w:val="525"/>
        </w:trPr>
        <w:tc>
          <w:tcPr>
            <w:tcW w:w="637"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7B44B2" w:rsidRPr="000E2274" w:rsidRDefault="007B44B2" w:rsidP="007B44B2">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R$ Total</w:t>
            </w:r>
          </w:p>
        </w:tc>
      </w:tr>
      <w:tr w:rsidR="007B44B2" w:rsidRPr="000E2274" w:rsidTr="007B44B2">
        <w:trPr>
          <w:trHeight w:val="315"/>
        </w:trPr>
        <w:tc>
          <w:tcPr>
            <w:tcW w:w="637" w:type="dxa"/>
            <w:shd w:val="clear" w:color="auto" w:fill="auto"/>
            <w:vAlign w:val="center"/>
            <w:hideMark/>
          </w:tcPr>
          <w:p w:rsidR="007B44B2" w:rsidRPr="000E2274" w:rsidRDefault="007B44B2" w:rsidP="007B44B2">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7B44B2" w:rsidRPr="000E2274" w:rsidRDefault="007B44B2" w:rsidP="007B44B2">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7B44B2" w:rsidRPr="000E2274" w:rsidRDefault="007B44B2" w:rsidP="007B44B2">
            <w:pPr>
              <w:spacing w:line="360" w:lineRule="auto"/>
              <w:rPr>
                <w:rFonts w:ascii="Arial" w:hAnsi="Arial" w:cs="Arial"/>
              </w:rPr>
            </w:pPr>
            <w:r w:rsidRPr="000E2274">
              <w:rPr>
                <w:rFonts w:ascii="Arial" w:hAnsi="Arial" w:cs="Arial"/>
              </w:rPr>
              <w:t> </w:t>
            </w:r>
          </w:p>
        </w:tc>
        <w:tc>
          <w:tcPr>
            <w:tcW w:w="2977" w:type="dxa"/>
            <w:shd w:val="clear" w:color="auto" w:fill="auto"/>
            <w:hideMark/>
          </w:tcPr>
          <w:p w:rsidR="007B44B2" w:rsidRPr="000E2274" w:rsidRDefault="007B44B2" w:rsidP="007B44B2">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7B44B2" w:rsidRPr="000E2274" w:rsidRDefault="007B44B2" w:rsidP="007B44B2">
            <w:pPr>
              <w:spacing w:line="360" w:lineRule="auto"/>
              <w:rPr>
                <w:rFonts w:ascii="Arial" w:hAnsi="Arial" w:cs="Arial"/>
                <w:b/>
                <w:bCs/>
              </w:rPr>
            </w:pPr>
          </w:p>
        </w:tc>
        <w:tc>
          <w:tcPr>
            <w:tcW w:w="1134" w:type="dxa"/>
            <w:shd w:val="clear" w:color="auto" w:fill="auto"/>
            <w:vAlign w:val="center"/>
            <w:hideMark/>
          </w:tcPr>
          <w:p w:rsidR="007B44B2" w:rsidRPr="000E2274" w:rsidRDefault="007B44B2" w:rsidP="007B44B2">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7B44B2" w:rsidRPr="000E2274" w:rsidRDefault="007B44B2" w:rsidP="007B44B2">
            <w:pPr>
              <w:spacing w:line="360" w:lineRule="auto"/>
              <w:rPr>
                <w:rFonts w:ascii="Arial" w:hAnsi="Arial" w:cs="Arial"/>
                <w:b/>
                <w:bCs/>
              </w:rPr>
            </w:pPr>
            <w:r w:rsidRPr="000E2274">
              <w:rPr>
                <w:rFonts w:ascii="Arial" w:hAnsi="Arial" w:cs="Arial"/>
                <w:b/>
                <w:bCs/>
              </w:rPr>
              <w:t>R$</w:t>
            </w:r>
          </w:p>
        </w:tc>
      </w:tr>
      <w:tr w:rsidR="007B44B2" w:rsidRPr="000E2274" w:rsidTr="007B44B2">
        <w:trPr>
          <w:trHeight w:val="315"/>
        </w:trPr>
        <w:tc>
          <w:tcPr>
            <w:tcW w:w="6874" w:type="dxa"/>
            <w:gridSpan w:val="5"/>
            <w:shd w:val="clear" w:color="auto" w:fill="D9D9D9" w:themeFill="background1" w:themeFillShade="D9"/>
            <w:noWrap/>
            <w:vAlign w:val="bottom"/>
            <w:hideMark/>
          </w:tcPr>
          <w:p w:rsidR="007B44B2" w:rsidRPr="000E2274" w:rsidRDefault="007B44B2" w:rsidP="007B44B2">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7B44B2" w:rsidRPr="000E2274" w:rsidRDefault="007B44B2" w:rsidP="007B44B2">
            <w:pPr>
              <w:spacing w:line="360" w:lineRule="auto"/>
              <w:rPr>
                <w:rFonts w:ascii="Arial" w:hAnsi="Arial" w:cs="Arial"/>
                <w:b/>
                <w:bCs/>
              </w:rPr>
            </w:pPr>
            <w:r w:rsidRPr="000E2274">
              <w:rPr>
                <w:rFonts w:ascii="Arial" w:hAnsi="Arial" w:cs="Arial"/>
                <w:b/>
                <w:bCs/>
              </w:rPr>
              <w:t xml:space="preserve">R$        </w:t>
            </w:r>
          </w:p>
        </w:tc>
      </w:tr>
    </w:tbl>
    <w:p w:rsidR="00420F01" w:rsidRPr="00623AE8" w:rsidRDefault="00420F01" w:rsidP="009F7C35">
      <w:pPr>
        <w:pStyle w:val="PargrafodaLista"/>
        <w:numPr>
          <w:ilvl w:val="0"/>
          <w:numId w:val="26"/>
        </w:numPr>
        <w:spacing w:line="360" w:lineRule="auto"/>
        <w:jc w:val="both"/>
        <w:rPr>
          <w:rFonts w:eastAsia="Arial Unicode MS"/>
        </w:rPr>
      </w:pPr>
    </w:p>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do presente, pela </w:t>
      </w:r>
      <w:r w:rsidRPr="00623AE8">
        <w:rPr>
          <w:rFonts w:ascii="Arial" w:eastAsia="Arial Unicode MS" w:hAnsi="Arial" w:cs="Arial"/>
          <w:bCs/>
          <w:kern w:val="28"/>
        </w:rPr>
        <w:t>COMPROMITENTE</w:t>
      </w:r>
      <w:r w:rsidRPr="00623AE8">
        <w:rPr>
          <w:rFonts w:ascii="Arial" w:eastAsia="Arial Unicode MS" w:hAnsi="Arial" w:cs="Arial"/>
          <w:kern w:val="28"/>
        </w:rPr>
        <w:t xml:space="preserve"> junto à </w:t>
      </w:r>
      <w:r w:rsidRPr="00623AE8">
        <w:rPr>
          <w:rFonts w:ascii="Arial" w:eastAsia="Arial Unicode MS" w:hAnsi="Arial" w:cs="Arial"/>
          <w:bCs/>
          <w:kern w:val="28"/>
        </w:rPr>
        <w:t>COMPROMISSÁRIA, o</w:t>
      </w:r>
      <w:r w:rsidRPr="00623AE8">
        <w:rPr>
          <w:rFonts w:ascii="Arial" w:eastAsia="Arial Unicode MS" w:hAnsi="Arial" w:cs="Arial"/>
          <w:kern w:val="28"/>
        </w:rPr>
        <w:t xml:space="preserve"> </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Verificada desconformidade dos produtos entregues, a compromissária deverá efetuar as devidas substituições no prazo máximo </w:t>
      </w:r>
      <w:r w:rsidRPr="007B44B2">
        <w:rPr>
          <w:rFonts w:ascii="Arial" w:hAnsi="Arial" w:cs="Arial"/>
        </w:rPr>
        <w:t>de</w:t>
      </w:r>
      <w:r w:rsidR="00B05503" w:rsidRPr="007B44B2">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B44B2" w:rsidRPr="007B44B2">
            <w:rPr>
              <w:rStyle w:val="Estilo25"/>
              <w:rFonts w:cs="Arial"/>
              <w:color w:val="auto"/>
            </w:rPr>
            <w:t>05 (cinco) dias</w:t>
          </w:r>
        </w:sdtContent>
      </w:sdt>
      <w:r w:rsidR="00B05503" w:rsidRPr="007B44B2">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7B44B2" w:rsidRPr="007B44B2">
            <w:rPr>
              <w:rFonts w:ascii="Arial" w:hAnsi="Arial" w:cs="Arial"/>
            </w:rPr>
            <w:t>úteis</w:t>
          </w:r>
        </w:sdtContent>
      </w:sdt>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w:t>
      </w:r>
      <w:r w:rsidR="007B44B2">
        <w:rPr>
          <w:rFonts w:ascii="Arial" w:hAnsi="Arial" w:cs="Arial"/>
        </w:rPr>
        <w:t>úteis</w:t>
      </w:r>
      <w:r w:rsidR="00CF04D2" w:rsidRPr="00623AE8">
        <w:rPr>
          <w:rFonts w:ascii="Arial" w:hAnsi="Arial" w:cs="Arial"/>
        </w:rPr>
        <w:t xml:space="preserve">,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w:t>
      </w:r>
      <w:proofErr w:type="gramStart"/>
      <w:r w:rsidR="00666929">
        <w:rPr>
          <w:rFonts w:ascii="Arial" w:hAnsi="Arial" w:cs="Arial"/>
        </w:rPr>
        <w:t xml:space="preserve"> </w:t>
      </w:r>
      <w:r w:rsidRPr="00623AE8">
        <w:rPr>
          <w:rFonts w:ascii="Arial" w:hAnsi="Arial" w:cs="Arial"/>
        </w:rPr>
        <w:t xml:space="preserve"> </w:t>
      </w:r>
      <w:proofErr w:type="gramEnd"/>
      <w:r w:rsidRPr="00623AE8">
        <w:rPr>
          <w:rFonts w:ascii="Arial" w:hAnsi="Arial" w:cs="Arial"/>
        </w:rPr>
        <w:t>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4188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xml:space="preserve">, os prazos de pagamento serão suspensos e considerados o </w:t>
      </w:r>
      <w:r w:rsidRPr="00623AE8">
        <w:rPr>
          <w:rFonts w:ascii="Arial" w:eastAsia="Arial Unicode MS" w:hAnsi="Arial" w:cs="Arial"/>
        </w:rPr>
        <w:lastRenderedPageBreak/>
        <w:t>fornecimento em atraso, sujeitando-a a aplicação de multa e, conforme o caso, a outras sanções estabelecidas na legislação e neste edital.</w:t>
      </w:r>
    </w:p>
    <w:p w:rsidR="00941880" w:rsidRPr="00623AE8" w:rsidRDefault="00941880" w:rsidP="00941880">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774FBB" w:rsidRPr="00774FB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774FBB">
        <w:rPr>
          <w:rFonts w:ascii="Arial" w:eastAsia="Arial Unicode MS" w:hAnsi="Arial" w:cs="Arial"/>
        </w:rPr>
        <w:t>Os preços un</w:t>
      </w:r>
      <w:r w:rsidR="003B50DF" w:rsidRPr="00774FBB">
        <w:rPr>
          <w:rFonts w:ascii="Arial" w:eastAsia="Arial Unicode MS" w:hAnsi="Arial" w:cs="Arial"/>
        </w:rPr>
        <w:t>itários do(s) produto(s)</w:t>
      </w:r>
      <w:r w:rsidRPr="00774FBB">
        <w:rPr>
          <w:rFonts w:ascii="Arial" w:eastAsia="Arial Unicode MS" w:hAnsi="Arial" w:cs="Arial"/>
        </w:rPr>
        <w:t>, objeto do presente, são os constantes da respectiva Ata de Sessão do Pregão Eletrônico</w:t>
      </w:r>
      <w:r w:rsidR="00C37074" w:rsidRPr="00774FBB">
        <w:rPr>
          <w:rFonts w:ascii="Arial" w:eastAsia="Arial Unicode MS" w:hAnsi="Arial" w:cs="Arial"/>
        </w:rPr>
        <w:t>;</w:t>
      </w:r>
      <w:r w:rsidRPr="00774FBB">
        <w:rPr>
          <w:rFonts w:ascii="Arial" w:eastAsia="Arial Unicode MS" w:hAnsi="Arial" w:cs="Arial"/>
        </w:rPr>
        <w:t xml:space="preserve"> </w:t>
      </w:r>
    </w:p>
    <w:p w:rsidR="00CF04D2" w:rsidRPr="00774FB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774FBB">
        <w:rPr>
          <w:rFonts w:ascii="Arial" w:eastAsia="Arial Unicode MS" w:hAnsi="Arial" w:cs="Arial"/>
        </w:rPr>
        <w:t xml:space="preserve">Os preços apresentados pela </w:t>
      </w:r>
      <w:r w:rsidRPr="00774FBB">
        <w:rPr>
          <w:rFonts w:ascii="Arial" w:eastAsia="Arial Unicode MS" w:hAnsi="Arial" w:cs="Arial"/>
          <w:bCs/>
        </w:rPr>
        <w:t>COMPROMISSÁRIA</w:t>
      </w:r>
      <w:r w:rsidRPr="00774FBB">
        <w:rPr>
          <w:rFonts w:ascii="Arial" w:eastAsia="Arial Unicode MS" w:hAnsi="Arial" w:cs="Arial"/>
          <w:bCs/>
          <w:kern w:val="28"/>
          <w:position w:val="6"/>
        </w:rPr>
        <w:t xml:space="preserve"> </w:t>
      </w:r>
      <w:r w:rsidRPr="00774FBB">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5C0472" w:rsidP="009F7C35">
      <w:pPr>
        <w:pStyle w:val="PargrafodaLista"/>
        <w:numPr>
          <w:ilvl w:val="2"/>
          <w:numId w:val="17"/>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00CF04D2" w:rsidRPr="00623AE8">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00CF04D2"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666929">
            <w:rPr>
              <w:rStyle w:val="Estilo27"/>
              <w:rFonts w:eastAsia="Arial Unicode MS" w:cs="Arial"/>
            </w:rPr>
            <w:t>VALIDADE</w:t>
          </w:r>
        </w:sdtContent>
      </w:sdt>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F30F99">
            <w:rPr>
              <w:rStyle w:val="Estilo26"/>
              <w:rFonts w:cs="Arial"/>
            </w:rPr>
            <w:t>validade</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será de</w:t>
      </w:r>
      <w:r w:rsidR="00B05503" w:rsidRPr="00623AE8">
        <w:rPr>
          <w:rFonts w:ascii="Arial" w:hAnsi="Arial" w:cs="Arial"/>
        </w:rPr>
        <w:t xml:space="preserve"> </w:t>
      </w:r>
      <w:r w:rsidR="00666929">
        <w:rPr>
          <w:rFonts w:ascii="Arial" w:hAnsi="Arial" w:cs="Arial"/>
          <w:b/>
        </w:rPr>
        <w:t>06</w:t>
      </w:r>
      <w:r w:rsidR="00C96678" w:rsidRPr="00623AE8">
        <w:rPr>
          <w:rFonts w:ascii="Arial" w:hAnsi="Arial" w:cs="Arial"/>
          <w:b/>
        </w:rPr>
        <w:t xml:space="preserve"> (</w:t>
      </w:r>
      <w:r w:rsidR="00666929">
        <w:rPr>
          <w:rFonts w:ascii="Arial" w:hAnsi="Arial" w:cs="Arial"/>
          <w:b/>
        </w:rPr>
        <w:t>seis</w:t>
      </w:r>
      <w:r w:rsidR="00C96678" w:rsidRPr="00623AE8">
        <w:rPr>
          <w:rFonts w:ascii="Arial" w:hAnsi="Arial" w:cs="Arial"/>
          <w:b/>
        </w:rPr>
        <w:t>)</w:t>
      </w:r>
      <w:r w:rsidR="00D47D30" w:rsidRPr="00623AE8">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666929">
            <w:rPr>
              <w:rStyle w:val="Estilo37"/>
              <w:rFonts w:cs="Arial"/>
              <w:b/>
            </w:rPr>
            <w:t>meses</w:t>
          </w:r>
        </w:sdtContent>
      </w:sdt>
      <w:r w:rsidRPr="00623AE8">
        <w:rPr>
          <w:rFonts w:ascii="Arial" w:hAnsi="Arial" w:cs="Arial"/>
        </w:rPr>
        <w:t xml:space="preserve">, conforme descrito no Termo de referência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lastRenderedPageBreak/>
        <w:t xml:space="preserve">Em caso de substituição do objeto licitado, o substituto terá </w:t>
      </w:r>
      <w:proofErr w:type="gramStart"/>
      <w:r w:rsidRPr="00623AE8">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666929">
            <w:rPr>
              <w:rStyle w:val="Estilo26"/>
              <w:rFonts w:cs="Arial"/>
            </w:rPr>
            <w:t>validade</w:t>
          </w:r>
        </w:sdtContent>
      </w:sdt>
      <w:r w:rsidRPr="00623AE8">
        <w:rPr>
          <w:rFonts w:ascii="Arial" w:hAnsi="Arial" w:cs="Arial"/>
        </w:rPr>
        <w:t xml:space="preserve"> originalmente dados</w:t>
      </w:r>
      <w:proofErr w:type="gramEnd"/>
      <w:r w:rsidRPr="00623AE8">
        <w:rPr>
          <w:rFonts w:ascii="Arial" w:hAnsi="Arial" w:cs="Arial"/>
        </w:rPr>
        <w:t xml:space="preserve">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666929">
            <w:rPr>
              <w:rStyle w:val="Estilo12"/>
              <w:rFonts w:cs="Arial"/>
              <w:b/>
              <w:color w:val="auto"/>
            </w:rPr>
            <w:t>05 (cinco)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666929">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463993" w:rsidRDefault="00CF04D2" w:rsidP="00D950CD">
      <w:pPr>
        <w:pStyle w:val="PargrafodaLista"/>
        <w:numPr>
          <w:ilvl w:val="1"/>
          <w:numId w:val="41"/>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00843EBD"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Pr="00623AE8">
        <w:rPr>
          <w:rFonts w:ascii="Arial" w:eastAsia="Arial Unicode MS" w:hAnsi="Arial" w:cs="Arial"/>
          <w:b/>
          <w:kern w:val="28"/>
          <w:position w:val="6"/>
        </w:rPr>
        <w:t xml:space="preserve">R$ </w:t>
      </w:r>
      <w:r w:rsidR="006620D5" w:rsidRPr="00623AE8">
        <w:rPr>
          <w:rFonts w:ascii="Arial" w:eastAsia="Arial Unicode MS" w:hAnsi="Arial" w:cs="Arial"/>
          <w:b/>
          <w:kern w:val="28"/>
          <w:position w:val="6"/>
        </w:rPr>
        <w:fldChar w:fldCharType="begin">
          <w:ffData>
            <w:name w:val="Texto103"/>
            <w:enabled/>
            <w:calcOnExit w:val="0"/>
            <w:textInput/>
          </w:ffData>
        </w:fldChar>
      </w:r>
      <w:bookmarkStart w:id="8" w:name="Texto103"/>
      <w:r w:rsidRPr="00623AE8">
        <w:rPr>
          <w:rFonts w:ascii="Arial" w:eastAsia="Arial Unicode MS" w:hAnsi="Arial" w:cs="Arial"/>
          <w:b/>
          <w:kern w:val="28"/>
          <w:position w:val="6"/>
        </w:rPr>
        <w:instrText xml:space="preserve"> FORMTEXT </w:instrText>
      </w:r>
      <w:r w:rsidR="006620D5" w:rsidRPr="00623AE8">
        <w:rPr>
          <w:rFonts w:ascii="Arial" w:eastAsia="Arial Unicode MS" w:hAnsi="Arial" w:cs="Arial"/>
          <w:b/>
          <w:kern w:val="28"/>
          <w:position w:val="6"/>
        </w:rPr>
      </w:r>
      <w:r w:rsidR="006620D5"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6620D5" w:rsidRPr="00623AE8">
        <w:rPr>
          <w:rFonts w:ascii="Arial" w:eastAsia="Arial Unicode MS" w:hAnsi="Arial" w:cs="Arial"/>
          <w:b/>
          <w:kern w:val="28"/>
          <w:position w:val="6"/>
        </w:rPr>
        <w:fldChar w:fldCharType="end"/>
      </w:r>
      <w:bookmarkEnd w:id="8"/>
      <w:r w:rsidRPr="00623AE8">
        <w:rPr>
          <w:rFonts w:ascii="Arial" w:eastAsia="Arial Unicode MS" w:hAnsi="Arial" w:cs="Arial"/>
          <w:b/>
          <w:kern w:val="28"/>
          <w:position w:val="6"/>
        </w:rPr>
        <w:t>(</w:t>
      </w:r>
      <w:r w:rsidR="006620D5" w:rsidRPr="00623AE8">
        <w:rPr>
          <w:rFonts w:ascii="Arial" w:eastAsia="Arial Unicode MS" w:hAnsi="Arial" w:cs="Arial"/>
          <w:b/>
          <w:kern w:val="28"/>
          <w:position w:val="6"/>
        </w:rPr>
        <w:fldChar w:fldCharType="begin">
          <w:ffData>
            <w:name w:val="Texto104"/>
            <w:enabled/>
            <w:calcOnExit w:val="0"/>
            <w:textInput/>
          </w:ffData>
        </w:fldChar>
      </w:r>
      <w:bookmarkStart w:id="9" w:name="Texto104"/>
      <w:r w:rsidRPr="00623AE8">
        <w:rPr>
          <w:rFonts w:ascii="Arial" w:eastAsia="Arial Unicode MS" w:hAnsi="Arial" w:cs="Arial"/>
          <w:b/>
          <w:kern w:val="28"/>
          <w:position w:val="6"/>
        </w:rPr>
        <w:instrText xml:space="preserve"> FORMTEXT </w:instrText>
      </w:r>
      <w:r w:rsidR="006620D5" w:rsidRPr="00623AE8">
        <w:rPr>
          <w:rFonts w:ascii="Arial" w:eastAsia="Arial Unicode MS" w:hAnsi="Arial" w:cs="Arial"/>
          <w:b/>
          <w:kern w:val="28"/>
          <w:position w:val="6"/>
        </w:rPr>
      </w:r>
      <w:r w:rsidR="006620D5"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6620D5" w:rsidRPr="00623AE8">
        <w:rPr>
          <w:rFonts w:ascii="Arial" w:eastAsia="Arial Unicode MS" w:hAnsi="Arial" w:cs="Arial"/>
          <w:b/>
          <w:kern w:val="28"/>
          <w:position w:val="6"/>
        </w:rPr>
        <w:fldChar w:fldCharType="end"/>
      </w:r>
      <w:bookmarkEnd w:id="9"/>
      <w:r w:rsidRPr="00623AE8">
        <w:rPr>
          <w:rFonts w:ascii="Arial" w:eastAsia="Arial Unicode MS" w:hAnsi="Arial" w:cs="Arial"/>
          <w:b/>
          <w:kern w:val="28"/>
          <w:position w:val="6"/>
        </w:rPr>
        <w:t>)</w:t>
      </w:r>
      <w:r w:rsidRPr="00623AE8">
        <w:rPr>
          <w:rFonts w:ascii="Arial" w:eastAsia="Arial Unicode MS" w:hAnsi="Arial" w:cs="Arial"/>
          <w:kern w:val="28"/>
          <w:position w:val="6"/>
        </w:rPr>
        <w:t>, que correrá por conta da seguinte dotação orçamentária:</w:t>
      </w:r>
    </w:p>
    <w:tbl>
      <w:tblPr>
        <w:tblStyle w:val="TableNormal"/>
        <w:tblpPr w:leftFromText="141" w:rightFromText="141" w:vertAnchor="text" w:horzAnchor="margin" w:tblpY="292"/>
        <w:tblW w:w="9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5"/>
        <w:gridCol w:w="1936"/>
        <w:gridCol w:w="5489"/>
      </w:tblGrid>
      <w:tr w:rsidR="00666929" w:rsidRPr="0044638F" w:rsidTr="00666929">
        <w:trPr>
          <w:trHeight w:val="316"/>
        </w:trPr>
        <w:tc>
          <w:tcPr>
            <w:tcW w:w="9290" w:type="dxa"/>
            <w:gridSpan w:val="3"/>
            <w:vAlign w:val="center"/>
          </w:tcPr>
          <w:p w:rsidR="00666929" w:rsidRPr="00666929" w:rsidRDefault="00666929" w:rsidP="00666929">
            <w:pPr>
              <w:pStyle w:val="TableParagraph"/>
              <w:spacing w:line="271" w:lineRule="exact"/>
              <w:ind w:left="16"/>
              <w:jc w:val="center"/>
              <w:rPr>
                <w:b/>
                <w:color w:val="000000" w:themeColor="text1"/>
                <w:sz w:val="24"/>
                <w:lang w:val="pt-BR"/>
              </w:rPr>
            </w:pPr>
            <w:r w:rsidRPr="00666929">
              <w:rPr>
                <w:b/>
                <w:color w:val="000000" w:themeColor="text1"/>
                <w:sz w:val="24"/>
                <w:lang w:val="pt-BR"/>
              </w:rPr>
              <w:t>Quadro</w:t>
            </w:r>
            <w:r w:rsidRPr="00666929">
              <w:rPr>
                <w:b/>
                <w:color w:val="000000" w:themeColor="text1"/>
                <w:spacing w:val="-7"/>
                <w:sz w:val="24"/>
                <w:lang w:val="pt-BR"/>
              </w:rPr>
              <w:t xml:space="preserve"> </w:t>
            </w:r>
            <w:r w:rsidRPr="00666929">
              <w:rPr>
                <w:b/>
                <w:color w:val="000000" w:themeColor="text1"/>
                <w:sz w:val="24"/>
                <w:lang w:val="pt-BR"/>
              </w:rPr>
              <w:t>de</w:t>
            </w:r>
            <w:r w:rsidRPr="00666929">
              <w:rPr>
                <w:b/>
                <w:color w:val="000000" w:themeColor="text1"/>
                <w:spacing w:val="-3"/>
                <w:sz w:val="24"/>
                <w:lang w:val="pt-BR"/>
              </w:rPr>
              <w:t xml:space="preserve"> </w:t>
            </w:r>
            <w:r w:rsidRPr="00666929">
              <w:rPr>
                <w:b/>
                <w:color w:val="000000" w:themeColor="text1"/>
                <w:sz w:val="24"/>
                <w:lang w:val="pt-BR"/>
              </w:rPr>
              <w:t>Classificação</w:t>
            </w:r>
            <w:r w:rsidRPr="00666929">
              <w:rPr>
                <w:b/>
                <w:color w:val="000000" w:themeColor="text1"/>
                <w:spacing w:val="-4"/>
                <w:sz w:val="24"/>
                <w:lang w:val="pt-BR"/>
              </w:rPr>
              <w:t xml:space="preserve"> </w:t>
            </w:r>
            <w:r w:rsidRPr="00666929">
              <w:rPr>
                <w:b/>
                <w:color w:val="000000" w:themeColor="text1"/>
                <w:sz w:val="24"/>
                <w:lang w:val="pt-BR"/>
              </w:rPr>
              <w:t>Orçamentária</w:t>
            </w:r>
            <w:r w:rsidRPr="00666929">
              <w:rPr>
                <w:b/>
                <w:color w:val="000000" w:themeColor="text1"/>
                <w:spacing w:val="-1"/>
                <w:sz w:val="24"/>
                <w:lang w:val="pt-BR"/>
              </w:rPr>
              <w:t xml:space="preserve"> </w:t>
            </w:r>
            <w:r w:rsidRPr="00666929">
              <w:rPr>
                <w:b/>
                <w:color w:val="000000" w:themeColor="text1"/>
                <w:sz w:val="24"/>
                <w:lang w:val="pt-BR"/>
              </w:rPr>
              <w:t>/</w:t>
            </w:r>
            <w:r w:rsidRPr="00666929">
              <w:rPr>
                <w:b/>
                <w:color w:val="000000" w:themeColor="text1"/>
                <w:spacing w:val="-6"/>
                <w:sz w:val="24"/>
                <w:lang w:val="pt-BR"/>
              </w:rPr>
              <w:t xml:space="preserve"> </w:t>
            </w:r>
            <w:r w:rsidRPr="00666929">
              <w:rPr>
                <w:b/>
                <w:color w:val="000000" w:themeColor="text1"/>
                <w:sz w:val="24"/>
                <w:lang w:val="pt-BR"/>
              </w:rPr>
              <w:t>Código</w:t>
            </w:r>
            <w:r w:rsidRPr="00666929">
              <w:rPr>
                <w:b/>
                <w:color w:val="000000" w:themeColor="text1"/>
                <w:spacing w:val="-4"/>
                <w:sz w:val="24"/>
                <w:lang w:val="pt-BR"/>
              </w:rPr>
              <w:t xml:space="preserve"> </w:t>
            </w:r>
            <w:r w:rsidRPr="00666929">
              <w:rPr>
                <w:b/>
                <w:color w:val="000000" w:themeColor="text1"/>
                <w:sz w:val="24"/>
                <w:lang w:val="pt-BR"/>
              </w:rPr>
              <w:t>de</w:t>
            </w:r>
            <w:r w:rsidRPr="00666929">
              <w:rPr>
                <w:b/>
                <w:color w:val="000000" w:themeColor="text1"/>
                <w:spacing w:val="9"/>
                <w:sz w:val="24"/>
                <w:lang w:val="pt-BR"/>
              </w:rPr>
              <w:t xml:space="preserve"> </w:t>
            </w:r>
            <w:r w:rsidRPr="00666929">
              <w:rPr>
                <w:b/>
                <w:color w:val="000000" w:themeColor="text1"/>
                <w:spacing w:val="-2"/>
                <w:sz w:val="24"/>
                <w:lang w:val="pt-BR"/>
              </w:rPr>
              <w:t>Aplicação</w:t>
            </w:r>
          </w:p>
        </w:tc>
      </w:tr>
      <w:tr w:rsidR="00666929" w:rsidRPr="0044638F" w:rsidTr="00666929">
        <w:trPr>
          <w:trHeight w:val="316"/>
        </w:trPr>
        <w:tc>
          <w:tcPr>
            <w:tcW w:w="1865" w:type="dxa"/>
            <w:vAlign w:val="center"/>
          </w:tcPr>
          <w:p w:rsidR="00666929" w:rsidRPr="0044638F" w:rsidRDefault="00666929" w:rsidP="00666929">
            <w:pPr>
              <w:pStyle w:val="TableParagraph"/>
              <w:spacing w:line="274" w:lineRule="exact"/>
              <w:ind w:left="16" w:right="1"/>
              <w:jc w:val="center"/>
              <w:rPr>
                <w:b/>
                <w:color w:val="000000" w:themeColor="text1"/>
                <w:sz w:val="24"/>
              </w:rPr>
            </w:pPr>
            <w:proofErr w:type="spellStart"/>
            <w:r>
              <w:rPr>
                <w:b/>
                <w:color w:val="000000" w:themeColor="text1"/>
                <w:spacing w:val="-2"/>
                <w:sz w:val="24"/>
              </w:rPr>
              <w:t>Ficha</w:t>
            </w:r>
            <w:proofErr w:type="spellEnd"/>
          </w:p>
        </w:tc>
        <w:tc>
          <w:tcPr>
            <w:tcW w:w="1936" w:type="dxa"/>
            <w:vAlign w:val="center"/>
          </w:tcPr>
          <w:p w:rsidR="00666929" w:rsidRPr="0044638F" w:rsidRDefault="00666929" w:rsidP="00666929">
            <w:pPr>
              <w:pStyle w:val="TableParagraph"/>
              <w:spacing w:line="274" w:lineRule="exact"/>
              <w:ind w:left="18"/>
              <w:jc w:val="center"/>
              <w:rPr>
                <w:b/>
                <w:color w:val="000000" w:themeColor="text1"/>
                <w:sz w:val="24"/>
              </w:rPr>
            </w:pPr>
            <w:proofErr w:type="spellStart"/>
            <w:r>
              <w:rPr>
                <w:b/>
                <w:color w:val="000000" w:themeColor="text1"/>
                <w:sz w:val="24"/>
              </w:rPr>
              <w:t>Fonte</w:t>
            </w:r>
            <w:proofErr w:type="spellEnd"/>
            <w:r>
              <w:rPr>
                <w:b/>
                <w:color w:val="000000" w:themeColor="text1"/>
                <w:spacing w:val="-3"/>
                <w:sz w:val="24"/>
              </w:rPr>
              <w:t xml:space="preserve"> </w:t>
            </w:r>
            <w:proofErr w:type="spellStart"/>
            <w:r>
              <w:rPr>
                <w:b/>
                <w:color w:val="000000" w:themeColor="text1"/>
                <w:spacing w:val="-2"/>
                <w:sz w:val="24"/>
              </w:rPr>
              <w:t>Recurso</w:t>
            </w:r>
            <w:proofErr w:type="spellEnd"/>
          </w:p>
        </w:tc>
        <w:tc>
          <w:tcPr>
            <w:tcW w:w="5489" w:type="dxa"/>
            <w:vAlign w:val="center"/>
          </w:tcPr>
          <w:p w:rsidR="00666929" w:rsidRPr="0044638F" w:rsidRDefault="00666929" w:rsidP="00666929">
            <w:pPr>
              <w:pStyle w:val="TableParagraph"/>
              <w:spacing w:line="274" w:lineRule="exact"/>
              <w:ind w:left="9"/>
              <w:jc w:val="center"/>
              <w:rPr>
                <w:b/>
                <w:color w:val="000000" w:themeColor="text1"/>
                <w:sz w:val="24"/>
              </w:rPr>
            </w:pPr>
            <w:proofErr w:type="spellStart"/>
            <w:r>
              <w:rPr>
                <w:b/>
                <w:color w:val="000000" w:themeColor="text1"/>
                <w:sz w:val="24"/>
              </w:rPr>
              <w:t>Dotação</w:t>
            </w:r>
            <w:proofErr w:type="spellEnd"/>
            <w:r>
              <w:rPr>
                <w:b/>
                <w:color w:val="000000" w:themeColor="text1"/>
                <w:spacing w:val="-4"/>
                <w:sz w:val="24"/>
              </w:rPr>
              <w:t xml:space="preserve"> </w:t>
            </w:r>
            <w:proofErr w:type="spellStart"/>
            <w:r>
              <w:rPr>
                <w:b/>
                <w:color w:val="000000" w:themeColor="text1"/>
                <w:spacing w:val="-2"/>
                <w:sz w:val="24"/>
              </w:rPr>
              <w:t>Orçamentária</w:t>
            </w:r>
            <w:proofErr w:type="spellEnd"/>
          </w:p>
        </w:tc>
      </w:tr>
      <w:tr w:rsidR="00666929" w:rsidRPr="00726B68" w:rsidTr="00666929">
        <w:trPr>
          <w:trHeight w:val="443"/>
        </w:trPr>
        <w:tc>
          <w:tcPr>
            <w:tcW w:w="1865" w:type="dxa"/>
            <w:vAlign w:val="center"/>
          </w:tcPr>
          <w:p w:rsidR="00666929" w:rsidRDefault="00666929" w:rsidP="00666929">
            <w:pPr>
              <w:jc w:val="center"/>
            </w:pPr>
            <w:r>
              <w:t>620</w:t>
            </w:r>
          </w:p>
        </w:tc>
        <w:tc>
          <w:tcPr>
            <w:tcW w:w="1936" w:type="dxa"/>
            <w:vAlign w:val="center"/>
          </w:tcPr>
          <w:p w:rsidR="00666929" w:rsidRDefault="00666929" w:rsidP="00666929">
            <w:pPr>
              <w:jc w:val="center"/>
            </w:pPr>
            <w:r>
              <w:t>01</w:t>
            </w:r>
          </w:p>
        </w:tc>
        <w:tc>
          <w:tcPr>
            <w:tcW w:w="5489" w:type="dxa"/>
            <w:vAlign w:val="center"/>
          </w:tcPr>
          <w:p w:rsidR="00666929" w:rsidRPr="00750723" w:rsidRDefault="00666929" w:rsidP="00666929">
            <w:pPr>
              <w:pStyle w:val="Default"/>
              <w:jc w:val="center"/>
              <w:rPr>
                <w:sz w:val="23"/>
                <w:szCs w:val="23"/>
              </w:rPr>
            </w:pPr>
            <w:r>
              <w:rPr>
                <w:sz w:val="23"/>
                <w:szCs w:val="23"/>
              </w:rPr>
              <w:t>02.28.01 | 06.127.0174.2557 | 01 | 3.3.90.30.00</w:t>
            </w:r>
          </w:p>
        </w:tc>
      </w:tr>
    </w:tbl>
    <w:p w:rsidR="00666929" w:rsidRDefault="00666929" w:rsidP="00666929">
      <w:pPr>
        <w:pStyle w:val="PargrafodaLista"/>
        <w:spacing w:line="360" w:lineRule="auto"/>
        <w:ind w:left="0"/>
        <w:jc w:val="both"/>
        <w:rPr>
          <w:rFonts w:ascii="Arial" w:eastAsia="Arial Unicode MS" w:hAnsi="Arial" w:cs="Arial"/>
          <w:kern w:val="28"/>
          <w:position w:val="6"/>
        </w:rPr>
      </w:pPr>
    </w:p>
    <w:p w:rsidR="00A711C8" w:rsidRPr="00666929" w:rsidRDefault="00A711C8" w:rsidP="00D950CD">
      <w:pPr>
        <w:pStyle w:val="PargrafodaLista"/>
        <w:numPr>
          <w:ilvl w:val="1"/>
          <w:numId w:val="41"/>
        </w:numPr>
        <w:spacing w:line="360" w:lineRule="auto"/>
        <w:ind w:left="0" w:firstLine="0"/>
        <w:jc w:val="both"/>
        <w:rPr>
          <w:rFonts w:ascii="Arial" w:eastAsia="Arial Unicode MS" w:hAnsi="Arial" w:cs="Arial"/>
        </w:rPr>
      </w:pPr>
      <w:r w:rsidRPr="00666929">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666929">
        <w:rPr>
          <w:rFonts w:ascii="Arial" w:eastAsia="Arial Unicode MS" w:hAnsi="Arial" w:cs="Arial"/>
        </w:rPr>
        <w:t>vigente, observadas</w:t>
      </w:r>
      <w:proofErr w:type="gramEnd"/>
      <w:r w:rsidRPr="00666929">
        <w:rPr>
          <w:rFonts w:ascii="Arial" w:eastAsia="Arial Unicode MS" w:hAnsi="Arial" w:cs="Arial"/>
        </w:rPr>
        <w:t xml:space="preserve"> as normas de execução orçamentária e financeira.</w:t>
      </w:r>
    </w:p>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Pr="00623AE8">
        <w:rPr>
          <w:rFonts w:ascii="Arial" w:eastAsia="Arial Unicode MS" w:hAnsi="Arial" w:cs="Arial"/>
          <w:b/>
          <w:bCs/>
          <w:kern w:val="28"/>
          <w:position w:val="6"/>
        </w:rPr>
        <w:t>V</w:t>
      </w:r>
      <w:r w:rsidR="00E61860">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DA ATA DE REGISTRO DE PREÇO</w:t>
      </w:r>
    </w:p>
    <w:p w:rsidR="0049581E" w:rsidRPr="00666929"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666929">
        <w:rPr>
          <w:rFonts w:ascii="Arial" w:eastAsia="Arial Unicode MS" w:hAnsi="Arial" w:cs="Arial"/>
          <w:kern w:val="28"/>
          <w:position w:val="6"/>
        </w:rPr>
        <w:lastRenderedPageBreak/>
        <w:t>A presente</w:t>
      </w:r>
      <w:r w:rsidR="00FA5CB9" w:rsidRPr="00666929">
        <w:rPr>
          <w:rFonts w:ascii="Arial" w:eastAsia="Arial Unicode MS" w:hAnsi="Arial" w:cs="Arial"/>
          <w:kern w:val="28"/>
          <w:position w:val="6"/>
        </w:rPr>
        <w:t xml:space="preserve"> A</w:t>
      </w:r>
      <w:r w:rsidR="00FA5CB9" w:rsidRPr="00666929">
        <w:rPr>
          <w:rFonts w:ascii="Arial" w:eastAsia="Arial Unicode MS" w:hAnsi="Arial" w:cs="Arial"/>
          <w:bCs/>
          <w:kern w:val="28"/>
          <w:position w:val="6"/>
        </w:rPr>
        <w:t>ta de Registro de Preços</w:t>
      </w:r>
      <w:r w:rsidR="00FA5CB9" w:rsidRPr="00666929">
        <w:rPr>
          <w:rFonts w:ascii="Arial" w:eastAsia="Arial Unicode MS" w:hAnsi="Arial" w:cs="Arial"/>
          <w:kern w:val="28"/>
          <w:position w:val="6"/>
        </w:rPr>
        <w:t xml:space="preserve"> terá </w:t>
      </w:r>
      <w:r w:rsidR="00FA5CB9" w:rsidRPr="00666929">
        <w:rPr>
          <w:rFonts w:ascii="Arial" w:eastAsia="Arial Unicode MS" w:hAnsi="Arial" w:cs="Arial"/>
          <w:bCs/>
          <w:kern w:val="28"/>
          <w:position w:val="6"/>
        </w:rPr>
        <w:t xml:space="preserve">vigência de </w:t>
      </w:r>
      <w:proofErr w:type="gramStart"/>
      <w:r w:rsidR="00FA5CB9" w:rsidRPr="00666929">
        <w:rPr>
          <w:rFonts w:ascii="Arial" w:eastAsia="Arial Unicode MS" w:hAnsi="Arial" w:cs="Arial"/>
          <w:bCs/>
          <w:kern w:val="28"/>
          <w:position w:val="6"/>
        </w:rPr>
        <w:t>1</w:t>
      </w:r>
      <w:proofErr w:type="gramEnd"/>
      <w:r w:rsidR="00FA5CB9" w:rsidRPr="00666929">
        <w:rPr>
          <w:rFonts w:ascii="Arial" w:eastAsia="Arial Unicode MS" w:hAnsi="Arial" w:cs="Arial"/>
          <w:bCs/>
          <w:kern w:val="28"/>
          <w:position w:val="6"/>
        </w:rPr>
        <w:t xml:space="preserve"> (um) ano</w:t>
      </w:r>
      <w:r w:rsidR="00FA5CB9" w:rsidRPr="00666929">
        <w:rPr>
          <w:rFonts w:ascii="Arial" w:eastAsia="Arial Unicode MS" w:hAnsi="Arial" w:cs="Arial"/>
          <w:kern w:val="28"/>
          <w:position w:val="6"/>
        </w:rPr>
        <w:t xml:space="preserve"> a contar da data de sua assinatura. Sua </w:t>
      </w:r>
      <w:r w:rsidR="00FA5CB9" w:rsidRPr="00666929">
        <w:rPr>
          <w:rFonts w:ascii="Arial" w:eastAsia="Arial Unicode MS" w:hAnsi="Arial" w:cs="Arial"/>
          <w:bCs/>
          <w:kern w:val="28"/>
          <w:position w:val="6"/>
        </w:rPr>
        <w:t>vigência poderá ser prorrogada por igual período</w:t>
      </w:r>
      <w:r w:rsidR="00FA5CB9" w:rsidRPr="00666929">
        <w:rPr>
          <w:rFonts w:ascii="Arial" w:eastAsia="Arial Unicode MS" w:hAnsi="Arial" w:cs="Arial"/>
          <w:kern w:val="28"/>
          <w:position w:val="6"/>
        </w:rPr>
        <w:t xml:space="preserve">, e o quantitativo registrado para cada item poderá ser renovado </w:t>
      </w:r>
      <w:r w:rsidR="00FA5CB9" w:rsidRPr="00666929">
        <w:rPr>
          <w:rFonts w:ascii="Arial" w:eastAsia="Arial Unicode MS" w:hAnsi="Arial" w:cs="Arial"/>
          <w:bCs/>
          <w:kern w:val="28"/>
          <w:position w:val="6"/>
        </w:rPr>
        <w:t>até o limite do quantitativo inicial</w:t>
      </w:r>
      <w:r w:rsidR="00FA5CB9" w:rsidRPr="00666929">
        <w:rPr>
          <w:rFonts w:ascii="Arial" w:eastAsia="Arial Unicode MS" w:hAnsi="Arial" w:cs="Arial"/>
          <w:kern w:val="28"/>
          <w:position w:val="6"/>
        </w:rPr>
        <w:t xml:space="preserve">, desde que a </w:t>
      </w:r>
      <w:r w:rsidR="00FA5CB9" w:rsidRPr="00666929">
        <w:rPr>
          <w:rFonts w:ascii="Arial" w:eastAsia="Arial Unicode MS" w:hAnsi="Arial" w:cs="Arial"/>
          <w:bCs/>
          <w:kern w:val="28"/>
          <w:position w:val="6"/>
        </w:rPr>
        <w:t>vantajosidade do preço</w:t>
      </w:r>
      <w:r w:rsidR="00FA5CB9" w:rsidRPr="00666929">
        <w:rPr>
          <w:rFonts w:ascii="Arial" w:eastAsia="Arial Unicode MS" w:hAnsi="Arial" w:cs="Arial"/>
          <w:kern w:val="28"/>
          <w:position w:val="6"/>
        </w:rPr>
        <w:t xml:space="preserve"> seja devidamente comprovada</w:t>
      </w:r>
      <w:r w:rsidR="00666929">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Fica a COMPROMITENTE isenta de responsabilidade de atos praticados por terceiros, </w:t>
      </w:r>
      <w:r w:rsidR="00774FBB">
        <w:rPr>
          <w:rFonts w:ascii="Arial" w:eastAsia="Arial Unicode MS" w:hAnsi="Arial" w:cs="Arial"/>
          <w:kern w:val="28"/>
          <w:position w:val="6"/>
        </w:rPr>
        <w:t>L</w:t>
      </w:r>
      <w:r w:rsidRPr="00623AE8">
        <w:rPr>
          <w:rFonts w:ascii="Arial" w:eastAsia="Arial Unicode MS" w:hAnsi="Arial" w:cs="Arial"/>
          <w:kern w:val="28"/>
          <w:position w:val="6"/>
        </w:rPr>
        <w:t>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w:t>
      </w:r>
      <w:r w:rsidRPr="00623AE8">
        <w:rPr>
          <w:rFonts w:ascii="Arial" w:hAnsi="Arial" w:cs="Arial"/>
        </w:rPr>
        <w:lastRenderedPageBreak/>
        <w:t>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BB1131" w:rsidRPr="00623AE8" w:rsidRDefault="00BB1131" w:rsidP="00BB1131">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lastRenderedPageBreak/>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666929">
            <w:rPr>
              <w:rStyle w:val="Estilo25"/>
              <w:rFonts w:cs="Arial"/>
              <w:color w:val="auto"/>
            </w:rPr>
            <w:t>05 (cinco) dias</w:t>
          </w:r>
        </w:sdtContent>
      </w:sdt>
      <w:r w:rsidR="00B05503" w:rsidRPr="00623AE8">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666929" w:rsidRPr="00CF2CB0">
            <w:rPr>
              <w:rFonts w:ascii="Arial" w:hAnsi="Arial" w:cs="Arial"/>
              <w:iCs/>
            </w:rPr>
            <w:t>úteis</w:t>
          </w:r>
        </w:sdtContent>
      </w:sdt>
      <w:r w:rsidRPr="00623AE8">
        <w:rPr>
          <w:rFonts w:ascii="Arial" w:hAnsi="Arial" w:cs="Arial"/>
          <w:iCs/>
        </w:rPr>
        <w:t xml:space="preserve"> para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Selic,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lastRenderedPageBreak/>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666929"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S</w:t>
      </w:r>
      <w:r w:rsidR="00CF04D2" w:rsidRPr="00623AE8">
        <w:rPr>
          <w:rFonts w:ascii="Arial" w:eastAsia="Calibri" w:hAnsi="Arial" w:cs="Arial"/>
          <w:lang w:eastAsia="en-US"/>
        </w:rPr>
        <w:t xml:space="preserve">ubstituir, às suas expensas, no total ou em parte, os </w:t>
      </w:r>
      <w:r w:rsidR="00514A4D" w:rsidRPr="00623AE8">
        <w:rPr>
          <w:rFonts w:ascii="Arial" w:eastAsia="Calibri" w:hAnsi="Arial" w:cs="Arial"/>
          <w:lang w:eastAsia="en-US"/>
        </w:rPr>
        <w:t>produtos</w:t>
      </w:r>
      <w:r w:rsidR="00CF04D2"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A COMPROMISSÁRIA ao longo de toda a execução da Ata de Registro de Preços deverá cumprir a reserva de cargos prevista em lei para pessoa com </w:t>
      </w:r>
      <w:r w:rsidRPr="00623AE8">
        <w:rPr>
          <w:rFonts w:ascii="Arial" w:eastAsia="Calibri" w:hAnsi="Arial" w:cs="Arial"/>
          <w:lang w:eastAsia="en-US"/>
        </w:rPr>
        <w:lastRenderedPageBreak/>
        <w:t>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38678D">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Pr="00623AE8">
            <w:rPr>
              <w:rStyle w:val="TextodoEspaoReservado"/>
              <w:rFonts w:ascii="Arial" w:hAnsi="Arial" w:cs="Arial"/>
            </w:rPr>
            <w:t xml:space="preserve">Escolher um </w:t>
          </w:r>
          <w:proofErr w:type="gramStart"/>
          <w:r w:rsidRPr="00623AE8">
            <w:rPr>
              <w:rStyle w:val="TextodoEspaoReservado"/>
              <w:rFonts w:ascii="Arial" w:hAnsi="Arial" w:cs="Arial"/>
            </w:rPr>
            <w:t>item.</w:t>
          </w:r>
          <w:proofErr w:type="gramEnd"/>
        </w:sdtContent>
      </w:sdt>
      <w:r w:rsidRPr="00623AE8">
        <w:rPr>
          <w:rStyle w:val="Estilo32"/>
          <w:rFonts w:cs="Arial"/>
        </w:rPr>
        <w:tab/>
      </w:r>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6620D5"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eastAsia="Arial Unicode MS" w:hAnsi="Arial" w:cs="Arial"/>
              <w:b/>
            </w:rPr>
            <w:t xml:space="preserve">João Leme </w:t>
          </w:r>
          <w:proofErr w:type="spellStart"/>
          <w:r w:rsidR="00DB5496">
            <w:rPr>
              <w:rFonts w:ascii="Arial" w:eastAsia="Arial Unicode MS" w:hAnsi="Arial" w:cs="Arial"/>
              <w:b/>
            </w:rPr>
            <w:t>Benavides</w:t>
          </w:r>
          <w:proofErr w:type="spellEnd"/>
          <w:r w:rsidR="00DB5496">
            <w:rPr>
              <w:rFonts w:ascii="Arial" w:eastAsia="Arial Unicode MS" w:hAnsi="Arial" w:cs="Arial"/>
              <w:b/>
            </w:rPr>
            <w:t xml:space="preserve"> </w:t>
          </w:r>
          <w:proofErr w:type="spellStart"/>
          <w:r w:rsidR="00DB5496">
            <w:rPr>
              <w:rFonts w:ascii="Arial" w:eastAsia="Arial Unicode MS" w:hAnsi="Arial" w:cs="Arial"/>
              <w:b/>
            </w:rPr>
            <w:t>Alarcon</w:t>
          </w:r>
          <w:proofErr w:type="spellEnd"/>
        </w:sdtContent>
      </w:sdt>
    </w:p>
    <w:p w:rsidR="00EE3A17" w:rsidRPr="00E71E90" w:rsidRDefault="006620D5"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6620D5" w:rsidRPr="00623AE8">
        <w:rPr>
          <w:rFonts w:ascii="Arial" w:hAnsi="Arial" w:cs="Arial"/>
          <w:b/>
        </w:rPr>
        <w:fldChar w:fldCharType="begin">
          <w:ffData>
            <w:name w:val="Texto109"/>
            <w:enabled/>
            <w:calcOnExit w:val="0"/>
            <w:textInput/>
          </w:ffData>
        </w:fldChar>
      </w:r>
      <w:bookmarkStart w:id="10" w:name="Texto109"/>
      <w:r w:rsidRPr="00623AE8">
        <w:rPr>
          <w:rFonts w:ascii="Arial" w:hAnsi="Arial" w:cs="Arial"/>
          <w:b/>
        </w:rPr>
        <w:instrText xml:space="preserve"> FORMTEXT </w:instrText>
      </w:r>
      <w:r w:rsidR="006620D5" w:rsidRPr="00623AE8">
        <w:rPr>
          <w:rFonts w:ascii="Arial" w:hAnsi="Arial" w:cs="Arial"/>
          <w:b/>
        </w:rPr>
      </w:r>
      <w:r w:rsidR="006620D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620D5" w:rsidRPr="00623AE8">
        <w:rPr>
          <w:rFonts w:ascii="Arial" w:hAnsi="Arial" w:cs="Arial"/>
          <w:b/>
        </w:rPr>
        <w:fldChar w:fldCharType="end"/>
      </w:r>
      <w:bookmarkEnd w:id="10"/>
      <w:r w:rsidRPr="00623AE8">
        <w:rPr>
          <w:rFonts w:ascii="Arial" w:hAnsi="Arial" w:cs="Arial"/>
          <w:b/>
        </w:rPr>
        <w:t>/</w:t>
      </w:r>
      <w:r w:rsidR="006620D5" w:rsidRPr="00623AE8">
        <w:rPr>
          <w:rFonts w:ascii="Arial" w:hAnsi="Arial" w:cs="Arial"/>
          <w:b/>
        </w:rPr>
        <w:fldChar w:fldCharType="begin">
          <w:ffData>
            <w:name w:val="Texto176"/>
            <w:enabled/>
            <w:calcOnExit w:val="0"/>
            <w:textInput/>
          </w:ffData>
        </w:fldChar>
      </w:r>
      <w:bookmarkStart w:id="11" w:name="Texto176"/>
      <w:r w:rsidRPr="00623AE8">
        <w:rPr>
          <w:rFonts w:ascii="Arial" w:hAnsi="Arial" w:cs="Arial"/>
          <w:b/>
        </w:rPr>
        <w:instrText xml:space="preserve"> FORMTEXT </w:instrText>
      </w:r>
      <w:r w:rsidR="006620D5" w:rsidRPr="00623AE8">
        <w:rPr>
          <w:rFonts w:ascii="Arial" w:hAnsi="Arial" w:cs="Arial"/>
          <w:b/>
        </w:rPr>
      </w:r>
      <w:r w:rsidR="006620D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620D5" w:rsidRPr="00623AE8">
        <w:rPr>
          <w:rFonts w:ascii="Arial" w:hAnsi="Arial" w:cs="Arial"/>
          <w:b/>
        </w:rPr>
        <w:fldChar w:fldCharType="end"/>
      </w:r>
      <w:bookmarkEnd w:id="11"/>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6620D5" w:rsidRPr="00623AE8">
        <w:rPr>
          <w:rFonts w:ascii="Arial" w:hAnsi="Arial" w:cs="Arial"/>
        </w:rPr>
        <w:fldChar w:fldCharType="begin">
          <w:ffData>
            <w:name w:val="Texto108"/>
            <w:enabled/>
            <w:calcOnExit w:val="0"/>
            <w:textInput/>
          </w:ffData>
        </w:fldChar>
      </w:r>
      <w:bookmarkStart w:id="12" w:name="Texto108"/>
      <w:r w:rsidRPr="00623AE8">
        <w:rPr>
          <w:rFonts w:ascii="Arial" w:hAnsi="Arial" w:cs="Arial"/>
        </w:rPr>
        <w:instrText xml:space="preserve"> FORMTEXT </w:instrText>
      </w:r>
      <w:r w:rsidR="006620D5" w:rsidRPr="00623AE8">
        <w:rPr>
          <w:rFonts w:ascii="Arial" w:hAnsi="Arial" w:cs="Arial"/>
        </w:rPr>
      </w:r>
      <w:r w:rsidR="006620D5"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6620D5" w:rsidRPr="00623AE8">
        <w:rPr>
          <w:rFonts w:ascii="Arial" w:hAnsi="Arial" w:cs="Arial"/>
        </w:rPr>
        <w:fldChar w:fldCharType="end"/>
      </w:r>
      <w:bookmarkEnd w:id="12"/>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6620D5" w:rsidRPr="00623AE8">
        <w:rPr>
          <w:rFonts w:ascii="Arial" w:hAnsi="Arial" w:cs="Arial"/>
          <w:i/>
        </w:rPr>
        <w:fldChar w:fldCharType="begin">
          <w:ffData>
            <w:name w:val="Texto114"/>
            <w:enabled/>
            <w:calcOnExit w:val="0"/>
            <w:textInput/>
          </w:ffData>
        </w:fldChar>
      </w:r>
      <w:bookmarkStart w:id="13" w:name="Texto114"/>
      <w:r w:rsidR="003C42E3" w:rsidRPr="00623AE8">
        <w:rPr>
          <w:rFonts w:ascii="Arial" w:hAnsi="Arial" w:cs="Arial"/>
          <w:i/>
        </w:rPr>
        <w:instrText xml:space="preserve"> FORMTEXT </w:instrText>
      </w:r>
      <w:r w:rsidR="006620D5" w:rsidRPr="00623AE8">
        <w:rPr>
          <w:rFonts w:ascii="Arial" w:hAnsi="Arial" w:cs="Arial"/>
          <w:i/>
        </w:rPr>
      </w:r>
      <w:r w:rsidR="006620D5"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6620D5" w:rsidRPr="00623AE8">
        <w:rPr>
          <w:rFonts w:ascii="Arial" w:hAnsi="Arial" w:cs="Arial"/>
          <w:i/>
        </w:rPr>
        <w:fldChar w:fldCharType="end"/>
      </w:r>
      <w:bookmarkEnd w:id="13"/>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20"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dos responsáveis pelo órgão/entidade e </w:t>
      </w:r>
      <w:r w:rsidRPr="00E71E90">
        <w:rPr>
          <w:rFonts w:ascii="Arial" w:eastAsia="Arial" w:hAnsi="Arial" w:cs="Arial"/>
        </w:rPr>
        <w:lastRenderedPageBreak/>
        <w:t>interessados estão cadastradas no módulo eletrônico do “Cadastro Corporativo TCESP – CadTCESP”, nos termos previstos no Artigo 2º das Instruções nº01/2024, conforme “Declaração(ões)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Content>
          <w:r w:rsidR="00EE3A17" w:rsidRPr="00E71E90">
            <w:rPr>
              <w:rStyle w:val="TextodoEspaoReservado"/>
              <w:rFonts w:ascii="Arial" w:hAnsi="Arial" w:cs="Arial"/>
            </w:rPr>
            <w:t xml:space="preserve">Escolher um </w:t>
          </w:r>
          <w:proofErr w:type="gramStart"/>
          <w:r w:rsidR="00EE3A17" w:rsidRPr="00E71E90">
            <w:rPr>
              <w:rStyle w:val="TextodoEspaoReservado"/>
              <w:rFonts w:ascii="Arial" w:hAnsi="Arial" w:cs="Arial"/>
            </w:rPr>
            <w:t>item.</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hAnsi="Arial" w:cs="Arial"/>
              <w:b/>
            </w:rPr>
            <w:t xml:space="preserve">João Leme </w:t>
          </w:r>
          <w:proofErr w:type="spellStart"/>
          <w:r w:rsidR="00DB5496">
            <w:rPr>
              <w:rFonts w:ascii="Arial" w:hAnsi="Arial" w:cs="Arial"/>
              <w:b/>
            </w:rPr>
            <w:t>Benavides</w:t>
          </w:r>
          <w:proofErr w:type="spellEnd"/>
          <w:r w:rsidR="00DB5496">
            <w:rPr>
              <w:rFonts w:ascii="Arial" w:hAnsi="Arial" w:cs="Arial"/>
              <w:b/>
            </w:rPr>
            <w:t xml:space="preserve"> </w:t>
          </w:r>
          <w:proofErr w:type="spellStart"/>
          <w:r w:rsidR="00DB5496">
            <w:rPr>
              <w:rFonts w:ascii="Arial" w:hAnsi="Arial" w:cs="Arial"/>
              <w:b/>
            </w:rPr>
            <w:t>Alarcon</w:t>
          </w:r>
          <w:proofErr w:type="spellEnd"/>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7B44B2">
            <w:rPr>
              <w:rStyle w:val="ARIAL120"/>
              <w:rFonts w:cs="Arial"/>
            </w:rPr>
            <w:t>442.598.018-21</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6620D5"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6620D5" w:rsidRPr="00E71E90">
        <w:rPr>
          <w:rFonts w:ascii="Arial" w:hAnsi="Arial" w:cs="Arial"/>
        </w:rPr>
      </w:r>
      <w:r w:rsidR="006620D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6620D5"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6620D5"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6620D5" w:rsidRPr="00E71E90">
        <w:rPr>
          <w:rFonts w:ascii="Arial" w:hAnsi="Arial" w:cs="Arial"/>
        </w:rPr>
      </w:r>
      <w:r w:rsidR="006620D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6620D5"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6620D5"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6620D5" w:rsidRPr="00E71E90">
        <w:rPr>
          <w:rFonts w:ascii="Arial" w:hAnsi="Arial" w:cs="Arial"/>
        </w:rPr>
      </w:r>
      <w:r w:rsidR="006620D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6620D5"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A32763" w:rsidRPr="00ED1A5F" w:rsidRDefault="00863B6C" w:rsidP="00ED1A5F">
      <w:pPr>
        <w:spacing w:after="200" w:line="276" w:lineRule="auto"/>
        <w:jc w:val="center"/>
        <w:rPr>
          <w:rFonts w:ascii="Arial" w:hAnsi="Arial" w:cs="Arial"/>
          <w:i/>
        </w:rPr>
      </w:pPr>
      <w:r w:rsidRPr="00623AE8">
        <w:rPr>
          <w:rFonts w:ascii="Arial" w:hAnsi="Arial" w:cs="Arial"/>
          <w:i/>
        </w:rPr>
        <w:br w:type="page"/>
      </w:r>
      <w:r w:rsidR="00A32763" w:rsidRPr="00623AE8">
        <w:rPr>
          <w:rFonts w:ascii="Arial" w:hAnsi="Arial" w:cs="Arial"/>
          <w:b/>
        </w:rPr>
        <w:lastRenderedPageBreak/>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6620D5" w:rsidRPr="00623AE8">
        <w:rPr>
          <w:rFonts w:ascii="Arial" w:hAnsi="Arial" w:cs="Arial"/>
          <w:b/>
        </w:rPr>
        <w:fldChar w:fldCharType="begin">
          <w:ffData>
            <w:name w:val="Texto125"/>
            <w:enabled/>
            <w:calcOnExit w:val="0"/>
            <w:textInput/>
          </w:ffData>
        </w:fldChar>
      </w:r>
      <w:bookmarkStart w:id="14" w:name="Texto125"/>
      <w:r w:rsidRPr="00623AE8">
        <w:rPr>
          <w:rFonts w:ascii="Arial" w:hAnsi="Arial" w:cs="Arial"/>
          <w:b/>
        </w:rPr>
        <w:instrText xml:space="preserve"> FORMTEXT </w:instrText>
      </w:r>
      <w:r w:rsidR="006620D5" w:rsidRPr="00623AE8">
        <w:rPr>
          <w:rFonts w:ascii="Arial" w:hAnsi="Arial" w:cs="Arial"/>
          <w:b/>
        </w:rPr>
      </w:r>
      <w:r w:rsidR="006620D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620D5" w:rsidRPr="00623AE8">
        <w:rPr>
          <w:rFonts w:ascii="Arial" w:hAnsi="Arial" w:cs="Arial"/>
          <w:b/>
        </w:rPr>
        <w:fldChar w:fldCharType="end"/>
      </w:r>
      <w:bookmarkEnd w:id="14"/>
      <w:r w:rsidRPr="00623AE8">
        <w:rPr>
          <w:rFonts w:ascii="Arial" w:hAnsi="Arial" w:cs="Arial"/>
          <w:b/>
        </w:rPr>
        <w:t xml:space="preserve"> /</w:t>
      </w:r>
      <w:r w:rsidR="006620D5" w:rsidRPr="00623AE8">
        <w:rPr>
          <w:rFonts w:ascii="Arial" w:hAnsi="Arial" w:cs="Arial"/>
          <w:b/>
        </w:rPr>
        <w:fldChar w:fldCharType="begin">
          <w:ffData>
            <w:name w:val="Texto126"/>
            <w:enabled/>
            <w:calcOnExit w:val="0"/>
            <w:textInput/>
          </w:ffData>
        </w:fldChar>
      </w:r>
      <w:bookmarkStart w:id="15" w:name="Texto126"/>
      <w:r w:rsidRPr="00623AE8">
        <w:rPr>
          <w:rFonts w:ascii="Arial" w:hAnsi="Arial" w:cs="Arial"/>
          <w:b/>
        </w:rPr>
        <w:instrText xml:space="preserve"> FORMTEXT </w:instrText>
      </w:r>
      <w:r w:rsidR="006620D5" w:rsidRPr="00623AE8">
        <w:rPr>
          <w:rFonts w:ascii="Arial" w:hAnsi="Arial" w:cs="Arial"/>
          <w:b/>
        </w:rPr>
      </w:r>
      <w:r w:rsidR="006620D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620D5" w:rsidRPr="00623AE8">
        <w:rPr>
          <w:rFonts w:ascii="Arial" w:hAnsi="Arial" w:cs="Arial"/>
          <w:b/>
        </w:rPr>
        <w:fldChar w:fldCharType="end"/>
      </w:r>
      <w:bookmarkEnd w:id="15"/>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ED1A5F">
            <w:rPr>
              <w:rFonts w:ascii="Arial" w:hAnsi="Arial" w:cs="Arial"/>
            </w:rPr>
            <w:t>Secretaria Municipal de Serviços Públicos</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6620D5" w:rsidRPr="00623AE8">
        <w:rPr>
          <w:rFonts w:ascii="Arial" w:hAnsi="Arial" w:cs="Arial"/>
        </w:rPr>
        <w:fldChar w:fldCharType="begin">
          <w:ffData>
            <w:name w:val="Texto124"/>
            <w:enabled/>
            <w:calcOnExit w:val="0"/>
            <w:textInput/>
          </w:ffData>
        </w:fldChar>
      </w:r>
      <w:bookmarkStart w:id="16" w:name="Texto124"/>
      <w:r w:rsidR="00752228" w:rsidRPr="00623AE8">
        <w:rPr>
          <w:rFonts w:ascii="Arial" w:hAnsi="Arial" w:cs="Arial"/>
        </w:rPr>
        <w:instrText xml:space="preserve"> FORMTEXT </w:instrText>
      </w:r>
      <w:r w:rsidR="006620D5" w:rsidRPr="00623AE8">
        <w:rPr>
          <w:rFonts w:ascii="Arial" w:hAnsi="Arial" w:cs="Arial"/>
        </w:rPr>
      </w:r>
      <w:r w:rsidR="006620D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620D5" w:rsidRPr="00623AE8">
        <w:rPr>
          <w:rFonts w:ascii="Arial" w:hAnsi="Arial" w:cs="Arial"/>
        </w:rPr>
        <w:fldChar w:fldCharType="end"/>
      </w:r>
      <w:bookmarkEnd w:id="16"/>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6620D5" w:rsidRPr="00623AE8">
        <w:rPr>
          <w:rFonts w:ascii="Arial" w:hAnsi="Arial" w:cs="Arial"/>
        </w:rPr>
        <w:fldChar w:fldCharType="begin">
          <w:ffData>
            <w:name w:val="Texto127"/>
            <w:enabled/>
            <w:calcOnExit w:val="0"/>
            <w:textInput/>
          </w:ffData>
        </w:fldChar>
      </w:r>
      <w:bookmarkStart w:id="17" w:name="Texto127"/>
      <w:r w:rsidR="00752228" w:rsidRPr="00623AE8">
        <w:rPr>
          <w:rFonts w:ascii="Arial" w:hAnsi="Arial" w:cs="Arial"/>
        </w:rPr>
        <w:instrText xml:space="preserve"> FORMTEXT </w:instrText>
      </w:r>
      <w:r w:rsidR="006620D5" w:rsidRPr="00623AE8">
        <w:rPr>
          <w:rFonts w:ascii="Arial" w:hAnsi="Arial" w:cs="Arial"/>
        </w:rPr>
      </w:r>
      <w:r w:rsidR="006620D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620D5" w:rsidRPr="00623AE8">
        <w:rPr>
          <w:rFonts w:ascii="Arial" w:hAnsi="Arial" w:cs="Arial"/>
        </w:rPr>
        <w:fldChar w:fldCharType="end"/>
      </w:r>
      <w:bookmarkEnd w:id="17"/>
      <w:r w:rsidRPr="00623AE8">
        <w:rPr>
          <w:rFonts w:ascii="Arial" w:hAnsi="Arial" w:cs="Arial"/>
        </w:rPr>
        <w:t xml:space="preserve"> (</w:t>
      </w:r>
      <w:r w:rsidR="006620D5" w:rsidRPr="00623AE8">
        <w:rPr>
          <w:rFonts w:ascii="Arial" w:hAnsi="Arial" w:cs="Arial"/>
        </w:rPr>
        <w:fldChar w:fldCharType="begin">
          <w:ffData>
            <w:name w:val="Texto128"/>
            <w:enabled/>
            <w:calcOnExit w:val="0"/>
            <w:textInput/>
          </w:ffData>
        </w:fldChar>
      </w:r>
      <w:bookmarkStart w:id="18" w:name="Texto128"/>
      <w:r w:rsidR="00752228" w:rsidRPr="00623AE8">
        <w:rPr>
          <w:rFonts w:ascii="Arial" w:hAnsi="Arial" w:cs="Arial"/>
        </w:rPr>
        <w:instrText xml:space="preserve"> FORMTEXT </w:instrText>
      </w:r>
      <w:r w:rsidR="006620D5" w:rsidRPr="00623AE8">
        <w:rPr>
          <w:rFonts w:ascii="Arial" w:hAnsi="Arial" w:cs="Arial"/>
        </w:rPr>
      </w:r>
      <w:r w:rsidR="006620D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620D5" w:rsidRPr="00623AE8">
        <w:rPr>
          <w:rFonts w:ascii="Arial" w:hAnsi="Arial" w:cs="Arial"/>
        </w:rPr>
        <w:fldChar w:fldCharType="end"/>
      </w:r>
      <w:bookmarkEnd w:id="18"/>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Fonts w:ascii="Arial" w:hAnsi="Arial"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ED1A5F" w:rsidRPr="00ED1A5F">
            <w:rPr>
              <w:rFonts w:ascii="Arial" w:hAnsi="Arial" w:cs="Arial"/>
            </w:rPr>
            <w:t>RAFAEL AGOSTINHO MARCONDES</w:t>
          </w:r>
        </w:sdtContent>
      </w:sdt>
      <w:r w:rsidR="00E47A40" w:rsidRPr="00ED1A5F">
        <w:rPr>
          <w:rFonts w:ascii="Arial" w:hAnsi="Arial" w:cs="Arial"/>
        </w:rPr>
        <w:t>,</w:t>
      </w:r>
      <w:r w:rsidR="00525054" w:rsidRPr="00ED1A5F">
        <w:rPr>
          <w:rFonts w:ascii="Arial" w:hAnsi="Arial" w:cs="Arial"/>
        </w:rPr>
        <w:t xml:space="preserve"> </w:t>
      </w:r>
      <w:r w:rsidR="00525054" w:rsidRPr="00B800C8">
        <w:rPr>
          <w:rFonts w:ascii="Arial" w:hAnsi="Arial" w:cs="Arial"/>
        </w:rPr>
        <w:t xml:space="preserve">matrícula </w:t>
      </w:r>
      <w:sdt>
        <w:sdtPr>
          <w:rPr>
            <w:rFonts w:ascii="Arial" w:hAnsi="Arial"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ED1A5F" w:rsidRPr="00B800C8">
            <w:rPr>
              <w:rFonts w:ascii="Arial" w:hAnsi="Arial" w:cs="Arial"/>
            </w:rPr>
            <w:t>26.209</w:t>
          </w:r>
        </w:sdtContent>
      </w:sdt>
      <w:r w:rsidR="00AC20B0" w:rsidRPr="00B800C8">
        <w:rPr>
          <w:rStyle w:val="ARIAL120"/>
          <w:rFonts w:cs="Arial"/>
        </w:rPr>
        <w:t>,</w:t>
      </w:r>
      <w:r w:rsidR="00E47A40" w:rsidRPr="00ED1A5F">
        <w:rPr>
          <w:rFonts w:ascii="Arial" w:hAnsi="Arial" w:cs="Arial"/>
        </w:rPr>
        <w:t xml:space="preserve"> </w:t>
      </w:r>
      <w:r w:rsidRPr="00ED1A5F">
        <w:rPr>
          <w:rFonts w:ascii="Arial" w:hAnsi="Arial" w:cs="Arial"/>
        </w:rPr>
        <w:t>para o acomp</w:t>
      </w:r>
      <w:r w:rsidRPr="00623AE8">
        <w:rPr>
          <w:rFonts w:ascii="Arial" w:hAnsi="Arial" w:cs="Arial"/>
        </w:rPr>
        <w:t>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623AE8">
        <w:rPr>
          <w:rFonts w:ascii="Arial" w:hAnsi="Arial" w:cs="Arial"/>
        </w:rPr>
        <w:lastRenderedPageBreak/>
        <w:t>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w:t>
      </w:r>
      <w:r w:rsidR="00ED1A5F">
        <w:rPr>
          <w:rFonts w:ascii="Arial" w:hAnsi="Arial" w:cs="Arial"/>
        </w:rPr>
        <w:t>o</w:t>
      </w:r>
      <w:r w:rsidR="002C632E" w:rsidRPr="00623AE8">
        <w:rPr>
          <w:rFonts w:ascii="Arial" w:hAnsi="Arial" w:cs="Arial"/>
        </w:rPr>
        <w:t xml:space="preserve"> servidor </w:t>
      </w:r>
      <w:sdt>
        <w:sdtPr>
          <w:rPr>
            <w:rFonts w:ascii="Arial" w:hAnsi="Arial" w:cs="Arial"/>
          </w:rPr>
          <w:alias w:val="FISCAL SUPLENTE"/>
          <w:tag w:val="FISCAL SUPLENTE"/>
          <w:id w:val="877359617"/>
          <w:placeholder>
            <w:docPart w:val="29811EDB2CA143019118E62C9BD0CA69"/>
          </w:placeholder>
          <w:text/>
        </w:sdtPr>
        <w:sdtContent>
          <w:r w:rsidR="00ED1A5F" w:rsidRPr="00ED1A5F">
            <w:rPr>
              <w:rFonts w:ascii="Arial" w:hAnsi="Arial" w:cs="Arial"/>
            </w:rPr>
            <w:t>ANTÔNIO GOMES DA SILVA</w:t>
          </w:r>
        </w:sdtContent>
      </w:sdt>
      <w:r w:rsidR="002C632E" w:rsidRPr="00623AE8">
        <w:rPr>
          <w:rFonts w:ascii="Arial" w:hAnsi="Arial" w:cs="Arial"/>
        </w:rPr>
        <w:t xml:space="preserve">, matrícula </w:t>
      </w:r>
      <w:sdt>
        <w:sdtPr>
          <w:rPr>
            <w:rFonts w:ascii="Arial" w:hAnsi="Arial" w:cs="Arial"/>
          </w:rPr>
          <w:alias w:val="MATRÍCULA SUPLENTE"/>
          <w:tag w:val="FISCAL SUPLENTE"/>
          <w:id w:val="877359620"/>
          <w:placeholder>
            <w:docPart w:val="5F39F850812C4E6FBEE656144B0EAD3E"/>
          </w:placeholder>
          <w:text/>
        </w:sdtPr>
        <w:sdtContent>
          <w:r w:rsidR="00ED1A5F" w:rsidRPr="00ED1A5F">
            <w:rPr>
              <w:rFonts w:ascii="Arial" w:hAnsi="Arial" w:cs="Arial"/>
            </w:rPr>
            <w:t>3.457</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Content>
          <w:r w:rsidRPr="00623AE8">
            <w:rPr>
              <w:rStyle w:val="TextodoEspaoReservado"/>
              <w:rFonts w:ascii="Arial" w:hAnsi="Arial" w:cs="Arial"/>
            </w:rPr>
            <w:t xml:space="preserve">Escolher um </w:t>
          </w:r>
          <w:proofErr w:type="gramStart"/>
          <w:r w:rsidRPr="00623AE8">
            <w:rPr>
              <w:rStyle w:val="TextodoEspaoReservado"/>
              <w:rFonts w:ascii="Arial" w:hAnsi="Arial" w:cs="Arial"/>
            </w:rPr>
            <w:t>item.</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6620D5"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eastAsia="Arial Unicode MS" w:hAnsi="Arial" w:cs="Arial"/>
              <w:b/>
            </w:rPr>
            <w:t xml:space="preserve">João Leme </w:t>
          </w:r>
          <w:proofErr w:type="spellStart"/>
          <w:r w:rsidR="00DB5496">
            <w:rPr>
              <w:rFonts w:ascii="Arial" w:eastAsia="Arial Unicode MS" w:hAnsi="Arial" w:cs="Arial"/>
              <w:b/>
            </w:rPr>
            <w:t>Benavides</w:t>
          </w:r>
          <w:proofErr w:type="spellEnd"/>
          <w:r w:rsidR="00DB5496">
            <w:rPr>
              <w:rFonts w:ascii="Arial" w:eastAsia="Arial Unicode MS" w:hAnsi="Arial" w:cs="Arial"/>
              <w:b/>
            </w:rPr>
            <w:t xml:space="preserve"> </w:t>
          </w:r>
          <w:proofErr w:type="spellStart"/>
          <w:r w:rsidR="00DB5496">
            <w:rPr>
              <w:rFonts w:ascii="Arial" w:eastAsia="Arial Unicode MS" w:hAnsi="Arial" w:cs="Arial"/>
              <w:b/>
            </w:rPr>
            <w:t>Alarcon</w:t>
          </w:r>
          <w:proofErr w:type="spellEnd"/>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ED1A5F">
            <w:rPr>
              <w:rStyle w:val="ARIAL120"/>
              <w:rFonts w:cs="Arial"/>
            </w:rPr>
            <w:t>RAFAEL AGOSTINHO MARCONDES</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ED1A5F">
            <w:rPr>
              <w:rStyle w:val="ARIAL120"/>
              <w:rFonts w:cs="Arial"/>
            </w:rPr>
            <w:t>26.209</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6620D5" w:rsidRPr="00623AE8">
        <w:rPr>
          <w:rFonts w:ascii="Arial" w:eastAsia="Arial Unicode MS" w:hAnsi="Arial" w:cs="Arial"/>
          <w:b/>
          <w:bCs/>
        </w:rPr>
        <w:fldChar w:fldCharType="begin">
          <w:ffData>
            <w:name w:val="Texto40"/>
            <w:enabled/>
            <w:calcOnExit w:val="0"/>
            <w:textInput/>
          </w:ffData>
        </w:fldChar>
      </w:r>
      <w:bookmarkStart w:id="19" w:name="Texto40"/>
      <w:r w:rsidRPr="00623AE8">
        <w:rPr>
          <w:rFonts w:ascii="Arial" w:eastAsia="Arial Unicode MS" w:hAnsi="Arial" w:cs="Arial"/>
          <w:b/>
          <w:bCs/>
        </w:rPr>
        <w:instrText xml:space="preserve"> FORMTEXT </w:instrText>
      </w:r>
      <w:r w:rsidR="006620D5" w:rsidRPr="00623AE8">
        <w:rPr>
          <w:rFonts w:ascii="Arial" w:eastAsia="Arial Unicode MS" w:hAnsi="Arial" w:cs="Arial"/>
          <w:b/>
          <w:bCs/>
        </w:rPr>
      </w:r>
      <w:r w:rsidR="006620D5"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6620D5" w:rsidRPr="00623AE8">
        <w:rPr>
          <w:rFonts w:ascii="Arial" w:eastAsia="Arial Unicode MS" w:hAnsi="Arial" w:cs="Arial"/>
          <w:b/>
          <w:bCs/>
        </w:rPr>
        <w:fldChar w:fldCharType="end"/>
      </w:r>
      <w:bookmarkEnd w:id="19"/>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eastAsia="Arial Unicode MS" w:hAnsi="Arial" w:cs="Arial"/>
              <w:b/>
            </w:rPr>
            <w:t xml:space="preserve">João Leme </w:t>
          </w:r>
          <w:proofErr w:type="spellStart"/>
          <w:r w:rsidR="00DB5496">
            <w:rPr>
              <w:rFonts w:ascii="Arial" w:eastAsia="Arial Unicode MS" w:hAnsi="Arial" w:cs="Arial"/>
              <w:b/>
            </w:rPr>
            <w:t>Benavides</w:t>
          </w:r>
          <w:proofErr w:type="spellEnd"/>
          <w:r w:rsidR="00DB5496">
            <w:rPr>
              <w:rFonts w:ascii="Arial" w:eastAsia="Arial Unicode MS" w:hAnsi="Arial" w:cs="Arial"/>
              <w:b/>
            </w:rPr>
            <w:t xml:space="preserve"> </w:t>
          </w:r>
          <w:proofErr w:type="spellStart"/>
          <w:r w:rsidR="00DB5496">
            <w:rPr>
              <w:rFonts w:ascii="Arial" w:eastAsia="Arial Unicode MS" w:hAnsi="Arial" w:cs="Arial"/>
              <w:b/>
            </w:rPr>
            <w:t>Alarcon</w:t>
          </w:r>
          <w:proofErr w:type="spellEnd"/>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7B44B2">
            <w:rPr>
              <w:rStyle w:val="ARIAL120"/>
            </w:rPr>
            <w:t>442.598.018-21</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6620D5" w:rsidRPr="00623AE8">
        <w:rPr>
          <w:rFonts w:ascii="Arial" w:eastAsia="Arial Unicode MS" w:hAnsi="Arial" w:cs="Arial"/>
        </w:rPr>
        <w:fldChar w:fldCharType="begin">
          <w:ffData>
            <w:name w:val="Texto136"/>
            <w:enabled/>
            <w:calcOnExit w:val="0"/>
            <w:textInput/>
          </w:ffData>
        </w:fldChar>
      </w:r>
      <w:bookmarkStart w:id="20" w:name="Texto136"/>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0"/>
      <w:r w:rsidRPr="00623AE8">
        <w:rPr>
          <w:rFonts w:ascii="Arial" w:eastAsia="Arial Unicode MS" w:hAnsi="Arial" w:cs="Arial"/>
        </w:rPr>
        <w:t xml:space="preserve">, com sede à Rua/Avenida </w:t>
      </w:r>
      <w:r w:rsidR="006620D5" w:rsidRPr="00623AE8">
        <w:rPr>
          <w:rFonts w:ascii="Arial" w:eastAsia="Arial Unicode MS" w:hAnsi="Arial" w:cs="Arial"/>
        </w:rPr>
        <w:fldChar w:fldCharType="begin">
          <w:ffData>
            <w:name w:val="Texto137"/>
            <w:enabled/>
            <w:calcOnExit w:val="0"/>
            <w:textInput/>
          </w:ffData>
        </w:fldChar>
      </w:r>
      <w:bookmarkStart w:id="21" w:name="Texto137"/>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1"/>
      <w:r w:rsidRPr="00623AE8">
        <w:rPr>
          <w:rFonts w:ascii="Arial" w:eastAsia="Arial Unicode MS" w:hAnsi="Arial" w:cs="Arial"/>
        </w:rPr>
        <w:t xml:space="preserve">, nº </w:t>
      </w:r>
      <w:r w:rsidR="006620D5" w:rsidRPr="00623AE8">
        <w:rPr>
          <w:rFonts w:ascii="Arial" w:eastAsia="Arial Unicode MS" w:hAnsi="Arial" w:cs="Arial"/>
        </w:rPr>
        <w:fldChar w:fldCharType="begin">
          <w:ffData>
            <w:name w:val="Texto138"/>
            <w:enabled/>
            <w:calcOnExit w:val="0"/>
            <w:textInput/>
          </w:ffData>
        </w:fldChar>
      </w:r>
      <w:bookmarkStart w:id="22" w:name="Texto138"/>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2"/>
      <w:r w:rsidRPr="00623AE8">
        <w:rPr>
          <w:rFonts w:ascii="Arial" w:eastAsia="Arial Unicode MS" w:hAnsi="Arial" w:cs="Arial"/>
        </w:rPr>
        <w:t xml:space="preserve">, bairro </w:t>
      </w:r>
      <w:r w:rsidR="006620D5" w:rsidRPr="00623AE8">
        <w:rPr>
          <w:rFonts w:ascii="Arial" w:eastAsia="Arial Unicode MS" w:hAnsi="Arial" w:cs="Arial"/>
        </w:rPr>
        <w:fldChar w:fldCharType="begin">
          <w:ffData>
            <w:name w:val="Texto139"/>
            <w:enabled/>
            <w:calcOnExit w:val="0"/>
            <w:textInput/>
          </w:ffData>
        </w:fldChar>
      </w:r>
      <w:bookmarkStart w:id="23" w:name="Texto139"/>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3"/>
      <w:r w:rsidRPr="00623AE8">
        <w:rPr>
          <w:rFonts w:ascii="Arial" w:eastAsia="Arial Unicode MS" w:hAnsi="Arial" w:cs="Arial"/>
        </w:rPr>
        <w:t xml:space="preserve">, município de </w:t>
      </w:r>
      <w:r w:rsidR="006620D5" w:rsidRPr="00623AE8">
        <w:rPr>
          <w:rFonts w:ascii="Arial" w:eastAsia="Arial Unicode MS" w:hAnsi="Arial" w:cs="Arial"/>
        </w:rPr>
        <w:fldChar w:fldCharType="begin">
          <w:ffData>
            <w:name w:val="Texto140"/>
            <w:enabled/>
            <w:calcOnExit w:val="0"/>
            <w:textInput/>
          </w:ffData>
        </w:fldChar>
      </w:r>
      <w:bookmarkStart w:id="24" w:name="Texto140"/>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4"/>
      <w:r w:rsidRPr="00623AE8">
        <w:rPr>
          <w:rFonts w:ascii="Arial" w:eastAsia="Arial Unicode MS" w:hAnsi="Arial" w:cs="Arial"/>
        </w:rPr>
        <w:t xml:space="preserve"> - estado </w:t>
      </w:r>
      <w:r w:rsidR="006620D5" w:rsidRPr="00623AE8">
        <w:rPr>
          <w:rFonts w:ascii="Arial" w:eastAsia="Arial Unicode MS" w:hAnsi="Arial" w:cs="Arial"/>
        </w:rPr>
        <w:fldChar w:fldCharType="begin">
          <w:ffData>
            <w:name w:val="Texto141"/>
            <w:enabled/>
            <w:calcOnExit w:val="0"/>
            <w:textInput/>
          </w:ffData>
        </w:fldChar>
      </w:r>
      <w:bookmarkStart w:id="25" w:name="Texto141"/>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5"/>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6620D5" w:rsidRPr="00623AE8">
        <w:rPr>
          <w:rFonts w:ascii="Arial" w:eastAsia="Arial Unicode MS" w:hAnsi="Arial" w:cs="Arial"/>
        </w:rPr>
        <w:fldChar w:fldCharType="begin">
          <w:ffData>
            <w:name w:val="Texto142"/>
            <w:enabled/>
            <w:calcOnExit w:val="0"/>
            <w:textInput/>
          </w:ffData>
        </w:fldChar>
      </w:r>
      <w:bookmarkStart w:id="26" w:name="Texto142"/>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6"/>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6620D5" w:rsidRPr="00623AE8">
        <w:rPr>
          <w:rFonts w:ascii="Arial" w:eastAsia="Arial Unicode MS" w:hAnsi="Arial" w:cs="Arial"/>
        </w:rPr>
        <w:fldChar w:fldCharType="begin">
          <w:ffData>
            <w:name w:val="Texto143"/>
            <w:enabled/>
            <w:calcOnExit w:val="0"/>
            <w:textInput/>
          </w:ffData>
        </w:fldChar>
      </w:r>
      <w:bookmarkStart w:id="27" w:name="Texto143"/>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7"/>
      <w:r w:rsidRPr="00623AE8">
        <w:rPr>
          <w:rFonts w:ascii="Arial" w:eastAsia="Arial Unicode MS" w:hAnsi="Arial" w:cs="Arial"/>
        </w:rPr>
        <w:t xml:space="preserve">, portador da Cédula de Identidade RG nº </w:t>
      </w:r>
      <w:r w:rsidR="006620D5" w:rsidRPr="00623AE8">
        <w:rPr>
          <w:rFonts w:ascii="Arial" w:eastAsia="Arial Unicode MS" w:hAnsi="Arial" w:cs="Arial"/>
        </w:rPr>
        <w:fldChar w:fldCharType="begin">
          <w:ffData>
            <w:name w:val="Texto144"/>
            <w:enabled/>
            <w:calcOnExit w:val="0"/>
            <w:textInput/>
          </w:ffData>
        </w:fldChar>
      </w:r>
      <w:bookmarkStart w:id="28" w:name="Texto144"/>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8"/>
      <w:r w:rsidRPr="00623AE8">
        <w:rPr>
          <w:rFonts w:ascii="Arial" w:eastAsia="Arial Unicode MS" w:hAnsi="Arial" w:cs="Arial"/>
        </w:rPr>
        <w:t xml:space="preserve"> e do CPF/MF nº </w:t>
      </w:r>
      <w:r w:rsidR="006620D5" w:rsidRPr="00623AE8">
        <w:rPr>
          <w:rFonts w:ascii="Arial" w:eastAsia="Arial Unicode MS" w:hAnsi="Arial" w:cs="Arial"/>
        </w:rPr>
        <w:fldChar w:fldCharType="begin">
          <w:ffData>
            <w:name w:val="Texto145"/>
            <w:enabled/>
            <w:calcOnExit w:val="0"/>
            <w:textInput/>
          </w:ffData>
        </w:fldChar>
      </w:r>
      <w:bookmarkStart w:id="29" w:name="Texto145"/>
      <w:r w:rsidR="00D217C5" w:rsidRPr="00623AE8">
        <w:rPr>
          <w:rFonts w:ascii="Arial" w:eastAsia="Arial Unicode MS" w:hAnsi="Arial" w:cs="Arial"/>
        </w:rPr>
        <w:instrText xml:space="preserve"> FORMTEXT </w:instrText>
      </w:r>
      <w:r w:rsidR="006620D5" w:rsidRPr="00623AE8">
        <w:rPr>
          <w:rFonts w:ascii="Arial" w:eastAsia="Arial Unicode MS" w:hAnsi="Arial" w:cs="Arial"/>
        </w:rPr>
      </w:r>
      <w:r w:rsidR="006620D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620D5" w:rsidRPr="00623AE8">
        <w:rPr>
          <w:rFonts w:ascii="Arial" w:eastAsia="Arial Unicode MS" w:hAnsi="Arial" w:cs="Arial"/>
        </w:rPr>
        <w:fldChar w:fldCharType="end"/>
      </w:r>
      <w:bookmarkEnd w:id="29"/>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w:t>
      </w:r>
      <w:r w:rsidR="006A2E1C" w:rsidRPr="00B800C8">
        <w:rPr>
          <w:rFonts w:ascii="Arial" w:eastAsia="Arial Unicode MS" w:hAnsi="Arial" w:cs="Arial"/>
        </w:rPr>
        <w:t>2021, pelo</w:t>
      </w:r>
      <w:r w:rsidR="00CA4E51" w:rsidRPr="00B800C8">
        <w:rPr>
          <w:rFonts w:ascii="Arial" w:eastAsia="Arial Unicode MS" w:hAnsi="Arial" w:cs="Arial"/>
        </w:rPr>
        <w:t>s</w:t>
      </w:r>
      <w:r w:rsidR="006A2E1C" w:rsidRPr="00B800C8">
        <w:rPr>
          <w:rFonts w:ascii="Arial" w:eastAsia="Arial Unicode MS" w:hAnsi="Arial" w:cs="Arial"/>
        </w:rPr>
        <w:t xml:space="preserve"> Decretos Municipais </w:t>
      </w:r>
      <w:r w:rsidR="006A2E1C" w:rsidRPr="00B800C8">
        <w:rPr>
          <w:rFonts w:ascii="Arial" w:eastAsia="Arial Unicode MS" w:hAnsi="Arial" w:cs="Arial"/>
          <w:b/>
        </w:rPr>
        <w:t>nº 1.789</w:t>
      </w:r>
      <w:r w:rsidR="006A2E1C" w:rsidRPr="00B800C8">
        <w:rPr>
          <w:rFonts w:ascii="Arial" w:eastAsia="Arial Unicode MS" w:hAnsi="Arial" w:cs="Arial"/>
        </w:rPr>
        <w:t xml:space="preserve"> de 11/04/23</w:t>
      </w:r>
      <w:r w:rsidR="00CA4E51" w:rsidRPr="00B800C8">
        <w:rPr>
          <w:rFonts w:ascii="Arial" w:eastAsia="Arial Unicode MS" w:hAnsi="Arial" w:cs="Arial"/>
        </w:rPr>
        <w:t>, 2.273 de 17/07/2025</w:t>
      </w:r>
      <w:r w:rsidR="002E72E7" w:rsidRPr="00B800C8">
        <w:rPr>
          <w:rFonts w:ascii="Arial" w:eastAsia="Arial Unicode MS" w:hAnsi="Arial" w:cs="Arial"/>
        </w:rPr>
        <w:t xml:space="preserve">, </w:t>
      </w:r>
      <w:r w:rsidR="002E72E7" w:rsidRPr="00B800C8">
        <w:rPr>
          <w:rFonts w:ascii="Arial" w:eastAsia="Arial Unicode MS" w:hAnsi="Arial" w:cs="Arial"/>
          <w:b/>
        </w:rPr>
        <w:t>2.390</w:t>
      </w:r>
      <w:r w:rsidR="002E72E7" w:rsidRPr="00B800C8">
        <w:rPr>
          <w:rFonts w:ascii="Arial" w:eastAsia="Arial Unicode MS" w:hAnsi="Arial" w:cs="Arial"/>
        </w:rPr>
        <w:t xml:space="preserve"> de 24/11/2025</w:t>
      </w:r>
      <w:r w:rsidR="007E46EB" w:rsidRPr="00B800C8">
        <w:rPr>
          <w:rFonts w:ascii="Arial" w:eastAsia="Arial Unicode MS" w:hAnsi="Arial" w:cs="Arial"/>
        </w:rPr>
        <w:t xml:space="preserve"> e 1.862</w:t>
      </w:r>
      <w:r w:rsidR="007E46EB" w:rsidRPr="00623AE8">
        <w:rPr>
          <w:rFonts w:ascii="Arial" w:eastAsia="Arial Unicode MS" w:hAnsi="Arial" w:cs="Arial"/>
        </w:rPr>
        <w:t xml:space="preserve">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lastRenderedPageBreak/>
        <w:t xml:space="preserve"> </w:t>
      </w:r>
      <w:r w:rsidR="00CF04D2" w:rsidRPr="00623AE8">
        <w:rPr>
          <w:rFonts w:ascii="Arial" w:eastAsia="Arial Unicode MS" w:hAnsi="Arial" w:cs="Arial"/>
          <w:bCs/>
        </w:rPr>
        <w:t>É objeto do presente Contrato oriundo d</w:t>
      </w:r>
      <w:r w:rsidR="00ED1A5F">
        <w:rPr>
          <w:rFonts w:ascii="Arial" w:eastAsia="Arial Unicode MS" w:hAnsi="Arial" w:cs="Arial"/>
          <w:bCs/>
        </w:rPr>
        <w:t xml:space="preserve">a Ata de </w:t>
      </w:r>
      <w:r w:rsidR="00DB5496">
        <w:rPr>
          <w:rStyle w:val="Estilo17"/>
          <w:rFonts w:ascii="Arial" w:eastAsia="Arial Unicode MS" w:hAnsi="Arial" w:cs="Arial"/>
        </w:rPr>
        <w:t>REGISTRO DE PREÇOS DE EMULSÃO ASFÁLTICA PARA SECRETARIA MUNICIPAL DE SERVIÇOS PÚBLICOS</w:t>
      </w:r>
      <w:r w:rsidR="00CF04D2" w:rsidRPr="00623AE8">
        <w:rPr>
          <w:rFonts w:ascii="Arial" w:eastAsia="Arial Unicode MS" w:hAnsi="Arial" w:cs="Arial"/>
          <w:bCs/>
        </w:rPr>
        <w:t xml:space="preserve">, </w:t>
      </w:r>
      <w:r w:rsidR="00CF04D2" w:rsidRPr="00623AE8">
        <w:rPr>
          <w:rFonts w:ascii="Arial" w:eastAsia="Arial Unicode MS" w:hAnsi="Arial" w:cs="Arial"/>
        </w:rPr>
        <w:t>conforme especificações descritas no</w:t>
      </w:r>
      <w:r w:rsidR="00ED1A5F">
        <w:rPr>
          <w:rFonts w:ascii="Arial" w:eastAsia="Arial Unicode MS" w:hAnsi="Arial" w:cs="Arial"/>
        </w:rPr>
        <w:t xml:space="preserve"> Termo de Referência (</w:t>
      </w:r>
      <w:r w:rsidR="00363315" w:rsidRPr="00623AE8">
        <w:rPr>
          <w:rFonts w:ascii="Arial" w:eastAsia="Arial Unicode MS" w:hAnsi="Arial" w:cs="Arial"/>
        </w:rPr>
        <w:t>ANEXO II</w:t>
      </w:r>
      <w:r w:rsidR="00ED1A5F">
        <w:rPr>
          <w:rFonts w:ascii="Arial" w:eastAsia="Arial Unicode MS" w:hAnsi="Arial" w:cs="Arial"/>
        </w:rPr>
        <w:t>)</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ED1A5F" w:rsidRPr="000E2274" w:rsidTr="00ED1A5F">
        <w:trPr>
          <w:trHeight w:val="525"/>
        </w:trPr>
        <w:tc>
          <w:tcPr>
            <w:tcW w:w="637"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ED1A5F" w:rsidRPr="000E2274" w:rsidRDefault="00ED1A5F" w:rsidP="00ED1A5F">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R$ Total</w:t>
            </w:r>
          </w:p>
        </w:tc>
      </w:tr>
      <w:tr w:rsidR="00ED1A5F" w:rsidRPr="000E2274" w:rsidTr="00ED1A5F">
        <w:trPr>
          <w:trHeight w:val="315"/>
        </w:trPr>
        <w:tc>
          <w:tcPr>
            <w:tcW w:w="637" w:type="dxa"/>
            <w:shd w:val="clear" w:color="auto" w:fill="auto"/>
            <w:vAlign w:val="center"/>
            <w:hideMark/>
          </w:tcPr>
          <w:p w:rsidR="00ED1A5F" w:rsidRPr="000E2274" w:rsidRDefault="00ED1A5F" w:rsidP="00ED1A5F">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ED1A5F" w:rsidRPr="000E2274" w:rsidRDefault="00ED1A5F" w:rsidP="00ED1A5F">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ED1A5F" w:rsidRPr="000E2274" w:rsidRDefault="00ED1A5F" w:rsidP="00ED1A5F">
            <w:pPr>
              <w:spacing w:line="360" w:lineRule="auto"/>
              <w:rPr>
                <w:rFonts w:ascii="Arial" w:hAnsi="Arial" w:cs="Arial"/>
              </w:rPr>
            </w:pPr>
            <w:r w:rsidRPr="000E2274">
              <w:rPr>
                <w:rFonts w:ascii="Arial" w:hAnsi="Arial" w:cs="Arial"/>
              </w:rPr>
              <w:t> </w:t>
            </w:r>
          </w:p>
        </w:tc>
        <w:tc>
          <w:tcPr>
            <w:tcW w:w="2977" w:type="dxa"/>
            <w:shd w:val="clear" w:color="auto" w:fill="auto"/>
            <w:hideMark/>
          </w:tcPr>
          <w:p w:rsidR="00ED1A5F" w:rsidRPr="000E2274" w:rsidRDefault="00ED1A5F" w:rsidP="00ED1A5F">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ED1A5F" w:rsidRPr="000E2274" w:rsidRDefault="00ED1A5F" w:rsidP="00ED1A5F">
            <w:pPr>
              <w:spacing w:line="360" w:lineRule="auto"/>
              <w:rPr>
                <w:rFonts w:ascii="Arial" w:hAnsi="Arial" w:cs="Arial"/>
                <w:b/>
                <w:bCs/>
              </w:rPr>
            </w:pPr>
          </w:p>
        </w:tc>
        <w:tc>
          <w:tcPr>
            <w:tcW w:w="1134" w:type="dxa"/>
            <w:shd w:val="clear" w:color="auto" w:fill="auto"/>
            <w:vAlign w:val="center"/>
            <w:hideMark/>
          </w:tcPr>
          <w:p w:rsidR="00ED1A5F" w:rsidRPr="000E2274" w:rsidRDefault="00ED1A5F" w:rsidP="00ED1A5F">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ED1A5F" w:rsidRPr="000E2274" w:rsidRDefault="00ED1A5F" w:rsidP="00ED1A5F">
            <w:pPr>
              <w:spacing w:line="360" w:lineRule="auto"/>
              <w:rPr>
                <w:rFonts w:ascii="Arial" w:hAnsi="Arial" w:cs="Arial"/>
                <w:b/>
                <w:bCs/>
              </w:rPr>
            </w:pPr>
            <w:r w:rsidRPr="000E2274">
              <w:rPr>
                <w:rFonts w:ascii="Arial" w:hAnsi="Arial" w:cs="Arial"/>
                <w:b/>
                <w:bCs/>
              </w:rPr>
              <w:t>R$</w:t>
            </w:r>
          </w:p>
        </w:tc>
      </w:tr>
      <w:tr w:rsidR="00ED1A5F" w:rsidRPr="000E2274" w:rsidTr="00ED1A5F">
        <w:trPr>
          <w:trHeight w:val="315"/>
        </w:trPr>
        <w:tc>
          <w:tcPr>
            <w:tcW w:w="6874" w:type="dxa"/>
            <w:gridSpan w:val="5"/>
            <w:shd w:val="clear" w:color="auto" w:fill="D9D9D9" w:themeFill="background1" w:themeFillShade="D9"/>
            <w:noWrap/>
            <w:vAlign w:val="bottom"/>
            <w:hideMark/>
          </w:tcPr>
          <w:p w:rsidR="00ED1A5F" w:rsidRPr="000E2274" w:rsidRDefault="00ED1A5F" w:rsidP="00ED1A5F">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ED1A5F" w:rsidRPr="000E2274" w:rsidRDefault="00ED1A5F" w:rsidP="00ED1A5F">
            <w:pPr>
              <w:spacing w:line="360" w:lineRule="auto"/>
              <w:rPr>
                <w:rFonts w:ascii="Arial" w:hAnsi="Arial" w:cs="Arial"/>
                <w:b/>
                <w:bCs/>
              </w:rPr>
            </w:pPr>
            <w:r w:rsidRPr="000E2274">
              <w:rPr>
                <w:rFonts w:ascii="Arial" w:hAnsi="Arial" w:cs="Arial"/>
                <w:b/>
                <w:bCs/>
              </w:rPr>
              <w:t xml:space="preserve">R$        </w:t>
            </w:r>
          </w:p>
        </w:tc>
      </w:tr>
    </w:tbl>
    <w:p w:rsidR="00420F01" w:rsidRPr="00623AE8"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ED1A5F">
        <w:rPr>
          <w:rFonts w:ascii="Arial" w:eastAsia="Arial Unicode MS" w:hAnsi="Arial" w:cs="Arial"/>
          <w:b/>
          <w:bCs/>
        </w:rPr>
        <w:t>05</w:t>
      </w:r>
      <w:r w:rsidR="00EC75CB" w:rsidRPr="00623AE8">
        <w:rPr>
          <w:rFonts w:ascii="Arial" w:eastAsia="Arial Unicode MS" w:hAnsi="Arial" w:cs="Arial"/>
          <w:b/>
          <w:bCs/>
        </w:rPr>
        <w:t xml:space="preserve"> (</w:t>
      </w:r>
      <w:r w:rsidR="00ED1A5F">
        <w:rPr>
          <w:rFonts w:ascii="Arial" w:eastAsia="Arial Unicode MS" w:hAnsi="Arial" w:cs="Arial"/>
          <w:b/>
          <w:bCs/>
        </w:rPr>
        <w:t>cinco</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ED1A5F">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6620D5" w:rsidRPr="00623AE8">
        <w:rPr>
          <w:rFonts w:ascii="Arial" w:eastAsia="Arial Unicode MS" w:hAnsi="Arial" w:cs="Arial"/>
          <w:b/>
        </w:rPr>
        <w:fldChar w:fldCharType="begin">
          <w:ffData>
            <w:name w:val="Texto177"/>
            <w:enabled/>
            <w:calcOnExit w:val="0"/>
            <w:textInput/>
          </w:ffData>
        </w:fldChar>
      </w:r>
      <w:bookmarkStart w:id="30" w:name="Texto177"/>
      <w:r w:rsidR="00CB15AF" w:rsidRPr="00623AE8">
        <w:rPr>
          <w:rFonts w:ascii="Arial" w:eastAsia="Arial Unicode MS" w:hAnsi="Arial" w:cs="Arial"/>
          <w:b/>
        </w:rPr>
        <w:instrText xml:space="preserve"> FORMTEXT </w:instrText>
      </w:r>
      <w:r w:rsidR="006620D5" w:rsidRPr="00623AE8">
        <w:rPr>
          <w:rFonts w:ascii="Arial" w:eastAsia="Arial Unicode MS" w:hAnsi="Arial" w:cs="Arial"/>
          <w:b/>
        </w:rPr>
      </w:r>
      <w:r w:rsidR="006620D5"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6620D5" w:rsidRPr="00623AE8">
        <w:rPr>
          <w:rFonts w:ascii="Arial" w:eastAsia="Arial Unicode MS" w:hAnsi="Arial" w:cs="Arial"/>
          <w:b/>
        </w:rPr>
        <w:fldChar w:fldCharType="end"/>
      </w:r>
      <w:bookmarkEnd w:id="30"/>
      <w:r w:rsidR="00CB15AF" w:rsidRPr="00623AE8">
        <w:rPr>
          <w:rFonts w:ascii="Arial" w:eastAsia="Arial Unicode MS" w:hAnsi="Arial" w:cs="Arial"/>
          <w:b/>
        </w:rPr>
        <w:t xml:space="preserve"> (</w:t>
      </w:r>
      <w:r w:rsidR="006620D5" w:rsidRPr="00623AE8">
        <w:rPr>
          <w:rFonts w:ascii="Arial" w:eastAsia="Arial Unicode MS" w:hAnsi="Arial" w:cs="Arial"/>
          <w:b/>
        </w:rPr>
        <w:fldChar w:fldCharType="begin">
          <w:ffData>
            <w:name w:val="Texto178"/>
            <w:enabled/>
            <w:calcOnExit w:val="0"/>
            <w:textInput/>
          </w:ffData>
        </w:fldChar>
      </w:r>
      <w:bookmarkStart w:id="31" w:name="Texto178"/>
      <w:r w:rsidR="00CB15AF" w:rsidRPr="00623AE8">
        <w:rPr>
          <w:rFonts w:ascii="Arial" w:eastAsia="Arial Unicode MS" w:hAnsi="Arial" w:cs="Arial"/>
          <w:b/>
        </w:rPr>
        <w:instrText xml:space="preserve"> FORMTEXT </w:instrText>
      </w:r>
      <w:r w:rsidR="006620D5" w:rsidRPr="00623AE8">
        <w:rPr>
          <w:rFonts w:ascii="Arial" w:eastAsia="Arial Unicode MS" w:hAnsi="Arial" w:cs="Arial"/>
          <w:b/>
        </w:rPr>
      </w:r>
      <w:r w:rsidR="006620D5"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6620D5" w:rsidRPr="00623AE8">
        <w:rPr>
          <w:rFonts w:ascii="Arial" w:eastAsia="Arial Unicode MS" w:hAnsi="Arial" w:cs="Arial"/>
          <w:b/>
        </w:rPr>
        <w:fldChar w:fldCharType="end"/>
      </w:r>
      <w:bookmarkEnd w:id="31"/>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2CB0" w:rsidRPr="00CF2CB0" w:rsidRDefault="00CF04D2" w:rsidP="00CF2CB0">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2CB0" w:rsidRPr="000F5489" w:rsidRDefault="00CF2CB0" w:rsidP="00CF2CB0">
      <w:pPr>
        <w:pStyle w:val="PargrafodaLista"/>
        <w:numPr>
          <w:ilvl w:val="1"/>
          <w:numId w:val="29"/>
        </w:numPr>
        <w:spacing w:line="360" w:lineRule="auto"/>
        <w:ind w:left="0" w:firstLine="0"/>
        <w:jc w:val="both"/>
        <w:rPr>
          <w:rFonts w:ascii="Arial" w:eastAsia="Arial Unicode MS" w:hAnsi="Arial" w:cs="Arial"/>
          <w:b/>
        </w:rPr>
      </w:pPr>
      <w:r>
        <w:rPr>
          <w:rFonts w:ascii="Arial" w:eastAsia="Arial Unicode MS" w:hAnsi="Arial" w:cs="Arial"/>
        </w:rPr>
        <w:t xml:space="preserve"> </w:t>
      </w:r>
      <w:r w:rsidRPr="000F5489">
        <w:rPr>
          <w:rFonts w:ascii="Arial" w:hAnsi="Arial" w:cs="Arial"/>
        </w:rPr>
        <w:t xml:space="preserve">Havendo atraso no pagamento à </w:t>
      </w:r>
      <w:r>
        <w:rPr>
          <w:rFonts w:ascii="Arial" w:hAnsi="Arial" w:cs="Arial"/>
        </w:rPr>
        <w:t>CONTRATADA</w:t>
      </w:r>
      <w:r w:rsidRPr="000F5489">
        <w:rPr>
          <w:rFonts w:ascii="Arial" w:hAnsi="Arial" w:cs="Arial"/>
        </w:rPr>
        <w:t xml:space="preserve">, a Administração deverá proceder com a atualização monetária dos valores devidos, tendo-se como base, </w:t>
      </w:r>
      <w:r w:rsidRPr="000F5489">
        <w:rPr>
          <w:rFonts w:ascii="Arial" w:hAnsi="Arial" w:cs="Arial"/>
        </w:rPr>
        <w:lastRenderedPageBreak/>
        <w:t xml:space="preserve">índice de correção </w:t>
      </w:r>
      <w:proofErr w:type="gramStart"/>
      <w:r w:rsidRPr="000F5489">
        <w:rPr>
          <w:rFonts w:ascii="Arial" w:hAnsi="Arial" w:cs="Arial"/>
        </w:rPr>
        <w:t>a</w:t>
      </w:r>
      <w:proofErr w:type="gramEnd"/>
      <w:r w:rsidRPr="000F5489">
        <w:rPr>
          <w:rFonts w:ascii="Arial" w:hAnsi="Arial" w:cs="Arial"/>
        </w:rPr>
        <w:t xml:space="preserve"> taxa </w:t>
      </w:r>
      <w:proofErr w:type="spellStart"/>
      <w:r w:rsidRPr="000F5489">
        <w:rPr>
          <w:rFonts w:ascii="Arial" w:hAnsi="Arial" w:cs="Arial"/>
        </w:rPr>
        <w:t>Selic</w:t>
      </w:r>
      <w:proofErr w:type="spellEnd"/>
      <w:r w:rsidRPr="000F5489">
        <w:rPr>
          <w:rFonts w:ascii="Arial" w:hAnsi="Arial" w:cs="Arial"/>
        </w:rPr>
        <w:t>, ou outro que o vier substituí-lo, com base no inciso V do art. 92, da Lei Federal nº 14.133/21, desde a data do adimplemento da obrigação até o efetivo pagamento.</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E8580A" w:rsidRPr="00E8580A">
            <w:rPr>
              <w:rStyle w:val="Estilo20"/>
              <w:rFonts w:ascii="Arial" w:eastAsia="Arial Unicode MS" w:hAnsi="Arial" w:cs="Arial"/>
              <w:color w:val="auto"/>
            </w:rPr>
            <w:t>VALIDADE</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E8580A" w:rsidRPr="00E8580A">
            <w:rPr>
              <w:rStyle w:val="Estilo21"/>
              <w:rFonts w:cs="Arial"/>
              <w:color w:val="auto"/>
            </w:rPr>
            <w:t>validade</w:t>
          </w:r>
        </w:sdtContent>
      </w:sdt>
      <w:r w:rsidRPr="00623AE8">
        <w:rPr>
          <w:rFonts w:ascii="Arial" w:hAnsi="Arial" w:cs="Arial"/>
          <w:color w:val="0070C0"/>
        </w:rPr>
        <w:t xml:space="preserve"> </w:t>
      </w:r>
      <w:r w:rsidRPr="00623AE8">
        <w:rPr>
          <w:rFonts w:ascii="Arial" w:hAnsi="Arial" w:cs="Arial"/>
        </w:rPr>
        <w:t xml:space="preserve">do(s) objeto(s) </w:t>
      </w:r>
      <w:proofErr w:type="gramStart"/>
      <w:r w:rsidRPr="00623AE8">
        <w:rPr>
          <w:rFonts w:ascii="Arial" w:hAnsi="Arial" w:cs="Arial"/>
        </w:rPr>
        <w:t>estão</w:t>
      </w:r>
      <w:proofErr w:type="gramEnd"/>
      <w:r w:rsidRPr="00623AE8">
        <w:rPr>
          <w:rFonts w:ascii="Arial" w:hAnsi="Arial" w:cs="Arial"/>
        </w:rPr>
        <w:t xml:space="preserve">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tbl>
      <w:tblPr>
        <w:tblStyle w:val="TableNormal"/>
        <w:tblpPr w:leftFromText="141" w:rightFromText="141" w:vertAnchor="text" w:horzAnchor="margin" w:tblpY="1673"/>
        <w:tblW w:w="9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5"/>
        <w:gridCol w:w="1936"/>
        <w:gridCol w:w="5489"/>
      </w:tblGrid>
      <w:tr w:rsidR="00E8580A" w:rsidRPr="0044638F" w:rsidTr="00E8580A">
        <w:trPr>
          <w:trHeight w:val="316"/>
        </w:trPr>
        <w:tc>
          <w:tcPr>
            <w:tcW w:w="9290" w:type="dxa"/>
            <w:gridSpan w:val="3"/>
            <w:vAlign w:val="center"/>
          </w:tcPr>
          <w:p w:rsidR="00E8580A" w:rsidRPr="00E8580A" w:rsidRDefault="00E8580A" w:rsidP="00E8580A">
            <w:pPr>
              <w:pStyle w:val="TableParagraph"/>
              <w:spacing w:line="271" w:lineRule="exact"/>
              <w:ind w:left="16"/>
              <w:jc w:val="center"/>
              <w:rPr>
                <w:b/>
                <w:color w:val="000000" w:themeColor="text1"/>
                <w:sz w:val="24"/>
                <w:lang w:val="pt-BR"/>
              </w:rPr>
            </w:pPr>
            <w:r w:rsidRPr="00E8580A">
              <w:rPr>
                <w:b/>
                <w:color w:val="000000" w:themeColor="text1"/>
                <w:sz w:val="24"/>
                <w:lang w:val="pt-BR"/>
              </w:rPr>
              <w:t>Quadro</w:t>
            </w:r>
            <w:r w:rsidRPr="00E8580A">
              <w:rPr>
                <w:b/>
                <w:color w:val="000000" w:themeColor="text1"/>
                <w:spacing w:val="-7"/>
                <w:sz w:val="24"/>
                <w:lang w:val="pt-BR"/>
              </w:rPr>
              <w:t xml:space="preserve"> </w:t>
            </w:r>
            <w:r w:rsidRPr="00E8580A">
              <w:rPr>
                <w:b/>
                <w:color w:val="000000" w:themeColor="text1"/>
                <w:sz w:val="24"/>
                <w:lang w:val="pt-BR"/>
              </w:rPr>
              <w:t>de</w:t>
            </w:r>
            <w:r w:rsidRPr="00E8580A">
              <w:rPr>
                <w:b/>
                <w:color w:val="000000" w:themeColor="text1"/>
                <w:spacing w:val="-3"/>
                <w:sz w:val="24"/>
                <w:lang w:val="pt-BR"/>
              </w:rPr>
              <w:t xml:space="preserve"> </w:t>
            </w:r>
            <w:r w:rsidRPr="00E8580A">
              <w:rPr>
                <w:b/>
                <w:color w:val="000000" w:themeColor="text1"/>
                <w:sz w:val="24"/>
                <w:lang w:val="pt-BR"/>
              </w:rPr>
              <w:t>Classificação</w:t>
            </w:r>
            <w:r w:rsidRPr="00E8580A">
              <w:rPr>
                <w:b/>
                <w:color w:val="000000" w:themeColor="text1"/>
                <w:spacing w:val="-4"/>
                <w:sz w:val="24"/>
                <w:lang w:val="pt-BR"/>
              </w:rPr>
              <w:t xml:space="preserve"> </w:t>
            </w:r>
            <w:r w:rsidRPr="00E8580A">
              <w:rPr>
                <w:b/>
                <w:color w:val="000000" w:themeColor="text1"/>
                <w:sz w:val="24"/>
                <w:lang w:val="pt-BR"/>
              </w:rPr>
              <w:t>Orçamentária</w:t>
            </w:r>
            <w:r w:rsidRPr="00E8580A">
              <w:rPr>
                <w:b/>
                <w:color w:val="000000" w:themeColor="text1"/>
                <w:spacing w:val="-1"/>
                <w:sz w:val="24"/>
                <w:lang w:val="pt-BR"/>
              </w:rPr>
              <w:t xml:space="preserve"> </w:t>
            </w:r>
            <w:r w:rsidRPr="00E8580A">
              <w:rPr>
                <w:b/>
                <w:color w:val="000000" w:themeColor="text1"/>
                <w:sz w:val="24"/>
                <w:lang w:val="pt-BR"/>
              </w:rPr>
              <w:t>/</w:t>
            </w:r>
            <w:r w:rsidRPr="00E8580A">
              <w:rPr>
                <w:b/>
                <w:color w:val="000000" w:themeColor="text1"/>
                <w:spacing w:val="-6"/>
                <w:sz w:val="24"/>
                <w:lang w:val="pt-BR"/>
              </w:rPr>
              <w:t xml:space="preserve"> </w:t>
            </w:r>
            <w:r w:rsidRPr="00E8580A">
              <w:rPr>
                <w:b/>
                <w:color w:val="000000" w:themeColor="text1"/>
                <w:sz w:val="24"/>
                <w:lang w:val="pt-BR"/>
              </w:rPr>
              <w:t>Código</w:t>
            </w:r>
            <w:r w:rsidRPr="00E8580A">
              <w:rPr>
                <w:b/>
                <w:color w:val="000000" w:themeColor="text1"/>
                <w:spacing w:val="-4"/>
                <w:sz w:val="24"/>
                <w:lang w:val="pt-BR"/>
              </w:rPr>
              <w:t xml:space="preserve"> </w:t>
            </w:r>
            <w:r w:rsidRPr="00E8580A">
              <w:rPr>
                <w:b/>
                <w:color w:val="000000" w:themeColor="text1"/>
                <w:sz w:val="24"/>
                <w:lang w:val="pt-BR"/>
              </w:rPr>
              <w:t>de</w:t>
            </w:r>
            <w:r w:rsidRPr="00E8580A">
              <w:rPr>
                <w:b/>
                <w:color w:val="000000" w:themeColor="text1"/>
                <w:spacing w:val="9"/>
                <w:sz w:val="24"/>
                <w:lang w:val="pt-BR"/>
              </w:rPr>
              <w:t xml:space="preserve"> </w:t>
            </w:r>
            <w:r w:rsidRPr="00E8580A">
              <w:rPr>
                <w:b/>
                <w:color w:val="000000" w:themeColor="text1"/>
                <w:spacing w:val="-2"/>
                <w:sz w:val="24"/>
                <w:lang w:val="pt-BR"/>
              </w:rPr>
              <w:t>Aplicação</w:t>
            </w:r>
          </w:p>
        </w:tc>
      </w:tr>
      <w:tr w:rsidR="00E8580A" w:rsidRPr="0044638F" w:rsidTr="00E8580A">
        <w:trPr>
          <w:trHeight w:val="316"/>
        </w:trPr>
        <w:tc>
          <w:tcPr>
            <w:tcW w:w="1865" w:type="dxa"/>
            <w:vAlign w:val="center"/>
          </w:tcPr>
          <w:p w:rsidR="00E8580A" w:rsidRPr="0044638F" w:rsidRDefault="00E8580A" w:rsidP="00E8580A">
            <w:pPr>
              <w:pStyle w:val="TableParagraph"/>
              <w:spacing w:line="274" w:lineRule="exact"/>
              <w:ind w:left="16" w:right="1"/>
              <w:jc w:val="center"/>
              <w:rPr>
                <w:b/>
                <w:color w:val="000000" w:themeColor="text1"/>
                <w:sz w:val="24"/>
              </w:rPr>
            </w:pPr>
            <w:proofErr w:type="spellStart"/>
            <w:r>
              <w:rPr>
                <w:b/>
                <w:color w:val="000000" w:themeColor="text1"/>
                <w:spacing w:val="-2"/>
                <w:sz w:val="24"/>
              </w:rPr>
              <w:t>Ficha</w:t>
            </w:r>
            <w:proofErr w:type="spellEnd"/>
          </w:p>
        </w:tc>
        <w:tc>
          <w:tcPr>
            <w:tcW w:w="1936" w:type="dxa"/>
            <w:vAlign w:val="center"/>
          </w:tcPr>
          <w:p w:rsidR="00E8580A" w:rsidRPr="0044638F" w:rsidRDefault="00E8580A" w:rsidP="00E8580A">
            <w:pPr>
              <w:pStyle w:val="TableParagraph"/>
              <w:spacing w:line="274" w:lineRule="exact"/>
              <w:ind w:left="18"/>
              <w:jc w:val="center"/>
              <w:rPr>
                <w:b/>
                <w:color w:val="000000" w:themeColor="text1"/>
                <w:sz w:val="24"/>
              </w:rPr>
            </w:pPr>
            <w:proofErr w:type="spellStart"/>
            <w:r>
              <w:rPr>
                <w:b/>
                <w:color w:val="000000" w:themeColor="text1"/>
                <w:sz w:val="24"/>
              </w:rPr>
              <w:t>Fonte</w:t>
            </w:r>
            <w:proofErr w:type="spellEnd"/>
            <w:r>
              <w:rPr>
                <w:b/>
                <w:color w:val="000000" w:themeColor="text1"/>
                <w:spacing w:val="-3"/>
                <w:sz w:val="24"/>
              </w:rPr>
              <w:t xml:space="preserve"> </w:t>
            </w:r>
            <w:proofErr w:type="spellStart"/>
            <w:r>
              <w:rPr>
                <w:b/>
                <w:color w:val="000000" w:themeColor="text1"/>
                <w:spacing w:val="-2"/>
                <w:sz w:val="24"/>
              </w:rPr>
              <w:t>Recurso</w:t>
            </w:r>
            <w:proofErr w:type="spellEnd"/>
          </w:p>
        </w:tc>
        <w:tc>
          <w:tcPr>
            <w:tcW w:w="5489" w:type="dxa"/>
            <w:vAlign w:val="center"/>
          </w:tcPr>
          <w:p w:rsidR="00E8580A" w:rsidRPr="0044638F" w:rsidRDefault="00E8580A" w:rsidP="00E8580A">
            <w:pPr>
              <w:pStyle w:val="TableParagraph"/>
              <w:spacing w:line="274" w:lineRule="exact"/>
              <w:ind w:left="9"/>
              <w:jc w:val="center"/>
              <w:rPr>
                <w:b/>
                <w:color w:val="000000" w:themeColor="text1"/>
                <w:sz w:val="24"/>
              </w:rPr>
            </w:pPr>
            <w:proofErr w:type="spellStart"/>
            <w:r>
              <w:rPr>
                <w:b/>
                <w:color w:val="000000" w:themeColor="text1"/>
                <w:sz w:val="24"/>
              </w:rPr>
              <w:t>Dotação</w:t>
            </w:r>
            <w:proofErr w:type="spellEnd"/>
            <w:r>
              <w:rPr>
                <w:b/>
                <w:color w:val="000000" w:themeColor="text1"/>
                <w:spacing w:val="-4"/>
                <w:sz w:val="24"/>
              </w:rPr>
              <w:t xml:space="preserve"> </w:t>
            </w:r>
            <w:proofErr w:type="spellStart"/>
            <w:r>
              <w:rPr>
                <w:b/>
                <w:color w:val="000000" w:themeColor="text1"/>
                <w:spacing w:val="-2"/>
                <w:sz w:val="24"/>
              </w:rPr>
              <w:t>Orçamentária</w:t>
            </w:r>
            <w:proofErr w:type="spellEnd"/>
          </w:p>
        </w:tc>
      </w:tr>
      <w:tr w:rsidR="00E8580A" w:rsidRPr="00726B68" w:rsidTr="00E8580A">
        <w:trPr>
          <w:trHeight w:val="443"/>
        </w:trPr>
        <w:tc>
          <w:tcPr>
            <w:tcW w:w="1865" w:type="dxa"/>
            <w:vAlign w:val="center"/>
          </w:tcPr>
          <w:p w:rsidR="00E8580A" w:rsidRDefault="00E8580A" w:rsidP="00E8580A">
            <w:pPr>
              <w:jc w:val="center"/>
            </w:pPr>
            <w:r>
              <w:t>620</w:t>
            </w:r>
          </w:p>
        </w:tc>
        <w:tc>
          <w:tcPr>
            <w:tcW w:w="1936" w:type="dxa"/>
            <w:vAlign w:val="center"/>
          </w:tcPr>
          <w:p w:rsidR="00E8580A" w:rsidRDefault="00E8580A" w:rsidP="00E8580A">
            <w:pPr>
              <w:jc w:val="center"/>
            </w:pPr>
            <w:r>
              <w:t>01</w:t>
            </w:r>
          </w:p>
        </w:tc>
        <w:tc>
          <w:tcPr>
            <w:tcW w:w="5489" w:type="dxa"/>
            <w:vAlign w:val="center"/>
          </w:tcPr>
          <w:p w:rsidR="00E8580A" w:rsidRPr="00750723" w:rsidRDefault="00E8580A" w:rsidP="00E8580A">
            <w:pPr>
              <w:pStyle w:val="Default"/>
              <w:jc w:val="center"/>
              <w:rPr>
                <w:sz w:val="23"/>
                <w:szCs w:val="23"/>
              </w:rPr>
            </w:pPr>
            <w:r>
              <w:rPr>
                <w:sz w:val="23"/>
                <w:szCs w:val="23"/>
              </w:rPr>
              <w:t>02.28.01 | 06.127.0174.2557 | 01 | 3.3.90.30.00</w:t>
            </w:r>
          </w:p>
        </w:tc>
      </w:tr>
    </w:tbl>
    <w:p w:rsidR="00CF04D2" w:rsidRPr="00623AE8" w:rsidRDefault="00D61199" w:rsidP="00CF04D2">
      <w:pPr>
        <w:spacing w:line="360" w:lineRule="auto"/>
        <w:contextualSpacing/>
        <w:jc w:val="both"/>
        <w:rPr>
          <w:rFonts w:ascii="Arial" w:eastAsia="Arial Unicode MS" w:hAnsi="Arial" w:cs="Arial"/>
          <w:kern w:val="28"/>
          <w:position w:val="6"/>
        </w:rPr>
      </w:pPr>
      <w:r w:rsidRPr="00F40C85">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6620D5"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6620D5" w:rsidRPr="00623AE8">
        <w:rPr>
          <w:rFonts w:ascii="Arial" w:eastAsia="Arial Unicode MS" w:hAnsi="Arial" w:cs="Arial"/>
          <w:b/>
          <w:kern w:val="28"/>
          <w:position w:val="6"/>
        </w:rPr>
      </w:r>
      <w:r w:rsidR="006620D5"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620D5"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6620D5"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6620D5" w:rsidRPr="00623AE8">
        <w:rPr>
          <w:rFonts w:ascii="Arial" w:eastAsia="Arial Unicode MS" w:hAnsi="Arial" w:cs="Arial"/>
          <w:b/>
          <w:kern w:val="28"/>
          <w:position w:val="6"/>
        </w:rPr>
      </w:r>
      <w:r w:rsidR="006620D5"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620D5"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 seguinte dotação orçamentária:</w:t>
      </w:r>
    </w:p>
    <w:p w:rsidR="00E8580A" w:rsidRDefault="00E8580A" w:rsidP="00F5217F">
      <w:pPr>
        <w:jc w:val="both"/>
        <w:rPr>
          <w:rFonts w:ascii="Arial" w:eastAsia="Arial Unicode MS" w:hAnsi="Arial" w:cs="Arial"/>
          <w:b/>
          <w:color w:val="0070C0"/>
          <w:kern w:val="28"/>
          <w:position w:val="6"/>
        </w:rPr>
      </w:pPr>
    </w:p>
    <w:p w:rsidR="00E8580A" w:rsidRPr="00623AE8" w:rsidRDefault="00E8580A" w:rsidP="00F5217F">
      <w:pPr>
        <w:jc w:val="both"/>
        <w:rPr>
          <w:rFonts w:ascii="Arial" w:eastAsia="Arial Unicode MS" w:hAnsi="Arial" w:cs="Arial"/>
          <w:b/>
          <w:color w:val="0070C0"/>
          <w:kern w:val="28"/>
          <w:position w:val="6"/>
        </w:rPr>
      </w:pPr>
    </w:p>
    <w:p w:rsidR="00CF04D2" w:rsidRDefault="00F40C85" w:rsidP="00CF04D2">
      <w:pPr>
        <w:pStyle w:val="PargrafodaLista"/>
        <w:spacing w:line="360" w:lineRule="auto"/>
        <w:ind w:left="0"/>
        <w:jc w:val="both"/>
        <w:rPr>
          <w:rFonts w:ascii="Arial" w:hAnsi="Arial" w:cs="Arial"/>
          <w:b/>
          <w:smallCaps/>
        </w:rPr>
      </w:pPr>
      <w:r w:rsidRPr="009C7B77">
        <w:rPr>
          <w:rFonts w:ascii="Arial" w:eastAsia="Arial Unicode MS" w:hAnsi="Arial" w:cs="Arial"/>
          <w:b/>
        </w:rPr>
        <w:t>6.2.</w:t>
      </w:r>
      <w:r w:rsidRPr="009C7B77">
        <w:rPr>
          <w:rFonts w:ascii="Arial" w:eastAsia="Arial Unicode MS" w:hAnsi="Arial" w:cs="Arial"/>
        </w:rPr>
        <w:t xml:space="preserve"> Ressalta-se que a dotação orçamentária indicada neste instrumento possui caráter informativo e não vincula a Administração à sua utilização exclusiva, podendo</w:t>
      </w:r>
      <w:r w:rsidRPr="00E8580A">
        <w:rPr>
          <w:rFonts w:ascii="Arial" w:eastAsia="Arial Unicode MS" w:hAnsi="Arial" w:cs="Arial"/>
        </w:rPr>
        <w:t xml:space="preserve"> ser ajustada, suplementada ou substituída no momento da efetiva contratação, conforme a demanda concreta e a disponibilidade orçamentária </w:t>
      </w:r>
      <w:proofErr w:type="gramStart"/>
      <w:r w:rsidRPr="00E8580A">
        <w:rPr>
          <w:rFonts w:ascii="Arial" w:eastAsia="Arial Unicode MS" w:hAnsi="Arial" w:cs="Arial"/>
        </w:rPr>
        <w:t>vigente, observadas</w:t>
      </w:r>
      <w:proofErr w:type="gramEnd"/>
      <w:r w:rsidRPr="00E8580A">
        <w:rPr>
          <w:rFonts w:ascii="Arial" w:eastAsia="Arial Unicode MS" w:hAnsi="Arial" w:cs="Arial"/>
        </w:rPr>
        <w:t xml:space="preserve"> as normas de execução orçamentária e financeira.</w:t>
      </w:r>
    </w:p>
    <w:p w:rsidR="00F40C85" w:rsidRPr="00623AE8" w:rsidRDefault="00F40C85"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Calibri" w:hAnsi="Arial" w:cs="Arial"/>
          <w:lang w:eastAsia="en-US"/>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2CB0" w:rsidRPr="00CF2CB0" w:rsidRDefault="00CF2CB0" w:rsidP="00CF2CB0">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CF2CB0">
        <w:rPr>
          <w:rFonts w:ascii="Arial" w:hAnsi="Arial" w:cs="Arial"/>
          <w:b/>
        </w:rPr>
        <w:t xml:space="preserve">7.2. </w:t>
      </w:r>
      <w:r w:rsidRPr="00CF2CB0">
        <w:rPr>
          <w:rFonts w:ascii="Arial" w:hAnsi="Arial" w:cs="Arial"/>
        </w:rPr>
        <w:t>A CONTRATADA deverá manter durante a vigência deste Contrato, todas as condições de habilitação e qualificação exigidas para contratação.</w:t>
      </w:r>
      <w:r w:rsidRPr="00CF2CB0">
        <w:rPr>
          <w:rFonts w:ascii="Arial" w:hAnsi="Arial" w:cs="Arial"/>
          <w:b/>
        </w:rPr>
        <w:t xml:space="preserve"> </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lastRenderedPageBreak/>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lastRenderedPageBreak/>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Pr="00623AE8">
            <w:rPr>
              <w:rStyle w:val="TextodoEspaoReservado"/>
              <w:rFonts w:ascii="Arial" w:hAnsi="Arial" w:cs="Arial"/>
            </w:rPr>
            <w:t xml:space="preserve">Escolher um </w:t>
          </w:r>
          <w:proofErr w:type="gramStart"/>
          <w:r w:rsidRPr="00623AE8">
            <w:rPr>
              <w:rStyle w:val="TextodoEspaoReservado"/>
              <w:rFonts w:ascii="Arial" w:hAnsi="Arial" w:cs="Arial"/>
            </w:rPr>
            <w:t>item.</w:t>
          </w:r>
          <w:proofErr w:type="gramEnd"/>
        </w:sdtContent>
      </w:sdt>
    </w:p>
    <w:p w:rsidR="00E71E90" w:rsidRDefault="00E71E90" w:rsidP="002C632E">
      <w:pPr>
        <w:spacing w:line="360" w:lineRule="auto"/>
        <w:contextualSpacing/>
        <w:jc w:val="both"/>
        <w:rPr>
          <w:rStyle w:val="Estilo32"/>
          <w:rFonts w:cs="Arial"/>
        </w:rPr>
      </w:pPr>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6620D5"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DB5496">
            <w:rPr>
              <w:rFonts w:ascii="Arial" w:eastAsia="Arial Unicode MS" w:hAnsi="Arial" w:cs="Arial"/>
              <w:b/>
            </w:rPr>
            <w:t xml:space="preserve">João Leme </w:t>
          </w:r>
          <w:proofErr w:type="spellStart"/>
          <w:r w:rsidR="00DB5496">
            <w:rPr>
              <w:rFonts w:ascii="Arial" w:eastAsia="Arial Unicode MS" w:hAnsi="Arial" w:cs="Arial"/>
              <w:b/>
            </w:rPr>
            <w:t>Benavides</w:t>
          </w:r>
          <w:proofErr w:type="spellEnd"/>
          <w:r w:rsidR="00DB5496">
            <w:rPr>
              <w:rFonts w:ascii="Arial" w:eastAsia="Arial Unicode MS" w:hAnsi="Arial" w:cs="Arial"/>
              <w:b/>
            </w:rPr>
            <w:t xml:space="preserve"> </w:t>
          </w:r>
          <w:proofErr w:type="spellStart"/>
          <w:r w:rsidR="00DB5496">
            <w:rPr>
              <w:rFonts w:ascii="Arial" w:eastAsia="Arial Unicode MS" w:hAnsi="Arial" w:cs="Arial"/>
              <w:b/>
            </w:rPr>
            <w:t>Alarcon</w:t>
          </w:r>
          <w:proofErr w:type="spellEnd"/>
        </w:sdtContent>
      </w:sdt>
    </w:p>
    <w:p w:rsidR="002C632E" w:rsidRPr="00E71E90" w:rsidRDefault="006620D5"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DB5496">
            <w:rPr>
              <w:rStyle w:val="Estilo14"/>
              <w:rFonts w:eastAsia="Arial Unicode MS" w:cs="Arial"/>
              <w:b w:val="0"/>
              <w:bCs/>
            </w:rPr>
            <w:t>Secretário Municipal de Serviços Públicos</w:t>
          </w:r>
        </w:sdtContent>
      </w:sdt>
    </w:p>
    <w:p w:rsidR="002C632E" w:rsidRPr="00E71E90" w:rsidRDefault="002C632E" w:rsidP="002C632E">
      <w:pPr>
        <w:jc w:val="center"/>
        <w:rPr>
          <w:rFonts w:ascii="Arial" w:eastAsia="Arial Unicode MS" w:hAnsi="Arial" w:cs="Arial"/>
          <w:b/>
        </w:rPr>
      </w:pPr>
    </w:p>
    <w:p w:rsidR="00C077E0" w:rsidRPr="00E71E9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623AE8"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lastRenderedPageBreak/>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6620D5" w:rsidRPr="00623AE8">
        <w:rPr>
          <w:rFonts w:ascii="Arial" w:hAnsi="Arial" w:cs="Arial"/>
          <w:bCs/>
        </w:rPr>
        <w:fldChar w:fldCharType="begin">
          <w:ffData>
            <w:name w:val="Texto158"/>
            <w:enabled/>
            <w:calcOnExit w:val="0"/>
            <w:textInput/>
          </w:ffData>
        </w:fldChar>
      </w:r>
      <w:bookmarkStart w:id="32" w:name="Texto158"/>
      <w:r w:rsidR="00B71203" w:rsidRPr="00623AE8">
        <w:rPr>
          <w:rFonts w:ascii="Arial" w:hAnsi="Arial" w:cs="Arial"/>
          <w:bCs/>
        </w:rPr>
        <w:instrText xml:space="preserve"> FORMTEXT </w:instrText>
      </w:r>
      <w:r w:rsidR="006620D5" w:rsidRPr="00623AE8">
        <w:rPr>
          <w:rFonts w:ascii="Arial" w:hAnsi="Arial" w:cs="Arial"/>
          <w:bCs/>
        </w:rPr>
      </w:r>
      <w:r w:rsidR="006620D5"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6620D5" w:rsidRPr="00623AE8">
        <w:rPr>
          <w:rFonts w:ascii="Arial" w:hAnsi="Arial" w:cs="Arial"/>
          <w:bCs/>
        </w:rPr>
        <w:fldChar w:fldCharType="end"/>
      </w:r>
      <w:bookmarkEnd w:id="32"/>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6620D5" w:rsidRPr="00623AE8">
        <w:rPr>
          <w:rFonts w:ascii="Arial" w:hAnsi="Arial" w:cs="Arial"/>
          <w:bCs/>
        </w:rPr>
        <w:fldChar w:fldCharType="begin">
          <w:ffData>
            <w:name w:val="Texto159"/>
            <w:enabled/>
            <w:calcOnExit w:val="0"/>
            <w:textInput/>
          </w:ffData>
        </w:fldChar>
      </w:r>
      <w:bookmarkStart w:id="33" w:name="Texto159"/>
      <w:r w:rsidR="00B71203" w:rsidRPr="00623AE8">
        <w:rPr>
          <w:rFonts w:ascii="Arial" w:hAnsi="Arial" w:cs="Arial"/>
          <w:bCs/>
        </w:rPr>
        <w:instrText xml:space="preserve"> FORMTEXT </w:instrText>
      </w:r>
      <w:r w:rsidR="006620D5" w:rsidRPr="00623AE8">
        <w:rPr>
          <w:rFonts w:ascii="Arial" w:hAnsi="Arial" w:cs="Arial"/>
          <w:bCs/>
        </w:rPr>
      </w:r>
      <w:r w:rsidR="006620D5"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6620D5" w:rsidRPr="00623AE8">
        <w:rPr>
          <w:rFonts w:ascii="Arial" w:hAnsi="Arial" w:cs="Arial"/>
          <w:bCs/>
        </w:rPr>
        <w:fldChar w:fldCharType="end"/>
      </w:r>
      <w:bookmarkEnd w:id="33"/>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6620D5" w:rsidRPr="00623AE8">
        <w:rPr>
          <w:rFonts w:ascii="Arial" w:hAnsi="Arial" w:cs="Arial"/>
          <w:bCs/>
        </w:rPr>
        <w:fldChar w:fldCharType="begin">
          <w:ffData>
            <w:name w:val="Texto161"/>
            <w:enabled/>
            <w:calcOnExit w:val="0"/>
            <w:textInput/>
          </w:ffData>
        </w:fldChar>
      </w:r>
      <w:bookmarkStart w:id="34" w:name="Texto161"/>
      <w:r w:rsidR="006247D4" w:rsidRPr="00623AE8">
        <w:rPr>
          <w:rFonts w:ascii="Arial" w:hAnsi="Arial" w:cs="Arial"/>
          <w:bCs/>
        </w:rPr>
        <w:instrText xml:space="preserve"> FORMTEXT </w:instrText>
      </w:r>
      <w:r w:rsidR="006620D5" w:rsidRPr="00623AE8">
        <w:rPr>
          <w:rFonts w:ascii="Arial" w:hAnsi="Arial" w:cs="Arial"/>
          <w:bCs/>
        </w:rPr>
      </w:r>
      <w:r w:rsidR="006620D5"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620D5" w:rsidRPr="00623AE8">
        <w:rPr>
          <w:rFonts w:ascii="Arial" w:hAnsi="Arial" w:cs="Arial"/>
          <w:bCs/>
        </w:rPr>
        <w:fldChar w:fldCharType="end"/>
      </w:r>
      <w:bookmarkEnd w:id="34"/>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6620D5" w:rsidRPr="00623AE8">
        <w:rPr>
          <w:rFonts w:ascii="Arial" w:hAnsi="Arial" w:cs="Arial"/>
          <w:bCs/>
        </w:rPr>
        <w:fldChar w:fldCharType="begin">
          <w:ffData>
            <w:name w:val="Texto162"/>
            <w:enabled/>
            <w:calcOnExit w:val="0"/>
            <w:textInput/>
          </w:ffData>
        </w:fldChar>
      </w:r>
      <w:bookmarkStart w:id="35" w:name="Texto162"/>
      <w:r w:rsidR="000A65BF" w:rsidRPr="00623AE8">
        <w:rPr>
          <w:rFonts w:ascii="Arial" w:hAnsi="Arial" w:cs="Arial"/>
          <w:bCs/>
        </w:rPr>
        <w:instrText xml:space="preserve"> FORMTEXT </w:instrText>
      </w:r>
      <w:r w:rsidR="006620D5" w:rsidRPr="00623AE8">
        <w:rPr>
          <w:rFonts w:ascii="Arial" w:hAnsi="Arial" w:cs="Arial"/>
          <w:bCs/>
        </w:rPr>
      </w:r>
      <w:r w:rsidR="006620D5"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6620D5" w:rsidRPr="00623AE8">
        <w:rPr>
          <w:rFonts w:ascii="Arial" w:hAnsi="Arial" w:cs="Arial"/>
          <w:bCs/>
        </w:rPr>
        <w:fldChar w:fldCharType="end"/>
      </w:r>
      <w:bookmarkEnd w:id="35"/>
      <w:r w:rsidR="000A65BF" w:rsidRPr="00EF1013">
        <w:rPr>
          <w:rFonts w:ascii="Arial" w:hAnsi="Arial" w:cs="Arial"/>
          <w:bCs/>
        </w:rPr>
        <w:t xml:space="preserve">                                                       </w:t>
      </w:r>
    </w:p>
    <w:p w:rsidR="00CB2339" w:rsidRDefault="00CB2339">
      <w:pPr>
        <w:rPr>
          <w:rFonts w:ascii="Arial" w:hAnsi="Arial" w:cs="Arial"/>
        </w:rPr>
      </w:pPr>
    </w:p>
    <w:p w:rsidR="0027134E" w:rsidRDefault="0027134E">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CF2CB0" w:rsidRDefault="00CF2CB0" w:rsidP="001C6EC9">
      <w:pPr>
        <w:spacing w:line="360" w:lineRule="auto"/>
        <w:jc w:val="center"/>
        <w:rPr>
          <w:rFonts w:ascii="Arial" w:hAnsi="Arial" w:cs="Arial"/>
          <w:b/>
        </w:rPr>
      </w:pPr>
    </w:p>
    <w:p w:rsidR="001C6EC9" w:rsidRPr="00623AE8" w:rsidRDefault="001C6EC9" w:rsidP="001C6EC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B5496">
            <w:rPr>
              <w:rStyle w:val="Estilo43"/>
              <w:rFonts w:cs="Arial"/>
            </w:rPr>
            <w:t>60/2026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B5496">
            <w:rPr>
              <w:rStyle w:val="Estilo40"/>
              <w:rFonts w:cs="Arial"/>
            </w:rPr>
            <w:t>19355/2026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B5496">
            <w:rPr>
              <w:rStyle w:val="Estilo41"/>
              <w:rFonts w:cs="Arial"/>
            </w:rPr>
            <w:t>1406/2026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B5496">
            <w:rPr>
              <w:rStyle w:val="Estilo42"/>
              <w:rFonts w:cs="Arial"/>
            </w:rPr>
            <w:t>88/2026</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B5496">
            <w:rPr>
              <w:rStyle w:val="Estilo17"/>
              <w:rFonts w:ascii="Arial" w:eastAsia="Arial Unicode MS" w:hAnsi="Arial" w:cs="Arial"/>
            </w:rPr>
            <w:t>REGISTRO DE PREÇOS DE EMULSÃO ASFÁLTICA PARA SECRETARIA MUNICIPAL DE SERVIÇOS PÚBLICOS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E8580A">
        <w:rPr>
          <w:rFonts w:ascii="Arial" w:eastAsia="Arial Unicode MS" w:hAnsi="Arial" w:cs="Arial"/>
        </w:rPr>
        <w:t>Termo de Referência (</w:t>
      </w:r>
      <w:r w:rsidRPr="00623AE8">
        <w:rPr>
          <w:rFonts w:ascii="Arial" w:eastAsia="Arial Unicode MS" w:hAnsi="Arial" w:cs="Arial"/>
        </w:rPr>
        <w:t>ANEXO II</w:t>
      </w:r>
      <w:r w:rsidR="00E8580A">
        <w:rPr>
          <w:rFonts w:ascii="Arial" w:eastAsia="Arial Unicode MS" w:hAnsi="Arial" w:cs="Arial"/>
        </w:rPr>
        <w:t>)</w:t>
      </w:r>
      <w:r w:rsidRPr="00623AE8">
        <w:rPr>
          <w:rFonts w:ascii="Arial" w:eastAsia="Arial Unicode MS" w:hAnsi="Arial" w:cs="Arial"/>
        </w:rPr>
        <w:t>,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E1649E">
        <w:rPr>
          <w:rFonts w:ascii="Arial" w:eastAsia="Arial Unicode MS" w:hAnsi="Arial" w:cs="Arial"/>
        </w:rPr>
        <w:t>________</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21"/>
      <w:footerReference w:type="default" r:id="rId22"/>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D0A" w:rsidRDefault="00501D0A" w:rsidP="005F4A3A">
      <w:r>
        <w:separator/>
      </w:r>
    </w:p>
  </w:endnote>
  <w:endnote w:type="continuationSeparator" w:id="0">
    <w:p w:rsidR="00501D0A" w:rsidRDefault="00501D0A"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D0A" w:rsidRDefault="00501D0A"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6620D5" w:rsidRPr="004F78CB">
      <w:rPr>
        <w:rFonts w:ascii="Arial" w:hAnsi="Arial" w:cs="Arial"/>
        <w:sz w:val="18"/>
        <w:szCs w:val="18"/>
      </w:rPr>
      <w:fldChar w:fldCharType="begin"/>
    </w:r>
    <w:r w:rsidRPr="004F78CB">
      <w:rPr>
        <w:rFonts w:ascii="Arial" w:hAnsi="Arial" w:cs="Arial"/>
        <w:sz w:val="18"/>
        <w:szCs w:val="18"/>
      </w:rPr>
      <w:instrText xml:space="preserve"> PAGE </w:instrText>
    </w:r>
    <w:r w:rsidR="006620D5" w:rsidRPr="004F78CB">
      <w:rPr>
        <w:rFonts w:ascii="Arial" w:hAnsi="Arial" w:cs="Arial"/>
        <w:sz w:val="18"/>
        <w:szCs w:val="18"/>
      </w:rPr>
      <w:fldChar w:fldCharType="separate"/>
    </w:r>
    <w:r w:rsidR="00E7305A">
      <w:rPr>
        <w:rFonts w:ascii="Arial" w:hAnsi="Arial" w:cs="Arial"/>
        <w:noProof/>
        <w:sz w:val="18"/>
        <w:szCs w:val="18"/>
      </w:rPr>
      <w:t>40</w:t>
    </w:r>
    <w:r w:rsidR="006620D5" w:rsidRPr="004F78CB">
      <w:rPr>
        <w:rFonts w:ascii="Arial" w:hAnsi="Arial" w:cs="Arial"/>
        <w:sz w:val="18"/>
        <w:szCs w:val="18"/>
      </w:rPr>
      <w:fldChar w:fldCharType="end"/>
    </w:r>
    <w:r w:rsidRPr="004F78CB">
      <w:rPr>
        <w:rFonts w:ascii="Arial" w:hAnsi="Arial" w:cs="Arial"/>
        <w:sz w:val="18"/>
        <w:szCs w:val="18"/>
      </w:rPr>
      <w:t xml:space="preserve"> de </w:t>
    </w:r>
    <w:r w:rsidR="006620D5"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6620D5" w:rsidRPr="004F78CB">
      <w:rPr>
        <w:rFonts w:ascii="Arial" w:hAnsi="Arial" w:cs="Arial"/>
        <w:sz w:val="18"/>
        <w:szCs w:val="18"/>
      </w:rPr>
      <w:fldChar w:fldCharType="separate"/>
    </w:r>
    <w:r w:rsidR="00E7305A">
      <w:rPr>
        <w:rFonts w:ascii="Arial" w:hAnsi="Arial" w:cs="Arial"/>
        <w:noProof/>
        <w:sz w:val="18"/>
        <w:szCs w:val="18"/>
      </w:rPr>
      <w:t>93</w:t>
    </w:r>
    <w:r w:rsidR="006620D5" w:rsidRPr="004F78CB">
      <w:rPr>
        <w:rFonts w:ascii="Arial" w:hAnsi="Arial" w:cs="Arial"/>
        <w:sz w:val="18"/>
        <w:szCs w:val="18"/>
      </w:rPr>
      <w:fldChar w:fldCharType="end"/>
    </w:r>
  </w:p>
  <w:p w:rsidR="00501D0A" w:rsidRDefault="00501D0A" w:rsidP="00A0373D">
    <w:pPr>
      <w:jc w:val="center"/>
      <w:rPr>
        <w:rFonts w:ascii="Arial" w:hAnsi="Arial" w:cs="Arial"/>
        <w:noProof/>
        <w:sz w:val="18"/>
        <w:szCs w:val="18"/>
      </w:rPr>
    </w:pPr>
  </w:p>
  <w:p w:rsidR="00501D0A" w:rsidRPr="004F78CB" w:rsidRDefault="00501D0A"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D0A" w:rsidRDefault="00501D0A" w:rsidP="005F4A3A">
      <w:r>
        <w:separator/>
      </w:r>
    </w:p>
  </w:footnote>
  <w:footnote w:type="continuationSeparator" w:id="0">
    <w:p w:rsidR="00501D0A" w:rsidRDefault="00501D0A"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D0A" w:rsidRDefault="006620D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0" type="#_x0000_t75" style="position:absolute;margin-left:-85.25pt;margin-top:-89.75pt;width:595.7pt;height:841.9pt;z-index:-251658240;mso-position-horizontal-relative:margin;mso-position-vertical-relative:margin" o:allowincell="f">
          <v:imagedata r:id="rId1" o:title="02retTIMBadm"/>
          <w10:wrap anchorx="margin" anchory="margin"/>
        </v:shape>
      </w:pict>
    </w:r>
    <w:r w:rsidR="00501D0A" w:rsidRPr="00DB5496">
      <w:rPr>
        <w:noProof/>
      </w:rPr>
      <w:drawing>
        <wp:anchor distT="0" distB="0" distL="114300" distR="114300" simplePos="0" relativeHeight="251657216" behindDoc="0" locked="0" layoutInCell="1" allowOverlap="1">
          <wp:simplePos x="0" y="0"/>
          <wp:positionH relativeFrom="column">
            <wp:posOffset>3092450</wp:posOffset>
          </wp:positionH>
          <wp:positionV relativeFrom="paragraph">
            <wp:posOffset>-450215</wp:posOffset>
          </wp:positionV>
          <wp:extent cx="3374390" cy="1050290"/>
          <wp:effectExtent l="19050" t="0" r="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74390" cy="105029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2F4847"/>
    <w:multiLevelType w:val="multilevel"/>
    <w:tmpl w:val="A8A8E934"/>
    <w:lvl w:ilvl="0">
      <w:start w:val="10"/>
      <w:numFmt w:val="decimal"/>
      <w:lvlText w:val="%1"/>
      <w:lvlJc w:val="left"/>
      <w:pPr>
        <w:ind w:left="145" w:hanging="704"/>
      </w:pPr>
      <w:rPr>
        <w:rFonts w:hint="default"/>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rFonts w:hint="default"/>
        <w:lang w:val="pt-PT" w:eastAsia="en-US" w:bidi="ar-SA"/>
      </w:rPr>
    </w:lvl>
    <w:lvl w:ilvl="3">
      <w:numFmt w:val="bullet"/>
      <w:lvlText w:val="•"/>
      <w:lvlJc w:val="left"/>
      <w:pPr>
        <w:ind w:left="2948" w:hanging="704"/>
      </w:pPr>
      <w:rPr>
        <w:rFonts w:hint="default"/>
        <w:lang w:val="pt-PT" w:eastAsia="en-US" w:bidi="ar-SA"/>
      </w:rPr>
    </w:lvl>
    <w:lvl w:ilvl="4">
      <w:numFmt w:val="bullet"/>
      <w:lvlText w:val="•"/>
      <w:lvlJc w:val="left"/>
      <w:pPr>
        <w:ind w:left="3884" w:hanging="704"/>
      </w:pPr>
      <w:rPr>
        <w:rFonts w:hint="default"/>
        <w:lang w:val="pt-PT" w:eastAsia="en-US" w:bidi="ar-SA"/>
      </w:rPr>
    </w:lvl>
    <w:lvl w:ilvl="5">
      <w:numFmt w:val="bullet"/>
      <w:lvlText w:val="•"/>
      <w:lvlJc w:val="left"/>
      <w:pPr>
        <w:ind w:left="4821" w:hanging="704"/>
      </w:pPr>
      <w:rPr>
        <w:rFonts w:hint="default"/>
        <w:lang w:val="pt-PT" w:eastAsia="en-US" w:bidi="ar-SA"/>
      </w:rPr>
    </w:lvl>
    <w:lvl w:ilvl="6">
      <w:numFmt w:val="bullet"/>
      <w:lvlText w:val="•"/>
      <w:lvlJc w:val="left"/>
      <w:pPr>
        <w:ind w:left="5757" w:hanging="704"/>
      </w:pPr>
      <w:rPr>
        <w:rFonts w:hint="default"/>
        <w:lang w:val="pt-PT" w:eastAsia="en-US" w:bidi="ar-SA"/>
      </w:rPr>
    </w:lvl>
    <w:lvl w:ilvl="7">
      <w:numFmt w:val="bullet"/>
      <w:lvlText w:val="•"/>
      <w:lvlJc w:val="left"/>
      <w:pPr>
        <w:ind w:left="6693" w:hanging="704"/>
      </w:pPr>
      <w:rPr>
        <w:rFonts w:hint="default"/>
        <w:lang w:val="pt-PT" w:eastAsia="en-US" w:bidi="ar-SA"/>
      </w:rPr>
    </w:lvl>
    <w:lvl w:ilvl="8">
      <w:numFmt w:val="bullet"/>
      <w:lvlText w:val="•"/>
      <w:lvlJc w:val="left"/>
      <w:pPr>
        <w:ind w:left="7629" w:hanging="704"/>
      </w:pPr>
      <w:rPr>
        <w:rFonts w:hint="default"/>
        <w:lang w:val="pt-PT" w:eastAsia="en-US" w:bidi="ar-SA"/>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2129DC"/>
    <w:multiLevelType w:val="hybridMultilevel"/>
    <w:tmpl w:val="0C22CEBA"/>
    <w:lvl w:ilvl="0" w:tplc="04160001">
      <w:start w:val="1"/>
      <w:numFmt w:val="bullet"/>
      <w:lvlText w:val=""/>
      <w:lvlJc w:val="left"/>
      <w:pPr>
        <w:ind w:left="1944"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4F06DEF"/>
    <w:multiLevelType w:val="multilevel"/>
    <w:tmpl w:val="0F94FB64"/>
    <w:lvl w:ilvl="0">
      <w:start w:val="13"/>
      <w:numFmt w:val="decimal"/>
      <w:lvlText w:val="%1"/>
      <w:lvlJc w:val="left"/>
      <w:pPr>
        <w:ind w:left="145" w:hanging="704"/>
      </w:pPr>
      <w:rPr>
        <w:rFonts w:hint="default"/>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rFonts w:hint="default"/>
        <w:lang w:val="pt-PT" w:eastAsia="en-US" w:bidi="ar-SA"/>
      </w:rPr>
    </w:lvl>
    <w:lvl w:ilvl="3">
      <w:numFmt w:val="bullet"/>
      <w:lvlText w:val="•"/>
      <w:lvlJc w:val="left"/>
      <w:pPr>
        <w:ind w:left="2948" w:hanging="704"/>
      </w:pPr>
      <w:rPr>
        <w:rFonts w:hint="default"/>
        <w:lang w:val="pt-PT" w:eastAsia="en-US" w:bidi="ar-SA"/>
      </w:rPr>
    </w:lvl>
    <w:lvl w:ilvl="4">
      <w:numFmt w:val="bullet"/>
      <w:lvlText w:val="•"/>
      <w:lvlJc w:val="left"/>
      <w:pPr>
        <w:ind w:left="3884" w:hanging="704"/>
      </w:pPr>
      <w:rPr>
        <w:rFonts w:hint="default"/>
        <w:lang w:val="pt-PT" w:eastAsia="en-US" w:bidi="ar-SA"/>
      </w:rPr>
    </w:lvl>
    <w:lvl w:ilvl="5">
      <w:numFmt w:val="bullet"/>
      <w:lvlText w:val="•"/>
      <w:lvlJc w:val="left"/>
      <w:pPr>
        <w:ind w:left="4821" w:hanging="704"/>
      </w:pPr>
      <w:rPr>
        <w:rFonts w:hint="default"/>
        <w:lang w:val="pt-PT" w:eastAsia="en-US" w:bidi="ar-SA"/>
      </w:rPr>
    </w:lvl>
    <w:lvl w:ilvl="6">
      <w:numFmt w:val="bullet"/>
      <w:lvlText w:val="•"/>
      <w:lvlJc w:val="left"/>
      <w:pPr>
        <w:ind w:left="5757" w:hanging="704"/>
      </w:pPr>
      <w:rPr>
        <w:rFonts w:hint="default"/>
        <w:lang w:val="pt-PT" w:eastAsia="en-US" w:bidi="ar-SA"/>
      </w:rPr>
    </w:lvl>
    <w:lvl w:ilvl="7">
      <w:numFmt w:val="bullet"/>
      <w:lvlText w:val="•"/>
      <w:lvlJc w:val="left"/>
      <w:pPr>
        <w:ind w:left="6693" w:hanging="704"/>
      </w:pPr>
      <w:rPr>
        <w:rFonts w:hint="default"/>
        <w:lang w:val="pt-PT" w:eastAsia="en-US" w:bidi="ar-SA"/>
      </w:rPr>
    </w:lvl>
    <w:lvl w:ilvl="8">
      <w:numFmt w:val="bullet"/>
      <w:lvlText w:val="•"/>
      <w:lvlJc w:val="left"/>
      <w:pPr>
        <w:ind w:left="7629" w:hanging="704"/>
      </w:pPr>
      <w:rPr>
        <w:rFonts w:hint="default"/>
        <w:lang w:val="pt-PT" w:eastAsia="en-US" w:bidi="ar-SA"/>
      </w:rPr>
    </w:lvl>
  </w:abstractNum>
  <w:abstractNum w:abstractNumId="11">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35F3D86"/>
    <w:multiLevelType w:val="multilevel"/>
    <w:tmpl w:val="E4F8C414"/>
    <w:lvl w:ilvl="0">
      <w:start w:val="1"/>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rFonts w:hint="default"/>
        <w:lang w:val="pt-PT" w:eastAsia="en-US" w:bidi="ar-SA"/>
      </w:rPr>
    </w:lvl>
    <w:lvl w:ilvl="3">
      <w:numFmt w:val="bullet"/>
      <w:lvlText w:val="•"/>
      <w:lvlJc w:val="left"/>
      <w:pPr>
        <w:ind w:left="2948" w:hanging="706"/>
      </w:pPr>
      <w:rPr>
        <w:rFonts w:hint="default"/>
        <w:lang w:val="pt-PT" w:eastAsia="en-US" w:bidi="ar-SA"/>
      </w:rPr>
    </w:lvl>
    <w:lvl w:ilvl="4">
      <w:numFmt w:val="bullet"/>
      <w:lvlText w:val="•"/>
      <w:lvlJc w:val="left"/>
      <w:pPr>
        <w:ind w:left="3884" w:hanging="706"/>
      </w:pPr>
      <w:rPr>
        <w:rFonts w:hint="default"/>
        <w:lang w:val="pt-PT" w:eastAsia="en-US" w:bidi="ar-SA"/>
      </w:rPr>
    </w:lvl>
    <w:lvl w:ilvl="5">
      <w:numFmt w:val="bullet"/>
      <w:lvlText w:val="•"/>
      <w:lvlJc w:val="left"/>
      <w:pPr>
        <w:ind w:left="4821" w:hanging="706"/>
      </w:pPr>
      <w:rPr>
        <w:rFonts w:hint="default"/>
        <w:lang w:val="pt-PT" w:eastAsia="en-US" w:bidi="ar-SA"/>
      </w:rPr>
    </w:lvl>
    <w:lvl w:ilvl="6">
      <w:numFmt w:val="bullet"/>
      <w:lvlText w:val="•"/>
      <w:lvlJc w:val="left"/>
      <w:pPr>
        <w:ind w:left="5757" w:hanging="706"/>
      </w:pPr>
      <w:rPr>
        <w:rFonts w:hint="default"/>
        <w:lang w:val="pt-PT" w:eastAsia="en-US" w:bidi="ar-SA"/>
      </w:rPr>
    </w:lvl>
    <w:lvl w:ilvl="7">
      <w:numFmt w:val="bullet"/>
      <w:lvlText w:val="•"/>
      <w:lvlJc w:val="left"/>
      <w:pPr>
        <w:ind w:left="6693" w:hanging="706"/>
      </w:pPr>
      <w:rPr>
        <w:rFonts w:hint="default"/>
        <w:lang w:val="pt-PT" w:eastAsia="en-US" w:bidi="ar-SA"/>
      </w:rPr>
    </w:lvl>
    <w:lvl w:ilvl="8">
      <w:numFmt w:val="bullet"/>
      <w:lvlText w:val="•"/>
      <w:lvlJc w:val="left"/>
      <w:pPr>
        <w:ind w:left="7629" w:hanging="706"/>
      </w:pPr>
      <w:rPr>
        <w:rFonts w:hint="default"/>
        <w:lang w:val="pt-PT" w:eastAsia="en-US" w:bidi="ar-SA"/>
      </w:rPr>
    </w:lvl>
  </w:abstractNum>
  <w:abstractNum w:abstractNumId="13">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A94032"/>
    <w:multiLevelType w:val="multilevel"/>
    <w:tmpl w:val="E95277AA"/>
    <w:lvl w:ilvl="0">
      <w:start w:val="2"/>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rFonts w:hint="default"/>
        <w:lang w:val="pt-PT" w:eastAsia="en-US" w:bidi="ar-SA"/>
      </w:rPr>
    </w:lvl>
    <w:lvl w:ilvl="3">
      <w:numFmt w:val="bullet"/>
      <w:lvlText w:val="•"/>
      <w:lvlJc w:val="left"/>
      <w:pPr>
        <w:ind w:left="2948" w:hanging="706"/>
      </w:pPr>
      <w:rPr>
        <w:rFonts w:hint="default"/>
        <w:lang w:val="pt-PT" w:eastAsia="en-US" w:bidi="ar-SA"/>
      </w:rPr>
    </w:lvl>
    <w:lvl w:ilvl="4">
      <w:numFmt w:val="bullet"/>
      <w:lvlText w:val="•"/>
      <w:lvlJc w:val="left"/>
      <w:pPr>
        <w:ind w:left="3884" w:hanging="706"/>
      </w:pPr>
      <w:rPr>
        <w:rFonts w:hint="default"/>
        <w:lang w:val="pt-PT" w:eastAsia="en-US" w:bidi="ar-SA"/>
      </w:rPr>
    </w:lvl>
    <w:lvl w:ilvl="5">
      <w:numFmt w:val="bullet"/>
      <w:lvlText w:val="•"/>
      <w:lvlJc w:val="left"/>
      <w:pPr>
        <w:ind w:left="4821" w:hanging="706"/>
      </w:pPr>
      <w:rPr>
        <w:rFonts w:hint="default"/>
        <w:lang w:val="pt-PT" w:eastAsia="en-US" w:bidi="ar-SA"/>
      </w:rPr>
    </w:lvl>
    <w:lvl w:ilvl="6">
      <w:numFmt w:val="bullet"/>
      <w:lvlText w:val="•"/>
      <w:lvlJc w:val="left"/>
      <w:pPr>
        <w:ind w:left="5757" w:hanging="706"/>
      </w:pPr>
      <w:rPr>
        <w:rFonts w:hint="default"/>
        <w:lang w:val="pt-PT" w:eastAsia="en-US" w:bidi="ar-SA"/>
      </w:rPr>
    </w:lvl>
    <w:lvl w:ilvl="7">
      <w:numFmt w:val="bullet"/>
      <w:lvlText w:val="•"/>
      <w:lvlJc w:val="left"/>
      <w:pPr>
        <w:ind w:left="6693" w:hanging="706"/>
      </w:pPr>
      <w:rPr>
        <w:rFonts w:hint="default"/>
        <w:lang w:val="pt-PT" w:eastAsia="en-US" w:bidi="ar-SA"/>
      </w:rPr>
    </w:lvl>
    <w:lvl w:ilvl="8">
      <w:numFmt w:val="bullet"/>
      <w:lvlText w:val="•"/>
      <w:lvlJc w:val="left"/>
      <w:pPr>
        <w:ind w:left="7629" w:hanging="706"/>
      </w:pPr>
      <w:rPr>
        <w:rFonts w:hint="default"/>
        <w:lang w:val="pt-PT" w:eastAsia="en-US" w:bidi="ar-SA"/>
      </w:rPr>
    </w:lvl>
  </w:abstractNum>
  <w:abstractNum w:abstractNumId="17">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9">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45F6BA3"/>
    <w:multiLevelType w:val="hybridMultilevel"/>
    <w:tmpl w:val="42CAB2B6"/>
    <w:lvl w:ilvl="0" w:tplc="956A7214">
      <w:start w:val="1"/>
      <w:numFmt w:val="upperRoman"/>
      <w:lvlText w:val="%1."/>
      <w:lvlJc w:val="left"/>
      <w:pPr>
        <w:ind w:left="863" w:hanging="492"/>
        <w:jc w:val="right"/>
      </w:pPr>
      <w:rPr>
        <w:rFonts w:ascii="Arial" w:eastAsia="Arial" w:hAnsi="Arial" w:cs="Arial" w:hint="default"/>
        <w:b/>
        <w:bCs/>
        <w:i w:val="0"/>
        <w:iCs w:val="0"/>
        <w:spacing w:val="0"/>
        <w:w w:val="100"/>
        <w:sz w:val="24"/>
        <w:szCs w:val="24"/>
        <w:lang w:val="pt-PT" w:eastAsia="en-US" w:bidi="ar-SA"/>
      </w:rPr>
    </w:lvl>
    <w:lvl w:ilvl="1" w:tplc="F5C2A3BC">
      <w:numFmt w:val="bullet"/>
      <w:lvlText w:val="•"/>
      <w:lvlJc w:val="left"/>
      <w:pPr>
        <w:ind w:left="1724" w:hanging="492"/>
      </w:pPr>
      <w:rPr>
        <w:rFonts w:hint="default"/>
        <w:lang w:val="pt-PT" w:eastAsia="en-US" w:bidi="ar-SA"/>
      </w:rPr>
    </w:lvl>
    <w:lvl w:ilvl="2" w:tplc="F1E20B94">
      <w:numFmt w:val="bullet"/>
      <w:lvlText w:val="•"/>
      <w:lvlJc w:val="left"/>
      <w:pPr>
        <w:ind w:left="2588" w:hanging="492"/>
      </w:pPr>
      <w:rPr>
        <w:rFonts w:hint="default"/>
        <w:lang w:val="pt-PT" w:eastAsia="en-US" w:bidi="ar-SA"/>
      </w:rPr>
    </w:lvl>
    <w:lvl w:ilvl="3" w:tplc="A3D6C1E4">
      <w:numFmt w:val="bullet"/>
      <w:lvlText w:val="•"/>
      <w:lvlJc w:val="left"/>
      <w:pPr>
        <w:ind w:left="3452" w:hanging="492"/>
      </w:pPr>
      <w:rPr>
        <w:rFonts w:hint="default"/>
        <w:lang w:val="pt-PT" w:eastAsia="en-US" w:bidi="ar-SA"/>
      </w:rPr>
    </w:lvl>
    <w:lvl w:ilvl="4" w:tplc="02748CEA">
      <w:numFmt w:val="bullet"/>
      <w:lvlText w:val="•"/>
      <w:lvlJc w:val="left"/>
      <w:pPr>
        <w:ind w:left="4316" w:hanging="492"/>
      </w:pPr>
      <w:rPr>
        <w:rFonts w:hint="default"/>
        <w:lang w:val="pt-PT" w:eastAsia="en-US" w:bidi="ar-SA"/>
      </w:rPr>
    </w:lvl>
    <w:lvl w:ilvl="5" w:tplc="6EA077DE">
      <w:numFmt w:val="bullet"/>
      <w:lvlText w:val="•"/>
      <w:lvlJc w:val="left"/>
      <w:pPr>
        <w:ind w:left="5181" w:hanging="492"/>
      </w:pPr>
      <w:rPr>
        <w:rFonts w:hint="default"/>
        <w:lang w:val="pt-PT" w:eastAsia="en-US" w:bidi="ar-SA"/>
      </w:rPr>
    </w:lvl>
    <w:lvl w:ilvl="6" w:tplc="F6FA7D90">
      <w:numFmt w:val="bullet"/>
      <w:lvlText w:val="•"/>
      <w:lvlJc w:val="left"/>
      <w:pPr>
        <w:ind w:left="6045" w:hanging="492"/>
      </w:pPr>
      <w:rPr>
        <w:rFonts w:hint="default"/>
        <w:lang w:val="pt-PT" w:eastAsia="en-US" w:bidi="ar-SA"/>
      </w:rPr>
    </w:lvl>
    <w:lvl w:ilvl="7" w:tplc="98FC70C8">
      <w:numFmt w:val="bullet"/>
      <w:lvlText w:val="•"/>
      <w:lvlJc w:val="left"/>
      <w:pPr>
        <w:ind w:left="6909" w:hanging="492"/>
      </w:pPr>
      <w:rPr>
        <w:rFonts w:hint="default"/>
        <w:lang w:val="pt-PT" w:eastAsia="en-US" w:bidi="ar-SA"/>
      </w:rPr>
    </w:lvl>
    <w:lvl w:ilvl="8" w:tplc="1A685ADE">
      <w:numFmt w:val="bullet"/>
      <w:lvlText w:val="•"/>
      <w:lvlJc w:val="left"/>
      <w:pPr>
        <w:ind w:left="7773" w:hanging="492"/>
      </w:pPr>
      <w:rPr>
        <w:rFonts w:hint="default"/>
        <w:lang w:val="pt-PT" w:eastAsia="en-US" w:bidi="ar-SA"/>
      </w:rPr>
    </w:lvl>
  </w:abstractNum>
  <w:abstractNum w:abstractNumId="22">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3">
    <w:nsid w:val="380B34B0"/>
    <w:multiLevelType w:val="multilevel"/>
    <w:tmpl w:val="2FDEA220"/>
    <w:lvl w:ilvl="0">
      <w:start w:val="4"/>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rFonts w:hint="default"/>
        <w:lang w:val="pt-PT" w:eastAsia="en-US" w:bidi="ar-SA"/>
      </w:rPr>
    </w:lvl>
    <w:lvl w:ilvl="3">
      <w:numFmt w:val="bullet"/>
      <w:lvlText w:val="•"/>
      <w:lvlJc w:val="left"/>
      <w:pPr>
        <w:ind w:left="2948" w:hanging="706"/>
      </w:pPr>
      <w:rPr>
        <w:rFonts w:hint="default"/>
        <w:lang w:val="pt-PT" w:eastAsia="en-US" w:bidi="ar-SA"/>
      </w:rPr>
    </w:lvl>
    <w:lvl w:ilvl="4">
      <w:numFmt w:val="bullet"/>
      <w:lvlText w:val="•"/>
      <w:lvlJc w:val="left"/>
      <w:pPr>
        <w:ind w:left="3884" w:hanging="706"/>
      </w:pPr>
      <w:rPr>
        <w:rFonts w:hint="default"/>
        <w:lang w:val="pt-PT" w:eastAsia="en-US" w:bidi="ar-SA"/>
      </w:rPr>
    </w:lvl>
    <w:lvl w:ilvl="5">
      <w:numFmt w:val="bullet"/>
      <w:lvlText w:val="•"/>
      <w:lvlJc w:val="left"/>
      <w:pPr>
        <w:ind w:left="4821" w:hanging="706"/>
      </w:pPr>
      <w:rPr>
        <w:rFonts w:hint="default"/>
        <w:lang w:val="pt-PT" w:eastAsia="en-US" w:bidi="ar-SA"/>
      </w:rPr>
    </w:lvl>
    <w:lvl w:ilvl="6">
      <w:numFmt w:val="bullet"/>
      <w:lvlText w:val="•"/>
      <w:lvlJc w:val="left"/>
      <w:pPr>
        <w:ind w:left="5757" w:hanging="706"/>
      </w:pPr>
      <w:rPr>
        <w:rFonts w:hint="default"/>
        <w:lang w:val="pt-PT" w:eastAsia="en-US" w:bidi="ar-SA"/>
      </w:rPr>
    </w:lvl>
    <w:lvl w:ilvl="7">
      <w:numFmt w:val="bullet"/>
      <w:lvlText w:val="•"/>
      <w:lvlJc w:val="left"/>
      <w:pPr>
        <w:ind w:left="6693" w:hanging="706"/>
      </w:pPr>
      <w:rPr>
        <w:rFonts w:hint="default"/>
        <w:lang w:val="pt-PT" w:eastAsia="en-US" w:bidi="ar-SA"/>
      </w:rPr>
    </w:lvl>
    <w:lvl w:ilvl="8">
      <w:numFmt w:val="bullet"/>
      <w:lvlText w:val="•"/>
      <w:lvlJc w:val="left"/>
      <w:pPr>
        <w:ind w:left="7629" w:hanging="706"/>
      </w:pPr>
      <w:rPr>
        <w:rFonts w:hint="default"/>
        <w:lang w:val="pt-PT" w:eastAsia="en-US" w:bidi="ar-SA"/>
      </w:rPr>
    </w:lvl>
  </w:abstractNum>
  <w:abstractNum w:abstractNumId="24">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C374EF2"/>
    <w:multiLevelType w:val="multilevel"/>
    <w:tmpl w:val="4A0866AE"/>
    <w:lvl w:ilvl="0">
      <w:start w:val="9"/>
      <w:numFmt w:val="decimal"/>
      <w:lvlText w:val="%1"/>
      <w:lvlJc w:val="left"/>
      <w:pPr>
        <w:ind w:left="851" w:hanging="706"/>
      </w:pPr>
      <w:rPr>
        <w:rFonts w:hint="default"/>
        <w:lang w:val="pt-PT" w:eastAsia="en-US" w:bidi="ar-SA"/>
      </w:rPr>
    </w:lvl>
    <w:lvl w:ilvl="1">
      <w:start w:val="1"/>
      <w:numFmt w:val="decimal"/>
      <w:lvlText w:val="%1.%2."/>
      <w:lvlJc w:val="left"/>
      <w:pPr>
        <w:ind w:left="851"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5" w:hanging="704"/>
      </w:pPr>
      <w:rPr>
        <w:rFonts w:ascii="Arial" w:eastAsia="Arial" w:hAnsi="Arial" w:cs="Arial" w:hint="default"/>
        <w:b/>
        <w:bCs/>
        <w:i w:val="0"/>
        <w:iCs w:val="0"/>
        <w:spacing w:val="-2"/>
        <w:w w:val="100"/>
        <w:sz w:val="24"/>
        <w:szCs w:val="24"/>
        <w:lang w:val="pt-PT" w:eastAsia="en-US" w:bidi="ar-SA"/>
      </w:rPr>
    </w:lvl>
    <w:lvl w:ilvl="3">
      <w:start w:val="1"/>
      <w:numFmt w:val="upperRoman"/>
      <w:lvlText w:val="%4."/>
      <w:lvlJc w:val="left"/>
      <w:pPr>
        <w:ind w:left="863" w:hanging="492"/>
        <w:jc w:val="righ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3740" w:hanging="492"/>
      </w:pPr>
      <w:rPr>
        <w:rFonts w:hint="default"/>
        <w:lang w:val="pt-PT" w:eastAsia="en-US" w:bidi="ar-SA"/>
      </w:rPr>
    </w:lvl>
    <w:lvl w:ilvl="5">
      <w:numFmt w:val="bullet"/>
      <w:lvlText w:val="•"/>
      <w:lvlJc w:val="left"/>
      <w:pPr>
        <w:ind w:left="4700" w:hanging="492"/>
      </w:pPr>
      <w:rPr>
        <w:rFonts w:hint="default"/>
        <w:lang w:val="pt-PT" w:eastAsia="en-US" w:bidi="ar-SA"/>
      </w:rPr>
    </w:lvl>
    <w:lvl w:ilvl="6">
      <w:numFmt w:val="bullet"/>
      <w:lvlText w:val="•"/>
      <w:lvlJc w:val="left"/>
      <w:pPr>
        <w:ind w:left="5661" w:hanging="492"/>
      </w:pPr>
      <w:rPr>
        <w:rFonts w:hint="default"/>
        <w:lang w:val="pt-PT" w:eastAsia="en-US" w:bidi="ar-SA"/>
      </w:rPr>
    </w:lvl>
    <w:lvl w:ilvl="7">
      <w:numFmt w:val="bullet"/>
      <w:lvlText w:val="•"/>
      <w:lvlJc w:val="left"/>
      <w:pPr>
        <w:ind w:left="6621" w:hanging="492"/>
      </w:pPr>
      <w:rPr>
        <w:rFonts w:hint="default"/>
        <w:lang w:val="pt-PT" w:eastAsia="en-US" w:bidi="ar-SA"/>
      </w:rPr>
    </w:lvl>
    <w:lvl w:ilvl="8">
      <w:numFmt w:val="bullet"/>
      <w:lvlText w:val="•"/>
      <w:lvlJc w:val="left"/>
      <w:pPr>
        <w:ind w:left="7581" w:hanging="492"/>
      </w:pPr>
      <w:rPr>
        <w:rFonts w:hint="default"/>
        <w:lang w:val="pt-PT" w:eastAsia="en-US" w:bidi="ar-SA"/>
      </w:rPr>
    </w:lvl>
  </w:abstractNum>
  <w:abstractNum w:abstractNumId="27">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nsid w:val="4A0B3DF0"/>
    <w:multiLevelType w:val="multilevel"/>
    <w:tmpl w:val="76F4E228"/>
    <w:lvl w:ilvl="0">
      <w:start w:val="7"/>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upperRoman"/>
      <w:lvlText w:val="%3."/>
      <w:lvlJc w:val="left"/>
      <w:pPr>
        <w:ind w:left="863" w:hanging="492"/>
        <w:jc w:val="righ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2780" w:hanging="492"/>
      </w:pPr>
      <w:rPr>
        <w:rFonts w:hint="default"/>
        <w:lang w:val="pt-PT" w:eastAsia="en-US" w:bidi="ar-SA"/>
      </w:rPr>
    </w:lvl>
    <w:lvl w:ilvl="4">
      <w:numFmt w:val="bullet"/>
      <w:lvlText w:val="•"/>
      <w:lvlJc w:val="left"/>
      <w:pPr>
        <w:ind w:left="3740" w:hanging="492"/>
      </w:pPr>
      <w:rPr>
        <w:rFonts w:hint="default"/>
        <w:lang w:val="pt-PT" w:eastAsia="en-US" w:bidi="ar-SA"/>
      </w:rPr>
    </w:lvl>
    <w:lvl w:ilvl="5">
      <w:numFmt w:val="bullet"/>
      <w:lvlText w:val="•"/>
      <w:lvlJc w:val="left"/>
      <w:pPr>
        <w:ind w:left="4700" w:hanging="492"/>
      </w:pPr>
      <w:rPr>
        <w:rFonts w:hint="default"/>
        <w:lang w:val="pt-PT" w:eastAsia="en-US" w:bidi="ar-SA"/>
      </w:rPr>
    </w:lvl>
    <w:lvl w:ilvl="6">
      <w:numFmt w:val="bullet"/>
      <w:lvlText w:val="•"/>
      <w:lvlJc w:val="left"/>
      <w:pPr>
        <w:ind w:left="5661" w:hanging="492"/>
      </w:pPr>
      <w:rPr>
        <w:rFonts w:hint="default"/>
        <w:lang w:val="pt-PT" w:eastAsia="en-US" w:bidi="ar-SA"/>
      </w:rPr>
    </w:lvl>
    <w:lvl w:ilvl="7">
      <w:numFmt w:val="bullet"/>
      <w:lvlText w:val="•"/>
      <w:lvlJc w:val="left"/>
      <w:pPr>
        <w:ind w:left="6621" w:hanging="492"/>
      </w:pPr>
      <w:rPr>
        <w:rFonts w:hint="default"/>
        <w:lang w:val="pt-PT" w:eastAsia="en-US" w:bidi="ar-SA"/>
      </w:rPr>
    </w:lvl>
    <w:lvl w:ilvl="8">
      <w:numFmt w:val="bullet"/>
      <w:lvlText w:val="•"/>
      <w:lvlJc w:val="left"/>
      <w:pPr>
        <w:ind w:left="7581" w:hanging="492"/>
      </w:pPr>
      <w:rPr>
        <w:rFonts w:hint="default"/>
        <w:lang w:val="pt-PT" w:eastAsia="en-US" w:bidi="ar-SA"/>
      </w:rPr>
    </w:lvl>
  </w:abstractNum>
  <w:abstractNum w:abstractNumId="30">
    <w:nsid w:val="4E3F0B3E"/>
    <w:multiLevelType w:val="multilevel"/>
    <w:tmpl w:val="250476EC"/>
    <w:numStyleLink w:val="Estilo11"/>
  </w:abstractNum>
  <w:abstractNum w:abstractNumId="31">
    <w:nsid w:val="4E5E30A8"/>
    <w:multiLevelType w:val="multilevel"/>
    <w:tmpl w:val="7F9631C0"/>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F941BD4"/>
    <w:multiLevelType w:val="multilevel"/>
    <w:tmpl w:val="BDE21830"/>
    <w:lvl w:ilvl="0">
      <w:start w:val="5"/>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lowerLetter"/>
      <w:lvlText w:val="%3)"/>
      <w:lvlJc w:val="left"/>
      <w:pPr>
        <w:ind w:left="863" w:hanging="358"/>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2780" w:hanging="358"/>
      </w:pPr>
      <w:rPr>
        <w:rFonts w:hint="default"/>
        <w:lang w:val="pt-PT" w:eastAsia="en-US" w:bidi="ar-SA"/>
      </w:rPr>
    </w:lvl>
    <w:lvl w:ilvl="4">
      <w:numFmt w:val="bullet"/>
      <w:lvlText w:val="•"/>
      <w:lvlJc w:val="left"/>
      <w:pPr>
        <w:ind w:left="3740" w:hanging="358"/>
      </w:pPr>
      <w:rPr>
        <w:rFonts w:hint="default"/>
        <w:lang w:val="pt-PT" w:eastAsia="en-US" w:bidi="ar-SA"/>
      </w:rPr>
    </w:lvl>
    <w:lvl w:ilvl="5">
      <w:numFmt w:val="bullet"/>
      <w:lvlText w:val="•"/>
      <w:lvlJc w:val="left"/>
      <w:pPr>
        <w:ind w:left="4700" w:hanging="358"/>
      </w:pPr>
      <w:rPr>
        <w:rFonts w:hint="default"/>
        <w:lang w:val="pt-PT" w:eastAsia="en-US" w:bidi="ar-SA"/>
      </w:rPr>
    </w:lvl>
    <w:lvl w:ilvl="6">
      <w:numFmt w:val="bullet"/>
      <w:lvlText w:val="•"/>
      <w:lvlJc w:val="left"/>
      <w:pPr>
        <w:ind w:left="5661" w:hanging="358"/>
      </w:pPr>
      <w:rPr>
        <w:rFonts w:hint="default"/>
        <w:lang w:val="pt-PT" w:eastAsia="en-US" w:bidi="ar-SA"/>
      </w:rPr>
    </w:lvl>
    <w:lvl w:ilvl="7">
      <w:numFmt w:val="bullet"/>
      <w:lvlText w:val="•"/>
      <w:lvlJc w:val="left"/>
      <w:pPr>
        <w:ind w:left="6621" w:hanging="358"/>
      </w:pPr>
      <w:rPr>
        <w:rFonts w:hint="default"/>
        <w:lang w:val="pt-PT" w:eastAsia="en-US" w:bidi="ar-SA"/>
      </w:rPr>
    </w:lvl>
    <w:lvl w:ilvl="8">
      <w:numFmt w:val="bullet"/>
      <w:lvlText w:val="•"/>
      <w:lvlJc w:val="left"/>
      <w:pPr>
        <w:ind w:left="7581" w:hanging="358"/>
      </w:pPr>
      <w:rPr>
        <w:rFonts w:hint="default"/>
        <w:lang w:val="pt-PT" w:eastAsia="en-US" w:bidi="ar-SA"/>
      </w:rPr>
    </w:lvl>
  </w:abstractNum>
  <w:abstractNum w:abstractNumId="33">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5">
    <w:nsid w:val="54713891"/>
    <w:multiLevelType w:val="hybridMultilevel"/>
    <w:tmpl w:val="AEA2FB90"/>
    <w:lvl w:ilvl="0" w:tplc="674A03FC">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2DCE9256">
      <w:numFmt w:val="bullet"/>
      <w:lvlText w:val="•"/>
      <w:lvlJc w:val="left"/>
      <w:pPr>
        <w:ind w:left="1724" w:hanging="360"/>
      </w:pPr>
      <w:rPr>
        <w:rFonts w:hint="default"/>
        <w:lang w:val="pt-PT" w:eastAsia="en-US" w:bidi="ar-SA"/>
      </w:rPr>
    </w:lvl>
    <w:lvl w:ilvl="2" w:tplc="7066936E">
      <w:numFmt w:val="bullet"/>
      <w:lvlText w:val="•"/>
      <w:lvlJc w:val="left"/>
      <w:pPr>
        <w:ind w:left="2588" w:hanging="360"/>
      </w:pPr>
      <w:rPr>
        <w:rFonts w:hint="default"/>
        <w:lang w:val="pt-PT" w:eastAsia="en-US" w:bidi="ar-SA"/>
      </w:rPr>
    </w:lvl>
    <w:lvl w:ilvl="3" w:tplc="5B728822">
      <w:numFmt w:val="bullet"/>
      <w:lvlText w:val="•"/>
      <w:lvlJc w:val="left"/>
      <w:pPr>
        <w:ind w:left="3452" w:hanging="360"/>
      </w:pPr>
      <w:rPr>
        <w:rFonts w:hint="default"/>
        <w:lang w:val="pt-PT" w:eastAsia="en-US" w:bidi="ar-SA"/>
      </w:rPr>
    </w:lvl>
    <w:lvl w:ilvl="4" w:tplc="E0FCA218">
      <w:numFmt w:val="bullet"/>
      <w:lvlText w:val="•"/>
      <w:lvlJc w:val="left"/>
      <w:pPr>
        <w:ind w:left="4316" w:hanging="360"/>
      </w:pPr>
      <w:rPr>
        <w:rFonts w:hint="default"/>
        <w:lang w:val="pt-PT" w:eastAsia="en-US" w:bidi="ar-SA"/>
      </w:rPr>
    </w:lvl>
    <w:lvl w:ilvl="5" w:tplc="022A6764">
      <w:numFmt w:val="bullet"/>
      <w:lvlText w:val="•"/>
      <w:lvlJc w:val="left"/>
      <w:pPr>
        <w:ind w:left="5181" w:hanging="360"/>
      </w:pPr>
      <w:rPr>
        <w:rFonts w:hint="default"/>
        <w:lang w:val="pt-PT" w:eastAsia="en-US" w:bidi="ar-SA"/>
      </w:rPr>
    </w:lvl>
    <w:lvl w:ilvl="6" w:tplc="F4DE9684">
      <w:numFmt w:val="bullet"/>
      <w:lvlText w:val="•"/>
      <w:lvlJc w:val="left"/>
      <w:pPr>
        <w:ind w:left="6045" w:hanging="360"/>
      </w:pPr>
      <w:rPr>
        <w:rFonts w:hint="default"/>
        <w:lang w:val="pt-PT" w:eastAsia="en-US" w:bidi="ar-SA"/>
      </w:rPr>
    </w:lvl>
    <w:lvl w:ilvl="7" w:tplc="E5743646">
      <w:numFmt w:val="bullet"/>
      <w:lvlText w:val="•"/>
      <w:lvlJc w:val="left"/>
      <w:pPr>
        <w:ind w:left="6909" w:hanging="360"/>
      </w:pPr>
      <w:rPr>
        <w:rFonts w:hint="default"/>
        <w:lang w:val="pt-PT" w:eastAsia="en-US" w:bidi="ar-SA"/>
      </w:rPr>
    </w:lvl>
    <w:lvl w:ilvl="8" w:tplc="8BA0F768">
      <w:numFmt w:val="bullet"/>
      <w:lvlText w:val="•"/>
      <w:lvlJc w:val="left"/>
      <w:pPr>
        <w:ind w:left="7773" w:hanging="360"/>
      </w:pPr>
      <w:rPr>
        <w:rFonts w:hint="default"/>
        <w:lang w:val="pt-PT" w:eastAsia="en-US" w:bidi="ar-SA"/>
      </w:rPr>
    </w:lvl>
  </w:abstractNum>
  <w:abstractNum w:abstractNumId="36">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7">
    <w:nsid w:val="56F13576"/>
    <w:multiLevelType w:val="multilevel"/>
    <w:tmpl w:val="50DEEF5E"/>
    <w:lvl w:ilvl="0">
      <w:start w:val="8"/>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012" w:hanging="706"/>
      </w:pPr>
      <w:rPr>
        <w:rFonts w:hint="default"/>
        <w:lang w:val="pt-PT" w:eastAsia="en-US" w:bidi="ar-SA"/>
      </w:rPr>
    </w:lvl>
    <w:lvl w:ilvl="3">
      <w:numFmt w:val="bullet"/>
      <w:lvlText w:val="•"/>
      <w:lvlJc w:val="left"/>
      <w:pPr>
        <w:ind w:left="2948" w:hanging="706"/>
      </w:pPr>
      <w:rPr>
        <w:rFonts w:hint="default"/>
        <w:lang w:val="pt-PT" w:eastAsia="en-US" w:bidi="ar-SA"/>
      </w:rPr>
    </w:lvl>
    <w:lvl w:ilvl="4">
      <w:numFmt w:val="bullet"/>
      <w:lvlText w:val="•"/>
      <w:lvlJc w:val="left"/>
      <w:pPr>
        <w:ind w:left="3884" w:hanging="706"/>
      </w:pPr>
      <w:rPr>
        <w:rFonts w:hint="default"/>
        <w:lang w:val="pt-PT" w:eastAsia="en-US" w:bidi="ar-SA"/>
      </w:rPr>
    </w:lvl>
    <w:lvl w:ilvl="5">
      <w:numFmt w:val="bullet"/>
      <w:lvlText w:val="•"/>
      <w:lvlJc w:val="left"/>
      <w:pPr>
        <w:ind w:left="4821" w:hanging="706"/>
      </w:pPr>
      <w:rPr>
        <w:rFonts w:hint="default"/>
        <w:lang w:val="pt-PT" w:eastAsia="en-US" w:bidi="ar-SA"/>
      </w:rPr>
    </w:lvl>
    <w:lvl w:ilvl="6">
      <w:numFmt w:val="bullet"/>
      <w:lvlText w:val="•"/>
      <w:lvlJc w:val="left"/>
      <w:pPr>
        <w:ind w:left="5757" w:hanging="706"/>
      </w:pPr>
      <w:rPr>
        <w:rFonts w:hint="default"/>
        <w:lang w:val="pt-PT" w:eastAsia="en-US" w:bidi="ar-SA"/>
      </w:rPr>
    </w:lvl>
    <w:lvl w:ilvl="7">
      <w:numFmt w:val="bullet"/>
      <w:lvlText w:val="•"/>
      <w:lvlJc w:val="left"/>
      <w:pPr>
        <w:ind w:left="6693" w:hanging="706"/>
      </w:pPr>
      <w:rPr>
        <w:rFonts w:hint="default"/>
        <w:lang w:val="pt-PT" w:eastAsia="en-US" w:bidi="ar-SA"/>
      </w:rPr>
    </w:lvl>
    <w:lvl w:ilvl="8">
      <w:numFmt w:val="bullet"/>
      <w:lvlText w:val="•"/>
      <w:lvlJc w:val="left"/>
      <w:pPr>
        <w:ind w:left="7629" w:hanging="706"/>
      </w:pPr>
      <w:rPr>
        <w:rFonts w:hint="default"/>
        <w:lang w:val="pt-PT" w:eastAsia="en-US" w:bidi="ar-SA"/>
      </w:rPr>
    </w:lvl>
  </w:abstractNum>
  <w:abstractNum w:abstractNumId="38">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nsid w:val="5C18567A"/>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D4C7D7E"/>
    <w:multiLevelType w:val="multilevel"/>
    <w:tmpl w:val="A89019C6"/>
    <w:lvl w:ilvl="0">
      <w:start w:val="12"/>
      <w:numFmt w:val="decimal"/>
      <w:lvlText w:val="%1"/>
      <w:lvlJc w:val="left"/>
      <w:pPr>
        <w:ind w:left="145" w:hanging="704"/>
      </w:pPr>
      <w:rPr>
        <w:rFonts w:hint="default"/>
        <w:lang w:val="pt-PT" w:eastAsia="en-US" w:bidi="ar-SA"/>
      </w:rPr>
    </w:lvl>
    <w:lvl w:ilvl="1">
      <w:start w:val="1"/>
      <w:numFmt w:val="decimal"/>
      <w:lvlText w:val="%1.%2."/>
      <w:lvlJc w:val="left"/>
      <w:pPr>
        <w:ind w:left="145" w:hanging="704"/>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2012" w:hanging="704"/>
      </w:pPr>
      <w:rPr>
        <w:rFonts w:hint="default"/>
        <w:lang w:val="pt-PT" w:eastAsia="en-US" w:bidi="ar-SA"/>
      </w:rPr>
    </w:lvl>
    <w:lvl w:ilvl="3">
      <w:numFmt w:val="bullet"/>
      <w:lvlText w:val="•"/>
      <w:lvlJc w:val="left"/>
      <w:pPr>
        <w:ind w:left="2948" w:hanging="704"/>
      </w:pPr>
      <w:rPr>
        <w:rFonts w:hint="default"/>
        <w:lang w:val="pt-PT" w:eastAsia="en-US" w:bidi="ar-SA"/>
      </w:rPr>
    </w:lvl>
    <w:lvl w:ilvl="4">
      <w:numFmt w:val="bullet"/>
      <w:lvlText w:val="•"/>
      <w:lvlJc w:val="left"/>
      <w:pPr>
        <w:ind w:left="3884" w:hanging="704"/>
      </w:pPr>
      <w:rPr>
        <w:rFonts w:hint="default"/>
        <w:lang w:val="pt-PT" w:eastAsia="en-US" w:bidi="ar-SA"/>
      </w:rPr>
    </w:lvl>
    <w:lvl w:ilvl="5">
      <w:numFmt w:val="bullet"/>
      <w:lvlText w:val="•"/>
      <w:lvlJc w:val="left"/>
      <w:pPr>
        <w:ind w:left="4821" w:hanging="704"/>
      </w:pPr>
      <w:rPr>
        <w:rFonts w:hint="default"/>
        <w:lang w:val="pt-PT" w:eastAsia="en-US" w:bidi="ar-SA"/>
      </w:rPr>
    </w:lvl>
    <w:lvl w:ilvl="6">
      <w:numFmt w:val="bullet"/>
      <w:lvlText w:val="•"/>
      <w:lvlJc w:val="left"/>
      <w:pPr>
        <w:ind w:left="5757" w:hanging="704"/>
      </w:pPr>
      <w:rPr>
        <w:rFonts w:hint="default"/>
        <w:lang w:val="pt-PT" w:eastAsia="en-US" w:bidi="ar-SA"/>
      </w:rPr>
    </w:lvl>
    <w:lvl w:ilvl="7">
      <w:numFmt w:val="bullet"/>
      <w:lvlText w:val="•"/>
      <w:lvlJc w:val="left"/>
      <w:pPr>
        <w:ind w:left="6693" w:hanging="704"/>
      </w:pPr>
      <w:rPr>
        <w:rFonts w:hint="default"/>
        <w:lang w:val="pt-PT" w:eastAsia="en-US" w:bidi="ar-SA"/>
      </w:rPr>
    </w:lvl>
    <w:lvl w:ilvl="8">
      <w:numFmt w:val="bullet"/>
      <w:lvlText w:val="•"/>
      <w:lvlJc w:val="left"/>
      <w:pPr>
        <w:ind w:left="7629" w:hanging="704"/>
      </w:pPr>
      <w:rPr>
        <w:rFonts w:hint="default"/>
        <w:lang w:val="pt-PT" w:eastAsia="en-US" w:bidi="ar-SA"/>
      </w:rPr>
    </w:lvl>
  </w:abstractNum>
  <w:abstractNum w:abstractNumId="42">
    <w:nsid w:val="60515D17"/>
    <w:multiLevelType w:val="multilevel"/>
    <w:tmpl w:val="46C67C5A"/>
    <w:lvl w:ilvl="0">
      <w:start w:val="6"/>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8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562" w:hanging="984"/>
      </w:pPr>
      <w:rPr>
        <w:rFonts w:hint="default"/>
        <w:lang w:val="pt-PT" w:eastAsia="en-US" w:bidi="ar-SA"/>
      </w:rPr>
    </w:lvl>
    <w:lvl w:ilvl="4">
      <w:numFmt w:val="bullet"/>
      <w:lvlText w:val="•"/>
      <w:lvlJc w:val="left"/>
      <w:pPr>
        <w:ind w:left="3554" w:hanging="984"/>
      </w:pPr>
      <w:rPr>
        <w:rFonts w:hint="default"/>
        <w:lang w:val="pt-PT" w:eastAsia="en-US" w:bidi="ar-SA"/>
      </w:rPr>
    </w:lvl>
    <w:lvl w:ilvl="5">
      <w:numFmt w:val="bullet"/>
      <w:lvlText w:val="•"/>
      <w:lvlJc w:val="left"/>
      <w:pPr>
        <w:ind w:left="4545" w:hanging="984"/>
      </w:pPr>
      <w:rPr>
        <w:rFonts w:hint="default"/>
        <w:lang w:val="pt-PT" w:eastAsia="en-US" w:bidi="ar-SA"/>
      </w:rPr>
    </w:lvl>
    <w:lvl w:ilvl="6">
      <w:numFmt w:val="bullet"/>
      <w:lvlText w:val="•"/>
      <w:lvlJc w:val="left"/>
      <w:pPr>
        <w:ind w:left="5536" w:hanging="984"/>
      </w:pPr>
      <w:rPr>
        <w:rFonts w:hint="default"/>
        <w:lang w:val="pt-PT" w:eastAsia="en-US" w:bidi="ar-SA"/>
      </w:rPr>
    </w:lvl>
    <w:lvl w:ilvl="7">
      <w:numFmt w:val="bullet"/>
      <w:lvlText w:val="•"/>
      <w:lvlJc w:val="left"/>
      <w:pPr>
        <w:ind w:left="6528" w:hanging="984"/>
      </w:pPr>
      <w:rPr>
        <w:rFonts w:hint="default"/>
        <w:lang w:val="pt-PT" w:eastAsia="en-US" w:bidi="ar-SA"/>
      </w:rPr>
    </w:lvl>
    <w:lvl w:ilvl="8">
      <w:numFmt w:val="bullet"/>
      <w:lvlText w:val="•"/>
      <w:lvlJc w:val="left"/>
      <w:pPr>
        <w:ind w:left="7519" w:hanging="984"/>
      </w:pPr>
      <w:rPr>
        <w:rFonts w:hint="default"/>
        <w:lang w:val="pt-PT" w:eastAsia="en-US" w:bidi="ar-SA"/>
      </w:rPr>
    </w:lvl>
  </w:abstractNum>
  <w:abstractNum w:abstractNumId="43">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67FA2B4D"/>
    <w:multiLevelType w:val="multilevel"/>
    <w:tmpl w:val="259C1C3A"/>
    <w:lvl w:ilvl="0">
      <w:start w:val="9"/>
      <w:numFmt w:val="decimal"/>
      <w:lvlText w:val="%1."/>
      <w:lvlJc w:val="left"/>
      <w:pPr>
        <w:ind w:left="585" w:hanging="585"/>
      </w:pPr>
      <w:rPr>
        <w:rFonts w:ascii="Arial" w:hAnsi="Arial" w:cs="Arial" w:hint="default"/>
      </w:rPr>
    </w:lvl>
    <w:lvl w:ilvl="1">
      <w:start w:val="1"/>
      <w:numFmt w:val="decimal"/>
      <w:lvlText w:val="%1.%2."/>
      <w:lvlJc w:val="left"/>
      <w:pPr>
        <w:ind w:left="871" w:hanging="585"/>
      </w:pPr>
      <w:rPr>
        <w:rFonts w:ascii="Arial" w:hAnsi="Arial" w:cs="Arial" w:hint="default"/>
      </w:rPr>
    </w:lvl>
    <w:lvl w:ilvl="2">
      <w:start w:val="1"/>
      <w:numFmt w:val="decimal"/>
      <w:lvlText w:val="%1.%2.%3."/>
      <w:lvlJc w:val="left"/>
      <w:pPr>
        <w:ind w:left="1292" w:hanging="720"/>
      </w:pPr>
      <w:rPr>
        <w:rFonts w:ascii="Arial" w:hAnsi="Arial" w:cs="Arial" w:hint="default"/>
        <w:b/>
      </w:rPr>
    </w:lvl>
    <w:lvl w:ilvl="3">
      <w:start w:val="1"/>
      <w:numFmt w:val="decimal"/>
      <w:lvlText w:val="%1.%2.%3.%4."/>
      <w:lvlJc w:val="left"/>
      <w:pPr>
        <w:ind w:left="1578" w:hanging="720"/>
      </w:pPr>
      <w:rPr>
        <w:rFonts w:ascii="Arial" w:hAnsi="Arial" w:cs="Arial" w:hint="default"/>
      </w:rPr>
    </w:lvl>
    <w:lvl w:ilvl="4">
      <w:start w:val="1"/>
      <w:numFmt w:val="decimal"/>
      <w:lvlText w:val="%1.%2.%3.%4.%5."/>
      <w:lvlJc w:val="left"/>
      <w:pPr>
        <w:ind w:left="2224" w:hanging="1080"/>
      </w:pPr>
      <w:rPr>
        <w:rFonts w:ascii="Arial" w:hAnsi="Arial" w:cs="Arial" w:hint="default"/>
      </w:rPr>
    </w:lvl>
    <w:lvl w:ilvl="5">
      <w:start w:val="1"/>
      <w:numFmt w:val="decimal"/>
      <w:lvlText w:val="%1.%2.%3.%4.%5.%6."/>
      <w:lvlJc w:val="left"/>
      <w:pPr>
        <w:ind w:left="2510" w:hanging="1080"/>
      </w:pPr>
      <w:rPr>
        <w:rFonts w:ascii="Arial" w:hAnsi="Arial" w:cs="Arial" w:hint="default"/>
      </w:rPr>
    </w:lvl>
    <w:lvl w:ilvl="6">
      <w:start w:val="1"/>
      <w:numFmt w:val="decimal"/>
      <w:lvlText w:val="%1.%2.%3.%4.%5.%6.%7."/>
      <w:lvlJc w:val="left"/>
      <w:pPr>
        <w:ind w:left="3156" w:hanging="1440"/>
      </w:pPr>
      <w:rPr>
        <w:rFonts w:ascii="Arial" w:hAnsi="Arial" w:cs="Arial" w:hint="default"/>
      </w:rPr>
    </w:lvl>
    <w:lvl w:ilvl="7">
      <w:start w:val="1"/>
      <w:numFmt w:val="decimal"/>
      <w:lvlText w:val="%1.%2.%3.%4.%5.%6.%7.%8."/>
      <w:lvlJc w:val="left"/>
      <w:pPr>
        <w:ind w:left="3442" w:hanging="1440"/>
      </w:pPr>
      <w:rPr>
        <w:rFonts w:ascii="Arial" w:hAnsi="Arial" w:cs="Arial" w:hint="default"/>
      </w:rPr>
    </w:lvl>
    <w:lvl w:ilvl="8">
      <w:start w:val="1"/>
      <w:numFmt w:val="decimal"/>
      <w:lvlText w:val="%1.%2.%3.%4.%5.%6.%7.%8.%9."/>
      <w:lvlJc w:val="left"/>
      <w:pPr>
        <w:ind w:left="4088" w:hanging="1800"/>
      </w:pPr>
      <w:rPr>
        <w:rFonts w:ascii="Arial" w:hAnsi="Arial" w:cs="Arial" w:hint="default"/>
      </w:rPr>
    </w:lvl>
  </w:abstractNum>
  <w:abstractNum w:abstractNumId="49">
    <w:nsid w:val="695538DB"/>
    <w:multiLevelType w:val="multilevel"/>
    <w:tmpl w:val="0C067C6E"/>
    <w:lvl w:ilvl="0">
      <w:start w:val="3"/>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5" w:hanging="70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948" w:hanging="704"/>
      </w:pPr>
      <w:rPr>
        <w:rFonts w:hint="default"/>
        <w:lang w:val="pt-PT" w:eastAsia="en-US" w:bidi="ar-SA"/>
      </w:rPr>
    </w:lvl>
    <w:lvl w:ilvl="4">
      <w:numFmt w:val="bullet"/>
      <w:lvlText w:val="•"/>
      <w:lvlJc w:val="left"/>
      <w:pPr>
        <w:ind w:left="3884" w:hanging="704"/>
      </w:pPr>
      <w:rPr>
        <w:rFonts w:hint="default"/>
        <w:lang w:val="pt-PT" w:eastAsia="en-US" w:bidi="ar-SA"/>
      </w:rPr>
    </w:lvl>
    <w:lvl w:ilvl="5">
      <w:numFmt w:val="bullet"/>
      <w:lvlText w:val="•"/>
      <w:lvlJc w:val="left"/>
      <w:pPr>
        <w:ind w:left="4821" w:hanging="704"/>
      </w:pPr>
      <w:rPr>
        <w:rFonts w:hint="default"/>
        <w:lang w:val="pt-PT" w:eastAsia="en-US" w:bidi="ar-SA"/>
      </w:rPr>
    </w:lvl>
    <w:lvl w:ilvl="6">
      <w:numFmt w:val="bullet"/>
      <w:lvlText w:val="•"/>
      <w:lvlJc w:val="left"/>
      <w:pPr>
        <w:ind w:left="5757" w:hanging="704"/>
      </w:pPr>
      <w:rPr>
        <w:rFonts w:hint="default"/>
        <w:lang w:val="pt-PT" w:eastAsia="en-US" w:bidi="ar-SA"/>
      </w:rPr>
    </w:lvl>
    <w:lvl w:ilvl="7">
      <w:numFmt w:val="bullet"/>
      <w:lvlText w:val="•"/>
      <w:lvlJc w:val="left"/>
      <w:pPr>
        <w:ind w:left="6693" w:hanging="704"/>
      </w:pPr>
      <w:rPr>
        <w:rFonts w:hint="default"/>
        <w:lang w:val="pt-PT" w:eastAsia="en-US" w:bidi="ar-SA"/>
      </w:rPr>
    </w:lvl>
    <w:lvl w:ilvl="8">
      <w:numFmt w:val="bullet"/>
      <w:lvlText w:val="•"/>
      <w:lvlJc w:val="left"/>
      <w:pPr>
        <w:ind w:left="7629" w:hanging="704"/>
      </w:pPr>
      <w:rPr>
        <w:rFonts w:hint="default"/>
        <w:lang w:val="pt-PT" w:eastAsia="en-US" w:bidi="ar-SA"/>
      </w:rPr>
    </w:lvl>
  </w:abstractNum>
  <w:abstractNum w:abstractNumId="50">
    <w:nsid w:val="705C3A80"/>
    <w:multiLevelType w:val="hybridMultilevel"/>
    <w:tmpl w:val="FD1835F0"/>
    <w:lvl w:ilvl="0" w:tplc="9B105D20">
      <w:start w:val="1"/>
      <w:numFmt w:val="upperRoman"/>
      <w:lvlText w:val="%1."/>
      <w:lvlJc w:val="left"/>
      <w:pPr>
        <w:ind w:left="863" w:hanging="495"/>
        <w:jc w:val="right"/>
      </w:pPr>
      <w:rPr>
        <w:rFonts w:ascii="Arial" w:eastAsia="Arial" w:hAnsi="Arial" w:cs="Arial" w:hint="default"/>
        <w:b/>
        <w:bCs/>
        <w:i w:val="0"/>
        <w:iCs w:val="0"/>
        <w:spacing w:val="0"/>
        <w:w w:val="100"/>
        <w:sz w:val="24"/>
        <w:szCs w:val="24"/>
        <w:lang w:val="pt-PT" w:eastAsia="en-US" w:bidi="ar-SA"/>
      </w:rPr>
    </w:lvl>
    <w:lvl w:ilvl="1" w:tplc="0D0AB55A">
      <w:numFmt w:val="bullet"/>
      <w:lvlText w:val="•"/>
      <w:lvlJc w:val="left"/>
      <w:pPr>
        <w:ind w:left="1724" w:hanging="495"/>
      </w:pPr>
      <w:rPr>
        <w:rFonts w:hint="default"/>
        <w:lang w:val="pt-PT" w:eastAsia="en-US" w:bidi="ar-SA"/>
      </w:rPr>
    </w:lvl>
    <w:lvl w:ilvl="2" w:tplc="C2804D82">
      <w:numFmt w:val="bullet"/>
      <w:lvlText w:val="•"/>
      <w:lvlJc w:val="left"/>
      <w:pPr>
        <w:ind w:left="2588" w:hanging="495"/>
      </w:pPr>
      <w:rPr>
        <w:rFonts w:hint="default"/>
        <w:lang w:val="pt-PT" w:eastAsia="en-US" w:bidi="ar-SA"/>
      </w:rPr>
    </w:lvl>
    <w:lvl w:ilvl="3" w:tplc="CC2AFD06">
      <w:numFmt w:val="bullet"/>
      <w:lvlText w:val="•"/>
      <w:lvlJc w:val="left"/>
      <w:pPr>
        <w:ind w:left="3452" w:hanging="495"/>
      </w:pPr>
      <w:rPr>
        <w:rFonts w:hint="default"/>
        <w:lang w:val="pt-PT" w:eastAsia="en-US" w:bidi="ar-SA"/>
      </w:rPr>
    </w:lvl>
    <w:lvl w:ilvl="4" w:tplc="98F68CE8">
      <w:numFmt w:val="bullet"/>
      <w:lvlText w:val="•"/>
      <w:lvlJc w:val="left"/>
      <w:pPr>
        <w:ind w:left="4316" w:hanging="495"/>
      </w:pPr>
      <w:rPr>
        <w:rFonts w:hint="default"/>
        <w:lang w:val="pt-PT" w:eastAsia="en-US" w:bidi="ar-SA"/>
      </w:rPr>
    </w:lvl>
    <w:lvl w:ilvl="5" w:tplc="2EBA0082">
      <w:numFmt w:val="bullet"/>
      <w:lvlText w:val="•"/>
      <w:lvlJc w:val="left"/>
      <w:pPr>
        <w:ind w:left="5181" w:hanging="495"/>
      </w:pPr>
      <w:rPr>
        <w:rFonts w:hint="default"/>
        <w:lang w:val="pt-PT" w:eastAsia="en-US" w:bidi="ar-SA"/>
      </w:rPr>
    </w:lvl>
    <w:lvl w:ilvl="6" w:tplc="D73CC9EC">
      <w:numFmt w:val="bullet"/>
      <w:lvlText w:val="•"/>
      <w:lvlJc w:val="left"/>
      <w:pPr>
        <w:ind w:left="6045" w:hanging="495"/>
      </w:pPr>
      <w:rPr>
        <w:rFonts w:hint="default"/>
        <w:lang w:val="pt-PT" w:eastAsia="en-US" w:bidi="ar-SA"/>
      </w:rPr>
    </w:lvl>
    <w:lvl w:ilvl="7" w:tplc="1A908958">
      <w:numFmt w:val="bullet"/>
      <w:lvlText w:val="•"/>
      <w:lvlJc w:val="left"/>
      <w:pPr>
        <w:ind w:left="6909" w:hanging="495"/>
      </w:pPr>
      <w:rPr>
        <w:rFonts w:hint="default"/>
        <w:lang w:val="pt-PT" w:eastAsia="en-US" w:bidi="ar-SA"/>
      </w:rPr>
    </w:lvl>
    <w:lvl w:ilvl="8" w:tplc="63123432">
      <w:numFmt w:val="bullet"/>
      <w:lvlText w:val="•"/>
      <w:lvlJc w:val="left"/>
      <w:pPr>
        <w:ind w:left="7773" w:hanging="495"/>
      </w:pPr>
      <w:rPr>
        <w:rFonts w:hint="default"/>
        <w:lang w:val="pt-PT" w:eastAsia="en-US" w:bidi="ar-SA"/>
      </w:rPr>
    </w:lvl>
  </w:abstractNum>
  <w:abstractNum w:abstractNumId="51">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A6C537A"/>
    <w:multiLevelType w:val="multilevel"/>
    <w:tmpl w:val="D280FAE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3"/>
  </w:num>
  <w:num w:numId="9">
    <w:abstractNumId w:val="14"/>
  </w:num>
  <w:num w:numId="10">
    <w:abstractNumId w:val="46"/>
  </w:num>
  <w:num w:numId="11">
    <w:abstractNumId w:val="58"/>
  </w:num>
  <w:num w:numId="12">
    <w:abstractNumId w:val="7"/>
  </w:num>
  <w:num w:numId="13">
    <w:abstractNumId w:val="9"/>
  </w:num>
  <w:num w:numId="14">
    <w:abstractNumId w:val="19"/>
  </w:num>
  <w:num w:numId="15">
    <w:abstractNumId w:val="51"/>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0"/>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7"/>
  </w:num>
  <w:num w:numId="19">
    <w:abstractNumId w:val="18"/>
  </w:num>
  <w:num w:numId="20">
    <w:abstractNumId w:val="44"/>
  </w:num>
  <w:num w:numId="21">
    <w:abstractNumId w:val="25"/>
  </w:num>
  <w:num w:numId="22">
    <w:abstractNumId w:val="47"/>
  </w:num>
  <w:num w:numId="23">
    <w:abstractNumId w:val="39"/>
  </w:num>
  <w:num w:numId="24">
    <w:abstractNumId w:val="20"/>
  </w:num>
  <w:num w:numId="25">
    <w:abstractNumId w:val="53"/>
  </w:num>
  <w:num w:numId="26">
    <w:abstractNumId w:val="6"/>
  </w:num>
  <w:num w:numId="27">
    <w:abstractNumId w:val="36"/>
  </w:num>
  <w:num w:numId="28">
    <w:abstractNumId w:val="54"/>
  </w:num>
  <w:num w:numId="29">
    <w:abstractNumId w:val="24"/>
  </w:num>
  <w:num w:numId="30">
    <w:abstractNumId w:val="27"/>
  </w:num>
  <w:num w:numId="31">
    <w:abstractNumId w:val="38"/>
  </w:num>
  <w:num w:numId="32">
    <w:abstractNumId w:val="13"/>
  </w:num>
  <w:num w:numId="33">
    <w:abstractNumId w:val="11"/>
  </w:num>
  <w:num w:numId="34">
    <w:abstractNumId w:val="55"/>
  </w:num>
  <w:num w:numId="35">
    <w:abstractNumId w:val="52"/>
  </w:num>
  <w:num w:numId="36">
    <w:abstractNumId w:val="15"/>
  </w:num>
  <w:num w:numId="37">
    <w:abstractNumId w:val="22"/>
  </w:num>
  <w:num w:numId="38">
    <w:abstractNumId w:val="33"/>
  </w:num>
  <w:num w:numId="39">
    <w:abstractNumId w:val="56"/>
  </w:num>
  <w:num w:numId="40">
    <w:abstractNumId w:val="28"/>
  </w:num>
  <w:num w:numId="41">
    <w:abstractNumId w:val="40"/>
  </w:num>
  <w:num w:numId="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48"/>
  </w:num>
  <w:num w:numId="45">
    <w:abstractNumId w:val="50"/>
  </w:num>
  <w:num w:numId="46">
    <w:abstractNumId w:val="31"/>
  </w:num>
  <w:num w:numId="47">
    <w:abstractNumId w:val="10"/>
  </w:num>
  <w:num w:numId="48">
    <w:abstractNumId w:val="41"/>
  </w:num>
  <w:num w:numId="49">
    <w:abstractNumId w:val="5"/>
  </w:num>
  <w:num w:numId="50">
    <w:abstractNumId w:val="21"/>
  </w:num>
  <w:num w:numId="51">
    <w:abstractNumId w:val="26"/>
  </w:num>
  <w:num w:numId="52">
    <w:abstractNumId w:val="37"/>
  </w:num>
  <w:num w:numId="53">
    <w:abstractNumId w:val="29"/>
  </w:num>
  <w:num w:numId="54">
    <w:abstractNumId w:val="32"/>
  </w:num>
  <w:num w:numId="55">
    <w:abstractNumId w:val="23"/>
  </w:num>
  <w:num w:numId="56">
    <w:abstractNumId w:val="35"/>
  </w:num>
  <w:num w:numId="57">
    <w:abstractNumId w:val="49"/>
  </w:num>
  <w:num w:numId="58">
    <w:abstractNumId w:val="16"/>
  </w:num>
  <w:num w:numId="59">
    <w:abstractNumId w:val="1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99"/>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3DC7"/>
    <w:rsid w:val="0001404E"/>
    <w:rsid w:val="0001472B"/>
    <w:rsid w:val="0001570B"/>
    <w:rsid w:val="00016A9A"/>
    <w:rsid w:val="00020763"/>
    <w:rsid w:val="00021A97"/>
    <w:rsid w:val="00021EF0"/>
    <w:rsid w:val="000224D8"/>
    <w:rsid w:val="0002600F"/>
    <w:rsid w:val="00026138"/>
    <w:rsid w:val="0002775E"/>
    <w:rsid w:val="000305D1"/>
    <w:rsid w:val="00032ACD"/>
    <w:rsid w:val="00036702"/>
    <w:rsid w:val="0003752F"/>
    <w:rsid w:val="00037606"/>
    <w:rsid w:val="00041CC6"/>
    <w:rsid w:val="00041DEF"/>
    <w:rsid w:val="00042D31"/>
    <w:rsid w:val="00050318"/>
    <w:rsid w:val="00051AC4"/>
    <w:rsid w:val="00053227"/>
    <w:rsid w:val="00054199"/>
    <w:rsid w:val="00056ABF"/>
    <w:rsid w:val="00060597"/>
    <w:rsid w:val="00062AD8"/>
    <w:rsid w:val="00064613"/>
    <w:rsid w:val="000648D7"/>
    <w:rsid w:val="00065D44"/>
    <w:rsid w:val="00067314"/>
    <w:rsid w:val="00067C08"/>
    <w:rsid w:val="00070E6A"/>
    <w:rsid w:val="00071340"/>
    <w:rsid w:val="0007456E"/>
    <w:rsid w:val="00075D4B"/>
    <w:rsid w:val="0007630F"/>
    <w:rsid w:val="0008167D"/>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16A5"/>
    <w:rsid w:val="000B20BE"/>
    <w:rsid w:val="000B2C89"/>
    <w:rsid w:val="000B44EA"/>
    <w:rsid w:val="000B56DE"/>
    <w:rsid w:val="000B7B9B"/>
    <w:rsid w:val="000C029B"/>
    <w:rsid w:val="000C02C9"/>
    <w:rsid w:val="000C1068"/>
    <w:rsid w:val="000C1793"/>
    <w:rsid w:val="000C252F"/>
    <w:rsid w:val="000C2C9E"/>
    <w:rsid w:val="000C2E8C"/>
    <w:rsid w:val="000C3AD6"/>
    <w:rsid w:val="000C47DE"/>
    <w:rsid w:val="000C4D48"/>
    <w:rsid w:val="000C50FF"/>
    <w:rsid w:val="000C6438"/>
    <w:rsid w:val="000C7A05"/>
    <w:rsid w:val="000D0482"/>
    <w:rsid w:val="000D1508"/>
    <w:rsid w:val="000D17D6"/>
    <w:rsid w:val="000D2EEA"/>
    <w:rsid w:val="000D3033"/>
    <w:rsid w:val="000D3522"/>
    <w:rsid w:val="000D5967"/>
    <w:rsid w:val="000D6503"/>
    <w:rsid w:val="000E298B"/>
    <w:rsid w:val="000E482A"/>
    <w:rsid w:val="000E4C03"/>
    <w:rsid w:val="000E59E1"/>
    <w:rsid w:val="000F0F59"/>
    <w:rsid w:val="000F124E"/>
    <w:rsid w:val="000F2900"/>
    <w:rsid w:val="000F332C"/>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25CC5"/>
    <w:rsid w:val="00126BC3"/>
    <w:rsid w:val="00135957"/>
    <w:rsid w:val="0013635C"/>
    <w:rsid w:val="001365AC"/>
    <w:rsid w:val="00140C22"/>
    <w:rsid w:val="00140FC1"/>
    <w:rsid w:val="00141E7B"/>
    <w:rsid w:val="00146ED7"/>
    <w:rsid w:val="00150E23"/>
    <w:rsid w:val="001526D4"/>
    <w:rsid w:val="001527D9"/>
    <w:rsid w:val="00152C1D"/>
    <w:rsid w:val="001538A7"/>
    <w:rsid w:val="00154FE5"/>
    <w:rsid w:val="00155767"/>
    <w:rsid w:val="00160839"/>
    <w:rsid w:val="001632EE"/>
    <w:rsid w:val="00163E48"/>
    <w:rsid w:val="001659A1"/>
    <w:rsid w:val="00166693"/>
    <w:rsid w:val="0016778C"/>
    <w:rsid w:val="001715F6"/>
    <w:rsid w:val="00171703"/>
    <w:rsid w:val="00172789"/>
    <w:rsid w:val="00175AFF"/>
    <w:rsid w:val="0017655E"/>
    <w:rsid w:val="00180CAE"/>
    <w:rsid w:val="00180CCC"/>
    <w:rsid w:val="00182FF4"/>
    <w:rsid w:val="001831BA"/>
    <w:rsid w:val="0018753E"/>
    <w:rsid w:val="001917B4"/>
    <w:rsid w:val="00192C71"/>
    <w:rsid w:val="00195807"/>
    <w:rsid w:val="00197C53"/>
    <w:rsid w:val="001A023C"/>
    <w:rsid w:val="001A0E25"/>
    <w:rsid w:val="001A2117"/>
    <w:rsid w:val="001A49BE"/>
    <w:rsid w:val="001A52A0"/>
    <w:rsid w:val="001A6ACC"/>
    <w:rsid w:val="001A7E8E"/>
    <w:rsid w:val="001A7FBF"/>
    <w:rsid w:val="001B009D"/>
    <w:rsid w:val="001B52EE"/>
    <w:rsid w:val="001B6EA7"/>
    <w:rsid w:val="001C0404"/>
    <w:rsid w:val="001C1335"/>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E48F2"/>
    <w:rsid w:val="001F2A36"/>
    <w:rsid w:val="001F2F02"/>
    <w:rsid w:val="001F3D97"/>
    <w:rsid w:val="001F4959"/>
    <w:rsid w:val="001F5DD5"/>
    <w:rsid w:val="001F6193"/>
    <w:rsid w:val="00200949"/>
    <w:rsid w:val="00200E2D"/>
    <w:rsid w:val="002012A1"/>
    <w:rsid w:val="0020196B"/>
    <w:rsid w:val="00201A17"/>
    <w:rsid w:val="00201B5C"/>
    <w:rsid w:val="00203491"/>
    <w:rsid w:val="0020452F"/>
    <w:rsid w:val="00204EBB"/>
    <w:rsid w:val="00205081"/>
    <w:rsid w:val="002050C2"/>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472BE"/>
    <w:rsid w:val="0025102C"/>
    <w:rsid w:val="002521E7"/>
    <w:rsid w:val="00252686"/>
    <w:rsid w:val="00252F2F"/>
    <w:rsid w:val="00253943"/>
    <w:rsid w:val="002561D0"/>
    <w:rsid w:val="00257B5C"/>
    <w:rsid w:val="00257C41"/>
    <w:rsid w:val="00261399"/>
    <w:rsid w:val="00261B22"/>
    <w:rsid w:val="00262A64"/>
    <w:rsid w:val="00262FF6"/>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6C77"/>
    <w:rsid w:val="002B0065"/>
    <w:rsid w:val="002B0101"/>
    <w:rsid w:val="002B3ED9"/>
    <w:rsid w:val="002B5D8C"/>
    <w:rsid w:val="002B662C"/>
    <w:rsid w:val="002B6631"/>
    <w:rsid w:val="002C04A3"/>
    <w:rsid w:val="002C21BA"/>
    <w:rsid w:val="002C3D50"/>
    <w:rsid w:val="002C58D3"/>
    <w:rsid w:val="002C632E"/>
    <w:rsid w:val="002C67CA"/>
    <w:rsid w:val="002D1AA8"/>
    <w:rsid w:val="002D3C17"/>
    <w:rsid w:val="002D3F78"/>
    <w:rsid w:val="002D43D2"/>
    <w:rsid w:val="002D6906"/>
    <w:rsid w:val="002E23CF"/>
    <w:rsid w:val="002E4EB3"/>
    <w:rsid w:val="002E72E7"/>
    <w:rsid w:val="002F03D6"/>
    <w:rsid w:val="002F0E9F"/>
    <w:rsid w:val="002F1D71"/>
    <w:rsid w:val="002F3560"/>
    <w:rsid w:val="002F6E6B"/>
    <w:rsid w:val="00301C65"/>
    <w:rsid w:val="00302E0A"/>
    <w:rsid w:val="00303E30"/>
    <w:rsid w:val="003046A4"/>
    <w:rsid w:val="00305FEE"/>
    <w:rsid w:val="003074B3"/>
    <w:rsid w:val="003131EB"/>
    <w:rsid w:val="00314759"/>
    <w:rsid w:val="0031496A"/>
    <w:rsid w:val="00316DEB"/>
    <w:rsid w:val="003206B8"/>
    <w:rsid w:val="00320D95"/>
    <w:rsid w:val="00321543"/>
    <w:rsid w:val="003269A2"/>
    <w:rsid w:val="00327EAC"/>
    <w:rsid w:val="003322E9"/>
    <w:rsid w:val="00333377"/>
    <w:rsid w:val="0033346C"/>
    <w:rsid w:val="0033389F"/>
    <w:rsid w:val="00334EC0"/>
    <w:rsid w:val="00334F84"/>
    <w:rsid w:val="00334FD6"/>
    <w:rsid w:val="003350C1"/>
    <w:rsid w:val="00335BA4"/>
    <w:rsid w:val="00335E3C"/>
    <w:rsid w:val="00336588"/>
    <w:rsid w:val="00337197"/>
    <w:rsid w:val="00341978"/>
    <w:rsid w:val="00341B9B"/>
    <w:rsid w:val="00343105"/>
    <w:rsid w:val="0034378A"/>
    <w:rsid w:val="00343AA1"/>
    <w:rsid w:val="00343AD7"/>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2F9C"/>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8678D"/>
    <w:rsid w:val="0039119B"/>
    <w:rsid w:val="00392234"/>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261D"/>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20A1"/>
    <w:rsid w:val="003D5942"/>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3E65"/>
    <w:rsid w:val="00404653"/>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965"/>
    <w:rsid w:val="00436FCA"/>
    <w:rsid w:val="00440052"/>
    <w:rsid w:val="00440960"/>
    <w:rsid w:val="00441B35"/>
    <w:rsid w:val="00441E38"/>
    <w:rsid w:val="00442FC1"/>
    <w:rsid w:val="00445AED"/>
    <w:rsid w:val="00445F2A"/>
    <w:rsid w:val="004461A0"/>
    <w:rsid w:val="00446208"/>
    <w:rsid w:val="0044634C"/>
    <w:rsid w:val="00446BF2"/>
    <w:rsid w:val="00447A7D"/>
    <w:rsid w:val="0045117B"/>
    <w:rsid w:val="0045211C"/>
    <w:rsid w:val="004529D4"/>
    <w:rsid w:val="00455546"/>
    <w:rsid w:val="004564E2"/>
    <w:rsid w:val="00463993"/>
    <w:rsid w:val="00465511"/>
    <w:rsid w:val="004666CD"/>
    <w:rsid w:val="00466F82"/>
    <w:rsid w:val="004674C0"/>
    <w:rsid w:val="00467DC6"/>
    <w:rsid w:val="00470CE7"/>
    <w:rsid w:val="00471FC5"/>
    <w:rsid w:val="0047231D"/>
    <w:rsid w:val="00472689"/>
    <w:rsid w:val="00473555"/>
    <w:rsid w:val="00475FA7"/>
    <w:rsid w:val="004775C3"/>
    <w:rsid w:val="004779CF"/>
    <w:rsid w:val="00480F25"/>
    <w:rsid w:val="004831EE"/>
    <w:rsid w:val="00485776"/>
    <w:rsid w:val="0048646F"/>
    <w:rsid w:val="00486762"/>
    <w:rsid w:val="00493E58"/>
    <w:rsid w:val="0049435F"/>
    <w:rsid w:val="004945D5"/>
    <w:rsid w:val="0049581E"/>
    <w:rsid w:val="00495C51"/>
    <w:rsid w:val="00496C61"/>
    <w:rsid w:val="004974EB"/>
    <w:rsid w:val="004A07E4"/>
    <w:rsid w:val="004A1834"/>
    <w:rsid w:val="004A22CD"/>
    <w:rsid w:val="004A232A"/>
    <w:rsid w:val="004A2AE9"/>
    <w:rsid w:val="004A3376"/>
    <w:rsid w:val="004A42F9"/>
    <w:rsid w:val="004A447C"/>
    <w:rsid w:val="004A55E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5C8E"/>
    <w:rsid w:val="004C601D"/>
    <w:rsid w:val="004C71E9"/>
    <w:rsid w:val="004D0276"/>
    <w:rsid w:val="004D1986"/>
    <w:rsid w:val="004D2253"/>
    <w:rsid w:val="004D27CB"/>
    <w:rsid w:val="004D2BFE"/>
    <w:rsid w:val="004D37B8"/>
    <w:rsid w:val="004D3857"/>
    <w:rsid w:val="004D469D"/>
    <w:rsid w:val="004D5A38"/>
    <w:rsid w:val="004D5F2E"/>
    <w:rsid w:val="004D69DF"/>
    <w:rsid w:val="004D780E"/>
    <w:rsid w:val="004E2B33"/>
    <w:rsid w:val="004E38D6"/>
    <w:rsid w:val="004E7406"/>
    <w:rsid w:val="004E752F"/>
    <w:rsid w:val="004E7EC8"/>
    <w:rsid w:val="004F1569"/>
    <w:rsid w:val="004F1789"/>
    <w:rsid w:val="004F443B"/>
    <w:rsid w:val="004F6AB5"/>
    <w:rsid w:val="004F78CB"/>
    <w:rsid w:val="00501D0A"/>
    <w:rsid w:val="00501DE2"/>
    <w:rsid w:val="0050349A"/>
    <w:rsid w:val="005034AC"/>
    <w:rsid w:val="00503F84"/>
    <w:rsid w:val="00504141"/>
    <w:rsid w:val="005107DE"/>
    <w:rsid w:val="00513FC0"/>
    <w:rsid w:val="00514A4D"/>
    <w:rsid w:val="005152D5"/>
    <w:rsid w:val="005171B7"/>
    <w:rsid w:val="00520BC2"/>
    <w:rsid w:val="00521BD9"/>
    <w:rsid w:val="00522E3C"/>
    <w:rsid w:val="005249C8"/>
    <w:rsid w:val="00525054"/>
    <w:rsid w:val="0053059E"/>
    <w:rsid w:val="005308D4"/>
    <w:rsid w:val="00530A2A"/>
    <w:rsid w:val="00530AA6"/>
    <w:rsid w:val="00530C15"/>
    <w:rsid w:val="005343FA"/>
    <w:rsid w:val="0053509F"/>
    <w:rsid w:val="0053510F"/>
    <w:rsid w:val="00535870"/>
    <w:rsid w:val="00536C5E"/>
    <w:rsid w:val="00537006"/>
    <w:rsid w:val="005377F5"/>
    <w:rsid w:val="005407F4"/>
    <w:rsid w:val="00540FFA"/>
    <w:rsid w:val="005427F0"/>
    <w:rsid w:val="00542DF3"/>
    <w:rsid w:val="005433C6"/>
    <w:rsid w:val="005448B3"/>
    <w:rsid w:val="00544FF9"/>
    <w:rsid w:val="00546D3B"/>
    <w:rsid w:val="0055396F"/>
    <w:rsid w:val="00555B02"/>
    <w:rsid w:val="005606FB"/>
    <w:rsid w:val="00560DF9"/>
    <w:rsid w:val="00561F27"/>
    <w:rsid w:val="005620B5"/>
    <w:rsid w:val="005646E1"/>
    <w:rsid w:val="00565B62"/>
    <w:rsid w:val="00565C8F"/>
    <w:rsid w:val="0056606A"/>
    <w:rsid w:val="005662B1"/>
    <w:rsid w:val="00567DAB"/>
    <w:rsid w:val="0057066A"/>
    <w:rsid w:val="00570908"/>
    <w:rsid w:val="005735A1"/>
    <w:rsid w:val="00574AD6"/>
    <w:rsid w:val="00576828"/>
    <w:rsid w:val="00580DA3"/>
    <w:rsid w:val="005822F7"/>
    <w:rsid w:val="005823A3"/>
    <w:rsid w:val="00583247"/>
    <w:rsid w:val="00584A45"/>
    <w:rsid w:val="00586FBF"/>
    <w:rsid w:val="005872C2"/>
    <w:rsid w:val="00587936"/>
    <w:rsid w:val="005879D9"/>
    <w:rsid w:val="0059027F"/>
    <w:rsid w:val="00590CC6"/>
    <w:rsid w:val="005921D9"/>
    <w:rsid w:val="005933C4"/>
    <w:rsid w:val="0059488E"/>
    <w:rsid w:val="00594DF1"/>
    <w:rsid w:val="005950A0"/>
    <w:rsid w:val="005962A6"/>
    <w:rsid w:val="005976F3"/>
    <w:rsid w:val="005A2116"/>
    <w:rsid w:val="005A2574"/>
    <w:rsid w:val="005A3A69"/>
    <w:rsid w:val="005A474B"/>
    <w:rsid w:val="005A5200"/>
    <w:rsid w:val="005B00F6"/>
    <w:rsid w:val="005B055A"/>
    <w:rsid w:val="005B34FE"/>
    <w:rsid w:val="005B36DC"/>
    <w:rsid w:val="005B4341"/>
    <w:rsid w:val="005B4C42"/>
    <w:rsid w:val="005B4D2C"/>
    <w:rsid w:val="005B6B39"/>
    <w:rsid w:val="005B6F98"/>
    <w:rsid w:val="005B758D"/>
    <w:rsid w:val="005B76A2"/>
    <w:rsid w:val="005C0472"/>
    <w:rsid w:val="005C0CA9"/>
    <w:rsid w:val="005C13E6"/>
    <w:rsid w:val="005C5598"/>
    <w:rsid w:val="005D00AF"/>
    <w:rsid w:val="005D187E"/>
    <w:rsid w:val="005D1DB3"/>
    <w:rsid w:val="005D21C8"/>
    <w:rsid w:val="005D28DD"/>
    <w:rsid w:val="005D326D"/>
    <w:rsid w:val="005D4812"/>
    <w:rsid w:val="005D5BD7"/>
    <w:rsid w:val="005D611A"/>
    <w:rsid w:val="005E037F"/>
    <w:rsid w:val="005E4EFD"/>
    <w:rsid w:val="005E6C93"/>
    <w:rsid w:val="005E7E66"/>
    <w:rsid w:val="005F09AB"/>
    <w:rsid w:val="005F2AC7"/>
    <w:rsid w:val="005F4A3A"/>
    <w:rsid w:val="005F6CD0"/>
    <w:rsid w:val="006007E5"/>
    <w:rsid w:val="006031DC"/>
    <w:rsid w:val="00604520"/>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143F"/>
    <w:rsid w:val="0063314F"/>
    <w:rsid w:val="0063457B"/>
    <w:rsid w:val="006349B5"/>
    <w:rsid w:val="00636273"/>
    <w:rsid w:val="00636C7C"/>
    <w:rsid w:val="0064295C"/>
    <w:rsid w:val="00643483"/>
    <w:rsid w:val="006434B5"/>
    <w:rsid w:val="00643EBC"/>
    <w:rsid w:val="00644BD8"/>
    <w:rsid w:val="00644F0B"/>
    <w:rsid w:val="00645569"/>
    <w:rsid w:val="00646487"/>
    <w:rsid w:val="0065535B"/>
    <w:rsid w:val="00656098"/>
    <w:rsid w:val="00660474"/>
    <w:rsid w:val="006620D5"/>
    <w:rsid w:val="006629F8"/>
    <w:rsid w:val="0066326F"/>
    <w:rsid w:val="0066426F"/>
    <w:rsid w:val="00664DCB"/>
    <w:rsid w:val="00665B00"/>
    <w:rsid w:val="00666929"/>
    <w:rsid w:val="00666A30"/>
    <w:rsid w:val="00666E33"/>
    <w:rsid w:val="00671434"/>
    <w:rsid w:val="00671B93"/>
    <w:rsid w:val="00671E38"/>
    <w:rsid w:val="006753DD"/>
    <w:rsid w:val="00675491"/>
    <w:rsid w:val="00675989"/>
    <w:rsid w:val="006762B1"/>
    <w:rsid w:val="00676C2B"/>
    <w:rsid w:val="00676CF1"/>
    <w:rsid w:val="00680DF0"/>
    <w:rsid w:val="006816C4"/>
    <w:rsid w:val="00681FE3"/>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35F9"/>
    <w:rsid w:val="006A4B1F"/>
    <w:rsid w:val="006A53A5"/>
    <w:rsid w:val="006A799E"/>
    <w:rsid w:val="006B0545"/>
    <w:rsid w:val="006B2FEF"/>
    <w:rsid w:val="006B34A2"/>
    <w:rsid w:val="006B36D7"/>
    <w:rsid w:val="006C0125"/>
    <w:rsid w:val="006C1533"/>
    <w:rsid w:val="006C17C9"/>
    <w:rsid w:val="006C293E"/>
    <w:rsid w:val="006C4B7B"/>
    <w:rsid w:val="006C6D40"/>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A27"/>
    <w:rsid w:val="00722039"/>
    <w:rsid w:val="0072495C"/>
    <w:rsid w:val="007249CA"/>
    <w:rsid w:val="007250C6"/>
    <w:rsid w:val="007255E9"/>
    <w:rsid w:val="00727512"/>
    <w:rsid w:val="00727F97"/>
    <w:rsid w:val="007329AB"/>
    <w:rsid w:val="007336D8"/>
    <w:rsid w:val="00735BA3"/>
    <w:rsid w:val="007366A5"/>
    <w:rsid w:val="007368D2"/>
    <w:rsid w:val="00736A6C"/>
    <w:rsid w:val="00737511"/>
    <w:rsid w:val="007427F2"/>
    <w:rsid w:val="00743938"/>
    <w:rsid w:val="007445D4"/>
    <w:rsid w:val="00744825"/>
    <w:rsid w:val="00745618"/>
    <w:rsid w:val="00747392"/>
    <w:rsid w:val="007509AF"/>
    <w:rsid w:val="0075180C"/>
    <w:rsid w:val="00751C12"/>
    <w:rsid w:val="00752228"/>
    <w:rsid w:val="00753884"/>
    <w:rsid w:val="00753BAE"/>
    <w:rsid w:val="00753FA3"/>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3F9F"/>
    <w:rsid w:val="00774814"/>
    <w:rsid w:val="00774A4D"/>
    <w:rsid w:val="00774FBB"/>
    <w:rsid w:val="007750D4"/>
    <w:rsid w:val="0077538D"/>
    <w:rsid w:val="00776A18"/>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17F"/>
    <w:rsid w:val="00796566"/>
    <w:rsid w:val="00797C63"/>
    <w:rsid w:val="00797CF5"/>
    <w:rsid w:val="007A0F3A"/>
    <w:rsid w:val="007A13AD"/>
    <w:rsid w:val="007A5FBD"/>
    <w:rsid w:val="007B01BA"/>
    <w:rsid w:val="007B03B3"/>
    <w:rsid w:val="007B075B"/>
    <w:rsid w:val="007B12EB"/>
    <w:rsid w:val="007B16BF"/>
    <w:rsid w:val="007B2384"/>
    <w:rsid w:val="007B2A41"/>
    <w:rsid w:val="007B44B2"/>
    <w:rsid w:val="007B6176"/>
    <w:rsid w:val="007B64B6"/>
    <w:rsid w:val="007B7EFC"/>
    <w:rsid w:val="007C2E81"/>
    <w:rsid w:val="007C40C6"/>
    <w:rsid w:val="007C5303"/>
    <w:rsid w:val="007C7766"/>
    <w:rsid w:val="007D0456"/>
    <w:rsid w:val="007D06AE"/>
    <w:rsid w:val="007D2D3C"/>
    <w:rsid w:val="007D31E1"/>
    <w:rsid w:val="007D3B10"/>
    <w:rsid w:val="007D4170"/>
    <w:rsid w:val="007D472F"/>
    <w:rsid w:val="007D4A97"/>
    <w:rsid w:val="007D4F99"/>
    <w:rsid w:val="007D54DD"/>
    <w:rsid w:val="007D5CF4"/>
    <w:rsid w:val="007D5D1B"/>
    <w:rsid w:val="007E02E4"/>
    <w:rsid w:val="007E2C81"/>
    <w:rsid w:val="007E2E2E"/>
    <w:rsid w:val="007E311F"/>
    <w:rsid w:val="007E46EB"/>
    <w:rsid w:val="007E4B12"/>
    <w:rsid w:val="007E50E0"/>
    <w:rsid w:val="007E5DAF"/>
    <w:rsid w:val="007E658E"/>
    <w:rsid w:val="007E69D0"/>
    <w:rsid w:val="007E73C9"/>
    <w:rsid w:val="007F1E4A"/>
    <w:rsid w:val="007F58B5"/>
    <w:rsid w:val="007F64C8"/>
    <w:rsid w:val="007F705F"/>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67B"/>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5162"/>
    <w:rsid w:val="00847FD4"/>
    <w:rsid w:val="008500B7"/>
    <w:rsid w:val="008523D9"/>
    <w:rsid w:val="00854282"/>
    <w:rsid w:val="008546F4"/>
    <w:rsid w:val="00854DCE"/>
    <w:rsid w:val="00855C94"/>
    <w:rsid w:val="0085684C"/>
    <w:rsid w:val="008575EC"/>
    <w:rsid w:val="00857736"/>
    <w:rsid w:val="00861995"/>
    <w:rsid w:val="00862F40"/>
    <w:rsid w:val="00863B6C"/>
    <w:rsid w:val="00863EF7"/>
    <w:rsid w:val="00867B50"/>
    <w:rsid w:val="00870BC6"/>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654A"/>
    <w:rsid w:val="008C6F99"/>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7737"/>
    <w:rsid w:val="009079BD"/>
    <w:rsid w:val="00910C3E"/>
    <w:rsid w:val="009124E3"/>
    <w:rsid w:val="00914A0E"/>
    <w:rsid w:val="00916006"/>
    <w:rsid w:val="009169AD"/>
    <w:rsid w:val="009201F1"/>
    <w:rsid w:val="00922F56"/>
    <w:rsid w:val="00923DC4"/>
    <w:rsid w:val="00926405"/>
    <w:rsid w:val="00926D95"/>
    <w:rsid w:val="00927482"/>
    <w:rsid w:val="00927CFB"/>
    <w:rsid w:val="00931C20"/>
    <w:rsid w:val="0093376A"/>
    <w:rsid w:val="00934270"/>
    <w:rsid w:val="00934EA6"/>
    <w:rsid w:val="0093794C"/>
    <w:rsid w:val="009402A3"/>
    <w:rsid w:val="00941284"/>
    <w:rsid w:val="00941880"/>
    <w:rsid w:val="009420A9"/>
    <w:rsid w:val="00942EA9"/>
    <w:rsid w:val="00943BC4"/>
    <w:rsid w:val="00944048"/>
    <w:rsid w:val="009457F7"/>
    <w:rsid w:val="00947A3F"/>
    <w:rsid w:val="00950AC5"/>
    <w:rsid w:val="009513A1"/>
    <w:rsid w:val="00951F66"/>
    <w:rsid w:val="009553A4"/>
    <w:rsid w:val="00961AAF"/>
    <w:rsid w:val="00963A3D"/>
    <w:rsid w:val="00963D18"/>
    <w:rsid w:val="00965F0A"/>
    <w:rsid w:val="0096658C"/>
    <w:rsid w:val="00966F8E"/>
    <w:rsid w:val="00971546"/>
    <w:rsid w:val="00971CB3"/>
    <w:rsid w:val="00972C01"/>
    <w:rsid w:val="00973355"/>
    <w:rsid w:val="0097451E"/>
    <w:rsid w:val="00976404"/>
    <w:rsid w:val="009776AA"/>
    <w:rsid w:val="009779FA"/>
    <w:rsid w:val="009827F5"/>
    <w:rsid w:val="00991A6D"/>
    <w:rsid w:val="00991DF0"/>
    <w:rsid w:val="00991E21"/>
    <w:rsid w:val="0099242E"/>
    <w:rsid w:val="00994127"/>
    <w:rsid w:val="0099614E"/>
    <w:rsid w:val="00996612"/>
    <w:rsid w:val="00996843"/>
    <w:rsid w:val="0099721E"/>
    <w:rsid w:val="009A0FF4"/>
    <w:rsid w:val="009A184B"/>
    <w:rsid w:val="009A2919"/>
    <w:rsid w:val="009A4D7B"/>
    <w:rsid w:val="009A6E30"/>
    <w:rsid w:val="009A7542"/>
    <w:rsid w:val="009B18A7"/>
    <w:rsid w:val="009B266B"/>
    <w:rsid w:val="009B434E"/>
    <w:rsid w:val="009C03C1"/>
    <w:rsid w:val="009C0E6E"/>
    <w:rsid w:val="009C39F5"/>
    <w:rsid w:val="009C45C7"/>
    <w:rsid w:val="009C6F46"/>
    <w:rsid w:val="009C7B77"/>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4E5A"/>
    <w:rsid w:val="009F5970"/>
    <w:rsid w:val="009F6049"/>
    <w:rsid w:val="009F6160"/>
    <w:rsid w:val="009F67DA"/>
    <w:rsid w:val="009F7477"/>
    <w:rsid w:val="009F766F"/>
    <w:rsid w:val="009F7C35"/>
    <w:rsid w:val="00A0205A"/>
    <w:rsid w:val="00A0373D"/>
    <w:rsid w:val="00A03844"/>
    <w:rsid w:val="00A053FF"/>
    <w:rsid w:val="00A06D7F"/>
    <w:rsid w:val="00A06E11"/>
    <w:rsid w:val="00A0750D"/>
    <w:rsid w:val="00A109D5"/>
    <w:rsid w:val="00A13643"/>
    <w:rsid w:val="00A141B9"/>
    <w:rsid w:val="00A150C0"/>
    <w:rsid w:val="00A1651C"/>
    <w:rsid w:val="00A2157D"/>
    <w:rsid w:val="00A22FBC"/>
    <w:rsid w:val="00A2312B"/>
    <w:rsid w:val="00A24B76"/>
    <w:rsid w:val="00A27849"/>
    <w:rsid w:val="00A305FC"/>
    <w:rsid w:val="00A31A6B"/>
    <w:rsid w:val="00A31BFF"/>
    <w:rsid w:val="00A31E88"/>
    <w:rsid w:val="00A32763"/>
    <w:rsid w:val="00A3314C"/>
    <w:rsid w:val="00A33A22"/>
    <w:rsid w:val="00A3442A"/>
    <w:rsid w:val="00A3529B"/>
    <w:rsid w:val="00A40B55"/>
    <w:rsid w:val="00A43E48"/>
    <w:rsid w:val="00A44D72"/>
    <w:rsid w:val="00A47219"/>
    <w:rsid w:val="00A47BF9"/>
    <w:rsid w:val="00A50648"/>
    <w:rsid w:val="00A5121B"/>
    <w:rsid w:val="00A517B6"/>
    <w:rsid w:val="00A5361D"/>
    <w:rsid w:val="00A54442"/>
    <w:rsid w:val="00A55FF6"/>
    <w:rsid w:val="00A62464"/>
    <w:rsid w:val="00A63271"/>
    <w:rsid w:val="00A645D4"/>
    <w:rsid w:val="00A6694A"/>
    <w:rsid w:val="00A66CE8"/>
    <w:rsid w:val="00A711C8"/>
    <w:rsid w:val="00A736B8"/>
    <w:rsid w:val="00A73D24"/>
    <w:rsid w:val="00A76799"/>
    <w:rsid w:val="00A76938"/>
    <w:rsid w:val="00A77A83"/>
    <w:rsid w:val="00A77AC8"/>
    <w:rsid w:val="00A8084F"/>
    <w:rsid w:val="00A831D8"/>
    <w:rsid w:val="00A85512"/>
    <w:rsid w:val="00A900E8"/>
    <w:rsid w:val="00A9046C"/>
    <w:rsid w:val="00A90E5B"/>
    <w:rsid w:val="00A92CC1"/>
    <w:rsid w:val="00A943E0"/>
    <w:rsid w:val="00A9567C"/>
    <w:rsid w:val="00A97246"/>
    <w:rsid w:val="00AA2F78"/>
    <w:rsid w:val="00AA3B58"/>
    <w:rsid w:val="00AA3F11"/>
    <w:rsid w:val="00AA42B2"/>
    <w:rsid w:val="00AA57C3"/>
    <w:rsid w:val="00AA588E"/>
    <w:rsid w:val="00AA5F29"/>
    <w:rsid w:val="00AA6594"/>
    <w:rsid w:val="00AA6B8E"/>
    <w:rsid w:val="00AA757C"/>
    <w:rsid w:val="00AB07B0"/>
    <w:rsid w:val="00AB2E23"/>
    <w:rsid w:val="00AB3ABB"/>
    <w:rsid w:val="00AB6191"/>
    <w:rsid w:val="00AC20B0"/>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F04AA"/>
    <w:rsid w:val="00AF0A5A"/>
    <w:rsid w:val="00AF20A2"/>
    <w:rsid w:val="00AF3791"/>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0D14"/>
    <w:rsid w:val="00B42A3E"/>
    <w:rsid w:val="00B44085"/>
    <w:rsid w:val="00B44962"/>
    <w:rsid w:val="00B4714D"/>
    <w:rsid w:val="00B47DB8"/>
    <w:rsid w:val="00B508F1"/>
    <w:rsid w:val="00B509A6"/>
    <w:rsid w:val="00B509CA"/>
    <w:rsid w:val="00B51804"/>
    <w:rsid w:val="00B55B8F"/>
    <w:rsid w:val="00B55D8B"/>
    <w:rsid w:val="00B57446"/>
    <w:rsid w:val="00B60564"/>
    <w:rsid w:val="00B62451"/>
    <w:rsid w:val="00B62FFA"/>
    <w:rsid w:val="00B64A56"/>
    <w:rsid w:val="00B65E18"/>
    <w:rsid w:val="00B70AE0"/>
    <w:rsid w:val="00B70C92"/>
    <w:rsid w:val="00B71203"/>
    <w:rsid w:val="00B71DCC"/>
    <w:rsid w:val="00B7200C"/>
    <w:rsid w:val="00B72CB8"/>
    <w:rsid w:val="00B735B7"/>
    <w:rsid w:val="00B74534"/>
    <w:rsid w:val="00B750DA"/>
    <w:rsid w:val="00B779C4"/>
    <w:rsid w:val="00B8008B"/>
    <w:rsid w:val="00B800C8"/>
    <w:rsid w:val="00B82A53"/>
    <w:rsid w:val="00B83458"/>
    <w:rsid w:val="00B84350"/>
    <w:rsid w:val="00B8437D"/>
    <w:rsid w:val="00B84E37"/>
    <w:rsid w:val="00B863FD"/>
    <w:rsid w:val="00B879BD"/>
    <w:rsid w:val="00B900E2"/>
    <w:rsid w:val="00B92249"/>
    <w:rsid w:val="00B94AFB"/>
    <w:rsid w:val="00B95B84"/>
    <w:rsid w:val="00B97A35"/>
    <w:rsid w:val="00BA0167"/>
    <w:rsid w:val="00BA0E24"/>
    <w:rsid w:val="00BA1C8C"/>
    <w:rsid w:val="00BA226B"/>
    <w:rsid w:val="00BA38F4"/>
    <w:rsid w:val="00BA43AA"/>
    <w:rsid w:val="00BA47F4"/>
    <w:rsid w:val="00BA4EB7"/>
    <w:rsid w:val="00BA54A7"/>
    <w:rsid w:val="00BA58F7"/>
    <w:rsid w:val="00BA6C62"/>
    <w:rsid w:val="00BA7758"/>
    <w:rsid w:val="00BB1131"/>
    <w:rsid w:val="00BB1542"/>
    <w:rsid w:val="00BB277C"/>
    <w:rsid w:val="00BB3A4C"/>
    <w:rsid w:val="00BB45E3"/>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1B10"/>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0555"/>
    <w:rsid w:val="00C11B75"/>
    <w:rsid w:val="00C135FF"/>
    <w:rsid w:val="00C15D05"/>
    <w:rsid w:val="00C16F2B"/>
    <w:rsid w:val="00C22266"/>
    <w:rsid w:val="00C231F6"/>
    <w:rsid w:val="00C2418E"/>
    <w:rsid w:val="00C24EEE"/>
    <w:rsid w:val="00C25AC8"/>
    <w:rsid w:val="00C26028"/>
    <w:rsid w:val="00C2654E"/>
    <w:rsid w:val="00C27344"/>
    <w:rsid w:val="00C274CE"/>
    <w:rsid w:val="00C30367"/>
    <w:rsid w:val="00C3219D"/>
    <w:rsid w:val="00C331E2"/>
    <w:rsid w:val="00C35E76"/>
    <w:rsid w:val="00C37074"/>
    <w:rsid w:val="00C4448C"/>
    <w:rsid w:val="00C4495A"/>
    <w:rsid w:val="00C45576"/>
    <w:rsid w:val="00C455B9"/>
    <w:rsid w:val="00C45FE3"/>
    <w:rsid w:val="00C46AAA"/>
    <w:rsid w:val="00C50EA7"/>
    <w:rsid w:val="00C512E0"/>
    <w:rsid w:val="00C530E5"/>
    <w:rsid w:val="00C535C7"/>
    <w:rsid w:val="00C55DF9"/>
    <w:rsid w:val="00C56D0F"/>
    <w:rsid w:val="00C57943"/>
    <w:rsid w:val="00C638AE"/>
    <w:rsid w:val="00C63CCB"/>
    <w:rsid w:val="00C674CA"/>
    <w:rsid w:val="00C67B00"/>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39D6"/>
    <w:rsid w:val="00C953EA"/>
    <w:rsid w:val="00C96678"/>
    <w:rsid w:val="00CA004A"/>
    <w:rsid w:val="00CA0B4D"/>
    <w:rsid w:val="00CA2ACA"/>
    <w:rsid w:val="00CA4343"/>
    <w:rsid w:val="00CA4D13"/>
    <w:rsid w:val="00CA4E51"/>
    <w:rsid w:val="00CA6BCA"/>
    <w:rsid w:val="00CB0AB1"/>
    <w:rsid w:val="00CB15AF"/>
    <w:rsid w:val="00CB2178"/>
    <w:rsid w:val="00CB2339"/>
    <w:rsid w:val="00CB5BED"/>
    <w:rsid w:val="00CB7319"/>
    <w:rsid w:val="00CC085C"/>
    <w:rsid w:val="00CC39B9"/>
    <w:rsid w:val="00CC448D"/>
    <w:rsid w:val="00CC51C2"/>
    <w:rsid w:val="00CC575B"/>
    <w:rsid w:val="00CC6460"/>
    <w:rsid w:val="00CC7439"/>
    <w:rsid w:val="00CD039C"/>
    <w:rsid w:val="00CD086C"/>
    <w:rsid w:val="00CD1705"/>
    <w:rsid w:val="00CD1E60"/>
    <w:rsid w:val="00CD3FC2"/>
    <w:rsid w:val="00CD5A1B"/>
    <w:rsid w:val="00CD77A9"/>
    <w:rsid w:val="00CE05AF"/>
    <w:rsid w:val="00CE0AC0"/>
    <w:rsid w:val="00CE0CCC"/>
    <w:rsid w:val="00CE20EB"/>
    <w:rsid w:val="00CE34E6"/>
    <w:rsid w:val="00CE4EDA"/>
    <w:rsid w:val="00CE56A9"/>
    <w:rsid w:val="00CE6132"/>
    <w:rsid w:val="00CE6400"/>
    <w:rsid w:val="00CF04D2"/>
    <w:rsid w:val="00CF0B9C"/>
    <w:rsid w:val="00CF1257"/>
    <w:rsid w:val="00CF2CB0"/>
    <w:rsid w:val="00CF3B60"/>
    <w:rsid w:val="00CF3F3A"/>
    <w:rsid w:val="00CF471B"/>
    <w:rsid w:val="00CF52EC"/>
    <w:rsid w:val="00CF66E3"/>
    <w:rsid w:val="00CF6B9F"/>
    <w:rsid w:val="00CF725F"/>
    <w:rsid w:val="00CF7E37"/>
    <w:rsid w:val="00D020E1"/>
    <w:rsid w:val="00D07B1B"/>
    <w:rsid w:val="00D101A5"/>
    <w:rsid w:val="00D10951"/>
    <w:rsid w:val="00D129A7"/>
    <w:rsid w:val="00D13F5A"/>
    <w:rsid w:val="00D15F84"/>
    <w:rsid w:val="00D16B7D"/>
    <w:rsid w:val="00D17E71"/>
    <w:rsid w:val="00D202E4"/>
    <w:rsid w:val="00D20A9D"/>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20CA"/>
    <w:rsid w:val="00D4355D"/>
    <w:rsid w:val="00D446B7"/>
    <w:rsid w:val="00D44723"/>
    <w:rsid w:val="00D47D30"/>
    <w:rsid w:val="00D507B8"/>
    <w:rsid w:val="00D50F14"/>
    <w:rsid w:val="00D512D1"/>
    <w:rsid w:val="00D53149"/>
    <w:rsid w:val="00D53180"/>
    <w:rsid w:val="00D57F43"/>
    <w:rsid w:val="00D61199"/>
    <w:rsid w:val="00D62167"/>
    <w:rsid w:val="00D658A1"/>
    <w:rsid w:val="00D66CAC"/>
    <w:rsid w:val="00D67288"/>
    <w:rsid w:val="00D7162F"/>
    <w:rsid w:val="00D77B73"/>
    <w:rsid w:val="00D77BB8"/>
    <w:rsid w:val="00D77C6B"/>
    <w:rsid w:val="00D804FE"/>
    <w:rsid w:val="00D8171E"/>
    <w:rsid w:val="00D81E33"/>
    <w:rsid w:val="00D83CD6"/>
    <w:rsid w:val="00D843AB"/>
    <w:rsid w:val="00D8453E"/>
    <w:rsid w:val="00D84CBD"/>
    <w:rsid w:val="00D862C1"/>
    <w:rsid w:val="00D86BC7"/>
    <w:rsid w:val="00D87D91"/>
    <w:rsid w:val="00D9006D"/>
    <w:rsid w:val="00D93E44"/>
    <w:rsid w:val="00D94246"/>
    <w:rsid w:val="00D950CD"/>
    <w:rsid w:val="00D95DB2"/>
    <w:rsid w:val="00D9690D"/>
    <w:rsid w:val="00D96B0F"/>
    <w:rsid w:val="00D970D9"/>
    <w:rsid w:val="00DA26FC"/>
    <w:rsid w:val="00DA30FB"/>
    <w:rsid w:val="00DB18EB"/>
    <w:rsid w:val="00DB1E45"/>
    <w:rsid w:val="00DB35A8"/>
    <w:rsid w:val="00DB396C"/>
    <w:rsid w:val="00DB3A25"/>
    <w:rsid w:val="00DB3A73"/>
    <w:rsid w:val="00DB5496"/>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A64"/>
    <w:rsid w:val="00DF2DD0"/>
    <w:rsid w:val="00DF3F54"/>
    <w:rsid w:val="00DF7612"/>
    <w:rsid w:val="00DF7B55"/>
    <w:rsid w:val="00E009A4"/>
    <w:rsid w:val="00E02718"/>
    <w:rsid w:val="00E0337A"/>
    <w:rsid w:val="00E03CBE"/>
    <w:rsid w:val="00E04C1A"/>
    <w:rsid w:val="00E13126"/>
    <w:rsid w:val="00E14786"/>
    <w:rsid w:val="00E1649E"/>
    <w:rsid w:val="00E165A6"/>
    <w:rsid w:val="00E16FF6"/>
    <w:rsid w:val="00E17B46"/>
    <w:rsid w:val="00E204C1"/>
    <w:rsid w:val="00E20CE0"/>
    <w:rsid w:val="00E2202E"/>
    <w:rsid w:val="00E2267F"/>
    <w:rsid w:val="00E22B86"/>
    <w:rsid w:val="00E22D07"/>
    <w:rsid w:val="00E230FF"/>
    <w:rsid w:val="00E25668"/>
    <w:rsid w:val="00E2655A"/>
    <w:rsid w:val="00E272CC"/>
    <w:rsid w:val="00E27350"/>
    <w:rsid w:val="00E27468"/>
    <w:rsid w:val="00E3080C"/>
    <w:rsid w:val="00E32F77"/>
    <w:rsid w:val="00E35154"/>
    <w:rsid w:val="00E36BA7"/>
    <w:rsid w:val="00E40184"/>
    <w:rsid w:val="00E40AA3"/>
    <w:rsid w:val="00E40FFF"/>
    <w:rsid w:val="00E411F3"/>
    <w:rsid w:val="00E41583"/>
    <w:rsid w:val="00E41CD6"/>
    <w:rsid w:val="00E42FB4"/>
    <w:rsid w:val="00E43B6A"/>
    <w:rsid w:val="00E43FE3"/>
    <w:rsid w:val="00E44256"/>
    <w:rsid w:val="00E45639"/>
    <w:rsid w:val="00E456A6"/>
    <w:rsid w:val="00E456BE"/>
    <w:rsid w:val="00E45A6D"/>
    <w:rsid w:val="00E4606E"/>
    <w:rsid w:val="00E47A40"/>
    <w:rsid w:val="00E50F91"/>
    <w:rsid w:val="00E51A02"/>
    <w:rsid w:val="00E543D6"/>
    <w:rsid w:val="00E54496"/>
    <w:rsid w:val="00E6179B"/>
    <w:rsid w:val="00E61860"/>
    <w:rsid w:val="00E62220"/>
    <w:rsid w:val="00E63E1E"/>
    <w:rsid w:val="00E64844"/>
    <w:rsid w:val="00E65201"/>
    <w:rsid w:val="00E655A3"/>
    <w:rsid w:val="00E65C53"/>
    <w:rsid w:val="00E6690D"/>
    <w:rsid w:val="00E66C43"/>
    <w:rsid w:val="00E6769C"/>
    <w:rsid w:val="00E70E3B"/>
    <w:rsid w:val="00E71E90"/>
    <w:rsid w:val="00E7305A"/>
    <w:rsid w:val="00E74674"/>
    <w:rsid w:val="00E751D1"/>
    <w:rsid w:val="00E751D4"/>
    <w:rsid w:val="00E772D2"/>
    <w:rsid w:val="00E815F2"/>
    <w:rsid w:val="00E8434B"/>
    <w:rsid w:val="00E851B0"/>
    <w:rsid w:val="00E855D4"/>
    <w:rsid w:val="00E8580A"/>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A700F"/>
    <w:rsid w:val="00EA7344"/>
    <w:rsid w:val="00EB52E6"/>
    <w:rsid w:val="00EB64F9"/>
    <w:rsid w:val="00EB679C"/>
    <w:rsid w:val="00EB6FE1"/>
    <w:rsid w:val="00EC035B"/>
    <w:rsid w:val="00EC185D"/>
    <w:rsid w:val="00EC2F71"/>
    <w:rsid w:val="00EC36DB"/>
    <w:rsid w:val="00EC4A0A"/>
    <w:rsid w:val="00EC6105"/>
    <w:rsid w:val="00EC75CB"/>
    <w:rsid w:val="00ED148B"/>
    <w:rsid w:val="00ED1A5F"/>
    <w:rsid w:val="00ED394A"/>
    <w:rsid w:val="00ED3B23"/>
    <w:rsid w:val="00ED5368"/>
    <w:rsid w:val="00ED75E7"/>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2C24"/>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0DBC"/>
    <w:rsid w:val="00F21EE7"/>
    <w:rsid w:val="00F21F0F"/>
    <w:rsid w:val="00F228E8"/>
    <w:rsid w:val="00F22C36"/>
    <w:rsid w:val="00F238E0"/>
    <w:rsid w:val="00F255C7"/>
    <w:rsid w:val="00F255EE"/>
    <w:rsid w:val="00F25BD8"/>
    <w:rsid w:val="00F25E19"/>
    <w:rsid w:val="00F2685E"/>
    <w:rsid w:val="00F27B83"/>
    <w:rsid w:val="00F30166"/>
    <w:rsid w:val="00F30F99"/>
    <w:rsid w:val="00F3294B"/>
    <w:rsid w:val="00F32A17"/>
    <w:rsid w:val="00F33055"/>
    <w:rsid w:val="00F33FEC"/>
    <w:rsid w:val="00F35639"/>
    <w:rsid w:val="00F37375"/>
    <w:rsid w:val="00F405CF"/>
    <w:rsid w:val="00F40C85"/>
    <w:rsid w:val="00F42B15"/>
    <w:rsid w:val="00F4306D"/>
    <w:rsid w:val="00F435E3"/>
    <w:rsid w:val="00F44E4C"/>
    <w:rsid w:val="00F45BC6"/>
    <w:rsid w:val="00F46A54"/>
    <w:rsid w:val="00F46CE5"/>
    <w:rsid w:val="00F513BE"/>
    <w:rsid w:val="00F5217F"/>
    <w:rsid w:val="00F545A6"/>
    <w:rsid w:val="00F56AFB"/>
    <w:rsid w:val="00F579B2"/>
    <w:rsid w:val="00F615FC"/>
    <w:rsid w:val="00F64F52"/>
    <w:rsid w:val="00F66B11"/>
    <w:rsid w:val="00F6714E"/>
    <w:rsid w:val="00F72B2A"/>
    <w:rsid w:val="00F73274"/>
    <w:rsid w:val="00F73F2B"/>
    <w:rsid w:val="00F768A7"/>
    <w:rsid w:val="00F81453"/>
    <w:rsid w:val="00F8342F"/>
    <w:rsid w:val="00F85B13"/>
    <w:rsid w:val="00F86B12"/>
    <w:rsid w:val="00F9008F"/>
    <w:rsid w:val="00F9065A"/>
    <w:rsid w:val="00F90906"/>
    <w:rsid w:val="00F915C8"/>
    <w:rsid w:val="00F95302"/>
    <w:rsid w:val="00F9615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483D"/>
    <w:rsid w:val="00FC54DE"/>
    <w:rsid w:val="00FC5B22"/>
    <w:rsid w:val="00FC639B"/>
    <w:rsid w:val="00FC6BF9"/>
    <w:rsid w:val="00FC7050"/>
    <w:rsid w:val="00FC77F5"/>
    <w:rsid w:val="00FD0326"/>
    <w:rsid w:val="00FD12A1"/>
    <w:rsid w:val="00FD2062"/>
    <w:rsid w:val="00FD2CC4"/>
    <w:rsid w:val="00FD5356"/>
    <w:rsid w:val="00FD53B0"/>
    <w:rsid w:val="00FD5AB3"/>
    <w:rsid w:val="00FD5AB6"/>
    <w:rsid w:val="00FD6378"/>
    <w:rsid w:val="00FD6CA3"/>
    <w:rsid w:val="00FE0244"/>
    <w:rsid w:val="00FE187F"/>
    <w:rsid w:val="00FE250A"/>
    <w:rsid w:val="00FE275B"/>
    <w:rsid w:val="00FE2A1A"/>
    <w:rsid w:val="00FE3C04"/>
    <w:rsid w:val="00FE3FA3"/>
    <w:rsid w:val="00FE4B1D"/>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9"/>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table" w:customStyle="1" w:styleId="TableNormal">
    <w:name w:val="Table Normal"/>
    <w:uiPriority w:val="2"/>
    <w:semiHidden/>
    <w:unhideWhenUsed/>
    <w:qFormat/>
    <w:rsid w:val="00CC51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681FE3"/>
    <w:pPr>
      <w:widowControl w:val="0"/>
      <w:autoSpaceDE w:val="0"/>
      <w:autoSpaceDN w:val="0"/>
      <w:ind w:left="108"/>
      <w:outlineLvl w:val="1"/>
    </w:pPr>
    <w:rPr>
      <w:rFonts w:ascii="Arial" w:eastAsia="Arial" w:hAnsi="Arial" w:cs="Arial"/>
      <w:b/>
      <w:bCs/>
      <w:lang w:val="pt-PT" w:eastAsia="en-US"/>
    </w:rPr>
  </w:style>
  <w:style w:type="paragraph" w:customStyle="1" w:styleId="normal2">
    <w:name w:val="normal"/>
    <w:basedOn w:val="Normal"/>
    <w:rsid w:val="00681FE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character" w:styleId="Refdecomentrio">
    <w:name w:val="annotation reference"/>
    <w:basedOn w:val="Fontepargpadro"/>
    <w:uiPriority w:val="99"/>
    <w:semiHidden/>
    <w:unhideWhenUsed/>
    <w:rsid w:val="00C67B00"/>
    <w:rPr>
      <w:sz w:val="16"/>
      <w:szCs w:val="16"/>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yperlink" Target="https://sso.tce.sp.gov.br/Portal/sistemas/sistema.xhtml"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ll.org.br/" TargetMode="External"/><Relationship Id="rId17" Type="http://schemas.openxmlformats.org/officeDocument/2006/relationships/hyperlink" Target="mailto:licitacao.administracao@caraguatatuba.sp.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fontTable" Target="fontTable.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mailto:contratos.administracao@caraguatatuba.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planalto.gov.br/ccivil_03/LEIS/L6404consol.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E91763" w:rsidP="00E91763">
          <w:pPr>
            <w:pStyle w:val="85676333F7FC44AAB894D60D0F24F5DB2"/>
          </w:pPr>
          <w:r w:rsidRPr="00623AE8">
            <w:rPr>
              <w:rStyle w:val="TextodoEspaoReservado"/>
              <w:rFonts w:ascii="Arial" w:hAnsi="Arial" w:cs="Arial"/>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26410F707DF94AA2BE430FDFD62D98AE"/>
        <w:category>
          <w:name w:val="Geral"/>
          <w:gallery w:val="placeholder"/>
        </w:category>
        <w:types>
          <w:type w:val="bbPlcHdr"/>
        </w:types>
        <w:behaviors>
          <w:behavior w:val="content"/>
        </w:behaviors>
        <w:guid w:val="{A6A061F4-D055-48E2-865E-267E15FD5EE3}"/>
      </w:docPartPr>
      <w:docPartBody>
        <w:p w:rsidR="000853B5" w:rsidRDefault="000853B5" w:rsidP="000853B5">
          <w:pPr>
            <w:pStyle w:val="26410F707DF94AA2BE430FDFD62D98AE"/>
          </w:pPr>
          <w:r w:rsidRPr="00AF51B3">
            <w:rPr>
              <w:rStyle w:val="TextodoEspaoReservado"/>
              <w:rFonts w:ascii="Arial" w:hAnsi="Arial" w:cs="Arial"/>
            </w:rPr>
            <w:t>Escolher um item.</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B6675166F32141918038B6FE774039CE"/>
        <w:category>
          <w:name w:val="Geral"/>
          <w:gallery w:val="placeholder"/>
        </w:category>
        <w:types>
          <w:type w:val="bbPlcHdr"/>
        </w:types>
        <w:behaviors>
          <w:behavior w:val="content"/>
        </w:behaviors>
        <w:guid w:val="{C3B3AFA2-4D6D-4A0E-9671-76703899FD09}"/>
      </w:docPartPr>
      <w:docPartBody>
        <w:p w:rsidR="00520C91" w:rsidRDefault="000D388C" w:rsidP="000D388C">
          <w:pPr>
            <w:pStyle w:val="B6675166F32141918038B6FE774039CE"/>
          </w:pPr>
          <w:r>
            <w:rPr>
              <w:rStyle w:val="TextodoEspaoReservado"/>
              <w:rFonts w:ascii="Arial" w:eastAsiaTheme="minorHAnsi" w:hAnsi="Arial" w:cs="Arial"/>
            </w:rPr>
            <w:t>Clique aqui para inserir uma data.</w:t>
          </w:r>
        </w:p>
      </w:docPartBody>
    </w:docPart>
    <w:docPart>
      <w:docPartPr>
        <w:name w:val="604981F3460949E8A508D32F139A9474"/>
        <w:category>
          <w:name w:val="Geral"/>
          <w:gallery w:val="placeholder"/>
        </w:category>
        <w:types>
          <w:type w:val="bbPlcHdr"/>
        </w:types>
        <w:behaviors>
          <w:behavior w:val="content"/>
        </w:behaviors>
        <w:guid w:val="{D6C20B0A-964C-4C5F-B67B-519C42BAF9FF}"/>
      </w:docPartPr>
      <w:docPartBody>
        <w:p w:rsidR="00520C91" w:rsidRDefault="000D388C" w:rsidP="000D388C">
          <w:pPr>
            <w:pStyle w:val="604981F3460949E8A508D32F139A9474"/>
          </w:pPr>
          <w:r>
            <w:rPr>
              <w:rStyle w:val="TextodoEspaoReservado"/>
            </w:rPr>
            <w:t>[Endereço da Empresa]</w:t>
          </w:r>
        </w:p>
      </w:docPartBody>
    </w:docPart>
    <w:docPart>
      <w:docPartPr>
        <w:name w:val="82E26A02EE184CEDBA092B7872904CE1"/>
        <w:category>
          <w:name w:val="Geral"/>
          <w:gallery w:val="placeholder"/>
        </w:category>
        <w:types>
          <w:type w:val="bbPlcHdr"/>
        </w:types>
        <w:behaviors>
          <w:behavior w:val="content"/>
        </w:behaviors>
        <w:guid w:val="{1F11790C-57EC-458F-9569-D02AD70B98CF}"/>
      </w:docPartPr>
      <w:docPartBody>
        <w:p w:rsidR="009C49DA" w:rsidRDefault="009C49DA" w:rsidP="009C49DA">
          <w:pPr>
            <w:pStyle w:val="82E26A02EE184CEDBA092B7872904CE1"/>
          </w:pPr>
          <w:r w:rsidRPr="00A31A6B">
            <w:rPr>
              <w:rStyle w:val="TextodoEspaoReservado"/>
              <w:rFonts w:ascii="Arial" w:hAnsi="Arial" w:cs="Arial"/>
            </w:rPr>
            <w:t>Escolher um item.</w:t>
          </w:r>
        </w:p>
      </w:docPartBody>
    </w:docPart>
    <w:docPart>
      <w:docPartPr>
        <w:name w:val="BC3344543721487AB8328AEFDBCDCD86"/>
        <w:category>
          <w:name w:val="Geral"/>
          <w:gallery w:val="placeholder"/>
        </w:category>
        <w:types>
          <w:type w:val="bbPlcHdr"/>
        </w:types>
        <w:behaviors>
          <w:behavior w:val="content"/>
        </w:behaviors>
        <w:guid w:val="{5FD60C83-2724-46F6-89F6-6B9004843C87}"/>
      </w:docPartPr>
      <w:docPartBody>
        <w:p w:rsidR="009C49DA" w:rsidRDefault="009C49DA" w:rsidP="009C49DA">
          <w:pPr>
            <w:pStyle w:val="BC3344543721487AB8328AEFDBCDCD86"/>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D388C"/>
    <w:rsid w:val="000F6800"/>
    <w:rsid w:val="0011668B"/>
    <w:rsid w:val="00120B76"/>
    <w:rsid w:val="00124FAD"/>
    <w:rsid w:val="001266A3"/>
    <w:rsid w:val="0012691E"/>
    <w:rsid w:val="00130908"/>
    <w:rsid w:val="00135914"/>
    <w:rsid w:val="00137E81"/>
    <w:rsid w:val="00143A36"/>
    <w:rsid w:val="00153DE9"/>
    <w:rsid w:val="00160432"/>
    <w:rsid w:val="00173601"/>
    <w:rsid w:val="00181B29"/>
    <w:rsid w:val="00190D12"/>
    <w:rsid w:val="00192DD8"/>
    <w:rsid w:val="001A0A8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B7189"/>
    <w:rsid w:val="002E00CB"/>
    <w:rsid w:val="002F0ACA"/>
    <w:rsid w:val="003123D9"/>
    <w:rsid w:val="003365DE"/>
    <w:rsid w:val="003500BC"/>
    <w:rsid w:val="00355012"/>
    <w:rsid w:val="003773B0"/>
    <w:rsid w:val="003A2BE5"/>
    <w:rsid w:val="003B4734"/>
    <w:rsid w:val="003D1242"/>
    <w:rsid w:val="003D19D6"/>
    <w:rsid w:val="003D35F3"/>
    <w:rsid w:val="003D6DC4"/>
    <w:rsid w:val="003E1C21"/>
    <w:rsid w:val="003E534A"/>
    <w:rsid w:val="003F5E25"/>
    <w:rsid w:val="004033BB"/>
    <w:rsid w:val="00422736"/>
    <w:rsid w:val="00430EC2"/>
    <w:rsid w:val="00455B4A"/>
    <w:rsid w:val="00455C85"/>
    <w:rsid w:val="00457FAF"/>
    <w:rsid w:val="00463871"/>
    <w:rsid w:val="0046470A"/>
    <w:rsid w:val="004A479C"/>
    <w:rsid w:val="004B4466"/>
    <w:rsid w:val="004B5E3D"/>
    <w:rsid w:val="004C1A7C"/>
    <w:rsid w:val="004E0185"/>
    <w:rsid w:val="004E1543"/>
    <w:rsid w:val="004E752F"/>
    <w:rsid w:val="00520C91"/>
    <w:rsid w:val="00536F82"/>
    <w:rsid w:val="005371B6"/>
    <w:rsid w:val="00560F13"/>
    <w:rsid w:val="005720DA"/>
    <w:rsid w:val="0057411B"/>
    <w:rsid w:val="00580510"/>
    <w:rsid w:val="0058210C"/>
    <w:rsid w:val="00583ECB"/>
    <w:rsid w:val="00586C4D"/>
    <w:rsid w:val="00596D02"/>
    <w:rsid w:val="005A31E9"/>
    <w:rsid w:val="005B1E91"/>
    <w:rsid w:val="005D4DCF"/>
    <w:rsid w:val="005E13BA"/>
    <w:rsid w:val="0060291A"/>
    <w:rsid w:val="00610E10"/>
    <w:rsid w:val="00612525"/>
    <w:rsid w:val="006128F4"/>
    <w:rsid w:val="0062071C"/>
    <w:rsid w:val="00620D6C"/>
    <w:rsid w:val="00650567"/>
    <w:rsid w:val="00662279"/>
    <w:rsid w:val="0066419E"/>
    <w:rsid w:val="00675C42"/>
    <w:rsid w:val="006808CF"/>
    <w:rsid w:val="00685C7F"/>
    <w:rsid w:val="00691D6B"/>
    <w:rsid w:val="006A2B7F"/>
    <w:rsid w:val="006A6000"/>
    <w:rsid w:val="006B54F8"/>
    <w:rsid w:val="006B7691"/>
    <w:rsid w:val="006C7290"/>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1CB8"/>
    <w:rsid w:val="007E2008"/>
    <w:rsid w:val="00811FA9"/>
    <w:rsid w:val="008140D7"/>
    <w:rsid w:val="00823043"/>
    <w:rsid w:val="0082743F"/>
    <w:rsid w:val="00832ACB"/>
    <w:rsid w:val="00845314"/>
    <w:rsid w:val="0087627E"/>
    <w:rsid w:val="00894AD1"/>
    <w:rsid w:val="008D2B53"/>
    <w:rsid w:val="008D467B"/>
    <w:rsid w:val="008E16DA"/>
    <w:rsid w:val="008F0B8A"/>
    <w:rsid w:val="009026A0"/>
    <w:rsid w:val="00911DA4"/>
    <w:rsid w:val="009232E7"/>
    <w:rsid w:val="00942160"/>
    <w:rsid w:val="0094614E"/>
    <w:rsid w:val="00951546"/>
    <w:rsid w:val="00971363"/>
    <w:rsid w:val="0099326E"/>
    <w:rsid w:val="009A28CD"/>
    <w:rsid w:val="009C49DA"/>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04BD4"/>
    <w:rsid w:val="00B315C1"/>
    <w:rsid w:val="00B3432F"/>
    <w:rsid w:val="00B4627B"/>
    <w:rsid w:val="00B472D8"/>
    <w:rsid w:val="00B508C0"/>
    <w:rsid w:val="00B6240D"/>
    <w:rsid w:val="00B651F0"/>
    <w:rsid w:val="00B672A2"/>
    <w:rsid w:val="00B839CD"/>
    <w:rsid w:val="00B95B41"/>
    <w:rsid w:val="00B977FA"/>
    <w:rsid w:val="00BB1E1E"/>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07F6F"/>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0D59"/>
    <w:rsid w:val="00F63BA0"/>
    <w:rsid w:val="00F65FE0"/>
    <w:rsid w:val="00F8261F"/>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9C49DA"/>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56D7DB66BB749A2B68E40B203E6895D">
    <w:name w:val="056D7DB66BB749A2B68E40B203E6895D"/>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E91763"/>
    <w:rPr>
      <w:rFonts w:ascii="Arial" w:hAnsi="Arial"/>
      <w:b/>
      <w:sz w:val="24"/>
    </w:rPr>
  </w:style>
  <w:style w:type="character" w:customStyle="1" w:styleId="ARIAL12semnegrito">
    <w:name w:val="ARIAL 12 sem negrito"/>
    <w:basedOn w:val="Fontepargpadro"/>
    <w:uiPriority w:val="1"/>
    <w:rsid w:val="00E91763"/>
    <w:rPr>
      <w:rFonts w:ascii="Arial" w:hAnsi="Arial"/>
      <w:sz w:val="24"/>
    </w:rPr>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F0C71EE2BB9472DA1FF8C51E305252D">
    <w:name w:val="EF0C71EE2BB9472DA1FF8C51E305252D"/>
    <w:rsid w:val="00AD2C2D"/>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B6675166F32141918038B6FE774039CE">
    <w:name w:val="B6675166F32141918038B6FE774039CE"/>
    <w:rsid w:val="000D388C"/>
  </w:style>
  <w:style w:type="paragraph" w:customStyle="1" w:styleId="604981F3460949E8A508D32F139A9474">
    <w:name w:val="604981F3460949E8A508D32F139A9474"/>
    <w:rsid w:val="000D388C"/>
  </w:style>
  <w:style w:type="paragraph" w:customStyle="1" w:styleId="A9EB896EA8694E0294B743B76FCF6E8C">
    <w:name w:val="A9EB896EA8694E0294B743B76FCF6E8C"/>
    <w:rsid w:val="009C49DA"/>
  </w:style>
  <w:style w:type="paragraph" w:customStyle="1" w:styleId="82E26A02EE184CEDBA092B7872904CE1">
    <w:name w:val="82E26A02EE184CEDBA092B7872904CE1"/>
    <w:rsid w:val="009C49DA"/>
  </w:style>
  <w:style w:type="paragraph" w:customStyle="1" w:styleId="BC3344543721487AB8328AEFDBCDCD86">
    <w:name w:val="BC3344543721487AB8328AEFDBCDCD86"/>
    <w:rsid w:val="009C49D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RAFAEL AGOSTINHO MARCONDES</CompanyPhone>
  <CompanyFax>88/2026</CompanyFax>
  <CompanyEmail>1406/2026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8CB5A4-BE57-4940-B41B-7A737630D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25296</Words>
  <Characters>136602</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REGISTRO DE PREÇOS DE EMULSÃO ASFÁLTICA PARA SECRETARIA MUNICIPAL DE SERVIÇOS PÚBLICOS</vt:lpstr>
    </vt:vector>
  </TitlesOfParts>
  <Manager>26.209</Manager>
  <Company/>
  <LinksUpToDate>false</LinksUpToDate>
  <CharactersWithSpaces>161575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DE EMULSÃO ASFÁLTICA PARA SECRETARIA MUNICIPAL DE SERVIÇOS PÚBLICOS</dc:title>
  <dc:creator>João Leme Benavides Alarcon</dc:creator>
  <cp:keywords>60/2026</cp:keywords>
  <dc:description>19355/2026</dc:description>
  <cp:lastModifiedBy>26825</cp:lastModifiedBy>
  <cp:revision>3</cp:revision>
  <cp:lastPrinted>2026-08-14T14:39:00Z</cp:lastPrinted>
  <dcterms:created xsi:type="dcterms:W3CDTF">2026-09-10T17:00:00Z</dcterms:created>
  <dcterms:modified xsi:type="dcterms:W3CDTF">2026-09-10T18:33:00Z</dcterms:modified>
  <cp:category>Secretário Municipal de Serviços Públicos</cp:category>
  <cp:contentStatus>442.598.018-21</cp:contentStatus>
</cp:coreProperties>
</file>