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66FD3" w14:textId="77777777" w:rsidR="00196A63" w:rsidRDefault="00196A63" w:rsidP="00196A63">
      <w:pPr>
        <w:spacing w:after="0" w:line="360" w:lineRule="auto"/>
        <w:jc w:val="center"/>
        <w:outlineLvl w:val="2"/>
        <w:rPr>
          <w:rFonts w:ascii="Tahoma" w:eastAsia="Times New Roman" w:hAnsi="Tahoma" w:cs="Tahoma"/>
          <w:b/>
          <w:sz w:val="28"/>
          <w:szCs w:val="28"/>
          <w:lang w:eastAsia="ar-SA"/>
        </w:rPr>
      </w:pPr>
      <w:r>
        <w:rPr>
          <w:rFonts w:ascii="Tahoma" w:eastAsia="Times New Roman" w:hAnsi="Tahoma" w:cs="Tahoma"/>
          <w:b/>
          <w:sz w:val="28"/>
          <w:szCs w:val="28"/>
          <w:lang w:eastAsia="ar-SA"/>
        </w:rPr>
        <w:t xml:space="preserve">TERMO DE REFERÊNCIA </w:t>
      </w:r>
    </w:p>
    <w:p w14:paraId="2F9B0962" w14:textId="77777777" w:rsidR="003D794D" w:rsidRDefault="003D794D" w:rsidP="00196A63">
      <w:pPr>
        <w:spacing w:after="0" w:line="360" w:lineRule="auto"/>
        <w:jc w:val="center"/>
        <w:outlineLvl w:val="2"/>
        <w:rPr>
          <w:rFonts w:ascii="Tahoma" w:eastAsia="Times New Roman" w:hAnsi="Tahoma" w:cs="Tahoma"/>
          <w:b/>
          <w:sz w:val="28"/>
          <w:szCs w:val="28"/>
          <w:lang w:eastAsia="ar-SA"/>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6808"/>
        <w:gridCol w:w="3107"/>
      </w:tblGrid>
      <w:tr w:rsidR="00196A63" w14:paraId="6AF2C22A" w14:textId="77777777" w:rsidTr="00EB532D">
        <w:trPr>
          <w:trHeight w:val="30"/>
          <w:jc w:val="center"/>
        </w:trPr>
        <w:tc>
          <w:tcPr>
            <w:tcW w:w="9915"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AFCAFD8" w14:textId="7561D51F" w:rsidR="00196A63" w:rsidRDefault="00196A63" w:rsidP="00D05109">
            <w:pPr>
              <w:spacing w:after="0" w:line="360" w:lineRule="auto"/>
              <w:rPr>
                <w:rFonts w:ascii="Tahoma" w:eastAsia="Times New Roman" w:hAnsi="Tahoma" w:cs="Tahoma"/>
              </w:rPr>
            </w:pPr>
            <w:r>
              <w:rPr>
                <w:rFonts w:ascii="Tahoma" w:eastAsia="Times New Roman" w:hAnsi="Tahoma" w:cs="Tahoma"/>
              </w:rPr>
              <w:t xml:space="preserve">Órgão: </w:t>
            </w:r>
            <w:r w:rsidR="00EB532D">
              <w:rPr>
                <w:rFonts w:ascii="Tahoma" w:eastAsia="Times New Roman" w:hAnsi="Tahoma" w:cs="Tahoma"/>
              </w:rPr>
              <w:t>Secretaria Municipal de Obras e Desenvolvimento Urbano</w:t>
            </w:r>
          </w:p>
        </w:tc>
      </w:tr>
      <w:tr w:rsidR="00196A63" w14:paraId="3BF20A3E" w14:textId="77777777" w:rsidTr="00EB532D">
        <w:trPr>
          <w:trHeight w:val="30"/>
          <w:jc w:val="center"/>
        </w:trPr>
        <w:tc>
          <w:tcPr>
            <w:tcW w:w="9915"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E0FB725" w14:textId="77777777" w:rsidR="00196A63" w:rsidRDefault="00196A63" w:rsidP="00D05109">
            <w:pPr>
              <w:spacing w:after="0" w:line="360" w:lineRule="auto"/>
              <w:jc w:val="both"/>
              <w:rPr>
                <w:rFonts w:ascii="Tahoma" w:eastAsia="Times New Roman" w:hAnsi="Tahoma" w:cs="Tahoma"/>
              </w:rPr>
            </w:pPr>
            <w:r>
              <w:rPr>
                <w:rFonts w:ascii="Tahoma" w:eastAsia="Times New Roman" w:hAnsi="Tahoma" w:cs="Tahoma"/>
              </w:rPr>
              <w:t>Setor requisitante (Unidade/Setor/Departamento): Seção de Compras e Suprimentos de Materiais</w:t>
            </w:r>
          </w:p>
        </w:tc>
      </w:tr>
      <w:tr w:rsidR="00196A63" w14:paraId="59ACB872" w14:textId="77777777" w:rsidTr="00EB532D">
        <w:trPr>
          <w:trHeight w:val="130"/>
          <w:jc w:val="center"/>
        </w:trPr>
        <w:tc>
          <w:tcPr>
            <w:tcW w:w="680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F7FB37B" w14:textId="13B6CE9D" w:rsidR="00196A63" w:rsidRDefault="00196A63" w:rsidP="00196A63">
            <w:pPr>
              <w:spacing w:after="0" w:line="360" w:lineRule="auto"/>
              <w:rPr>
                <w:rFonts w:ascii="Tahoma" w:eastAsia="Times New Roman" w:hAnsi="Tahoma" w:cs="Tahoma"/>
                <w:b/>
              </w:rPr>
            </w:pPr>
            <w:r>
              <w:rPr>
                <w:rFonts w:ascii="Tahoma" w:eastAsia="Times New Roman" w:hAnsi="Tahoma" w:cs="Tahoma"/>
                <w:sz w:val="24"/>
                <w:szCs w:val="24"/>
              </w:rPr>
              <w:t>Responsável pela Demanda</w:t>
            </w:r>
            <w:r>
              <w:rPr>
                <w:rFonts w:ascii="Tahoma" w:eastAsia="Times New Roman" w:hAnsi="Tahoma" w:cs="Tahoma"/>
                <w:bCs/>
                <w:sz w:val="24"/>
                <w:szCs w:val="24"/>
              </w:rPr>
              <w:t xml:space="preserve">: </w:t>
            </w:r>
            <w:r w:rsidR="00EB532D">
              <w:rPr>
                <w:rFonts w:ascii="Tahoma" w:eastAsia="Times New Roman" w:hAnsi="Tahoma" w:cs="Tahoma"/>
                <w:bCs/>
                <w:sz w:val="24"/>
                <w:szCs w:val="24"/>
              </w:rPr>
              <w:t>Marcos Ribeiro de Carvalho</w:t>
            </w:r>
          </w:p>
        </w:tc>
        <w:tc>
          <w:tcPr>
            <w:tcW w:w="310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115500B" w14:textId="0A258730" w:rsidR="00196A63" w:rsidRDefault="00196A63" w:rsidP="00196A63">
            <w:pPr>
              <w:spacing w:after="0" w:line="360" w:lineRule="auto"/>
              <w:rPr>
                <w:rFonts w:ascii="Tahoma" w:eastAsia="Times New Roman" w:hAnsi="Tahoma" w:cs="Tahoma"/>
              </w:rPr>
            </w:pPr>
          </w:p>
        </w:tc>
      </w:tr>
      <w:tr w:rsidR="00196A63" w14:paraId="66257291" w14:textId="77777777" w:rsidTr="00EB532D">
        <w:trPr>
          <w:trHeight w:val="30"/>
          <w:jc w:val="center"/>
        </w:trPr>
        <w:tc>
          <w:tcPr>
            <w:tcW w:w="680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22CD065" w14:textId="42C5BC4E" w:rsidR="00196A63" w:rsidRDefault="00196A63" w:rsidP="00D05109">
            <w:pPr>
              <w:spacing w:after="0" w:line="360" w:lineRule="auto"/>
              <w:rPr>
                <w:rFonts w:ascii="Tahoma" w:eastAsia="Times New Roman" w:hAnsi="Tahoma" w:cs="Tahoma"/>
              </w:rPr>
            </w:pPr>
            <w:r>
              <w:rPr>
                <w:rFonts w:ascii="Tahoma" w:eastAsia="Times New Roman" w:hAnsi="Tahoma" w:cs="Tahoma"/>
                <w:sz w:val="24"/>
                <w:szCs w:val="24"/>
              </w:rPr>
              <w:t xml:space="preserve">E-mail: </w:t>
            </w:r>
            <w:r w:rsidR="00EB532D">
              <w:rPr>
                <w:rFonts w:ascii="Tahoma" w:eastAsia="Times New Roman" w:hAnsi="Tahoma" w:cs="Tahoma"/>
                <w:sz w:val="24"/>
                <w:szCs w:val="24"/>
              </w:rPr>
              <w:t>sec.obras@eg.sp.gov.br</w:t>
            </w:r>
          </w:p>
        </w:tc>
        <w:tc>
          <w:tcPr>
            <w:tcW w:w="310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C438A83" w14:textId="5781B90A" w:rsidR="00196A63" w:rsidRDefault="00196A63" w:rsidP="00D05109">
            <w:pPr>
              <w:spacing w:after="0" w:line="360" w:lineRule="auto"/>
              <w:rPr>
                <w:rFonts w:ascii="Tahoma" w:eastAsia="Times New Roman" w:hAnsi="Tahoma" w:cs="Tahoma"/>
              </w:rPr>
            </w:pPr>
            <w:r>
              <w:rPr>
                <w:rFonts w:ascii="Tahoma" w:eastAsia="Times New Roman" w:hAnsi="Tahoma" w:cs="Tahoma"/>
                <w:sz w:val="24"/>
                <w:szCs w:val="24"/>
              </w:rPr>
              <w:t>Telefone: (11) 4662-</w:t>
            </w:r>
            <w:r w:rsidR="00EB532D">
              <w:rPr>
                <w:rFonts w:ascii="Tahoma" w:eastAsia="Times New Roman" w:hAnsi="Tahoma" w:cs="Tahoma"/>
                <w:sz w:val="24"/>
                <w:szCs w:val="24"/>
              </w:rPr>
              <w:t>1444</w:t>
            </w:r>
          </w:p>
        </w:tc>
      </w:tr>
      <w:tr w:rsidR="00196A63" w14:paraId="06C9980F" w14:textId="77777777" w:rsidTr="00EB532D">
        <w:trPr>
          <w:trHeight w:val="398"/>
          <w:jc w:val="center"/>
        </w:trPr>
        <w:tc>
          <w:tcPr>
            <w:tcW w:w="9915"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342240" w14:textId="77777777" w:rsidR="00196A63" w:rsidRDefault="00196A63" w:rsidP="00196A63">
            <w:pPr>
              <w:pStyle w:val="PargrafodaLista"/>
              <w:numPr>
                <w:ilvl w:val="0"/>
                <w:numId w:val="2"/>
              </w:numPr>
              <w:spacing w:after="0" w:line="360" w:lineRule="auto"/>
              <w:jc w:val="both"/>
              <w:rPr>
                <w:rFonts w:ascii="Tahoma" w:eastAsia="Times New Roman" w:hAnsi="Tahoma" w:cs="Tahoma"/>
                <w:b/>
                <w:sz w:val="24"/>
                <w:szCs w:val="24"/>
              </w:rPr>
            </w:pPr>
            <w:r>
              <w:rPr>
                <w:rFonts w:ascii="Tahoma" w:eastAsia="Times New Roman" w:hAnsi="Tahoma" w:cs="Tahoma"/>
                <w:b/>
                <w:sz w:val="24"/>
                <w:szCs w:val="24"/>
              </w:rPr>
              <w:t>Justificativa</w:t>
            </w:r>
          </w:p>
          <w:p w14:paraId="76FDE705" w14:textId="28366393" w:rsidR="000207A6" w:rsidRDefault="00F42F91" w:rsidP="00F42F91">
            <w:pPr>
              <w:spacing w:after="0" w:line="360" w:lineRule="auto"/>
              <w:outlineLvl w:val="2"/>
              <w:rPr>
                <w:rFonts w:ascii="Tahoma" w:eastAsia="Times New Roman" w:hAnsi="Tahoma" w:cs="Tahoma"/>
                <w:sz w:val="24"/>
                <w:szCs w:val="24"/>
              </w:rPr>
            </w:pPr>
            <w:r w:rsidRPr="00F42F91">
              <w:rPr>
                <w:rFonts w:ascii="Tahoma" w:eastAsia="Times New Roman" w:hAnsi="Tahoma" w:cs="Tahoma"/>
                <w:sz w:val="24"/>
                <w:szCs w:val="24"/>
              </w:rPr>
              <w:t>O presente pedido de recapeamento asfáltico visa atender à necessidade urgente de recuperação da malha viária, que atualmente se encontra em avançado estado de deterioração. A pavimentação existente apresenta diversos problemas</w:t>
            </w:r>
          </w:p>
          <w:p w14:paraId="3467CAEF" w14:textId="77777777" w:rsidR="00F42F91" w:rsidRPr="00F42F91" w:rsidRDefault="00F42F91" w:rsidP="00F42F91">
            <w:pPr>
              <w:spacing w:after="0" w:line="360" w:lineRule="auto"/>
              <w:outlineLvl w:val="2"/>
              <w:rPr>
                <w:rFonts w:ascii="Tahoma" w:eastAsia="Times New Roman" w:hAnsi="Tahoma" w:cs="Tahoma"/>
                <w:sz w:val="24"/>
                <w:szCs w:val="24"/>
              </w:rPr>
            </w:pPr>
          </w:p>
          <w:p w14:paraId="7B18474F" w14:textId="77777777" w:rsidR="00196A63" w:rsidRDefault="00196A63" w:rsidP="00D05109">
            <w:pPr>
              <w:spacing w:after="0" w:line="360" w:lineRule="auto"/>
              <w:jc w:val="both"/>
              <w:rPr>
                <w:rFonts w:ascii="Tahoma" w:eastAsia="Times New Roman" w:hAnsi="Tahoma" w:cs="Tahoma"/>
                <w:b/>
                <w:sz w:val="24"/>
                <w:szCs w:val="24"/>
              </w:rPr>
            </w:pPr>
            <w:r>
              <w:rPr>
                <w:rFonts w:ascii="Tahoma" w:eastAsia="Times New Roman" w:hAnsi="Tahoma" w:cs="Tahoma"/>
                <w:b/>
                <w:sz w:val="24"/>
                <w:szCs w:val="24"/>
              </w:rPr>
              <w:t xml:space="preserve">2. Objeto  </w:t>
            </w:r>
          </w:p>
          <w:p w14:paraId="6D7496A9" w14:textId="303F2012" w:rsidR="00196A63" w:rsidRDefault="00196A63" w:rsidP="00D05109">
            <w:pPr>
              <w:spacing w:after="0" w:line="360" w:lineRule="auto"/>
              <w:jc w:val="both"/>
            </w:pPr>
            <w:r>
              <w:rPr>
                <w:rFonts w:ascii="Tahoma" w:eastAsia="Times New Roman" w:hAnsi="Tahoma" w:cs="Tahoma"/>
                <w:bCs/>
                <w:sz w:val="24"/>
                <w:szCs w:val="24"/>
              </w:rPr>
              <w:t xml:space="preserve">2.1. </w:t>
            </w:r>
            <w:r w:rsidRPr="00F42F91">
              <w:rPr>
                <w:rFonts w:ascii="Tahoma" w:eastAsia="Times New Roman" w:hAnsi="Tahoma" w:cs="Tahoma"/>
                <w:sz w:val="24"/>
                <w:szCs w:val="24"/>
              </w:rPr>
              <w:t xml:space="preserve">O objeto da presente consiste na contratação de empresa </w:t>
            </w:r>
            <w:r w:rsidR="000207A6" w:rsidRPr="00F42F91">
              <w:rPr>
                <w:rFonts w:ascii="Tahoma" w:eastAsia="Times New Roman" w:hAnsi="Tahoma" w:cs="Tahoma"/>
                <w:sz w:val="24"/>
                <w:szCs w:val="24"/>
              </w:rPr>
              <w:t>especializada em recapeamento asfáltico</w:t>
            </w:r>
          </w:p>
          <w:p w14:paraId="00B8CA3C" w14:textId="77777777" w:rsidR="00F42F91" w:rsidRDefault="00F42F91" w:rsidP="00D05109">
            <w:pPr>
              <w:spacing w:after="0" w:line="360" w:lineRule="auto"/>
              <w:jc w:val="both"/>
              <w:rPr>
                <w:rFonts w:ascii="Tahoma" w:eastAsia="Times New Roman" w:hAnsi="Tahoma" w:cs="Tahoma"/>
                <w:b/>
                <w:bCs/>
                <w:sz w:val="24"/>
                <w:szCs w:val="24"/>
              </w:rPr>
            </w:pPr>
          </w:p>
          <w:p w14:paraId="2CC4C011" w14:textId="77777777" w:rsidR="00196A63" w:rsidRDefault="00196A63" w:rsidP="00D05109">
            <w:pPr>
              <w:spacing w:after="0" w:line="360" w:lineRule="auto"/>
              <w:jc w:val="both"/>
              <w:rPr>
                <w:rFonts w:ascii="Tahoma" w:eastAsia="Times New Roman" w:hAnsi="Tahoma" w:cs="Tahoma"/>
                <w:sz w:val="24"/>
                <w:szCs w:val="24"/>
              </w:rPr>
            </w:pPr>
            <w:r>
              <w:rPr>
                <w:rFonts w:ascii="Tahoma" w:eastAsia="Times New Roman" w:hAnsi="Tahoma" w:cs="Tahoma"/>
                <w:b/>
                <w:sz w:val="24"/>
                <w:szCs w:val="24"/>
              </w:rPr>
              <w:t>3. Descrição do</w:t>
            </w:r>
            <w:r w:rsidR="00410C7A">
              <w:rPr>
                <w:rFonts w:ascii="Tahoma" w:eastAsia="Times New Roman" w:hAnsi="Tahoma" w:cs="Tahoma"/>
                <w:b/>
                <w:sz w:val="24"/>
                <w:szCs w:val="24"/>
              </w:rPr>
              <w:t>s</w:t>
            </w:r>
            <w:r>
              <w:rPr>
                <w:rFonts w:ascii="Tahoma" w:eastAsia="Times New Roman" w:hAnsi="Tahoma" w:cs="Tahoma"/>
                <w:b/>
                <w:sz w:val="24"/>
                <w:szCs w:val="24"/>
              </w:rPr>
              <w:t xml:space="preserve"> objeto</w:t>
            </w:r>
            <w:r w:rsidR="00410C7A">
              <w:rPr>
                <w:rFonts w:ascii="Tahoma" w:eastAsia="Times New Roman" w:hAnsi="Tahoma" w:cs="Tahoma"/>
                <w:b/>
                <w:sz w:val="24"/>
                <w:szCs w:val="24"/>
              </w:rPr>
              <w:t>s</w:t>
            </w:r>
          </w:p>
          <w:p w14:paraId="13090A98" w14:textId="77777777" w:rsidR="00410C7A" w:rsidRDefault="00410C7A" w:rsidP="00410C7A">
            <w:pPr>
              <w:spacing w:after="0" w:line="360" w:lineRule="auto"/>
              <w:jc w:val="both"/>
              <w:rPr>
                <w:rFonts w:ascii="Tahoma" w:eastAsia="Times New Roman" w:hAnsi="Tahoma" w:cs="Tahoma"/>
                <w:sz w:val="24"/>
                <w:szCs w:val="24"/>
              </w:rPr>
            </w:pPr>
          </w:p>
          <w:tbl>
            <w:tblPr>
              <w:tblW w:w="8363" w:type="dxa"/>
              <w:tblInd w:w="594" w:type="dxa"/>
              <w:tblLayout w:type="fixed"/>
              <w:tblLook w:val="0600" w:firstRow="0" w:lastRow="0" w:firstColumn="0" w:lastColumn="0" w:noHBand="1" w:noVBand="1"/>
            </w:tblPr>
            <w:tblGrid>
              <w:gridCol w:w="1701"/>
              <w:gridCol w:w="2268"/>
              <w:gridCol w:w="2126"/>
              <w:gridCol w:w="2268"/>
            </w:tblGrid>
            <w:tr w:rsidR="009C7944" w14:paraId="6F04461B" w14:textId="77777777" w:rsidTr="009C7944">
              <w:trPr>
                <w:trHeight w:val="1316"/>
              </w:trPr>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CE82875" w14:textId="77777777" w:rsidR="009C7944" w:rsidRDefault="009C7944" w:rsidP="00410C7A">
                  <w:pPr>
                    <w:spacing w:after="0" w:line="360" w:lineRule="auto"/>
                    <w:jc w:val="center"/>
                    <w:rPr>
                      <w:rFonts w:ascii="Tahoma" w:eastAsia="Times New Roman" w:hAnsi="Tahoma" w:cs="Tahoma"/>
                      <w:b/>
                      <w:bCs/>
                      <w:sz w:val="24"/>
                      <w:szCs w:val="24"/>
                    </w:rPr>
                  </w:pPr>
                  <w:r>
                    <w:rPr>
                      <w:rFonts w:ascii="Tahoma" w:eastAsia="Times New Roman" w:hAnsi="Tahoma" w:cs="Tahoma"/>
                      <w:b/>
                      <w:bCs/>
                      <w:sz w:val="24"/>
                      <w:szCs w:val="24"/>
                    </w:rPr>
                    <w:t>ITEM</w:t>
                  </w:r>
                </w:p>
              </w:tc>
              <w:tc>
                <w:tcPr>
                  <w:tcW w:w="226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hideMark/>
                </w:tcPr>
                <w:p w14:paraId="5164F608" w14:textId="77777777" w:rsidR="009C7944" w:rsidRDefault="009C7944" w:rsidP="00410C7A">
                  <w:pPr>
                    <w:spacing w:after="0" w:line="360" w:lineRule="auto"/>
                    <w:jc w:val="center"/>
                    <w:rPr>
                      <w:rFonts w:ascii="Tahoma" w:eastAsia="Times New Roman" w:hAnsi="Tahoma" w:cs="Tahoma"/>
                      <w:b/>
                      <w:sz w:val="24"/>
                      <w:szCs w:val="24"/>
                    </w:rPr>
                  </w:pPr>
                  <w:r>
                    <w:rPr>
                      <w:rFonts w:ascii="Tahoma" w:eastAsia="Times New Roman" w:hAnsi="Tahoma" w:cs="Tahoma"/>
                      <w:b/>
                      <w:sz w:val="24"/>
                      <w:szCs w:val="24"/>
                    </w:rPr>
                    <w:t>DESCRIÇÃO/</w:t>
                  </w:r>
                </w:p>
                <w:p w14:paraId="293F6F78" w14:textId="77777777" w:rsidR="009C7944" w:rsidRDefault="009C7944" w:rsidP="00410C7A">
                  <w:pPr>
                    <w:widowControl w:val="0"/>
                    <w:spacing w:after="0" w:line="360" w:lineRule="auto"/>
                    <w:jc w:val="center"/>
                    <w:rPr>
                      <w:rFonts w:ascii="Tahoma" w:eastAsia="Times New Roman" w:hAnsi="Tahoma" w:cs="Tahoma"/>
                      <w:sz w:val="24"/>
                      <w:szCs w:val="24"/>
                    </w:rPr>
                  </w:pPr>
                  <w:r>
                    <w:rPr>
                      <w:rFonts w:ascii="Tahoma" w:eastAsia="Times New Roman" w:hAnsi="Tahoma" w:cs="Tahoma"/>
                      <w:b/>
                      <w:sz w:val="24"/>
                      <w:szCs w:val="24"/>
                    </w:rPr>
                    <w:t>ESPECIFICAÇÃO</w:t>
                  </w:r>
                </w:p>
              </w:tc>
              <w:tc>
                <w:tcPr>
                  <w:tcW w:w="2126"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hideMark/>
                </w:tcPr>
                <w:p w14:paraId="01A40AEA" w14:textId="77777777" w:rsidR="009C7944" w:rsidRDefault="009C7944" w:rsidP="00410C7A">
                  <w:pPr>
                    <w:widowControl w:val="0"/>
                    <w:spacing w:after="0" w:line="360" w:lineRule="auto"/>
                    <w:jc w:val="center"/>
                    <w:rPr>
                      <w:rFonts w:ascii="Tahoma" w:eastAsia="Times New Roman" w:hAnsi="Tahoma" w:cs="Tahoma"/>
                      <w:sz w:val="24"/>
                      <w:szCs w:val="24"/>
                    </w:rPr>
                  </w:pPr>
                  <w:r>
                    <w:rPr>
                      <w:rFonts w:ascii="Tahoma" w:eastAsia="Times New Roman" w:hAnsi="Tahoma" w:cs="Tahoma"/>
                      <w:b/>
                      <w:sz w:val="24"/>
                      <w:szCs w:val="24"/>
                    </w:rPr>
                    <w:t>UNIDADE DE MEDIDA</w:t>
                  </w:r>
                </w:p>
              </w:tc>
              <w:tc>
                <w:tcPr>
                  <w:tcW w:w="226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hideMark/>
                </w:tcPr>
                <w:p w14:paraId="0D436EF4" w14:textId="77777777" w:rsidR="009C7944" w:rsidRDefault="009C7944" w:rsidP="00410C7A">
                  <w:pPr>
                    <w:widowControl w:val="0"/>
                    <w:spacing w:after="0" w:line="360" w:lineRule="auto"/>
                    <w:jc w:val="center"/>
                    <w:rPr>
                      <w:rFonts w:ascii="Tahoma" w:eastAsia="Times New Roman" w:hAnsi="Tahoma" w:cs="Tahoma"/>
                      <w:b/>
                      <w:sz w:val="24"/>
                      <w:szCs w:val="24"/>
                    </w:rPr>
                  </w:pPr>
                  <w:r>
                    <w:rPr>
                      <w:rFonts w:ascii="Tahoma" w:eastAsia="Times New Roman" w:hAnsi="Tahoma" w:cs="Tahoma"/>
                      <w:b/>
                      <w:sz w:val="24"/>
                      <w:szCs w:val="24"/>
                    </w:rPr>
                    <w:t>QTD.</w:t>
                  </w:r>
                </w:p>
              </w:tc>
            </w:tr>
            <w:tr w:rsidR="000207A6" w14:paraId="5858E70D" w14:textId="77777777" w:rsidTr="000207A6">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025962" w14:textId="77777777"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t>1</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7F2BBF1E" w14:textId="4EA77B2C" w:rsidR="000207A6" w:rsidRDefault="000207A6" w:rsidP="000207A6">
                  <w:pPr>
                    <w:spacing w:after="0" w:line="360" w:lineRule="auto"/>
                    <w:rPr>
                      <w:rFonts w:asciiTheme="minorHAnsi" w:eastAsia="Times New Roman" w:hAnsiTheme="minorHAnsi" w:cs="Tahoma"/>
                      <w:szCs w:val="24"/>
                    </w:rPr>
                  </w:pPr>
                  <w:r w:rsidRPr="00C35AED">
                    <w:rPr>
                      <w:rFonts w:asciiTheme="minorHAnsi" w:eastAsia="Times New Roman" w:hAnsiTheme="minorHAnsi" w:cs="Tahoma"/>
                      <w:szCs w:val="24"/>
                    </w:rPr>
                    <w:t>PLACA DA OBRA</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4C4FDCC8" w14:textId="22270292"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M²</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ED5BA4D" w14:textId="41F21D84" w:rsidR="000207A6" w:rsidRDefault="000207A6" w:rsidP="000207A6">
                  <w:pPr>
                    <w:spacing w:after="0" w:line="360" w:lineRule="auto"/>
                    <w:ind w:left="54"/>
                    <w:jc w:val="center"/>
                    <w:rPr>
                      <w:rFonts w:asciiTheme="minorHAnsi" w:eastAsia="Times New Roman" w:hAnsiTheme="minorHAnsi" w:cs="Tahoma"/>
                      <w:sz w:val="20"/>
                      <w:szCs w:val="20"/>
                    </w:rPr>
                  </w:pPr>
                  <w:r>
                    <w:rPr>
                      <w:rFonts w:asciiTheme="minorHAnsi" w:eastAsia="Times New Roman" w:hAnsiTheme="minorHAnsi" w:cs="Tahoma"/>
                      <w:sz w:val="20"/>
                      <w:szCs w:val="20"/>
                    </w:rPr>
                    <w:t>4,50</w:t>
                  </w:r>
                </w:p>
              </w:tc>
            </w:tr>
            <w:tr w:rsidR="000207A6" w14:paraId="28EDA9DF" w14:textId="77777777" w:rsidTr="000207A6">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A4B7B6" w14:textId="77777777"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t>2</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7B28A0B9" w14:textId="7FC9F666" w:rsidR="000207A6" w:rsidRDefault="000207A6" w:rsidP="000207A6">
                  <w:pPr>
                    <w:spacing w:after="0" w:line="360" w:lineRule="auto"/>
                    <w:rPr>
                      <w:rFonts w:asciiTheme="minorHAnsi" w:eastAsia="Times New Roman" w:hAnsiTheme="minorHAnsi" w:cs="Tahoma"/>
                      <w:szCs w:val="24"/>
                    </w:rPr>
                  </w:pPr>
                  <w:r w:rsidRPr="000207A6">
                    <w:rPr>
                      <w:rFonts w:asciiTheme="minorHAnsi" w:eastAsia="Times New Roman" w:hAnsiTheme="minorHAnsi" w:cs="Tahoma"/>
                      <w:szCs w:val="24"/>
                    </w:rPr>
                    <w:t>FRESAGEM</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60AAD0B7" w14:textId="1DF0684B"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M²</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415F1E5" w14:textId="7FB8F188" w:rsidR="000207A6" w:rsidRDefault="000207A6" w:rsidP="000207A6">
                  <w:pPr>
                    <w:spacing w:after="0" w:line="360" w:lineRule="auto"/>
                    <w:jc w:val="center"/>
                    <w:rPr>
                      <w:rFonts w:asciiTheme="minorHAnsi" w:eastAsia="Times New Roman" w:hAnsiTheme="minorHAnsi" w:cs="Tahoma"/>
                      <w:sz w:val="20"/>
                      <w:szCs w:val="20"/>
                    </w:rPr>
                  </w:pPr>
                  <w:r>
                    <w:rPr>
                      <w:rFonts w:asciiTheme="minorHAnsi" w:eastAsia="Times New Roman" w:hAnsiTheme="minorHAnsi" w:cs="Tahoma"/>
                      <w:sz w:val="20"/>
                      <w:szCs w:val="20"/>
                    </w:rPr>
                    <w:t>13.970,80</w:t>
                  </w:r>
                </w:p>
              </w:tc>
            </w:tr>
            <w:tr w:rsidR="000207A6" w14:paraId="7E85CF3D" w14:textId="77777777" w:rsidTr="000207A6">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09A9505" w14:textId="7056A240"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t>3</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0553C5D3" w14:textId="6A6C3198" w:rsidR="000207A6" w:rsidRDefault="000207A6" w:rsidP="000207A6">
                  <w:pPr>
                    <w:spacing w:after="0" w:line="360" w:lineRule="auto"/>
                    <w:rPr>
                      <w:rFonts w:asciiTheme="minorHAnsi" w:eastAsia="Times New Roman" w:hAnsiTheme="minorHAnsi" w:cs="Tahoma"/>
                      <w:szCs w:val="24"/>
                    </w:rPr>
                  </w:pPr>
                  <w:r w:rsidRPr="000207A6">
                    <w:rPr>
                      <w:rFonts w:asciiTheme="minorHAnsi" w:eastAsia="Times New Roman" w:hAnsiTheme="minorHAnsi" w:cs="Tahoma"/>
                      <w:szCs w:val="24"/>
                    </w:rPr>
                    <w:t>TRANSPORTE DO ASFALTO</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79D8DD6E" w14:textId="168FF379"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FB3C47E" w14:textId="1867F03E" w:rsidR="000207A6" w:rsidRDefault="000207A6" w:rsidP="000207A6">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604,19</w:t>
                  </w:r>
                </w:p>
              </w:tc>
            </w:tr>
            <w:tr w:rsidR="000207A6" w14:paraId="38006FD8" w14:textId="77777777" w:rsidTr="009C7944">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4FC1401" w14:textId="14DBFB1C"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t>4</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45983810" w14:textId="53B78895" w:rsidR="000207A6" w:rsidRDefault="000207A6" w:rsidP="000207A6">
                  <w:pPr>
                    <w:spacing w:after="0" w:line="360" w:lineRule="auto"/>
                    <w:rPr>
                      <w:rFonts w:asciiTheme="minorHAnsi" w:eastAsia="Times New Roman" w:hAnsiTheme="minorHAnsi" w:cs="Tahoma"/>
                      <w:szCs w:val="24"/>
                    </w:rPr>
                  </w:pPr>
                  <w:r w:rsidRPr="000207A6">
                    <w:rPr>
                      <w:rFonts w:asciiTheme="minorHAnsi" w:eastAsia="Times New Roman" w:hAnsiTheme="minorHAnsi" w:cs="Tahoma"/>
                      <w:szCs w:val="24"/>
                    </w:rPr>
                    <w:t>DEMOLIÇÃO</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7BABA583" w14:textId="6FEA9AF7"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2F97B6B" w14:textId="3BA67FB0" w:rsidR="000207A6" w:rsidRDefault="000207A6" w:rsidP="000207A6">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586,20</w:t>
                  </w:r>
                </w:p>
              </w:tc>
            </w:tr>
            <w:tr w:rsidR="000207A6" w14:paraId="6BC8F6F8" w14:textId="77777777" w:rsidTr="009C7944">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C5F4ACF" w14:textId="3A4DD961"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lastRenderedPageBreak/>
                    <w:t>5</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4EC5E0E2" w14:textId="2BB67ED5" w:rsidR="000207A6" w:rsidRDefault="000207A6" w:rsidP="000207A6">
                  <w:pPr>
                    <w:spacing w:after="0" w:line="360" w:lineRule="auto"/>
                    <w:rPr>
                      <w:rFonts w:asciiTheme="minorHAnsi" w:eastAsia="Times New Roman" w:hAnsiTheme="minorHAnsi" w:cs="Tahoma"/>
                      <w:szCs w:val="24"/>
                    </w:rPr>
                  </w:pPr>
                  <w:r w:rsidRPr="000207A6">
                    <w:rPr>
                      <w:rFonts w:asciiTheme="minorHAnsi" w:eastAsia="Times New Roman" w:hAnsiTheme="minorHAnsi" w:cs="Tahoma"/>
                      <w:szCs w:val="24"/>
                    </w:rPr>
                    <w:t>BGS PARA REFORÇO DE BASE</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18511758" w14:textId="011256D9"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9F94B41" w14:textId="4B91582E" w:rsidR="000207A6" w:rsidRDefault="000207A6" w:rsidP="000207A6">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586,20</w:t>
                  </w:r>
                </w:p>
              </w:tc>
            </w:tr>
            <w:tr w:rsidR="000207A6" w14:paraId="60A882CC" w14:textId="77777777" w:rsidTr="009C7944">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A668A62" w14:textId="57992FFC"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t>6</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3AD79018" w14:textId="0688C7AB" w:rsidR="000207A6" w:rsidRDefault="000207A6" w:rsidP="000207A6">
                  <w:pPr>
                    <w:spacing w:after="0" w:line="360" w:lineRule="auto"/>
                    <w:rPr>
                      <w:rFonts w:asciiTheme="minorHAnsi" w:eastAsia="Times New Roman" w:hAnsiTheme="minorHAnsi" w:cs="Tahoma"/>
                      <w:szCs w:val="24"/>
                    </w:rPr>
                  </w:pPr>
                  <w:r w:rsidRPr="000207A6">
                    <w:rPr>
                      <w:rFonts w:asciiTheme="minorHAnsi" w:eastAsia="Times New Roman" w:hAnsiTheme="minorHAnsi" w:cs="Tahoma"/>
                      <w:szCs w:val="24"/>
                    </w:rPr>
                    <w:t>GUIAS</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7ABFAEEC" w14:textId="359A4CFF"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6A69B82" w14:textId="1D4A8644" w:rsidR="000207A6" w:rsidRDefault="000207A6" w:rsidP="000207A6">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360</w:t>
                  </w:r>
                </w:p>
              </w:tc>
            </w:tr>
            <w:tr w:rsidR="000207A6" w14:paraId="5376F400" w14:textId="77777777" w:rsidTr="009C7944">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919D466" w14:textId="2AD2B6E8"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t>7</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6EF6343A" w14:textId="12C95E1A" w:rsidR="000207A6" w:rsidRDefault="000207A6" w:rsidP="000207A6">
                  <w:pPr>
                    <w:spacing w:after="0" w:line="360" w:lineRule="auto"/>
                    <w:rPr>
                      <w:rFonts w:asciiTheme="minorHAnsi" w:eastAsia="Times New Roman" w:hAnsiTheme="minorHAnsi" w:cs="Tahoma"/>
                      <w:szCs w:val="24"/>
                    </w:rPr>
                  </w:pPr>
                  <w:r w:rsidRPr="000207A6">
                    <w:rPr>
                      <w:rFonts w:asciiTheme="minorHAnsi" w:eastAsia="Times New Roman" w:hAnsiTheme="minorHAnsi" w:cs="Tahoma"/>
                      <w:szCs w:val="24"/>
                    </w:rPr>
                    <w:t>SERJATA E SERJETÃO</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763E99EA" w14:textId="460B4D75"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AA3A828" w14:textId="5654A464" w:rsidR="000207A6" w:rsidRDefault="000207A6" w:rsidP="000207A6">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63</w:t>
                  </w:r>
                </w:p>
              </w:tc>
            </w:tr>
            <w:tr w:rsidR="000207A6" w14:paraId="7A35F1F8" w14:textId="77777777" w:rsidTr="009C7944">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6684D5" w14:textId="70BFAC62"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t>8</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0C02B074" w14:textId="3DD74199" w:rsidR="000207A6" w:rsidRDefault="000207A6" w:rsidP="000207A6">
                  <w:pPr>
                    <w:spacing w:after="0" w:line="360" w:lineRule="auto"/>
                    <w:rPr>
                      <w:rFonts w:asciiTheme="minorHAnsi" w:eastAsia="Times New Roman" w:hAnsiTheme="minorHAnsi" w:cs="Tahoma"/>
                      <w:szCs w:val="24"/>
                    </w:rPr>
                  </w:pPr>
                  <w:r w:rsidRPr="000207A6">
                    <w:rPr>
                      <w:rFonts w:asciiTheme="minorHAnsi" w:eastAsia="Times New Roman" w:hAnsiTheme="minorHAnsi" w:cs="Tahoma"/>
                      <w:szCs w:val="24"/>
                    </w:rPr>
                    <w:t>IMPRIMAÇÃO</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5E381A25" w14:textId="40D2975E"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M²</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94FECA3" w14:textId="1FAEF9E2" w:rsidR="000207A6" w:rsidRDefault="000207A6" w:rsidP="000207A6">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13.970,80</w:t>
                  </w:r>
                </w:p>
              </w:tc>
            </w:tr>
            <w:tr w:rsidR="000207A6" w14:paraId="4AB8CCCE" w14:textId="77777777" w:rsidTr="009C7944">
              <w:trPr>
                <w:trHeight w:val="40"/>
              </w:trPr>
              <w:tc>
                <w:tcPr>
                  <w:tcW w:w="1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0B3A2C5" w14:textId="6AA0472C" w:rsidR="000207A6" w:rsidRDefault="000207A6" w:rsidP="000207A6">
                  <w:pPr>
                    <w:spacing w:after="0" w:line="360" w:lineRule="auto"/>
                    <w:jc w:val="center"/>
                    <w:rPr>
                      <w:rFonts w:ascii="Tahoma" w:eastAsia="Times New Roman" w:hAnsi="Tahoma" w:cs="Tahoma"/>
                      <w:sz w:val="24"/>
                      <w:szCs w:val="24"/>
                    </w:rPr>
                  </w:pPr>
                  <w:r>
                    <w:rPr>
                      <w:rFonts w:ascii="Tahoma" w:eastAsia="Times New Roman" w:hAnsi="Tahoma" w:cs="Tahoma"/>
                      <w:sz w:val="24"/>
                      <w:szCs w:val="24"/>
                    </w:rPr>
                    <w:t>9</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tcPr>
                <w:p w14:paraId="26782879" w14:textId="466913BB" w:rsidR="000207A6" w:rsidRDefault="000207A6" w:rsidP="000207A6">
                  <w:pPr>
                    <w:spacing w:after="0" w:line="360" w:lineRule="auto"/>
                    <w:rPr>
                      <w:rFonts w:asciiTheme="minorHAnsi" w:eastAsia="Times New Roman" w:hAnsiTheme="minorHAnsi" w:cs="Tahoma"/>
                      <w:szCs w:val="24"/>
                    </w:rPr>
                  </w:pPr>
                  <w:r w:rsidRPr="000207A6">
                    <w:rPr>
                      <w:rFonts w:asciiTheme="minorHAnsi" w:eastAsia="Times New Roman" w:hAnsiTheme="minorHAnsi" w:cs="Tahoma"/>
                      <w:szCs w:val="24"/>
                    </w:rPr>
                    <w:t>CONCRETO ASFALTICO</w:t>
                  </w:r>
                </w:p>
              </w:tc>
              <w:tc>
                <w:tcPr>
                  <w:tcW w:w="2126" w:type="dxa"/>
                  <w:tcBorders>
                    <w:top w:val="nil"/>
                    <w:left w:val="nil"/>
                    <w:bottom w:val="single" w:sz="8" w:space="0" w:color="000000"/>
                    <w:right w:val="single" w:sz="8" w:space="0" w:color="000000"/>
                  </w:tcBorders>
                  <w:tcMar>
                    <w:top w:w="100" w:type="dxa"/>
                    <w:left w:w="100" w:type="dxa"/>
                    <w:bottom w:w="100" w:type="dxa"/>
                    <w:right w:w="100" w:type="dxa"/>
                  </w:tcMar>
                </w:tcPr>
                <w:p w14:paraId="6AB579AE" w14:textId="78D679C6" w:rsidR="000207A6" w:rsidRDefault="000207A6" w:rsidP="000207A6">
                  <w:pPr>
                    <w:spacing w:after="0" w:line="360" w:lineRule="auto"/>
                    <w:ind w:left="33" w:hanging="33"/>
                    <w:jc w:val="center"/>
                    <w:rPr>
                      <w:rFonts w:asciiTheme="minorHAnsi" w:eastAsia="Times New Roman" w:hAnsiTheme="minorHAnsi" w:cs="Tahoma"/>
                      <w:szCs w:val="24"/>
                    </w:rPr>
                  </w:pPr>
                  <w:r>
                    <w:rPr>
                      <w:rFonts w:asciiTheme="minorHAnsi" w:eastAsia="Times New Roman" w:hAnsiTheme="minorHAnsi" w:cs="Tahoma"/>
                      <w:szCs w:val="24"/>
                    </w:rPr>
                    <w:t>M³</w:t>
                  </w:r>
                </w:p>
              </w:tc>
              <w:tc>
                <w:tcPr>
                  <w:tcW w:w="2268"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F09EC3D" w14:textId="4AEE8F33" w:rsidR="000207A6" w:rsidRDefault="000207A6" w:rsidP="000207A6">
                  <w:pPr>
                    <w:spacing w:after="0" w:line="360" w:lineRule="auto"/>
                    <w:ind w:left="54"/>
                    <w:jc w:val="center"/>
                    <w:rPr>
                      <w:rFonts w:ascii="Tahoma" w:eastAsia="Times New Roman" w:hAnsi="Tahoma" w:cs="Tahoma"/>
                      <w:sz w:val="20"/>
                      <w:szCs w:val="20"/>
                    </w:rPr>
                  </w:pPr>
                  <w:r>
                    <w:rPr>
                      <w:rFonts w:ascii="Tahoma" w:eastAsia="Times New Roman" w:hAnsi="Tahoma" w:cs="Tahoma"/>
                      <w:sz w:val="20"/>
                      <w:szCs w:val="20"/>
                    </w:rPr>
                    <w:t>558,83</w:t>
                  </w:r>
                </w:p>
              </w:tc>
            </w:tr>
          </w:tbl>
          <w:p w14:paraId="2C54599C" w14:textId="77777777" w:rsidR="00F42F91" w:rsidRDefault="00F42F91" w:rsidP="00D05109">
            <w:pPr>
              <w:spacing w:after="0"/>
              <w:jc w:val="both"/>
              <w:rPr>
                <w:rFonts w:ascii="Tahoma" w:eastAsia="Times New Roman" w:hAnsi="Tahoma" w:cs="Tahoma"/>
                <w:b/>
                <w:sz w:val="24"/>
                <w:szCs w:val="24"/>
              </w:rPr>
            </w:pPr>
          </w:p>
          <w:p w14:paraId="6E6C6393" w14:textId="0CE0EF98" w:rsidR="00196A63" w:rsidRDefault="00196A63" w:rsidP="00D05109">
            <w:pPr>
              <w:spacing w:after="0"/>
              <w:jc w:val="both"/>
              <w:rPr>
                <w:rFonts w:ascii="Tahoma" w:eastAsia="Times New Roman" w:hAnsi="Tahoma" w:cs="Tahoma"/>
                <w:b/>
                <w:sz w:val="24"/>
                <w:szCs w:val="24"/>
              </w:rPr>
            </w:pPr>
            <w:r>
              <w:rPr>
                <w:rFonts w:ascii="Tahoma" w:eastAsia="Times New Roman" w:hAnsi="Tahoma" w:cs="Tahoma"/>
                <w:b/>
                <w:sz w:val="24"/>
                <w:szCs w:val="24"/>
              </w:rPr>
              <w:t>4. EXECUÇÃO DO OBJETO</w:t>
            </w:r>
          </w:p>
          <w:p w14:paraId="4F34E787" w14:textId="52637D8E" w:rsidR="00196A63" w:rsidRDefault="00196A63" w:rsidP="00D05109">
            <w:pPr>
              <w:spacing w:after="0" w:line="360" w:lineRule="auto"/>
              <w:jc w:val="both"/>
              <w:rPr>
                <w:rFonts w:ascii="Tahoma" w:eastAsia="Times New Roman" w:hAnsi="Tahoma" w:cs="Tahoma"/>
                <w:bCs/>
                <w:sz w:val="24"/>
                <w:szCs w:val="24"/>
              </w:rPr>
            </w:pPr>
            <w:r>
              <w:rPr>
                <w:rFonts w:ascii="Tahoma" w:eastAsia="Times New Roman" w:hAnsi="Tahoma" w:cs="Tahoma"/>
                <w:bCs/>
                <w:sz w:val="24"/>
                <w:szCs w:val="24"/>
              </w:rPr>
              <w:t xml:space="preserve">5.1.O prazo de execução do objeto contratado será de </w:t>
            </w:r>
            <w:r w:rsidR="000207A6">
              <w:rPr>
                <w:rFonts w:ascii="Tahoma" w:eastAsia="Times New Roman" w:hAnsi="Tahoma" w:cs="Tahoma"/>
                <w:bCs/>
                <w:sz w:val="24"/>
                <w:szCs w:val="24"/>
              </w:rPr>
              <w:t>12</w:t>
            </w:r>
            <w:r>
              <w:rPr>
                <w:rFonts w:ascii="Tahoma" w:eastAsia="Times New Roman" w:hAnsi="Tahoma" w:cs="Tahoma"/>
                <w:bCs/>
                <w:sz w:val="24"/>
                <w:szCs w:val="24"/>
              </w:rPr>
              <w:t xml:space="preserve"> (</w:t>
            </w:r>
            <w:r w:rsidR="000207A6">
              <w:rPr>
                <w:rFonts w:ascii="Tahoma" w:eastAsia="Times New Roman" w:hAnsi="Tahoma" w:cs="Tahoma"/>
                <w:bCs/>
                <w:sz w:val="24"/>
                <w:szCs w:val="24"/>
              </w:rPr>
              <w:t>meses</w:t>
            </w:r>
            <w:r>
              <w:rPr>
                <w:rFonts w:ascii="Tahoma" w:eastAsia="Times New Roman" w:hAnsi="Tahoma" w:cs="Tahoma"/>
                <w:bCs/>
                <w:sz w:val="24"/>
                <w:szCs w:val="24"/>
              </w:rPr>
              <w:t>).</w:t>
            </w:r>
          </w:p>
          <w:p w14:paraId="3BA2F9E3" w14:textId="77777777" w:rsidR="00196A63" w:rsidRDefault="00196A63" w:rsidP="00D05109">
            <w:pPr>
              <w:spacing w:after="0" w:line="360" w:lineRule="auto"/>
              <w:jc w:val="both"/>
              <w:rPr>
                <w:rFonts w:ascii="Tahoma" w:eastAsia="Times New Roman" w:hAnsi="Tahoma" w:cs="Tahoma"/>
                <w:bCs/>
                <w:sz w:val="24"/>
                <w:szCs w:val="24"/>
              </w:rPr>
            </w:pPr>
          </w:p>
          <w:p w14:paraId="76595D1E" w14:textId="77777777" w:rsidR="00196A63" w:rsidRDefault="00196A63" w:rsidP="00D05109">
            <w:pPr>
              <w:spacing w:after="0" w:line="360" w:lineRule="auto"/>
              <w:jc w:val="both"/>
              <w:rPr>
                <w:rFonts w:ascii="Tahoma" w:eastAsia="Times New Roman" w:hAnsi="Tahoma" w:cs="Tahoma"/>
                <w:b/>
                <w:sz w:val="24"/>
                <w:szCs w:val="24"/>
              </w:rPr>
            </w:pPr>
            <w:r>
              <w:rPr>
                <w:rFonts w:ascii="Tahoma" w:eastAsia="Times New Roman" w:hAnsi="Tahoma" w:cs="Tahoma"/>
                <w:b/>
                <w:sz w:val="24"/>
                <w:szCs w:val="24"/>
              </w:rPr>
              <w:t>CONTRATAÇÃO SUGERIDA</w:t>
            </w:r>
          </w:p>
          <w:p w14:paraId="5D563811" w14:textId="77777777" w:rsidR="00196A63" w:rsidRDefault="00196A63" w:rsidP="00D05109">
            <w:pPr>
              <w:spacing w:after="0" w:line="360" w:lineRule="auto"/>
              <w:jc w:val="both"/>
              <w:rPr>
                <w:rFonts w:ascii="Tahoma" w:eastAsia="Times New Roman" w:hAnsi="Tahoma" w:cs="Tahoma"/>
                <w:sz w:val="24"/>
                <w:szCs w:val="24"/>
              </w:rPr>
            </w:pPr>
            <w:r>
              <w:rPr>
                <w:rFonts w:ascii="Tahoma" w:eastAsia="Times New Roman" w:hAnsi="Tahoma" w:cs="Tahoma"/>
                <w:sz w:val="24"/>
                <w:szCs w:val="24"/>
              </w:rPr>
              <w:t>4.3 Conforme orientação do Departamento de Licitações ficando ao seu critério.</w:t>
            </w:r>
          </w:p>
          <w:p w14:paraId="4FB1BADE" w14:textId="77777777" w:rsidR="00196A63" w:rsidRDefault="00196A63" w:rsidP="00D05109">
            <w:pPr>
              <w:spacing w:after="0" w:line="360" w:lineRule="auto"/>
              <w:jc w:val="both"/>
              <w:rPr>
                <w:rFonts w:ascii="Tahoma" w:eastAsia="Times New Roman" w:hAnsi="Tahoma" w:cs="Tahoma"/>
                <w:sz w:val="24"/>
                <w:szCs w:val="24"/>
              </w:rPr>
            </w:pPr>
          </w:p>
          <w:p w14:paraId="705AB68E" w14:textId="77777777" w:rsidR="00196A63" w:rsidRDefault="00196A63" w:rsidP="00D05109">
            <w:pPr>
              <w:spacing w:after="0" w:line="360" w:lineRule="auto"/>
              <w:jc w:val="both"/>
              <w:rPr>
                <w:rFonts w:ascii="Tahoma" w:eastAsia="Times New Roman" w:hAnsi="Tahoma" w:cs="Tahoma"/>
                <w:b/>
                <w:sz w:val="24"/>
                <w:szCs w:val="24"/>
              </w:rPr>
            </w:pPr>
            <w:r>
              <w:rPr>
                <w:rFonts w:ascii="Tahoma" w:eastAsia="Times New Roman" w:hAnsi="Tahoma" w:cs="Tahoma"/>
                <w:b/>
                <w:sz w:val="24"/>
                <w:szCs w:val="24"/>
              </w:rPr>
              <w:t>5-Local de execução do serviço</w:t>
            </w:r>
          </w:p>
          <w:p w14:paraId="631A529B" w14:textId="04510366" w:rsidR="00196A63" w:rsidRDefault="00196A63" w:rsidP="00D05109">
            <w:pPr>
              <w:spacing w:after="0" w:line="360" w:lineRule="auto"/>
              <w:jc w:val="both"/>
              <w:rPr>
                <w:rFonts w:ascii="Tahoma" w:eastAsia="Times New Roman" w:hAnsi="Tahoma" w:cs="Tahoma"/>
                <w:sz w:val="24"/>
                <w:szCs w:val="24"/>
              </w:rPr>
            </w:pPr>
            <w:r>
              <w:rPr>
                <w:rFonts w:ascii="Tahoma" w:eastAsia="Times New Roman" w:hAnsi="Tahoma" w:cs="Tahoma"/>
                <w:sz w:val="24"/>
                <w:szCs w:val="24"/>
              </w:rPr>
              <w:t xml:space="preserve">5.1 Os locais de </w:t>
            </w:r>
            <w:r w:rsidR="000207A6">
              <w:rPr>
                <w:rFonts w:ascii="Tahoma" w:eastAsia="Times New Roman" w:hAnsi="Tahoma" w:cs="Tahoma"/>
                <w:sz w:val="24"/>
                <w:szCs w:val="24"/>
              </w:rPr>
              <w:t xml:space="preserve">execução de serviços, </w:t>
            </w:r>
            <w:r w:rsidR="000207A6" w:rsidRPr="000207A6">
              <w:rPr>
                <w:rFonts w:ascii="Tahoma" w:eastAsia="Times New Roman" w:hAnsi="Tahoma" w:cs="Tahoma"/>
                <w:sz w:val="24"/>
                <w:szCs w:val="24"/>
              </w:rPr>
              <w:t xml:space="preserve">Rua Celestino Appa, Rua Izidoro Antônio de Moraes, Rua Maria da Conceição Louro, Rua Trecho São Bernardo, Rua Pedro Vieira da Silva, Rua Benedito Pereira Rodrigues, Rua José Antônio Pereira, Rua Manoel Domingues das Santos, Rua José Ruiz do Rio </w:t>
            </w:r>
            <w:proofErr w:type="gramStart"/>
            <w:r w:rsidR="000207A6" w:rsidRPr="000207A6">
              <w:rPr>
                <w:rFonts w:ascii="Tahoma" w:eastAsia="Times New Roman" w:hAnsi="Tahoma" w:cs="Tahoma"/>
                <w:sz w:val="24"/>
                <w:szCs w:val="24"/>
              </w:rPr>
              <w:t>Filho  Bairros</w:t>
            </w:r>
            <w:proofErr w:type="gramEnd"/>
            <w:r w:rsidR="000207A6" w:rsidRPr="000207A6">
              <w:rPr>
                <w:rFonts w:ascii="Tahoma" w:eastAsia="Times New Roman" w:hAnsi="Tahoma" w:cs="Tahoma"/>
                <w:sz w:val="24"/>
                <w:szCs w:val="24"/>
              </w:rPr>
              <w:t xml:space="preserve">: Vila louro e </w:t>
            </w:r>
            <w:proofErr w:type="spellStart"/>
            <w:r w:rsidR="000207A6" w:rsidRPr="000207A6">
              <w:rPr>
                <w:rFonts w:ascii="Tahoma" w:eastAsia="Times New Roman" w:hAnsi="Tahoma" w:cs="Tahoma"/>
                <w:sz w:val="24"/>
                <w:szCs w:val="24"/>
              </w:rPr>
              <w:t>Jd</w:t>
            </w:r>
            <w:proofErr w:type="spellEnd"/>
            <w:r w:rsidR="000207A6" w:rsidRPr="000207A6">
              <w:rPr>
                <w:rFonts w:ascii="Tahoma" w:eastAsia="Times New Roman" w:hAnsi="Tahoma" w:cs="Tahoma"/>
                <w:sz w:val="24"/>
                <w:szCs w:val="24"/>
              </w:rPr>
              <w:t xml:space="preserve"> </w:t>
            </w:r>
            <w:proofErr w:type="spellStart"/>
            <w:r w:rsidR="000207A6" w:rsidRPr="000207A6">
              <w:rPr>
                <w:rFonts w:ascii="Tahoma" w:eastAsia="Times New Roman" w:hAnsi="Tahoma" w:cs="Tahoma"/>
                <w:sz w:val="24"/>
                <w:szCs w:val="24"/>
              </w:rPr>
              <w:t>Emilia</w:t>
            </w:r>
            <w:proofErr w:type="spellEnd"/>
          </w:p>
          <w:p w14:paraId="03DFE93E" w14:textId="77777777" w:rsidR="00196A63" w:rsidRDefault="00196A63" w:rsidP="00D05109">
            <w:pPr>
              <w:spacing w:after="0" w:line="360" w:lineRule="auto"/>
              <w:jc w:val="both"/>
              <w:rPr>
                <w:rFonts w:ascii="Tahoma" w:eastAsia="Times New Roman" w:hAnsi="Tahoma" w:cs="Tahoma"/>
                <w:bCs/>
                <w:sz w:val="24"/>
                <w:szCs w:val="24"/>
              </w:rPr>
            </w:pPr>
          </w:p>
          <w:p w14:paraId="40039656" w14:textId="77777777" w:rsidR="00196A63" w:rsidRDefault="00196A63" w:rsidP="00D05109">
            <w:pPr>
              <w:spacing w:after="0" w:line="360" w:lineRule="auto"/>
              <w:jc w:val="both"/>
              <w:rPr>
                <w:rFonts w:ascii="Tahoma" w:hAnsi="Tahoma" w:cs="Tahoma"/>
                <w:b/>
                <w:sz w:val="24"/>
                <w:szCs w:val="24"/>
              </w:rPr>
            </w:pPr>
            <w:r>
              <w:rPr>
                <w:rFonts w:ascii="Tahoma" w:hAnsi="Tahoma" w:cs="Tahoma"/>
                <w:b/>
                <w:sz w:val="24"/>
                <w:szCs w:val="24"/>
              </w:rPr>
              <w:t>6. DAS OBRIGAÇÕES DA CONTRATANTE</w:t>
            </w:r>
          </w:p>
          <w:p w14:paraId="64AB3E87"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6.1 As principais obrigações da Administração Pública consistem no recebimento do objeto, no pagamento do preço estipulado, na fiscalização da execução do serviço e na aplicação dos produtos e sanções internas.</w:t>
            </w:r>
          </w:p>
          <w:p w14:paraId="188AA05B"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 xml:space="preserve">6.2 Acompanhar e fiscalizar a execução do contrato; </w:t>
            </w:r>
          </w:p>
          <w:p w14:paraId="19367856"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 xml:space="preserve">6.3 Atestar as faturas/notas fiscais; </w:t>
            </w:r>
          </w:p>
          <w:p w14:paraId="59B33456"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 xml:space="preserve">6.4 Efetuar os pagamentos devidos nos prazos estabelecidos; </w:t>
            </w:r>
          </w:p>
          <w:p w14:paraId="4AEBB0D1"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6.5 Prestar as informações e os esclarecimentos que venham a ser solicitados pela Contratada.</w:t>
            </w:r>
          </w:p>
          <w:p w14:paraId="0AAE83C8" w14:textId="77777777" w:rsidR="000207A6" w:rsidRDefault="000207A6" w:rsidP="00D05109">
            <w:pPr>
              <w:spacing w:after="0" w:line="360" w:lineRule="auto"/>
              <w:jc w:val="both"/>
              <w:rPr>
                <w:rFonts w:ascii="Tahoma" w:hAnsi="Tahoma" w:cs="Tahoma"/>
                <w:sz w:val="24"/>
                <w:szCs w:val="24"/>
              </w:rPr>
            </w:pPr>
          </w:p>
          <w:p w14:paraId="4EEB1924" w14:textId="77777777" w:rsidR="00196A63" w:rsidRDefault="00196A63" w:rsidP="00D05109">
            <w:pPr>
              <w:spacing w:after="0" w:line="360" w:lineRule="auto"/>
              <w:jc w:val="both"/>
              <w:rPr>
                <w:rFonts w:ascii="Tahoma" w:hAnsi="Tahoma" w:cs="Tahoma"/>
                <w:b/>
                <w:sz w:val="24"/>
                <w:szCs w:val="24"/>
              </w:rPr>
            </w:pPr>
            <w:r>
              <w:rPr>
                <w:rFonts w:ascii="Tahoma" w:hAnsi="Tahoma" w:cs="Tahoma"/>
                <w:b/>
                <w:sz w:val="24"/>
                <w:szCs w:val="24"/>
              </w:rPr>
              <w:t>7. DOS DEVERES DA CONTRATADA</w:t>
            </w:r>
          </w:p>
          <w:p w14:paraId="2C306467"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7.1 A Contratada é responsável pelos danos causados diretamente à Contratante ou a terceiros, usuários ou não dos serviços contratados, decorrentes de sua culpa ou dolo na execução do contrato, não excluindo ou reduzindo essa responsabilidade a fiscalização ou o acompanhamento do contrato pela Contratante.</w:t>
            </w:r>
          </w:p>
          <w:p w14:paraId="57889397"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7.2 Entregar o objeto do contrato obedecendo os prazos de garantia e métodos corretos da execução do mesmo.</w:t>
            </w:r>
          </w:p>
          <w:p w14:paraId="1DF3AE81" w14:textId="77777777" w:rsidR="000207A6" w:rsidRDefault="000207A6" w:rsidP="00D05109">
            <w:pPr>
              <w:spacing w:after="0" w:line="360" w:lineRule="auto"/>
              <w:jc w:val="both"/>
              <w:rPr>
                <w:rFonts w:ascii="Tahoma" w:hAnsi="Tahoma" w:cs="Tahoma"/>
                <w:b/>
                <w:sz w:val="24"/>
                <w:szCs w:val="24"/>
              </w:rPr>
            </w:pPr>
          </w:p>
          <w:p w14:paraId="46185E0D" w14:textId="2F2E37F9" w:rsidR="000207A6" w:rsidRDefault="00196A63" w:rsidP="00D05109">
            <w:pPr>
              <w:spacing w:after="0" w:line="360" w:lineRule="auto"/>
              <w:jc w:val="both"/>
              <w:rPr>
                <w:rFonts w:ascii="Tahoma" w:hAnsi="Tahoma" w:cs="Tahoma"/>
                <w:b/>
                <w:sz w:val="24"/>
                <w:szCs w:val="24"/>
              </w:rPr>
            </w:pPr>
            <w:r>
              <w:rPr>
                <w:rFonts w:ascii="Tahoma" w:hAnsi="Tahoma" w:cs="Tahoma"/>
                <w:b/>
                <w:sz w:val="24"/>
                <w:szCs w:val="24"/>
              </w:rPr>
              <w:t xml:space="preserve">8. DA FISCALIZAÇÃO </w:t>
            </w:r>
          </w:p>
          <w:p w14:paraId="78F463CC"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 xml:space="preserve">8.1 Cabe à Administração Pública contratante o poder-dever de fiscalizar a execução do contrato. Não se trata de mera faculdade, mas de um dever que a lei impõe à Administração Pública. Presume-se que a fiscalização induzirá o contratado a executar de modo mais perfeito os deveres a seu encargo. Portanto, deverá ser designado um representante, denominado fiscal do contrato, ou constituída uma Comissão para acompanhar a atividade do outro contratante. </w:t>
            </w:r>
          </w:p>
          <w:p w14:paraId="52A573BB"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 xml:space="preserve">8.2 Uma efetiva fiscalização contribui para: </w:t>
            </w:r>
          </w:p>
          <w:p w14:paraId="3055B90E"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 entrega do objeto efetivamente contratado;</w:t>
            </w:r>
          </w:p>
          <w:p w14:paraId="63A92C0B" w14:textId="6DB22225" w:rsidR="00196A63" w:rsidRDefault="00196A63" w:rsidP="00D05109">
            <w:pPr>
              <w:spacing w:after="0" w:line="360" w:lineRule="auto"/>
              <w:jc w:val="both"/>
              <w:rPr>
                <w:rFonts w:ascii="Tahoma" w:hAnsi="Tahoma" w:cs="Tahoma"/>
                <w:sz w:val="24"/>
                <w:szCs w:val="24"/>
              </w:rPr>
            </w:pPr>
            <w:r>
              <w:rPr>
                <w:rFonts w:ascii="Tahoma" w:hAnsi="Tahoma" w:cs="Tahoma"/>
                <w:sz w:val="24"/>
                <w:szCs w:val="24"/>
              </w:rPr>
              <w:t xml:space="preserve">- </w:t>
            </w:r>
            <w:r w:rsidR="003D794D">
              <w:rPr>
                <w:rFonts w:ascii="Tahoma" w:hAnsi="Tahoma" w:cs="Tahoma"/>
                <w:sz w:val="24"/>
                <w:szCs w:val="24"/>
              </w:rPr>
              <w:t>Prestação</w:t>
            </w:r>
            <w:r>
              <w:rPr>
                <w:rFonts w:ascii="Tahoma" w:hAnsi="Tahoma" w:cs="Tahoma"/>
                <w:sz w:val="24"/>
                <w:szCs w:val="24"/>
              </w:rPr>
              <w:t xml:space="preserve"> de serviços de qualidade;</w:t>
            </w:r>
          </w:p>
          <w:p w14:paraId="14FC53F9" w14:textId="77777777" w:rsidR="000207A6" w:rsidRDefault="000207A6" w:rsidP="00D05109">
            <w:pPr>
              <w:spacing w:after="0" w:line="360" w:lineRule="auto"/>
              <w:jc w:val="both"/>
              <w:rPr>
                <w:rFonts w:ascii="Tahoma" w:hAnsi="Tahoma" w:cs="Tahoma"/>
                <w:sz w:val="24"/>
                <w:szCs w:val="24"/>
              </w:rPr>
            </w:pPr>
          </w:p>
          <w:p w14:paraId="6C0B99A7" w14:textId="77777777" w:rsidR="00196A63" w:rsidRDefault="00196A63" w:rsidP="00D05109">
            <w:pPr>
              <w:spacing w:after="0" w:line="360" w:lineRule="auto"/>
              <w:jc w:val="both"/>
              <w:rPr>
                <w:rFonts w:ascii="Tahoma" w:hAnsi="Tahoma" w:cs="Tahoma"/>
                <w:b/>
                <w:sz w:val="24"/>
                <w:szCs w:val="24"/>
              </w:rPr>
            </w:pPr>
            <w:r>
              <w:rPr>
                <w:rFonts w:ascii="Tahoma" w:hAnsi="Tahoma" w:cs="Tahoma"/>
                <w:b/>
                <w:sz w:val="24"/>
                <w:szCs w:val="24"/>
              </w:rPr>
              <w:t xml:space="preserve">9. PENALIDADES </w:t>
            </w:r>
          </w:p>
          <w:p w14:paraId="14129EF2" w14:textId="77777777" w:rsidR="00196A63" w:rsidRDefault="00196A63" w:rsidP="00D05109">
            <w:pPr>
              <w:spacing w:after="0" w:line="360" w:lineRule="auto"/>
              <w:jc w:val="both"/>
              <w:rPr>
                <w:rFonts w:ascii="Tahoma" w:hAnsi="Tahoma" w:cs="Tahoma"/>
                <w:sz w:val="24"/>
                <w:szCs w:val="24"/>
              </w:rPr>
            </w:pPr>
            <w:r>
              <w:rPr>
                <w:rFonts w:ascii="Tahoma" w:hAnsi="Tahoma" w:cs="Tahoma"/>
                <w:sz w:val="24"/>
                <w:szCs w:val="24"/>
              </w:rPr>
              <w:t>9.1 Caso o objeto não seja cumprido de acordo com o contrato e caso ocorra o descumprimento pelo particular contratado das prestações e deveres a seu encargo. Isto é, as punições a que o Contratado estará sujeito em caso de inadimplemento das obrigações assumidas, como cessar o contrato e ressarcimento do mesmo aos cofres públicos.</w:t>
            </w:r>
          </w:p>
          <w:p w14:paraId="29686662" w14:textId="77777777" w:rsidR="00196A63" w:rsidRDefault="00196A63" w:rsidP="00D05109">
            <w:pPr>
              <w:spacing w:after="0" w:line="360" w:lineRule="auto"/>
              <w:jc w:val="both"/>
              <w:rPr>
                <w:rFonts w:ascii="Tahoma" w:hAnsi="Tahoma" w:cs="Tahoma"/>
                <w:b/>
                <w:sz w:val="24"/>
                <w:szCs w:val="24"/>
              </w:rPr>
            </w:pPr>
            <w:r>
              <w:rPr>
                <w:rFonts w:ascii="Tahoma" w:hAnsi="Tahoma" w:cs="Tahoma"/>
                <w:sz w:val="24"/>
                <w:szCs w:val="24"/>
              </w:rPr>
              <w:t>A contratante tem conhecimento prévio acerca do que se reputa como ato ilícito e das penalidades cominadas como consequência do descumprimento deste objeto.</w:t>
            </w:r>
          </w:p>
          <w:p w14:paraId="252C877C" w14:textId="77777777" w:rsidR="00196A63" w:rsidRDefault="00196A63" w:rsidP="00D05109">
            <w:pPr>
              <w:spacing w:after="0" w:line="360" w:lineRule="auto"/>
              <w:ind w:left="280"/>
              <w:jc w:val="center"/>
              <w:rPr>
                <w:rFonts w:ascii="Tahoma" w:eastAsia="Times New Roman" w:hAnsi="Tahoma" w:cs="Tahoma"/>
                <w:sz w:val="24"/>
                <w:szCs w:val="24"/>
              </w:rPr>
            </w:pPr>
          </w:p>
          <w:p w14:paraId="38565745" w14:textId="6D44F986" w:rsidR="009C7944" w:rsidRDefault="009C7944" w:rsidP="009C7944">
            <w:pPr>
              <w:spacing w:after="0" w:line="360" w:lineRule="auto"/>
              <w:ind w:left="280"/>
              <w:jc w:val="center"/>
              <w:rPr>
                <w:rFonts w:ascii="Tahoma" w:eastAsia="Times New Roman" w:hAnsi="Tahoma" w:cs="Tahoma"/>
                <w:sz w:val="24"/>
                <w:szCs w:val="24"/>
              </w:rPr>
            </w:pPr>
            <w:r>
              <w:rPr>
                <w:rFonts w:ascii="Tahoma" w:eastAsia="Times New Roman" w:hAnsi="Tahoma" w:cs="Tahoma"/>
                <w:sz w:val="24"/>
                <w:szCs w:val="24"/>
              </w:rPr>
              <w:t xml:space="preserve">Embu-Guaçu, 01 de </w:t>
            </w:r>
            <w:r w:rsidR="00EB532D">
              <w:rPr>
                <w:rFonts w:ascii="Tahoma" w:eastAsia="Times New Roman" w:hAnsi="Tahoma" w:cs="Tahoma"/>
                <w:sz w:val="24"/>
                <w:szCs w:val="24"/>
              </w:rPr>
              <w:t>setembro</w:t>
            </w:r>
            <w:r>
              <w:rPr>
                <w:rFonts w:ascii="Tahoma" w:eastAsia="Times New Roman" w:hAnsi="Tahoma" w:cs="Tahoma"/>
                <w:sz w:val="24"/>
                <w:szCs w:val="24"/>
              </w:rPr>
              <w:t xml:space="preserve"> de 2025</w:t>
            </w:r>
          </w:p>
          <w:p w14:paraId="3C539837" w14:textId="77777777" w:rsidR="00B90E56" w:rsidRDefault="00B90E56" w:rsidP="009C7944">
            <w:pPr>
              <w:spacing w:after="0" w:line="360" w:lineRule="auto"/>
              <w:ind w:left="280"/>
              <w:jc w:val="center"/>
              <w:rPr>
                <w:rFonts w:ascii="Tahoma" w:eastAsia="Times New Roman" w:hAnsi="Tahoma" w:cs="Tahoma"/>
                <w:sz w:val="24"/>
                <w:szCs w:val="24"/>
              </w:rPr>
            </w:pPr>
          </w:p>
          <w:p w14:paraId="0D25FEFA" w14:textId="77777777" w:rsidR="00B90E56" w:rsidRDefault="00B90E56" w:rsidP="009C7944">
            <w:pPr>
              <w:spacing w:after="0" w:line="360" w:lineRule="auto"/>
              <w:ind w:left="280"/>
              <w:jc w:val="center"/>
              <w:rPr>
                <w:rFonts w:ascii="Tahoma" w:eastAsia="Times New Roman" w:hAnsi="Tahoma" w:cs="Tahoma"/>
                <w:sz w:val="24"/>
                <w:szCs w:val="24"/>
              </w:rPr>
            </w:pPr>
          </w:p>
          <w:p w14:paraId="514C553E" w14:textId="77777777" w:rsidR="00B90E56" w:rsidRDefault="00B90E56" w:rsidP="009C7944">
            <w:pPr>
              <w:spacing w:after="0" w:line="360" w:lineRule="auto"/>
              <w:ind w:left="280"/>
              <w:jc w:val="center"/>
              <w:rPr>
                <w:rFonts w:ascii="Tahoma" w:eastAsia="Times New Roman" w:hAnsi="Tahoma" w:cs="Tahoma"/>
                <w:sz w:val="24"/>
                <w:szCs w:val="24"/>
              </w:rPr>
            </w:pPr>
          </w:p>
          <w:p w14:paraId="635EC6E2" w14:textId="77777777" w:rsidR="009C7944" w:rsidRDefault="009C7944" w:rsidP="009C7944">
            <w:pPr>
              <w:spacing w:after="0" w:line="360" w:lineRule="auto"/>
              <w:ind w:left="280"/>
              <w:jc w:val="center"/>
              <w:rPr>
                <w:rFonts w:ascii="Tahoma" w:eastAsia="Times New Roman" w:hAnsi="Tahoma" w:cs="Tahoma"/>
                <w:sz w:val="24"/>
                <w:szCs w:val="24"/>
              </w:rPr>
            </w:pPr>
          </w:p>
          <w:p w14:paraId="50EBBC3F" w14:textId="77777777" w:rsidR="00F42F91" w:rsidRDefault="00F42F91" w:rsidP="009C7944">
            <w:pPr>
              <w:spacing w:after="0" w:line="360" w:lineRule="auto"/>
              <w:ind w:left="280"/>
              <w:jc w:val="center"/>
              <w:rPr>
                <w:rFonts w:ascii="Tahoma" w:eastAsia="Times New Roman" w:hAnsi="Tahoma" w:cs="Tahoma"/>
                <w:sz w:val="24"/>
                <w:szCs w:val="24"/>
              </w:rPr>
            </w:pPr>
          </w:p>
          <w:p w14:paraId="19901EB1" w14:textId="77777777" w:rsidR="00F42F91" w:rsidRDefault="00F42F91" w:rsidP="009C7944">
            <w:pPr>
              <w:spacing w:after="0" w:line="360" w:lineRule="auto"/>
              <w:ind w:left="280"/>
              <w:jc w:val="center"/>
              <w:rPr>
                <w:rFonts w:ascii="Tahoma" w:eastAsia="Times New Roman" w:hAnsi="Tahoma" w:cs="Tahoma"/>
                <w:sz w:val="24"/>
                <w:szCs w:val="24"/>
              </w:rPr>
            </w:pPr>
          </w:p>
          <w:p w14:paraId="269256EE" w14:textId="77777777" w:rsidR="00F42F91" w:rsidRDefault="00F42F91" w:rsidP="009C7944">
            <w:pPr>
              <w:spacing w:after="0" w:line="360" w:lineRule="auto"/>
              <w:ind w:left="280"/>
              <w:jc w:val="center"/>
              <w:rPr>
                <w:rFonts w:ascii="Tahoma" w:eastAsia="Times New Roman" w:hAnsi="Tahoma" w:cs="Tahoma"/>
                <w:sz w:val="24"/>
                <w:szCs w:val="24"/>
              </w:rPr>
            </w:pPr>
          </w:p>
          <w:p w14:paraId="29CB2BA2" w14:textId="77777777" w:rsidR="00F42F91" w:rsidRDefault="00F42F91" w:rsidP="009C7944">
            <w:pPr>
              <w:spacing w:after="0" w:line="360" w:lineRule="auto"/>
              <w:ind w:left="280"/>
              <w:jc w:val="center"/>
              <w:rPr>
                <w:rFonts w:ascii="Tahoma" w:eastAsia="Times New Roman" w:hAnsi="Tahoma" w:cs="Tahoma"/>
                <w:sz w:val="24"/>
                <w:szCs w:val="24"/>
              </w:rPr>
            </w:pPr>
          </w:p>
          <w:p w14:paraId="4600BD9E" w14:textId="77777777" w:rsidR="009C7944" w:rsidRDefault="009C7944" w:rsidP="009C7944">
            <w:pPr>
              <w:spacing w:after="0" w:line="360" w:lineRule="auto"/>
              <w:ind w:left="280"/>
              <w:jc w:val="center"/>
              <w:rPr>
                <w:rFonts w:ascii="Tahoma" w:eastAsia="Times New Roman" w:hAnsi="Tahoma" w:cs="Tahoma"/>
                <w:sz w:val="24"/>
                <w:szCs w:val="24"/>
              </w:rPr>
            </w:pPr>
            <w:r>
              <w:rPr>
                <w:rFonts w:ascii="Tahoma" w:eastAsia="Times New Roman" w:hAnsi="Tahoma" w:cs="Tahoma"/>
                <w:sz w:val="24"/>
                <w:szCs w:val="24"/>
              </w:rPr>
              <w:t>___________________________</w:t>
            </w:r>
          </w:p>
          <w:p w14:paraId="0A5D3F41" w14:textId="77777777" w:rsidR="00EB532D" w:rsidRDefault="00EB532D" w:rsidP="00EB532D">
            <w:pPr>
              <w:spacing w:after="0" w:line="360" w:lineRule="auto"/>
              <w:jc w:val="center"/>
              <w:rPr>
                <w:rFonts w:ascii="Tahoma" w:eastAsia="Times New Roman" w:hAnsi="Tahoma" w:cs="Tahoma"/>
                <w:b/>
              </w:rPr>
            </w:pPr>
            <w:r>
              <w:rPr>
                <w:rFonts w:ascii="Tahoma" w:eastAsia="Times New Roman" w:hAnsi="Tahoma" w:cs="Tahoma"/>
                <w:b/>
              </w:rPr>
              <w:t>Marcos Ribeiro de Carvalho</w:t>
            </w:r>
          </w:p>
          <w:p w14:paraId="59AAC161" w14:textId="365069E5" w:rsidR="00196A63" w:rsidRDefault="00EB532D" w:rsidP="00EB532D">
            <w:pPr>
              <w:spacing w:after="0" w:line="360" w:lineRule="auto"/>
              <w:jc w:val="center"/>
              <w:rPr>
                <w:rFonts w:ascii="Tahoma" w:eastAsia="Times New Roman" w:hAnsi="Tahoma" w:cs="Tahoma"/>
                <w:b/>
                <w:sz w:val="24"/>
                <w:szCs w:val="24"/>
              </w:rPr>
            </w:pPr>
            <w:r w:rsidRPr="00CA5B5D">
              <w:rPr>
                <w:rFonts w:ascii="Tahoma" w:hAnsi="Tahoma" w:cs="Tahoma"/>
                <w:b/>
              </w:rPr>
              <w:t xml:space="preserve">Secretário de Obras e </w:t>
            </w:r>
            <w:r w:rsidRPr="006A4F13">
              <w:rPr>
                <w:rFonts w:ascii="Tahoma" w:hAnsi="Tahoma" w:cs="Tahoma"/>
                <w:b/>
              </w:rPr>
              <w:t>Desenvolvimento</w:t>
            </w:r>
            <w:r w:rsidRPr="00CA5B5D">
              <w:rPr>
                <w:rFonts w:ascii="Tahoma" w:hAnsi="Tahoma" w:cs="Tahoma"/>
                <w:b/>
              </w:rPr>
              <w:t xml:space="preserve"> Urbano</w:t>
            </w:r>
          </w:p>
        </w:tc>
      </w:tr>
      <w:tr w:rsidR="00196A63" w14:paraId="38893D97" w14:textId="77777777" w:rsidTr="00EB532D">
        <w:trPr>
          <w:trHeight w:val="10"/>
          <w:jc w:val="center"/>
        </w:trPr>
        <w:tc>
          <w:tcPr>
            <w:tcW w:w="9915"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EDB278D" w14:textId="77777777" w:rsidR="00196A63" w:rsidRDefault="00196A63" w:rsidP="00D05109">
            <w:pPr>
              <w:spacing w:after="0" w:line="360" w:lineRule="auto"/>
              <w:jc w:val="both"/>
              <w:rPr>
                <w:rFonts w:ascii="Tahoma" w:eastAsia="Times New Roman" w:hAnsi="Tahoma" w:cs="Tahoma"/>
                <w:bCs/>
                <w:sz w:val="24"/>
                <w:szCs w:val="24"/>
              </w:rPr>
            </w:pPr>
            <w:r>
              <w:rPr>
                <w:rFonts w:ascii="Tahoma" w:eastAsia="Times New Roman" w:hAnsi="Tahoma" w:cs="Tahoma"/>
                <w:sz w:val="24"/>
                <w:szCs w:val="24"/>
              </w:rPr>
              <w:lastRenderedPageBreak/>
              <w:t xml:space="preserve"> Em conformidade com a legislação que rege o tema, encaminhe-se à autoridade competente para análise de conveniência e oportunidade para a contratação e demais providências cabíveis.</w:t>
            </w:r>
          </w:p>
        </w:tc>
      </w:tr>
      <w:tr w:rsidR="00196A63" w14:paraId="2F39B9AE" w14:textId="77777777" w:rsidTr="00EB532D">
        <w:trPr>
          <w:trHeight w:val="10"/>
          <w:jc w:val="center"/>
        </w:trPr>
        <w:tc>
          <w:tcPr>
            <w:tcW w:w="9915"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40C9CF4" w14:textId="77777777" w:rsidR="00196A63" w:rsidRDefault="00196A63" w:rsidP="00D05109">
            <w:pPr>
              <w:spacing w:after="0" w:line="360" w:lineRule="auto"/>
              <w:ind w:left="280"/>
              <w:jc w:val="both"/>
              <w:rPr>
                <w:rFonts w:ascii="Tahoma" w:eastAsia="Times New Roman" w:hAnsi="Tahoma" w:cs="Tahoma"/>
                <w:b/>
                <w:sz w:val="24"/>
                <w:szCs w:val="24"/>
              </w:rPr>
            </w:pPr>
            <w:r>
              <w:rPr>
                <w:rFonts w:ascii="Tahoma" w:eastAsia="Times New Roman" w:hAnsi="Tahoma" w:cs="Tahoma"/>
                <w:b/>
                <w:sz w:val="24"/>
                <w:szCs w:val="24"/>
              </w:rPr>
              <w:t>OBSERVAÇÕES:</w:t>
            </w:r>
          </w:p>
          <w:p w14:paraId="5A04A63A" w14:textId="77777777" w:rsidR="00B90E56" w:rsidRDefault="00B90E56" w:rsidP="00D05109">
            <w:pPr>
              <w:spacing w:after="0" w:line="360" w:lineRule="auto"/>
              <w:ind w:left="280"/>
              <w:jc w:val="both"/>
              <w:rPr>
                <w:rFonts w:ascii="Tahoma" w:eastAsia="Times New Roman" w:hAnsi="Tahoma" w:cs="Tahoma"/>
                <w:b/>
                <w:sz w:val="24"/>
                <w:szCs w:val="24"/>
              </w:rPr>
            </w:pPr>
          </w:p>
          <w:p w14:paraId="1C2323C4" w14:textId="77777777" w:rsidR="00B90E56" w:rsidRDefault="00B90E56" w:rsidP="00D05109">
            <w:pPr>
              <w:spacing w:after="0" w:line="360" w:lineRule="auto"/>
              <w:ind w:left="280"/>
              <w:jc w:val="both"/>
              <w:rPr>
                <w:rFonts w:ascii="Tahoma" w:eastAsia="Times New Roman" w:hAnsi="Tahoma" w:cs="Tahoma"/>
                <w:b/>
                <w:sz w:val="24"/>
                <w:szCs w:val="24"/>
              </w:rPr>
            </w:pPr>
          </w:p>
          <w:p w14:paraId="5A57ECA2" w14:textId="77777777" w:rsidR="00F42F91" w:rsidRDefault="00F42F91" w:rsidP="00D05109">
            <w:pPr>
              <w:spacing w:after="0" w:line="360" w:lineRule="auto"/>
              <w:ind w:left="280"/>
              <w:jc w:val="both"/>
              <w:rPr>
                <w:rFonts w:ascii="Tahoma" w:eastAsia="Times New Roman" w:hAnsi="Tahoma" w:cs="Tahoma"/>
                <w:b/>
                <w:sz w:val="24"/>
                <w:szCs w:val="24"/>
              </w:rPr>
            </w:pPr>
          </w:p>
          <w:p w14:paraId="680CB3EF" w14:textId="77777777" w:rsidR="00F42F91" w:rsidRDefault="00F42F91" w:rsidP="00D05109">
            <w:pPr>
              <w:spacing w:after="0" w:line="360" w:lineRule="auto"/>
              <w:ind w:left="280"/>
              <w:jc w:val="both"/>
              <w:rPr>
                <w:rFonts w:ascii="Tahoma" w:eastAsia="Times New Roman" w:hAnsi="Tahoma" w:cs="Tahoma"/>
                <w:b/>
                <w:sz w:val="24"/>
                <w:szCs w:val="24"/>
              </w:rPr>
            </w:pPr>
          </w:p>
          <w:p w14:paraId="5EED59D8" w14:textId="77777777" w:rsidR="00B90E56" w:rsidRDefault="00B90E56" w:rsidP="00D05109">
            <w:pPr>
              <w:spacing w:after="0" w:line="360" w:lineRule="auto"/>
              <w:ind w:left="280"/>
              <w:jc w:val="both"/>
              <w:rPr>
                <w:rFonts w:ascii="Tahoma" w:eastAsia="Times New Roman" w:hAnsi="Tahoma" w:cs="Tahoma"/>
                <w:b/>
                <w:sz w:val="24"/>
                <w:szCs w:val="24"/>
              </w:rPr>
            </w:pPr>
          </w:p>
          <w:p w14:paraId="72EE00F9" w14:textId="77777777" w:rsidR="00196A63" w:rsidRDefault="00196A63" w:rsidP="00D05109">
            <w:pPr>
              <w:spacing w:after="0" w:line="240" w:lineRule="auto"/>
              <w:ind w:left="278"/>
              <w:jc w:val="center"/>
              <w:rPr>
                <w:rFonts w:ascii="Tahoma" w:eastAsia="Times New Roman" w:hAnsi="Tahoma" w:cs="Tahoma"/>
                <w:sz w:val="24"/>
                <w:szCs w:val="24"/>
              </w:rPr>
            </w:pPr>
            <w:r>
              <w:rPr>
                <w:rFonts w:ascii="Tahoma" w:eastAsia="Times New Roman" w:hAnsi="Tahoma" w:cs="Tahoma"/>
                <w:sz w:val="24"/>
                <w:szCs w:val="24"/>
              </w:rPr>
              <w:t>_____________________________</w:t>
            </w:r>
          </w:p>
          <w:p w14:paraId="794E1F0C" w14:textId="77777777" w:rsidR="00EB532D" w:rsidRDefault="00EB532D" w:rsidP="00EB532D">
            <w:pPr>
              <w:spacing w:after="0" w:line="360" w:lineRule="auto"/>
              <w:jc w:val="center"/>
              <w:rPr>
                <w:rFonts w:ascii="Tahoma" w:eastAsia="Times New Roman" w:hAnsi="Tahoma" w:cs="Tahoma"/>
                <w:b/>
              </w:rPr>
            </w:pPr>
            <w:r>
              <w:rPr>
                <w:rFonts w:ascii="Tahoma" w:eastAsia="Times New Roman" w:hAnsi="Tahoma" w:cs="Tahoma"/>
                <w:b/>
              </w:rPr>
              <w:t>Marcos Ribeiro de Carvalho</w:t>
            </w:r>
          </w:p>
          <w:p w14:paraId="65314BE7" w14:textId="450A036C" w:rsidR="00196A63" w:rsidRDefault="00EB532D" w:rsidP="00EB532D">
            <w:pPr>
              <w:spacing w:after="0" w:line="360" w:lineRule="auto"/>
              <w:jc w:val="center"/>
              <w:rPr>
                <w:rFonts w:ascii="Tahoma" w:eastAsia="Times New Roman" w:hAnsi="Tahoma" w:cs="Tahoma"/>
                <w:b/>
                <w:sz w:val="24"/>
                <w:szCs w:val="24"/>
              </w:rPr>
            </w:pPr>
            <w:r w:rsidRPr="00CA5B5D">
              <w:rPr>
                <w:rFonts w:ascii="Tahoma" w:hAnsi="Tahoma" w:cs="Tahoma"/>
                <w:b/>
              </w:rPr>
              <w:t xml:space="preserve">Secretário de Obras e </w:t>
            </w:r>
            <w:r w:rsidRPr="006A4F13">
              <w:rPr>
                <w:rFonts w:ascii="Tahoma" w:hAnsi="Tahoma" w:cs="Tahoma"/>
                <w:b/>
              </w:rPr>
              <w:t>Desenvolvimento</w:t>
            </w:r>
            <w:r w:rsidRPr="00CA5B5D">
              <w:rPr>
                <w:rFonts w:ascii="Tahoma" w:hAnsi="Tahoma" w:cs="Tahoma"/>
                <w:b/>
              </w:rPr>
              <w:t xml:space="preserve"> Urbano</w:t>
            </w:r>
          </w:p>
        </w:tc>
      </w:tr>
    </w:tbl>
    <w:p w14:paraId="54951D1B" w14:textId="77777777" w:rsidR="00196A63" w:rsidRDefault="00196A63"/>
    <w:sectPr w:rsidR="00196A63" w:rsidSect="00EB532D">
      <w:headerReference w:type="default" r:id="rId7"/>
      <w:pgSz w:w="11906" w:h="16838"/>
      <w:pgMar w:top="225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CDB26" w14:textId="77777777" w:rsidR="009E760A" w:rsidRDefault="009E760A" w:rsidP="009C7944">
      <w:pPr>
        <w:spacing w:after="0" w:line="240" w:lineRule="auto"/>
      </w:pPr>
      <w:r>
        <w:separator/>
      </w:r>
    </w:p>
  </w:endnote>
  <w:endnote w:type="continuationSeparator" w:id="0">
    <w:p w14:paraId="213E3EE9" w14:textId="77777777" w:rsidR="009E760A" w:rsidRDefault="009E760A" w:rsidP="009C7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4E743" w14:textId="77777777" w:rsidR="009E760A" w:rsidRDefault="009E760A" w:rsidP="009C7944">
      <w:pPr>
        <w:spacing w:after="0" w:line="240" w:lineRule="auto"/>
      </w:pPr>
      <w:r>
        <w:separator/>
      </w:r>
    </w:p>
  </w:footnote>
  <w:footnote w:type="continuationSeparator" w:id="0">
    <w:p w14:paraId="3054A70E" w14:textId="77777777" w:rsidR="009E760A" w:rsidRDefault="009E760A" w:rsidP="009C79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C2B0E" w14:textId="1CB1CAAE" w:rsidR="009C7944" w:rsidRDefault="00EB532D">
    <w:pPr>
      <w:pStyle w:val="Cabealho"/>
    </w:pPr>
    <w:r w:rsidRPr="00F91C50">
      <w:rPr>
        <w:noProof/>
      </w:rPr>
      <w:drawing>
        <wp:anchor distT="0" distB="0" distL="114300" distR="114300" simplePos="0" relativeHeight="251659264" behindDoc="0" locked="0" layoutInCell="1" allowOverlap="1" wp14:anchorId="6BB948E7" wp14:editId="5C840477">
          <wp:simplePos x="0" y="0"/>
          <wp:positionH relativeFrom="column">
            <wp:posOffset>129540</wp:posOffset>
          </wp:positionH>
          <wp:positionV relativeFrom="paragraph">
            <wp:posOffset>-297180</wp:posOffset>
          </wp:positionV>
          <wp:extent cx="4999990" cy="904875"/>
          <wp:effectExtent l="0" t="0" r="0" b="0"/>
          <wp:wrapThrough wrapText="bothSides">
            <wp:wrapPolygon edited="0">
              <wp:start x="0" y="0"/>
              <wp:lineTo x="0" y="21373"/>
              <wp:lineTo x="21479" y="21373"/>
              <wp:lineTo x="21479" y="0"/>
              <wp:lineTo x="0" y="0"/>
            </wp:wrapPolygon>
          </wp:wrapThrough>
          <wp:docPr id="6014498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5784" name=""/>
                  <pic:cNvPicPr/>
                </pic:nvPicPr>
                <pic:blipFill>
                  <a:blip r:embed="rId1">
                    <a:extLst>
                      <a:ext uri="{28A0092B-C50C-407E-A947-70E740481C1C}">
                        <a14:useLocalDpi xmlns:a14="http://schemas.microsoft.com/office/drawing/2010/main" val="0"/>
                      </a:ext>
                    </a:extLst>
                  </a:blip>
                  <a:stretch>
                    <a:fillRect/>
                  </a:stretch>
                </pic:blipFill>
                <pic:spPr>
                  <a:xfrm>
                    <a:off x="0" y="0"/>
                    <a:ext cx="4999990" cy="9048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20E6E"/>
    <w:multiLevelType w:val="multilevel"/>
    <w:tmpl w:val="883494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64E7129"/>
    <w:multiLevelType w:val="hybridMultilevel"/>
    <w:tmpl w:val="4FAAA4E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37A864E3"/>
    <w:multiLevelType w:val="hybridMultilevel"/>
    <w:tmpl w:val="2A4638CE"/>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222" w:hanging="360"/>
      </w:pPr>
      <w:rPr>
        <w:rFonts w:ascii="Courier New" w:hAnsi="Courier New" w:cs="Courier New" w:hint="default"/>
      </w:rPr>
    </w:lvl>
    <w:lvl w:ilvl="2" w:tplc="04160005">
      <w:start w:val="1"/>
      <w:numFmt w:val="bullet"/>
      <w:lvlText w:val=""/>
      <w:lvlJc w:val="left"/>
      <w:pPr>
        <w:ind w:left="1942" w:hanging="360"/>
      </w:pPr>
      <w:rPr>
        <w:rFonts w:ascii="Wingdings" w:hAnsi="Wingdings" w:hint="default"/>
      </w:rPr>
    </w:lvl>
    <w:lvl w:ilvl="3" w:tplc="04160001">
      <w:start w:val="1"/>
      <w:numFmt w:val="bullet"/>
      <w:lvlText w:val=""/>
      <w:lvlJc w:val="left"/>
      <w:pPr>
        <w:ind w:left="2662" w:hanging="360"/>
      </w:pPr>
      <w:rPr>
        <w:rFonts w:ascii="Symbol" w:hAnsi="Symbol" w:hint="default"/>
      </w:rPr>
    </w:lvl>
    <w:lvl w:ilvl="4" w:tplc="04160003">
      <w:start w:val="1"/>
      <w:numFmt w:val="bullet"/>
      <w:lvlText w:val="o"/>
      <w:lvlJc w:val="left"/>
      <w:pPr>
        <w:ind w:left="3382" w:hanging="360"/>
      </w:pPr>
      <w:rPr>
        <w:rFonts w:ascii="Courier New" w:hAnsi="Courier New" w:cs="Courier New" w:hint="default"/>
      </w:rPr>
    </w:lvl>
    <w:lvl w:ilvl="5" w:tplc="04160005">
      <w:start w:val="1"/>
      <w:numFmt w:val="bullet"/>
      <w:lvlText w:val=""/>
      <w:lvlJc w:val="left"/>
      <w:pPr>
        <w:ind w:left="4102" w:hanging="360"/>
      </w:pPr>
      <w:rPr>
        <w:rFonts w:ascii="Wingdings" w:hAnsi="Wingdings" w:hint="default"/>
      </w:rPr>
    </w:lvl>
    <w:lvl w:ilvl="6" w:tplc="04160001">
      <w:start w:val="1"/>
      <w:numFmt w:val="bullet"/>
      <w:lvlText w:val=""/>
      <w:lvlJc w:val="left"/>
      <w:pPr>
        <w:ind w:left="4822" w:hanging="360"/>
      </w:pPr>
      <w:rPr>
        <w:rFonts w:ascii="Symbol" w:hAnsi="Symbol" w:hint="default"/>
      </w:rPr>
    </w:lvl>
    <w:lvl w:ilvl="7" w:tplc="04160003">
      <w:start w:val="1"/>
      <w:numFmt w:val="bullet"/>
      <w:lvlText w:val="o"/>
      <w:lvlJc w:val="left"/>
      <w:pPr>
        <w:ind w:left="5542" w:hanging="360"/>
      </w:pPr>
      <w:rPr>
        <w:rFonts w:ascii="Courier New" w:hAnsi="Courier New" w:cs="Courier New" w:hint="default"/>
      </w:rPr>
    </w:lvl>
    <w:lvl w:ilvl="8" w:tplc="04160005">
      <w:start w:val="1"/>
      <w:numFmt w:val="bullet"/>
      <w:lvlText w:val=""/>
      <w:lvlJc w:val="left"/>
      <w:pPr>
        <w:ind w:left="6262" w:hanging="360"/>
      </w:pPr>
      <w:rPr>
        <w:rFonts w:ascii="Wingdings" w:hAnsi="Wingdings" w:hint="default"/>
      </w:rPr>
    </w:lvl>
  </w:abstractNum>
  <w:num w:numId="1" w16cid:durableId="2010669459">
    <w:abstractNumId w:val="2"/>
  </w:num>
  <w:num w:numId="2" w16cid:durableId="3288729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6550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63"/>
    <w:rsid w:val="000207A6"/>
    <w:rsid w:val="00124E9F"/>
    <w:rsid w:val="00196A63"/>
    <w:rsid w:val="003D794D"/>
    <w:rsid w:val="00410C7A"/>
    <w:rsid w:val="00583BC0"/>
    <w:rsid w:val="00622859"/>
    <w:rsid w:val="006F2245"/>
    <w:rsid w:val="009844F0"/>
    <w:rsid w:val="009C7944"/>
    <w:rsid w:val="009E760A"/>
    <w:rsid w:val="00B90E56"/>
    <w:rsid w:val="00D9514F"/>
    <w:rsid w:val="00E55478"/>
    <w:rsid w:val="00E92432"/>
    <w:rsid w:val="00EB532D"/>
    <w:rsid w:val="00F42F91"/>
    <w:rsid w:val="00F569E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A44D6"/>
  <w15:docId w15:val="{43214A20-D3D7-4ABC-9636-24D98B012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A63"/>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PargrafodaListaChar">
    <w:name w:val="Parágrafo da Lista Char"/>
    <w:basedOn w:val="Fontepargpadro"/>
    <w:link w:val="PargrafodaLista"/>
    <w:uiPriority w:val="34"/>
    <w:locked/>
    <w:rsid w:val="00196A63"/>
  </w:style>
  <w:style w:type="paragraph" w:styleId="PargrafodaLista">
    <w:name w:val="List Paragraph"/>
    <w:basedOn w:val="Normal"/>
    <w:link w:val="PargrafodaListaChar"/>
    <w:uiPriority w:val="34"/>
    <w:qFormat/>
    <w:rsid w:val="00196A63"/>
    <w:pPr>
      <w:ind w:left="720"/>
      <w:contextualSpacing/>
    </w:pPr>
    <w:rPr>
      <w:rFonts w:asciiTheme="minorHAnsi" w:eastAsiaTheme="minorHAnsi" w:hAnsiTheme="minorHAnsi" w:cstheme="minorBidi"/>
    </w:rPr>
  </w:style>
  <w:style w:type="table" w:styleId="Tabelacomgrade">
    <w:name w:val="Table Grid"/>
    <w:basedOn w:val="Tabelanormal"/>
    <w:uiPriority w:val="39"/>
    <w:rsid w:val="0019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C794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C7944"/>
    <w:rPr>
      <w:rFonts w:ascii="Calibri" w:eastAsia="Calibri" w:hAnsi="Calibri" w:cs="Times New Roman"/>
    </w:rPr>
  </w:style>
  <w:style w:type="paragraph" w:styleId="Rodap">
    <w:name w:val="footer"/>
    <w:basedOn w:val="Normal"/>
    <w:link w:val="RodapChar"/>
    <w:uiPriority w:val="99"/>
    <w:unhideWhenUsed/>
    <w:rsid w:val="009C7944"/>
    <w:pPr>
      <w:tabs>
        <w:tab w:val="center" w:pos="4252"/>
        <w:tab w:val="right" w:pos="8504"/>
      </w:tabs>
      <w:spacing w:after="0" w:line="240" w:lineRule="auto"/>
    </w:pPr>
  </w:style>
  <w:style w:type="character" w:customStyle="1" w:styleId="RodapChar">
    <w:name w:val="Rodapé Char"/>
    <w:basedOn w:val="Fontepargpadro"/>
    <w:link w:val="Rodap"/>
    <w:uiPriority w:val="99"/>
    <w:rsid w:val="009C7944"/>
    <w:rPr>
      <w:rFonts w:ascii="Calibri" w:eastAsia="Calibri" w:hAnsi="Calibri" w:cs="Times New Roman"/>
    </w:rPr>
  </w:style>
  <w:style w:type="paragraph" w:styleId="Textodebalo">
    <w:name w:val="Balloon Text"/>
    <w:basedOn w:val="Normal"/>
    <w:link w:val="TextodebaloChar"/>
    <w:uiPriority w:val="99"/>
    <w:semiHidden/>
    <w:unhideWhenUsed/>
    <w:rsid w:val="009844F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844F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50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628</Words>
  <Characters>3395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Secretaria de Obras - PMEG</cp:lastModifiedBy>
  <cp:revision>2</cp:revision>
  <cp:lastPrinted>2025-09-01T19:09:00Z</cp:lastPrinted>
  <dcterms:created xsi:type="dcterms:W3CDTF">2025-09-01T19:17:00Z</dcterms:created>
  <dcterms:modified xsi:type="dcterms:W3CDTF">2025-09-01T19:17:00Z</dcterms:modified>
</cp:coreProperties>
</file>