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7F834" w14:textId="5F84CB0C" w:rsidR="00FA031E" w:rsidRPr="00B01114" w:rsidRDefault="00FA031E" w:rsidP="00B45A56">
      <w:pPr>
        <w:spacing w:line="276" w:lineRule="auto"/>
        <w:jc w:val="center"/>
        <w:rPr>
          <w:rFonts w:cs="Arial"/>
          <w:b/>
          <w:bCs/>
          <w:color w:val="000000" w:themeColor="text1"/>
          <w:sz w:val="22"/>
          <w:szCs w:val="22"/>
        </w:rPr>
      </w:pPr>
      <w:bookmarkStart w:id="0" w:name="_Hlk127454278"/>
      <w:r w:rsidRPr="00B01114">
        <w:rPr>
          <w:rFonts w:cs="Arial"/>
          <w:b/>
          <w:bCs/>
          <w:color w:val="000000" w:themeColor="text1"/>
          <w:sz w:val="22"/>
          <w:szCs w:val="22"/>
        </w:rPr>
        <w:t>AVISO DE DISPENSA ELETRÔNICA Nº 00</w:t>
      </w:r>
      <w:r w:rsidR="000804AD">
        <w:rPr>
          <w:rFonts w:cs="Arial"/>
          <w:b/>
          <w:bCs/>
          <w:color w:val="000000" w:themeColor="text1"/>
          <w:sz w:val="22"/>
          <w:szCs w:val="22"/>
        </w:rPr>
        <w:t>73</w:t>
      </w:r>
      <w:r w:rsidR="00074DF7" w:rsidRPr="00B01114">
        <w:rPr>
          <w:rFonts w:cs="Arial"/>
          <w:b/>
          <w:bCs/>
          <w:color w:val="000000" w:themeColor="text1"/>
          <w:sz w:val="22"/>
          <w:szCs w:val="22"/>
        </w:rPr>
        <w:t>/</w:t>
      </w:r>
      <w:r w:rsidRPr="00B01114">
        <w:rPr>
          <w:rFonts w:cs="Arial"/>
          <w:b/>
          <w:bCs/>
          <w:color w:val="000000" w:themeColor="text1"/>
          <w:sz w:val="22"/>
          <w:szCs w:val="22"/>
        </w:rPr>
        <w:t>202</w:t>
      </w:r>
      <w:r w:rsidR="00074DF7" w:rsidRPr="00B01114">
        <w:rPr>
          <w:rFonts w:cs="Arial"/>
          <w:b/>
          <w:bCs/>
          <w:color w:val="000000" w:themeColor="text1"/>
          <w:sz w:val="22"/>
          <w:szCs w:val="22"/>
        </w:rPr>
        <w:t>5</w:t>
      </w:r>
    </w:p>
    <w:p w14:paraId="70C9EB08" w14:textId="58BCCF45" w:rsidR="00FA031E" w:rsidRPr="00B01114" w:rsidRDefault="00FA031E" w:rsidP="00735F6F">
      <w:pPr>
        <w:spacing w:after="120" w:line="276" w:lineRule="auto"/>
        <w:jc w:val="center"/>
        <w:rPr>
          <w:rFonts w:cs="Arial"/>
          <w:b/>
          <w:bCs/>
          <w:color w:val="000000"/>
          <w:sz w:val="22"/>
          <w:szCs w:val="22"/>
        </w:rPr>
      </w:pPr>
      <w:r w:rsidRPr="00B01114">
        <w:rPr>
          <w:rFonts w:cs="Arial"/>
          <w:b/>
          <w:bCs/>
          <w:color w:val="000000" w:themeColor="text1"/>
          <w:sz w:val="22"/>
          <w:szCs w:val="22"/>
        </w:rPr>
        <w:t>Processo Administrativo n°</w:t>
      </w:r>
      <w:r w:rsidR="000804AD" w:rsidRPr="000804AD">
        <w:rPr>
          <w:rFonts w:cs="Arial"/>
          <w:b/>
          <w:bCs/>
          <w:color w:val="000000" w:themeColor="text1"/>
          <w:sz w:val="22"/>
          <w:szCs w:val="22"/>
        </w:rPr>
        <w:t>I- 2433</w:t>
      </w:r>
      <w:r w:rsidRPr="00B01114">
        <w:rPr>
          <w:rFonts w:cs="Arial"/>
          <w:b/>
          <w:bCs/>
          <w:color w:val="000000" w:themeColor="text1"/>
          <w:sz w:val="22"/>
          <w:szCs w:val="22"/>
        </w:rPr>
        <w:t>/202</w:t>
      </w:r>
      <w:r w:rsidR="002817D2">
        <w:rPr>
          <w:rFonts w:cs="Arial"/>
          <w:b/>
          <w:bCs/>
          <w:color w:val="000000" w:themeColor="text1"/>
          <w:sz w:val="22"/>
          <w:szCs w:val="22"/>
        </w:rPr>
        <w:t>5</w:t>
      </w:r>
    </w:p>
    <w:p w14:paraId="0D4A93C3" w14:textId="77777777" w:rsidR="00FA031E" w:rsidRPr="00B01114" w:rsidRDefault="00FA031E" w:rsidP="00735F6F">
      <w:pPr>
        <w:rPr>
          <w:rFonts w:cs="Arial"/>
          <w:sz w:val="22"/>
          <w:szCs w:val="22"/>
        </w:rPr>
      </w:pPr>
    </w:p>
    <w:p w14:paraId="5C33EA52" w14:textId="77777777" w:rsidR="00FA031E" w:rsidRPr="00B01114" w:rsidRDefault="00FA031E" w:rsidP="00735F6F">
      <w:pPr>
        <w:snapToGrid w:val="0"/>
        <w:spacing w:after="120" w:line="276" w:lineRule="auto"/>
        <w:jc w:val="both"/>
        <w:rPr>
          <w:rFonts w:cs="Arial"/>
          <w:color w:val="000000"/>
          <w:sz w:val="22"/>
          <w:szCs w:val="22"/>
        </w:rPr>
      </w:pPr>
      <w:r w:rsidRPr="00B01114">
        <w:rPr>
          <w:rFonts w:cs="Arial"/>
          <w:color w:val="000000" w:themeColor="text1"/>
          <w:sz w:val="22"/>
          <w:szCs w:val="22"/>
        </w:rPr>
        <w:t xml:space="preserve">Torna-se público que a Prefeitura Municipal de Embu Guaçu, por meio da Secretaria de Suprimentos, realizará Dispensa Eletrônica, </w:t>
      </w:r>
      <w:r w:rsidRPr="00B01114">
        <w:rPr>
          <w:rFonts w:cs="Arial"/>
          <w:bCs/>
          <w:color w:val="000000" w:themeColor="text1"/>
          <w:sz w:val="22"/>
          <w:szCs w:val="22"/>
        </w:rPr>
        <w:t>com critério de julgamento</w:t>
      </w:r>
      <w:r w:rsidRPr="00B01114">
        <w:rPr>
          <w:rFonts w:cs="Arial"/>
          <w:b/>
          <w:bCs/>
          <w:color w:val="000000" w:themeColor="text1"/>
          <w:sz w:val="22"/>
          <w:szCs w:val="22"/>
        </w:rPr>
        <w:t xml:space="preserve"> </w:t>
      </w:r>
      <w:r w:rsidRPr="00B01114">
        <w:rPr>
          <w:rFonts w:cs="Arial"/>
          <w:i/>
          <w:sz w:val="22"/>
          <w:szCs w:val="22"/>
        </w:rPr>
        <w:t>menor preço global</w:t>
      </w:r>
      <w:r w:rsidRPr="00B01114">
        <w:rPr>
          <w:rFonts w:cs="Arial"/>
          <w:b/>
          <w:bCs/>
          <w:i/>
          <w:sz w:val="22"/>
          <w:szCs w:val="22"/>
        </w:rPr>
        <w:t xml:space="preserve">, </w:t>
      </w:r>
      <w:r w:rsidRPr="00B01114">
        <w:rPr>
          <w:rFonts w:cs="Arial"/>
          <w:bCs/>
          <w:sz w:val="22"/>
          <w:szCs w:val="22"/>
        </w:rPr>
        <w:t>nos termos da Lei nº 14.133, de 1º de abril de 2021, da Instrução Normativa SEGES/ME nº 67/2021, Decreto Municipal e demais legislação aplicável</w:t>
      </w:r>
      <w:r w:rsidRPr="00B01114">
        <w:rPr>
          <w:rFonts w:cs="Arial"/>
          <w:color w:val="000000"/>
          <w:sz w:val="22"/>
          <w:szCs w:val="22"/>
        </w:rPr>
        <w:t>.</w:t>
      </w:r>
    </w:p>
    <w:p w14:paraId="4EB14480" w14:textId="77777777" w:rsidR="00FA031E" w:rsidRPr="00B01114" w:rsidRDefault="00FA031E" w:rsidP="00735F6F">
      <w:pPr>
        <w:spacing w:line="276" w:lineRule="auto"/>
        <w:jc w:val="both"/>
        <w:rPr>
          <w:rFonts w:cs="Arial"/>
          <w:color w:val="000000" w:themeColor="text1"/>
          <w:sz w:val="22"/>
          <w:szCs w:val="22"/>
        </w:rPr>
      </w:pPr>
    </w:p>
    <w:p w14:paraId="019DB959" w14:textId="77777777" w:rsidR="00FA031E" w:rsidRPr="00B01114" w:rsidRDefault="00FA031E" w:rsidP="00735F6F">
      <w:pPr>
        <w:spacing w:line="276" w:lineRule="auto"/>
        <w:jc w:val="both"/>
        <w:rPr>
          <w:rFonts w:cs="Arial"/>
          <w:color w:val="000000" w:themeColor="text1"/>
          <w:sz w:val="22"/>
          <w:szCs w:val="22"/>
        </w:rPr>
      </w:pPr>
    </w:p>
    <w:p w14:paraId="1ADC2C74" w14:textId="6A5675A7" w:rsidR="00FA031E" w:rsidRPr="00B01114" w:rsidRDefault="00FA031E" w:rsidP="00735F6F">
      <w:pPr>
        <w:spacing w:line="276" w:lineRule="auto"/>
        <w:jc w:val="both"/>
        <w:rPr>
          <w:rFonts w:cs="Arial"/>
          <w:sz w:val="22"/>
          <w:szCs w:val="22"/>
        </w:rPr>
      </w:pPr>
      <w:r w:rsidRPr="00B01114">
        <w:rPr>
          <w:rFonts w:cs="Arial"/>
          <w:color w:val="000000" w:themeColor="text1"/>
          <w:sz w:val="22"/>
          <w:szCs w:val="22"/>
        </w:rPr>
        <w:t xml:space="preserve">Data da sessão: </w:t>
      </w:r>
      <w:r w:rsidR="0031281A" w:rsidRPr="00BE7B71">
        <w:rPr>
          <w:rFonts w:cs="Arial"/>
          <w:color w:val="000000" w:themeColor="text1"/>
          <w:sz w:val="22"/>
          <w:szCs w:val="22"/>
        </w:rPr>
        <w:t>1</w:t>
      </w:r>
      <w:r w:rsidR="00281C5E">
        <w:rPr>
          <w:rFonts w:cs="Arial"/>
          <w:color w:val="000000" w:themeColor="text1"/>
          <w:sz w:val="22"/>
          <w:szCs w:val="22"/>
        </w:rPr>
        <w:t>9</w:t>
      </w:r>
      <w:r w:rsidR="00074DF7" w:rsidRPr="00BE7B71">
        <w:rPr>
          <w:rFonts w:cs="Arial"/>
          <w:color w:val="000000" w:themeColor="text1"/>
          <w:sz w:val="22"/>
          <w:szCs w:val="22"/>
        </w:rPr>
        <w:t>/</w:t>
      </w:r>
      <w:r w:rsidR="0031281A" w:rsidRPr="00BE7B71">
        <w:rPr>
          <w:rFonts w:cs="Arial"/>
          <w:color w:val="000000" w:themeColor="text1"/>
          <w:sz w:val="22"/>
          <w:szCs w:val="22"/>
        </w:rPr>
        <w:t>05</w:t>
      </w:r>
      <w:r w:rsidR="00074DF7" w:rsidRPr="00BE7B71">
        <w:rPr>
          <w:rFonts w:cs="Arial"/>
          <w:color w:val="000000" w:themeColor="text1"/>
          <w:sz w:val="22"/>
          <w:szCs w:val="22"/>
        </w:rPr>
        <w:t>/2025</w:t>
      </w:r>
    </w:p>
    <w:p w14:paraId="0BA21C90" w14:textId="22F127A8" w:rsidR="00FA031E" w:rsidRPr="0031281A" w:rsidRDefault="00FA031E" w:rsidP="00735F6F">
      <w:pPr>
        <w:spacing w:line="276" w:lineRule="auto"/>
        <w:rPr>
          <w:rFonts w:cs="Arial"/>
          <w:color w:val="000000" w:themeColor="text1"/>
          <w:sz w:val="22"/>
          <w:szCs w:val="22"/>
        </w:rPr>
      </w:pPr>
      <w:r w:rsidRPr="00B01114">
        <w:rPr>
          <w:rFonts w:cs="Arial"/>
          <w:color w:val="000000" w:themeColor="text1"/>
          <w:sz w:val="22"/>
          <w:szCs w:val="22"/>
        </w:rPr>
        <w:t xml:space="preserve">Link: </w:t>
      </w:r>
      <w:r w:rsidR="0031281A" w:rsidRPr="0031281A">
        <w:rPr>
          <w:sz w:val="22"/>
          <w:szCs w:val="22"/>
        </w:rPr>
        <w:t>https://bll.org.b</w:t>
      </w:r>
    </w:p>
    <w:p w14:paraId="652E64B0" w14:textId="7F49C7AF" w:rsidR="00FA031E" w:rsidRPr="00B01114" w:rsidRDefault="00FA031E" w:rsidP="00735F6F">
      <w:pPr>
        <w:spacing w:line="276" w:lineRule="auto"/>
        <w:rPr>
          <w:rFonts w:cs="Arial"/>
          <w:color w:val="000000" w:themeColor="text1"/>
          <w:sz w:val="22"/>
          <w:szCs w:val="22"/>
        </w:rPr>
      </w:pPr>
      <w:r w:rsidRPr="00B01114">
        <w:rPr>
          <w:rFonts w:cs="Arial"/>
          <w:color w:val="000000" w:themeColor="text1"/>
          <w:sz w:val="22"/>
          <w:szCs w:val="22"/>
        </w:rPr>
        <w:t xml:space="preserve">Horário da Fase de Lances: </w:t>
      </w:r>
      <w:r w:rsidR="003941E0">
        <w:rPr>
          <w:rFonts w:cs="Arial"/>
          <w:color w:val="000000" w:themeColor="text1"/>
          <w:sz w:val="22"/>
          <w:szCs w:val="22"/>
        </w:rPr>
        <w:t>09</w:t>
      </w:r>
      <w:r w:rsidRPr="00BE7B71">
        <w:rPr>
          <w:rFonts w:cs="Arial"/>
          <w:color w:val="000000" w:themeColor="text1"/>
          <w:sz w:val="22"/>
          <w:szCs w:val="22"/>
        </w:rPr>
        <w:t>:00 às 1</w:t>
      </w:r>
      <w:r w:rsidR="003941E0">
        <w:rPr>
          <w:rFonts w:cs="Arial"/>
          <w:color w:val="000000" w:themeColor="text1"/>
          <w:sz w:val="22"/>
          <w:szCs w:val="22"/>
        </w:rPr>
        <w:t>5</w:t>
      </w:r>
      <w:r w:rsidRPr="00BE7B71">
        <w:rPr>
          <w:rFonts w:cs="Arial"/>
          <w:color w:val="000000" w:themeColor="text1"/>
          <w:sz w:val="22"/>
          <w:szCs w:val="22"/>
        </w:rPr>
        <w:t>:00.</w:t>
      </w:r>
    </w:p>
    <w:p w14:paraId="3FD9A81D" w14:textId="77777777" w:rsidR="00FA031E" w:rsidRPr="00B01114" w:rsidRDefault="00FA031E" w:rsidP="00FA031E">
      <w:pPr>
        <w:pStyle w:val="Ttulo1"/>
        <w:numPr>
          <w:ilvl w:val="0"/>
          <w:numId w:val="2"/>
        </w:numPr>
        <w:spacing w:line="276" w:lineRule="auto"/>
        <w:ind w:left="0" w:firstLine="0"/>
        <w:rPr>
          <w:rFonts w:ascii="Arial" w:hAnsi="Arial" w:cs="Arial"/>
          <w:b/>
          <w:bCs/>
          <w:color w:val="auto"/>
          <w:sz w:val="22"/>
          <w:szCs w:val="22"/>
        </w:rPr>
      </w:pPr>
      <w:bookmarkStart w:id="1" w:name="_Toc104906818"/>
      <w:r w:rsidRPr="00B01114">
        <w:rPr>
          <w:rFonts w:ascii="Arial" w:hAnsi="Arial" w:cs="Arial"/>
          <w:b/>
          <w:bCs/>
          <w:color w:val="auto"/>
          <w:sz w:val="22"/>
          <w:szCs w:val="22"/>
        </w:rPr>
        <w:t>OBJETO DA CONTRATAÇÃO DIRETA</w:t>
      </w:r>
      <w:bookmarkEnd w:id="1"/>
    </w:p>
    <w:p w14:paraId="1C133F8C" w14:textId="77777777" w:rsidR="00FA031E" w:rsidRPr="00B01114" w:rsidRDefault="00FA031E" w:rsidP="00735F6F">
      <w:pPr>
        <w:rPr>
          <w:rFonts w:cs="Arial"/>
          <w:sz w:val="22"/>
          <w:szCs w:val="22"/>
        </w:rPr>
      </w:pPr>
    </w:p>
    <w:p w14:paraId="3973C939" w14:textId="7C601992" w:rsidR="00F54982" w:rsidRPr="00CA357E" w:rsidRDefault="00FA031E" w:rsidP="00CA357E">
      <w:pPr>
        <w:pStyle w:val="PargrafodaLista"/>
        <w:numPr>
          <w:ilvl w:val="1"/>
          <w:numId w:val="21"/>
        </w:numPr>
        <w:spacing w:line="360" w:lineRule="auto"/>
        <w:ind w:left="0" w:hanging="12"/>
        <w:jc w:val="both"/>
        <w:rPr>
          <w:rFonts w:cs="Arial"/>
          <w:color w:val="000000" w:themeColor="text1"/>
          <w:sz w:val="22"/>
          <w:szCs w:val="22"/>
        </w:rPr>
      </w:pPr>
      <w:bookmarkStart w:id="2" w:name="_Hlk163493727"/>
      <w:r w:rsidRPr="00B01114">
        <w:rPr>
          <w:rFonts w:cs="Arial"/>
          <w:color w:val="000000" w:themeColor="text1"/>
          <w:sz w:val="22"/>
          <w:szCs w:val="22"/>
        </w:rPr>
        <w:t xml:space="preserve">O objeto da presente dispensa é a escolha da proposta mais vantajosa para a </w:t>
      </w:r>
      <w:r w:rsidR="000804AD">
        <w:rPr>
          <w:rFonts w:cs="Arial"/>
          <w:color w:val="000000" w:themeColor="text1"/>
          <w:sz w:val="22"/>
          <w:szCs w:val="22"/>
        </w:rPr>
        <w:t>aquisição de equipamentos de informática</w:t>
      </w:r>
      <w:r w:rsidR="00074DF7" w:rsidRPr="00B01114">
        <w:rPr>
          <w:rFonts w:cs="Arial"/>
          <w:color w:val="000000" w:themeColor="text1"/>
          <w:sz w:val="22"/>
          <w:szCs w:val="22"/>
        </w:rPr>
        <w:t xml:space="preserve">, </w:t>
      </w:r>
      <w:bookmarkEnd w:id="2"/>
      <w:r w:rsidR="00074DF7" w:rsidRPr="00B01114">
        <w:rPr>
          <w:rFonts w:cs="Arial"/>
          <w:sz w:val="22"/>
          <w:szCs w:val="22"/>
        </w:rPr>
        <w:t>conforme especificações contidas n</w:t>
      </w:r>
      <w:r w:rsidR="00F54982" w:rsidRPr="00B01114">
        <w:rPr>
          <w:rFonts w:cs="Arial"/>
          <w:sz w:val="22"/>
          <w:szCs w:val="22"/>
        </w:rPr>
        <w:t>a</w:t>
      </w:r>
      <w:r w:rsidR="00074DF7" w:rsidRPr="00B01114">
        <w:rPr>
          <w:rFonts w:cs="Arial"/>
          <w:sz w:val="22"/>
          <w:szCs w:val="22"/>
        </w:rPr>
        <w:t xml:space="preserve"> Planilha Orçamentária,</w:t>
      </w:r>
      <w:r w:rsidR="00F54982" w:rsidRPr="00B01114">
        <w:rPr>
          <w:rFonts w:cs="Arial"/>
          <w:sz w:val="22"/>
          <w:szCs w:val="22"/>
        </w:rPr>
        <w:t xml:space="preserve"> Termo de Referência</w:t>
      </w:r>
      <w:r w:rsidR="00074DF7" w:rsidRPr="00B01114">
        <w:rPr>
          <w:rFonts w:cs="Arial"/>
          <w:sz w:val="22"/>
          <w:szCs w:val="22"/>
        </w:rPr>
        <w:t xml:space="preserve"> e demais exigências</w:t>
      </w:r>
      <w:r w:rsidR="00F54982" w:rsidRPr="00B01114">
        <w:rPr>
          <w:rFonts w:cs="Arial"/>
          <w:color w:val="000000" w:themeColor="text1"/>
          <w:sz w:val="22"/>
          <w:szCs w:val="22"/>
        </w:rPr>
        <w:t xml:space="preserve"> estabelecidas neste Aviso de Contratação Direta e seus anexos.</w:t>
      </w:r>
    </w:p>
    <w:p w14:paraId="29FB511F" w14:textId="22ACAAE4" w:rsidR="00F54982" w:rsidRPr="00B01114" w:rsidRDefault="00F54982" w:rsidP="00F54982">
      <w:pPr>
        <w:pStyle w:val="PADRO"/>
        <w:keepNext w:val="0"/>
        <w:widowControl/>
        <w:numPr>
          <w:ilvl w:val="1"/>
          <w:numId w:val="21"/>
        </w:numPr>
        <w:shd w:val="clear" w:color="auto" w:fill="auto"/>
        <w:spacing w:before="0" w:after="0" w:line="360" w:lineRule="auto"/>
        <w:ind w:left="0" w:firstLine="0"/>
        <w:rPr>
          <w:rFonts w:ascii="Arial" w:hAnsi="Arial" w:cs="Arial"/>
          <w:sz w:val="22"/>
          <w:szCs w:val="22"/>
        </w:rPr>
      </w:pPr>
      <w:r w:rsidRPr="00B01114">
        <w:rPr>
          <w:rFonts w:ascii="Arial" w:eastAsia="Times New Roman" w:hAnsi="Arial" w:cs="Arial"/>
          <w:color w:val="000000" w:themeColor="text1"/>
          <w:sz w:val="22"/>
          <w:szCs w:val="22"/>
          <w:lang w:eastAsia="pt-BR" w:bidi="ar-SA"/>
        </w:rPr>
        <w:t>O critério de julgamento adotado será o menor preço global, observadas as exigências contidas neste Aviso de Contratação</w:t>
      </w:r>
      <w:r w:rsidRPr="00B01114">
        <w:rPr>
          <w:rFonts w:ascii="Arial" w:hAnsi="Arial" w:cs="Arial"/>
          <w:sz w:val="22"/>
          <w:szCs w:val="22"/>
        </w:rPr>
        <w:t xml:space="preserve"> Direta e seus Anexos quanto às especificações do objeto.</w:t>
      </w:r>
    </w:p>
    <w:p w14:paraId="0F0DF70A" w14:textId="77777777" w:rsidR="00FA2228" w:rsidRPr="00B01114" w:rsidRDefault="00FA2228" w:rsidP="00C53A94">
      <w:pPr>
        <w:spacing w:after="160" w:line="259" w:lineRule="auto"/>
        <w:rPr>
          <w:rFonts w:eastAsia="WenQuanYi Micro Hei" w:cs="Arial"/>
          <w:sz w:val="22"/>
          <w:szCs w:val="22"/>
          <w:lang w:eastAsia="zh-CN" w:bidi="hi-IN"/>
        </w:rPr>
      </w:pPr>
    </w:p>
    <w:p w14:paraId="075537BA" w14:textId="77777777" w:rsidR="00473F60" w:rsidRPr="00B01114" w:rsidRDefault="00473F60" w:rsidP="00473F60">
      <w:pPr>
        <w:pStyle w:val="Ttulo1"/>
        <w:numPr>
          <w:ilvl w:val="0"/>
          <w:numId w:val="21"/>
        </w:numPr>
        <w:tabs>
          <w:tab w:val="num" w:pos="360"/>
        </w:tabs>
        <w:spacing w:before="0" w:line="276" w:lineRule="auto"/>
        <w:ind w:left="0" w:firstLine="0"/>
        <w:rPr>
          <w:rFonts w:ascii="Arial" w:hAnsi="Arial" w:cs="Arial"/>
          <w:b/>
          <w:bCs/>
          <w:color w:val="auto"/>
          <w:sz w:val="22"/>
          <w:szCs w:val="22"/>
        </w:rPr>
      </w:pPr>
      <w:bookmarkStart w:id="3" w:name="_Toc104906819"/>
      <w:r w:rsidRPr="00B01114">
        <w:rPr>
          <w:rFonts w:ascii="Arial" w:hAnsi="Arial" w:cs="Arial"/>
          <w:b/>
          <w:bCs/>
          <w:color w:val="auto"/>
          <w:sz w:val="22"/>
          <w:szCs w:val="22"/>
        </w:rPr>
        <w:t>PARTICIPAÇÃO NA DISPENSA ELETRÔNICA.</w:t>
      </w:r>
      <w:bookmarkEnd w:id="3"/>
    </w:p>
    <w:p w14:paraId="6B47916A" w14:textId="77777777" w:rsidR="00473F60" w:rsidRPr="00B01114" w:rsidRDefault="00473F60" w:rsidP="00473F60">
      <w:pPr>
        <w:rPr>
          <w:rFonts w:cs="Arial"/>
          <w:sz w:val="22"/>
          <w:szCs w:val="22"/>
        </w:rPr>
      </w:pPr>
    </w:p>
    <w:p w14:paraId="33A28E36" w14:textId="5794A399" w:rsidR="00473F60" w:rsidRPr="00B01114" w:rsidRDefault="00473F60" w:rsidP="00473F60">
      <w:pPr>
        <w:pStyle w:val="pf0"/>
        <w:spacing w:before="0" w:beforeAutospacing="0" w:after="120" w:afterAutospacing="0" w:line="276" w:lineRule="auto"/>
        <w:jc w:val="both"/>
        <w:rPr>
          <w:rFonts w:ascii="Arial" w:hAnsi="Arial" w:cs="Arial"/>
          <w:color w:val="000000"/>
          <w:sz w:val="22"/>
          <w:szCs w:val="22"/>
        </w:rPr>
      </w:pPr>
      <w:r w:rsidRPr="00B01114">
        <w:rPr>
          <w:rFonts w:ascii="Arial" w:hAnsi="Arial" w:cs="Arial"/>
          <w:color w:val="000000"/>
          <w:sz w:val="22"/>
          <w:szCs w:val="22"/>
        </w:rPr>
        <w:t xml:space="preserve">2.1. </w:t>
      </w:r>
      <w:r w:rsidR="0031281A" w:rsidRPr="0031281A">
        <w:rPr>
          <w:rFonts w:ascii="Arial" w:hAnsi="Arial" w:cs="Arial"/>
          <w:color w:val="000000"/>
          <w:sz w:val="22"/>
          <w:szCs w:val="22"/>
        </w:rPr>
        <w:t>Poderão participar da presente Dispensa Eletrônica os interessados que estiverem previamente credenciados no Plataforma Bolsa de licitações e leilões do Brasil – BLL COMPRAS, no endereço https://bll.org.br</w:t>
      </w:r>
      <w:r w:rsidR="0031281A">
        <w:rPr>
          <w:rFonts w:ascii="Arial" w:hAnsi="Arial" w:cs="Arial"/>
          <w:color w:val="000000"/>
          <w:sz w:val="22"/>
          <w:szCs w:val="22"/>
        </w:rPr>
        <w:t>.</w:t>
      </w:r>
    </w:p>
    <w:p w14:paraId="7E368D72" w14:textId="77777777" w:rsidR="00473F60" w:rsidRPr="00B01114" w:rsidRDefault="00473F60" w:rsidP="00473F60">
      <w:pPr>
        <w:pStyle w:val="pf0"/>
        <w:spacing w:before="0" w:beforeAutospacing="0" w:after="120" w:afterAutospacing="0" w:line="276" w:lineRule="auto"/>
        <w:jc w:val="both"/>
        <w:rPr>
          <w:rFonts w:ascii="Arial" w:hAnsi="Arial" w:cs="Arial"/>
          <w:color w:val="000000"/>
          <w:sz w:val="22"/>
          <w:szCs w:val="22"/>
        </w:rPr>
      </w:pPr>
      <w:r w:rsidRPr="00B01114">
        <w:rPr>
          <w:rFonts w:ascii="Arial" w:hAnsi="Arial" w:cs="Arial"/>
          <w:color w:val="000000"/>
          <w:sz w:val="22"/>
          <w:szCs w:val="22"/>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DD5AD5" w14:textId="77777777" w:rsidR="00473F60" w:rsidRPr="00B01114" w:rsidRDefault="00473F60" w:rsidP="00473F60">
      <w:pPr>
        <w:spacing w:line="276" w:lineRule="auto"/>
        <w:rPr>
          <w:rFonts w:cs="Arial"/>
          <w:sz w:val="22"/>
          <w:szCs w:val="22"/>
        </w:rPr>
      </w:pPr>
    </w:p>
    <w:p w14:paraId="7FF26023" w14:textId="77777777" w:rsidR="00473F60" w:rsidRPr="00B01114" w:rsidRDefault="00473F60" w:rsidP="00473F60">
      <w:pPr>
        <w:pStyle w:val="PargrafodaLista"/>
        <w:numPr>
          <w:ilvl w:val="1"/>
          <w:numId w:val="7"/>
        </w:numPr>
        <w:tabs>
          <w:tab w:val="left" w:pos="567"/>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Não poderão participar desta dispensa os fornecedores:</w:t>
      </w:r>
    </w:p>
    <w:p w14:paraId="105F18DA" w14:textId="77777777" w:rsidR="00473F60" w:rsidRPr="00B01114" w:rsidRDefault="00473F60" w:rsidP="00473F60">
      <w:pPr>
        <w:pStyle w:val="PargrafodaLista"/>
        <w:numPr>
          <w:ilvl w:val="2"/>
          <w:numId w:val="7"/>
        </w:numPr>
        <w:tabs>
          <w:tab w:val="left" w:pos="567"/>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não atendam às condições deste Aviso de Contratação Direta e seu(s) anexo(s);</w:t>
      </w:r>
    </w:p>
    <w:p w14:paraId="2B4919AB" w14:textId="77777777" w:rsidR="00473F60" w:rsidRPr="00B01114" w:rsidRDefault="00473F60" w:rsidP="00473F60">
      <w:pPr>
        <w:numPr>
          <w:ilvl w:val="2"/>
          <w:numId w:val="7"/>
        </w:numPr>
        <w:tabs>
          <w:tab w:val="left" w:pos="567"/>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estrangeiros que não tenham representação legal no Brasil com poderes expressos para receber citação e responder administrativa ou judicialmente;</w:t>
      </w:r>
    </w:p>
    <w:p w14:paraId="2E6A90FC" w14:textId="77777777" w:rsidR="00473F60" w:rsidRPr="00B01114" w:rsidRDefault="00473F60" w:rsidP="00473F60">
      <w:pPr>
        <w:numPr>
          <w:ilvl w:val="2"/>
          <w:numId w:val="7"/>
        </w:numPr>
        <w:tabs>
          <w:tab w:val="left" w:pos="567"/>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se enquadrem nas seguintes vedações:</w:t>
      </w:r>
    </w:p>
    <w:p w14:paraId="4948E18C" w14:textId="77777777" w:rsidR="00473F60" w:rsidRPr="00B01114" w:rsidRDefault="00473F60" w:rsidP="00473F60">
      <w:pPr>
        <w:numPr>
          <w:ilvl w:val="3"/>
          <w:numId w:val="5"/>
        </w:numPr>
        <w:tabs>
          <w:tab w:val="left" w:pos="284"/>
        </w:tabs>
        <w:spacing w:after="120" w:line="276" w:lineRule="auto"/>
        <w:ind w:left="0" w:firstLine="0"/>
        <w:jc w:val="both"/>
        <w:rPr>
          <w:rFonts w:cs="Arial"/>
          <w:color w:val="000000" w:themeColor="text1"/>
          <w:sz w:val="22"/>
          <w:szCs w:val="22"/>
        </w:rPr>
      </w:pPr>
      <w:r w:rsidRPr="00B01114">
        <w:rPr>
          <w:rFonts w:cs="Arial"/>
          <w:color w:val="000000"/>
          <w:sz w:val="22"/>
          <w:szCs w:val="22"/>
        </w:rPr>
        <w:t>autor do anteprojeto, do projeto básico ou do projeto executivo, pessoa física ou jurídica, quando a contratação versar sobre obra, serviços ou fornecimento de bens a ele relacionados;</w:t>
      </w:r>
    </w:p>
    <w:p w14:paraId="0C019513" w14:textId="77777777" w:rsidR="00473F60" w:rsidRPr="00B01114" w:rsidRDefault="00473F60" w:rsidP="00473F60">
      <w:pPr>
        <w:numPr>
          <w:ilvl w:val="3"/>
          <w:numId w:val="5"/>
        </w:numPr>
        <w:tabs>
          <w:tab w:val="left" w:pos="284"/>
        </w:tabs>
        <w:spacing w:after="120" w:line="276" w:lineRule="auto"/>
        <w:ind w:left="0" w:firstLine="0"/>
        <w:jc w:val="both"/>
        <w:rPr>
          <w:rFonts w:cs="Arial"/>
          <w:color w:val="000000" w:themeColor="text1"/>
          <w:sz w:val="22"/>
          <w:szCs w:val="22"/>
        </w:rPr>
      </w:pPr>
      <w:r w:rsidRPr="00B01114">
        <w:rPr>
          <w:rFonts w:cs="Arial"/>
          <w:color w:val="000000"/>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C0ABE1" w14:textId="77777777" w:rsidR="00473F60" w:rsidRPr="00B01114" w:rsidRDefault="00473F60" w:rsidP="00473F60">
      <w:pPr>
        <w:numPr>
          <w:ilvl w:val="3"/>
          <w:numId w:val="5"/>
        </w:numPr>
        <w:tabs>
          <w:tab w:val="left" w:pos="284"/>
        </w:tabs>
        <w:spacing w:after="120" w:line="276" w:lineRule="auto"/>
        <w:ind w:left="0" w:firstLine="0"/>
        <w:jc w:val="both"/>
        <w:rPr>
          <w:rFonts w:cs="Arial"/>
          <w:color w:val="000000" w:themeColor="text1"/>
          <w:sz w:val="22"/>
          <w:szCs w:val="22"/>
        </w:rPr>
      </w:pPr>
      <w:r w:rsidRPr="00B01114">
        <w:rPr>
          <w:rFonts w:cs="Arial"/>
          <w:color w:val="000000"/>
          <w:sz w:val="22"/>
          <w:szCs w:val="22"/>
        </w:rPr>
        <w:t>pessoa física ou jurídica que se encontre, ao tempo da contratação, impossibilitada de contratar em decorrência de sanção que lhe foi imposta;</w:t>
      </w:r>
    </w:p>
    <w:p w14:paraId="018EB680" w14:textId="77777777" w:rsidR="00473F60" w:rsidRPr="00B01114" w:rsidRDefault="00473F60" w:rsidP="00473F60">
      <w:pPr>
        <w:numPr>
          <w:ilvl w:val="3"/>
          <w:numId w:val="5"/>
        </w:numPr>
        <w:tabs>
          <w:tab w:val="left" w:pos="284"/>
        </w:tabs>
        <w:spacing w:after="120" w:line="276" w:lineRule="auto"/>
        <w:ind w:left="0" w:firstLine="0"/>
        <w:jc w:val="both"/>
        <w:rPr>
          <w:rFonts w:cs="Arial"/>
          <w:color w:val="000000" w:themeColor="text1"/>
          <w:sz w:val="22"/>
          <w:szCs w:val="22"/>
        </w:rPr>
      </w:pPr>
      <w:r w:rsidRPr="00B01114">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FC0538" w14:textId="77777777" w:rsidR="00473F60" w:rsidRPr="00B01114" w:rsidRDefault="00473F60" w:rsidP="00473F60">
      <w:pPr>
        <w:numPr>
          <w:ilvl w:val="3"/>
          <w:numId w:val="5"/>
        </w:numPr>
        <w:tabs>
          <w:tab w:val="left" w:pos="284"/>
        </w:tabs>
        <w:spacing w:after="120" w:line="276" w:lineRule="auto"/>
        <w:ind w:left="0" w:firstLine="0"/>
        <w:jc w:val="both"/>
        <w:rPr>
          <w:rFonts w:cs="Arial"/>
          <w:color w:val="000000" w:themeColor="text1"/>
          <w:sz w:val="22"/>
          <w:szCs w:val="22"/>
        </w:rPr>
      </w:pPr>
      <w:r w:rsidRPr="00B01114">
        <w:rPr>
          <w:rFonts w:cs="Arial"/>
          <w:color w:val="000000"/>
          <w:sz w:val="22"/>
          <w:szCs w:val="22"/>
        </w:rPr>
        <w:t>empresas controladoras, controladas ou coligadas, nos termos da </w:t>
      </w:r>
      <w:hyperlink r:id="rId11" w:history="1">
        <w:r w:rsidRPr="00B01114">
          <w:rPr>
            <w:rStyle w:val="Hyperlink"/>
            <w:rFonts w:eastAsia="Calibri" w:cs="Arial"/>
            <w:sz w:val="22"/>
            <w:szCs w:val="22"/>
          </w:rPr>
          <w:t>Lei nº 6.404, de 15 de dezembro de 1976</w:t>
        </w:r>
      </w:hyperlink>
      <w:r w:rsidRPr="00B01114">
        <w:rPr>
          <w:rFonts w:cs="Arial"/>
          <w:color w:val="000000"/>
          <w:sz w:val="22"/>
          <w:szCs w:val="22"/>
        </w:rPr>
        <w:t>, concorrendo entre si;</w:t>
      </w:r>
    </w:p>
    <w:p w14:paraId="11612272" w14:textId="77777777" w:rsidR="00473F60" w:rsidRPr="00B01114" w:rsidRDefault="00473F60" w:rsidP="00473F60">
      <w:pPr>
        <w:numPr>
          <w:ilvl w:val="3"/>
          <w:numId w:val="5"/>
        </w:numPr>
        <w:tabs>
          <w:tab w:val="left" w:pos="284"/>
        </w:tabs>
        <w:spacing w:after="120" w:line="276" w:lineRule="auto"/>
        <w:ind w:left="0" w:firstLine="0"/>
        <w:jc w:val="both"/>
        <w:rPr>
          <w:rFonts w:cs="Arial"/>
          <w:color w:val="000000" w:themeColor="text1"/>
          <w:sz w:val="22"/>
          <w:szCs w:val="22"/>
        </w:rPr>
      </w:pPr>
      <w:r w:rsidRPr="00B01114">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67319F9" w14:textId="77777777" w:rsidR="00473F60" w:rsidRPr="00B01114" w:rsidRDefault="00473F60" w:rsidP="00473F60">
      <w:pPr>
        <w:numPr>
          <w:ilvl w:val="3"/>
          <w:numId w:val="7"/>
        </w:numPr>
        <w:spacing w:after="120" w:line="276" w:lineRule="auto"/>
        <w:ind w:left="0" w:firstLine="0"/>
        <w:jc w:val="both"/>
        <w:rPr>
          <w:rFonts w:cs="Arial"/>
          <w:color w:val="000000" w:themeColor="text1"/>
          <w:sz w:val="22"/>
          <w:szCs w:val="22"/>
        </w:rPr>
      </w:pPr>
      <w:r w:rsidRPr="00B01114">
        <w:rPr>
          <w:rFonts w:cs="Arial"/>
          <w:color w:val="000000"/>
          <w:sz w:val="22"/>
          <w:szCs w:val="22"/>
        </w:rPr>
        <w:t>Equiparam-se aos autores do projeto as empresas integrantes do mesmo grupo econômico;</w:t>
      </w:r>
    </w:p>
    <w:p w14:paraId="18B845E4" w14:textId="77777777" w:rsidR="00473F60" w:rsidRPr="00B01114" w:rsidRDefault="00473F60" w:rsidP="00473F60">
      <w:pPr>
        <w:numPr>
          <w:ilvl w:val="3"/>
          <w:numId w:val="7"/>
        </w:numPr>
        <w:spacing w:after="120" w:line="276" w:lineRule="auto"/>
        <w:ind w:left="0" w:firstLine="0"/>
        <w:jc w:val="both"/>
        <w:rPr>
          <w:rFonts w:cs="Arial"/>
          <w:color w:val="000000" w:themeColor="text1"/>
          <w:sz w:val="22"/>
          <w:szCs w:val="22"/>
        </w:rPr>
      </w:pPr>
      <w:r w:rsidRPr="00B01114">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05E0CE6" w14:textId="77777777" w:rsidR="00473F60" w:rsidRPr="00B01114" w:rsidRDefault="00473F60" w:rsidP="00473F60">
      <w:pPr>
        <w:numPr>
          <w:ilvl w:val="2"/>
          <w:numId w:val="7"/>
        </w:numPr>
        <w:tabs>
          <w:tab w:val="left" w:pos="567"/>
        </w:tabs>
        <w:spacing w:after="120" w:line="360" w:lineRule="auto"/>
        <w:ind w:left="0" w:firstLine="0"/>
        <w:jc w:val="both"/>
        <w:rPr>
          <w:rFonts w:cs="Arial"/>
          <w:color w:val="000000" w:themeColor="text1"/>
          <w:sz w:val="22"/>
          <w:szCs w:val="22"/>
        </w:rPr>
      </w:pPr>
      <w:r w:rsidRPr="00B01114">
        <w:rPr>
          <w:rFonts w:cs="Arial"/>
          <w:color w:val="000000"/>
          <w:sz w:val="22"/>
          <w:szCs w:val="22"/>
        </w:rPr>
        <w:t>organizações da Sociedade Civil de Interesse Público - OSCIP, atuando nessa condição (Acórdão nº 746/2014-TCU-Plenário); e</w:t>
      </w:r>
    </w:p>
    <w:p w14:paraId="6321C1EC" w14:textId="77777777" w:rsidR="00473F60" w:rsidRPr="00B01114" w:rsidRDefault="00473F60" w:rsidP="00473F60">
      <w:pPr>
        <w:pStyle w:val="Ttulo1"/>
        <w:numPr>
          <w:ilvl w:val="0"/>
          <w:numId w:val="7"/>
        </w:numPr>
        <w:spacing w:before="0" w:line="276" w:lineRule="auto"/>
        <w:ind w:left="0" w:firstLine="0"/>
        <w:rPr>
          <w:rFonts w:ascii="Arial" w:hAnsi="Arial" w:cs="Arial"/>
          <w:b/>
          <w:bCs/>
          <w:color w:val="auto"/>
          <w:sz w:val="22"/>
          <w:szCs w:val="22"/>
        </w:rPr>
      </w:pPr>
      <w:bookmarkStart w:id="4" w:name="_Toc104906820"/>
      <w:r w:rsidRPr="00B01114">
        <w:rPr>
          <w:rFonts w:ascii="Arial" w:hAnsi="Arial" w:cs="Arial"/>
          <w:b/>
          <w:bCs/>
          <w:color w:val="auto"/>
          <w:sz w:val="22"/>
          <w:szCs w:val="22"/>
        </w:rPr>
        <w:t>INGRESSO NA DISPENSA ELETRÔNICA, CADASTRAMENTO DA PROPOSTA INICIAL e DOCUMENTOS DE HABILITAÇÃO</w:t>
      </w:r>
      <w:bookmarkEnd w:id="4"/>
    </w:p>
    <w:p w14:paraId="21196A01" w14:textId="77777777" w:rsidR="00473F60" w:rsidRPr="00B01114" w:rsidRDefault="00473F60" w:rsidP="00473F60">
      <w:pPr>
        <w:numPr>
          <w:ilvl w:val="1"/>
          <w:numId w:val="8"/>
        </w:numPr>
        <w:tabs>
          <w:tab w:val="left" w:pos="426"/>
        </w:tabs>
        <w:autoSpaceDE w:val="0"/>
        <w:snapToGrid w:val="0"/>
        <w:spacing w:after="120" w:line="276" w:lineRule="auto"/>
        <w:ind w:left="0" w:firstLine="0"/>
        <w:jc w:val="both"/>
        <w:rPr>
          <w:rFonts w:cs="Arial"/>
          <w:sz w:val="22"/>
          <w:szCs w:val="22"/>
        </w:rPr>
      </w:pPr>
      <w:r w:rsidRPr="00B01114">
        <w:rPr>
          <w:rFonts w:cs="Arial"/>
          <w:color w:val="000000" w:themeColor="text1"/>
          <w:sz w:val="22"/>
          <w:szCs w:val="22"/>
        </w:rPr>
        <w:t xml:space="preserve"> </w:t>
      </w:r>
      <w:r w:rsidRPr="00B01114">
        <w:rPr>
          <w:rFonts w:cs="Arial"/>
          <w:color w:val="000000" w:themeColor="text1"/>
          <w:sz w:val="22"/>
          <w:szCs w:val="22"/>
        </w:rPr>
        <w:tab/>
        <w:t>O ingresso do fornecedor na disputa da dispensa eletrônica se dará com o cadastramento de sua proposta inicial, na forma deste item.</w:t>
      </w:r>
    </w:p>
    <w:p w14:paraId="67047816" w14:textId="77777777" w:rsidR="00473F60" w:rsidRPr="00B01114" w:rsidRDefault="00473F60" w:rsidP="00473F60">
      <w:pPr>
        <w:numPr>
          <w:ilvl w:val="1"/>
          <w:numId w:val="8"/>
        </w:numPr>
        <w:autoSpaceDE w:val="0"/>
        <w:snapToGrid w:val="0"/>
        <w:spacing w:after="120" w:line="276" w:lineRule="auto"/>
        <w:ind w:left="0" w:firstLine="0"/>
        <w:jc w:val="both"/>
        <w:rPr>
          <w:rFonts w:eastAsia="Arial" w:cs="Arial"/>
          <w:sz w:val="22"/>
          <w:szCs w:val="22"/>
        </w:rPr>
      </w:pPr>
      <w:r w:rsidRPr="00B01114">
        <w:rPr>
          <w:rFonts w:cs="Arial"/>
          <w:color w:val="000000" w:themeColor="text1"/>
          <w:sz w:val="22"/>
          <w:szCs w:val="22"/>
        </w:rPr>
        <w:t>O fornecedor interessado, após a divulgação do aviso de contratação direta, encaminhará, exc</w:t>
      </w:r>
      <w:r w:rsidRPr="00B01114">
        <w:rPr>
          <w:rFonts w:eastAsia="Arial Nova" w:cs="Arial"/>
          <w:color w:val="000000" w:themeColor="text1"/>
          <w:sz w:val="22"/>
          <w:szCs w:val="22"/>
        </w:rPr>
        <w:t xml:space="preserve">lusivamente por meio do Sistema de Dispensa Eletrônica, a proposta </w:t>
      </w:r>
      <w:r w:rsidRPr="00B01114">
        <w:rPr>
          <w:rFonts w:eastAsia="Arial" w:cs="Arial"/>
          <w:color w:val="000000" w:themeColor="text1"/>
          <w:sz w:val="22"/>
          <w:szCs w:val="22"/>
          <w:lang w:val="pt-PT"/>
        </w:rPr>
        <w:t xml:space="preserve">de </w:t>
      </w:r>
      <w:r w:rsidRPr="00B01114">
        <w:rPr>
          <w:rFonts w:eastAsia="Arial" w:cs="Arial"/>
          <w:b/>
          <w:bCs/>
          <w:color w:val="000000" w:themeColor="text1"/>
          <w:sz w:val="22"/>
          <w:szCs w:val="22"/>
          <w:lang w:val="pt-PT"/>
        </w:rPr>
        <w:t xml:space="preserve">preço, </w:t>
      </w:r>
      <w:r w:rsidRPr="00B01114">
        <w:rPr>
          <w:rFonts w:eastAsia="Arial" w:cs="Arial"/>
          <w:color w:val="000000" w:themeColor="text1"/>
          <w:sz w:val="22"/>
          <w:szCs w:val="22"/>
          <w:lang w:val="pt-PT"/>
        </w:rPr>
        <w:t xml:space="preserve">contendo </w:t>
      </w:r>
      <w:r w:rsidRPr="00B01114">
        <w:rPr>
          <w:rFonts w:eastAsia="Arial" w:cs="Arial"/>
          <w:b/>
          <w:bCs/>
          <w:color w:val="000000" w:themeColor="text1"/>
          <w:sz w:val="22"/>
          <w:szCs w:val="22"/>
          <w:lang w:val="pt-PT"/>
        </w:rPr>
        <w:t>VALOR UNITÁRIO</w:t>
      </w:r>
      <w:r w:rsidRPr="00B01114">
        <w:rPr>
          <w:rFonts w:eastAsia="Arial" w:cs="Arial"/>
          <w:color w:val="000000" w:themeColor="text1"/>
          <w:sz w:val="22"/>
          <w:szCs w:val="22"/>
          <w:lang w:val="pt-PT"/>
        </w:rPr>
        <w:t xml:space="preserve">, além dos </w:t>
      </w:r>
      <w:r w:rsidRPr="00B01114">
        <w:rPr>
          <w:rFonts w:eastAsia="Arial" w:cs="Arial"/>
          <w:b/>
          <w:bCs/>
          <w:color w:val="000000" w:themeColor="text1"/>
          <w:sz w:val="22"/>
          <w:szCs w:val="22"/>
          <w:lang w:val="pt-PT"/>
        </w:rPr>
        <w:t>DOCUMENTOS DE HABILITAÇÃO</w:t>
      </w:r>
      <w:r w:rsidRPr="00B01114">
        <w:rPr>
          <w:rFonts w:eastAsia="Arial" w:cs="Arial"/>
          <w:color w:val="000000" w:themeColor="text1"/>
          <w:sz w:val="22"/>
          <w:szCs w:val="22"/>
          <w:lang w:val="pt-PT"/>
        </w:rPr>
        <w:t>, até o horário previsto para o fim do recebimento de propostas.</w:t>
      </w:r>
    </w:p>
    <w:p w14:paraId="317FC806" w14:textId="77777777" w:rsidR="00473F60" w:rsidRPr="00B01114" w:rsidRDefault="00473F60" w:rsidP="00473F60">
      <w:pPr>
        <w:spacing w:after="120" w:line="276" w:lineRule="auto"/>
        <w:jc w:val="both"/>
        <w:rPr>
          <w:rFonts w:cs="Arial"/>
          <w:sz w:val="22"/>
          <w:szCs w:val="22"/>
        </w:rPr>
      </w:pPr>
      <w:r w:rsidRPr="00B01114">
        <w:rPr>
          <w:rFonts w:cs="Arial"/>
          <w:sz w:val="22"/>
          <w:szCs w:val="22"/>
          <w:lang w:val="pt-PT"/>
        </w:rPr>
        <w:t xml:space="preserve">3.2.1 O arquivo da </w:t>
      </w:r>
      <w:r w:rsidRPr="00B01114">
        <w:rPr>
          <w:rFonts w:cs="Arial"/>
          <w:b/>
          <w:bCs/>
          <w:sz w:val="22"/>
          <w:szCs w:val="22"/>
          <w:lang w:val="pt-PT"/>
        </w:rPr>
        <w:t>Proposta Inicial de Preços</w:t>
      </w:r>
      <w:r w:rsidRPr="00B01114">
        <w:rPr>
          <w:rFonts w:cs="Arial"/>
          <w:sz w:val="22"/>
          <w:szCs w:val="22"/>
          <w:lang w:val="pt-PT"/>
        </w:rPr>
        <w:t xml:space="preserve"> deverá ser enviado em formulário específico, bem como o arquivo da </w:t>
      </w:r>
      <w:r w:rsidRPr="00B01114">
        <w:rPr>
          <w:rFonts w:cs="Arial"/>
          <w:b/>
          <w:bCs/>
          <w:sz w:val="22"/>
          <w:szCs w:val="22"/>
          <w:lang w:val="pt-PT"/>
        </w:rPr>
        <w:t>Proposta Final Readequada</w:t>
      </w:r>
      <w:r w:rsidRPr="00B01114">
        <w:rPr>
          <w:rFonts w:cs="Arial"/>
          <w:sz w:val="22"/>
          <w:szCs w:val="22"/>
          <w:lang w:val="pt-PT"/>
        </w:rPr>
        <w:t xml:space="preserve">, exclusivamente por meio do Sistema Eletrônico, conforme modelo do </w:t>
      </w:r>
      <w:r w:rsidRPr="00B01114">
        <w:rPr>
          <w:rFonts w:cs="Arial"/>
          <w:b/>
          <w:bCs/>
          <w:sz w:val="22"/>
          <w:szCs w:val="22"/>
          <w:lang w:val="pt-PT"/>
        </w:rPr>
        <w:t>Anexo IV.</w:t>
      </w:r>
      <w:r w:rsidRPr="00B01114">
        <w:rPr>
          <w:rFonts w:cs="Arial"/>
          <w:sz w:val="22"/>
          <w:szCs w:val="22"/>
        </w:rPr>
        <w:tab/>
      </w:r>
    </w:p>
    <w:p w14:paraId="0E295477" w14:textId="77777777" w:rsidR="00473F60" w:rsidRPr="00B01114" w:rsidRDefault="00473F60" w:rsidP="00473F60">
      <w:pPr>
        <w:spacing w:after="120" w:line="276" w:lineRule="auto"/>
        <w:jc w:val="both"/>
        <w:rPr>
          <w:rFonts w:cs="Arial"/>
          <w:sz w:val="22"/>
          <w:szCs w:val="22"/>
        </w:rPr>
      </w:pPr>
      <w:r w:rsidRPr="00B01114">
        <w:rPr>
          <w:rFonts w:cs="Arial"/>
          <w:sz w:val="22"/>
          <w:szCs w:val="22"/>
        </w:rPr>
        <w:t>O fornecedor deverá declarar, ainda, em campo próprio do sistema:</w:t>
      </w:r>
    </w:p>
    <w:p w14:paraId="629A1B3E"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a inexistência de fato impeditivo para licitar ou contratar com a Administração Pública;</w:t>
      </w:r>
    </w:p>
    <w:p w14:paraId="4D13F456"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o enquadramento na condição de microempresa e empresa de pequeno porte, nos termos da Lei Complementar nº 123, de 2006, quando couber;</w:t>
      </w:r>
    </w:p>
    <w:p w14:paraId="119166C7"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lastRenderedPageBreak/>
        <w:t>o pleno conhecimento e aceitação das regras e das condições gerais da contratação, constantes do procedimento;</w:t>
      </w:r>
    </w:p>
    <w:p w14:paraId="1220AA7A"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a responsabilidade pelas transações que forem efetuadas no sistema, assumindo como firmes e verdadeiras;</w:t>
      </w:r>
    </w:p>
    <w:p w14:paraId="0A38B70E"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o cumprimento das exigências de reserva de cargos para pessoa com deficiência e para reabilitado da Previdência Social, de que trata o art. 93 da Lei nº 8.213, de 24 de julho de 1991, se couber; e</w:t>
      </w:r>
    </w:p>
    <w:p w14:paraId="3CD3586C"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o cumprimento do disposto no inciso VI do art. 68 da Lei nº 14.133, de 2021.</w:t>
      </w:r>
    </w:p>
    <w:p w14:paraId="12F3F3E4"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 xml:space="preserve">Todas as especificações do </w:t>
      </w:r>
      <w:r w:rsidRPr="00B01114">
        <w:rPr>
          <w:rFonts w:cs="Arial"/>
          <w:color w:val="000000" w:themeColor="text1"/>
          <w:sz w:val="22"/>
          <w:szCs w:val="22"/>
        </w:rPr>
        <w:t>objeto</w:t>
      </w:r>
      <w:r w:rsidRPr="00B01114">
        <w:rPr>
          <w:rFonts w:cs="Arial"/>
          <w:sz w:val="22"/>
          <w:szCs w:val="22"/>
        </w:rPr>
        <w:t xml:space="preserve"> contidas na proposta, em especial o preço, vinculam a Contratada.</w:t>
      </w:r>
    </w:p>
    <w:p w14:paraId="33E01E56"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37F89F09"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57F9F549"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2B43C345"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Independentemente do percentual de tributo inserido na planilha, no pagamento serão retidos na fonte os percentuais estabelecidos na legislação vigente.</w:t>
      </w:r>
    </w:p>
    <w:p w14:paraId="61A6E80F"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2177EA" w14:textId="77777777" w:rsidR="00473F60" w:rsidRPr="00B01114" w:rsidRDefault="00473F60" w:rsidP="00473F60">
      <w:pPr>
        <w:numPr>
          <w:ilvl w:val="1"/>
          <w:numId w:val="8"/>
        </w:numPr>
        <w:spacing w:after="120" w:line="276" w:lineRule="auto"/>
        <w:ind w:left="0" w:firstLine="0"/>
        <w:jc w:val="both"/>
        <w:rPr>
          <w:rFonts w:cs="Arial"/>
          <w:color w:val="000000" w:themeColor="text1"/>
          <w:sz w:val="22"/>
          <w:szCs w:val="22"/>
        </w:rPr>
      </w:pPr>
      <w:r w:rsidRPr="00B01114">
        <w:rPr>
          <w:rFonts w:cs="Arial"/>
          <w:sz w:val="22"/>
          <w:szCs w:val="22"/>
        </w:rPr>
        <w:t>Uma vez enviada a proposta no sistema, os fornecedores poderão excluir ou alterá-la, caso ainda esteja na fase de “aberto para receber propostas”.</w:t>
      </w:r>
    </w:p>
    <w:p w14:paraId="2E023E80"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No cadastramento da proposta inicial, o fornecedor deverá, também, assinalar em campo próprio do sistema eletrônico que atende às seguintes declarações:</w:t>
      </w:r>
      <w:r w:rsidRPr="00B01114">
        <w:rPr>
          <w:rFonts w:eastAsia="Zurich BT" w:cs="Arial"/>
          <w:sz w:val="22"/>
          <w:szCs w:val="22"/>
        </w:rPr>
        <w:t xml:space="preserve"> </w:t>
      </w:r>
    </w:p>
    <w:p w14:paraId="27247CF5" w14:textId="77777777" w:rsidR="00473F60" w:rsidRPr="00B01114" w:rsidRDefault="00473F60" w:rsidP="00473F60">
      <w:pPr>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inexistem fatos impeditivos para sua habilitação no certame, ciente da obrigatoriedade de declarar ocorrências posteriores;</w:t>
      </w:r>
    </w:p>
    <w:p w14:paraId="3DDA8F48" w14:textId="77777777" w:rsidR="00473F60" w:rsidRPr="00B01114" w:rsidRDefault="00473F60" w:rsidP="00473F60">
      <w:pPr>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cumpre os requisitos estabelecidos no artigo 3° da Lei Complementar nº 123, de 2006, estando apto a usufruir do tratamento favorecido estabelecido em seus arts. 42 a 49.</w:t>
      </w:r>
    </w:p>
    <w:p w14:paraId="04B7938D" w14:textId="77777777" w:rsidR="00473F60" w:rsidRPr="00B01114" w:rsidRDefault="00473F60" w:rsidP="00473F60">
      <w:pPr>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está ciente e concorda com as condições contidas no Aviso de Contratação Direta e seus anexos;</w:t>
      </w:r>
    </w:p>
    <w:p w14:paraId="11A44C43" w14:textId="77777777" w:rsidR="00473F60" w:rsidRPr="00B01114" w:rsidRDefault="00473F60" w:rsidP="00473F60">
      <w:pPr>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assume a responsabilidade pelas transações que forem efetuadas no sistema, assumindo como firmes e verdadeiras;</w:t>
      </w:r>
    </w:p>
    <w:p w14:paraId="670E571E" w14:textId="77777777" w:rsidR="00473F60" w:rsidRPr="00B01114" w:rsidRDefault="00473F60" w:rsidP="00473F60">
      <w:pPr>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lastRenderedPageBreak/>
        <w:t>que cumpre as exigências de reserva de cargos para pessoa com deficiência e para reabilitado da Previdência Social, de que trata o art. 93 da Lei nº 8.213/91.</w:t>
      </w:r>
    </w:p>
    <w:p w14:paraId="2C30FD41" w14:textId="77777777" w:rsidR="00473F60" w:rsidRPr="00B01114" w:rsidRDefault="00473F60" w:rsidP="00473F60">
      <w:pPr>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6E707AE8" w14:textId="77777777" w:rsidR="00473F60" w:rsidRPr="00B01114" w:rsidRDefault="00473F60" w:rsidP="00473F60">
      <w:pPr>
        <w:numPr>
          <w:ilvl w:val="1"/>
          <w:numId w:val="8"/>
        </w:numPr>
        <w:spacing w:after="120" w:line="276" w:lineRule="auto"/>
        <w:ind w:left="0" w:firstLine="0"/>
        <w:jc w:val="both"/>
        <w:rPr>
          <w:rFonts w:cs="Arial"/>
          <w:sz w:val="22"/>
          <w:szCs w:val="22"/>
        </w:rPr>
      </w:pPr>
      <w:r w:rsidRPr="00B01114">
        <w:rPr>
          <w:rFonts w:cs="Arial"/>
          <w:sz w:val="22"/>
          <w:szCs w:val="22"/>
        </w:rPr>
        <w:t>Fica facultado ao fornecedor, ao cadastrar sua proposta inicial, a parametrização de valor final mínimo, com o registro do seu lance final aceitável (menor preço ou maior desconto, conforme o caso).</w:t>
      </w:r>
    </w:p>
    <w:p w14:paraId="6C27FD61"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 xml:space="preserve">Feita essa opção os lances serão enviados automaticamente pelo sistema, respeitados os limites cadastrados pelo fornecedor e o intervalo mínimo entre lances previsto neste aviso. </w:t>
      </w:r>
    </w:p>
    <w:p w14:paraId="5530700B" w14:textId="77777777" w:rsidR="00473F60" w:rsidRPr="00B01114" w:rsidRDefault="00473F60" w:rsidP="00473F60">
      <w:pPr>
        <w:numPr>
          <w:ilvl w:val="3"/>
          <w:numId w:val="8"/>
        </w:numPr>
        <w:tabs>
          <w:tab w:val="left" w:pos="851"/>
        </w:tabs>
        <w:spacing w:after="120" w:line="276" w:lineRule="auto"/>
        <w:ind w:left="0" w:firstLine="0"/>
        <w:jc w:val="both"/>
        <w:rPr>
          <w:rFonts w:cs="Arial"/>
          <w:sz w:val="22"/>
          <w:szCs w:val="22"/>
        </w:rPr>
      </w:pPr>
      <w:r w:rsidRPr="00B01114">
        <w:rPr>
          <w:rFonts w:cs="Arial"/>
          <w:sz w:val="22"/>
          <w:szCs w:val="22"/>
        </w:rPr>
        <w:t>Sem prejuízo do disposto acima, os lances poderão ser enviados manualmente, na forma da seção respectiva deste Aviso de Contratação Direta;</w:t>
      </w:r>
    </w:p>
    <w:p w14:paraId="3E472EF0"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sz w:val="22"/>
          <w:szCs w:val="22"/>
        </w:rPr>
        <w:t xml:space="preserve">O valor final mínimo poderá ser alterado pelo fornecedor durante a fase de disputa, desde que não assuma valor superior a lance já registrado por ele no sistema. </w:t>
      </w:r>
    </w:p>
    <w:p w14:paraId="4BE077F7" w14:textId="77777777" w:rsidR="00473F60" w:rsidRPr="00B01114" w:rsidRDefault="00473F60" w:rsidP="00473F60">
      <w:pPr>
        <w:numPr>
          <w:ilvl w:val="2"/>
          <w:numId w:val="8"/>
        </w:numPr>
        <w:spacing w:after="120" w:line="360" w:lineRule="auto"/>
        <w:ind w:left="0" w:firstLine="0"/>
        <w:jc w:val="both"/>
        <w:rPr>
          <w:rFonts w:cs="Arial"/>
          <w:sz w:val="22"/>
          <w:szCs w:val="22"/>
        </w:rPr>
      </w:pPr>
      <w:r w:rsidRPr="00B01114">
        <w:rPr>
          <w:rFonts w:cs="Arial"/>
          <w:sz w:val="22"/>
          <w:szCs w:val="22"/>
        </w:rPr>
        <w:t xml:space="preserve">O valor mínimo parametrizado possui caráter sigiloso aos demais participantes do certame e para o órgão ou entidade contratante. Apenas os lances efetivamente enviados poderão ser conhecidos dos fornecedores na forma da seção seguinte deste Aviso. </w:t>
      </w:r>
    </w:p>
    <w:p w14:paraId="7D672335" w14:textId="77777777" w:rsidR="00473F60" w:rsidRPr="00B01114" w:rsidRDefault="00473F60" w:rsidP="00473F60">
      <w:pPr>
        <w:pStyle w:val="Ttulo1"/>
        <w:numPr>
          <w:ilvl w:val="0"/>
          <w:numId w:val="8"/>
        </w:numPr>
        <w:spacing w:before="0" w:line="276" w:lineRule="auto"/>
        <w:ind w:left="0" w:firstLine="0"/>
        <w:rPr>
          <w:rFonts w:ascii="Arial" w:hAnsi="Arial" w:cs="Arial"/>
          <w:b/>
          <w:bCs/>
          <w:color w:val="auto"/>
          <w:sz w:val="22"/>
          <w:szCs w:val="22"/>
        </w:rPr>
      </w:pPr>
      <w:bookmarkStart w:id="5" w:name="_Toc104906821"/>
      <w:r w:rsidRPr="00B01114">
        <w:rPr>
          <w:rFonts w:ascii="Arial" w:hAnsi="Arial" w:cs="Arial"/>
          <w:b/>
          <w:bCs/>
          <w:color w:val="auto"/>
          <w:sz w:val="22"/>
          <w:szCs w:val="22"/>
        </w:rPr>
        <w:t>FASE DE LANCES</w:t>
      </w:r>
      <w:bookmarkEnd w:id="5"/>
    </w:p>
    <w:p w14:paraId="78BE9858" w14:textId="77777777" w:rsidR="00473F60" w:rsidRPr="00B01114" w:rsidRDefault="00473F60" w:rsidP="00473F60">
      <w:pPr>
        <w:rPr>
          <w:rFonts w:cs="Arial"/>
          <w:sz w:val="22"/>
          <w:szCs w:val="22"/>
        </w:rPr>
      </w:pPr>
    </w:p>
    <w:p w14:paraId="42E75DFB"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 xml:space="preserve">A partir das 9:00h da data estabelecida neste Aviso de Contratação Direta, a sessão pública será automaticamente aberta pelo sistema para o envio de lances públicos e sucessivos, </w:t>
      </w:r>
      <w:r w:rsidRPr="00B01114">
        <w:rPr>
          <w:rFonts w:cs="Arial"/>
          <w:bCs/>
          <w:sz w:val="22"/>
          <w:szCs w:val="22"/>
          <w:lang w:eastAsia="en-US"/>
        </w:rPr>
        <w:t>exclusivamente por meio do sistema eletrônico</w:t>
      </w:r>
      <w:r w:rsidRPr="00B01114">
        <w:rPr>
          <w:rFonts w:cs="Arial"/>
          <w:sz w:val="22"/>
          <w:szCs w:val="22"/>
          <w:lang w:eastAsia="en-US"/>
        </w:rPr>
        <w:t xml:space="preserve">, </w:t>
      </w:r>
      <w:r w:rsidRPr="00B01114">
        <w:rPr>
          <w:rFonts w:cs="Arial"/>
          <w:color w:val="000000" w:themeColor="text1"/>
          <w:sz w:val="22"/>
          <w:szCs w:val="22"/>
          <w:lang w:eastAsia="en-US"/>
        </w:rPr>
        <w:t>sendo encerrado no horário de finalização de lances também já previsto neste aviso.</w:t>
      </w:r>
    </w:p>
    <w:p w14:paraId="410D4352"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34DC722A" w14:textId="77777777" w:rsidR="00473F60" w:rsidRPr="00B01114" w:rsidRDefault="00473F60" w:rsidP="00473F60">
      <w:pPr>
        <w:pStyle w:val="PargrafodaLista"/>
        <w:numPr>
          <w:ilvl w:val="2"/>
          <w:numId w:val="8"/>
        </w:numPr>
        <w:spacing w:after="120" w:line="276" w:lineRule="auto"/>
        <w:ind w:left="0" w:firstLine="0"/>
        <w:jc w:val="both"/>
        <w:rPr>
          <w:rFonts w:cs="Arial"/>
          <w:sz w:val="22"/>
          <w:szCs w:val="22"/>
          <w:lang w:eastAsia="en-US"/>
        </w:rPr>
      </w:pPr>
      <w:r w:rsidRPr="00B01114">
        <w:rPr>
          <w:rFonts w:cs="Arial"/>
          <w:sz w:val="22"/>
          <w:szCs w:val="22"/>
        </w:rPr>
        <w:t>O lance deverá ser ofertado pelo valor unitário do item.</w:t>
      </w:r>
    </w:p>
    <w:p w14:paraId="081472C7"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O fornecedor somente poderá oferecer valor inferior, em relação ao último lance por ele ofertado e registrado pelo sistema.</w:t>
      </w:r>
    </w:p>
    <w:p w14:paraId="1383F4A4" w14:textId="77777777" w:rsidR="00473F60" w:rsidRPr="00B01114" w:rsidRDefault="00473F60" w:rsidP="00473F60">
      <w:pPr>
        <w:pStyle w:val="PargrafodaLista"/>
        <w:numPr>
          <w:ilvl w:val="2"/>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84D01D5" w14:textId="77777777" w:rsidR="00473F60" w:rsidRPr="00B01114" w:rsidRDefault="00473F60" w:rsidP="00473F60">
      <w:pPr>
        <w:pStyle w:val="PargrafodaLista"/>
        <w:numPr>
          <w:ilvl w:val="2"/>
          <w:numId w:val="8"/>
        </w:numPr>
        <w:spacing w:after="120" w:line="276" w:lineRule="auto"/>
        <w:ind w:left="0" w:firstLine="0"/>
        <w:jc w:val="both"/>
        <w:rPr>
          <w:rFonts w:cs="Arial"/>
          <w:color w:val="000000" w:themeColor="text1"/>
          <w:sz w:val="22"/>
          <w:szCs w:val="22"/>
          <w:lang w:eastAsia="en-US"/>
        </w:rPr>
      </w:pPr>
      <w:r w:rsidRPr="00B01114">
        <w:rPr>
          <w:rFonts w:cs="Arial"/>
          <w:sz w:val="22"/>
          <w:szCs w:val="22"/>
        </w:rPr>
        <w:t>O intervalo mínimo de diferença de valores ou percentuais entre os lances, que incidirá tanto em relação aos lances intermediários quanto em relação ao que cobrir a melhor oferta é de</w:t>
      </w:r>
      <w:r w:rsidRPr="00B01114">
        <w:rPr>
          <w:rFonts w:cs="Arial"/>
          <w:i/>
          <w:iCs/>
          <w:sz w:val="22"/>
          <w:szCs w:val="22"/>
        </w:rPr>
        <w:t xml:space="preserve"> 0,5% (zero vírgula cinco por cento)</w:t>
      </w:r>
    </w:p>
    <w:p w14:paraId="4D4C2271"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Havendo lances iguais ao menor já ofertado, prevalecerá aquele que for recebido e registrado primeiro no sistema.</w:t>
      </w:r>
    </w:p>
    <w:p w14:paraId="7CD22FA0"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Caso o fornecedor não apresente lances, concorrerá com o valor de sua proposta.</w:t>
      </w:r>
    </w:p>
    <w:p w14:paraId="267A0084"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Durante o procedimento, os fornecedores serão informados, em tempo real, do valor do menor lance registrado, vedada a identificação do fornecedor.</w:t>
      </w:r>
    </w:p>
    <w:p w14:paraId="3172974E"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lastRenderedPageBreak/>
        <w:t>Imediatamente após o término do prazo estabelecido para a fase de lances, haverá o seu encerramento, com o ordenamento e divulgação dos lances, pelo sistema, em ordem crescente de classificação.</w:t>
      </w:r>
    </w:p>
    <w:p w14:paraId="14234C87" w14:textId="77777777" w:rsidR="00473F60" w:rsidRPr="00B01114" w:rsidRDefault="00473F60" w:rsidP="00473F60">
      <w:pPr>
        <w:pStyle w:val="PargrafodaLista"/>
        <w:numPr>
          <w:ilvl w:val="2"/>
          <w:numId w:val="8"/>
        </w:numPr>
        <w:spacing w:after="120" w:line="360" w:lineRule="auto"/>
        <w:ind w:left="0" w:firstLine="0"/>
        <w:jc w:val="both"/>
        <w:rPr>
          <w:rFonts w:cs="Arial"/>
          <w:sz w:val="22"/>
          <w:szCs w:val="22"/>
        </w:rPr>
      </w:pPr>
      <w:r w:rsidRPr="00B01114">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293B8B92" w14:textId="77777777" w:rsidR="00473F60" w:rsidRPr="00B01114" w:rsidRDefault="00473F60" w:rsidP="00473F60">
      <w:pPr>
        <w:pStyle w:val="Ttulo1"/>
        <w:numPr>
          <w:ilvl w:val="0"/>
          <w:numId w:val="8"/>
        </w:numPr>
        <w:spacing w:before="0" w:line="276" w:lineRule="auto"/>
        <w:ind w:left="0" w:firstLine="0"/>
        <w:rPr>
          <w:rFonts w:ascii="Arial" w:hAnsi="Arial" w:cs="Arial"/>
          <w:b/>
          <w:bCs/>
          <w:color w:val="auto"/>
          <w:sz w:val="22"/>
          <w:szCs w:val="22"/>
        </w:rPr>
      </w:pPr>
      <w:bookmarkStart w:id="6" w:name="_Toc104906822"/>
      <w:r w:rsidRPr="00B01114">
        <w:rPr>
          <w:rFonts w:ascii="Arial" w:hAnsi="Arial" w:cs="Arial"/>
          <w:b/>
          <w:bCs/>
          <w:color w:val="auto"/>
          <w:sz w:val="22"/>
          <w:szCs w:val="22"/>
        </w:rPr>
        <w:t>JULGAMENTO DAS PROPOSTAS DE PREÇO</w:t>
      </w:r>
      <w:bookmarkEnd w:id="6"/>
    </w:p>
    <w:p w14:paraId="6C66202D" w14:textId="77777777" w:rsidR="00473F60" w:rsidRPr="00B01114" w:rsidRDefault="00473F60" w:rsidP="00473F60">
      <w:pPr>
        <w:rPr>
          <w:rFonts w:cs="Arial"/>
          <w:sz w:val="22"/>
          <w:szCs w:val="22"/>
        </w:rPr>
      </w:pPr>
    </w:p>
    <w:p w14:paraId="24ED4AC5" w14:textId="77777777" w:rsidR="00473F60" w:rsidRPr="00B01114" w:rsidRDefault="00473F60" w:rsidP="00473F60">
      <w:pPr>
        <w:pStyle w:val="PargrafodaLista"/>
        <w:numPr>
          <w:ilvl w:val="1"/>
          <w:numId w:val="8"/>
        </w:numPr>
        <w:spacing w:after="120" w:line="276" w:lineRule="auto"/>
        <w:ind w:left="0" w:firstLine="0"/>
        <w:jc w:val="both"/>
        <w:rPr>
          <w:rFonts w:cs="Arial"/>
          <w:sz w:val="22"/>
          <w:szCs w:val="22"/>
        </w:rPr>
      </w:pPr>
      <w:r w:rsidRPr="00B01114">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3E5A3B1D" w14:textId="77777777" w:rsidR="00473F60" w:rsidRPr="00B01114" w:rsidRDefault="00473F60" w:rsidP="00473F60">
      <w:pPr>
        <w:pStyle w:val="PargrafodaLista"/>
        <w:numPr>
          <w:ilvl w:val="1"/>
          <w:numId w:val="8"/>
        </w:numPr>
        <w:spacing w:after="120" w:line="276" w:lineRule="auto"/>
        <w:ind w:left="0" w:firstLine="0"/>
        <w:jc w:val="both"/>
        <w:rPr>
          <w:rFonts w:cs="Arial"/>
          <w:sz w:val="22"/>
          <w:szCs w:val="22"/>
        </w:rPr>
      </w:pPr>
      <w:r w:rsidRPr="00B01114">
        <w:rPr>
          <w:rFonts w:cs="Arial"/>
          <w:sz w:val="22"/>
          <w:szCs w:val="22"/>
        </w:rPr>
        <w:t>No caso de o preço da proposta vencedora estar acima do estimado pela Administração, poderá haver a negociação de condições mais vantajosas.</w:t>
      </w:r>
    </w:p>
    <w:p w14:paraId="269A8F51" w14:textId="77777777" w:rsidR="00473F60" w:rsidRPr="00B01114" w:rsidRDefault="00473F60" w:rsidP="00473F60">
      <w:pPr>
        <w:pStyle w:val="PargrafodaLista"/>
        <w:numPr>
          <w:ilvl w:val="2"/>
          <w:numId w:val="8"/>
        </w:numPr>
        <w:spacing w:after="120" w:line="276" w:lineRule="auto"/>
        <w:ind w:left="0" w:firstLine="0"/>
        <w:jc w:val="both"/>
        <w:rPr>
          <w:rFonts w:cs="Arial"/>
          <w:sz w:val="22"/>
          <w:szCs w:val="22"/>
        </w:rPr>
      </w:pPr>
      <w:r w:rsidRPr="00B01114">
        <w:rPr>
          <w:rFonts w:cs="Arial"/>
          <w:color w:val="000000"/>
          <w:sz w:val="22"/>
          <w:szCs w:val="22"/>
        </w:rPr>
        <w:t>Neste caso, será encaminhada contraproposta ao fornecedor que tenha apresentado o melhor preço, para que seja obtida melhor proposta com preço compatível ao estimado pela Administração.</w:t>
      </w:r>
    </w:p>
    <w:p w14:paraId="1278F0B8" w14:textId="77777777" w:rsidR="00473F60" w:rsidRPr="00B01114" w:rsidRDefault="00473F60" w:rsidP="00473F60">
      <w:pPr>
        <w:pStyle w:val="PargrafodaLista"/>
        <w:numPr>
          <w:ilvl w:val="2"/>
          <w:numId w:val="8"/>
        </w:numPr>
        <w:spacing w:after="120" w:line="276" w:lineRule="auto"/>
        <w:ind w:left="0" w:firstLine="0"/>
        <w:jc w:val="both"/>
        <w:rPr>
          <w:rFonts w:cs="Arial"/>
          <w:sz w:val="22"/>
          <w:szCs w:val="22"/>
        </w:rPr>
      </w:pPr>
      <w:r w:rsidRPr="00B01114">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4B77199" w14:textId="77777777" w:rsidR="00473F60" w:rsidRPr="00B01114" w:rsidRDefault="00473F60" w:rsidP="00473F60">
      <w:pPr>
        <w:pStyle w:val="PargrafodaLista"/>
        <w:numPr>
          <w:ilvl w:val="2"/>
          <w:numId w:val="8"/>
        </w:numPr>
        <w:spacing w:after="120" w:line="276" w:lineRule="auto"/>
        <w:ind w:left="0" w:firstLine="0"/>
        <w:jc w:val="both"/>
        <w:rPr>
          <w:rFonts w:cs="Arial"/>
          <w:sz w:val="22"/>
          <w:szCs w:val="22"/>
        </w:rPr>
      </w:pPr>
      <w:r w:rsidRPr="00B01114">
        <w:rPr>
          <w:rFonts w:cs="Arial"/>
          <w:sz w:val="22"/>
          <w:szCs w:val="22"/>
        </w:rPr>
        <w:t>Em qualquer caso, concluída a negociação, o resultado será registrado na ata do procedimento da dispensa eletrônica.</w:t>
      </w:r>
    </w:p>
    <w:p w14:paraId="4C8DE19C" w14:textId="77777777" w:rsidR="00473F60" w:rsidRPr="00B01114" w:rsidRDefault="00473F60" w:rsidP="00473F60">
      <w:pPr>
        <w:pStyle w:val="PargrafodaLista"/>
        <w:numPr>
          <w:ilvl w:val="1"/>
          <w:numId w:val="8"/>
        </w:numPr>
        <w:spacing w:after="120" w:line="276" w:lineRule="auto"/>
        <w:ind w:left="0" w:firstLine="0"/>
        <w:jc w:val="both"/>
        <w:rPr>
          <w:rFonts w:cs="Arial"/>
          <w:sz w:val="22"/>
          <w:szCs w:val="22"/>
        </w:rPr>
      </w:pPr>
      <w:r w:rsidRPr="00B01114">
        <w:rPr>
          <w:rFonts w:cs="Arial"/>
          <w:sz w:val="22"/>
          <w:szCs w:val="22"/>
        </w:rPr>
        <w:t>Estando o preço compatível, será solicitado o envio da proposta e, se necessário, de documentos complementares, adequada ao último lance.</w:t>
      </w:r>
    </w:p>
    <w:p w14:paraId="7A14EE24" w14:textId="77777777" w:rsidR="00473F60" w:rsidRPr="00B01114" w:rsidRDefault="00473F60" w:rsidP="00473F60">
      <w:pPr>
        <w:pStyle w:val="PargrafodaLista"/>
        <w:numPr>
          <w:ilvl w:val="2"/>
          <w:numId w:val="8"/>
        </w:numPr>
        <w:spacing w:line="276" w:lineRule="auto"/>
        <w:ind w:left="0" w:firstLine="0"/>
        <w:jc w:val="both"/>
        <w:rPr>
          <w:rFonts w:cs="Arial"/>
          <w:sz w:val="22"/>
          <w:szCs w:val="22"/>
        </w:rPr>
      </w:pPr>
      <w:r w:rsidRPr="00B01114">
        <w:rPr>
          <w:rFonts w:cs="Arial"/>
          <w:sz w:val="22"/>
          <w:szCs w:val="22"/>
        </w:rPr>
        <w:t xml:space="preserve">Além da documentação supracitada, o fornecedor com a melhor proposta deverá encaminhar planilha com indicação de custos unitários e formação de preços, conforme modelo anexo, com os valores adequados à proposta vencedora. </w:t>
      </w:r>
    </w:p>
    <w:p w14:paraId="1000DE6E" w14:textId="77777777" w:rsidR="00473F60" w:rsidRPr="00B01114" w:rsidRDefault="00473F60" w:rsidP="00473F60">
      <w:pPr>
        <w:numPr>
          <w:ilvl w:val="1"/>
          <w:numId w:val="8"/>
        </w:numPr>
        <w:spacing w:line="276" w:lineRule="auto"/>
        <w:ind w:left="0" w:firstLine="0"/>
        <w:jc w:val="both"/>
        <w:rPr>
          <w:rFonts w:cs="Arial"/>
          <w:sz w:val="22"/>
          <w:szCs w:val="22"/>
        </w:rPr>
      </w:pPr>
      <w:r w:rsidRPr="00B01114">
        <w:rPr>
          <w:rFonts w:cs="Arial"/>
          <w:color w:val="000000" w:themeColor="text1"/>
          <w:sz w:val="22"/>
          <w:szCs w:val="22"/>
        </w:rPr>
        <w:t xml:space="preserve">O prazo de validade </w:t>
      </w:r>
      <w:r w:rsidRPr="00B01114">
        <w:rPr>
          <w:rFonts w:cs="Arial"/>
          <w:sz w:val="22"/>
          <w:szCs w:val="22"/>
        </w:rPr>
        <w:t>da</w:t>
      </w:r>
      <w:r w:rsidRPr="00B01114">
        <w:rPr>
          <w:rFonts w:cs="Arial"/>
          <w:color w:val="000000" w:themeColor="text1"/>
          <w:sz w:val="22"/>
          <w:szCs w:val="22"/>
        </w:rPr>
        <w:t xml:space="preserve"> proposta não será inferior </w:t>
      </w:r>
      <w:r w:rsidRPr="00B01114">
        <w:rPr>
          <w:rFonts w:cs="Arial"/>
          <w:sz w:val="22"/>
          <w:szCs w:val="22"/>
        </w:rPr>
        <w:t>a 60 (sessenta) dias</w:t>
      </w:r>
      <w:r w:rsidRPr="00B01114">
        <w:rPr>
          <w:rFonts w:cs="Arial"/>
          <w:b/>
          <w:bCs/>
          <w:sz w:val="22"/>
          <w:szCs w:val="22"/>
        </w:rPr>
        <w:t>,</w:t>
      </w:r>
      <w:r w:rsidRPr="00B01114">
        <w:rPr>
          <w:rFonts w:cs="Arial"/>
          <w:sz w:val="22"/>
          <w:szCs w:val="22"/>
        </w:rPr>
        <w:t xml:space="preserve"> a contar da data de sua apresentação.</w:t>
      </w:r>
    </w:p>
    <w:p w14:paraId="0C61E57A" w14:textId="77777777" w:rsidR="00473F60" w:rsidRPr="00B01114" w:rsidRDefault="00473F60" w:rsidP="00473F60">
      <w:pPr>
        <w:pStyle w:val="PargrafodaLista"/>
        <w:numPr>
          <w:ilvl w:val="1"/>
          <w:numId w:val="8"/>
        </w:numPr>
        <w:spacing w:after="120" w:line="276" w:lineRule="auto"/>
        <w:ind w:left="0" w:firstLine="0"/>
        <w:jc w:val="both"/>
        <w:rPr>
          <w:rFonts w:cs="Arial"/>
          <w:i/>
          <w:color w:val="000000" w:themeColor="text1"/>
          <w:sz w:val="22"/>
          <w:szCs w:val="22"/>
        </w:rPr>
      </w:pPr>
      <w:r w:rsidRPr="00B01114">
        <w:rPr>
          <w:rFonts w:cs="Arial"/>
          <w:color w:val="000000" w:themeColor="text1"/>
          <w:sz w:val="22"/>
          <w:szCs w:val="22"/>
          <w:lang w:eastAsia="en-US"/>
        </w:rPr>
        <w:t xml:space="preserve">Será desclassificada a proposta vencedora que: </w:t>
      </w:r>
    </w:p>
    <w:p w14:paraId="22AD1FB0" w14:textId="77777777" w:rsidR="00473F60" w:rsidRPr="00B01114" w:rsidRDefault="00473F60" w:rsidP="00473F60">
      <w:pPr>
        <w:pStyle w:val="PargrafodaLista"/>
        <w:numPr>
          <w:ilvl w:val="2"/>
          <w:numId w:val="8"/>
        </w:numPr>
        <w:spacing w:after="120" w:line="276" w:lineRule="auto"/>
        <w:ind w:left="0" w:firstLine="0"/>
        <w:jc w:val="both"/>
        <w:rPr>
          <w:rFonts w:cs="Arial"/>
          <w:i/>
          <w:color w:val="000000" w:themeColor="text1"/>
          <w:sz w:val="22"/>
          <w:szCs w:val="22"/>
        </w:rPr>
      </w:pPr>
      <w:r w:rsidRPr="00B01114">
        <w:rPr>
          <w:rFonts w:cs="Arial"/>
          <w:color w:val="000000"/>
          <w:sz w:val="22"/>
          <w:szCs w:val="22"/>
        </w:rPr>
        <w:t>contiver vícios insanáveis</w:t>
      </w:r>
      <w:r w:rsidRPr="00B01114">
        <w:rPr>
          <w:rFonts w:cs="Arial"/>
          <w:iCs/>
          <w:color w:val="000000" w:themeColor="text1"/>
          <w:sz w:val="22"/>
          <w:szCs w:val="22"/>
        </w:rPr>
        <w:t>;</w:t>
      </w:r>
    </w:p>
    <w:p w14:paraId="66A55669" w14:textId="77777777" w:rsidR="00473F60" w:rsidRPr="00B01114" w:rsidRDefault="00473F60" w:rsidP="00473F60">
      <w:pPr>
        <w:pStyle w:val="PargrafodaLista"/>
        <w:numPr>
          <w:ilvl w:val="2"/>
          <w:numId w:val="8"/>
        </w:numPr>
        <w:spacing w:after="120" w:line="276" w:lineRule="auto"/>
        <w:ind w:left="0" w:firstLine="0"/>
        <w:jc w:val="both"/>
        <w:rPr>
          <w:rFonts w:cs="Arial"/>
          <w:i/>
          <w:color w:val="000000" w:themeColor="text1"/>
          <w:sz w:val="22"/>
          <w:szCs w:val="22"/>
        </w:rPr>
      </w:pPr>
      <w:r w:rsidRPr="00B01114">
        <w:rPr>
          <w:rFonts w:cs="Arial"/>
          <w:color w:val="000000"/>
          <w:sz w:val="22"/>
          <w:szCs w:val="22"/>
        </w:rPr>
        <w:t>não obedecer às especificações técnicas pormenorizadas neste aviso ou em seus anexos</w:t>
      </w:r>
      <w:r w:rsidRPr="00B01114">
        <w:rPr>
          <w:rFonts w:cs="Arial"/>
          <w:iCs/>
          <w:color w:val="000000" w:themeColor="text1"/>
          <w:sz w:val="22"/>
          <w:szCs w:val="22"/>
        </w:rPr>
        <w:t>;</w:t>
      </w:r>
    </w:p>
    <w:p w14:paraId="6FF0F22D" w14:textId="77777777" w:rsidR="00473F60" w:rsidRPr="00B01114" w:rsidRDefault="00473F60" w:rsidP="00473F60">
      <w:pPr>
        <w:pStyle w:val="PargrafodaLista"/>
        <w:numPr>
          <w:ilvl w:val="2"/>
          <w:numId w:val="8"/>
        </w:numPr>
        <w:spacing w:after="120" w:line="276" w:lineRule="auto"/>
        <w:ind w:left="0" w:firstLine="0"/>
        <w:jc w:val="both"/>
        <w:rPr>
          <w:rFonts w:cs="Arial"/>
          <w:i/>
          <w:color w:val="000000" w:themeColor="text1"/>
          <w:sz w:val="22"/>
          <w:szCs w:val="22"/>
        </w:rPr>
      </w:pPr>
      <w:r w:rsidRPr="00B01114">
        <w:rPr>
          <w:rFonts w:cs="Arial"/>
          <w:color w:val="000000"/>
          <w:sz w:val="22"/>
          <w:szCs w:val="22"/>
        </w:rPr>
        <w:t>apresentar preços inexequíveis ou permanecerem acima do preço máximo definido para a contratação;</w:t>
      </w:r>
    </w:p>
    <w:p w14:paraId="0987A81B" w14:textId="77777777" w:rsidR="00473F60" w:rsidRPr="00B01114" w:rsidRDefault="00473F60" w:rsidP="00473F60">
      <w:pPr>
        <w:pStyle w:val="PargrafodaLista"/>
        <w:numPr>
          <w:ilvl w:val="2"/>
          <w:numId w:val="8"/>
        </w:numPr>
        <w:spacing w:after="120" w:line="276" w:lineRule="auto"/>
        <w:ind w:left="0" w:firstLine="0"/>
        <w:jc w:val="both"/>
        <w:rPr>
          <w:rFonts w:cs="Arial"/>
          <w:i/>
          <w:color w:val="000000" w:themeColor="text1"/>
          <w:sz w:val="22"/>
          <w:szCs w:val="22"/>
        </w:rPr>
      </w:pPr>
      <w:r w:rsidRPr="00B01114">
        <w:rPr>
          <w:rFonts w:cs="Arial"/>
          <w:color w:val="000000"/>
          <w:sz w:val="22"/>
          <w:szCs w:val="22"/>
        </w:rPr>
        <w:t>não tiverem sua exequibilidade demonstrada, quando exigido pela Administração</w:t>
      </w:r>
      <w:r w:rsidRPr="00B01114">
        <w:rPr>
          <w:rFonts w:cs="Arial"/>
          <w:iCs/>
          <w:color w:val="000000" w:themeColor="text1"/>
          <w:sz w:val="22"/>
          <w:szCs w:val="22"/>
        </w:rPr>
        <w:t>;</w:t>
      </w:r>
    </w:p>
    <w:p w14:paraId="3448BBBF" w14:textId="77777777" w:rsidR="00473F60" w:rsidRPr="00B01114" w:rsidRDefault="00473F60" w:rsidP="00473F60">
      <w:pPr>
        <w:pStyle w:val="PargrafodaLista"/>
        <w:numPr>
          <w:ilvl w:val="2"/>
          <w:numId w:val="8"/>
        </w:numPr>
        <w:spacing w:after="120" w:line="276" w:lineRule="auto"/>
        <w:ind w:left="0" w:firstLine="0"/>
        <w:jc w:val="both"/>
        <w:rPr>
          <w:rFonts w:cs="Arial"/>
          <w:i/>
          <w:color w:val="000000" w:themeColor="text1"/>
          <w:sz w:val="22"/>
          <w:szCs w:val="22"/>
        </w:rPr>
      </w:pPr>
      <w:r w:rsidRPr="00B01114">
        <w:rPr>
          <w:rFonts w:cs="Arial"/>
          <w:color w:val="000000"/>
          <w:sz w:val="22"/>
          <w:szCs w:val="22"/>
        </w:rPr>
        <w:t>apresentar desconformidade com quaisquer outras exigências deste aviso ou seus anexos, desde que insanável.</w:t>
      </w:r>
    </w:p>
    <w:p w14:paraId="6557611B" w14:textId="77777777" w:rsidR="00473F60" w:rsidRPr="00B01114" w:rsidRDefault="00473F60" w:rsidP="00473F60">
      <w:pPr>
        <w:pStyle w:val="PargrafodaLista"/>
        <w:numPr>
          <w:ilvl w:val="1"/>
          <w:numId w:val="8"/>
        </w:numPr>
        <w:spacing w:after="120" w:line="276" w:lineRule="auto"/>
        <w:ind w:left="0" w:firstLine="0"/>
        <w:jc w:val="both"/>
        <w:rPr>
          <w:rFonts w:cs="Arial"/>
          <w:i/>
          <w:color w:val="000000" w:themeColor="text1"/>
          <w:sz w:val="22"/>
          <w:szCs w:val="22"/>
        </w:rPr>
      </w:pPr>
      <w:r w:rsidRPr="00B01114">
        <w:rPr>
          <w:rFonts w:cs="Arial"/>
          <w:color w:val="000000" w:themeColor="text1"/>
          <w:sz w:val="22"/>
          <w:szCs w:val="22"/>
          <w:lang w:eastAsia="en-US"/>
        </w:rPr>
        <w:t>Quando</w:t>
      </w:r>
      <w:r w:rsidRPr="00B01114">
        <w:rPr>
          <w:rFonts w:cs="Arial"/>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4353707" w14:textId="77777777" w:rsidR="00473F60" w:rsidRPr="00B01114" w:rsidRDefault="00473F60" w:rsidP="00473F60">
      <w:pPr>
        <w:pStyle w:val="PargrafodaLista"/>
        <w:numPr>
          <w:ilvl w:val="2"/>
          <w:numId w:val="8"/>
        </w:numPr>
        <w:spacing w:after="120" w:line="276" w:lineRule="auto"/>
        <w:ind w:left="0" w:firstLine="0"/>
        <w:jc w:val="both"/>
        <w:rPr>
          <w:rFonts w:cs="Arial"/>
          <w:i/>
          <w:color w:val="000000" w:themeColor="text1"/>
          <w:sz w:val="22"/>
          <w:szCs w:val="22"/>
        </w:rPr>
      </w:pPr>
      <w:r w:rsidRPr="00B01114">
        <w:rPr>
          <w:rFonts w:cs="Arial"/>
          <w:sz w:val="22"/>
          <w:szCs w:val="22"/>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w:t>
      </w:r>
      <w:r w:rsidRPr="00B01114">
        <w:rPr>
          <w:rFonts w:cs="Arial"/>
          <w:sz w:val="22"/>
          <w:szCs w:val="22"/>
          <w:bdr w:val="none" w:sz="0" w:space="0" w:color="auto" w:frame="1"/>
        </w:rPr>
        <w:lastRenderedPageBreak/>
        <w:t>instalações de propriedade do próprio fornecedor, para os quais ele renuncie a parcela ou à totalidade da remuneração.</w:t>
      </w:r>
    </w:p>
    <w:p w14:paraId="688CE8CC" w14:textId="77777777" w:rsidR="00473F60" w:rsidRPr="00B01114" w:rsidRDefault="00473F60" w:rsidP="00473F60">
      <w:pPr>
        <w:pStyle w:val="PargrafodaLista"/>
        <w:numPr>
          <w:ilvl w:val="2"/>
          <w:numId w:val="8"/>
        </w:numPr>
        <w:spacing w:after="120" w:line="276" w:lineRule="auto"/>
        <w:ind w:left="0" w:firstLine="0"/>
        <w:jc w:val="both"/>
        <w:rPr>
          <w:rFonts w:cs="Arial"/>
          <w:color w:val="000000" w:themeColor="text1"/>
          <w:sz w:val="22"/>
          <w:szCs w:val="22"/>
        </w:rPr>
      </w:pPr>
      <w:r w:rsidRPr="00B01114">
        <w:rPr>
          <w:rFonts w:cs="Arial"/>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00CBD179"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 xml:space="preserve">Se houver indícios de inexequibilidade da proposta de preço, ou em caso da necessidade de esclarecimentos </w:t>
      </w:r>
      <w:r w:rsidRPr="00B01114">
        <w:rPr>
          <w:rFonts w:cs="Arial"/>
          <w:sz w:val="22"/>
          <w:szCs w:val="22"/>
          <w:bdr w:val="none" w:sz="0" w:space="0" w:color="auto" w:frame="1"/>
        </w:rPr>
        <w:t>complementares</w:t>
      </w:r>
      <w:r w:rsidRPr="00B01114">
        <w:rPr>
          <w:rFonts w:cs="Arial"/>
          <w:color w:val="000000" w:themeColor="text1"/>
          <w:sz w:val="22"/>
          <w:szCs w:val="22"/>
          <w:lang w:eastAsia="en-US"/>
        </w:rPr>
        <w:t xml:space="preserve">, poderão ser efetuadas diligências, para que a empresa comprove a exequibilidade da proposta.  </w:t>
      </w:r>
    </w:p>
    <w:p w14:paraId="262FCFFF"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 xml:space="preserve">Erros no preenchimento da planilha não constituem motivo para a desclassificação da proposta. A planilha </w:t>
      </w:r>
      <w:r w:rsidRPr="00B01114">
        <w:rPr>
          <w:rFonts w:cs="Arial"/>
          <w:sz w:val="22"/>
          <w:szCs w:val="22"/>
          <w:bdr w:val="none" w:sz="0" w:space="0" w:color="auto" w:frame="1"/>
        </w:rPr>
        <w:t>poderá́</w:t>
      </w:r>
      <w:r w:rsidRPr="00B01114">
        <w:rPr>
          <w:rFonts w:cs="Arial"/>
          <w:color w:val="000000" w:themeColor="text1"/>
          <w:sz w:val="22"/>
          <w:szCs w:val="22"/>
          <w:lang w:eastAsia="en-US"/>
        </w:rPr>
        <w:t xml:space="preserve"> ser ajustada pelo fornecedor, no prazo indicado pelo sistema, desde que não haja majoração do preço.</w:t>
      </w:r>
    </w:p>
    <w:p w14:paraId="134B3698" w14:textId="77777777" w:rsidR="00473F60" w:rsidRPr="00B01114" w:rsidRDefault="00473F60" w:rsidP="00473F60">
      <w:pPr>
        <w:pStyle w:val="PargrafodaLista"/>
        <w:numPr>
          <w:ilvl w:val="2"/>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O ajuste de que trata este dispositivo se limita a sanar erros ou falhas que não alterem a substância das propostas;</w:t>
      </w:r>
    </w:p>
    <w:p w14:paraId="477A12BD" w14:textId="77777777" w:rsidR="00473F60" w:rsidRPr="00B01114" w:rsidRDefault="00473F60" w:rsidP="00473F60">
      <w:pPr>
        <w:pStyle w:val="PargrafodaLista"/>
        <w:numPr>
          <w:ilvl w:val="2"/>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Considera-se erro no preenchimento da planilha passível de correção a indicação de recolhimento de impostos e contribuições na forma do Simples Nacional, quando não cabível esse regime.</w:t>
      </w:r>
    </w:p>
    <w:p w14:paraId="312DB09E"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0DD785D"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0B5F4EE5" w14:textId="77777777" w:rsidR="00473F60" w:rsidRPr="00B01114" w:rsidRDefault="00473F60" w:rsidP="00473F60">
      <w:pPr>
        <w:pStyle w:val="PargrafodaLista"/>
        <w:numPr>
          <w:ilvl w:val="1"/>
          <w:numId w:val="8"/>
        </w:numPr>
        <w:spacing w:after="120" w:line="276"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Havendo necessidade, a sessão será suspensa, informando-se no “chat” a nova data e horário para a sua continuidade.</w:t>
      </w:r>
    </w:p>
    <w:p w14:paraId="62626920" w14:textId="77777777" w:rsidR="00473F60" w:rsidRPr="00B01114" w:rsidRDefault="00473F60" w:rsidP="00473F60">
      <w:pPr>
        <w:pStyle w:val="PargrafodaLista"/>
        <w:numPr>
          <w:ilvl w:val="1"/>
          <w:numId w:val="8"/>
        </w:numPr>
        <w:spacing w:after="120" w:line="360" w:lineRule="auto"/>
        <w:ind w:left="0" w:firstLine="0"/>
        <w:jc w:val="both"/>
        <w:rPr>
          <w:rFonts w:cs="Arial"/>
          <w:color w:val="000000" w:themeColor="text1"/>
          <w:sz w:val="22"/>
          <w:szCs w:val="22"/>
          <w:lang w:eastAsia="en-US"/>
        </w:rPr>
      </w:pPr>
      <w:r w:rsidRPr="00B01114">
        <w:rPr>
          <w:rFonts w:cs="Arial"/>
          <w:color w:val="000000" w:themeColor="text1"/>
          <w:sz w:val="22"/>
          <w:szCs w:val="22"/>
          <w:lang w:eastAsia="en-US"/>
        </w:rPr>
        <w:t>Encerrada a análise quanto à aceitação da proposta, se iniciará a fase de habilitação, observado o disposto neste Aviso de Contratação Direta. </w:t>
      </w:r>
    </w:p>
    <w:p w14:paraId="7467EAD5" w14:textId="77777777" w:rsidR="00473F60" w:rsidRPr="00B01114" w:rsidRDefault="00473F60" w:rsidP="00473F60">
      <w:pPr>
        <w:pStyle w:val="Ttulo1"/>
        <w:numPr>
          <w:ilvl w:val="0"/>
          <w:numId w:val="8"/>
        </w:numPr>
        <w:spacing w:before="0" w:line="276" w:lineRule="auto"/>
        <w:ind w:left="0" w:firstLine="0"/>
        <w:rPr>
          <w:rFonts w:ascii="Arial" w:hAnsi="Arial" w:cs="Arial"/>
          <w:b/>
          <w:bCs/>
          <w:color w:val="auto"/>
          <w:sz w:val="22"/>
          <w:szCs w:val="22"/>
        </w:rPr>
      </w:pPr>
      <w:bookmarkStart w:id="7" w:name="_Toc104906823"/>
      <w:r w:rsidRPr="00B01114">
        <w:rPr>
          <w:rFonts w:ascii="Arial" w:hAnsi="Arial" w:cs="Arial"/>
          <w:b/>
          <w:bCs/>
          <w:color w:val="auto"/>
          <w:sz w:val="22"/>
          <w:szCs w:val="22"/>
        </w:rPr>
        <w:t>HABILITAÇÃO</w:t>
      </w:r>
      <w:bookmarkEnd w:id="7"/>
    </w:p>
    <w:p w14:paraId="51A8D108" w14:textId="77777777" w:rsidR="00473F60" w:rsidRPr="00B01114" w:rsidRDefault="00473F60" w:rsidP="00473F60">
      <w:pPr>
        <w:rPr>
          <w:rFonts w:cs="Arial"/>
          <w:sz w:val="22"/>
          <w:szCs w:val="22"/>
        </w:rPr>
      </w:pPr>
    </w:p>
    <w:p w14:paraId="54681039" w14:textId="77777777" w:rsidR="00473F60" w:rsidRPr="00B01114" w:rsidRDefault="00473F60" w:rsidP="00473F60">
      <w:pPr>
        <w:pStyle w:val="PargrafodaLista"/>
        <w:numPr>
          <w:ilvl w:val="1"/>
          <w:numId w:val="8"/>
        </w:numPr>
        <w:spacing w:after="120" w:line="276" w:lineRule="auto"/>
        <w:ind w:left="0" w:firstLine="0"/>
        <w:jc w:val="both"/>
        <w:rPr>
          <w:rFonts w:cs="Arial"/>
          <w:b/>
          <w:sz w:val="22"/>
          <w:szCs w:val="22"/>
          <w:lang w:eastAsia="ar-SA"/>
        </w:rPr>
      </w:pPr>
      <w:r w:rsidRPr="00B01114">
        <w:rPr>
          <w:rFonts w:cs="Arial"/>
          <w:sz w:val="22"/>
          <w:szCs w:val="22"/>
          <w:lang w:eastAsia="ar-SA"/>
        </w:rPr>
        <w:t xml:space="preserve">Os </w:t>
      </w:r>
      <w:r w:rsidRPr="00B01114">
        <w:rPr>
          <w:rFonts w:cs="Arial"/>
          <w:color w:val="000000"/>
          <w:sz w:val="22"/>
          <w:szCs w:val="22"/>
        </w:rPr>
        <w:t>documentos</w:t>
      </w:r>
      <w:r w:rsidRPr="00B01114">
        <w:rPr>
          <w:rFonts w:cs="Arial"/>
          <w:sz w:val="22"/>
          <w:szCs w:val="22"/>
          <w:lang w:eastAsia="ar-SA"/>
        </w:rPr>
        <w:t xml:space="preserve"> a serem exigidos para fins de habilitação constam do </w:t>
      </w:r>
      <w:r w:rsidRPr="00B01114">
        <w:rPr>
          <w:rFonts w:cs="Arial"/>
          <w:b/>
          <w:sz w:val="22"/>
          <w:szCs w:val="22"/>
          <w:lang w:eastAsia="ar-SA"/>
        </w:rPr>
        <w:t xml:space="preserve">ANEXO I – DOCUMENTAÇÃO EXIGIDA PARA HABILITAÇÃO </w:t>
      </w:r>
      <w:r w:rsidRPr="00B01114">
        <w:rPr>
          <w:rFonts w:cs="Arial"/>
          <w:sz w:val="22"/>
          <w:szCs w:val="22"/>
          <w:lang w:eastAsia="ar-SA"/>
        </w:rPr>
        <w:t>deste aviso e serão solicitados do fornecedor mais bem classificado da fase de lances.</w:t>
      </w:r>
    </w:p>
    <w:p w14:paraId="37433F43" w14:textId="77777777" w:rsidR="00473F60" w:rsidRPr="00B01114" w:rsidRDefault="00473F60" w:rsidP="00473F60">
      <w:pPr>
        <w:pStyle w:val="PargrafodaLista"/>
        <w:numPr>
          <w:ilvl w:val="1"/>
          <w:numId w:val="8"/>
        </w:numPr>
        <w:spacing w:after="120" w:line="276" w:lineRule="auto"/>
        <w:ind w:left="0" w:firstLine="0"/>
        <w:jc w:val="both"/>
        <w:rPr>
          <w:rFonts w:cs="Arial"/>
          <w:b/>
          <w:sz w:val="22"/>
          <w:szCs w:val="22"/>
          <w:lang w:eastAsia="ar-SA"/>
        </w:rPr>
      </w:pPr>
      <w:r w:rsidRPr="00B01114">
        <w:rPr>
          <w:rFonts w:cs="Arial"/>
          <w:sz w:val="22"/>
          <w:szCs w:val="22"/>
          <w:lang w:eastAsia="ar-SA"/>
        </w:rPr>
        <w:t xml:space="preserve">Como </w:t>
      </w:r>
      <w:r w:rsidRPr="00B01114">
        <w:rPr>
          <w:rFonts w:cs="Arial"/>
          <w:color w:val="000000"/>
          <w:sz w:val="22"/>
          <w:szCs w:val="22"/>
        </w:rPr>
        <w:t>condição</w:t>
      </w:r>
      <w:r w:rsidRPr="00B01114">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9DEBE0A" w14:textId="77777777" w:rsidR="00473F60" w:rsidRPr="00B01114" w:rsidRDefault="00473F60" w:rsidP="00473F60">
      <w:pPr>
        <w:pStyle w:val="PargrafodaLista"/>
        <w:spacing w:after="120" w:line="276" w:lineRule="auto"/>
        <w:ind w:left="0"/>
        <w:jc w:val="both"/>
        <w:rPr>
          <w:rFonts w:cs="Arial"/>
          <w:sz w:val="22"/>
          <w:szCs w:val="22"/>
          <w:lang w:eastAsia="ar-SA"/>
        </w:rPr>
      </w:pPr>
      <w:r w:rsidRPr="00B01114">
        <w:rPr>
          <w:rFonts w:cs="Arial"/>
          <w:sz w:val="22"/>
          <w:szCs w:val="22"/>
          <w:lang w:eastAsia="ar-SA"/>
        </w:rPr>
        <w:t>a) Cadastro Nacional de Empresas Inidôneas e Suspensas - CEIS, mantido pela Controladoria-Geral da União (</w:t>
      </w:r>
      <w:hyperlink r:id="rId12" w:history="1">
        <w:r w:rsidRPr="00B01114">
          <w:rPr>
            <w:rStyle w:val="Hyperlink"/>
            <w:rFonts w:eastAsia="Calibri" w:cs="Arial"/>
            <w:sz w:val="22"/>
            <w:szCs w:val="22"/>
            <w:lang w:eastAsia="ar-SA"/>
          </w:rPr>
          <w:t>www.portaldatransparencia.gov.br/ceis</w:t>
        </w:r>
      </w:hyperlink>
      <w:r w:rsidRPr="00B01114">
        <w:rPr>
          <w:rFonts w:cs="Arial"/>
          <w:sz w:val="22"/>
          <w:szCs w:val="22"/>
          <w:lang w:eastAsia="ar-SA"/>
        </w:rPr>
        <w:t xml:space="preserve">);  </w:t>
      </w:r>
    </w:p>
    <w:p w14:paraId="612D5129" w14:textId="77777777" w:rsidR="00473F60" w:rsidRPr="00B01114" w:rsidRDefault="00473F60" w:rsidP="00473F60">
      <w:pPr>
        <w:pStyle w:val="PargrafodaLista"/>
        <w:spacing w:after="120" w:line="276" w:lineRule="auto"/>
        <w:ind w:left="0"/>
        <w:jc w:val="both"/>
        <w:rPr>
          <w:rFonts w:cs="Arial"/>
          <w:sz w:val="22"/>
          <w:szCs w:val="22"/>
          <w:lang w:eastAsia="ar-SA"/>
        </w:rPr>
      </w:pPr>
      <w:r w:rsidRPr="00B01114">
        <w:rPr>
          <w:rFonts w:cs="Arial"/>
          <w:sz w:val="22"/>
          <w:szCs w:val="22"/>
          <w:lang w:eastAsia="ar-SA"/>
        </w:rPr>
        <w:t>b) Cadastro Nacional de Condenações Cíveis por Atos de Improbidade Administrativa, mantido pelo Conselho Nacional de Justiça (</w:t>
      </w:r>
      <w:hyperlink r:id="rId13" w:history="1">
        <w:r w:rsidRPr="00B01114">
          <w:rPr>
            <w:rStyle w:val="Hyperlink"/>
            <w:rFonts w:eastAsia="Calibri" w:cs="Arial"/>
            <w:sz w:val="22"/>
            <w:szCs w:val="22"/>
            <w:lang w:eastAsia="ar-SA"/>
          </w:rPr>
          <w:t>www.cnj.jus.br/improbidade_adm/consultar_requerido.php</w:t>
        </w:r>
      </w:hyperlink>
      <w:r w:rsidRPr="00B01114">
        <w:rPr>
          <w:rFonts w:cs="Arial"/>
          <w:sz w:val="22"/>
          <w:szCs w:val="22"/>
          <w:lang w:eastAsia="ar-SA"/>
        </w:rPr>
        <w:t xml:space="preserve">).  </w:t>
      </w:r>
    </w:p>
    <w:p w14:paraId="228F6F55" w14:textId="77777777" w:rsidR="00473F60" w:rsidRPr="00B01114" w:rsidRDefault="00473F60" w:rsidP="00473F60">
      <w:pPr>
        <w:pStyle w:val="PargrafodaLista"/>
        <w:spacing w:after="120" w:line="276" w:lineRule="auto"/>
        <w:ind w:left="0"/>
        <w:jc w:val="both"/>
        <w:rPr>
          <w:rFonts w:cs="Arial"/>
          <w:sz w:val="22"/>
          <w:szCs w:val="22"/>
          <w:lang w:eastAsia="ar-SA"/>
        </w:rPr>
      </w:pPr>
      <w:r w:rsidRPr="00B01114">
        <w:rPr>
          <w:rFonts w:cs="Arial"/>
          <w:sz w:val="22"/>
          <w:szCs w:val="22"/>
          <w:lang w:eastAsia="ar-SA"/>
        </w:rPr>
        <w:t xml:space="preserve">c) Lista de Inidôneos mantida pelo Tribunal de Contas da União - TCU; </w:t>
      </w:r>
    </w:p>
    <w:p w14:paraId="73AED6C2" w14:textId="77777777" w:rsidR="00473F60" w:rsidRPr="00B01114" w:rsidRDefault="00473F60" w:rsidP="00473F60">
      <w:pPr>
        <w:pStyle w:val="PargrafodaLista"/>
        <w:numPr>
          <w:ilvl w:val="2"/>
          <w:numId w:val="8"/>
        </w:numPr>
        <w:spacing w:after="120" w:line="276" w:lineRule="auto"/>
        <w:ind w:left="0" w:firstLine="0"/>
        <w:jc w:val="both"/>
        <w:rPr>
          <w:rFonts w:cs="Arial"/>
          <w:b/>
          <w:sz w:val="22"/>
          <w:szCs w:val="22"/>
        </w:rPr>
      </w:pPr>
      <w:r w:rsidRPr="00B01114">
        <w:rPr>
          <w:rFonts w:cs="Arial"/>
          <w:sz w:val="22"/>
          <w:szCs w:val="22"/>
          <w:lang w:eastAsia="ar-SA"/>
        </w:rPr>
        <w:t xml:space="preserve">Para a consulta de </w:t>
      </w:r>
      <w:r w:rsidRPr="00B01114">
        <w:rPr>
          <w:rFonts w:cs="Arial"/>
          <w:color w:val="000000" w:themeColor="text1"/>
          <w:sz w:val="22"/>
          <w:szCs w:val="22"/>
        </w:rPr>
        <w:t>fornecedores</w:t>
      </w:r>
      <w:r w:rsidRPr="00B01114">
        <w:rPr>
          <w:rFonts w:cs="Arial"/>
          <w:sz w:val="22"/>
          <w:szCs w:val="22"/>
          <w:lang w:eastAsia="ar-SA"/>
        </w:rPr>
        <w:t xml:space="preserve"> pessoa jurídica poderá haver a substituição das consultas das alíneas “a”, “b” e “c” acima pela Consulta Consolidada de Pessoa Jurídica do TCU (https://certidoesapf.apps.tcu.gov.br/)</w:t>
      </w:r>
    </w:p>
    <w:p w14:paraId="1571CA3D" w14:textId="77777777" w:rsidR="00473F60" w:rsidRPr="00B01114" w:rsidRDefault="00473F60" w:rsidP="00473F60">
      <w:pPr>
        <w:pStyle w:val="PargrafodaLista"/>
        <w:numPr>
          <w:ilvl w:val="2"/>
          <w:numId w:val="8"/>
        </w:numPr>
        <w:spacing w:after="120" w:line="276" w:lineRule="auto"/>
        <w:ind w:left="0" w:firstLine="0"/>
        <w:jc w:val="both"/>
        <w:rPr>
          <w:rFonts w:cs="Arial"/>
          <w:sz w:val="22"/>
          <w:szCs w:val="22"/>
        </w:rPr>
      </w:pPr>
      <w:r w:rsidRPr="00B01114">
        <w:rPr>
          <w:rFonts w:cs="Arial"/>
          <w:color w:val="000000" w:themeColor="text1"/>
          <w:sz w:val="22"/>
          <w:szCs w:val="22"/>
        </w:rPr>
        <w:t xml:space="preserve">A consulta aos </w:t>
      </w:r>
      <w:r w:rsidRPr="00B01114">
        <w:rPr>
          <w:rFonts w:cs="Arial"/>
          <w:sz w:val="22"/>
          <w:szCs w:val="22"/>
          <w:lang w:eastAsia="ar-SA"/>
        </w:rPr>
        <w:t>cadastros</w:t>
      </w:r>
      <w:r w:rsidRPr="00B01114">
        <w:rPr>
          <w:rFonts w:cs="Arial"/>
          <w:color w:val="000000" w:themeColor="text1"/>
          <w:sz w:val="22"/>
          <w:szCs w:val="22"/>
        </w:rPr>
        <w:t xml:space="preserve"> será realizada em nome da empresa fornecedora e também de seu sócio majoritário, por força do artigo 12 da Lei n° 8.429, de 1992, que prevê, dentre as sanções </w:t>
      </w:r>
      <w:r w:rsidRPr="00B01114">
        <w:rPr>
          <w:rFonts w:cs="Arial"/>
          <w:color w:val="000000" w:themeColor="text1"/>
          <w:sz w:val="22"/>
          <w:szCs w:val="22"/>
        </w:rPr>
        <w:lastRenderedPageBreak/>
        <w:t>impostas ao responsável pela prática de ato de improbidade administrativa, a proibição de contratar com o Poder Público, inclusive por intermédio de pessoa jurídica da qual seja sócio majoritário.</w:t>
      </w:r>
    </w:p>
    <w:p w14:paraId="49684014" w14:textId="77777777" w:rsidR="00473F60" w:rsidRPr="00B01114" w:rsidRDefault="00473F60" w:rsidP="00473F60">
      <w:pPr>
        <w:pStyle w:val="PargrafodaLista"/>
        <w:numPr>
          <w:ilvl w:val="3"/>
          <w:numId w:val="8"/>
        </w:numPr>
        <w:spacing w:after="120" w:line="276" w:lineRule="auto"/>
        <w:ind w:left="0" w:firstLine="0"/>
        <w:jc w:val="both"/>
        <w:rPr>
          <w:rFonts w:cs="Arial"/>
          <w:sz w:val="22"/>
          <w:szCs w:val="22"/>
        </w:rPr>
      </w:pPr>
      <w:r w:rsidRPr="00B01114">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F6F28C4" w14:textId="77777777" w:rsidR="00473F60" w:rsidRPr="00B01114" w:rsidRDefault="00473F60" w:rsidP="00473F60">
      <w:pPr>
        <w:pStyle w:val="PargrafodaLista"/>
        <w:numPr>
          <w:ilvl w:val="4"/>
          <w:numId w:val="8"/>
        </w:numPr>
        <w:tabs>
          <w:tab w:val="left" w:pos="426"/>
          <w:tab w:val="left" w:pos="993"/>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A tentativa de burla será verificada por meio dos vínculos societários, linhas de fornecimento similares, dentre outros.</w:t>
      </w:r>
    </w:p>
    <w:p w14:paraId="267BB774" w14:textId="77777777" w:rsidR="00473F60" w:rsidRPr="00B01114" w:rsidRDefault="00473F60" w:rsidP="00473F60">
      <w:pPr>
        <w:pStyle w:val="PargrafodaLista"/>
        <w:numPr>
          <w:ilvl w:val="4"/>
          <w:numId w:val="8"/>
        </w:numPr>
        <w:tabs>
          <w:tab w:val="left" w:pos="426"/>
          <w:tab w:val="left" w:pos="993"/>
        </w:tabs>
        <w:spacing w:after="120" w:line="276" w:lineRule="auto"/>
        <w:ind w:left="0" w:firstLine="0"/>
        <w:jc w:val="both"/>
        <w:rPr>
          <w:rFonts w:cs="Arial"/>
          <w:sz w:val="22"/>
          <w:szCs w:val="22"/>
        </w:rPr>
      </w:pPr>
      <w:r w:rsidRPr="00B01114">
        <w:rPr>
          <w:rFonts w:cs="Arial"/>
          <w:color w:val="000000" w:themeColor="text1"/>
          <w:sz w:val="22"/>
          <w:szCs w:val="22"/>
        </w:rPr>
        <w:t>O fornecedor será convocado para manifestação previamente à sua desclassificação</w:t>
      </w:r>
    </w:p>
    <w:p w14:paraId="7339A538" w14:textId="77777777" w:rsidR="00473F60" w:rsidRPr="00B01114" w:rsidRDefault="00473F60" w:rsidP="00473F60">
      <w:pPr>
        <w:pStyle w:val="PargrafodaLista"/>
        <w:numPr>
          <w:ilvl w:val="2"/>
          <w:numId w:val="8"/>
        </w:numPr>
        <w:spacing w:after="120" w:line="276" w:lineRule="auto"/>
        <w:ind w:left="0" w:firstLine="0"/>
        <w:jc w:val="both"/>
        <w:rPr>
          <w:rFonts w:cs="Arial"/>
          <w:sz w:val="22"/>
          <w:szCs w:val="22"/>
        </w:rPr>
      </w:pPr>
      <w:r w:rsidRPr="00B01114">
        <w:rPr>
          <w:rFonts w:cs="Arial"/>
          <w:color w:val="000000" w:themeColor="text1"/>
          <w:sz w:val="22"/>
          <w:szCs w:val="22"/>
        </w:rPr>
        <w:t>Constatada a existência de sanção, o fornecedor será reputado inabilitado, por falta de condição de participação.</w:t>
      </w:r>
    </w:p>
    <w:p w14:paraId="05844B82" w14:textId="77777777" w:rsidR="00473F60" w:rsidRPr="00B01114" w:rsidRDefault="00473F60" w:rsidP="00473F60">
      <w:pPr>
        <w:pStyle w:val="PargrafodaLista"/>
        <w:numPr>
          <w:ilvl w:val="2"/>
          <w:numId w:val="8"/>
        </w:numPr>
        <w:spacing w:after="120" w:line="276" w:lineRule="auto"/>
        <w:ind w:left="0" w:firstLine="0"/>
        <w:jc w:val="both"/>
        <w:rPr>
          <w:rFonts w:cs="Arial"/>
          <w:color w:val="000000" w:themeColor="text1"/>
          <w:sz w:val="22"/>
          <w:szCs w:val="22"/>
        </w:rPr>
      </w:pPr>
      <w:r w:rsidRPr="00B01114">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14:paraId="3F517EF0" w14:textId="77777777" w:rsidR="00473F60" w:rsidRPr="00B01114" w:rsidRDefault="00473F60" w:rsidP="00473F60">
      <w:pPr>
        <w:pStyle w:val="PargrafodaLista"/>
        <w:numPr>
          <w:ilvl w:val="1"/>
          <w:numId w:val="8"/>
        </w:numPr>
        <w:tabs>
          <w:tab w:val="left" w:pos="426"/>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47F8652" w14:textId="77777777" w:rsidR="00473F60" w:rsidRPr="00B01114" w:rsidRDefault="00473F60" w:rsidP="00473F60">
      <w:pPr>
        <w:pStyle w:val="PargrafodaLista"/>
        <w:numPr>
          <w:ilvl w:val="1"/>
          <w:numId w:val="8"/>
        </w:numPr>
        <w:tabs>
          <w:tab w:val="left" w:pos="426"/>
        </w:tabs>
        <w:spacing w:after="120" w:line="276" w:lineRule="auto"/>
        <w:ind w:left="0" w:firstLine="0"/>
        <w:jc w:val="both"/>
        <w:rPr>
          <w:rFonts w:cs="Arial"/>
          <w:color w:val="000000" w:themeColor="text1"/>
          <w:sz w:val="22"/>
          <w:szCs w:val="22"/>
        </w:rPr>
      </w:pPr>
      <w:r w:rsidRPr="00B01114">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1B50B60F" w14:textId="77777777" w:rsidR="00473F60" w:rsidRPr="00B01114" w:rsidRDefault="00473F60" w:rsidP="00473F60">
      <w:pPr>
        <w:pStyle w:val="PargrafodaLista"/>
        <w:numPr>
          <w:ilvl w:val="1"/>
          <w:numId w:val="8"/>
        </w:numPr>
        <w:tabs>
          <w:tab w:val="left" w:pos="426"/>
        </w:tabs>
        <w:spacing w:after="120" w:line="276" w:lineRule="auto"/>
        <w:ind w:left="0" w:firstLine="0"/>
        <w:jc w:val="both"/>
        <w:rPr>
          <w:rFonts w:cs="Arial"/>
          <w:bCs/>
          <w:sz w:val="22"/>
          <w:szCs w:val="22"/>
        </w:rPr>
      </w:pPr>
      <w:r w:rsidRPr="00B01114">
        <w:rPr>
          <w:rFonts w:cs="Arial"/>
          <w:bCs/>
          <w:sz w:val="22"/>
          <w:szCs w:val="22"/>
        </w:rPr>
        <w:t xml:space="preserve">Havendo </w:t>
      </w:r>
      <w:r w:rsidRPr="00B01114">
        <w:rPr>
          <w:rFonts w:cs="Arial"/>
          <w:iCs/>
          <w:sz w:val="22"/>
          <w:szCs w:val="22"/>
          <w:lang w:eastAsia="en-US"/>
        </w:rPr>
        <w:t>necessidade</w:t>
      </w:r>
      <w:r w:rsidRPr="00B01114">
        <w:rPr>
          <w:rFonts w:cs="Arial"/>
          <w:bCs/>
          <w:sz w:val="22"/>
          <w:szCs w:val="22"/>
        </w:rPr>
        <w:t xml:space="preserve"> de analisar minuciosamente os documentos exigidos, a sessão será suspensa, sendo informada a nova data e horário para a sua continuidade.</w:t>
      </w:r>
    </w:p>
    <w:p w14:paraId="02650EC2" w14:textId="77777777" w:rsidR="00473F60" w:rsidRPr="00B01114" w:rsidRDefault="00473F60" w:rsidP="00473F60">
      <w:pPr>
        <w:pStyle w:val="PargrafodaLista"/>
        <w:numPr>
          <w:ilvl w:val="1"/>
          <w:numId w:val="8"/>
        </w:numPr>
        <w:tabs>
          <w:tab w:val="left" w:pos="426"/>
        </w:tabs>
        <w:spacing w:after="120" w:line="276" w:lineRule="auto"/>
        <w:ind w:left="0" w:firstLine="0"/>
        <w:jc w:val="both"/>
        <w:rPr>
          <w:rFonts w:cs="Arial"/>
          <w:color w:val="000000"/>
          <w:sz w:val="22"/>
          <w:szCs w:val="22"/>
        </w:rPr>
      </w:pPr>
      <w:r w:rsidRPr="00B01114">
        <w:rPr>
          <w:rFonts w:cs="Arial"/>
          <w:color w:val="000000"/>
          <w:sz w:val="22"/>
          <w:szCs w:val="22"/>
        </w:rPr>
        <w:t xml:space="preserve">Será inabilitado o fornecedor que não comprovar sua habilitação, seja por não apresentar </w:t>
      </w:r>
      <w:r w:rsidRPr="00B01114">
        <w:rPr>
          <w:rFonts w:cs="Arial"/>
          <w:iCs/>
          <w:sz w:val="22"/>
          <w:szCs w:val="22"/>
          <w:lang w:eastAsia="en-US"/>
        </w:rPr>
        <w:t>quaisquer</w:t>
      </w:r>
      <w:r w:rsidRPr="00B01114">
        <w:rPr>
          <w:rFonts w:cs="Arial"/>
          <w:color w:val="000000"/>
          <w:sz w:val="22"/>
          <w:szCs w:val="22"/>
        </w:rPr>
        <w:t xml:space="preserve"> dos </w:t>
      </w:r>
      <w:r w:rsidRPr="00B01114">
        <w:rPr>
          <w:rFonts w:cs="Arial"/>
          <w:bCs/>
          <w:sz w:val="22"/>
          <w:szCs w:val="22"/>
        </w:rPr>
        <w:t>documentos</w:t>
      </w:r>
      <w:r w:rsidRPr="00B01114">
        <w:rPr>
          <w:rFonts w:cs="Arial"/>
          <w:color w:val="000000"/>
          <w:sz w:val="22"/>
          <w:szCs w:val="22"/>
        </w:rPr>
        <w:t xml:space="preserve"> exigidos, ou apresentá-los em desacordo com o estabelecido neste Aviso de Contratação Direta.</w:t>
      </w:r>
    </w:p>
    <w:p w14:paraId="79F3C984" w14:textId="77777777" w:rsidR="00473F60" w:rsidRPr="00B01114" w:rsidRDefault="00473F60" w:rsidP="00473F60">
      <w:pPr>
        <w:pStyle w:val="PargrafodaLista"/>
        <w:numPr>
          <w:ilvl w:val="2"/>
          <w:numId w:val="8"/>
        </w:numPr>
        <w:tabs>
          <w:tab w:val="left" w:pos="426"/>
        </w:tabs>
        <w:spacing w:after="120" w:line="276" w:lineRule="auto"/>
        <w:ind w:left="0" w:firstLine="0"/>
        <w:jc w:val="both"/>
        <w:rPr>
          <w:rFonts w:cs="Arial"/>
          <w:color w:val="000000"/>
          <w:sz w:val="22"/>
          <w:szCs w:val="22"/>
        </w:rPr>
      </w:pPr>
      <w:r w:rsidRPr="00B01114">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86D122" w14:textId="77777777" w:rsidR="00473F60" w:rsidRPr="00B01114" w:rsidRDefault="00473F60" w:rsidP="00473F60">
      <w:pPr>
        <w:pStyle w:val="PargrafodaLista"/>
        <w:numPr>
          <w:ilvl w:val="1"/>
          <w:numId w:val="8"/>
        </w:numPr>
        <w:tabs>
          <w:tab w:val="left" w:pos="426"/>
        </w:tabs>
        <w:spacing w:after="120" w:line="360" w:lineRule="auto"/>
        <w:ind w:left="0" w:firstLine="0"/>
        <w:jc w:val="both"/>
        <w:rPr>
          <w:rFonts w:cs="Arial"/>
          <w:iCs/>
          <w:sz w:val="22"/>
          <w:szCs w:val="22"/>
          <w:lang w:eastAsia="en-US"/>
        </w:rPr>
      </w:pPr>
      <w:r w:rsidRPr="00B01114">
        <w:rPr>
          <w:rFonts w:cs="Arial"/>
          <w:iCs/>
          <w:sz w:val="22"/>
          <w:szCs w:val="22"/>
          <w:lang w:eastAsia="en-US"/>
        </w:rPr>
        <w:t>Constatado o atendimento às exigências de habilitação, o fornecedor será habilitado</w:t>
      </w:r>
    </w:p>
    <w:p w14:paraId="0711B96E" w14:textId="77777777" w:rsidR="00473F60" w:rsidRPr="00B01114" w:rsidRDefault="00473F60" w:rsidP="00473F60">
      <w:pPr>
        <w:pStyle w:val="Ttulo1"/>
        <w:numPr>
          <w:ilvl w:val="0"/>
          <w:numId w:val="8"/>
        </w:numPr>
        <w:spacing w:before="0" w:line="276" w:lineRule="auto"/>
        <w:ind w:left="0" w:firstLine="0"/>
        <w:rPr>
          <w:rFonts w:ascii="Arial" w:hAnsi="Arial" w:cs="Arial"/>
          <w:b/>
          <w:bCs/>
          <w:color w:val="auto"/>
          <w:sz w:val="22"/>
          <w:szCs w:val="22"/>
        </w:rPr>
      </w:pPr>
      <w:bookmarkStart w:id="8" w:name="_Toc104906824"/>
      <w:r w:rsidRPr="00B01114">
        <w:rPr>
          <w:rFonts w:ascii="Arial" w:hAnsi="Arial" w:cs="Arial"/>
          <w:b/>
          <w:bCs/>
          <w:color w:val="auto"/>
          <w:sz w:val="22"/>
          <w:szCs w:val="22"/>
        </w:rPr>
        <w:t>CONTRATAÇÃO</w:t>
      </w:r>
      <w:bookmarkEnd w:id="8"/>
    </w:p>
    <w:p w14:paraId="4E036DA7" w14:textId="77777777" w:rsidR="00473F60" w:rsidRPr="00B01114" w:rsidRDefault="00473F60" w:rsidP="00473F60">
      <w:pPr>
        <w:rPr>
          <w:rFonts w:cs="Arial"/>
          <w:sz w:val="22"/>
          <w:szCs w:val="22"/>
        </w:rPr>
      </w:pPr>
    </w:p>
    <w:p w14:paraId="74927E73" w14:textId="77777777" w:rsidR="00473F60" w:rsidRPr="00B01114" w:rsidRDefault="00473F60" w:rsidP="00473F60">
      <w:pPr>
        <w:numPr>
          <w:ilvl w:val="1"/>
          <w:numId w:val="8"/>
        </w:numPr>
        <w:spacing w:line="276" w:lineRule="auto"/>
        <w:ind w:left="0" w:firstLine="0"/>
        <w:jc w:val="both"/>
        <w:rPr>
          <w:rFonts w:eastAsia="Arial" w:cs="Arial"/>
          <w:color w:val="000000"/>
          <w:sz w:val="22"/>
          <w:szCs w:val="22"/>
        </w:rPr>
      </w:pPr>
      <w:r w:rsidRPr="00B01114">
        <w:rPr>
          <w:rFonts w:eastAsia="Arial" w:cs="Arial"/>
          <w:color w:val="000000"/>
          <w:sz w:val="22"/>
          <w:szCs w:val="22"/>
        </w:rPr>
        <w:t>Após a homologação e adjudicação, caso se conclua pela contratação, será firmado Termo de contrato, ou emitido instrumento equivalente.</w:t>
      </w:r>
    </w:p>
    <w:p w14:paraId="3309F95D" w14:textId="77777777" w:rsidR="00473F60" w:rsidRPr="00B01114" w:rsidRDefault="00473F60" w:rsidP="00473F60">
      <w:pPr>
        <w:numPr>
          <w:ilvl w:val="1"/>
          <w:numId w:val="8"/>
        </w:numPr>
        <w:spacing w:line="276" w:lineRule="auto"/>
        <w:ind w:left="0" w:firstLine="0"/>
        <w:jc w:val="both"/>
        <w:rPr>
          <w:rFonts w:eastAsia="Arial" w:cs="Arial"/>
          <w:color w:val="000000"/>
          <w:sz w:val="22"/>
          <w:szCs w:val="22"/>
        </w:rPr>
      </w:pPr>
      <w:r w:rsidRPr="00B01114">
        <w:rPr>
          <w:rFonts w:eastAsia="Arial" w:cs="Arial"/>
          <w:color w:val="000000"/>
          <w:sz w:val="22"/>
          <w:szCs w:val="22"/>
        </w:rPr>
        <w:t xml:space="preserve">O adjudicatário terá o prazo de </w:t>
      </w:r>
      <w:r w:rsidRPr="00B01114">
        <w:rPr>
          <w:rFonts w:eastAsia="Arial" w:cs="Arial"/>
          <w:sz w:val="22"/>
          <w:szCs w:val="22"/>
        </w:rPr>
        <w:t>2 (dois) dias úteis</w:t>
      </w:r>
      <w:r w:rsidRPr="00B01114">
        <w:rPr>
          <w:rFonts w:eastAsia="Arial" w:cs="Arial"/>
          <w:color w:val="000000"/>
          <w:sz w:val="22"/>
          <w:szCs w:val="22"/>
        </w:rPr>
        <w:t xml:space="preserve">, contados a partir da data de sua convocação, para </w:t>
      </w:r>
      <w:r w:rsidRPr="00B01114">
        <w:rPr>
          <w:rFonts w:eastAsia="Arial" w:cs="Arial"/>
          <w:sz w:val="22"/>
          <w:szCs w:val="22"/>
        </w:rPr>
        <w:t xml:space="preserve">assinar o Termo de Contrato ou aceitar instrumento equivalente, conforme o caso, sob pena </w:t>
      </w:r>
      <w:r w:rsidRPr="00B01114">
        <w:rPr>
          <w:rFonts w:eastAsia="Arial" w:cs="Arial"/>
          <w:color w:val="000000"/>
          <w:sz w:val="22"/>
          <w:szCs w:val="22"/>
        </w:rPr>
        <w:t xml:space="preserve">de decair do direito à contratação, sem prejuízo das sanções previstas neste Aviso de Contratação Direta. </w:t>
      </w:r>
    </w:p>
    <w:p w14:paraId="20B03ABB" w14:textId="77777777" w:rsidR="00473F60" w:rsidRPr="00B01114" w:rsidRDefault="00473F60" w:rsidP="00473F60">
      <w:pPr>
        <w:numPr>
          <w:ilvl w:val="2"/>
          <w:numId w:val="8"/>
        </w:numPr>
        <w:spacing w:line="276" w:lineRule="auto"/>
        <w:ind w:left="0" w:firstLine="0"/>
        <w:jc w:val="both"/>
        <w:rPr>
          <w:rFonts w:eastAsia="Arial" w:cs="Arial"/>
          <w:iCs/>
          <w:sz w:val="22"/>
          <w:szCs w:val="22"/>
        </w:rPr>
      </w:pPr>
      <w:r w:rsidRPr="00B01114">
        <w:rPr>
          <w:rFonts w:eastAsia="Arial" w:cs="Arial"/>
          <w:iCs/>
          <w:sz w:val="22"/>
          <w:szCs w:val="22"/>
        </w:rPr>
        <w:t xml:space="preserve">Alternativamente à convocação para comparecer perante o órgão ou entidade para a assinatura do Termo de Contrato, a Administração poderá encaminhá-lo para assinatura, por meio eletrônico, para que seja assinado e devolvido no prazo de 01 (um) dia, a contar da data de seu recebimento. </w:t>
      </w:r>
    </w:p>
    <w:p w14:paraId="23C9D886" w14:textId="77777777" w:rsidR="00473F60" w:rsidRPr="00B01114" w:rsidRDefault="00473F60" w:rsidP="00473F60">
      <w:pPr>
        <w:numPr>
          <w:ilvl w:val="2"/>
          <w:numId w:val="8"/>
        </w:numPr>
        <w:tabs>
          <w:tab w:val="left" w:pos="426"/>
        </w:tabs>
        <w:spacing w:line="276" w:lineRule="auto"/>
        <w:ind w:left="0" w:firstLine="0"/>
        <w:jc w:val="both"/>
        <w:rPr>
          <w:rFonts w:eastAsia="Arial" w:cs="Arial"/>
          <w:color w:val="000000"/>
          <w:sz w:val="22"/>
          <w:szCs w:val="22"/>
        </w:rPr>
      </w:pPr>
      <w:r w:rsidRPr="00B01114">
        <w:rPr>
          <w:rFonts w:eastAsia="Arial" w:cs="Arial"/>
          <w:color w:val="000000"/>
          <w:sz w:val="22"/>
          <w:szCs w:val="22"/>
        </w:rPr>
        <w:lastRenderedPageBreak/>
        <w:t xml:space="preserve">O prazo previsto para assinatura do contrato ou aceitação da nota de empenho ou instrumento equivalente poderá ser prorrogado </w:t>
      </w:r>
      <w:r w:rsidRPr="00B01114">
        <w:rPr>
          <w:rFonts w:cs="Arial"/>
          <w:bCs/>
          <w:sz w:val="22"/>
          <w:szCs w:val="22"/>
        </w:rPr>
        <w:t>1 (uma) vez</w:t>
      </w:r>
      <w:r w:rsidRPr="00B01114">
        <w:rPr>
          <w:rFonts w:eastAsia="Arial" w:cs="Arial"/>
          <w:sz w:val="22"/>
          <w:szCs w:val="22"/>
        </w:rPr>
        <w:t xml:space="preserve">, </w:t>
      </w:r>
      <w:r w:rsidRPr="00B01114">
        <w:rPr>
          <w:rFonts w:eastAsia="Arial" w:cs="Arial"/>
          <w:color w:val="000000"/>
          <w:sz w:val="22"/>
          <w:szCs w:val="22"/>
        </w:rPr>
        <w:t>por igual período, por solicitação justificada do adjudicatário e aceita pela Administração.</w:t>
      </w:r>
    </w:p>
    <w:p w14:paraId="11845630" w14:textId="77777777" w:rsidR="00473F60" w:rsidRPr="00B01114" w:rsidRDefault="00473F60" w:rsidP="00473F60">
      <w:pPr>
        <w:numPr>
          <w:ilvl w:val="1"/>
          <w:numId w:val="8"/>
        </w:numPr>
        <w:tabs>
          <w:tab w:val="left" w:pos="426"/>
        </w:tabs>
        <w:spacing w:line="276" w:lineRule="auto"/>
        <w:ind w:left="0" w:firstLine="0"/>
        <w:jc w:val="both"/>
        <w:rPr>
          <w:rFonts w:eastAsia="Arial" w:cs="Arial"/>
          <w:iCs/>
          <w:sz w:val="22"/>
          <w:szCs w:val="22"/>
        </w:rPr>
      </w:pPr>
      <w:r w:rsidRPr="00B01114">
        <w:rPr>
          <w:rFonts w:eastAsia="Arial" w:cs="Arial"/>
          <w:iCs/>
          <w:sz w:val="22"/>
          <w:szCs w:val="22"/>
        </w:rPr>
        <w:t>O Aceite da Nota de Empenho ou do instrumento equivalente, emitida à empresa adjudicada, implica no reconhecimento de que:</w:t>
      </w:r>
    </w:p>
    <w:p w14:paraId="1CEB2A2F" w14:textId="77777777" w:rsidR="00473F60" w:rsidRPr="00B01114" w:rsidRDefault="00473F60" w:rsidP="00473F60">
      <w:pPr>
        <w:numPr>
          <w:ilvl w:val="2"/>
          <w:numId w:val="8"/>
        </w:numPr>
        <w:tabs>
          <w:tab w:val="left" w:pos="426"/>
        </w:tabs>
        <w:spacing w:line="276" w:lineRule="auto"/>
        <w:ind w:left="0" w:firstLine="0"/>
        <w:jc w:val="both"/>
        <w:rPr>
          <w:rFonts w:eastAsia="Arial" w:cs="Arial"/>
          <w:iCs/>
          <w:sz w:val="22"/>
          <w:szCs w:val="22"/>
        </w:rPr>
      </w:pPr>
      <w:r w:rsidRPr="00B01114">
        <w:rPr>
          <w:rFonts w:eastAsia="Arial" w:cs="Arial"/>
          <w:iCs/>
          <w:sz w:val="22"/>
          <w:szCs w:val="22"/>
        </w:rPr>
        <w:t>a contratada se vincula à sua proposta e às previsões contidas no Aviso de Contratação Direta e seus anexos;</w:t>
      </w:r>
    </w:p>
    <w:p w14:paraId="04BE1024" w14:textId="77777777" w:rsidR="00473F60" w:rsidRPr="00B01114" w:rsidRDefault="00473F60" w:rsidP="00473F60">
      <w:pPr>
        <w:numPr>
          <w:ilvl w:val="2"/>
          <w:numId w:val="8"/>
        </w:numPr>
        <w:tabs>
          <w:tab w:val="left" w:pos="426"/>
        </w:tabs>
        <w:spacing w:line="276" w:lineRule="auto"/>
        <w:ind w:left="0" w:firstLine="0"/>
        <w:jc w:val="both"/>
        <w:rPr>
          <w:rFonts w:eastAsia="Arial" w:cs="Arial"/>
          <w:iCs/>
          <w:sz w:val="22"/>
          <w:szCs w:val="22"/>
        </w:rPr>
      </w:pPr>
      <w:r w:rsidRPr="00B01114">
        <w:rPr>
          <w:rFonts w:eastAsia="Arial" w:cs="Arial"/>
          <w:iCs/>
          <w:sz w:val="22"/>
          <w:szCs w:val="22"/>
        </w:rPr>
        <w:t>a contratada reconhece que as hipóteses de rescisão são aquelas previstas nos artigos 137 e 138 da Lei nº 14.133/21 e reconhece os direitos da Administração previstos nos artigos 137 a 139 da mesma Lei.</w:t>
      </w:r>
    </w:p>
    <w:p w14:paraId="0A7DD800" w14:textId="77777777" w:rsidR="00473F60" w:rsidRPr="00B01114" w:rsidRDefault="00473F60" w:rsidP="00473F60">
      <w:pPr>
        <w:numPr>
          <w:ilvl w:val="1"/>
          <w:numId w:val="8"/>
        </w:numPr>
        <w:tabs>
          <w:tab w:val="left" w:pos="426"/>
        </w:tabs>
        <w:spacing w:line="276" w:lineRule="auto"/>
        <w:ind w:left="0" w:firstLine="0"/>
        <w:jc w:val="both"/>
        <w:rPr>
          <w:rFonts w:eastAsia="Arial" w:cs="Arial"/>
          <w:color w:val="000000"/>
          <w:sz w:val="22"/>
          <w:szCs w:val="22"/>
        </w:rPr>
      </w:pPr>
      <w:r w:rsidRPr="00B01114">
        <w:rPr>
          <w:rFonts w:eastAsia="Arial" w:cs="Arial"/>
          <w:color w:val="000000"/>
          <w:sz w:val="22"/>
          <w:szCs w:val="22"/>
        </w:rPr>
        <w:t xml:space="preserve">O prazo de vigência da contratação é de </w:t>
      </w:r>
      <w:r w:rsidRPr="00B01114">
        <w:rPr>
          <w:rFonts w:eastAsia="Arial" w:cs="Arial"/>
          <w:sz w:val="22"/>
          <w:szCs w:val="22"/>
        </w:rPr>
        <w:t>12 (doze) meses</w:t>
      </w:r>
      <w:r w:rsidRPr="00B01114">
        <w:rPr>
          <w:rFonts w:eastAsia="Arial" w:cs="Arial"/>
          <w:color w:val="FF0000"/>
          <w:sz w:val="22"/>
          <w:szCs w:val="22"/>
        </w:rPr>
        <w:t xml:space="preserve">, </w:t>
      </w:r>
      <w:r w:rsidRPr="00B01114">
        <w:rPr>
          <w:rFonts w:eastAsia="Arial" w:cs="Arial"/>
          <w:color w:val="000000"/>
          <w:sz w:val="22"/>
          <w:szCs w:val="22"/>
        </w:rPr>
        <w:t xml:space="preserve">prorrogável conforme previsão nos anexos a este Aviso de Contratação Direta. </w:t>
      </w:r>
    </w:p>
    <w:p w14:paraId="18D41DD7" w14:textId="77777777" w:rsidR="00473F60" w:rsidRPr="00B01114" w:rsidRDefault="00473F60" w:rsidP="00473F60">
      <w:pPr>
        <w:numPr>
          <w:ilvl w:val="1"/>
          <w:numId w:val="8"/>
        </w:numPr>
        <w:tabs>
          <w:tab w:val="left" w:pos="426"/>
        </w:tabs>
        <w:spacing w:line="276" w:lineRule="auto"/>
        <w:ind w:left="0" w:firstLine="0"/>
        <w:jc w:val="both"/>
        <w:rPr>
          <w:rFonts w:eastAsia="Arial" w:cs="Arial"/>
          <w:color w:val="000000"/>
          <w:sz w:val="22"/>
          <w:szCs w:val="22"/>
        </w:rPr>
      </w:pPr>
      <w:r w:rsidRPr="00B01114">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C899088" w14:textId="77777777" w:rsidR="00473F60" w:rsidRPr="00B01114" w:rsidRDefault="00473F60" w:rsidP="00473F60">
      <w:pPr>
        <w:tabs>
          <w:tab w:val="left" w:pos="426"/>
        </w:tabs>
        <w:spacing w:line="276" w:lineRule="auto"/>
        <w:jc w:val="both"/>
        <w:rPr>
          <w:rFonts w:eastAsia="Arial" w:cs="Arial"/>
          <w:color w:val="000000"/>
          <w:sz w:val="22"/>
          <w:szCs w:val="22"/>
        </w:rPr>
      </w:pPr>
    </w:p>
    <w:p w14:paraId="647A798F" w14:textId="77777777" w:rsidR="00473F60" w:rsidRPr="00B01114" w:rsidRDefault="00473F60" w:rsidP="00473F60">
      <w:pPr>
        <w:pStyle w:val="Ttulo1"/>
        <w:numPr>
          <w:ilvl w:val="0"/>
          <w:numId w:val="8"/>
        </w:numPr>
        <w:spacing w:before="0" w:line="276" w:lineRule="auto"/>
        <w:ind w:left="0" w:firstLine="0"/>
        <w:rPr>
          <w:rFonts w:ascii="Arial" w:hAnsi="Arial" w:cs="Arial"/>
          <w:b/>
          <w:bCs/>
          <w:color w:val="auto"/>
          <w:sz w:val="22"/>
          <w:szCs w:val="22"/>
        </w:rPr>
      </w:pPr>
      <w:bookmarkStart w:id="9" w:name="_Toc104906825"/>
      <w:r w:rsidRPr="00B01114">
        <w:rPr>
          <w:rFonts w:ascii="Arial" w:hAnsi="Arial" w:cs="Arial"/>
          <w:b/>
          <w:bCs/>
          <w:color w:val="auto"/>
          <w:sz w:val="22"/>
          <w:szCs w:val="22"/>
        </w:rPr>
        <w:t>SANÇÕES</w:t>
      </w:r>
      <w:bookmarkEnd w:id="9"/>
    </w:p>
    <w:p w14:paraId="49966014" w14:textId="77777777" w:rsidR="00473F60" w:rsidRPr="00B01114" w:rsidRDefault="00473F60" w:rsidP="00473F60">
      <w:pPr>
        <w:rPr>
          <w:rFonts w:cs="Arial"/>
          <w:sz w:val="22"/>
          <w:szCs w:val="22"/>
        </w:rPr>
      </w:pPr>
    </w:p>
    <w:p w14:paraId="28F0C625" w14:textId="77777777" w:rsidR="00473F60" w:rsidRPr="00B01114" w:rsidRDefault="00473F60" w:rsidP="00473F60">
      <w:pPr>
        <w:numPr>
          <w:ilvl w:val="1"/>
          <w:numId w:val="8"/>
        </w:numPr>
        <w:spacing w:line="276" w:lineRule="auto"/>
        <w:ind w:left="0" w:firstLine="0"/>
        <w:jc w:val="both"/>
        <w:rPr>
          <w:rFonts w:cs="Arial"/>
          <w:b/>
          <w:sz w:val="22"/>
          <w:szCs w:val="22"/>
        </w:rPr>
      </w:pPr>
      <w:r w:rsidRPr="00B01114">
        <w:rPr>
          <w:rFonts w:cs="Arial"/>
          <w:sz w:val="22"/>
          <w:szCs w:val="22"/>
        </w:rPr>
        <w:t xml:space="preserve">Comete infração administrativa o fornecedor que cometer quaisquer das infrações previstas no art. 155 da Lei nº 14.133, de 2021, quais sejam: </w:t>
      </w:r>
    </w:p>
    <w:p w14:paraId="37EE3BFB"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dar causa à inexecução parcial do contrato</w:t>
      </w:r>
      <w:r w:rsidRPr="00B01114">
        <w:rPr>
          <w:rFonts w:cs="Arial"/>
          <w:sz w:val="22"/>
          <w:szCs w:val="22"/>
        </w:rPr>
        <w:t>;</w:t>
      </w:r>
    </w:p>
    <w:p w14:paraId="497FCB0C"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dar causa à inexecução parcial do contrato que cause grave dano à Administração, ao funcionamento dos serviços públicos ou ao interesse coletivo;</w:t>
      </w:r>
    </w:p>
    <w:p w14:paraId="469D7469" w14:textId="77777777" w:rsidR="00473F60" w:rsidRPr="00B01114" w:rsidRDefault="00473F60" w:rsidP="00473F60">
      <w:pPr>
        <w:numPr>
          <w:ilvl w:val="2"/>
          <w:numId w:val="8"/>
        </w:numPr>
        <w:spacing w:after="120" w:line="276" w:lineRule="auto"/>
        <w:ind w:left="0" w:firstLine="0"/>
        <w:jc w:val="both"/>
        <w:rPr>
          <w:rFonts w:cs="Arial"/>
          <w:sz w:val="22"/>
          <w:szCs w:val="22"/>
        </w:rPr>
      </w:pPr>
      <w:r w:rsidRPr="00B01114">
        <w:rPr>
          <w:rFonts w:cs="Arial"/>
          <w:color w:val="000000"/>
          <w:sz w:val="22"/>
          <w:szCs w:val="22"/>
        </w:rPr>
        <w:t>dar causa à inexecução total do contrato;</w:t>
      </w:r>
    </w:p>
    <w:p w14:paraId="2187ACF3"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deixar de entregar a documentação exigida para o certame;</w:t>
      </w:r>
    </w:p>
    <w:p w14:paraId="6D02A0B8"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não manter a proposta, salvo em decorrência de fato superveniente devidamente justificado;</w:t>
      </w:r>
    </w:p>
    <w:p w14:paraId="18DCA6C3"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não celebrar o contrato ou não entregar a documentação exigida para a contratação, quando convocado dentro do prazo de validade de sua proposta;</w:t>
      </w:r>
    </w:p>
    <w:p w14:paraId="63F63A50"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 ensejar o retardamento da execução ou da entrega do objeto da licitação sem motivo justificado;</w:t>
      </w:r>
    </w:p>
    <w:p w14:paraId="78280718"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apresentar declaração ou documentação falsa exigida para o certame ou prestar declaração falsa durante a dispensa eletrônica ou a execução do contrato;</w:t>
      </w:r>
    </w:p>
    <w:p w14:paraId="32A52379"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fraudar a dispensa eletrônica ou praticar ato fraudulento na execução do contrato;</w:t>
      </w:r>
    </w:p>
    <w:p w14:paraId="044EA743"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 comportar-se de modo inidôneo ou cometer fraude de qualquer natureza;</w:t>
      </w:r>
    </w:p>
    <w:p w14:paraId="587361B2" w14:textId="77777777" w:rsidR="00473F60" w:rsidRPr="00B01114" w:rsidRDefault="00473F60" w:rsidP="00473F60">
      <w:pPr>
        <w:pStyle w:val="PargrafodaLista"/>
        <w:numPr>
          <w:ilvl w:val="3"/>
          <w:numId w:val="8"/>
        </w:numPr>
        <w:tabs>
          <w:tab w:val="left" w:pos="851"/>
        </w:tabs>
        <w:spacing w:line="276" w:lineRule="auto"/>
        <w:ind w:left="0" w:firstLine="0"/>
        <w:jc w:val="both"/>
        <w:rPr>
          <w:rFonts w:cs="Arial"/>
          <w:sz w:val="22"/>
          <w:szCs w:val="22"/>
        </w:rPr>
      </w:pPr>
      <w:r w:rsidRPr="00B01114">
        <w:rPr>
          <w:rFonts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77D7E2" w14:textId="77777777" w:rsidR="00473F60" w:rsidRPr="00B01114" w:rsidRDefault="00473F60" w:rsidP="00473F60">
      <w:pPr>
        <w:numPr>
          <w:ilvl w:val="2"/>
          <w:numId w:val="8"/>
        </w:numPr>
        <w:spacing w:line="276" w:lineRule="auto"/>
        <w:ind w:left="0" w:firstLine="0"/>
        <w:jc w:val="both"/>
        <w:rPr>
          <w:rFonts w:cs="Arial"/>
          <w:sz w:val="22"/>
          <w:szCs w:val="22"/>
        </w:rPr>
      </w:pPr>
      <w:r w:rsidRPr="00B01114">
        <w:rPr>
          <w:rFonts w:cs="Arial"/>
          <w:color w:val="000000"/>
          <w:sz w:val="22"/>
          <w:szCs w:val="22"/>
        </w:rPr>
        <w:t> praticar atos ilícitos com vistas a frustrar os objetivos deste certame.</w:t>
      </w:r>
    </w:p>
    <w:p w14:paraId="59A1DA5B" w14:textId="77777777" w:rsidR="00473F60" w:rsidRPr="00B01114" w:rsidRDefault="00473F60" w:rsidP="00473F60">
      <w:pPr>
        <w:numPr>
          <w:ilvl w:val="2"/>
          <w:numId w:val="8"/>
        </w:numPr>
        <w:spacing w:line="276" w:lineRule="auto"/>
        <w:ind w:left="0" w:firstLine="0"/>
        <w:jc w:val="both"/>
        <w:rPr>
          <w:rFonts w:cs="Arial"/>
          <w:color w:val="000000"/>
          <w:sz w:val="22"/>
          <w:szCs w:val="22"/>
        </w:rPr>
      </w:pPr>
      <w:r w:rsidRPr="00B01114">
        <w:rPr>
          <w:rFonts w:cs="Arial"/>
          <w:color w:val="000000"/>
          <w:sz w:val="22"/>
          <w:szCs w:val="22"/>
        </w:rPr>
        <w:t>praticar ato lesivo previsto no </w:t>
      </w:r>
      <w:hyperlink r:id="rId14" w:anchor="art5" w:history="1">
        <w:r w:rsidRPr="00B01114">
          <w:rPr>
            <w:rFonts w:cs="Arial"/>
            <w:color w:val="000000"/>
            <w:sz w:val="22"/>
            <w:szCs w:val="22"/>
          </w:rPr>
          <w:t>art. 5º da Lei nº 12.846, de 1º de agosto de 2013.</w:t>
        </w:r>
      </w:hyperlink>
    </w:p>
    <w:p w14:paraId="3142CC6C" w14:textId="77777777" w:rsidR="00473F60" w:rsidRPr="00B01114" w:rsidRDefault="00473F60" w:rsidP="00473F60">
      <w:pPr>
        <w:numPr>
          <w:ilvl w:val="1"/>
          <w:numId w:val="8"/>
        </w:numPr>
        <w:spacing w:line="276" w:lineRule="auto"/>
        <w:ind w:left="0" w:firstLine="0"/>
        <w:jc w:val="both"/>
        <w:rPr>
          <w:rFonts w:cs="Arial"/>
          <w:b/>
          <w:sz w:val="22"/>
          <w:szCs w:val="22"/>
        </w:rPr>
      </w:pPr>
      <w:r w:rsidRPr="00B01114">
        <w:rPr>
          <w:rFonts w:cs="Arial"/>
          <w:sz w:val="22"/>
          <w:szCs w:val="22"/>
        </w:rPr>
        <w:t>O fornecedor que cometer qualquer das infrações discriminadas nos subitens anteriores ficará sujeito, sem prejuízo da responsabilidade civil e criminal, às seguintes sanções:</w:t>
      </w:r>
    </w:p>
    <w:p w14:paraId="6AA90C45" w14:textId="77777777" w:rsidR="00473F60" w:rsidRPr="00B01114" w:rsidRDefault="00473F60" w:rsidP="00473F60">
      <w:pPr>
        <w:numPr>
          <w:ilvl w:val="2"/>
          <w:numId w:val="6"/>
        </w:numPr>
        <w:spacing w:line="276" w:lineRule="auto"/>
        <w:ind w:left="0" w:firstLine="0"/>
        <w:jc w:val="both"/>
        <w:rPr>
          <w:rFonts w:cs="Arial"/>
          <w:sz w:val="22"/>
          <w:szCs w:val="22"/>
        </w:rPr>
      </w:pPr>
      <w:r w:rsidRPr="00B01114">
        <w:rPr>
          <w:rFonts w:cs="Arial"/>
          <w:sz w:val="22"/>
          <w:szCs w:val="22"/>
        </w:rPr>
        <w:t>Advertência pela falta do subitem 8.1.1 deste Aviso de Contratação Direta, quando não se justificar a imposição de penalidade mais grave;</w:t>
      </w:r>
    </w:p>
    <w:p w14:paraId="7248A661" w14:textId="77777777" w:rsidR="00473F60" w:rsidRPr="00B01114" w:rsidRDefault="00473F60" w:rsidP="00473F60">
      <w:pPr>
        <w:numPr>
          <w:ilvl w:val="2"/>
          <w:numId w:val="6"/>
        </w:numPr>
        <w:spacing w:line="276" w:lineRule="auto"/>
        <w:ind w:left="0" w:firstLine="0"/>
        <w:jc w:val="both"/>
        <w:rPr>
          <w:rFonts w:cs="Arial"/>
          <w:sz w:val="22"/>
          <w:szCs w:val="22"/>
        </w:rPr>
      </w:pPr>
      <w:r w:rsidRPr="00B01114">
        <w:rPr>
          <w:rFonts w:cs="Arial"/>
          <w:sz w:val="22"/>
          <w:szCs w:val="22"/>
        </w:rPr>
        <w:lastRenderedPageBreak/>
        <w:t>Multa de 30% (trinta por cento) sobre o valor estimado do(s) item(s) prejudicado(s) pela conduta do fornecedor, por qualquer das infrações dos subitens 8.1.1 a 8.1.12;</w:t>
      </w:r>
    </w:p>
    <w:p w14:paraId="6823C5FB" w14:textId="77777777" w:rsidR="00473F60" w:rsidRPr="00B01114" w:rsidRDefault="00473F60" w:rsidP="00473F60">
      <w:pPr>
        <w:numPr>
          <w:ilvl w:val="2"/>
          <w:numId w:val="6"/>
        </w:numPr>
        <w:spacing w:line="276" w:lineRule="auto"/>
        <w:ind w:left="0" w:firstLine="0"/>
        <w:jc w:val="both"/>
        <w:rPr>
          <w:rFonts w:cs="Arial"/>
          <w:sz w:val="22"/>
          <w:szCs w:val="22"/>
        </w:rPr>
      </w:pPr>
      <w:r w:rsidRPr="00B01114">
        <w:rPr>
          <w:rFonts w:cs="Arial"/>
          <w:color w:val="000000"/>
          <w:sz w:val="22"/>
          <w:szCs w:val="22"/>
        </w:rPr>
        <w:t>Impedimento de licitar e contratar</w:t>
      </w:r>
      <w:r w:rsidRPr="00B01114">
        <w:rPr>
          <w:rFonts w:cs="Arial"/>
          <w:sz w:val="22"/>
          <w:szCs w:val="22"/>
        </w:rPr>
        <w:t xml:space="preserve"> </w:t>
      </w:r>
      <w:r w:rsidRPr="00B01114">
        <w:rPr>
          <w:rFonts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B01114">
        <w:rPr>
          <w:rFonts w:cs="Arial"/>
          <w:sz w:val="22"/>
          <w:szCs w:val="22"/>
        </w:rPr>
        <w:t>;</w:t>
      </w:r>
    </w:p>
    <w:p w14:paraId="3F6F1A01" w14:textId="77777777" w:rsidR="00473F60" w:rsidRPr="00B01114" w:rsidRDefault="00473F60" w:rsidP="00473F60">
      <w:pPr>
        <w:numPr>
          <w:ilvl w:val="2"/>
          <w:numId w:val="6"/>
        </w:numPr>
        <w:spacing w:line="276" w:lineRule="auto"/>
        <w:ind w:left="0" w:firstLine="0"/>
        <w:jc w:val="both"/>
        <w:rPr>
          <w:rFonts w:cs="Arial"/>
          <w:sz w:val="22"/>
          <w:szCs w:val="22"/>
        </w:rPr>
      </w:pPr>
      <w:r w:rsidRPr="00B01114">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B01114">
        <w:rPr>
          <w:rFonts w:cs="Arial"/>
          <w:sz w:val="22"/>
          <w:szCs w:val="22"/>
        </w:rPr>
        <w:t>;</w:t>
      </w:r>
    </w:p>
    <w:p w14:paraId="244580D1" w14:textId="77777777" w:rsidR="00473F60" w:rsidRPr="00B01114" w:rsidRDefault="00473F60" w:rsidP="00473F60">
      <w:pPr>
        <w:numPr>
          <w:ilvl w:val="1"/>
          <w:numId w:val="8"/>
        </w:numPr>
        <w:spacing w:line="276" w:lineRule="auto"/>
        <w:ind w:left="0" w:firstLine="0"/>
        <w:jc w:val="both"/>
        <w:rPr>
          <w:rFonts w:cs="Arial"/>
          <w:bCs/>
          <w:sz w:val="22"/>
          <w:szCs w:val="22"/>
        </w:rPr>
      </w:pPr>
      <w:r w:rsidRPr="00B01114">
        <w:rPr>
          <w:rFonts w:cs="Arial"/>
          <w:bCs/>
          <w:sz w:val="22"/>
          <w:szCs w:val="22"/>
        </w:rPr>
        <w:t>Na aplicação das sanções serão considerados:</w:t>
      </w:r>
    </w:p>
    <w:p w14:paraId="196B8D59" w14:textId="77777777" w:rsidR="00473F60" w:rsidRPr="00B01114" w:rsidRDefault="00473F60" w:rsidP="00473F60">
      <w:pPr>
        <w:numPr>
          <w:ilvl w:val="2"/>
          <w:numId w:val="8"/>
        </w:numPr>
        <w:spacing w:line="276" w:lineRule="auto"/>
        <w:ind w:left="0" w:firstLine="0"/>
        <w:jc w:val="both"/>
        <w:rPr>
          <w:rFonts w:cs="Arial"/>
          <w:bCs/>
          <w:sz w:val="22"/>
          <w:szCs w:val="22"/>
        </w:rPr>
      </w:pPr>
      <w:r w:rsidRPr="00B01114">
        <w:rPr>
          <w:rFonts w:cs="Arial"/>
          <w:bCs/>
          <w:sz w:val="22"/>
          <w:szCs w:val="22"/>
        </w:rPr>
        <w:t>a natureza e a gravidade da infração cometida;</w:t>
      </w:r>
    </w:p>
    <w:p w14:paraId="4E1A4461" w14:textId="77777777" w:rsidR="00473F60" w:rsidRPr="00B01114" w:rsidRDefault="00473F60" w:rsidP="00473F60">
      <w:pPr>
        <w:numPr>
          <w:ilvl w:val="2"/>
          <w:numId w:val="8"/>
        </w:numPr>
        <w:spacing w:line="276" w:lineRule="auto"/>
        <w:ind w:left="0" w:firstLine="0"/>
        <w:jc w:val="both"/>
        <w:rPr>
          <w:rFonts w:cs="Arial"/>
          <w:bCs/>
          <w:sz w:val="22"/>
          <w:szCs w:val="22"/>
        </w:rPr>
      </w:pPr>
      <w:r w:rsidRPr="00B01114">
        <w:rPr>
          <w:rFonts w:cs="Arial"/>
          <w:bCs/>
          <w:sz w:val="22"/>
          <w:szCs w:val="22"/>
        </w:rPr>
        <w:t>as peculiaridades do caso concreto;</w:t>
      </w:r>
    </w:p>
    <w:p w14:paraId="60BE2E27" w14:textId="77777777" w:rsidR="00473F60" w:rsidRPr="00B01114" w:rsidRDefault="00473F60" w:rsidP="00473F60">
      <w:pPr>
        <w:numPr>
          <w:ilvl w:val="2"/>
          <w:numId w:val="8"/>
        </w:numPr>
        <w:spacing w:line="276" w:lineRule="auto"/>
        <w:ind w:left="0" w:firstLine="0"/>
        <w:jc w:val="both"/>
        <w:rPr>
          <w:rFonts w:cs="Arial"/>
          <w:bCs/>
          <w:sz w:val="22"/>
          <w:szCs w:val="22"/>
        </w:rPr>
      </w:pPr>
      <w:r w:rsidRPr="00B01114">
        <w:rPr>
          <w:rFonts w:cs="Arial"/>
          <w:bCs/>
          <w:sz w:val="22"/>
          <w:szCs w:val="22"/>
        </w:rPr>
        <w:t>as circunstâncias agravantes ou atenuantes;</w:t>
      </w:r>
    </w:p>
    <w:p w14:paraId="7AFD841A" w14:textId="77777777" w:rsidR="00473F60" w:rsidRPr="00B01114" w:rsidRDefault="00473F60" w:rsidP="00473F60">
      <w:pPr>
        <w:numPr>
          <w:ilvl w:val="2"/>
          <w:numId w:val="8"/>
        </w:numPr>
        <w:spacing w:line="276" w:lineRule="auto"/>
        <w:ind w:left="0" w:firstLine="0"/>
        <w:jc w:val="both"/>
        <w:rPr>
          <w:rFonts w:cs="Arial"/>
          <w:bCs/>
          <w:sz w:val="22"/>
          <w:szCs w:val="22"/>
        </w:rPr>
      </w:pPr>
      <w:r w:rsidRPr="00B01114">
        <w:rPr>
          <w:rFonts w:cs="Arial"/>
          <w:bCs/>
          <w:sz w:val="22"/>
          <w:szCs w:val="22"/>
        </w:rPr>
        <w:t>os danos que dela provierem para a Administração Pública;</w:t>
      </w:r>
    </w:p>
    <w:p w14:paraId="6AC1D5E6" w14:textId="77777777" w:rsidR="00473F60" w:rsidRPr="00B01114" w:rsidRDefault="00473F60" w:rsidP="00473F60">
      <w:pPr>
        <w:numPr>
          <w:ilvl w:val="2"/>
          <w:numId w:val="8"/>
        </w:numPr>
        <w:spacing w:line="276" w:lineRule="auto"/>
        <w:ind w:left="0" w:firstLine="0"/>
        <w:jc w:val="both"/>
        <w:rPr>
          <w:rFonts w:cs="Arial"/>
          <w:bCs/>
          <w:sz w:val="22"/>
          <w:szCs w:val="22"/>
        </w:rPr>
      </w:pPr>
      <w:r w:rsidRPr="00B01114">
        <w:rPr>
          <w:rFonts w:cs="Arial"/>
          <w:bCs/>
          <w:sz w:val="22"/>
          <w:szCs w:val="22"/>
        </w:rPr>
        <w:t>a implantação ou o aperfeiçoamento de programa de integridade, conforme normas e orientações dos órgãos de controle.</w:t>
      </w:r>
    </w:p>
    <w:p w14:paraId="2937CD85" w14:textId="77777777" w:rsidR="00473F60" w:rsidRPr="00B01114" w:rsidRDefault="00473F60" w:rsidP="00473F60">
      <w:pPr>
        <w:numPr>
          <w:ilvl w:val="1"/>
          <w:numId w:val="8"/>
        </w:numPr>
        <w:tabs>
          <w:tab w:val="left" w:pos="426"/>
        </w:tabs>
        <w:spacing w:line="276" w:lineRule="auto"/>
        <w:ind w:left="0" w:firstLine="0"/>
        <w:jc w:val="both"/>
        <w:rPr>
          <w:rFonts w:cs="Arial"/>
          <w:sz w:val="22"/>
          <w:szCs w:val="22"/>
        </w:rPr>
      </w:pPr>
      <w:bookmarkStart w:id="10" w:name="art156§6"/>
      <w:bookmarkStart w:id="11" w:name="art156§7"/>
      <w:bookmarkStart w:id="12" w:name="art156§8"/>
      <w:bookmarkEnd w:id="10"/>
      <w:bookmarkEnd w:id="11"/>
      <w:bookmarkEnd w:id="12"/>
      <w:r w:rsidRPr="00B0111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CD42F8C" w14:textId="77777777" w:rsidR="00473F60" w:rsidRPr="00B01114" w:rsidRDefault="00473F60" w:rsidP="00473F60">
      <w:pPr>
        <w:numPr>
          <w:ilvl w:val="1"/>
          <w:numId w:val="8"/>
        </w:numPr>
        <w:tabs>
          <w:tab w:val="left" w:pos="426"/>
        </w:tabs>
        <w:spacing w:line="276" w:lineRule="auto"/>
        <w:ind w:left="0" w:firstLine="0"/>
        <w:jc w:val="both"/>
        <w:rPr>
          <w:rFonts w:cs="Arial"/>
          <w:sz w:val="22"/>
          <w:szCs w:val="22"/>
        </w:rPr>
      </w:pPr>
      <w:bookmarkStart w:id="13" w:name="art156§9"/>
      <w:bookmarkEnd w:id="13"/>
      <w:r w:rsidRPr="00B01114">
        <w:rPr>
          <w:rFonts w:cs="Arial"/>
          <w:sz w:val="22"/>
          <w:szCs w:val="22"/>
        </w:rPr>
        <w:t>A aplicação das sanções previstas neste Aviso de Contratação Direta, em hipótese alguma, a obrigação de reparação integral do dano causado à Administração Pública.</w:t>
      </w:r>
    </w:p>
    <w:p w14:paraId="5330EB98" w14:textId="77777777" w:rsidR="00473F60" w:rsidRPr="00B01114" w:rsidRDefault="00473F60" w:rsidP="00473F60">
      <w:pPr>
        <w:numPr>
          <w:ilvl w:val="1"/>
          <w:numId w:val="8"/>
        </w:numPr>
        <w:tabs>
          <w:tab w:val="left" w:pos="426"/>
        </w:tabs>
        <w:spacing w:line="276" w:lineRule="auto"/>
        <w:ind w:left="0" w:firstLine="0"/>
        <w:jc w:val="both"/>
        <w:rPr>
          <w:rFonts w:cs="Arial"/>
          <w:sz w:val="22"/>
          <w:szCs w:val="22"/>
        </w:rPr>
      </w:pPr>
      <w:r w:rsidRPr="00B01114">
        <w:rPr>
          <w:rFonts w:cs="Arial"/>
          <w:sz w:val="22"/>
          <w:szCs w:val="22"/>
        </w:rPr>
        <w:t>A penalidade de multa pode ser aplicada cumulativamente com as demais sanções.</w:t>
      </w:r>
    </w:p>
    <w:p w14:paraId="16CB08FA" w14:textId="77777777" w:rsidR="00473F60" w:rsidRPr="00B01114" w:rsidRDefault="00473F60" w:rsidP="00473F60">
      <w:pPr>
        <w:numPr>
          <w:ilvl w:val="1"/>
          <w:numId w:val="8"/>
        </w:numPr>
        <w:tabs>
          <w:tab w:val="left" w:pos="426"/>
        </w:tabs>
        <w:spacing w:line="276" w:lineRule="auto"/>
        <w:ind w:left="0" w:firstLine="0"/>
        <w:jc w:val="both"/>
        <w:rPr>
          <w:rFonts w:cs="Arial"/>
          <w:sz w:val="22"/>
          <w:szCs w:val="22"/>
        </w:rPr>
      </w:pPr>
      <w:r w:rsidRPr="00B01114">
        <w:rPr>
          <w:rFonts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62421BC" w14:textId="77777777" w:rsidR="00473F60" w:rsidRPr="00B01114" w:rsidRDefault="00473F60" w:rsidP="00473F60">
      <w:pPr>
        <w:numPr>
          <w:ilvl w:val="1"/>
          <w:numId w:val="8"/>
        </w:numPr>
        <w:spacing w:line="276" w:lineRule="auto"/>
        <w:ind w:left="0" w:firstLine="0"/>
        <w:jc w:val="both"/>
        <w:rPr>
          <w:rFonts w:cs="Arial"/>
          <w:sz w:val="22"/>
          <w:szCs w:val="22"/>
        </w:rPr>
      </w:pPr>
      <w:r w:rsidRPr="00B0111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2EE4A4" w14:textId="77777777" w:rsidR="00473F60" w:rsidRPr="00B01114" w:rsidRDefault="00473F60" w:rsidP="00473F60">
      <w:pPr>
        <w:numPr>
          <w:ilvl w:val="1"/>
          <w:numId w:val="8"/>
        </w:numPr>
        <w:spacing w:line="276" w:lineRule="auto"/>
        <w:ind w:left="0" w:firstLine="0"/>
        <w:jc w:val="both"/>
        <w:rPr>
          <w:rFonts w:cs="Arial"/>
          <w:sz w:val="22"/>
          <w:szCs w:val="22"/>
        </w:rPr>
      </w:pPr>
      <w:r w:rsidRPr="00B01114">
        <w:rPr>
          <w:rFont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9063C06" w14:textId="77777777" w:rsidR="00473F60" w:rsidRPr="00B01114" w:rsidRDefault="00473F60" w:rsidP="00473F60">
      <w:pPr>
        <w:numPr>
          <w:ilvl w:val="1"/>
          <w:numId w:val="8"/>
        </w:numPr>
        <w:spacing w:line="276" w:lineRule="auto"/>
        <w:ind w:left="0" w:firstLine="0"/>
        <w:jc w:val="both"/>
        <w:rPr>
          <w:rFonts w:cs="Arial"/>
          <w:sz w:val="22"/>
          <w:szCs w:val="22"/>
        </w:rPr>
      </w:pPr>
      <w:r w:rsidRPr="00B0111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F3980DA" w14:textId="77777777" w:rsidR="00473F60" w:rsidRPr="00B01114" w:rsidRDefault="00473F60" w:rsidP="00473F60">
      <w:pPr>
        <w:numPr>
          <w:ilvl w:val="1"/>
          <w:numId w:val="8"/>
        </w:numPr>
        <w:spacing w:line="360" w:lineRule="auto"/>
        <w:ind w:left="0" w:firstLine="0"/>
        <w:jc w:val="both"/>
        <w:rPr>
          <w:rFonts w:cs="Arial"/>
          <w:sz w:val="22"/>
          <w:szCs w:val="22"/>
        </w:rPr>
      </w:pPr>
      <w:r w:rsidRPr="00B01114">
        <w:rPr>
          <w:rFonts w:cs="Arial"/>
          <w:sz w:val="22"/>
          <w:szCs w:val="22"/>
        </w:rPr>
        <w:t>As sanções por atos praticados no decorrer da contratação estão previstas nos anexos a este Aviso.</w:t>
      </w:r>
    </w:p>
    <w:p w14:paraId="0C1120C3" w14:textId="77777777" w:rsidR="00473F60" w:rsidRPr="00B01114" w:rsidRDefault="00473F60" w:rsidP="00473F60">
      <w:pPr>
        <w:spacing w:line="360" w:lineRule="auto"/>
        <w:jc w:val="both"/>
        <w:rPr>
          <w:rFonts w:cs="Arial"/>
          <w:sz w:val="22"/>
          <w:szCs w:val="22"/>
        </w:rPr>
      </w:pPr>
    </w:p>
    <w:p w14:paraId="08228C2B" w14:textId="77777777" w:rsidR="00473F60" w:rsidRPr="00B01114" w:rsidRDefault="00473F60" w:rsidP="00473F60">
      <w:pPr>
        <w:pStyle w:val="Ttulo1"/>
        <w:numPr>
          <w:ilvl w:val="0"/>
          <w:numId w:val="8"/>
        </w:numPr>
        <w:spacing w:before="0" w:line="276" w:lineRule="auto"/>
        <w:ind w:left="0" w:firstLine="0"/>
        <w:rPr>
          <w:rFonts w:ascii="Arial" w:hAnsi="Arial" w:cs="Arial"/>
          <w:b/>
          <w:bCs/>
          <w:color w:val="auto"/>
          <w:sz w:val="22"/>
          <w:szCs w:val="22"/>
        </w:rPr>
      </w:pPr>
      <w:bookmarkStart w:id="14" w:name="_Toc104906826"/>
      <w:r w:rsidRPr="00B01114">
        <w:rPr>
          <w:rFonts w:ascii="Arial" w:hAnsi="Arial" w:cs="Arial"/>
          <w:b/>
          <w:bCs/>
          <w:color w:val="auto"/>
          <w:sz w:val="22"/>
          <w:szCs w:val="22"/>
        </w:rPr>
        <w:t>DAS DISPOSIÇÕES GERAIS</w:t>
      </w:r>
      <w:bookmarkEnd w:id="14"/>
    </w:p>
    <w:p w14:paraId="3068115C" w14:textId="77777777" w:rsidR="00473F60" w:rsidRPr="00B01114" w:rsidRDefault="00473F60" w:rsidP="00473F60">
      <w:pPr>
        <w:rPr>
          <w:rFonts w:cs="Arial"/>
          <w:sz w:val="22"/>
          <w:szCs w:val="22"/>
        </w:rPr>
      </w:pPr>
    </w:p>
    <w:p w14:paraId="236EB1B1" w14:textId="77777777" w:rsidR="00473F60" w:rsidRPr="00B01114" w:rsidRDefault="00473F60" w:rsidP="00473F60">
      <w:pPr>
        <w:spacing w:line="276" w:lineRule="auto"/>
        <w:jc w:val="both"/>
        <w:rPr>
          <w:rFonts w:cs="Arial"/>
          <w:sz w:val="22"/>
          <w:szCs w:val="22"/>
        </w:rPr>
      </w:pPr>
      <w:r w:rsidRPr="00B01114">
        <w:rPr>
          <w:rFonts w:cs="Arial"/>
          <w:sz w:val="22"/>
          <w:szCs w:val="22"/>
        </w:rPr>
        <w:lastRenderedPageBreak/>
        <w:t>9.1 O procedimento será divulgado no Portal Nacional de Contratações Públicas - PNCP.</w:t>
      </w:r>
    </w:p>
    <w:p w14:paraId="68A3A0C6"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9.2 No caso de todos os fornecedores restarem desclassificados ou inabilitados (procedimento fracassado), a Administração poderá:</w:t>
      </w:r>
    </w:p>
    <w:p w14:paraId="685BC516" w14:textId="77777777" w:rsidR="00473F60" w:rsidRPr="00B01114" w:rsidRDefault="00473F60" w:rsidP="00473F60">
      <w:pPr>
        <w:pStyle w:val="PargrafodaLista"/>
        <w:numPr>
          <w:ilvl w:val="2"/>
          <w:numId w:val="24"/>
        </w:numPr>
        <w:spacing w:line="276" w:lineRule="auto"/>
        <w:ind w:left="0" w:firstLine="0"/>
        <w:jc w:val="both"/>
        <w:rPr>
          <w:rFonts w:cs="Arial"/>
          <w:color w:val="000000"/>
          <w:sz w:val="22"/>
          <w:szCs w:val="22"/>
        </w:rPr>
      </w:pPr>
      <w:r w:rsidRPr="00B01114">
        <w:rPr>
          <w:rFonts w:cs="Arial"/>
          <w:color w:val="000000" w:themeColor="text1"/>
          <w:sz w:val="22"/>
          <w:szCs w:val="22"/>
        </w:rPr>
        <w:t>republicar o presente aviso com uma nova data;</w:t>
      </w:r>
    </w:p>
    <w:p w14:paraId="23A4D22F" w14:textId="77777777" w:rsidR="00473F60" w:rsidRPr="00B01114" w:rsidRDefault="00473F60" w:rsidP="00473F60">
      <w:pPr>
        <w:pStyle w:val="PargrafodaLista"/>
        <w:numPr>
          <w:ilvl w:val="2"/>
          <w:numId w:val="24"/>
        </w:numPr>
        <w:spacing w:line="276" w:lineRule="auto"/>
        <w:ind w:left="0" w:firstLine="0"/>
        <w:jc w:val="both"/>
        <w:rPr>
          <w:rFonts w:cs="Arial"/>
          <w:color w:val="000000"/>
          <w:sz w:val="22"/>
          <w:szCs w:val="22"/>
        </w:rPr>
      </w:pPr>
      <w:r w:rsidRPr="00B01114">
        <w:rPr>
          <w:rFonts w:cs="Arial"/>
          <w:color w:val="000000" w:themeColor="text1"/>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05200BDA" w14:textId="77777777" w:rsidR="00473F60" w:rsidRPr="00B01114" w:rsidRDefault="00473F60" w:rsidP="00473F60">
      <w:pPr>
        <w:pStyle w:val="PargrafodaLista"/>
        <w:numPr>
          <w:ilvl w:val="2"/>
          <w:numId w:val="24"/>
        </w:numPr>
        <w:spacing w:line="276" w:lineRule="auto"/>
        <w:ind w:left="0" w:firstLine="0"/>
        <w:jc w:val="both"/>
        <w:rPr>
          <w:rFonts w:cs="Arial"/>
          <w:color w:val="000000"/>
          <w:sz w:val="22"/>
          <w:szCs w:val="22"/>
        </w:rPr>
      </w:pPr>
      <w:r w:rsidRPr="00B01114">
        <w:rPr>
          <w:rFonts w:cs="Arial"/>
          <w:color w:val="000000" w:themeColor="text1"/>
          <w:sz w:val="22"/>
          <w:szCs w:val="22"/>
        </w:rPr>
        <w:t>No caso do subitem anterior, a contratação será operacionalizada fora deste procedimento.</w:t>
      </w:r>
    </w:p>
    <w:p w14:paraId="39735534" w14:textId="77777777" w:rsidR="00473F60" w:rsidRPr="00B01114" w:rsidRDefault="00473F60" w:rsidP="00473F60">
      <w:pPr>
        <w:numPr>
          <w:ilvl w:val="2"/>
          <w:numId w:val="24"/>
        </w:numPr>
        <w:spacing w:line="276" w:lineRule="auto"/>
        <w:ind w:left="0" w:firstLine="0"/>
        <w:jc w:val="both"/>
        <w:rPr>
          <w:rFonts w:cs="Arial"/>
          <w:color w:val="000000"/>
          <w:sz w:val="22"/>
          <w:szCs w:val="22"/>
        </w:rPr>
      </w:pPr>
      <w:r w:rsidRPr="00B01114">
        <w:rPr>
          <w:rFonts w:cs="Arial"/>
          <w:color w:val="000000" w:themeColor="text1"/>
          <w:sz w:val="22"/>
          <w:szCs w:val="22"/>
        </w:rPr>
        <w:t>fixar prazo para que possa haver adequação das propostas ou da documentação de habilitação, conforme o caso.</w:t>
      </w:r>
    </w:p>
    <w:p w14:paraId="18988FC6"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9.3 As providências dos subitens 9.2.1 e 9.2.2 acima poderão ser utilizadas se não houver o comparecimento de quaisquer fornecedores interessados (procedimento deserto)</w:t>
      </w:r>
    </w:p>
    <w:p w14:paraId="2FD05747"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66B1090B"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9.5 Caberá ao fornecedor acompanhar as operações, ficando responsável pelo ônus decorrente da perda do negócio diante da inobservância de quaisquer mensagens emitidas pela Administração ou de sua desconexão.</w:t>
      </w:r>
    </w:p>
    <w:p w14:paraId="30B4EB6D"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B874D0"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9.7 Os horários estabelecidos na divulgação deste procedimento e durante o envio de lances observarão o horário de Brasília-DF, inclusive para contagem de tempo e registro no Sistema e na documentação relativa ao procedimento.</w:t>
      </w:r>
    </w:p>
    <w:p w14:paraId="6A661C96" w14:textId="77777777" w:rsidR="00473F60" w:rsidRPr="00B01114" w:rsidRDefault="00473F60" w:rsidP="00473F60">
      <w:pPr>
        <w:spacing w:line="276" w:lineRule="auto"/>
        <w:jc w:val="both"/>
        <w:rPr>
          <w:rFonts w:cs="Arial"/>
          <w:color w:val="000000" w:themeColor="text1"/>
          <w:sz w:val="22"/>
          <w:szCs w:val="22"/>
        </w:rPr>
      </w:pPr>
      <w:r w:rsidRPr="00B01114">
        <w:rPr>
          <w:rFonts w:cs="Arial"/>
          <w:color w:val="000000" w:themeColor="text1"/>
          <w:sz w:val="22"/>
          <w:szCs w:val="22"/>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A639C34"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A6C5E72"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9.10 Os fornecedores assumem todos os custos de preparação e apresentação de suas propostas e a Administração não será, em nenhum caso, responsável por esses custos, independentemente da condução ou do resultado do processo de contratação.</w:t>
      </w:r>
    </w:p>
    <w:p w14:paraId="7A6FEFF0"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9.11 Em caso de divergência entre disposições deste Aviso de Contratação Direta e de seus anexos ou demais peças que compõem o processo, prevalecerá as deste Aviso.</w:t>
      </w:r>
    </w:p>
    <w:p w14:paraId="3354B0B1" w14:textId="77777777" w:rsidR="00473F60" w:rsidRPr="00B01114" w:rsidRDefault="00473F60" w:rsidP="00473F60">
      <w:pPr>
        <w:spacing w:line="276" w:lineRule="auto"/>
        <w:jc w:val="both"/>
        <w:rPr>
          <w:rFonts w:cs="Arial"/>
          <w:color w:val="000000" w:themeColor="text1"/>
          <w:sz w:val="22"/>
          <w:szCs w:val="22"/>
        </w:rPr>
      </w:pPr>
      <w:r w:rsidRPr="00B01114">
        <w:rPr>
          <w:rFonts w:cs="Arial"/>
          <w:color w:val="000000" w:themeColor="text1"/>
          <w:sz w:val="22"/>
          <w:szCs w:val="22"/>
        </w:rPr>
        <w:t>9.12 Da sessão pública será divulgada Ata no sistema eletrônico.</w:t>
      </w:r>
    </w:p>
    <w:p w14:paraId="530B3C5C" w14:textId="77777777" w:rsidR="00473F60" w:rsidRPr="00B01114" w:rsidRDefault="00473F60" w:rsidP="00473F60">
      <w:pPr>
        <w:spacing w:before="120" w:after="120" w:line="276" w:lineRule="auto"/>
        <w:jc w:val="both"/>
        <w:rPr>
          <w:rFonts w:cs="Arial"/>
          <w:color w:val="000000"/>
          <w:sz w:val="22"/>
          <w:szCs w:val="22"/>
        </w:rPr>
      </w:pPr>
      <w:r w:rsidRPr="00B01114">
        <w:rPr>
          <w:rFonts w:cs="Arial"/>
          <w:color w:val="000000" w:themeColor="text1"/>
          <w:sz w:val="22"/>
          <w:szCs w:val="22"/>
        </w:rPr>
        <w:t>9.13 Integram este Aviso de Contratação Direta, para todos os fins e efeitos, os seguintes anexos:</w:t>
      </w:r>
    </w:p>
    <w:p w14:paraId="711768E4"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9.13.1 ANEXO I – Documentação exigida para Habilitação</w:t>
      </w:r>
    </w:p>
    <w:p w14:paraId="2A1FDA02" w14:textId="77777777" w:rsidR="00473F60" w:rsidRPr="00B01114" w:rsidRDefault="00473F60" w:rsidP="00473F60">
      <w:pPr>
        <w:spacing w:line="276" w:lineRule="auto"/>
        <w:jc w:val="both"/>
        <w:rPr>
          <w:rFonts w:cs="Arial"/>
          <w:color w:val="000000"/>
          <w:sz w:val="22"/>
          <w:szCs w:val="22"/>
        </w:rPr>
      </w:pPr>
      <w:r w:rsidRPr="00B01114">
        <w:rPr>
          <w:rFonts w:cs="Arial"/>
          <w:color w:val="000000" w:themeColor="text1"/>
          <w:sz w:val="22"/>
          <w:szCs w:val="22"/>
        </w:rPr>
        <w:t>9.13.2 ANEXO II - Termo de Referência;</w:t>
      </w:r>
    </w:p>
    <w:p w14:paraId="22FB36DA" w14:textId="77777777" w:rsidR="00473F60" w:rsidRPr="00B01114" w:rsidRDefault="00473F60" w:rsidP="00473F60">
      <w:pPr>
        <w:spacing w:line="276" w:lineRule="auto"/>
        <w:jc w:val="both"/>
        <w:rPr>
          <w:rFonts w:cs="Arial"/>
          <w:color w:val="000000" w:themeColor="text1"/>
          <w:sz w:val="22"/>
          <w:szCs w:val="22"/>
        </w:rPr>
      </w:pPr>
      <w:r w:rsidRPr="00B01114">
        <w:rPr>
          <w:rFonts w:cs="Arial"/>
          <w:color w:val="000000" w:themeColor="text1"/>
          <w:sz w:val="22"/>
          <w:szCs w:val="22"/>
        </w:rPr>
        <w:t>9.13.3 ANEXO III – Modelo de Proposta Comercial</w:t>
      </w:r>
    </w:p>
    <w:p w14:paraId="1A73FE8C" w14:textId="77777777" w:rsidR="00473F60" w:rsidRPr="00B01114" w:rsidRDefault="00473F60" w:rsidP="00473F60">
      <w:pPr>
        <w:spacing w:line="276" w:lineRule="auto"/>
        <w:jc w:val="both"/>
        <w:rPr>
          <w:rFonts w:cs="Arial"/>
          <w:color w:val="000000" w:themeColor="text1"/>
          <w:sz w:val="22"/>
          <w:szCs w:val="22"/>
        </w:rPr>
      </w:pPr>
      <w:r w:rsidRPr="00B01114">
        <w:rPr>
          <w:rFonts w:cs="Arial"/>
          <w:color w:val="000000" w:themeColor="text1"/>
          <w:sz w:val="22"/>
          <w:szCs w:val="22"/>
        </w:rPr>
        <w:t xml:space="preserve">9.13.5 ANEXO IV – Minuta de termo de Contrato </w:t>
      </w:r>
    </w:p>
    <w:p w14:paraId="6DD683ED" w14:textId="77777777" w:rsidR="008A6794" w:rsidRPr="00B01114" w:rsidRDefault="008A6794" w:rsidP="00C53A94">
      <w:pPr>
        <w:spacing w:line="276" w:lineRule="auto"/>
        <w:jc w:val="center"/>
        <w:rPr>
          <w:rFonts w:cs="Arial"/>
          <w:b/>
          <w:bCs/>
          <w:iCs/>
          <w:color w:val="000000"/>
          <w:sz w:val="22"/>
          <w:szCs w:val="22"/>
        </w:rPr>
      </w:pPr>
    </w:p>
    <w:p w14:paraId="599003D9" w14:textId="77777777" w:rsidR="008A6794" w:rsidRPr="00B01114" w:rsidRDefault="008A6794" w:rsidP="00C53A94">
      <w:pPr>
        <w:spacing w:line="276" w:lineRule="auto"/>
        <w:jc w:val="center"/>
        <w:rPr>
          <w:rFonts w:cs="Arial"/>
          <w:b/>
          <w:bCs/>
          <w:iCs/>
          <w:color w:val="000000"/>
          <w:sz w:val="22"/>
          <w:szCs w:val="22"/>
        </w:rPr>
      </w:pPr>
    </w:p>
    <w:p w14:paraId="04F07347" w14:textId="664BF586" w:rsidR="008A6794" w:rsidRPr="00B01114" w:rsidRDefault="00713E7C" w:rsidP="00713E7C">
      <w:pPr>
        <w:spacing w:line="276" w:lineRule="auto"/>
        <w:jc w:val="right"/>
        <w:rPr>
          <w:rFonts w:cs="Arial"/>
          <w:iCs/>
          <w:color w:val="000000"/>
          <w:sz w:val="22"/>
          <w:szCs w:val="22"/>
        </w:rPr>
      </w:pPr>
      <w:r w:rsidRPr="00B01114">
        <w:rPr>
          <w:rFonts w:cs="Arial"/>
          <w:iCs/>
          <w:color w:val="000000"/>
          <w:sz w:val="22"/>
          <w:szCs w:val="22"/>
        </w:rPr>
        <w:t xml:space="preserve">Embu – Guaçu, </w:t>
      </w:r>
      <w:r w:rsidR="009E75F1" w:rsidRPr="009E75F1">
        <w:rPr>
          <w:rFonts w:cs="Arial"/>
          <w:iCs/>
          <w:color w:val="000000"/>
          <w:sz w:val="22"/>
          <w:szCs w:val="22"/>
        </w:rPr>
        <w:t>13</w:t>
      </w:r>
      <w:r w:rsidR="002F38F2" w:rsidRPr="009E75F1">
        <w:rPr>
          <w:rFonts w:cs="Arial"/>
          <w:iCs/>
          <w:color w:val="000000"/>
          <w:sz w:val="22"/>
          <w:szCs w:val="22"/>
        </w:rPr>
        <w:t xml:space="preserve"> </w:t>
      </w:r>
      <w:r w:rsidRPr="009E75F1">
        <w:rPr>
          <w:rFonts w:cs="Arial"/>
          <w:iCs/>
          <w:color w:val="000000"/>
          <w:sz w:val="22"/>
          <w:szCs w:val="22"/>
        </w:rPr>
        <w:t xml:space="preserve">de </w:t>
      </w:r>
      <w:r w:rsidR="009E75F1" w:rsidRPr="009E75F1">
        <w:rPr>
          <w:rFonts w:cs="Arial"/>
          <w:iCs/>
          <w:color w:val="000000"/>
          <w:sz w:val="22"/>
          <w:szCs w:val="22"/>
        </w:rPr>
        <w:t>maio</w:t>
      </w:r>
      <w:r w:rsidRPr="009E75F1">
        <w:rPr>
          <w:rFonts w:cs="Arial"/>
          <w:iCs/>
          <w:color w:val="000000"/>
          <w:sz w:val="22"/>
          <w:szCs w:val="22"/>
        </w:rPr>
        <w:t xml:space="preserve"> de</w:t>
      </w:r>
      <w:r w:rsidRPr="00B01114">
        <w:rPr>
          <w:rFonts w:cs="Arial"/>
          <w:iCs/>
          <w:color w:val="000000"/>
          <w:sz w:val="22"/>
          <w:szCs w:val="22"/>
        </w:rPr>
        <w:t xml:space="preserve"> 2025.</w:t>
      </w:r>
    </w:p>
    <w:p w14:paraId="17831D4C" w14:textId="032BFF57" w:rsidR="008A6794" w:rsidRDefault="008A6794" w:rsidP="00C53A94">
      <w:pPr>
        <w:spacing w:line="276" w:lineRule="auto"/>
        <w:jc w:val="center"/>
        <w:rPr>
          <w:rFonts w:cs="Arial"/>
          <w:b/>
          <w:bCs/>
          <w:iCs/>
          <w:color w:val="000000"/>
          <w:sz w:val="22"/>
          <w:szCs w:val="22"/>
        </w:rPr>
      </w:pPr>
    </w:p>
    <w:p w14:paraId="49EF507F" w14:textId="7CEFF233" w:rsidR="00816E69" w:rsidRDefault="00816E69" w:rsidP="00C53A94">
      <w:pPr>
        <w:spacing w:line="276" w:lineRule="auto"/>
        <w:jc w:val="center"/>
        <w:rPr>
          <w:rFonts w:cs="Arial"/>
          <w:b/>
          <w:bCs/>
          <w:iCs/>
          <w:color w:val="000000"/>
          <w:sz w:val="22"/>
          <w:szCs w:val="22"/>
        </w:rPr>
      </w:pPr>
    </w:p>
    <w:p w14:paraId="1C2B8C1C" w14:textId="4DAAD222" w:rsidR="00816E69" w:rsidRDefault="00816E69" w:rsidP="00C53A94">
      <w:pPr>
        <w:spacing w:line="276" w:lineRule="auto"/>
        <w:jc w:val="center"/>
        <w:rPr>
          <w:rFonts w:cs="Arial"/>
          <w:b/>
          <w:bCs/>
          <w:iCs/>
          <w:color w:val="000000"/>
          <w:sz w:val="22"/>
          <w:szCs w:val="22"/>
        </w:rPr>
      </w:pPr>
    </w:p>
    <w:p w14:paraId="2D4C3287" w14:textId="5F3B2627" w:rsidR="00816E69" w:rsidRDefault="00816E69" w:rsidP="00C53A94">
      <w:pPr>
        <w:spacing w:line="276" w:lineRule="auto"/>
        <w:jc w:val="center"/>
        <w:rPr>
          <w:rFonts w:cs="Arial"/>
          <w:b/>
          <w:bCs/>
          <w:iCs/>
          <w:color w:val="000000"/>
          <w:sz w:val="22"/>
          <w:szCs w:val="22"/>
        </w:rPr>
      </w:pPr>
    </w:p>
    <w:p w14:paraId="7B33A073" w14:textId="77777777" w:rsidR="00816E69" w:rsidRPr="00B01114" w:rsidRDefault="00816E69" w:rsidP="00C53A94">
      <w:pPr>
        <w:spacing w:line="276" w:lineRule="auto"/>
        <w:jc w:val="center"/>
        <w:rPr>
          <w:rFonts w:cs="Arial"/>
          <w:b/>
          <w:bCs/>
          <w:iCs/>
          <w:color w:val="000000"/>
          <w:sz w:val="22"/>
          <w:szCs w:val="22"/>
        </w:rPr>
      </w:pPr>
    </w:p>
    <w:p w14:paraId="655B4DC6" w14:textId="77777777" w:rsidR="00713E7C" w:rsidRPr="00B01114" w:rsidRDefault="00713E7C" w:rsidP="00C53A94">
      <w:pPr>
        <w:spacing w:line="276" w:lineRule="auto"/>
        <w:jc w:val="center"/>
        <w:rPr>
          <w:rFonts w:cs="Arial"/>
          <w:b/>
          <w:bCs/>
          <w:iCs/>
          <w:color w:val="000000"/>
          <w:sz w:val="22"/>
          <w:szCs w:val="22"/>
        </w:rPr>
      </w:pPr>
    </w:p>
    <w:p w14:paraId="2B80C201" w14:textId="77777777" w:rsidR="00934C5C" w:rsidRPr="00B01114" w:rsidRDefault="00934C5C" w:rsidP="00934C5C">
      <w:pPr>
        <w:autoSpaceDE w:val="0"/>
        <w:autoSpaceDN w:val="0"/>
        <w:adjustRightInd w:val="0"/>
        <w:spacing w:line="276" w:lineRule="auto"/>
        <w:ind w:left="709" w:right="113"/>
        <w:jc w:val="center"/>
        <w:rPr>
          <w:rFonts w:cs="Arial"/>
          <w:sz w:val="22"/>
          <w:szCs w:val="22"/>
        </w:rPr>
      </w:pPr>
      <w:r w:rsidRPr="00B01114">
        <w:rPr>
          <w:rFonts w:cs="Arial"/>
          <w:sz w:val="22"/>
          <w:szCs w:val="22"/>
        </w:rPr>
        <w:t>_____________________________________</w:t>
      </w:r>
    </w:p>
    <w:p w14:paraId="059F580A" w14:textId="45509C60" w:rsidR="00934C5C" w:rsidRPr="00B01114" w:rsidRDefault="00934C5C" w:rsidP="00934C5C">
      <w:pPr>
        <w:spacing w:line="276" w:lineRule="auto"/>
        <w:ind w:left="709" w:right="113"/>
        <w:jc w:val="center"/>
        <w:rPr>
          <w:rFonts w:cs="Arial"/>
          <w:sz w:val="22"/>
          <w:szCs w:val="22"/>
        </w:rPr>
      </w:pPr>
      <w:r w:rsidRPr="00B01114">
        <w:rPr>
          <w:rFonts w:cs="Arial"/>
          <w:sz w:val="22"/>
          <w:szCs w:val="22"/>
        </w:rPr>
        <w:t>André George Neres de Farias</w:t>
      </w:r>
    </w:p>
    <w:p w14:paraId="4D012989" w14:textId="77777777" w:rsidR="00934C5C" w:rsidRPr="00B01114" w:rsidRDefault="00934C5C" w:rsidP="00934C5C">
      <w:pPr>
        <w:spacing w:line="276" w:lineRule="auto"/>
        <w:ind w:left="709" w:right="113"/>
        <w:jc w:val="center"/>
        <w:rPr>
          <w:rFonts w:cs="Arial"/>
          <w:sz w:val="22"/>
          <w:szCs w:val="22"/>
        </w:rPr>
      </w:pPr>
      <w:r w:rsidRPr="00B01114">
        <w:rPr>
          <w:rFonts w:cs="Arial"/>
          <w:sz w:val="22"/>
          <w:szCs w:val="22"/>
        </w:rPr>
        <w:t>Prefeito Municipal de Embu Guaçu</w:t>
      </w:r>
    </w:p>
    <w:p w14:paraId="40A3458F" w14:textId="77777777" w:rsidR="00934C5C" w:rsidRPr="00B01114" w:rsidRDefault="00934C5C" w:rsidP="00934C5C">
      <w:pPr>
        <w:spacing w:line="276" w:lineRule="auto"/>
        <w:ind w:left="709" w:right="113"/>
        <w:jc w:val="center"/>
        <w:rPr>
          <w:rFonts w:cs="Arial"/>
          <w:b/>
          <w:bCs/>
          <w:sz w:val="22"/>
          <w:szCs w:val="22"/>
        </w:rPr>
      </w:pPr>
      <w:r w:rsidRPr="00B01114">
        <w:rPr>
          <w:rFonts w:cs="Arial"/>
          <w:b/>
          <w:bCs/>
          <w:sz w:val="22"/>
          <w:szCs w:val="22"/>
        </w:rPr>
        <w:t>Contratante</w:t>
      </w:r>
    </w:p>
    <w:p w14:paraId="1C07B06C" w14:textId="77777777" w:rsidR="00EA0438" w:rsidRPr="00B01114" w:rsidRDefault="00EA0438" w:rsidP="00C53A94">
      <w:pPr>
        <w:spacing w:line="276" w:lineRule="auto"/>
        <w:jc w:val="center"/>
        <w:rPr>
          <w:rFonts w:cs="Arial"/>
          <w:b/>
          <w:bCs/>
          <w:iCs/>
          <w:color w:val="000000"/>
          <w:sz w:val="22"/>
          <w:szCs w:val="22"/>
        </w:rPr>
      </w:pPr>
    </w:p>
    <w:p w14:paraId="6E07E178" w14:textId="77777777" w:rsidR="008A6794" w:rsidRPr="00B01114" w:rsidRDefault="008A6794" w:rsidP="00C53A94">
      <w:pPr>
        <w:spacing w:line="276" w:lineRule="auto"/>
        <w:jc w:val="center"/>
        <w:rPr>
          <w:rFonts w:cs="Arial"/>
          <w:b/>
          <w:bCs/>
          <w:iCs/>
          <w:color w:val="000000"/>
          <w:sz w:val="22"/>
          <w:szCs w:val="22"/>
        </w:rPr>
      </w:pPr>
    </w:p>
    <w:p w14:paraId="56B120F8" w14:textId="75700C8C" w:rsidR="00147041" w:rsidRPr="003C4D37" w:rsidRDefault="00040021" w:rsidP="003C4D37">
      <w:pPr>
        <w:spacing w:after="160" w:line="259" w:lineRule="auto"/>
        <w:rPr>
          <w:rFonts w:cs="Arial"/>
          <w:b/>
          <w:bCs/>
          <w:iCs/>
          <w:color w:val="000000"/>
          <w:sz w:val="22"/>
          <w:szCs w:val="22"/>
        </w:rPr>
      </w:pPr>
      <w:r w:rsidRPr="00B01114">
        <w:rPr>
          <w:rFonts w:cs="Arial"/>
          <w:b/>
          <w:bCs/>
          <w:iCs/>
          <w:color w:val="000000"/>
          <w:sz w:val="22"/>
          <w:szCs w:val="22"/>
        </w:rPr>
        <w:br w:type="page"/>
      </w:r>
    </w:p>
    <w:p w14:paraId="644AB4DD" w14:textId="77777777" w:rsidR="00C4411B" w:rsidRPr="00B01114" w:rsidRDefault="00C525CC" w:rsidP="00C53A94">
      <w:pPr>
        <w:pStyle w:val="Ttulo"/>
        <w:jc w:val="center"/>
        <w:rPr>
          <w:rFonts w:ascii="Arial" w:hAnsi="Arial" w:cs="Arial"/>
          <w:b/>
          <w:bCs/>
          <w:sz w:val="22"/>
          <w:szCs w:val="22"/>
        </w:rPr>
      </w:pPr>
      <w:r w:rsidRPr="00B01114">
        <w:rPr>
          <w:rFonts w:ascii="Arial" w:hAnsi="Arial" w:cs="Arial"/>
          <w:b/>
          <w:bCs/>
          <w:sz w:val="22"/>
          <w:szCs w:val="22"/>
        </w:rPr>
        <w:lastRenderedPageBreak/>
        <w:t>ANEXO I</w:t>
      </w:r>
      <w:r w:rsidR="00E23CC8" w:rsidRPr="00B01114">
        <w:rPr>
          <w:rFonts w:ascii="Arial" w:hAnsi="Arial" w:cs="Arial"/>
          <w:b/>
          <w:bCs/>
          <w:sz w:val="22"/>
          <w:szCs w:val="22"/>
        </w:rPr>
        <w:t xml:space="preserve"> – DOCUMENTAÇÃO EXIGIDA PARA HABILITAÇÃO</w:t>
      </w:r>
    </w:p>
    <w:p w14:paraId="21097C45" w14:textId="77777777" w:rsidR="006D67F2" w:rsidRPr="00B01114" w:rsidRDefault="006D67F2" w:rsidP="00C53A94">
      <w:pPr>
        <w:rPr>
          <w:rFonts w:cs="Arial"/>
          <w:sz w:val="22"/>
          <w:szCs w:val="22"/>
          <w:lang w:eastAsia="en-US"/>
        </w:rPr>
      </w:pPr>
    </w:p>
    <w:p w14:paraId="03F131D2" w14:textId="77777777" w:rsidR="001D32B1" w:rsidRPr="00B01114" w:rsidRDefault="001D32B1" w:rsidP="00C53A94">
      <w:pPr>
        <w:rPr>
          <w:rFonts w:cs="Arial"/>
          <w:sz w:val="22"/>
          <w:szCs w:val="22"/>
          <w:lang w:eastAsia="en-US"/>
        </w:rPr>
      </w:pPr>
    </w:p>
    <w:p w14:paraId="5710F518" w14:textId="77777777" w:rsidR="00E23CC8" w:rsidRPr="00B01114" w:rsidRDefault="00E23CC8" w:rsidP="00FD7AA5">
      <w:pPr>
        <w:pStyle w:val="PADRO"/>
        <w:keepNext w:val="0"/>
        <w:widowControl/>
        <w:numPr>
          <w:ilvl w:val="0"/>
          <w:numId w:val="4"/>
        </w:numPr>
        <w:spacing w:before="120" w:after="120"/>
        <w:ind w:left="0" w:firstLine="0"/>
        <w:rPr>
          <w:rFonts w:ascii="Arial" w:hAnsi="Arial" w:cs="Arial"/>
          <w:sz w:val="22"/>
          <w:szCs w:val="22"/>
        </w:rPr>
      </w:pPr>
      <w:r w:rsidRPr="00B01114">
        <w:rPr>
          <w:rFonts w:ascii="Arial" w:hAnsi="Arial" w:cs="Arial"/>
          <w:b/>
          <w:bCs/>
          <w:color w:val="000000"/>
          <w:sz w:val="22"/>
          <w:szCs w:val="22"/>
        </w:rPr>
        <w:t xml:space="preserve">Habilitação jurídica: </w:t>
      </w:r>
    </w:p>
    <w:p w14:paraId="40976F36"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sz w:val="22"/>
          <w:szCs w:val="22"/>
        </w:rPr>
      </w:pPr>
      <w:r w:rsidRPr="00B01114">
        <w:rPr>
          <w:rFonts w:cs="Arial"/>
          <w:sz w:val="22"/>
          <w:szCs w:val="22"/>
        </w:rPr>
        <w:t>no caso de empresário individual, inscrição no Registro Público de Empresas Mercantis, a cargo da Junta Comercial da respectiva sede;</w:t>
      </w:r>
    </w:p>
    <w:p w14:paraId="0C924E20" w14:textId="77777777" w:rsidR="00E23CC8" w:rsidRPr="00B01114" w:rsidRDefault="00E23CC8" w:rsidP="00FD7AA5">
      <w:pPr>
        <w:pStyle w:val="PargrafodaLista"/>
        <w:numPr>
          <w:ilvl w:val="1"/>
          <w:numId w:val="4"/>
        </w:numPr>
        <w:tabs>
          <w:tab w:val="left" w:pos="1440"/>
        </w:tabs>
        <w:autoSpaceDE w:val="0"/>
        <w:snapToGrid w:val="0"/>
        <w:spacing w:before="120" w:after="120" w:line="276" w:lineRule="auto"/>
        <w:ind w:left="0" w:firstLine="0"/>
        <w:jc w:val="both"/>
        <w:rPr>
          <w:rFonts w:cs="Arial"/>
          <w:color w:val="000000"/>
          <w:sz w:val="22"/>
          <w:szCs w:val="22"/>
        </w:rPr>
      </w:pPr>
      <w:r w:rsidRPr="00B01114">
        <w:rPr>
          <w:rFonts w:cs="Arial"/>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63CBDD7E"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color w:val="000000"/>
          <w:sz w:val="22"/>
          <w:szCs w:val="22"/>
        </w:rPr>
      </w:pPr>
      <w:r w:rsidRPr="00B01114">
        <w:rPr>
          <w:rFonts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EFD09A3"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color w:val="000000"/>
          <w:sz w:val="22"/>
          <w:szCs w:val="22"/>
        </w:rPr>
      </w:pPr>
      <w:r w:rsidRPr="00B01114">
        <w:rPr>
          <w:rFonts w:cs="Arial"/>
          <w:color w:val="000000"/>
          <w:sz w:val="22"/>
          <w:szCs w:val="22"/>
        </w:rPr>
        <w:t>inscrição no Registro Público de Empresas Mercantis onde opera, com averbação no Registro onde tem sede a matriz, no caso de ser o participante sucursal, filial ou agência;</w:t>
      </w:r>
    </w:p>
    <w:p w14:paraId="6C67640A"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sz w:val="22"/>
          <w:szCs w:val="22"/>
        </w:rPr>
      </w:pPr>
      <w:r w:rsidRPr="00B01114">
        <w:rPr>
          <w:rFonts w:cs="Arial"/>
          <w:color w:val="000000"/>
          <w:sz w:val="22"/>
          <w:szCs w:val="22"/>
        </w:rPr>
        <w:t>No caso de sociedade simples: inscrição do ato constitutivo no Registro Civil das Pessoas Jurídicas do local de sua sede, acompanhada de prova da indicação dos seus administradores;</w:t>
      </w:r>
    </w:p>
    <w:p w14:paraId="5575CBD1"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color w:val="000000"/>
          <w:sz w:val="22"/>
          <w:szCs w:val="22"/>
        </w:rPr>
      </w:pPr>
      <w:r w:rsidRPr="00B01114">
        <w:rPr>
          <w:rFonts w:cs="Arial"/>
          <w:color w:val="000000"/>
          <w:sz w:val="22"/>
          <w:szCs w:val="22"/>
        </w:rPr>
        <w:t>decreto de autorização, em se tratando de sociedade empresária estrangeira em funcionamento no País;</w:t>
      </w:r>
    </w:p>
    <w:p w14:paraId="0FF89B99" w14:textId="77777777" w:rsidR="00E23CC8" w:rsidRPr="00B01114" w:rsidRDefault="00E23CC8" w:rsidP="00FD7AA5">
      <w:pPr>
        <w:pStyle w:val="PargrafodaLista"/>
        <w:numPr>
          <w:ilvl w:val="1"/>
          <w:numId w:val="4"/>
        </w:numPr>
        <w:spacing w:before="120" w:after="120" w:line="276" w:lineRule="auto"/>
        <w:ind w:left="0" w:firstLine="0"/>
        <w:jc w:val="both"/>
        <w:rPr>
          <w:rFonts w:cs="Arial"/>
          <w:bCs/>
          <w:color w:val="000000"/>
          <w:sz w:val="22"/>
          <w:szCs w:val="22"/>
        </w:rPr>
      </w:pPr>
      <w:r w:rsidRPr="00B01114">
        <w:rPr>
          <w:rFonts w:cs="Arial"/>
          <w:bCs/>
          <w:color w:val="000000"/>
          <w:sz w:val="22"/>
          <w:szCs w:val="22"/>
        </w:rPr>
        <w:t>Os documentos acima deverão estar acompanhados de todas as alterações ou da consolidação respectiva.</w:t>
      </w:r>
    </w:p>
    <w:p w14:paraId="4F760915" w14:textId="77777777" w:rsidR="00E23CC8" w:rsidRPr="00B01114" w:rsidRDefault="00E23CC8" w:rsidP="00C53A94">
      <w:pPr>
        <w:pStyle w:val="PargrafodaLista"/>
        <w:spacing w:before="120" w:after="120" w:line="276" w:lineRule="auto"/>
        <w:ind w:left="0"/>
        <w:jc w:val="both"/>
        <w:rPr>
          <w:rFonts w:cs="Arial"/>
          <w:bCs/>
          <w:color w:val="000000"/>
          <w:sz w:val="22"/>
          <w:szCs w:val="22"/>
        </w:rPr>
      </w:pPr>
    </w:p>
    <w:p w14:paraId="7E4755EC" w14:textId="77777777" w:rsidR="00E23CC8" w:rsidRPr="00B01114" w:rsidRDefault="00E23CC8" w:rsidP="00FD7AA5">
      <w:pPr>
        <w:pStyle w:val="PADRO"/>
        <w:keepNext w:val="0"/>
        <w:widowControl/>
        <w:numPr>
          <w:ilvl w:val="0"/>
          <w:numId w:val="4"/>
        </w:numPr>
        <w:spacing w:before="120" w:after="120"/>
        <w:ind w:left="0" w:firstLine="0"/>
        <w:rPr>
          <w:rFonts w:ascii="Arial" w:hAnsi="Arial" w:cs="Arial"/>
          <w:sz w:val="22"/>
          <w:szCs w:val="22"/>
        </w:rPr>
      </w:pPr>
      <w:r w:rsidRPr="00B01114">
        <w:rPr>
          <w:rFonts w:ascii="Arial" w:hAnsi="Arial" w:cs="Arial"/>
          <w:b/>
          <w:bCs/>
          <w:color w:val="000000"/>
          <w:sz w:val="22"/>
          <w:szCs w:val="22"/>
        </w:rPr>
        <w:t xml:space="preserve"> Regularidade fiscal</w:t>
      </w:r>
      <w:r w:rsidR="00031257" w:rsidRPr="00B01114">
        <w:rPr>
          <w:rFonts w:ascii="Arial" w:hAnsi="Arial" w:cs="Arial"/>
          <w:b/>
          <w:bCs/>
          <w:color w:val="000000"/>
          <w:sz w:val="22"/>
          <w:szCs w:val="22"/>
        </w:rPr>
        <w:t>, social</w:t>
      </w:r>
      <w:r w:rsidRPr="00B01114">
        <w:rPr>
          <w:rFonts w:ascii="Arial" w:hAnsi="Arial" w:cs="Arial"/>
          <w:b/>
          <w:bCs/>
          <w:color w:val="000000"/>
          <w:sz w:val="22"/>
          <w:szCs w:val="22"/>
        </w:rPr>
        <w:t xml:space="preserve"> e trabalhista:</w:t>
      </w:r>
    </w:p>
    <w:p w14:paraId="11B84323"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sz w:val="22"/>
          <w:szCs w:val="22"/>
        </w:rPr>
      </w:pPr>
      <w:r w:rsidRPr="00B01114">
        <w:rPr>
          <w:rFonts w:cs="Arial"/>
          <w:sz w:val="22"/>
          <w:szCs w:val="22"/>
          <w:lang w:eastAsia="en-US"/>
        </w:rPr>
        <w:t>prova de inscrição no Cadastro Nacional de Pessoas Jurídicas ou no Cadastro de Pessoas Físicas, conforme o caso;</w:t>
      </w:r>
    </w:p>
    <w:p w14:paraId="64F447B1"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sz w:val="22"/>
          <w:szCs w:val="22"/>
        </w:rPr>
      </w:pPr>
      <w:r w:rsidRPr="00B01114">
        <w:rPr>
          <w:rFont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A6F3110"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color w:val="000000"/>
          <w:sz w:val="22"/>
          <w:szCs w:val="22"/>
        </w:rPr>
      </w:pPr>
      <w:r w:rsidRPr="00B01114">
        <w:rPr>
          <w:rFonts w:cs="Arial"/>
          <w:color w:val="000000"/>
          <w:sz w:val="22"/>
          <w:szCs w:val="22"/>
          <w:lang w:eastAsia="en-US"/>
        </w:rPr>
        <w:t>prova de regularidade com o Fundo de Garantia do Tempo de Serviço (FGTS);</w:t>
      </w:r>
    </w:p>
    <w:p w14:paraId="66B9EB88"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color w:val="000000" w:themeColor="text1"/>
          <w:sz w:val="22"/>
          <w:szCs w:val="22"/>
        </w:rPr>
      </w:pPr>
      <w:r w:rsidRPr="00B01114">
        <w:rPr>
          <w:rFonts w:cs="Arial"/>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8DAD81"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bCs/>
          <w:color w:val="000000" w:themeColor="text1"/>
          <w:sz w:val="22"/>
          <w:szCs w:val="22"/>
        </w:rPr>
      </w:pPr>
      <w:r w:rsidRPr="00B01114">
        <w:rPr>
          <w:rFonts w:cs="Arial"/>
          <w:bCs/>
          <w:color w:val="000000" w:themeColor="text1"/>
          <w:sz w:val="22"/>
          <w:szCs w:val="22"/>
        </w:rPr>
        <w:lastRenderedPageBreak/>
        <w:t xml:space="preserve">prova de </w:t>
      </w:r>
      <w:r w:rsidR="00440823" w:rsidRPr="00B01114">
        <w:rPr>
          <w:rFonts w:cs="Arial"/>
          <w:color w:val="000000" w:themeColor="text1"/>
          <w:sz w:val="22"/>
          <w:szCs w:val="22"/>
        </w:rPr>
        <w:t xml:space="preserve">inscrição no cadastro de contribuintes </w:t>
      </w:r>
      <w:r w:rsidR="00440823" w:rsidRPr="00B01114">
        <w:rPr>
          <w:rFonts w:cs="Arial"/>
          <w:i/>
          <w:iCs/>
          <w:color w:val="000000" w:themeColor="text1"/>
          <w:sz w:val="22"/>
          <w:szCs w:val="22"/>
        </w:rPr>
        <w:t>estadual e/ou municipal</w:t>
      </w:r>
      <w:r w:rsidR="00440823" w:rsidRPr="00B01114">
        <w:rPr>
          <w:rFonts w:cs="Arial"/>
          <w:color w:val="000000" w:themeColor="text1"/>
          <w:sz w:val="22"/>
          <w:szCs w:val="22"/>
        </w:rPr>
        <w:t xml:space="preserve">, relativo ao domicílio ou sede do </w:t>
      </w:r>
      <w:r w:rsidR="00E0639A" w:rsidRPr="00B01114">
        <w:rPr>
          <w:rFonts w:cs="Arial"/>
          <w:color w:val="000000" w:themeColor="text1"/>
          <w:sz w:val="22"/>
          <w:szCs w:val="22"/>
        </w:rPr>
        <w:t>fornecedor</w:t>
      </w:r>
      <w:r w:rsidR="00440823" w:rsidRPr="00B01114">
        <w:rPr>
          <w:rFonts w:cs="Arial"/>
          <w:color w:val="000000" w:themeColor="text1"/>
          <w:sz w:val="22"/>
          <w:szCs w:val="22"/>
        </w:rPr>
        <w:t>, pertinente ao seu ramo de atividade e compatível com o objeto contratual</w:t>
      </w:r>
      <w:r w:rsidRPr="00B01114">
        <w:rPr>
          <w:rFonts w:cs="Arial"/>
          <w:bCs/>
          <w:color w:val="000000" w:themeColor="text1"/>
          <w:sz w:val="22"/>
          <w:szCs w:val="22"/>
        </w:rPr>
        <w:t xml:space="preserve">; </w:t>
      </w:r>
    </w:p>
    <w:p w14:paraId="2745F353"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b/>
          <w:color w:val="000000" w:themeColor="text1"/>
          <w:sz w:val="22"/>
          <w:szCs w:val="22"/>
        </w:rPr>
      </w:pPr>
      <w:r w:rsidRPr="00B01114">
        <w:rPr>
          <w:rFonts w:cs="Arial"/>
          <w:color w:val="000000" w:themeColor="text1"/>
          <w:sz w:val="22"/>
          <w:szCs w:val="22"/>
        </w:rPr>
        <w:t xml:space="preserve">prova de regularidade com a Fazenda </w:t>
      </w:r>
      <w:r w:rsidR="008702C9" w:rsidRPr="00B01114">
        <w:rPr>
          <w:rFonts w:cs="Arial"/>
          <w:i/>
          <w:iCs/>
          <w:color w:val="000000" w:themeColor="text1"/>
          <w:sz w:val="22"/>
          <w:szCs w:val="22"/>
        </w:rPr>
        <w:t xml:space="preserve">Estadual e/ou </w:t>
      </w:r>
      <w:r w:rsidRPr="00B01114">
        <w:rPr>
          <w:rFonts w:cs="Arial"/>
          <w:i/>
          <w:iCs/>
          <w:color w:val="000000" w:themeColor="text1"/>
          <w:sz w:val="22"/>
          <w:szCs w:val="22"/>
        </w:rPr>
        <w:t>Municipal</w:t>
      </w:r>
      <w:r w:rsidRPr="00B01114">
        <w:rPr>
          <w:rFonts w:cs="Arial"/>
          <w:color w:val="000000" w:themeColor="text1"/>
          <w:sz w:val="22"/>
          <w:szCs w:val="22"/>
        </w:rPr>
        <w:t xml:space="preserve"> do domicílio ou sede do </w:t>
      </w:r>
      <w:r w:rsidR="00294801" w:rsidRPr="00B01114">
        <w:rPr>
          <w:rFonts w:cs="Arial"/>
          <w:color w:val="000000" w:themeColor="text1"/>
          <w:sz w:val="22"/>
          <w:szCs w:val="22"/>
        </w:rPr>
        <w:t>fornecedor</w:t>
      </w:r>
      <w:r w:rsidRPr="00B01114">
        <w:rPr>
          <w:rFonts w:cs="Arial"/>
          <w:color w:val="000000" w:themeColor="text1"/>
          <w:sz w:val="22"/>
          <w:szCs w:val="22"/>
        </w:rPr>
        <w:t xml:space="preserve">, relativa à atividade em cujo exercício contrata ou concorre; </w:t>
      </w:r>
    </w:p>
    <w:p w14:paraId="4194793D" w14:textId="77777777" w:rsidR="00E23CC8" w:rsidRPr="00B01114" w:rsidRDefault="00E23CC8" w:rsidP="00FD7AA5">
      <w:pPr>
        <w:numPr>
          <w:ilvl w:val="1"/>
          <w:numId w:val="4"/>
        </w:numPr>
        <w:tabs>
          <w:tab w:val="left" w:pos="1440"/>
        </w:tabs>
        <w:autoSpaceDE w:val="0"/>
        <w:snapToGrid w:val="0"/>
        <w:spacing w:before="120" w:after="120" w:line="276" w:lineRule="auto"/>
        <w:ind w:left="0" w:firstLine="0"/>
        <w:jc w:val="both"/>
        <w:rPr>
          <w:rFonts w:cs="Arial"/>
          <w:b/>
          <w:sz w:val="22"/>
          <w:szCs w:val="22"/>
        </w:rPr>
      </w:pPr>
      <w:r w:rsidRPr="00B01114">
        <w:rPr>
          <w:rFonts w:cs="Arial"/>
          <w:color w:val="000000" w:themeColor="text1"/>
          <w:sz w:val="22"/>
          <w:szCs w:val="22"/>
        </w:rPr>
        <w:t xml:space="preserve">caso o </w:t>
      </w:r>
      <w:r w:rsidR="00A22FA7" w:rsidRPr="00B01114">
        <w:rPr>
          <w:rFonts w:cs="Arial"/>
          <w:color w:val="000000" w:themeColor="text1"/>
          <w:sz w:val="22"/>
          <w:szCs w:val="22"/>
        </w:rPr>
        <w:t>fornecedor</w:t>
      </w:r>
      <w:r w:rsidRPr="00B01114">
        <w:rPr>
          <w:rFonts w:cs="Arial"/>
          <w:color w:val="000000" w:themeColor="text1"/>
          <w:sz w:val="22"/>
          <w:szCs w:val="22"/>
        </w:rPr>
        <w:t xml:space="preserve"> seja considerado isento dos tributos </w:t>
      </w:r>
      <w:r w:rsidR="00294801" w:rsidRPr="00B01114">
        <w:rPr>
          <w:rFonts w:cs="Arial"/>
          <w:i/>
          <w:color w:val="000000" w:themeColor="text1"/>
          <w:sz w:val="22"/>
          <w:szCs w:val="22"/>
        </w:rPr>
        <w:t xml:space="preserve">estaduais </w:t>
      </w:r>
      <w:r w:rsidR="00294801" w:rsidRPr="00B01114">
        <w:rPr>
          <w:rFonts w:cs="Arial"/>
          <w:b/>
          <w:i/>
          <w:color w:val="000000" w:themeColor="text1"/>
          <w:sz w:val="22"/>
          <w:szCs w:val="22"/>
          <w:u w:val="single"/>
        </w:rPr>
        <w:t>ou</w:t>
      </w:r>
      <w:r w:rsidR="00845BF0" w:rsidRPr="00B01114">
        <w:rPr>
          <w:rFonts w:cs="Arial"/>
          <w:b/>
          <w:i/>
          <w:color w:val="000000" w:themeColor="text1"/>
          <w:sz w:val="22"/>
          <w:szCs w:val="22"/>
          <w:u w:val="single"/>
        </w:rPr>
        <w:t xml:space="preserve"> </w:t>
      </w:r>
      <w:r w:rsidRPr="00B01114">
        <w:rPr>
          <w:rFonts w:cs="Arial"/>
          <w:i/>
          <w:color w:val="000000" w:themeColor="text1"/>
          <w:sz w:val="22"/>
          <w:szCs w:val="22"/>
        </w:rPr>
        <w:t>municipais</w:t>
      </w:r>
      <w:r w:rsidR="00845BF0" w:rsidRPr="00B01114">
        <w:rPr>
          <w:rFonts w:cs="Arial"/>
          <w:i/>
          <w:color w:val="000000" w:themeColor="text1"/>
          <w:sz w:val="22"/>
          <w:szCs w:val="22"/>
        </w:rPr>
        <w:t xml:space="preserve"> </w:t>
      </w:r>
      <w:r w:rsidRPr="00B01114">
        <w:rPr>
          <w:rFonts w:cs="Arial"/>
          <w:color w:val="000000" w:themeColor="text1"/>
          <w:sz w:val="22"/>
          <w:szCs w:val="22"/>
        </w:rPr>
        <w:t xml:space="preserve">relacionados ao objeto </w:t>
      </w:r>
      <w:r w:rsidR="00294801" w:rsidRPr="00B01114">
        <w:rPr>
          <w:rFonts w:cs="Arial"/>
          <w:color w:val="000000" w:themeColor="text1"/>
          <w:sz w:val="22"/>
          <w:szCs w:val="22"/>
        </w:rPr>
        <w:t>contratual</w:t>
      </w:r>
      <w:r w:rsidRPr="00B01114">
        <w:rPr>
          <w:rFonts w:cs="Arial"/>
          <w:color w:val="000000" w:themeColor="text1"/>
          <w:sz w:val="22"/>
          <w:szCs w:val="22"/>
        </w:rPr>
        <w:t xml:space="preserve">, deverá comprovar tal condição mediante a apresentação de declaração da Fazenda </w:t>
      </w:r>
      <w:r w:rsidR="00294801" w:rsidRPr="00B01114">
        <w:rPr>
          <w:rFonts w:cs="Arial"/>
          <w:color w:val="000000" w:themeColor="text1"/>
          <w:sz w:val="22"/>
          <w:szCs w:val="22"/>
        </w:rPr>
        <w:t>respectiva</w:t>
      </w:r>
      <w:r w:rsidRPr="00B01114">
        <w:rPr>
          <w:rFonts w:cs="Arial"/>
          <w:color w:val="000000" w:themeColor="text1"/>
          <w:sz w:val="22"/>
          <w:szCs w:val="22"/>
        </w:rPr>
        <w:t xml:space="preserve"> do seu domicílio ou sede, </w:t>
      </w:r>
      <w:r w:rsidRPr="00B01114">
        <w:rPr>
          <w:rFonts w:cs="Arial"/>
          <w:sz w:val="22"/>
          <w:szCs w:val="22"/>
        </w:rPr>
        <w:t xml:space="preserve">ou outra equivalente, na forma da lei; </w:t>
      </w:r>
    </w:p>
    <w:p w14:paraId="77FBFAF0" w14:textId="77777777" w:rsidR="00E23CC8" w:rsidRPr="00B01114" w:rsidRDefault="00E23CC8" w:rsidP="00FD7AA5">
      <w:pPr>
        <w:pStyle w:val="PADRO"/>
        <w:keepNext w:val="0"/>
        <w:widowControl/>
        <w:numPr>
          <w:ilvl w:val="0"/>
          <w:numId w:val="4"/>
        </w:numPr>
        <w:spacing w:before="120" w:after="120"/>
        <w:ind w:left="0" w:firstLine="0"/>
        <w:rPr>
          <w:rFonts w:ascii="Arial" w:hAnsi="Arial" w:cs="Arial"/>
          <w:sz w:val="22"/>
          <w:szCs w:val="22"/>
        </w:rPr>
      </w:pPr>
      <w:r w:rsidRPr="00B01114">
        <w:rPr>
          <w:rFonts w:ascii="Arial" w:hAnsi="Arial" w:cs="Arial"/>
          <w:b/>
          <w:color w:val="000000"/>
          <w:sz w:val="22"/>
          <w:szCs w:val="22"/>
        </w:rPr>
        <w:t>Qualificação Econômico-Financeira:</w:t>
      </w:r>
    </w:p>
    <w:p w14:paraId="18D6CAF7" w14:textId="77777777" w:rsidR="00E23CC8" w:rsidRPr="00B01114" w:rsidRDefault="00E23CC8" w:rsidP="00FD7AA5">
      <w:pPr>
        <w:pStyle w:val="PargrafodaLista"/>
        <w:numPr>
          <w:ilvl w:val="1"/>
          <w:numId w:val="4"/>
        </w:numPr>
        <w:tabs>
          <w:tab w:val="left" w:pos="1440"/>
        </w:tabs>
        <w:autoSpaceDE w:val="0"/>
        <w:snapToGrid w:val="0"/>
        <w:spacing w:before="120" w:after="120" w:line="276" w:lineRule="auto"/>
        <w:ind w:left="0" w:firstLine="0"/>
        <w:jc w:val="both"/>
        <w:rPr>
          <w:rFonts w:cs="Arial"/>
          <w:color w:val="000000"/>
          <w:sz w:val="22"/>
          <w:szCs w:val="22"/>
        </w:rPr>
      </w:pPr>
      <w:r w:rsidRPr="00B01114">
        <w:rPr>
          <w:rFonts w:cs="Arial"/>
          <w:color w:val="000000"/>
          <w:sz w:val="22"/>
          <w:szCs w:val="22"/>
        </w:rPr>
        <w:t xml:space="preserve">certidão negativa de falência expedida pelo distribuidor da sede do </w:t>
      </w:r>
      <w:r w:rsidR="009E584F" w:rsidRPr="00B01114">
        <w:rPr>
          <w:rFonts w:cs="Arial"/>
          <w:color w:val="000000"/>
          <w:sz w:val="22"/>
          <w:szCs w:val="22"/>
        </w:rPr>
        <w:t>fornecedor</w:t>
      </w:r>
      <w:r w:rsidRPr="00B01114">
        <w:rPr>
          <w:rFonts w:cs="Arial"/>
          <w:color w:val="000000"/>
          <w:sz w:val="22"/>
          <w:szCs w:val="22"/>
        </w:rPr>
        <w:t>;</w:t>
      </w:r>
    </w:p>
    <w:p w14:paraId="0335304A" w14:textId="77777777" w:rsidR="00CF698F" w:rsidRPr="00B01114" w:rsidRDefault="00CF698F" w:rsidP="00C53A94">
      <w:pPr>
        <w:rPr>
          <w:rFonts w:cs="Arial"/>
          <w:sz w:val="22"/>
          <w:szCs w:val="22"/>
          <w:lang w:eastAsia="en-US"/>
        </w:rPr>
      </w:pPr>
    </w:p>
    <w:p w14:paraId="2A8A3018" w14:textId="77777777" w:rsidR="00E23CC8" w:rsidRPr="00B01114" w:rsidRDefault="00C220EA" w:rsidP="00FD7AA5">
      <w:pPr>
        <w:pStyle w:val="PADRO"/>
        <w:keepNext w:val="0"/>
        <w:widowControl/>
        <w:numPr>
          <w:ilvl w:val="0"/>
          <w:numId w:val="4"/>
        </w:numPr>
        <w:spacing w:before="120" w:after="120"/>
        <w:ind w:left="0" w:firstLine="0"/>
        <w:rPr>
          <w:rFonts w:ascii="Arial" w:hAnsi="Arial" w:cs="Arial"/>
          <w:b/>
          <w:sz w:val="22"/>
          <w:szCs w:val="22"/>
        </w:rPr>
      </w:pPr>
      <w:r w:rsidRPr="00B01114">
        <w:rPr>
          <w:rFonts w:ascii="Arial" w:hAnsi="Arial" w:cs="Arial"/>
          <w:b/>
          <w:color w:val="000000"/>
          <w:sz w:val="22"/>
          <w:szCs w:val="22"/>
        </w:rPr>
        <w:t>Qualificação</w:t>
      </w:r>
      <w:r w:rsidRPr="00B01114">
        <w:rPr>
          <w:rFonts w:ascii="Arial" w:hAnsi="Arial" w:cs="Arial"/>
          <w:b/>
          <w:sz w:val="22"/>
          <w:szCs w:val="22"/>
        </w:rPr>
        <w:t xml:space="preserve"> Técnica</w:t>
      </w:r>
    </w:p>
    <w:p w14:paraId="1263DED1" w14:textId="77777777" w:rsidR="00E23CC8" w:rsidRPr="00B01114" w:rsidRDefault="00E23CC8" w:rsidP="00FD7AA5">
      <w:pPr>
        <w:pStyle w:val="PADRO"/>
        <w:keepNext w:val="0"/>
        <w:widowControl/>
        <w:numPr>
          <w:ilvl w:val="1"/>
          <w:numId w:val="4"/>
        </w:numPr>
        <w:spacing w:before="120" w:after="120"/>
        <w:ind w:left="0" w:firstLine="0"/>
        <w:rPr>
          <w:rFonts w:ascii="Arial" w:hAnsi="Arial" w:cs="Arial"/>
          <w:bCs/>
          <w:color w:val="000000"/>
          <w:sz w:val="22"/>
          <w:szCs w:val="22"/>
        </w:rPr>
      </w:pPr>
      <w:bookmarkStart w:id="15" w:name="_Hlk519176340"/>
      <w:r w:rsidRPr="00B01114">
        <w:rPr>
          <w:rFonts w:ascii="Arial" w:hAnsi="Arial" w:cs="Arial"/>
          <w:color w:val="000000"/>
          <w:sz w:val="22"/>
          <w:szCs w:val="22"/>
        </w:rPr>
        <w:t xml:space="preserve">Comprovação de aptidão para a prestação dos serviços em características, quantidades e prazos </w:t>
      </w:r>
      <w:r w:rsidRPr="00B01114">
        <w:rPr>
          <w:rFonts w:ascii="Arial" w:hAnsi="Arial" w:cs="Arial"/>
          <w:sz w:val="22"/>
          <w:szCs w:val="22"/>
        </w:rPr>
        <w:t>compatíveis</w:t>
      </w:r>
      <w:r w:rsidRPr="00B01114">
        <w:rPr>
          <w:rFonts w:ascii="Arial" w:hAnsi="Arial" w:cs="Arial"/>
          <w:color w:val="000000"/>
          <w:sz w:val="22"/>
          <w:szCs w:val="22"/>
        </w:rPr>
        <w:t xml:space="preserve"> com o objeto desta </w:t>
      </w:r>
      <w:r w:rsidR="009E584F" w:rsidRPr="00B01114">
        <w:rPr>
          <w:rFonts w:ascii="Arial" w:hAnsi="Arial" w:cs="Arial"/>
          <w:color w:val="000000"/>
          <w:sz w:val="22"/>
          <w:szCs w:val="22"/>
        </w:rPr>
        <w:t>dispensa</w:t>
      </w:r>
      <w:r w:rsidRPr="00B01114">
        <w:rPr>
          <w:rFonts w:ascii="Arial" w:hAnsi="Arial" w:cs="Arial"/>
          <w:color w:val="000000"/>
          <w:sz w:val="22"/>
          <w:szCs w:val="22"/>
        </w:rPr>
        <w:t xml:space="preserve">, ou com o item pertinente, mediante a apresentação de atestado(s) fornecido(s) por pessoas jurídicas de direito público ou privado. </w:t>
      </w:r>
    </w:p>
    <w:p w14:paraId="51E7CBEA" w14:textId="600E2D83" w:rsidR="00E23CC8" w:rsidRPr="00B01114" w:rsidRDefault="00384BA1" w:rsidP="00C53A94">
      <w:pPr>
        <w:rPr>
          <w:rFonts w:cs="Arial"/>
          <w:sz w:val="22"/>
          <w:szCs w:val="22"/>
        </w:rPr>
      </w:pPr>
      <w:r w:rsidRPr="00B01114">
        <w:rPr>
          <w:rFonts w:cs="Arial"/>
          <w:sz w:val="22"/>
          <w:szCs w:val="22"/>
        </w:rPr>
        <w:t>4.2.      Deverá garantir a conformidade com as normas técnicas de engenharia, segurança do trabalho, acessibilidade e sustentabilidade ambiental, bem como possuir registro no CREA/CAU.</w:t>
      </w:r>
    </w:p>
    <w:p w14:paraId="1AF4D4BC" w14:textId="77777777" w:rsidR="00384BA1" w:rsidRPr="00B01114" w:rsidRDefault="00384BA1" w:rsidP="00C53A94">
      <w:pPr>
        <w:rPr>
          <w:rFonts w:cs="Arial"/>
          <w:sz w:val="22"/>
          <w:szCs w:val="22"/>
        </w:rPr>
      </w:pPr>
    </w:p>
    <w:bookmarkEnd w:id="0"/>
    <w:bookmarkEnd w:id="15"/>
    <w:p w14:paraId="0344B8C1" w14:textId="77777777" w:rsidR="00384BA1" w:rsidRPr="00B01114" w:rsidRDefault="00384BA1" w:rsidP="00384BA1">
      <w:pPr>
        <w:spacing w:line="276" w:lineRule="auto"/>
        <w:jc w:val="center"/>
        <w:rPr>
          <w:rFonts w:cs="Arial"/>
          <w:sz w:val="22"/>
          <w:szCs w:val="22"/>
        </w:rPr>
      </w:pPr>
    </w:p>
    <w:p w14:paraId="38B4AF8B" w14:textId="77777777" w:rsidR="00384BA1" w:rsidRPr="00B01114" w:rsidRDefault="00384BA1" w:rsidP="00384BA1">
      <w:pPr>
        <w:spacing w:line="276" w:lineRule="auto"/>
        <w:jc w:val="center"/>
        <w:rPr>
          <w:rFonts w:cs="Arial"/>
          <w:sz w:val="22"/>
          <w:szCs w:val="22"/>
        </w:rPr>
      </w:pPr>
    </w:p>
    <w:p w14:paraId="714E9C84" w14:textId="77777777" w:rsidR="00384BA1" w:rsidRPr="00B01114" w:rsidRDefault="00384BA1" w:rsidP="00384BA1">
      <w:pPr>
        <w:spacing w:line="276" w:lineRule="auto"/>
        <w:jc w:val="center"/>
        <w:rPr>
          <w:rFonts w:cs="Arial"/>
          <w:sz w:val="22"/>
          <w:szCs w:val="22"/>
        </w:rPr>
      </w:pPr>
    </w:p>
    <w:p w14:paraId="366501BB" w14:textId="77777777" w:rsidR="00384BA1" w:rsidRPr="00B01114" w:rsidRDefault="00384BA1" w:rsidP="00384BA1">
      <w:pPr>
        <w:spacing w:line="276" w:lineRule="auto"/>
        <w:jc w:val="center"/>
        <w:rPr>
          <w:rFonts w:cs="Arial"/>
          <w:sz w:val="22"/>
          <w:szCs w:val="22"/>
        </w:rPr>
      </w:pPr>
    </w:p>
    <w:p w14:paraId="0C62750F" w14:textId="77777777" w:rsidR="00384BA1" w:rsidRPr="00B01114" w:rsidRDefault="00384BA1" w:rsidP="00384BA1">
      <w:pPr>
        <w:spacing w:line="276" w:lineRule="auto"/>
        <w:jc w:val="center"/>
        <w:rPr>
          <w:rFonts w:cs="Arial"/>
          <w:sz w:val="22"/>
          <w:szCs w:val="22"/>
        </w:rPr>
      </w:pPr>
    </w:p>
    <w:p w14:paraId="5CB1D756" w14:textId="77777777" w:rsidR="00384BA1" w:rsidRPr="00B01114" w:rsidRDefault="00384BA1" w:rsidP="00384BA1">
      <w:pPr>
        <w:spacing w:line="276" w:lineRule="auto"/>
        <w:jc w:val="center"/>
        <w:rPr>
          <w:rFonts w:cs="Arial"/>
          <w:sz w:val="22"/>
          <w:szCs w:val="22"/>
        </w:rPr>
      </w:pPr>
    </w:p>
    <w:p w14:paraId="4491CFBF" w14:textId="77777777" w:rsidR="00384BA1" w:rsidRPr="00B01114" w:rsidRDefault="00384BA1" w:rsidP="00384BA1">
      <w:pPr>
        <w:spacing w:line="276" w:lineRule="auto"/>
        <w:jc w:val="center"/>
        <w:rPr>
          <w:rFonts w:cs="Arial"/>
          <w:sz w:val="22"/>
          <w:szCs w:val="22"/>
        </w:rPr>
      </w:pPr>
    </w:p>
    <w:p w14:paraId="0D234D7D" w14:textId="77777777" w:rsidR="00384BA1" w:rsidRPr="00B01114" w:rsidRDefault="00384BA1" w:rsidP="00384BA1">
      <w:pPr>
        <w:spacing w:line="276" w:lineRule="auto"/>
        <w:jc w:val="center"/>
        <w:rPr>
          <w:rFonts w:cs="Arial"/>
          <w:sz w:val="22"/>
          <w:szCs w:val="22"/>
        </w:rPr>
      </w:pPr>
    </w:p>
    <w:p w14:paraId="74D7319D" w14:textId="77777777" w:rsidR="00384BA1" w:rsidRPr="00B01114" w:rsidRDefault="00384BA1" w:rsidP="00384BA1">
      <w:pPr>
        <w:spacing w:line="276" w:lineRule="auto"/>
        <w:jc w:val="center"/>
        <w:rPr>
          <w:rFonts w:cs="Arial"/>
          <w:sz w:val="22"/>
          <w:szCs w:val="22"/>
        </w:rPr>
      </w:pPr>
    </w:p>
    <w:p w14:paraId="0F173372" w14:textId="77777777" w:rsidR="00384BA1" w:rsidRPr="00B01114" w:rsidRDefault="00384BA1" w:rsidP="00384BA1">
      <w:pPr>
        <w:spacing w:line="276" w:lineRule="auto"/>
        <w:jc w:val="center"/>
        <w:rPr>
          <w:rFonts w:cs="Arial"/>
          <w:sz w:val="22"/>
          <w:szCs w:val="22"/>
        </w:rPr>
      </w:pPr>
    </w:p>
    <w:p w14:paraId="66697CB0" w14:textId="77777777" w:rsidR="00384BA1" w:rsidRPr="00B01114" w:rsidRDefault="00384BA1" w:rsidP="00384BA1">
      <w:pPr>
        <w:spacing w:line="276" w:lineRule="auto"/>
        <w:jc w:val="center"/>
        <w:rPr>
          <w:rFonts w:cs="Arial"/>
          <w:sz w:val="22"/>
          <w:szCs w:val="22"/>
        </w:rPr>
      </w:pPr>
    </w:p>
    <w:p w14:paraId="1DADF660" w14:textId="77777777" w:rsidR="00384BA1" w:rsidRPr="00B01114" w:rsidRDefault="00384BA1" w:rsidP="00384BA1">
      <w:pPr>
        <w:spacing w:line="276" w:lineRule="auto"/>
        <w:jc w:val="center"/>
        <w:rPr>
          <w:rFonts w:cs="Arial"/>
          <w:sz w:val="22"/>
          <w:szCs w:val="22"/>
        </w:rPr>
      </w:pPr>
    </w:p>
    <w:p w14:paraId="3F69725E" w14:textId="77777777" w:rsidR="00384BA1" w:rsidRPr="00B01114" w:rsidRDefault="00384BA1" w:rsidP="00384BA1">
      <w:pPr>
        <w:spacing w:line="276" w:lineRule="auto"/>
        <w:jc w:val="center"/>
        <w:rPr>
          <w:rFonts w:cs="Arial"/>
          <w:sz w:val="22"/>
          <w:szCs w:val="22"/>
        </w:rPr>
      </w:pPr>
    </w:p>
    <w:p w14:paraId="2458D15C" w14:textId="77777777" w:rsidR="00384BA1" w:rsidRPr="00B01114" w:rsidRDefault="00384BA1" w:rsidP="00384BA1">
      <w:pPr>
        <w:spacing w:line="276" w:lineRule="auto"/>
        <w:jc w:val="center"/>
        <w:rPr>
          <w:rFonts w:cs="Arial"/>
          <w:sz w:val="22"/>
          <w:szCs w:val="22"/>
        </w:rPr>
      </w:pPr>
    </w:p>
    <w:p w14:paraId="70E2C453" w14:textId="77777777" w:rsidR="00384BA1" w:rsidRPr="00B01114" w:rsidRDefault="00384BA1" w:rsidP="00384BA1">
      <w:pPr>
        <w:spacing w:line="276" w:lineRule="auto"/>
        <w:jc w:val="center"/>
        <w:rPr>
          <w:rFonts w:cs="Arial"/>
          <w:sz w:val="22"/>
          <w:szCs w:val="22"/>
        </w:rPr>
      </w:pPr>
    </w:p>
    <w:p w14:paraId="7E0C3E9A" w14:textId="77777777" w:rsidR="00384BA1" w:rsidRPr="00B01114" w:rsidRDefault="00384BA1" w:rsidP="00384BA1">
      <w:pPr>
        <w:spacing w:line="276" w:lineRule="auto"/>
        <w:jc w:val="center"/>
        <w:rPr>
          <w:rFonts w:cs="Arial"/>
          <w:sz w:val="22"/>
          <w:szCs w:val="22"/>
        </w:rPr>
      </w:pPr>
    </w:p>
    <w:p w14:paraId="14B69F12" w14:textId="77777777" w:rsidR="00384BA1" w:rsidRPr="00B01114" w:rsidRDefault="00384BA1" w:rsidP="00384BA1">
      <w:pPr>
        <w:spacing w:line="276" w:lineRule="auto"/>
        <w:jc w:val="center"/>
        <w:rPr>
          <w:rFonts w:cs="Arial"/>
          <w:sz w:val="22"/>
          <w:szCs w:val="22"/>
        </w:rPr>
      </w:pPr>
    </w:p>
    <w:p w14:paraId="71ABE352" w14:textId="77777777" w:rsidR="00384BA1" w:rsidRPr="00B01114" w:rsidRDefault="00384BA1" w:rsidP="00384BA1">
      <w:pPr>
        <w:spacing w:line="276" w:lineRule="auto"/>
        <w:jc w:val="center"/>
        <w:rPr>
          <w:rFonts w:cs="Arial"/>
          <w:sz w:val="22"/>
          <w:szCs w:val="22"/>
        </w:rPr>
      </w:pPr>
    </w:p>
    <w:p w14:paraId="340D2CC1" w14:textId="77777777" w:rsidR="00384BA1" w:rsidRPr="00B01114" w:rsidRDefault="00384BA1" w:rsidP="00384BA1">
      <w:pPr>
        <w:spacing w:line="276" w:lineRule="auto"/>
        <w:jc w:val="center"/>
        <w:rPr>
          <w:rFonts w:cs="Arial"/>
          <w:sz w:val="22"/>
          <w:szCs w:val="22"/>
        </w:rPr>
      </w:pPr>
    </w:p>
    <w:p w14:paraId="15D1BD73" w14:textId="77777777" w:rsidR="00384BA1" w:rsidRPr="00B01114" w:rsidRDefault="00384BA1" w:rsidP="00384BA1">
      <w:pPr>
        <w:spacing w:line="276" w:lineRule="auto"/>
        <w:jc w:val="center"/>
        <w:rPr>
          <w:rFonts w:cs="Arial"/>
          <w:sz w:val="22"/>
          <w:szCs w:val="22"/>
        </w:rPr>
      </w:pPr>
    </w:p>
    <w:p w14:paraId="63C385FD" w14:textId="77777777" w:rsidR="00384BA1" w:rsidRPr="00B01114" w:rsidRDefault="00384BA1" w:rsidP="00384BA1">
      <w:pPr>
        <w:spacing w:line="276" w:lineRule="auto"/>
        <w:jc w:val="center"/>
        <w:rPr>
          <w:rFonts w:cs="Arial"/>
          <w:sz w:val="22"/>
          <w:szCs w:val="22"/>
        </w:rPr>
      </w:pPr>
    </w:p>
    <w:p w14:paraId="73821EE5" w14:textId="77777777" w:rsidR="00384BA1" w:rsidRPr="00B01114" w:rsidRDefault="00384BA1" w:rsidP="00384BA1">
      <w:pPr>
        <w:spacing w:line="276" w:lineRule="auto"/>
        <w:jc w:val="center"/>
        <w:rPr>
          <w:rFonts w:cs="Arial"/>
          <w:sz w:val="22"/>
          <w:szCs w:val="22"/>
        </w:rPr>
      </w:pPr>
    </w:p>
    <w:p w14:paraId="22FE4252" w14:textId="77777777" w:rsidR="00384BA1" w:rsidRPr="00B01114" w:rsidRDefault="00384BA1" w:rsidP="00384BA1">
      <w:pPr>
        <w:spacing w:line="276" w:lineRule="auto"/>
        <w:jc w:val="center"/>
        <w:rPr>
          <w:rFonts w:cs="Arial"/>
          <w:sz w:val="22"/>
          <w:szCs w:val="22"/>
        </w:rPr>
      </w:pPr>
    </w:p>
    <w:p w14:paraId="1BFCE4DD" w14:textId="77777777" w:rsidR="00384BA1" w:rsidRPr="00B01114" w:rsidRDefault="00384BA1" w:rsidP="00384BA1">
      <w:pPr>
        <w:spacing w:line="276" w:lineRule="auto"/>
        <w:jc w:val="center"/>
        <w:rPr>
          <w:rFonts w:cs="Arial"/>
          <w:sz w:val="22"/>
          <w:szCs w:val="22"/>
        </w:rPr>
      </w:pPr>
    </w:p>
    <w:p w14:paraId="4486B2B0" w14:textId="5101EBD7" w:rsidR="001D32B1" w:rsidRPr="00B01114" w:rsidRDefault="00384BA1" w:rsidP="00384BA1">
      <w:pPr>
        <w:spacing w:line="276" w:lineRule="auto"/>
        <w:jc w:val="center"/>
        <w:rPr>
          <w:rFonts w:cs="Arial"/>
          <w:b/>
          <w:bCs/>
          <w:sz w:val="22"/>
          <w:szCs w:val="22"/>
        </w:rPr>
      </w:pPr>
      <w:r w:rsidRPr="00B01114">
        <w:rPr>
          <w:rFonts w:cs="Arial"/>
          <w:b/>
          <w:bCs/>
          <w:sz w:val="22"/>
          <w:szCs w:val="22"/>
        </w:rPr>
        <w:lastRenderedPageBreak/>
        <w:t>ANEXO II - TERMO DE REFERÊNCIA</w:t>
      </w:r>
    </w:p>
    <w:p w14:paraId="10880CD8" w14:textId="77777777" w:rsidR="00113B8F" w:rsidRPr="00B01114" w:rsidRDefault="00113B8F" w:rsidP="00113B8F">
      <w:pPr>
        <w:kinsoku w:val="0"/>
        <w:overflowPunct w:val="0"/>
        <w:autoSpaceDE w:val="0"/>
        <w:autoSpaceDN w:val="0"/>
        <w:adjustRightInd w:val="0"/>
        <w:rPr>
          <w:rFonts w:eastAsiaTheme="minorHAnsi" w:cs="Arial"/>
          <w:b/>
          <w:bCs/>
          <w:sz w:val="22"/>
          <w:szCs w:val="22"/>
          <w:lang w:eastAsia="en-US"/>
        </w:rPr>
      </w:pPr>
    </w:p>
    <w:p w14:paraId="4E616D45" w14:textId="77777777" w:rsidR="00113B8F" w:rsidRPr="00CA357E" w:rsidRDefault="00113B8F" w:rsidP="00FD7AA5">
      <w:pPr>
        <w:numPr>
          <w:ilvl w:val="0"/>
          <w:numId w:val="10"/>
        </w:numPr>
        <w:tabs>
          <w:tab w:val="left" w:pos="354"/>
        </w:tabs>
        <w:kinsoku w:val="0"/>
        <w:overflowPunct w:val="0"/>
        <w:autoSpaceDE w:val="0"/>
        <w:autoSpaceDN w:val="0"/>
        <w:adjustRightInd w:val="0"/>
        <w:spacing w:before="136"/>
        <w:rPr>
          <w:rFonts w:eastAsia="WenQuanYi Micro Hei" w:cs="Arial"/>
          <w:b/>
          <w:color w:val="000000"/>
          <w:sz w:val="22"/>
          <w:szCs w:val="22"/>
          <w:lang w:eastAsia="zh-CN" w:bidi="hi-IN"/>
        </w:rPr>
      </w:pPr>
      <w:r w:rsidRPr="00CA357E">
        <w:rPr>
          <w:rFonts w:eastAsia="WenQuanYi Micro Hei" w:cs="Arial"/>
          <w:b/>
          <w:color w:val="000000"/>
          <w:sz w:val="22"/>
          <w:szCs w:val="22"/>
          <w:lang w:eastAsia="zh-CN" w:bidi="hi-IN"/>
        </w:rPr>
        <w:t>OBJETO</w:t>
      </w:r>
    </w:p>
    <w:p w14:paraId="0AA9CFC1" w14:textId="77777777" w:rsidR="00113B8F" w:rsidRPr="00B01114" w:rsidRDefault="00113B8F" w:rsidP="00113B8F">
      <w:pPr>
        <w:kinsoku w:val="0"/>
        <w:overflowPunct w:val="0"/>
        <w:autoSpaceDE w:val="0"/>
        <w:autoSpaceDN w:val="0"/>
        <w:adjustRightInd w:val="0"/>
        <w:spacing w:before="9"/>
        <w:rPr>
          <w:rFonts w:eastAsiaTheme="minorHAnsi" w:cs="Arial"/>
          <w:b/>
          <w:bCs/>
          <w:sz w:val="22"/>
          <w:szCs w:val="22"/>
          <w:lang w:eastAsia="en-US"/>
        </w:rPr>
      </w:pPr>
    </w:p>
    <w:p w14:paraId="3262CD9C" w14:textId="0C226192" w:rsidR="00CA357E" w:rsidRPr="00CA357E" w:rsidRDefault="00CA357E" w:rsidP="00A6559C">
      <w:pPr>
        <w:spacing w:line="276" w:lineRule="auto"/>
        <w:rPr>
          <w:rFonts w:cs="Arial"/>
          <w:color w:val="000000" w:themeColor="text1"/>
          <w:sz w:val="22"/>
          <w:szCs w:val="22"/>
        </w:rPr>
      </w:pPr>
      <w:r w:rsidRPr="00CA357E">
        <w:rPr>
          <w:rFonts w:cs="Arial"/>
          <w:color w:val="000000" w:themeColor="text1"/>
          <w:sz w:val="22"/>
          <w:szCs w:val="22"/>
        </w:rPr>
        <w:t xml:space="preserve">O objeto da presente dispensa é a escolha da proposta mais vantajosa para a </w:t>
      </w:r>
      <w:r w:rsidR="003F2A3D">
        <w:rPr>
          <w:rFonts w:cs="Arial"/>
          <w:color w:val="000000" w:themeColor="text1"/>
          <w:sz w:val="22"/>
          <w:szCs w:val="22"/>
        </w:rPr>
        <w:t xml:space="preserve">aquisição de equipamentos de </w:t>
      </w:r>
      <w:r w:rsidR="002467DC">
        <w:rPr>
          <w:rFonts w:cs="Arial"/>
          <w:color w:val="000000" w:themeColor="text1"/>
          <w:sz w:val="22"/>
          <w:szCs w:val="22"/>
        </w:rPr>
        <w:t>informática</w:t>
      </w:r>
      <w:r w:rsidRPr="00CA357E">
        <w:rPr>
          <w:rFonts w:cs="Arial"/>
          <w:color w:val="000000" w:themeColor="text1"/>
          <w:sz w:val="22"/>
          <w:szCs w:val="22"/>
        </w:rPr>
        <w:t xml:space="preserve">, </w:t>
      </w:r>
      <w:r w:rsidRPr="00CA357E">
        <w:rPr>
          <w:rFonts w:cs="Arial"/>
          <w:sz w:val="22"/>
          <w:szCs w:val="22"/>
        </w:rPr>
        <w:t>conforme especificações contidas na Planilha Orçamentária, Termo de Referência e demais exigências</w:t>
      </w:r>
      <w:r w:rsidRPr="00CA357E">
        <w:rPr>
          <w:rFonts w:cs="Arial"/>
          <w:color w:val="000000" w:themeColor="text1"/>
          <w:sz w:val="22"/>
          <w:szCs w:val="22"/>
        </w:rPr>
        <w:t xml:space="preserve"> estabelecidas neste Aviso de Contratação Direta e seus anexos.</w:t>
      </w:r>
    </w:p>
    <w:p w14:paraId="1B301BE3" w14:textId="0F6E5B96" w:rsidR="00113B8F" w:rsidRPr="00227AA2" w:rsidRDefault="00113B8F" w:rsidP="00227AA2">
      <w:pPr>
        <w:numPr>
          <w:ilvl w:val="0"/>
          <w:numId w:val="10"/>
        </w:numPr>
        <w:tabs>
          <w:tab w:val="left" w:pos="363"/>
        </w:tabs>
        <w:kinsoku w:val="0"/>
        <w:overflowPunct w:val="0"/>
        <w:autoSpaceDE w:val="0"/>
        <w:autoSpaceDN w:val="0"/>
        <w:adjustRightInd w:val="0"/>
        <w:spacing w:before="168"/>
        <w:ind w:left="362" w:hanging="230"/>
        <w:rPr>
          <w:rFonts w:eastAsia="WenQuanYi Micro Hei" w:cs="Arial"/>
          <w:b/>
          <w:color w:val="000000"/>
          <w:sz w:val="22"/>
          <w:szCs w:val="22"/>
          <w:lang w:eastAsia="zh-CN" w:bidi="hi-IN"/>
        </w:rPr>
      </w:pPr>
      <w:r w:rsidRPr="00B01114">
        <w:rPr>
          <w:rFonts w:eastAsia="WenQuanYi Micro Hei" w:cs="Arial"/>
          <w:b/>
          <w:color w:val="000000"/>
          <w:sz w:val="22"/>
          <w:szCs w:val="22"/>
          <w:lang w:eastAsia="zh-CN" w:bidi="hi-IN"/>
        </w:rPr>
        <w:t>JUSTIFICATIVA</w:t>
      </w:r>
    </w:p>
    <w:p w14:paraId="650CA7E8" w14:textId="6312264B" w:rsidR="008C0FF8" w:rsidRDefault="008C0FF8" w:rsidP="00A6559C">
      <w:pPr>
        <w:kinsoku w:val="0"/>
        <w:overflowPunct w:val="0"/>
        <w:autoSpaceDE w:val="0"/>
        <w:autoSpaceDN w:val="0"/>
        <w:adjustRightInd w:val="0"/>
        <w:spacing w:before="147" w:line="276" w:lineRule="auto"/>
        <w:rPr>
          <w:rFonts w:eastAsia="WenQuanYi Micro Hei" w:cs="Arial"/>
          <w:bCs/>
          <w:color w:val="000000"/>
          <w:sz w:val="22"/>
          <w:szCs w:val="22"/>
          <w:lang w:eastAsia="zh-CN" w:bidi="hi-IN"/>
        </w:rPr>
      </w:pPr>
      <w:r w:rsidRPr="008C0FF8">
        <w:rPr>
          <w:rFonts w:eastAsia="WenQuanYi Micro Hei" w:cs="Arial"/>
          <w:b/>
          <w:color w:val="000000"/>
          <w:sz w:val="22"/>
          <w:szCs w:val="22"/>
          <w:lang w:eastAsia="zh-CN" w:bidi="hi-IN"/>
        </w:rPr>
        <w:t>Demanda</w:t>
      </w:r>
      <w:r>
        <w:rPr>
          <w:rFonts w:eastAsia="WenQuanYi Micro Hei" w:cs="Arial"/>
          <w:bCs/>
          <w:color w:val="000000"/>
          <w:sz w:val="22"/>
          <w:szCs w:val="22"/>
          <w:lang w:eastAsia="zh-CN" w:bidi="hi-IN"/>
        </w:rPr>
        <w:t xml:space="preserve">:  A Secretaria municipal de Suprimentos e Secretaria municipal de Desenvolvimentos, apresenta a necessidade da aquisição de equipamentos de </w:t>
      </w:r>
      <w:r w:rsidR="002467DC">
        <w:rPr>
          <w:rFonts w:eastAsia="WenQuanYi Micro Hei" w:cs="Arial"/>
          <w:bCs/>
          <w:color w:val="000000"/>
          <w:sz w:val="22"/>
          <w:szCs w:val="22"/>
          <w:lang w:eastAsia="zh-CN" w:bidi="hi-IN"/>
        </w:rPr>
        <w:t>informática</w:t>
      </w:r>
      <w:r w:rsidR="00441C99">
        <w:rPr>
          <w:rFonts w:eastAsia="WenQuanYi Micro Hei" w:cs="Arial"/>
          <w:bCs/>
          <w:color w:val="000000"/>
          <w:sz w:val="22"/>
          <w:szCs w:val="22"/>
          <w:lang w:eastAsia="zh-CN" w:bidi="hi-IN"/>
        </w:rPr>
        <w:t>.</w:t>
      </w:r>
    </w:p>
    <w:p w14:paraId="03254AC4" w14:textId="420DFC89" w:rsidR="008C0FF8" w:rsidRDefault="008C0FF8" w:rsidP="00A6559C">
      <w:pPr>
        <w:kinsoku w:val="0"/>
        <w:overflowPunct w:val="0"/>
        <w:autoSpaceDE w:val="0"/>
        <w:autoSpaceDN w:val="0"/>
        <w:adjustRightInd w:val="0"/>
        <w:spacing w:before="147" w:line="276" w:lineRule="auto"/>
        <w:rPr>
          <w:rFonts w:eastAsia="WenQuanYi Micro Hei" w:cs="Arial"/>
          <w:bCs/>
          <w:color w:val="000000"/>
          <w:sz w:val="22"/>
          <w:szCs w:val="22"/>
          <w:lang w:eastAsia="zh-CN" w:bidi="hi-IN"/>
        </w:rPr>
      </w:pPr>
      <w:r w:rsidRPr="008C0FF8">
        <w:rPr>
          <w:rFonts w:eastAsia="WenQuanYi Micro Hei" w:cs="Arial"/>
          <w:b/>
          <w:color w:val="000000"/>
          <w:sz w:val="22"/>
          <w:szCs w:val="22"/>
          <w:lang w:eastAsia="zh-CN" w:bidi="hi-IN"/>
        </w:rPr>
        <w:t>Problema</w:t>
      </w:r>
      <w:r>
        <w:rPr>
          <w:rFonts w:eastAsia="WenQuanYi Micro Hei" w:cs="Arial"/>
          <w:bCs/>
          <w:color w:val="000000"/>
          <w:sz w:val="22"/>
          <w:szCs w:val="22"/>
          <w:lang w:eastAsia="zh-CN" w:bidi="hi-IN"/>
        </w:rPr>
        <w:t>: A Secretaria municipal de Suprimentos e Secretaria municipal de Desenvolvimentos constatou-se a precariedade e falta de computadores nas secretarias para que seja possível desempenhar o trabalho.</w:t>
      </w:r>
    </w:p>
    <w:p w14:paraId="1C16695A" w14:textId="6E99F5C2" w:rsidR="008C0FF8" w:rsidRDefault="008C0FF8" w:rsidP="00A6559C">
      <w:pPr>
        <w:kinsoku w:val="0"/>
        <w:overflowPunct w:val="0"/>
        <w:autoSpaceDE w:val="0"/>
        <w:autoSpaceDN w:val="0"/>
        <w:adjustRightInd w:val="0"/>
        <w:spacing w:before="147" w:line="276" w:lineRule="auto"/>
        <w:rPr>
          <w:rFonts w:eastAsia="WenQuanYi Micro Hei" w:cs="Arial"/>
          <w:bCs/>
          <w:color w:val="000000"/>
          <w:sz w:val="22"/>
          <w:szCs w:val="22"/>
          <w:lang w:eastAsia="zh-CN" w:bidi="hi-IN"/>
        </w:rPr>
      </w:pPr>
      <w:r>
        <w:rPr>
          <w:rFonts w:eastAsia="WenQuanYi Micro Hei" w:cs="Arial"/>
          <w:b/>
          <w:color w:val="000000"/>
          <w:sz w:val="22"/>
          <w:szCs w:val="22"/>
          <w:lang w:eastAsia="zh-CN" w:bidi="hi-IN"/>
        </w:rPr>
        <w:t xml:space="preserve">Impacto da </w:t>
      </w:r>
      <w:r w:rsidRPr="008C0FF8">
        <w:rPr>
          <w:rFonts w:eastAsia="WenQuanYi Micro Hei" w:cs="Arial"/>
          <w:b/>
          <w:color w:val="000000"/>
          <w:sz w:val="22"/>
          <w:szCs w:val="22"/>
          <w:lang w:eastAsia="zh-CN" w:bidi="hi-IN"/>
        </w:rPr>
        <w:t>Resolução</w:t>
      </w:r>
      <w:r>
        <w:rPr>
          <w:rFonts w:eastAsia="WenQuanYi Micro Hei" w:cs="Arial"/>
          <w:bCs/>
          <w:color w:val="000000"/>
          <w:sz w:val="22"/>
          <w:szCs w:val="22"/>
          <w:lang w:eastAsia="zh-CN" w:bidi="hi-IN"/>
        </w:rPr>
        <w:t>: Com a aquisição dos equipamentos, as secretarias terão capacidade para desenvolver suas atividades com mais praticidade e eficácia.</w:t>
      </w:r>
    </w:p>
    <w:p w14:paraId="4CBCC75C" w14:textId="5E10BF05" w:rsidR="008C0FF8" w:rsidRDefault="008C0FF8" w:rsidP="00A6559C">
      <w:pPr>
        <w:kinsoku w:val="0"/>
        <w:overflowPunct w:val="0"/>
        <w:autoSpaceDE w:val="0"/>
        <w:autoSpaceDN w:val="0"/>
        <w:adjustRightInd w:val="0"/>
        <w:spacing w:before="147" w:line="276" w:lineRule="auto"/>
        <w:rPr>
          <w:rFonts w:eastAsia="WenQuanYi Micro Hei" w:cs="Arial"/>
          <w:bCs/>
          <w:color w:val="000000"/>
          <w:sz w:val="22"/>
          <w:szCs w:val="22"/>
          <w:lang w:eastAsia="zh-CN" w:bidi="hi-IN"/>
        </w:rPr>
      </w:pPr>
      <w:r>
        <w:rPr>
          <w:rFonts w:eastAsia="WenQuanYi Micro Hei" w:cs="Arial"/>
          <w:b/>
          <w:color w:val="000000"/>
          <w:sz w:val="22"/>
          <w:szCs w:val="22"/>
          <w:lang w:eastAsia="zh-CN" w:bidi="hi-IN"/>
        </w:rPr>
        <w:t>I</w:t>
      </w:r>
      <w:r w:rsidRPr="008C0FF8">
        <w:rPr>
          <w:rFonts w:eastAsia="WenQuanYi Micro Hei" w:cs="Arial"/>
          <w:b/>
          <w:color w:val="000000"/>
          <w:sz w:val="22"/>
          <w:szCs w:val="22"/>
          <w:lang w:eastAsia="zh-CN" w:bidi="hi-IN"/>
        </w:rPr>
        <w:t>mpacto</w:t>
      </w:r>
      <w:r>
        <w:rPr>
          <w:rFonts w:eastAsia="WenQuanYi Micro Hei" w:cs="Arial"/>
          <w:b/>
          <w:color w:val="000000"/>
          <w:sz w:val="22"/>
          <w:szCs w:val="22"/>
          <w:lang w:eastAsia="zh-CN" w:bidi="hi-IN"/>
        </w:rPr>
        <w:t xml:space="preserve"> da não Resolução: </w:t>
      </w:r>
      <w:r>
        <w:rPr>
          <w:rFonts w:eastAsia="WenQuanYi Micro Hei" w:cs="Arial"/>
          <w:bCs/>
          <w:color w:val="000000"/>
          <w:sz w:val="22"/>
          <w:szCs w:val="22"/>
          <w:lang w:eastAsia="zh-CN" w:bidi="hi-IN"/>
        </w:rPr>
        <w:t xml:space="preserve">Atraso nas atividades, menos agilidade </w:t>
      </w:r>
      <w:r w:rsidR="002467DC">
        <w:rPr>
          <w:rFonts w:eastAsia="WenQuanYi Micro Hei" w:cs="Arial"/>
          <w:bCs/>
          <w:color w:val="000000"/>
          <w:sz w:val="22"/>
          <w:szCs w:val="22"/>
          <w:lang w:eastAsia="zh-CN" w:bidi="hi-IN"/>
        </w:rPr>
        <w:t>e capacidade para desenvolver suas atividades.</w:t>
      </w:r>
    </w:p>
    <w:p w14:paraId="2F70CE20" w14:textId="0F1B9C45" w:rsidR="002467DC" w:rsidRPr="002467DC" w:rsidRDefault="002467DC" w:rsidP="00A6559C">
      <w:pPr>
        <w:kinsoku w:val="0"/>
        <w:overflowPunct w:val="0"/>
        <w:autoSpaceDE w:val="0"/>
        <w:autoSpaceDN w:val="0"/>
        <w:adjustRightInd w:val="0"/>
        <w:spacing w:before="147" w:line="276" w:lineRule="auto"/>
        <w:rPr>
          <w:rFonts w:eastAsia="WenQuanYi Micro Hei" w:cs="Arial"/>
          <w:bCs/>
          <w:color w:val="000000"/>
          <w:sz w:val="22"/>
          <w:szCs w:val="22"/>
          <w:lang w:eastAsia="zh-CN" w:bidi="hi-IN"/>
        </w:rPr>
      </w:pPr>
      <w:r>
        <w:rPr>
          <w:rFonts w:eastAsia="WenQuanYi Micro Hei" w:cs="Arial"/>
          <w:b/>
          <w:color w:val="000000"/>
          <w:sz w:val="22"/>
          <w:szCs w:val="22"/>
          <w:lang w:eastAsia="zh-CN" w:bidi="hi-IN"/>
        </w:rPr>
        <w:t xml:space="preserve">Alternativas de Solução: </w:t>
      </w:r>
      <w:r w:rsidRPr="002467DC">
        <w:rPr>
          <w:rFonts w:eastAsia="WenQuanYi Micro Hei" w:cs="Arial"/>
          <w:bCs/>
          <w:color w:val="000000"/>
          <w:sz w:val="22"/>
          <w:szCs w:val="22"/>
          <w:lang w:eastAsia="zh-CN" w:bidi="hi-IN"/>
        </w:rPr>
        <w:t>tendo em vista que os atuais computadores estão sucateados</w:t>
      </w:r>
      <w:r>
        <w:rPr>
          <w:rFonts w:eastAsia="WenQuanYi Micro Hei" w:cs="Arial"/>
          <w:bCs/>
          <w:color w:val="000000"/>
          <w:sz w:val="22"/>
          <w:szCs w:val="22"/>
          <w:lang w:eastAsia="zh-CN" w:bidi="hi-IN"/>
        </w:rPr>
        <w:t>,</w:t>
      </w:r>
      <w:r w:rsidRPr="002467DC">
        <w:rPr>
          <w:rFonts w:eastAsia="WenQuanYi Micro Hei" w:cs="Arial"/>
          <w:bCs/>
          <w:color w:val="000000"/>
          <w:sz w:val="22"/>
          <w:szCs w:val="22"/>
          <w:lang w:eastAsia="zh-CN" w:bidi="hi-IN"/>
        </w:rPr>
        <w:t xml:space="preserve"> a única alternativa </w:t>
      </w:r>
      <w:r>
        <w:rPr>
          <w:rFonts w:eastAsia="WenQuanYi Micro Hei" w:cs="Arial"/>
          <w:bCs/>
          <w:color w:val="000000"/>
          <w:sz w:val="22"/>
          <w:szCs w:val="22"/>
          <w:lang w:eastAsia="zh-CN" w:bidi="hi-IN"/>
        </w:rPr>
        <w:t>é</w:t>
      </w:r>
      <w:r w:rsidRPr="002467DC">
        <w:rPr>
          <w:rFonts w:eastAsia="WenQuanYi Micro Hei" w:cs="Arial"/>
          <w:bCs/>
          <w:color w:val="000000"/>
          <w:sz w:val="22"/>
          <w:szCs w:val="22"/>
          <w:lang w:eastAsia="zh-CN" w:bidi="hi-IN"/>
        </w:rPr>
        <w:t xml:space="preserve"> a aquisição dos equipamentos de informática</w:t>
      </w:r>
      <w:r>
        <w:rPr>
          <w:rFonts w:eastAsia="WenQuanYi Micro Hei" w:cs="Arial"/>
          <w:bCs/>
          <w:color w:val="000000"/>
          <w:sz w:val="22"/>
          <w:szCs w:val="22"/>
          <w:lang w:eastAsia="zh-CN" w:bidi="hi-IN"/>
        </w:rPr>
        <w:t>.</w:t>
      </w:r>
    </w:p>
    <w:p w14:paraId="3E447B6D" w14:textId="77777777" w:rsidR="008C0FF8" w:rsidRPr="00441C99" w:rsidRDefault="008C0FF8" w:rsidP="00A6559C">
      <w:pPr>
        <w:kinsoku w:val="0"/>
        <w:overflowPunct w:val="0"/>
        <w:autoSpaceDE w:val="0"/>
        <w:autoSpaceDN w:val="0"/>
        <w:adjustRightInd w:val="0"/>
        <w:spacing w:before="147" w:line="276" w:lineRule="auto"/>
        <w:rPr>
          <w:rFonts w:eastAsia="WenQuanYi Micro Hei" w:cs="Arial"/>
          <w:bCs/>
          <w:color w:val="000000"/>
          <w:sz w:val="22"/>
          <w:szCs w:val="22"/>
          <w:lang w:eastAsia="zh-CN" w:bidi="hi-IN"/>
        </w:rPr>
      </w:pPr>
    </w:p>
    <w:p w14:paraId="769DD0F7" w14:textId="4C2002B1" w:rsidR="00A6559C" w:rsidRPr="008C0FF8" w:rsidRDefault="004A3FF7" w:rsidP="000F631C">
      <w:pPr>
        <w:numPr>
          <w:ilvl w:val="0"/>
          <w:numId w:val="10"/>
        </w:numPr>
        <w:tabs>
          <w:tab w:val="left" w:pos="370"/>
        </w:tabs>
        <w:kinsoku w:val="0"/>
        <w:overflowPunct w:val="0"/>
        <w:autoSpaceDE w:val="0"/>
        <w:autoSpaceDN w:val="0"/>
        <w:adjustRightInd w:val="0"/>
        <w:spacing w:before="3"/>
        <w:ind w:left="369" w:hanging="239"/>
        <w:rPr>
          <w:rFonts w:eastAsiaTheme="minorHAnsi" w:cs="Arial"/>
          <w:b/>
          <w:bCs/>
          <w:sz w:val="22"/>
          <w:szCs w:val="22"/>
          <w:lang w:eastAsia="en-US"/>
        </w:rPr>
      </w:pPr>
      <w:r>
        <w:rPr>
          <w:rFonts w:eastAsia="WenQuanYi Micro Hei" w:cs="Arial"/>
          <w:b/>
          <w:color w:val="000000"/>
          <w:sz w:val="22"/>
          <w:szCs w:val="22"/>
          <w:lang w:eastAsia="zh-CN" w:bidi="hi-IN"/>
        </w:rPr>
        <w:t>DESCRIÇÃO DO OBJETO</w:t>
      </w:r>
      <w:r w:rsidR="00554887" w:rsidRPr="008C0FF8">
        <w:rPr>
          <w:rFonts w:eastAsia="WenQuanYi Micro Hei" w:cs="Arial"/>
          <w:b/>
          <w:color w:val="000000"/>
          <w:sz w:val="22"/>
          <w:szCs w:val="22"/>
          <w:lang w:eastAsia="zh-CN" w:bidi="hi-IN"/>
        </w:rPr>
        <w:t xml:space="preserve"> </w:t>
      </w:r>
    </w:p>
    <w:tbl>
      <w:tblPr>
        <w:tblStyle w:val="Tabelacomgrade"/>
        <w:tblW w:w="9514" w:type="dxa"/>
        <w:tblLook w:val="04A0" w:firstRow="1" w:lastRow="0" w:firstColumn="1" w:lastColumn="0" w:noHBand="0" w:noVBand="1"/>
      </w:tblPr>
      <w:tblGrid>
        <w:gridCol w:w="801"/>
        <w:gridCol w:w="5810"/>
        <w:gridCol w:w="1220"/>
        <w:gridCol w:w="1683"/>
      </w:tblGrid>
      <w:tr w:rsidR="000804AD" w14:paraId="6C6324FA" w14:textId="77777777" w:rsidTr="000804AD">
        <w:trPr>
          <w:trHeight w:val="255"/>
        </w:trPr>
        <w:tc>
          <w:tcPr>
            <w:tcW w:w="808" w:type="dxa"/>
          </w:tcPr>
          <w:p w14:paraId="2BCFBB7C" w14:textId="5DBDE284" w:rsidR="000804AD" w:rsidRPr="00227AA2" w:rsidRDefault="000804AD" w:rsidP="00227AA2">
            <w:pPr>
              <w:kinsoku w:val="0"/>
              <w:overflowPunct w:val="0"/>
              <w:autoSpaceDE w:val="0"/>
              <w:autoSpaceDN w:val="0"/>
              <w:adjustRightInd w:val="0"/>
              <w:spacing w:before="10"/>
              <w:jc w:val="center"/>
              <w:rPr>
                <w:rFonts w:eastAsiaTheme="minorHAnsi" w:cs="Arial"/>
                <w:b/>
                <w:bCs/>
                <w:sz w:val="22"/>
                <w:szCs w:val="22"/>
                <w:lang w:eastAsia="en-US"/>
              </w:rPr>
            </w:pPr>
            <w:r w:rsidRPr="00227AA2">
              <w:rPr>
                <w:rFonts w:eastAsiaTheme="minorHAnsi" w:cs="Arial"/>
                <w:b/>
                <w:bCs/>
                <w:sz w:val="22"/>
                <w:szCs w:val="22"/>
                <w:lang w:eastAsia="en-US"/>
              </w:rPr>
              <w:t>ITEM</w:t>
            </w:r>
          </w:p>
        </w:tc>
        <w:tc>
          <w:tcPr>
            <w:tcW w:w="6266" w:type="dxa"/>
          </w:tcPr>
          <w:p w14:paraId="5B585C63" w14:textId="556EACF6" w:rsidR="000804AD" w:rsidRPr="00227AA2" w:rsidRDefault="000804AD" w:rsidP="00227AA2">
            <w:pPr>
              <w:kinsoku w:val="0"/>
              <w:overflowPunct w:val="0"/>
              <w:autoSpaceDE w:val="0"/>
              <w:autoSpaceDN w:val="0"/>
              <w:adjustRightInd w:val="0"/>
              <w:spacing w:before="10"/>
              <w:jc w:val="center"/>
              <w:rPr>
                <w:rFonts w:eastAsiaTheme="minorHAnsi" w:cs="Arial"/>
                <w:b/>
                <w:bCs/>
                <w:sz w:val="22"/>
                <w:szCs w:val="22"/>
                <w:lang w:eastAsia="en-US"/>
              </w:rPr>
            </w:pPr>
            <w:r w:rsidRPr="00227AA2">
              <w:rPr>
                <w:rFonts w:eastAsiaTheme="minorHAnsi" w:cs="Arial"/>
                <w:b/>
                <w:bCs/>
                <w:sz w:val="22"/>
                <w:szCs w:val="22"/>
                <w:lang w:eastAsia="en-US"/>
              </w:rPr>
              <w:t>DESCRIÇÃO</w:t>
            </w:r>
          </w:p>
        </w:tc>
        <w:tc>
          <w:tcPr>
            <w:tcW w:w="1220" w:type="dxa"/>
          </w:tcPr>
          <w:p w14:paraId="67DD21B9" w14:textId="03F15B7E" w:rsidR="000804AD" w:rsidRPr="00227AA2" w:rsidRDefault="000804AD" w:rsidP="00227AA2">
            <w:pPr>
              <w:kinsoku w:val="0"/>
              <w:overflowPunct w:val="0"/>
              <w:autoSpaceDE w:val="0"/>
              <w:autoSpaceDN w:val="0"/>
              <w:adjustRightInd w:val="0"/>
              <w:spacing w:before="10"/>
              <w:jc w:val="center"/>
              <w:rPr>
                <w:rFonts w:eastAsiaTheme="minorHAnsi" w:cs="Arial"/>
                <w:b/>
                <w:bCs/>
                <w:sz w:val="22"/>
                <w:szCs w:val="22"/>
                <w:lang w:eastAsia="en-US"/>
              </w:rPr>
            </w:pPr>
            <w:r w:rsidRPr="00227AA2">
              <w:rPr>
                <w:rFonts w:eastAsiaTheme="minorHAnsi" w:cs="Arial"/>
                <w:b/>
                <w:bCs/>
                <w:sz w:val="22"/>
                <w:szCs w:val="22"/>
                <w:lang w:eastAsia="en-US"/>
              </w:rPr>
              <w:t>UNIDADE</w:t>
            </w:r>
          </w:p>
        </w:tc>
        <w:tc>
          <w:tcPr>
            <w:tcW w:w="1220" w:type="dxa"/>
          </w:tcPr>
          <w:p w14:paraId="7BB0D0B9" w14:textId="5CA946B9" w:rsidR="000804AD" w:rsidRPr="00227AA2" w:rsidRDefault="000804AD" w:rsidP="00227AA2">
            <w:pPr>
              <w:kinsoku w:val="0"/>
              <w:overflowPunct w:val="0"/>
              <w:autoSpaceDE w:val="0"/>
              <w:autoSpaceDN w:val="0"/>
              <w:adjustRightInd w:val="0"/>
              <w:spacing w:before="10"/>
              <w:jc w:val="center"/>
              <w:rPr>
                <w:rFonts w:eastAsiaTheme="minorHAnsi" w:cs="Arial"/>
                <w:b/>
                <w:bCs/>
                <w:sz w:val="22"/>
                <w:szCs w:val="22"/>
                <w:lang w:eastAsia="en-US"/>
              </w:rPr>
            </w:pPr>
            <w:r>
              <w:rPr>
                <w:rFonts w:eastAsiaTheme="minorHAnsi" w:cs="Arial"/>
                <w:b/>
                <w:bCs/>
                <w:sz w:val="22"/>
                <w:szCs w:val="22"/>
                <w:lang w:eastAsia="en-US"/>
              </w:rPr>
              <w:t>QUANTIDADE</w:t>
            </w:r>
          </w:p>
        </w:tc>
      </w:tr>
      <w:tr w:rsidR="000804AD" w14:paraId="2CCAB482" w14:textId="77777777" w:rsidTr="000804AD">
        <w:trPr>
          <w:trHeight w:val="1095"/>
        </w:trPr>
        <w:tc>
          <w:tcPr>
            <w:tcW w:w="808" w:type="dxa"/>
          </w:tcPr>
          <w:p w14:paraId="328E76A5" w14:textId="6DFAF0BD" w:rsidR="000804AD" w:rsidRPr="00227AA2" w:rsidRDefault="000804AD" w:rsidP="000804AD">
            <w:pPr>
              <w:kinsoku w:val="0"/>
              <w:overflowPunct w:val="0"/>
              <w:autoSpaceDE w:val="0"/>
              <w:autoSpaceDN w:val="0"/>
              <w:adjustRightInd w:val="0"/>
              <w:spacing w:before="10"/>
              <w:jc w:val="center"/>
              <w:rPr>
                <w:rFonts w:eastAsiaTheme="minorHAnsi" w:cs="Arial"/>
                <w:b/>
                <w:bCs/>
                <w:sz w:val="22"/>
                <w:szCs w:val="22"/>
                <w:lang w:eastAsia="en-US"/>
              </w:rPr>
            </w:pPr>
            <w:r w:rsidRPr="00227AA2">
              <w:rPr>
                <w:rFonts w:eastAsiaTheme="minorHAnsi" w:cs="Arial"/>
                <w:b/>
                <w:bCs/>
                <w:sz w:val="22"/>
                <w:szCs w:val="22"/>
                <w:lang w:eastAsia="en-US"/>
              </w:rPr>
              <w:t>1</w:t>
            </w:r>
          </w:p>
        </w:tc>
        <w:tc>
          <w:tcPr>
            <w:tcW w:w="6266" w:type="dxa"/>
            <w:tcBorders>
              <w:top w:val="single" w:sz="4" w:space="0" w:color="000000"/>
              <w:left w:val="single" w:sz="4" w:space="0" w:color="000000"/>
              <w:bottom w:val="single" w:sz="4" w:space="0" w:color="000000"/>
              <w:right w:val="single" w:sz="4" w:space="0" w:color="000000"/>
            </w:tcBorders>
          </w:tcPr>
          <w:p w14:paraId="47F6839E" w14:textId="77777777" w:rsidR="000804AD" w:rsidRDefault="000804AD" w:rsidP="000804AD">
            <w:pPr>
              <w:ind w:left="7"/>
              <w:jc w:val="both"/>
              <w:rPr>
                <w:rFonts w:cs="Arial"/>
                <w:sz w:val="24"/>
              </w:rPr>
            </w:pPr>
            <w:r>
              <w:rPr>
                <w:rFonts w:cs="Arial"/>
                <w:sz w:val="24"/>
              </w:rPr>
              <w:t>Monitores 19,5 Polegadas LED HD - Bivolt (110V/220V),</w:t>
            </w:r>
          </w:p>
          <w:p w14:paraId="572423C8" w14:textId="77777777" w:rsidR="000804AD" w:rsidRDefault="000804AD" w:rsidP="000804AD">
            <w:pPr>
              <w:ind w:left="7"/>
              <w:jc w:val="both"/>
              <w:rPr>
                <w:rFonts w:cs="Arial"/>
                <w:sz w:val="24"/>
              </w:rPr>
            </w:pPr>
            <w:r>
              <w:rPr>
                <w:rFonts w:cs="Arial"/>
                <w:sz w:val="24"/>
              </w:rPr>
              <w:t>compatíveis com as configurações de vídeo das CPU's descritas abaixo.</w:t>
            </w:r>
          </w:p>
          <w:p w14:paraId="1E6A5A1B" w14:textId="0DC1EF20" w:rsidR="000804AD" w:rsidRDefault="000804AD" w:rsidP="000804AD">
            <w:pPr>
              <w:kinsoku w:val="0"/>
              <w:overflowPunct w:val="0"/>
              <w:autoSpaceDE w:val="0"/>
              <w:autoSpaceDN w:val="0"/>
              <w:adjustRightInd w:val="0"/>
              <w:spacing w:before="10"/>
              <w:rPr>
                <w:rFonts w:eastAsiaTheme="minorHAnsi" w:cs="Arial"/>
                <w:sz w:val="22"/>
                <w:szCs w:val="22"/>
                <w:lang w:eastAsia="en-US"/>
              </w:rPr>
            </w:pPr>
          </w:p>
        </w:tc>
        <w:tc>
          <w:tcPr>
            <w:tcW w:w="1220" w:type="dxa"/>
            <w:tcBorders>
              <w:top w:val="single" w:sz="4" w:space="0" w:color="000000"/>
              <w:left w:val="single" w:sz="4" w:space="0" w:color="000000"/>
              <w:bottom w:val="single" w:sz="4" w:space="0" w:color="000000"/>
              <w:right w:val="single" w:sz="4" w:space="0" w:color="auto"/>
            </w:tcBorders>
          </w:tcPr>
          <w:p w14:paraId="0C60EFAE" w14:textId="77777777" w:rsidR="000804AD" w:rsidRDefault="000804AD" w:rsidP="002D7F50">
            <w:pPr>
              <w:spacing w:after="58"/>
              <w:jc w:val="center"/>
              <w:rPr>
                <w:rFonts w:cs="Arial"/>
                <w:b/>
                <w:bCs/>
                <w:sz w:val="22"/>
                <w:szCs w:val="22"/>
              </w:rPr>
            </w:pPr>
          </w:p>
          <w:p w14:paraId="710F8031" w14:textId="3DCBD31B" w:rsidR="000804AD" w:rsidRPr="000804AD" w:rsidRDefault="000804AD" w:rsidP="002D7F50">
            <w:pPr>
              <w:kinsoku w:val="0"/>
              <w:overflowPunct w:val="0"/>
              <w:autoSpaceDE w:val="0"/>
              <w:autoSpaceDN w:val="0"/>
              <w:adjustRightInd w:val="0"/>
              <w:spacing w:before="10"/>
              <w:jc w:val="center"/>
              <w:rPr>
                <w:rFonts w:eastAsiaTheme="minorHAnsi" w:cs="Arial"/>
                <w:b/>
                <w:bCs/>
                <w:sz w:val="22"/>
                <w:szCs w:val="22"/>
                <w:lang w:eastAsia="en-US"/>
              </w:rPr>
            </w:pPr>
            <w:r w:rsidRPr="000804AD">
              <w:rPr>
                <w:rFonts w:cs="Arial"/>
                <w:b/>
                <w:bCs/>
              </w:rPr>
              <w:t>UND</w:t>
            </w:r>
          </w:p>
        </w:tc>
        <w:tc>
          <w:tcPr>
            <w:tcW w:w="1220" w:type="dxa"/>
          </w:tcPr>
          <w:p w14:paraId="5C482CE3" w14:textId="650B2143" w:rsidR="000804AD" w:rsidRPr="000804AD" w:rsidRDefault="000804AD" w:rsidP="000804AD">
            <w:pPr>
              <w:kinsoku w:val="0"/>
              <w:overflowPunct w:val="0"/>
              <w:autoSpaceDE w:val="0"/>
              <w:autoSpaceDN w:val="0"/>
              <w:adjustRightInd w:val="0"/>
              <w:spacing w:before="10"/>
              <w:jc w:val="center"/>
              <w:rPr>
                <w:rFonts w:eastAsiaTheme="minorHAnsi" w:cs="Arial"/>
                <w:b/>
                <w:bCs/>
                <w:sz w:val="24"/>
                <w:lang w:eastAsia="en-US"/>
              </w:rPr>
            </w:pPr>
            <w:r w:rsidRPr="000804AD">
              <w:rPr>
                <w:rFonts w:eastAsiaTheme="minorHAnsi" w:cs="Arial"/>
                <w:b/>
                <w:bCs/>
                <w:sz w:val="24"/>
                <w:lang w:eastAsia="en-US"/>
              </w:rPr>
              <w:t>4</w:t>
            </w:r>
          </w:p>
        </w:tc>
      </w:tr>
      <w:tr w:rsidR="000804AD" w14:paraId="61E0855E" w14:textId="77777777" w:rsidTr="000804AD">
        <w:trPr>
          <w:trHeight w:val="525"/>
        </w:trPr>
        <w:tc>
          <w:tcPr>
            <w:tcW w:w="808" w:type="dxa"/>
          </w:tcPr>
          <w:p w14:paraId="777BB252" w14:textId="62478780" w:rsidR="000804AD" w:rsidRPr="00227AA2" w:rsidRDefault="000804AD" w:rsidP="000804AD">
            <w:pPr>
              <w:kinsoku w:val="0"/>
              <w:overflowPunct w:val="0"/>
              <w:autoSpaceDE w:val="0"/>
              <w:autoSpaceDN w:val="0"/>
              <w:adjustRightInd w:val="0"/>
              <w:spacing w:before="10"/>
              <w:jc w:val="center"/>
              <w:rPr>
                <w:rFonts w:eastAsiaTheme="minorHAnsi" w:cs="Arial"/>
                <w:b/>
                <w:bCs/>
                <w:sz w:val="22"/>
                <w:szCs w:val="22"/>
                <w:lang w:eastAsia="en-US"/>
              </w:rPr>
            </w:pPr>
            <w:r w:rsidRPr="00227AA2">
              <w:rPr>
                <w:rFonts w:eastAsiaTheme="minorHAnsi" w:cs="Arial"/>
                <w:b/>
                <w:bCs/>
                <w:sz w:val="22"/>
                <w:szCs w:val="22"/>
                <w:lang w:eastAsia="en-US"/>
              </w:rPr>
              <w:t>2</w:t>
            </w:r>
          </w:p>
        </w:tc>
        <w:tc>
          <w:tcPr>
            <w:tcW w:w="6266" w:type="dxa"/>
            <w:tcBorders>
              <w:top w:val="single" w:sz="4" w:space="0" w:color="000000"/>
              <w:left w:val="single" w:sz="4" w:space="0" w:color="000000"/>
              <w:bottom w:val="single" w:sz="4" w:space="0" w:color="000000"/>
              <w:right w:val="single" w:sz="4" w:space="0" w:color="000000"/>
            </w:tcBorders>
          </w:tcPr>
          <w:p w14:paraId="5599CACE" w14:textId="77777777" w:rsidR="000804AD" w:rsidRDefault="000804AD" w:rsidP="000804AD">
            <w:pPr>
              <w:ind w:left="7"/>
              <w:jc w:val="both"/>
              <w:rPr>
                <w:rFonts w:cs="Arial"/>
                <w:sz w:val="24"/>
              </w:rPr>
            </w:pPr>
            <w:r>
              <w:rPr>
                <w:rFonts w:cs="Arial"/>
                <w:sz w:val="24"/>
              </w:rPr>
              <w:t>Mouse USB</w:t>
            </w:r>
          </w:p>
          <w:p w14:paraId="5F74DE7C" w14:textId="63FF667B" w:rsidR="000804AD" w:rsidRDefault="000804AD" w:rsidP="000804AD">
            <w:pPr>
              <w:kinsoku w:val="0"/>
              <w:overflowPunct w:val="0"/>
              <w:autoSpaceDE w:val="0"/>
              <w:autoSpaceDN w:val="0"/>
              <w:adjustRightInd w:val="0"/>
              <w:spacing w:before="10"/>
              <w:rPr>
                <w:rFonts w:eastAsiaTheme="minorHAnsi" w:cs="Arial"/>
                <w:sz w:val="22"/>
                <w:szCs w:val="22"/>
                <w:lang w:eastAsia="en-US"/>
              </w:rPr>
            </w:pPr>
          </w:p>
        </w:tc>
        <w:tc>
          <w:tcPr>
            <w:tcW w:w="1220" w:type="dxa"/>
            <w:tcBorders>
              <w:top w:val="single" w:sz="4" w:space="0" w:color="000000"/>
              <w:left w:val="single" w:sz="4" w:space="0" w:color="000000"/>
              <w:bottom w:val="single" w:sz="4" w:space="0" w:color="000000"/>
              <w:right w:val="single" w:sz="4" w:space="0" w:color="auto"/>
            </w:tcBorders>
          </w:tcPr>
          <w:p w14:paraId="6C9EF780" w14:textId="77777777" w:rsidR="000804AD" w:rsidRDefault="000804AD" w:rsidP="002D7F50">
            <w:pPr>
              <w:spacing w:after="58"/>
              <w:jc w:val="center"/>
              <w:rPr>
                <w:rFonts w:cs="Arial"/>
                <w:b/>
                <w:bCs/>
                <w:sz w:val="22"/>
                <w:szCs w:val="22"/>
              </w:rPr>
            </w:pPr>
          </w:p>
          <w:p w14:paraId="21882E10" w14:textId="45F9A76F" w:rsidR="000804AD" w:rsidRDefault="000804AD" w:rsidP="002D7F50">
            <w:pPr>
              <w:kinsoku w:val="0"/>
              <w:overflowPunct w:val="0"/>
              <w:autoSpaceDE w:val="0"/>
              <w:autoSpaceDN w:val="0"/>
              <w:adjustRightInd w:val="0"/>
              <w:spacing w:before="10"/>
              <w:jc w:val="center"/>
              <w:rPr>
                <w:rFonts w:eastAsiaTheme="minorHAnsi" w:cs="Arial"/>
                <w:sz w:val="22"/>
                <w:szCs w:val="22"/>
                <w:lang w:eastAsia="en-US"/>
              </w:rPr>
            </w:pPr>
            <w:r w:rsidRPr="000804AD">
              <w:rPr>
                <w:rFonts w:cs="Arial"/>
                <w:b/>
                <w:bCs/>
              </w:rPr>
              <w:t>UND</w:t>
            </w:r>
          </w:p>
        </w:tc>
        <w:tc>
          <w:tcPr>
            <w:tcW w:w="1220" w:type="dxa"/>
          </w:tcPr>
          <w:p w14:paraId="02F73FF7" w14:textId="7708036B" w:rsidR="000804AD" w:rsidRPr="000804AD" w:rsidRDefault="000804AD" w:rsidP="000804AD">
            <w:pPr>
              <w:kinsoku w:val="0"/>
              <w:overflowPunct w:val="0"/>
              <w:autoSpaceDE w:val="0"/>
              <w:autoSpaceDN w:val="0"/>
              <w:adjustRightInd w:val="0"/>
              <w:spacing w:before="10"/>
              <w:jc w:val="center"/>
              <w:rPr>
                <w:rFonts w:eastAsiaTheme="minorHAnsi" w:cs="Arial"/>
                <w:b/>
                <w:bCs/>
                <w:sz w:val="24"/>
                <w:lang w:eastAsia="en-US"/>
              </w:rPr>
            </w:pPr>
            <w:r w:rsidRPr="000804AD">
              <w:rPr>
                <w:rFonts w:eastAsiaTheme="minorHAnsi" w:cs="Arial"/>
                <w:b/>
                <w:bCs/>
                <w:sz w:val="24"/>
                <w:lang w:eastAsia="en-US"/>
              </w:rPr>
              <w:t>4</w:t>
            </w:r>
          </w:p>
        </w:tc>
      </w:tr>
      <w:tr w:rsidR="000804AD" w14:paraId="500FA2FE" w14:textId="77777777" w:rsidTr="000804AD">
        <w:trPr>
          <w:trHeight w:val="540"/>
        </w:trPr>
        <w:tc>
          <w:tcPr>
            <w:tcW w:w="808" w:type="dxa"/>
          </w:tcPr>
          <w:p w14:paraId="00B8D968" w14:textId="0EC34A4E" w:rsidR="000804AD" w:rsidRPr="00227AA2" w:rsidRDefault="000804AD" w:rsidP="000804AD">
            <w:pPr>
              <w:kinsoku w:val="0"/>
              <w:overflowPunct w:val="0"/>
              <w:autoSpaceDE w:val="0"/>
              <w:autoSpaceDN w:val="0"/>
              <w:adjustRightInd w:val="0"/>
              <w:spacing w:before="10"/>
              <w:jc w:val="center"/>
              <w:rPr>
                <w:rFonts w:eastAsiaTheme="minorHAnsi" w:cs="Arial"/>
                <w:b/>
                <w:bCs/>
                <w:sz w:val="22"/>
                <w:szCs w:val="22"/>
                <w:lang w:eastAsia="en-US"/>
              </w:rPr>
            </w:pPr>
            <w:r>
              <w:rPr>
                <w:rFonts w:eastAsiaTheme="minorHAnsi" w:cs="Arial"/>
                <w:b/>
                <w:bCs/>
                <w:sz w:val="22"/>
                <w:szCs w:val="22"/>
                <w:lang w:eastAsia="en-US"/>
              </w:rPr>
              <w:t>3</w:t>
            </w:r>
          </w:p>
        </w:tc>
        <w:tc>
          <w:tcPr>
            <w:tcW w:w="6266" w:type="dxa"/>
            <w:tcBorders>
              <w:top w:val="single" w:sz="4" w:space="0" w:color="000000"/>
              <w:left w:val="single" w:sz="4" w:space="0" w:color="000000"/>
              <w:bottom w:val="single" w:sz="4" w:space="0" w:color="000000"/>
              <w:right w:val="single" w:sz="4" w:space="0" w:color="000000"/>
            </w:tcBorders>
          </w:tcPr>
          <w:p w14:paraId="29A0FE1B" w14:textId="77777777" w:rsidR="000804AD" w:rsidRDefault="000804AD" w:rsidP="000804AD">
            <w:pPr>
              <w:ind w:left="7"/>
              <w:jc w:val="both"/>
              <w:rPr>
                <w:rFonts w:cs="Arial"/>
                <w:sz w:val="24"/>
              </w:rPr>
            </w:pPr>
            <w:r>
              <w:rPr>
                <w:rFonts w:cs="Arial"/>
                <w:sz w:val="24"/>
              </w:rPr>
              <w:t>Teclado USB</w:t>
            </w:r>
          </w:p>
          <w:p w14:paraId="4E792B85" w14:textId="77777777" w:rsidR="000804AD" w:rsidRDefault="000804AD" w:rsidP="000804AD">
            <w:pPr>
              <w:kinsoku w:val="0"/>
              <w:overflowPunct w:val="0"/>
              <w:autoSpaceDE w:val="0"/>
              <w:autoSpaceDN w:val="0"/>
              <w:adjustRightInd w:val="0"/>
              <w:spacing w:before="10"/>
              <w:rPr>
                <w:rFonts w:eastAsiaTheme="minorHAnsi" w:cs="Arial"/>
                <w:sz w:val="22"/>
                <w:szCs w:val="22"/>
                <w:lang w:eastAsia="en-US"/>
              </w:rPr>
            </w:pPr>
          </w:p>
        </w:tc>
        <w:tc>
          <w:tcPr>
            <w:tcW w:w="1220" w:type="dxa"/>
            <w:tcBorders>
              <w:top w:val="single" w:sz="4" w:space="0" w:color="000000"/>
              <w:left w:val="single" w:sz="4" w:space="0" w:color="000000"/>
              <w:bottom w:val="single" w:sz="4" w:space="0" w:color="000000"/>
              <w:right w:val="single" w:sz="4" w:space="0" w:color="auto"/>
            </w:tcBorders>
          </w:tcPr>
          <w:p w14:paraId="204122E2" w14:textId="77777777" w:rsidR="000804AD" w:rsidRDefault="000804AD" w:rsidP="002D7F50">
            <w:pPr>
              <w:spacing w:after="58"/>
              <w:jc w:val="center"/>
              <w:rPr>
                <w:rFonts w:cs="Arial"/>
                <w:b/>
                <w:bCs/>
                <w:sz w:val="22"/>
                <w:szCs w:val="22"/>
              </w:rPr>
            </w:pPr>
          </w:p>
          <w:p w14:paraId="198764C3" w14:textId="2F15ECB7" w:rsidR="000804AD" w:rsidRDefault="000804AD" w:rsidP="002D7F50">
            <w:pPr>
              <w:kinsoku w:val="0"/>
              <w:overflowPunct w:val="0"/>
              <w:autoSpaceDE w:val="0"/>
              <w:autoSpaceDN w:val="0"/>
              <w:adjustRightInd w:val="0"/>
              <w:spacing w:before="10"/>
              <w:jc w:val="center"/>
              <w:rPr>
                <w:rFonts w:eastAsiaTheme="minorHAnsi" w:cs="Arial"/>
                <w:sz w:val="22"/>
                <w:szCs w:val="22"/>
                <w:lang w:eastAsia="en-US"/>
              </w:rPr>
            </w:pPr>
            <w:r w:rsidRPr="000804AD">
              <w:rPr>
                <w:rFonts w:cs="Arial"/>
                <w:b/>
                <w:bCs/>
              </w:rPr>
              <w:t>UND</w:t>
            </w:r>
          </w:p>
        </w:tc>
        <w:tc>
          <w:tcPr>
            <w:tcW w:w="1220" w:type="dxa"/>
          </w:tcPr>
          <w:p w14:paraId="3DE2FE8E" w14:textId="09781849" w:rsidR="000804AD" w:rsidRPr="000804AD" w:rsidRDefault="000804AD" w:rsidP="000804AD">
            <w:pPr>
              <w:kinsoku w:val="0"/>
              <w:overflowPunct w:val="0"/>
              <w:autoSpaceDE w:val="0"/>
              <w:autoSpaceDN w:val="0"/>
              <w:adjustRightInd w:val="0"/>
              <w:spacing w:before="10"/>
              <w:jc w:val="center"/>
              <w:rPr>
                <w:rFonts w:eastAsiaTheme="minorHAnsi" w:cs="Arial"/>
                <w:b/>
                <w:bCs/>
                <w:sz w:val="24"/>
                <w:lang w:eastAsia="en-US"/>
              </w:rPr>
            </w:pPr>
            <w:r w:rsidRPr="000804AD">
              <w:rPr>
                <w:rFonts w:eastAsiaTheme="minorHAnsi" w:cs="Arial"/>
                <w:b/>
                <w:bCs/>
                <w:sz w:val="24"/>
                <w:lang w:eastAsia="en-US"/>
              </w:rPr>
              <w:t>4</w:t>
            </w:r>
          </w:p>
        </w:tc>
      </w:tr>
      <w:tr w:rsidR="000804AD" w14:paraId="0D222648" w14:textId="77777777" w:rsidTr="000804AD">
        <w:trPr>
          <w:trHeight w:val="3602"/>
        </w:trPr>
        <w:tc>
          <w:tcPr>
            <w:tcW w:w="808" w:type="dxa"/>
          </w:tcPr>
          <w:p w14:paraId="2899EEF2" w14:textId="29CCC9EE" w:rsidR="000804AD" w:rsidRDefault="000804AD" w:rsidP="000804AD">
            <w:pPr>
              <w:kinsoku w:val="0"/>
              <w:overflowPunct w:val="0"/>
              <w:autoSpaceDE w:val="0"/>
              <w:autoSpaceDN w:val="0"/>
              <w:adjustRightInd w:val="0"/>
              <w:spacing w:before="10"/>
              <w:jc w:val="center"/>
              <w:rPr>
                <w:rFonts w:eastAsiaTheme="minorHAnsi" w:cs="Arial"/>
                <w:b/>
                <w:bCs/>
                <w:sz w:val="22"/>
                <w:szCs w:val="22"/>
                <w:lang w:eastAsia="en-US"/>
              </w:rPr>
            </w:pPr>
            <w:r>
              <w:rPr>
                <w:rFonts w:eastAsiaTheme="minorHAnsi" w:cs="Arial"/>
                <w:b/>
                <w:bCs/>
                <w:sz w:val="22"/>
                <w:szCs w:val="22"/>
                <w:lang w:eastAsia="en-US"/>
              </w:rPr>
              <w:lastRenderedPageBreak/>
              <w:t>4</w:t>
            </w:r>
          </w:p>
        </w:tc>
        <w:tc>
          <w:tcPr>
            <w:tcW w:w="6266" w:type="dxa"/>
            <w:tcBorders>
              <w:top w:val="single" w:sz="12" w:space="0" w:color="000000"/>
              <w:left w:val="single" w:sz="12" w:space="0" w:color="000000"/>
              <w:bottom w:val="single" w:sz="12" w:space="0" w:color="000000"/>
              <w:right w:val="single" w:sz="12" w:space="0" w:color="000000"/>
            </w:tcBorders>
          </w:tcPr>
          <w:p w14:paraId="2EE4FB01" w14:textId="77777777" w:rsidR="000804AD" w:rsidRDefault="000804AD" w:rsidP="000804AD">
            <w:pPr>
              <w:jc w:val="both"/>
              <w:rPr>
                <w:rFonts w:eastAsia="Arial" w:cs="Arial"/>
                <w:sz w:val="24"/>
              </w:rPr>
            </w:pPr>
            <w:r>
              <w:rPr>
                <w:rFonts w:eastAsia="Arial" w:cs="Arial"/>
                <w:sz w:val="24"/>
              </w:rPr>
              <w:t>CPU's</w:t>
            </w:r>
          </w:p>
          <w:p w14:paraId="217E1E1F" w14:textId="77777777" w:rsidR="000804AD" w:rsidRDefault="000804AD" w:rsidP="000804AD">
            <w:pPr>
              <w:ind w:left="7"/>
              <w:jc w:val="both"/>
              <w:rPr>
                <w:rFonts w:eastAsia="Arial" w:cs="Arial"/>
                <w:sz w:val="24"/>
              </w:rPr>
            </w:pPr>
            <w:r>
              <w:rPr>
                <w:rFonts w:eastAsia="Arial" w:cs="Arial"/>
                <w:sz w:val="24"/>
              </w:rPr>
              <w:t>CONFIGURAÇÃO MÍNIMA;</w:t>
            </w:r>
          </w:p>
          <w:p w14:paraId="7E564D0C" w14:textId="77777777" w:rsidR="000804AD" w:rsidRDefault="000804AD" w:rsidP="000804AD">
            <w:pPr>
              <w:ind w:left="7"/>
              <w:jc w:val="both"/>
              <w:rPr>
                <w:rFonts w:eastAsia="Arial" w:cs="Arial"/>
                <w:sz w:val="24"/>
              </w:rPr>
            </w:pPr>
            <w:r>
              <w:rPr>
                <w:rFonts w:eastAsia="Arial" w:cs="Arial"/>
                <w:sz w:val="24"/>
              </w:rPr>
              <w:t>Processador tipo Intel 15 10° Geração ou superior; Memória RAM: mínimo 8GB- DDR3 ou superior;</w:t>
            </w:r>
          </w:p>
          <w:p w14:paraId="7A695975" w14:textId="3D8B8276" w:rsidR="000804AD" w:rsidRDefault="000804AD" w:rsidP="002D7F50">
            <w:pPr>
              <w:ind w:left="7"/>
              <w:jc w:val="both"/>
              <w:rPr>
                <w:rFonts w:eastAsia="Arial" w:cs="Arial"/>
                <w:sz w:val="24"/>
              </w:rPr>
            </w:pPr>
            <w:r>
              <w:rPr>
                <w:rFonts w:eastAsia="Arial" w:cs="Arial"/>
                <w:sz w:val="24"/>
              </w:rPr>
              <w:t>Placa Mãe: mínimo de dois slot de memória, com suporte de</w:t>
            </w:r>
            <w:r w:rsidR="002D7F50">
              <w:rPr>
                <w:rFonts w:eastAsia="Arial" w:cs="Arial"/>
                <w:sz w:val="24"/>
              </w:rPr>
              <w:t xml:space="preserve"> </w:t>
            </w:r>
            <w:r>
              <w:rPr>
                <w:rFonts w:eastAsia="Arial" w:cs="Arial"/>
                <w:sz w:val="24"/>
              </w:rPr>
              <w:t xml:space="preserve">no mínimo 16GB de ram ou superior. Slot para placa de vídeo offboard.  </w:t>
            </w:r>
          </w:p>
          <w:p w14:paraId="3699D3E4" w14:textId="77777777" w:rsidR="000804AD" w:rsidRDefault="000804AD" w:rsidP="000804AD">
            <w:pPr>
              <w:ind w:left="7"/>
              <w:jc w:val="both"/>
              <w:rPr>
                <w:rFonts w:eastAsia="Arial" w:cs="Arial"/>
                <w:sz w:val="24"/>
              </w:rPr>
            </w:pPr>
            <w:r>
              <w:rPr>
                <w:rFonts w:eastAsia="Arial" w:cs="Arial"/>
                <w:sz w:val="24"/>
              </w:rPr>
              <w:t>Mínimo de entradas externas:   4   entradas   USB traseiras, 1 x porta VGA, 1 x porta LAN; 1 HD: mínimo 500GB ou superior - SSD Fonte ATX, 500w;</w:t>
            </w:r>
          </w:p>
          <w:p w14:paraId="34707628" w14:textId="4662AB5E" w:rsidR="000804AD" w:rsidRDefault="000804AD" w:rsidP="000804AD">
            <w:pPr>
              <w:kinsoku w:val="0"/>
              <w:overflowPunct w:val="0"/>
              <w:autoSpaceDE w:val="0"/>
              <w:autoSpaceDN w:val="0"/>
              <w:adjustRightInd w:val="0"/>
              <w:spacing w:before="10"/>
              <w:rPr>
                <w:rFonts w:eastAsiaTheme="minorHAnsi" w:cs="Arial"/>
                <w:sz w:val="22"/>
                <w:szCs w:val="22"/>
                <w:lang w:eastAsia="en-US"/>
              </w:rPr>
            </w:pPr>
            <w:r>
              <w:rPr>
                <w:rFonts w:eastAsia="Arial" w:cs="Arial"/>
                <w:sz w:val="24"/>
              </w:rPr>
              <w:t>Leitor de cartão SD frontal, mínimo 2 (Dois) conectores USB frontal; Gabinete preto;</w:t>
            </w:r>
          </w:p>
        </w:tc>
        <w:tc>
          <w:tcPr>
            <w:tcW w:w="1220" w:type="dxa"/>
            <w:tcBorders>
              <w:top w:val="single" w:sz="4" w:space="0" w:color="000000"/>
              <w:left w:val="single" w:sz="4" w:space="0" w:color="000000"/>
              <w:bottom w:val="single" w:sz="4" w:space="0" w:color="000000"/>
              <w:right w:val="single" w:sz="4" w:space="0" w:color="auto"/>
            </w:tcBorders>
          </w:tcPr>
          <w:p w14:paraId="5255114F" w14:textId="77777777" w:rsidR="000804AD" w:rsidRDefault="000804AD" w:rsidP="002D7F50">
            <w:pPr>
              <w:spacing w:after="58"/>
              <w:jc w:val="center"/>
              <w:rPr>
                <w:rFonts w:eastAsiaTheme="minorEastAsia" w:cs="Arial"/>
                <w:b/>
                <w:bCs/>
                <w:sz w:val="22"/>
                <w:szCs w:val="22"/>
              </w:rPr>
            </w:pPr>
          </w:p>
          <w:p w14:paraId="5971B7DE" w14:textId="2E5A37EB" w:rsidR="000804AD" w:rsidRDefault="000804AD" w:rsidP="002D7F50">
            <w:pPr>
              <w:kinsoku w:val="0"/>
              <w:overflowPunct w:val="0"/>
              <w:autoSpaceDE w:val="0"/>
              <w:autoSpaceDN w:val="0"/>
              <w:adjustRightInd w:val="0"/>
              <w:spacing w:before="10"/>
              <w:jc w:val="center"/>
              <w:rPr>
                <w:rFonts w:eastAsiaTheme="minorHAnsi" w:cs="Arial"/>
                <w:sz w:val="22"/>
                <w:szCs w:val="22"/>
                <w:lang w:eastAsia="en-US"/>
              </w:rPr>
            </w:pPr>
            <w:r w:rsidRPr="000804AD">
              <w:rPr>
                <w:rFonts w:cs="Arial"/>
                <w:b/>
                <w:bCs/>
              </w:rPr>
              <w:t>UND</w:t>
            </w:r>
          </w:p>
        </w:tc>
        <w:tc>
          <w:tcPr>
            <w:tcW w:w="1220" w:type="dxa"/>
          </w:tcPr>
          <w:p w14:paraId="362E5203" w14:textId="0206926D" w:rsidR="000804AD" w:rsidRPr="000804AD" w:rsidRDefault="004A3FF7" w:rsidP="000804AD">
            <w:pPr>
              <w:kinsoku w:val="0"/>
              <w:overflowPunct w:val="0"/>
              <w:autoSpaceDE w:val="0"/>
              <w:autoSpaceDN w:val="0"/>
              <w:adjustRightInd w:val="0"/>
              <w:spacing w:before="10"/>
              <w:jc w:val="center"/>
              <w:rPr>
                <w:rFonts w:eastAsiaTheme="minorHAnsi" w:cs="Arial"/>
                <w:b/>
                <w:bCs/>
                <w:sz w:val="24"/>
                <w:lang w:eastAsia="en-US"/>
              </w:rPr>
            </w:pPr>
            <w:r>
              <w:rPr>
                <w:rFonts w:eastAsiaTheme="minorHAnsi" w:cs="Arial"/>
                <w:b/>
                <w:bCs/>
                <w:sz w:val="24"/>
                <w:lang w:eastAsia="en-US"/>
              </w:rPr>
              <w:t>2</w:t>
            </w:r>
          </w:p>
        </w:tc>
      </w:tr>
      <w:tr w:rsidR="000804AD" w14:paraId="43C78C60" w14:textId="77777777" w:rsidTr="000804AD">
        <w:trPr>
          <w:trHeight w:val="1936"/>
        </w:trPr>
        <w:tc>
          <w:tcPr>
            <w:tcW w:w="808" w:type="dxa"/>
          </w:tcPr>
          <w:p w14:paraId="11E5CE08" w14:textId="306B66D6" w:rsidR="000804AD" w:rsidRDefault="000804AD" w:rsidP="000804AD">
            <w:pPr>
              <w:kinsoku w:val="0"/>
              <w:overflowPunct w:val="0"/>
              <w:autoSpaceDE w:val="0"/>
              <w:autoSpaceDN w:val="0"/>
              <w:adjustRightInd w:val="0"/>
              <w:spacing w:before="10"/>
              <w:jc w:val="center"/>
              <w:rPr>
                <w:rFonts w:eastAsiaTheme="minorHAnsi" w:cs="Arial"/>
                <w:b/>
                <w:bCs/>
                <w:sz w:val="22"/>
                <w:szCs w:val="22"/>
                <w:lang w:eastAsia="en-US"/>
              </w:rPr>
            </w:pPr>
            <w:r>
              <w:rPr>
                <w:rFonts w:eastAsiaTheme="minorHAnsi" w:cs="Arial"/>
                <w:b/>
                <w:bCs/>
                <w:sz w:val="22"/>
                <w:szCs w:val="22"/>
                <w:lang w:eastAsia="en-US"/>
              </w:rPr>
              <w:t>5</w:t>
            </w:r>
          </w:p>
        </w:tc>
        <w:tc>
          <w:tcPr>
            <w:tcW w:w="6266" w:type="dxa"/>
            <w:tcBorders>
              <w:top w:val="single" w:sz="12" w:space="0" w:color="000000"/>
              <w:left w:val="single" w:sz="12" w:space="0" w:color="000000"/>
              <w:bottom w:val="single" w:sz="12" w:space="0" w:color="000000"/>
              <w:right w:val="single" w:sz="12" w:space="0" w:color="000000"/>
            </w:tcBorders>
          </w:tcPr>
          <w:p w14:paraId="40F7ED21" w14:textId="77777777" w:rsidR="000804AD" w:rsidRDefault="000804AD" w:rsidP="000804AD">
            <w:pPr>
              <w:ind w:left="7"/>
              <w:jc w:val="both"/>
              <w:rPr>
                <w:rFonts w:eastAsia="Arial" w:cs="Arial"/>
                <w:sz w:val="24"/>
              </w:rPr>
            </w:pPr>
            <w:r>
              <w:rPr>
                <w:rFonts w:eastAsia="Arial" w:cs="Arial"/>
                <w:sz w:val="24"/>
              </w:rPr>
              <w:t>CPU</w:t>
            </w:r>
          </w:p>
          <w:p w14:paraId="0250E4D5" w14:textId="77777777" w:rsidR="000804AD" w:rsidRDefault="000804AD" w:rsidP="000804AD">
            <w:pPr>
              <w:ind w:left="7"/>
              <w:jc w:val="both"/>
              <w:rPr>
                <w:rFonts w:eastAsia="Arial" w:cs="Arial"/>
                <w:sz w:val="24"/>
              </w:rPr>
            </w:pPr>
            <w:r>
              <w:rPr>
                <w:rFonts w:eastAsia="Arial" w:cs="Arial"/>
                <w:sz w:val="24"/>
              </w:rPr>
              <w:t>CONFIGURAÇÃO MÍNIMA;</w:t>
            </w:r>
          </w:p>
          <w:p w14:paraId="74676AAF" w14:textId="77777777" w:rsidR="000804AD" w:rsidRDefault="000804AD" w:rsidP="000804AD">
            <w:pPr>
              <w:ind w:left="7"/>
              <w:jc w:val="both"/>
              <w:rPr>
                <w:rFonts w:eastAsia="Arial" w:cs="Arial"/>
                <w:sz w:val="24"/>
              </w:rPr>
            </w:pPr>
            <w:r>
              <w:rPr>
                <w:rFonts w:eastAsia="Arial" w:cs="Arial"/>
                <w:sz w:val="24"/>
              </w:rPr>
              <w:t>Processador tipo Intel 15 10° Geração ou superior; Memória RAM: mínimo 8GB -  DDR3 ou superior</w:t>
            </w:r>
          </w:p>
          <w:p w14:paraId="1F436ABF" w14:textId="2C18BAB1" w:rsidR="000804AD" w:rsidRDefault="000804AD" w:rsidP="002D7F50">
            <w:pPr>
              <w:ind w:left="7"/>
              <w:jc w:val="both"/>
              <w:rPr>
                <w:rFonts w:eastAsia="Arial" w:cs="Arial"/>
                <w:sz w:val="24"/>
              </w:rPr>
            </w:pPr>
            <w:r>
              <w:rPr>
                <w:rFonts w:eastAsia="Arial" w:cs="Arial"/>
                <w:sz w:val="24"/>
              </w:rPr>
              <w:t>Placa Mãe: mínimo de dois slot de memória, com suporte de no mínimo 16GB de ram ou superior. Slot para placa de vídeo offboard.   Mínimo de entradas externas: 4 entradas USB traseiras, 1 x porta VGA, 1 x porta LAN; 2 HD: mínimo 1TB, SSD; Fonte ATX, 500w;</w:t>
            </w:r>
          </w:p>
          <w:p w14:paraId="381DD509" w14:textId="7862E412" w:rsidR="000804AD" w:rsidRDefault="000804AD" w:rsidP="000804AD">
            <w:pPr>
              <w:kinsoku w:val="0"/>
              <w:overflowPunct w:val="0"/>
              <w:autoSpaceDE w:val="0"/>
              <w:autoSpaceDN w:val="0"/>
              <w:adjustRightInd w:val="0"/>
              <w:spacing w:before="10"/>
              <w:rPr>
                <w:rFonts w:eastAsiaTheme="minorHAnsi" w:cs="Arial"/>
                <w:sz w:val="22"/>
                <w:szCs w:val="22"/>
                <w:lang w:eastAsia="en-US"/>
              </w:rPr>
            </w:pPr>
            <w:r>
              <w:rPr>
                <w:rFonts w:eastAsia="Arial" w:cs="Arial"/>
                <w:sz w:val="24"/>
              </w:rPr>
              <w:t>Leitor de cartão SD frontal, mínimo 2 conectores USB frontal; Placa de vídeo offboard mínimo 4gb; Gabinete preto;</w:t>
            </w:r>
          </w:p>
        </w:tc>
        <w:tc>
          <w:tcPr>
            <w:tcW w:w="1220" w:type="dxa"/>
            <w:tcBorders>
              <w:top w:val="single" w:sz="4" w:space="0" w:color="000000"/>
              <w:left w:val="single" w:sz="4" w:space="0" w:color="000000"/>
              <w:bottom w:val="single" w:sz="4" w:space="0" w:color="000000"/>
              <w:right w:val="single" w:sz="4" w:space="0" w:color="auto"/>
            </w:tcBorders>
          </w:tcPr>
          <w:p w14:paraId="04D479B5" w14:textId="77777777" w:rsidR="000804AD" w:rsidRDefault="000804AD" w:rsidP="002D7F50">
            <w:pPr>
              <w:spacing w:after="58"/>
              <w:jc w:val="center"/>
              <w:rPr>
                <w:rFonts w:eastAsiaTheme="minorEastAsia" w:cs="Arial"/>
                <w:b/>
                <w:bCs/>
                <w:sz w:val="22"/>
                <w:szCs w:val="22"/>
              </w:rPr>
            </w:pPr>
          </w:p>
          <w:p w14:paraId="6B8282B9" w14:textId="26AF4339" w:rsidR="000804AD" w:rsidRDefault="000804AD" w:rsidP="002D7F50">
            <w:pPr>
              <w:kinsoku w:val="0"/>
              <w:overflowPunct w:val="0"/>
              <w:autoSpaceDE w:val="0"/>
              <w:autoSpaceDN w:val="0"/>
              <w:adjustRightInd w:val="0"/>
              <w:spacing w:before="10"/>
              <w:jc w:val="center"/>
              <w:rPr>
                <w:rFonts w:eastAsiaTheme="minorHAnsi" w:cs="Arial"/>
                <w:sz w:val="22"/>
                <w:szCs w:val="22"/>
                <w:lang w:eastAsia="en-US"/>
              </w:rPr>
            </w:pPr>
            <w:r w:rsidRPr="000804AD">
              <w:rPr>
                <w:rFonts w:cs="Arial"/>
                <w:b/>
                <w:bCs/>
              </w:rPr>
              <w:t>UND</w:t>
            </w:r>
          </w:p>
        </w:tc>
        <w:tc>
          <w:tcPr>
            <w:tcW w:w="1220" w:type="dxa"/>
          </w:tcPr>
          <w:p w14:paraId="51E80922" w14:textId="75689E08" w:rsidR="000804AD" w:rsidRPr="000804AD" w:rsidRDefault="000804AD" w:rsidP="000804AD">
            <w:pPr>
              <w:kinsoku w:val="0"/>
              <w:overflowPunct w:val="0"/>
              <w:autoSpaceDE w:val="0"/>
              <w:autoSpaceDN w:val="0"/>
              <w:adjustRightInd w:val="0"/>
              <w:spacing w:before="10"/>
              <w:jc w:val="center"/>
              <w:rPr>
                <w:rFonts w:eastAsiaTheme="minorHAnsi" w:cs="Arial"/>
                <w:b/>
                <w:bCs/>
                <w:sz w:val="24"/>
                <w:lang w:eastAsia="en-US"/>
              </w:rPr>
            </w:pPr>
            <w:r w:rsidRPr="000804AD">
              <w:rPr>
                <w:rFonts w:eastAsiaTheme="minorHAnsi" w:cs="Arial"/>
                <w:b/>
                <w:bCs/>
                <w:sz w:val="24"/>
                <w:lang w:eastAsia="en-US"/>
              </w:rPr>
              <w:t>1</w:t>
            </w:r>
          </w:p>
        </w:tc>
      </w:tr>
      <w:tr w:rsidR="000804AD" w14:paraId="31290D6D" w14:textId="77777777" w:rsidTr="000804AD">
        <w:trPr>
          <w:trHeight w:val="144"/>
        </w:trPr>
        <w:tc>
          <w:tcPr>
            <w:tcW w:w="808" w:type="dxa"/>
          </w:tcPr>
          <w:p w14:paraId="37374110" w14:textId="2354DC23" w:rsidR="000804AD" w:rsidRDefault="000804AD" w:rsidP="000804AD">
            <w:pPr>
              <w:kinsoku w:val="0"/>
              <w:overflowPunct w:val="0"/>
              <w:autoSpaceDE w:val="0"/>
              <w:autoSpaceDN w:val="0"/>
              <w:adjustRightInd w:val="0"/>
              <w:spacing w:before="10"/>
              <w:jc w:val="center"/>
              <w:rPr>
                <w:rFonts w:eastAsiaTheme="minorHAnsi" w:cs="Arial"/>
                <w:b/>
                <w:bCs/>
                <w:sz w:val="22"/>
                <w:szCs w:val="22"/>
                <w:lang w:eastAsia="en-US"/>
              </w:rPr>
            </w:pPr>
            <w:r>
              <w:rPr>
                <w:rFonts w:eastAsiaTheme="minorHAnsi" w:cs="Arial"/>
                <w:b/>
                <w:bCs/>
                <w:sz w:val="22"/>
                <w:szCs w:val="22"/>
                <w:lang w:eastAsia="en-US"/>
              </w:rPr>
              <w:t>6</w:t>
            </w:r>
          </w:p>
        </w:tc>
        <w:tc>
          <w:tcPr>
            <w:tcW w:w="6266" w:type="dxa"/>
            <w:tcBorders>
              <w:top w:val="single" w:sz="12" w:space="0" w:color="000000"/>
              <w:left w:val="single" w:sz="12" w:space="0" w:color="000000"/>
              <w:bottom w:val="single" w:sz="12" w:space="0" w:color="000000"/>
              <w:right w:val="single" w:sz="12" w:space="0" w:color="000000"/>
            </w:tcBorders>
          </w:tcPr>
          <w:p w14:paraId="521584F3" w14:textId="77777777" w:rsidR="000804AD" w:rsidRDefault="000804AD" w:rsidP="000804AD">
            <w:pPr>
              <w:ind w:left="7"/>
              <w:jc w:val="both"/>
              <w:rPr>
                <w:rFonts w:eastAsia="Arial" w:cs="Arial"/>
                <w:sz w:val="24"/>
              </w:rPr>
            </w:pPr>
            <w:r>
              <w:rPr>
                <w:rFonts w:eastAsia="Arial" w:cs="Arial"/>
                <w:sz w:val="24"/>
              </w:rPr>
              <w:t>CPU;</w:t>
            </w:r>
          </w:p>
          <w:p w14:paraId="1E9A33EC" w14:textId="77777777" w:rsidR="000804AD" w:rsidRDefault="000804AD" w:rsidP="000804AD">
            <w:pPr>
              <w:ind w:left="7"/>
              <w:jc w:val="both"/>
              <w:rPr>
                <w:rFonts w:eastAsia="Arial" w:cs="Arial"/>
                <w:sz w:val="24"/>
              </w:rPr>
            </w:pPr>
            <w:r>
              <w:rPr>
                <w:rFonts w:eastAsia="Arial" w:cs="Arial"/>
                <w:sz w:val="24"/>
              </w:rPr>
              <w:t>CONFIGURAÇÃO MÍNIMA;</w:t>
            </w:r>
          </w:p>
          <w:p w14:paraId="1CC6AFD1" w14:textId="77777777" w:rsidR="000804AD" w:rsidRDefault="000804AD" w:rsidP="000804AD">
            <w:pPr>
              <w:ind w:left="7"/>
              <w:jc w:val="both"/>
              <w:rPr>
                <w:rFonts w:eastAsia="Arial" w:cs="Arial"/>
                <w:sz w:val="24"/>
              </w:rPr>
            </w:pPr>
            <w:r>
              <w:rPr>
                <w:rFonts w:eastAsia="Arial" w:cs="Arial"/>
                <w:sz w:val="24"/>
              </w:rPr>
              <w:t>Processador tipo Intel 15 1Oº Geração ou superior: Memória RAM: mínimo 8GB -  DDR3 ou superior</w:t>
            </w:r>
          </w:p>
          <w:p w14:paraId="0D53988E" w14:textId="77777777" w:rsidR="000804AD" w:rsidRDefault="000804AD" w:rsidP="000804AD">
            <w:pPr>
              <w:ind w:left="7"/>
              <w:jc w:val="both"/>
              <w:rPr>
                <w:rFonts w:eastAsia="Arial" w:cs="Arial"/>
                <w:sz w:val="24"/>
              </w:rPr>
            </w:pPr>
            <w:r>
              <w:rPr>
                <w:rFonts w:eastAsia="Arial" w:cs="Arial"/>
                <w:sz w:val="24"/>
              </w:rPr>
              <w:t xml:space="preserve">Placa Mãe: mínimo de dois slot de memória, com suporte de no mínimo 16GB de ram ou superior. Slot para placa de vídeo offboard.  Mínimo   de  entradas   externas:   4   entradas   USB traseiras, 1 x porta VGA, 1 x porta LAN; 1 HD: mínimo 1TB, SSD;  </w:t>
            </w:r>
          </w:p>
          <w:p w14:paraId="5DC7E677" w14:textId="5B1038D4" w:rsidR="000804AD" w:rsidRDefault="000804AD" w:rsidP="000804AD">
            <w:pPr>
              <w:kinsoku w:val="0"/>
              <w:overflowPunct w:val="0"/>
              <w:autoSpaceDE w:val="0"/>
              <w:autoSpaceDN w:val="0"/>
              <w:adjustRightInd w:val="0"/>
              <w:spacing w:before="10"/>
              <w:rPr>
                <w:rFonts w:eastAsiaTheme="minorHAnsi" w:cs="Arial"/>
                <w:sz w:val="22"/>
                <w:szCs w:val="22"/>
                <w:lang w:eastAsia="en-US"/>
              </w:rPr>
            </w:pPr>
            <w:r>
              <w:rPr>
                <w:rFonts w:eastAsia="Arial" w:cs="Arial"/>
                <w:sz w:val="24"/>
              </w:rPr>
              <w:t xml:space="preserve">Fonte ATX, 500w; Leitor de cartão SD frontal, mínimo 2 conectores USB frontal; Placa de vídeo offboard mínimo 4gb; Gabinete preto;                                                        </w:t>
            </w:r>
          </w:p>
        </w:tc>
        <w:tc>
          <w:tcPr>
            <w:tcW w:w="1220" w:type="dxa"/>
            <w:tcBorders>
              <w:top w:val="single" w:sz="4" w:space="0" w:color="000000"/>
              <w:left w:val="single" w:sz="4" w:space="0" w:color="000000"/>
              <w:bottom w:val="single" w:sz="4" w:space="0" w:color="000000"/>
              <w:right w:val="single" w:sz="4" w:space="0" w:color="auto"/>
            </w:tcBorders>
          </w:tcPr>
          <w:p w14:paraId="18611487" w14:textId="77777777" w:rsidR="000804AD" w:rsidRDefault="000804AD" w:rsidP="002D7F50">
            <w:pPr>
              <w:spacing w:after="58"/>
              <w:jc w:val="center"/>
              <w:rPr>
                <w:rFonts w:eastAsiaTheme="minorEastAsia" w:cs="Arial"/>
                <w:b/>
                <w:bCs/>
                <w:sz w:val="22"/>
                <w:szCs w:val="22"/>
              </w:rPr>
            </w:pPr>
          </w:p>
          <w:p w14:paraId="58E15366" w14:textId="5B9EABE6" w:rsidR="000804AD" w:rsidRDefault="000804AD" w:rsidP="002D7F50">
            <w:pPr>
              <w:kinsoku w:val="0"/>
              <w:overflowPunct w:val="0"/>
              <w:autoSpaceDE w:val="0"/>
              <w:autoSpaceDN w:val="0"/>
              <w:adjustRightInd w:val="0"/>
              <w:spacing w:before="10"/>
              <w:jc w:val="center"/>
              <w:rPr>
                <w:rFonts w:eastAsiaTheme="minorHAnsi" w:cs="Arial"/>
                <w:sz w:val="22"/>
                <w:szCs w:val="22"/>
                <w:lang w:eastAsia="en-US"/>
              </w:rPr>
            </w:pPr>
            <w:r w:rsidRPr="000804AD">
              <w:rPr>
                <w:rFonts w:cs="Arial"/>
                <w:b/>
                <w:bCs/>
              </w:rPr>
              <w:t>UND</w:t>
            </w:r>
          </w:p>
        </w:tc>
        <w:tc>
          <w:tcPr>
            <w:tcW w:w="1220" w:type="dxa"/>
          </w:tcPr>
          <w:p w14:paraId="71EE46BA" w14:textId="498388C6" w:rsidR="000804AD" w:rsidRPr="000804AD" w:rsidRDefault="000804AD" w:rsidP="000804AD">
            <w:pPr>
              <w:kinsoku w:val="0"/>
              <w:overflowPunct w:val="0"/>
              <w:autoSpaceDE w:val="0"/>
              <w:autoSpaceDN w:val="0"/>
              <w:adjustRightInd w:val="0"/>
              <w:spacing w:before="10"/>
              <w:jc w:val="center"/>
              <w:rPr>
                <w:rFonts w:eastAsiaTheme="minorHAnsi" w:cs="Arial"/>
                <w:b/>
                <w:bCs/>
                <w:sz w:val="24"/>
                <w:lang w:eastAsia="en-US"/>
              </w:rPr>
            </w:pPr>
            <w:r w:rsidRPr="000804AD">
              <w:rPr>
                <w:rFonts w:eastAsiaTheme="minorHAnsi" w:cs="Arial"/>
                <w:b/>
                <w:bCs/>
                <w:sz w:val="24"/>
                <w:lang w:eastAsia="en-US"/>
              </w:rPr>
              <w:t>1</w:t>
            </w:r>
          </w:p>
        </w:tc>
      </w:tr>
      <w:tr w:rsidR="000804AD" w14:paraId="0819453A" w14:textId="5D1C3233" w:rsidTr="000804AD">
        <w:trPr>
          <w:trHeight w:val="898"/>
        </w:trPr>
        <w:tc>
          <w:tcPr>
            <w:tcW w:w="808" w:type="dxa"/>
          </w:tcPr>
          <w:p w14:paraId="013B9D3F" w14:textId="77777777" w:rsidR="000804AD" w:rsidRDefault="000804AD">
            <w:pPr>
              <w:spacing w:after="58"/>
              <w:ind w:left="2"/>
              <w:jc w:val="both"/>
              <w:rPr>
                <w:rFonts w:cs="Arial"/>
                <w:szCs w:val="22"/>
              </w:rPr>
            </w:pPr>
          </w:p>
          <w:p w14:paraId="670C35C1" w14:textId="77777777" w:rsidR="000804AD" w:rsidRDefault="000804AD">
            <w:pPr>
              <w:ind w:left="64"/>
              <w:jc w:val="both"/>
              <w:rPr>
                <w:rFonts w:cs="Arial"/>
                <w:b/>
                <w:bCs/>
              </w:rPr>
            </w:pPr>
            <w:r>
              <w:rPr>
                <w:rFonts w:cs="Arial"/>
                <w:b/>
                <w:bCs/>
              </w:rPr>
              <w:t>7</w:t>
            </w:r>
          </w:p>
        </w:tc>
        <w:tc>
          <w:tcPr>
            <w:tcW w:w="6266" w:type="dxa"/>
            <w:hideMark/>
          </w:tcPr>
          <w:p w14:paraId="5A770BF9" w14:textId="49511C09" w:rsidR="000804AD" w:rsidRDefault="000804AD">
            <w:pPr>
              <w:ind w:left="7"/>
              <w:jc w:val="both"/>
              <w:rPr>
                <w:rFonts w:eastAsia="Arial" w:cs="Arial"/>
                <w:sz w:val="24"/>
              </w:rPr>
            </w:pPr>
            <w:r>
              <w:rPr>
                <w:rFonts w:eastAsia="Arial" w:cs="Arial"/>
                <w:sz w:val="24"/>
              </w:rPr>
              <w:t>COMPUTADOR COM PROCESSADOR: Tipo: Intel 10 Geração ou Superior Memória Mínima 16GB, HD OU SSD Voltagem: Bivolt 110 V – 220V Com Placa mãe Placa Mãe: mínimo de dois slot de memória, com suporte de no mínimo 16GB DDR4 de ram ou superior, 1 HD: mínimo 1TB, SSD Fonte</w:t>
            </w:r>
            <w:r w:rsidR="004A3FF7">
              <w:rPr>
                <w:rFonts w:eastAsia="Arial" w:cs="Arial"/>
                <w:sz w:val="24"/>
              </w:rPr>
              <w:t xml:space="preserve"> minimo</w:t>
            </w:r>
            <w:r>
              <w:rPr>
                <w:rFonts w:eastAsia="Arial" w:cs="Arial"/>
                <w:sz w:val="24"/>
              </w:rPr>
              <w:t xml:space="preserve"> 200W e Gabinete, Sistema Operacional Windows.</w:t>
            </w:r>
          </w:p>
        </w:tc>
        <w:tc>
          <w:tcPr>
            <w:tcW w:w="1220" w:type="dxa"/>
          </w:tcPr>
          <w:p w14:paraId="2413331D" w14:textId="77777777" w:rsidR="000804AD" w:rsidRDefault="000804AD" w:rsidP="002D7F50">
            <w:pPr>
              <w:spacing w:after="58"/>
              <w:jc w:val="center"/>
              <w:rPr>
                <w:rFonts w:eastAsiaTheme="minorEastAsia" w:cs="Arial"/>
                <w:b/>
                <w:bCs/>
                <w:sz w:val="22"/>
                <w:szCs w:val="22"/>
              </w:rPr>
            </w:pPr>
          </w:p>
          <w:p w14:paraId="0F9CA958" w14:textId="2B171980" w:rsidR="000804AD" w:rsidRDefault="000804AD" w:rsidP="002D7F50">
            <w:pPr>
              <w:ind w:left="56"/>
              <w:jc w:val="center"/>
              <w:rPr>
                <w:rFonts w:cs="Arial"/>
                <w:b/>
                <w:bCs/>
              </w:rPr>
            </w:pPr>
            <w:r w:rsidRPr="000804AD">
              <w:rPr>
                <w:rFonts w:cs="Arial"/>
                <w:b/>
                <w:bCs/>
              </w:rPr>
              <w:t>UND</w:t>
            </w:r>
          </w:p>
        </w:tc>
        <w:tc>
          <w:tcPr>
            <w:tcW w:w="1220" w:type="dxa"/>
          </w:tcPr>
          <w:p w14:paraId="1DBEA645" w14:textId="5622F51C" w:rsidR="000804AD" w:rsidRPr="000804AD" w:rsidRDefault="000804AD" w:rsidP="000804AD">
            <w:pPr>
              <w:spacing w:after="58"/>
              <w:jc w:val="center"/>
              <w:rPr>
                <w:rFonts w:eastAsiaTheme="minorEastAsia" w:cs="Arial"/>
                <w:b/>
                <w:bCs/>
                <w:sz w:val="24"/>
              </w:rPr>
            </w:pPr>
            <w:r w:rsidRPr="000804AD">
              <w:rPr>
                <w:rFonts w:eastAsiaTheme="minorEastAsia" w:cs="Arial"/>
                <w:b/>
                <w:bCs/>
                <w:sz w:val="24"/>
              </w:rPr>
              <w:t>1</w:t>
            </w:r>
          </w:p>
        </w:tc>
      </w:tr>
    </w:tbl>
    <w:p w14:paraId="0B70AFBF" w14:textId="77777777" w:rsidR="000C2042" w:rsidRPr="00B01114" w:rsidRDefault="000C2042" w:rsidP="000C2042">
      <w:pPr>
        <w:kinsoku w:val="0"/>
        <w:overflowPunct w:val="0"/>
        <w:autoSpaceDE w:val="0"/>
        <w:autoSpaceDN w:val="0"/>
        <w:adjustRightInd w:val="0"/>
        <w:spacing w:before="10"/>
        <w:rPr>
          <w:rFonts w:eastAsiaTheme="minorHAnsi" w:cs="Arial"/>
          <w:sz w:val="22"/>
          <w:szCs w:val="22"/>
          <w:lang w:eastAsia="en-US"/>
        </w:rPr>
      </w:pPr>
    </w:p>
    <w:p w14:paraId="104D8B39" w14:textId="7D55CF05" w:rsidR="002817D2" w:rsidRPr="002817D2" w:rsidRDefault="00554887" w:rsidP="002817D2">
      <w:pPr>
        <w:numPr>
          <w:ilvl w:val="0"/>
          <w:numId w:val="10"/>
        </w:numPr>
        <w:tabs>
          <w:tab w:val="left" w:pos="370"/>
        </w:tabs>
        <w:kinsoku w:val="0"/>
        <w:overflowPunct w:val="0"/>
        <w:autoSpaceDE w:val="0"/>
        <w:autoSpaceDN w:val="0"/>
        <w:adjustRightInd w:val="0"/>
        <w:spacing w:before="174"/>
        <w:ind w:left="369" w:hanging="239"/>
        <w:rPr>
          <w:rFonts w:eastAsia="WenQuanYi Micro Hei" w:cs="Arial"/>
          <w:b/>
          <w:color w:val="000000"/>
          <w:sz w:val="22"/>
          <w:szCs w:val="22"/>
          <w:lang w:eastAsia="zh-CN" w:bidi="hi-IN"/>
        </w:rPr>
      </w:pPr>
      <w:r w:rsidRPr="002817D2">
        <w:rPr>
          <w:rFonts w:eastAsia="WenQuanYi Micro Hei" w:cs="Arial"/>
          <w:b/>
          <w:color w:val="000000"/>
          <w:sz w:val="22"/>
          <w:szCs w:val="22"/>
          <w:lang w:eastAsia="zh-CN" w:bidi="hi-IN"/>
        </w:rPr>
        <w:t>EXECUÇÃO DO OBJETO</w:t>
      </w:r>
    </w:p>
    <w:p w14:paraId="2C5FFCE8" w14:textId="77777777" w:rsidR="002817D2" w:rsidRPr="002817D2" w:rsidRDefault="002817D2" w:rsidP="002817D2">
      <w:pPr>
        <w:tabs>
          <w:tab w:val="left" w:pos="370"/>
        </w:tabs>
        <w:kinsoku w:val="0"/>
        <w:overflowPunct w:val="0"/>
        <w:autoSpaceDE w:val="0"/>
        <w:autoSpaceDN w:val="0"/>
        <w:adjustRightInd w:val="0"/>
        <w:spacing w:before="174"/>
        <w:ind w:left="130"/>
        <w:rPr>
          <w:rFonts w:eastAsia="WenQuanYi Micro Hei" w:cs="Arial"/>
          <w:b/>
          <w:color w:val="000000"/>
          <w:sz w:val="22"/>
          <w:szCs w:val="22"/>
          <w:highlight w:val="yellow"/>
          <w:lang w:eastAsia="zh-CN" w:bidi="hi-IN"/>
        </w:rPr>
      </w:pPr>
    </w:p>
    <w:p w14:paraId="570977FA" w14:textId="11B15641" w:rsidR="000C2042" w:rsidRPr="002817D2" w:rsidRDefault="002817D2" w:rsidP="000C2042">
      <w:pPr>
        <w:kinsoku w:val="0"/>
        <w:overflowPunct w:val="0"/>
        <w:autoSpaceDE w:val="0"/>
        <w:autoSpaceDN w:val="0"/>
        <w:adjustRightInd w:val="0"/>
        <w:spacing w:before="7"/>
        <w:rPr>
          <w:rFonts w:eastAsiaTheme="minorHAnsi" w:cs="Arial"/>
          <w:sz w:val="22"/>
          <w:szCs w:val="22"/>
          <w:lang w:eastAsia="en-US"/>
        </w:rPr>
      </w:pPr>
      <w:r>
        <w:rPr>
          <w:rFonts w:eastAsiaTheme="minorHAnsi" w:cs="Arial"/>
          <w:sz w:val="22"/>
          <w:szCs w:val="22"/>
          <w:lang w:eastAsia="en-US"/>
        </w:rPr>
        <w:t>O prazo de execução do objeto contratado será de 0</w:t>
      </w:r>
      <w:r w:rsidR="005E6692">
        <w:rPr>
          <w:rFonts w:eastAsiaTheme="minorHAnsi" w:cs="Arial"/>
          <w:sz w:val="22"/>
          <w:szCs w:val="22"/>
          <w:lang w:eastAsia="en-US"/>
        </w:rPr>
        <w:t>5 dias</w:t>
      </w:r>
      <w:r>
        <w:rPr>
          <w:rFonts w:eastAsiaTheme="minorHAnsi" w:cs="Arial"/>
          <w:sz w:val="22"/>
          <w:szCs w:val="22"/>
          <w:lang w:eastAsia="en-US"/>
        </w:rPr>
        <w:t xml:space="preserve"> (</w:t>
      </w:r>
      <w:r w:rsidR="005E6692">
        <w:rPr>
          <w:rFonts w:eastAsiaTheme="minorHAnsi" w:cs="Arial"/>
          <w:sz w:val="22"/>
          <w:szCs w:val="22"/>
          <w:lang w:eastAsia="en-US"/>
        </w:rPr>
        <w:t>Uteis</w:t>
      </w:r>
      <w:r>
        <w:rPr>
          <w:rFonts w:eastAsiaTheme="minorHAnsi" w:cs="Arial"/>
          <w:sz w:val="22"/>
          <w:szCs w:val="22"/>
          <w:lang w:eastAsia="en-US"/>
        </w:rPr>
        <w:t>)</w:t>
      </w:r>
      <w:r w:rsidR="005E6692">
        <w:rPr>
          <w:rFonts w:eastAsiaTheme="minorHAnsi" w:cs="Arial"/>
          <w:sz w:val="22"/>
          <w:szCs w:val="22"/>
          <w:lang w:eastAsia="en-US"/>
        </w:rPr>
        <w:t>.</w:t>
      </w:r>
    </w:p>
    <w:p w14:paraId="11379CD4" w14:textId="5D0D26D6" w:rsidR="000C2042" w:rsidRPr="00B01114" w:rsidRDefault="00554887" w:rsidP="00554887">
      <w:pPr>
        <w:tabs>
          <w:tab w:val="left" w:pos="471"/>
        </w:tabs>
        <w:kinsoku w:val="0"/>
        <w:overflowPunct w:val="0"/>
        <w:autoSpaceDE w:val="0"/>
        <w:autoSpaceDN w:val="0"/>
        <w:adjustRightInd w:val="0"/>
        <w:spacing w:before="151"/>
        <w:rPr>
          <w:rFonts w:eastAsia="WenQuanYi Micro Hei" w:cs="Arial"/>
          <w:b/>
          <w:color w:val="000000"/>
          <w:sz w:val="22"/>
          <w:szCs w:val="22"/>
          <w:lang w:eastAsia="zh-CN" w:bidi="hi-IN"/>
        </w:rPr>
      </w:pPr>
      <w:r>
        <w:rPr>
          <w:rFonts w:eastAsia="WenQuanYi Micro Hei" w:cs="Arial"/>
          <w:b/>
          <w:color w:val="000000"/>
          <w:sz w:val="22"/>
          <w:szCs w:val="22"/>
          <w:lang w:eastAsia="zh-CN" w:bidi="hi-IN"/>
        </w:rPr>
        <w:t>CONTRATAÇÃO SUGERIDA</w:t>
      </w:r>
    </w:p>
    <w:p w14:paraId="1D882372" w14:textId="77777777" w:rsidR="000C2042" w:rsidRPr="00B01114" w:rsidRDefault="000C2042" w:rsidP="000C2042">
      <w:pPr>
        <w:kinsoku w:val="0"/>
        <w:overflowPunct w:val="0"/>
        <w:autoSpaceDE w:val="0"/>
        <w:autoSpaceDN w:val="0"/>
        <w:adjustRightInd w:val="0"/>
        <w:spacing w:before="7"/>
        <w:rPr>
          <w:rFonts w:eastAsiaTheme="minorHAnsi" w:cs="Arial"/>
          <w:b/>
          <w:bCs/>
          <w:sz w:val="22"/>
          <w:szCs w:val="22"/>
          <w:lang w:eastAsia="en-US"/>
        </w:rPr>
      </w:pPr>
    </w:p>
    <w:p w14:paraId="0AC48942" w14:textId="66E6A91F" w:rsidR="000C2042" w:rsidRPr="00B01114" w:rsidRDefault="00A6559C" w:rsidP="00554887">
      <w:pPr>
        <w:kinsoku w:val="0"/>
        <w:overflowPunct w:val="0"/>
        <w:autoSpaceDE w:val="0"/>
        <w:autoSpaceDN w:val="0"/>
        <w:adjustRightInd w:val="0"/>
        <w:spacing w:line="444" w:lineRule="auto"/>
        <w:rPr>
          <w:rFonts w:eastAsiaTheme="minorHAnsi" w:cs="Arial"/>
          <w:color w:val="36383A"/>
          <w:w w:val="110"/>
          <w:sz w:val="22"/>
          <w:szCs w:val="22"/>
          <w:lang w:eastAsia="en-US"/>
        </w:rPr>
      </w:pPr>
      <w:r w:rsidRPr="00A6559C">
        <w:rPr>
          <w:rFonts w:eastAsiaTheme="minorHAnsi" w:cs="Arial"/>
          <w:w w:val="110"/>
          <w:sz w:val="22"/>
          <w:szCs w:val="22"/>
          <w:lang w:eastAsia="en-US"/>
        </w:rPr>
        <w:t>Conforme orientação do departamento de licitações ficando ao seu critério</w:t>
      </w:r>
      <w:r>
        <w:rPr>
          <w:rFonts w:eastAsiaTheme="minorHAnsi" w:cs="Arial"/>
          <w:color w:val="36383A"/>
          <w:w w:val="110"/>
          <w:sz w:val="22"/>
          <w:szCs w:val="22"/>
          <w:lang w:eastAsia="en-US"/>
        </w:rPr>
        <w:t>.</w:t>
      </w:r>
    </w:p>
    <w:p w14:paraId="30D26F56" w14:textId="711E2ADA" w:rsidR="000C2042" w:rsidRPr="00A6559C" w:rsidRDefault="00A6559C" w:rsidP="00A6559C">
      <w:pPr>
        <w:pStyle w:val="PargrafodaLista"/>
        <w:numPr>
          <w:ilvl w:val="0"/>
          <w:numId w:val="10"/>
        </w:numPr>
        <w:tabs>
          <w:tab w:val="left" w:pos="464"/>
        </w:tabs>
        <w:kinsoku w:val="0"/>
        <w:overflowPunct w:val="0"/>
        <w:autoSpaceDE w:val="0"/>
        <w:autoSpaceDN w:val="0"/>
        <w:adjustRightInd w:val="0"/>
        <w:spacing w:before="151"/>
        <w:rPr>
          <w:rFonts w:eastAsia="WenQuanYi Micro Hei" w:cs="Arial"/>
          <w:b/>
          <w:color w:val="000000"/>
          <w:sz w:val="22"/>
          <w:szCs w:val="22"/>
          <w:lang w:eastAsia="zh-CN" w:bidi="hi-IN"/>
        </w:rPr>
      </w:pPr>
      <w:r>
        <w:rPr>
          <w:rFonts w:eastAsia="WenQuanYi Micro Hei" w:cs="Arial"/>
          <w:b/>
          <w:color w:val="000000"/>
          <w:sz w:val="22"/>
          <w:szCs w:val="22"/>
          <w:lang w:eastAsia="zh-CN" w:bidi="hi-IN"/>
        </w:rPr>
        <w:t xml:space="preserve">LOCAL DE </w:t>
      </w:r>
      <w:r w:rsidR="004A3FF7">
        <w:rPr>
          <w:rFonts w:eastAsia="WenQuanYi Micro Hei" w:cs="Arial"/>
          <w:b/>
          <w:color w:val="000000"/>
          <w:sz w:val="22"/>
          <w:szCs w:val="22"/>
          <w:lang w:eastAsia="zh-CN" w:bidi="hi-IN"/>
        </w:rPr>
        <w:t>ENTREGA DO OBJETO</w:t>
      </w:r>
    </w:p>
    <w:p w14:paraId="1405FF3A" w14:textId="77777777" w:rsidR="000C2042" w:rsidRPr="00B01114" w:rsidRDefault="000C2042" w:rsidP="000C2042">
      <w:pPr>
        <w:kinsoku w:val="0"/>
        <w:overflowPunct w:val="0"/>
        <w:autoSpaceDE w:val="0"/>
        <w:autoSpaceDN w:val="0"/>
        <w:adjustRightInd w:val="0"/>
        <w:spacing w:before="8"/>
        <w:rPr>
          <w:rFonts w:eastAsiaTheme="minorHAnsi" w:cs="Arial"/>
          <w:b/>
          <w:bCs/>
          <w:sz w:val="22"/>
          <w:szCs w:val="22"/>
          <w:lang w:eastAsia="en-US"/>
        </w:rPr>
      </w:pPr>
    </w:p>
    <w:p w14:paraId="5C13A132" w14:textId="1A50D609" w:rsidR="000C2042" w:rsidRDefault="00A6559C" w:rsidP="00804626">
      <w:pPr>
        <w:kinsoku w:val="0"/>
        <w:overflowPunct w:val="0"/>
        <w:autoSpaceDE w:val="0"/>
        <w:autoSpaceDN w:val="0"/>
        <w:adjustRightInd w:val="0"/>
        <w:spacing w:line="276" w:lineRule="auto"/>
        <w:rPr>
          <w:rFonts w:eastAsia="WenQuanYi Micro Hei" w:cs="Arial"/>
          <w:color w:val="000000"/>
          <w:sz w:val="22"/>
          <w:szCs w:val="22"/>
          <w:lang w:eastAsia="zh-CN" w:bidi="hi-IN"/>
        </w:rPr>
      </w:pPr>
      <w:r>
        <w:rPr>
          <w:rFonts w:eastAsia="WenQuanYi Micro Hei" w:cs="Arial"/>
          <w:color w:val="000000"/>
          <w:sz w:val="22"/>
          <w:szCs w:val="22"/>
          <w:lang w:eastAsia="zh-CN" w:bidi="hi-IN"/>
        </w:rPr>
        <w:t>5.1 O</w:t>
      </w:r>
      <w:r w:rsidR="00804626">
        <w:rPr>
          <w:rFonts w:eastAsia="WenQuanYi Micro Hei" w:cs="Arial"/>
          <w:color w:val="000000"/>
          <w:sz w:val="22"/>
          <w:szCs w:val="22"/>
          <w:lang w:eastAsia="zh-CN" w:bidi="hi-IN"/>
        </w:rPr>
        <w:t xml:space="preserve"> </w:t>
      </w:r>
      <w:r>
        <w:rPr>
          <w:rFonts w:eastAsia="WenQuanYi Micro Hei" w:cs="Arial"/>
          <w:color w:val="000000"/>
          <w:sz w:val="22"/>
          <w:szCs w:val="22"/>
          <w:lang w:eastAsia="zh-CN" w:bidi="hi-IN"/>
        </w:rPr>
        <w:t>loca</w:t>
      </w:r>
      <w:r w:rsidR="00804626">
        <w:rPr>
          <w:rFonts w:eastAsia="WenQuanYi Micro Hei" w:cs="Arial"/>
          <w:color w:val="000000"/>
          <w:sz w:val="22"/>
          <w:szCs w:val="22"/>
          <w:lang w:eastAsia="zh-CN" w:bidi="hi-IN"/>
        </w:rPr>
        <w:t>l</w:t>
      </w:r>
      <w:r>
        <w:rPr>
          <w:rFonts w:eastAsia="WenQuanYi Micro Hei" w:cs="Arial"/>
          <w:color w:val="000000"/>
          <w:sz w:val="22"/>
          <w:szCs w:val="22"/>
          <w:lang w:eastAsia="zh-CN" w:bidi="hi-IN"/>
        </w:rPr>
        <w:t xml:space="preserve"> de </w:t>
      </w:r>
      <w:r w:rsidR="004A3FF7">
        <w:rPr>
          <w:rFonts w:eastAsia="WenQuanYi Micro Hei" w:cs="Arial"/>
          <w:color w:val="000000"/>
          <w:sz w:val="22"/>
          <w:szCs w:val="22"/>
          <w:lang w:eastAsia="zh-CN" w:bidi="hi-IN"/>
        </w:rPr>
        <w:t>entrega</w:t>
      </w:r>
      <w:r>
        <w:rPr>
          <w:rFonts w:eastAsia="WenQuanYi Micro Hei" w:cs="Arial"/>
          <w:color w:val="000000"/>
          <w:sz w:val="22"/>
          <w:szCs w:val="22"/>
          <w:lang w:eastAsia="zh-CN" w:bidi="hi-IN"/>
        </w:rPr>
        <w:t xml:space="preserve"> ser</w:t>
      </w:r>
      <w:r w:rsidR="004A3FF7">
        <w:rPr>
          <w:rFonts w:eastAsia="WenQuanYi Micro Hei" w:cs="Arial"/>
          <w:color w:val="000000"/>
          <w:sz w:val="22"/>
          <w:szCs w:val="22"/>
          <w:lang w:eastAsia="zh-CN" w:bidi="hi-IN"/>
        </w:rPr>
        <w:t>á</w:t>
      </w:r>
      <w:r>
        <w:rPr>
          <w:rFonts w:eastAsia="WenQuanYi Micro Hei" w:cs="Arial"/>
          <w:color w:val="000000"/>
          <w:sz w:val="22"/>
          <w:szCs w:val="22"/>
          <w:lang w:eastAsia="zh-CN" w:bidi="hi-IN"/>
        </w:rPr>
        <w:t xml:space="preserve"> </w:t>
      </w:r>
      <w:r w:rsidR="00804626">
        <w:rPr>
          <w:rFonts w:eastAsia="WenQuanYi Micro Hei" w:cs="Arial"/>
          <w:color w:val="000000"/>
          <w:sz w:val="22"/>
          <w:szCs w:val="22"/>
          <w:lang w:eastAsia="zh-CN" w:bidi="hi-IN"/>
        </w:rPr>
        <w:t>Efetuado no</w:t>
      </w:r>
      <w:r>
        <w:rPr>
          <w:rFonts w:eastAsia="WenQuanYi Micro Hei" w:cs="Arial"/>
          <w:color w:val="000000"/>
          <w:sz w:val="22"/>
          <w:szCs w:val="22"/>
          <w:lang w:eastAsia="zh-CN" w:bidi="hi-IN"/>
        </w:rPr>
        <w:t xml:space="preserve"> </w:t>
      </w:r>
      <w:r w:rsidR="004A3FF7">
        <w:rPr>
          <w:rFonts w:eastAsia="WenQuanYi Micro Hei" w:cs="Arial"/>
          <w:color w:val="000000"/>
          <w:sz w:val="22"/>
          <w:szCs w:val="22"/>
          <w:lang w:eastAsia="zh-CN" w:bidi="hi-IN"/>
        </w:rPr>
        <w:t>almoxarifado central</w:t>
      </w:r>
      <w:r w:rsidR="00804626">
        <w:rPr>
          <w:rFonts w:eastAsia="WenQuanYi Micro Hei" w:cs="Arial"/>
          <w:color w:val="000000"/>
          <w:sz w:val="22"/>
          <w:szCs w:val="22"/>
          <w:lang w:eastAsia="zh-CN" w:bidi="hi-IN"/>
        </w:rPr>
        <w:t xml:space="preserve"> situado no endereço </w:t>
      </w:r>
      <w:r w:rsidR="00804626" w:rsidRPr="00804626">
        <w:rPr>
          <w:rFonts w:eastAsia="WenQuanYi Micro Hei" w:cs="Arial"/>
          <w:color w:val="000000"/>
          <w:sz w:val="22"/>
          <w:szCs w:val="22"/>
          <w:lang w:eastAsia="zh-CN" w:bidi="hi-IN"/>
        </w:rPr>
        <w:t xml:space="preserve">R. Pedro de </w:t>
      </w:r>
      <w:r w:rsidR="00804626" w:rsidRPr="00804626">
        <w:rPr>
          <w:rFonts w:eastAsia="WenQuanYi Micro Hei" w:cs="Arial"/>
          <w:color w:val="000000"/>
          <w:sz w:val="22"/>
          <w:szCs w:val="22"/>
          <w:lang w:eastAsia="zh-CN" w:bidi="hi-IN"/>
        </w:rPr>
        <w:t>Moraes</w:t>
      </w:r>
      <w:r w:rsidR="00804626" w:rsidRPr="00804626">
        <w:rPr>
          <w:rFonts w:eastAsia="WenQuanYi Micro Hei" w:cs="Arial"/>
          <w:color w:val="000000"/>
          <w:sz w:val="22"/>
          <w:szCs w:val="22"/>
          <w:lang w:eastAsia="zh-CN" w:bidi="hi-IN"/>
        </w:rPr>
        <w:t xml:space="preserve">, 1360 - Jardim </w:t>
      </w:r>
      <w:r w:rsidR="00804626" w:rsidRPr="00804626">
        <w:rPr>
          <w:rFonts w:eastAsia="WenQuanYi Micro Hei" w:cs="Arial"/>
          <w:color w:val="000000"/>
          <w:sz w:val="22"/>
          <w:szCs w:val="22"/>
          <w:lang w:eastAsia="zh-CN" w:bidi="hi-IN"/>
        </w:rPr>
        <w:t>São</w:t>
      </w:r>
      <w:r w:rsidR="00804626" w:rsidRPr="00804626">
        <w:rPr>
          <w:rFonts w:eastAsia="WenQuanYi Micro Hei" w:cs="Arial"/>
          <w:color w:val="000000"/>
          <w:sz w:val="22"/>
          <w:szCs w:val="22"/>
          <w:lang w:eastAsia="zh-CN" w:bidi="hi-IN"/>
        </w:rPr>
        <w:t xml:space="preserve"> Paulo, Embu-Guaçu - SP, 06900-000</w:t>
      </w:r>
      <w:r>
        <w:rPr>
          <w:rFonts w:eastAsia="WenQuanYi Micro Hei" w:cs="Arial"/>
          <w:color w:val="000000"/>
          <w:sz w:val="22"/>
          <w:szCs w:val="22"/>
          <w:lang w:eastAsia="zh-CN" w:bidi="hi-IN"/>
        </w:rPr>
        <w:t xml:space="preserve">. </w:t>
      </w:r>
    </w:p>
    <w:p w14:paraId="1F0AEBCE" w14:textId="77777777" w:rsidR="00804626" w:rsidRDefault="00804626" w:rsidP="00804626">
      <w:pPr>
        <w:kinsoku w:val="0"/>
        <w:overflowPunct w:val="0"/>
        <w:autoSpaceDE w:val="0"/>
        <w:autoSpaceDN w:val="0"/>
        <w:adjustRightInd w:val="0"/>
        <w:spacing w:line="276" w:lineRule="auto"/>
        <w:rPr>
          <w:rFonts w:eastAsiaTheme="minorHAnsi" w:cs="Arial"/>
          <w:sz w:val="22"/>
          <w:szCs w:val="22"/>
          <w:lang w:eastAsia="en-US"/>
        </w:rPr>
      </w:pPr>
    </w:p>
    <w:p w14:paraId="48B50D6B" w14:textId="77777777" w:rsidR="00A6559C" w:rsidRDefault="00A6559C" w:rsidP="00A6559C">
      <w:pPr>
        <w:spacing w:line="360" w:lineRule="auto"/>
        <w:jc w:val="both"/>
        <w:rPr>
          <w:rFonts w:ascii="Tahoma" w:hAnsi="Tahoma"/>
          <w:b/>
          <w:sz w:val="24"/>
        </w:rPr>
      </w:pPr>
      <w:r>
        <w:rPr>
          <w:rFonts w:ascii="Tahoma" w:hAnsi="Tahoma"/>
          <w:b/>
          <w:sz w:val="24"/>
        </w:rPr>
        <w:t xml:space="preserve">6. </w:t>
      </w:r>
      <w:r w:rsidRPr="00A6559C">
        <w:rPr>
          <w:rFonts w:cs="Arial"/>
          <w:b/>
          <w:sz w:val="22"/>
          <w:szCs w:val="22"/>
        </w:rPr>
        <w:t>DAS OBRIGAÇÕES DA CONTRATANTE</w:t>
      </w:r>
    </w:p>
    <w:p w14:paraId="64D09EC8" w14:textId="77777777" w:rsidR="00A6559C" w:rsidRPr="00A6559C" w:rsidRDefault="00A6559C" w:rsidP="00A6559C">
      <w:pPr>
        <w:spacing w:line="276" w:lineRule="auto"/>
        <w:jc w:val="both"/>
        <w:rPr>
          <w:rFonts w:cs="Arial"/>
          <w:sz w:val="22"/>
          <w:szCs w:val="22"/>
        </w:rPr>
      </w:pPr>
      <w:r w:rsidRPr="00A6559C">
        <w:rPr>
          <w:rFonts w:cs="Arial"/>
          <w:sz w:val="22"/>
          <w:szCs w:val="22"/>
        </w:rPr>
        <w:t>6.1 As principais obrigações da Administração Pública consistem no recebimento do objeto, no pagamento do preço estipulado, na fiscalização da execução do serviço e na aplicação dos produtos e sanções internas.</w:t>
      </w:r>
    </w:p>
    <w:p w14:paraId="3268417D" w14:textId="77777777" w:rsidR="00A6559C" w:rsidRPr="00A6559C" w:rsidRDefault="00A6559C" w:rsidP="00A6559C">
      <w:pPr>
        <w:spacing w:line="276" w:lineRule="auto"/>
        <w:jc w:val="both"/>
        <w:rPr>
          <w:rFonts w:cs="Arial"/>
          <w:sz w:val="22"/>
          <w:szCs w:val="22"/>
        </w:rPr>
      </w:pPr>
      <w:r w:rsidRPr="00A6559C">
        <w:rPr>
          <w:rFonts w:cs="Arial"/>
          <w:sz w:val="22"/>
          <w:szCs w:val="22"/>
        </w:rPr>
        <w:t xml:space="preserve">6.2 Acompanhar e fiscalizar a execução do contrato; </w:t>
      </w:r>
    </w:p>
    <w:p w14:paraId="64A5224A" w14:textId="77777777" w:rsidR="00A6559C" w:rsidRPr="00A6559C" w:rsidRDefault="00A6559C" w:rsidP="00A6559C">
      <w:pPr>
        <w:spacing w:line="276" w:lineRule="auto"/>
        <w:jc w:val="both"/>
        <w:rPr>
          <w:rFonts w:cs="Arial"/>
          <w:sz w:val="22"/>
          <w:szCs w:val="22"/>
        </w:rPr>
      </w:pPr>
      <w:r w:rsidRPr="00A6559C">
        <w:rPr>
          <w:rFonts w:cs="Arial"/>
          <w:sz w:val="22"/>
          <w:szCs w:val="22"/>
        </w:rPr>
        <w:t xml:space="preserve">6.3 Atestar as faturas/notas fiscais; </w:t>
      </w:r>
    </w:p>
    <w:p w14:paraId="2E214E78" w14:textId="77777777" w:rsidR="00A6559C" w:rsidRPr="00A6559C" w:rsidRDefault="00A6559C" w:rsidP="00A6559C">
      <w:pPr>
        <w:spacing w:line="276" w:lineRule="auto"/>
        <w:jc w:val="both"/>
        <w:rPr>
          <w:rFonts w:cs="Arial"/>
          <w:sz w:val="22"/>
          <w:szCs w:val="22"/>
        </w:rPr>
      </w:pPr>
      <w:r w:rsidRPr="00A6559C">
        <w:rPr>
          <w:rFonts w:cs="Arial"/>
          <w:sz w:val="22"/>
          <w:szCs w:val="22"/>
        </w:rPr>
        <w:t xml:space="preserve">6.4 Efetuar os pagamentos devidos nos prazos estabelecidos; </w:t>
      </w:r>
    </w:p>
    <w:p w14:paraId="4ECC2669" w14:textId="77777777" w:rsidR="00A6559C" w:rsidRPr="00A6559C" w:rsidRDefault="00A6559C" w:rsidP="00A6559C">
      <w:pPr>
        <w:spacing w:line="276" w:lineRule="auto"/>
        <w:jc w:val="both"/>
        <w:rPr>
          <w:rFonts w:cs="Arial"/>
          <w:sz w:val="22"/>
          <w:szCs w:val="22"/>
        </w:rPr>
      </w:pPr>
      <w:r w:rsidRPr="00A6559C">
        <w:rPr>
          <w:rFonts w:cs="Arial"/>
          <w:sz w:val="22"/>
          <w:szCs w:val="22"/>
        </w:rPr>
        <w:t>6.5 Prestar as informações e os esclarecimentos que venham a ser solicitados pela Contratada.</w:t>
      </w:r>
    </w:p>
    <w:p w14:paraId="52274CAB" w14:textId="77777777" w:rsidR="00A6559C" w:rsidRPr="00227AA2" w:rsidRDefault="00A6559C" w:rsidP="00A6559C">
      <w:pPr>
        <w:kinsoku w:val="0"/>
        <w:overflowPunct w:val="0"/>
        <w:autoSpaceDE w:val="0"/>
        <w:autoSpaceDN w:val="0"/>
        <w:adjustRightInd w:val="0"/>
        <w:spacing w:before="6" w:line="360" w:lineRule="auto"/>
        <w:rPr>
          <w:rFonts w:eastAsiaTheme="minorHAnsi" w:cs="Arial"/>
          <w:sz w:val="22"/>
          <w:szCs w:val="22"/>
          <w:lang w:eastAsia="en-US"/>
        </w:rPr>
      </w:pPr>
    </w:p>
    <w:p w14:paraId="7180BDD1" w14:textId="77777777" w:rsidR="00227AA2" w:rsidRPr="00227AA2" w:rsidRDefault="00227AA2" w:rsidP="00227AA2">
      <w:pPr>
        <w:spacing w:line="360" w:lineRule="auto"/>
        <w:jc w:val="both"/>
        <w:rPr>
          <w:rFonts w:cs="Arial"/>
          <w:b/>
          <w:sz w:val="22"/>
          <w:szCs w:val="22"/>
        </w:rPr>
      </w:pPr>
      <w:r w:rsidRPr="00227AA2">
        <w:rPr>
          <w:rFonts w:cs="Arial"/>
          <w:b/>
          <w:sz w:val="22"/>
          <w:szCs w:val="22"/>
        </w:rPr>
        <w:t>7. DOS DEVERES DA CONTRATADA</w:t>
      </w:r>
    </w:p>
    <w:p w14:paraId="72FEE40C" w14:textId="77777777" w:rsidR="00227AA2" w:rsidRPr="00227AA2" w:rsidRDefault="00227AA2" w:rsidP="00227AA2">
      <w:pPr>
        <w:spacing w:line="360" w:lineRule="auto"/>
        <w:jc w:val="both"/>
        <w:rPr>
          <w:rFonts w:cs="Arial"/>
          <w:sz w:val="22"/>
          <w:szCs w:val="22"/>
        </w:rPr>
      </w:pPr>
      <w:r w:rsidRPr="00227AA2">
        <w:rPr>
          <w:rFonts w:cs="Arial"/>
          <w:sz w:val="22"/>
          <w:szCs w:val="22"/>
        </w:rPr>
        <w:t>7.1 A Contratada é responsável pelos danos causados diretamente à Contratante ou a terceiros, usuários ou não dos serviços contratados, decorrentes de sua culpa ou dolo na execução do contrato, não excluindo ou reduzindo essa responsabilidade a fiscalização ou o acompanhamento do contrato pela Contratante.</w:t>
      </w:r>
    </w:p>
    <w:p w14:paraId="377F9A91" w14:textId="77777777" w:rsidR="00227AA2" w:rsidRDefault="00227AA2" w:rsidP="00227AA2">
      <w:pPr>
        <w:spacing w:line="360" w:lineRule="auto"/>
        <w:jc w:val="both"/>
        <w:rPr>
          <w:rFonts w:cs="Arial"/>
          <w:sz w:val="22"/>
          <w:szCs w:val="22"/>
        </w:rPr>
      </w:pPr>
      <w:r w:rsidRPr="00227AA2">
        <w:rPr>
          <w:rFonts w:cs="Arial"/>
          <w:sz w:val="22"/>
          <w:szCs w:val="22"/>
        </w:rPr>
        <w:t>7.2 Entregar o objeto do contrato obedecendo os prazos de garantia e métodos corretos da execução do mesmo.</w:t>
      </w:r>
    </w:p>
    <w:p w14:paraId="67C32A02" w14:textId="77777777" w:rsidR="00227AA2" w:rsidRPr="00227AA2" w:rsidRDefault="00227AA2" w:rsidP="00227AA2">
      <w:pPr>
        <w:spacing w:line="360" w:lineRule="auto"/>
        <w:jc w:val="both"/>
        <w:rPr>
          <w:rFonts w:cs="Arial"/>
          <w:b/>
          <w:sz w:val="22"/>
          <w:szCs w:val="22"/>
        </w:rPr>
      </w:pPr>
    </w:p>
    <w:p w14:paraId="35599068" w14:textId="77777777" w:rsidR="00227AA2" w:rsidRPr="00227AA2" w:rsidRDefault="00227AA2" w:rsidP="00227AA2">
      <w:pPr>
        <w:spacing w:line="360" w:lineRule="auto"/>
        <w:jc w:val="both"/>
        <w:rPr>
          <w:rFonts w:cs="Arial"/>
          <w:b/>
          <w:sz w:val="22"/>
          <w:szCs w:val="22"/>
        </w:rPr>
      </w:pPr>
      <w:r w:rsidRPr="00227AA2">
        <w:rPr>
          <w:rFonts w:cs="Arial"/>
          <w:b/>
          <w:sz w:val="22"/>
          <w:szCs w:val="22"/>
        </w:rPr>
        <w:t xml:space="preserve">8. DA FISCALIZAÇÃO </w:t>
      </w:r>
    </w:p>
    <w:p w14:paraId="4805B68E" w14:textId="77777777" w:rsidR="00227AA2" w:rsidRPr="00227AA2" w:rsidRDefault="00227AA2" w:rsidP="00227AA2">
      <w:pPr>
        <w:spacing w:line="360" w:lineRule="auto"/>
        <w:jc w:val="both"/>
        <w:rPr>
          <w:rFonts w:cs="Arial"/>
          <w:sz w:val="22"/>
          <w:szCs w:val="22"/>
        </w:rPr>
      </w:pPr>
      <w:r w:rsidRPr="00227AA2">
        <w:rPr>
          <w:rFonts w:cs="Arial"/>
          <w:sz w:val="22"/>
          <w:szCs w:val="22"/>
        </w:rPr>
        <w:t xml:space="preserve">8.1 Cabe à Administração Pública contratante o poder-dever de fiscalizar a execução do contrato. Não se trata de mera faculdade, mas de um dever que a lei impõe à Administração Pública. Presume-se que a fiscalização induzirá o contratado a executar de modo mais perfeito os deveres a seu encargo. Portanto, deverá ser designado um representante, denominado fiscal do contrato, ou constituída uma Comissão para acompanhar a atividade do outro contratante. </w:t>
      </w:r>
    </w:p>
    <w:p w14:paraId="1E393816" w14:textId="77777777" w:rsidR="00227AA2" w:rsidRPr="00227AA2" w:rsidRDefault="00227AA2" w:rsidP="00227AA2">
      <w:pPr>
        <w:spacing w:line="360" w:lineRule="auto"/>
        <w:jc w:val="both"/>
        <w:rPr>
          <w:rFonts w:cs="Arial"/>
          <w:sz w:val="22"/>
          <w:szCs w:val="22"/>
        </w:rPr>
      </w:pPr>
      <w:r w:rsidRPr="00227AA2">
        <w:rPr>
          <w:rFonts w:cs="Arial"/>
          <w:sz w:val="22"/>
          <w:szCs w:val="22"/>
        </w:rPr>
        <w:t xml:space="preserve">8.2 Uma efetiva fiscalização contribui para: </w:t>
      </w:r>
    </w:p>
    <w:p w14:paraId="142956F2" w14:textId="25E44749" w:rsidR="00227AA2" w:rsidRPr="00227AA2" w:rsidRDefault="00227AA2" w:rsidP="00227AA2">
      <w:pPr>
        <w:spacing w:line="360" w:lineRule="auto"/>
        <w:jc w:val="both"/>
        <w:rPr>
          <w:rFonts w:cs="Arial"/>
          <w:sz w:val="22"/>
          <w:szCs w:val="22"/>
        </w:rPr>
      </w:pPr>
      <w:r w:rsidRPr="00227AA2">
        <w:rPr>
          <w:rFonts w:cs="Arial"/>
          <w:sz w:val="22"/>
          <w:szCs w:val="22"/>
        </w:rPr>
        <w:t>- Entrega do objeto efetivamente contratado;</w:t>
      </w:r>
    </w:p>
    <w:p w14:paraId="10F9492D" w14:textId="3ACF4E33" w:rsidR="00227AA2" w:rsidRDefault="00227AA2" w:rsidP="00227AA2">
      <w:pPr>
        <w:spacing w:line="360" w:lineRule="auto"/>
        <w:jc w:val="both"/>
        <w:rPr>
          <w:rFonts w:cs="Arial"/>
          <w:sz w:val="22"/>
          <w:szCs w:val="22"/>
        </w:rPr>
      </w:pPr>
      <w:r w:rsidRPr="00227AA2">
        <w:rPr>
          <w:rFonts w:cs="Arial"/>
          <w:sz w:val="22"/>
          <w:szCs w:val="22"/>
        </w:rPr>
        <w:lastRenderedPageBreak/>
        <w:t>- Prestação de serviços de qualidade;</w:t>
      </w:r>
    </w:p>
    <w:p w14:paraId="0D8BA797" w14:textId="77777777" w:rsidR="00227AA2" w:rsidRDefault="00227AA2" w:rsidP="00227AA2">
      <w:pPr>
        <w:spacing w:line="360" w:lineRule="auto"/>
        <w:jc w:val="both"/>
        <w:rPr>
          <w:rFonts w:cs="Arial"/>
          <w:sz w:val="22"/>
          <w:szCs w:val="22"/>
        </w:rPr>
      </w:pPr>
    </w:p>
    <w:p w14:paraId="60C8053A" w14:textId="77777777" w:rsidR="00227AA2" w:rsidRPr="00227AA2" w:rsidRDefault="00227AA2" w:rsidP="00227AA2">
      <w:pPr>
        <w:spacing w:line="360" w:lineRule="auto"/>
        <w:jc w:val="both"/>
        <w:rPr>
          <w:rFonts w:cs="Arial"/>
          <w:b/>
          <w:sz w:val="22"/>
          <w:szCs w:val="22"/>
        </w:rPr>
      </w:pPr>
      <w:r w:rsidRPr="00227AA2">
        <w:rPr>
          <w:rFonts w:cs="Arial"/>
          <w:b/>
          <w:sz w:val="22"/>
          <w:szCs w:val="22"/>
        </w:rPr>
        <w:t xml:space="preserve">9. PENALIDADES </w:t>
      </w:r>
    </w:p>
    <w:p w14:paraId="747D7D79" w14:textId="77777777" w:rsidR="00227AA2" w:rsidRPr="00227AA2" w:rsidRDefault="00227AA2" w:rsidP="00227AA2">
      <w:pPr>
        <w:spacing w:line="360" w:lineRule="auto"/>
        <w:jc w:val="both"/>
        <w:rPr>
          <w:rFonts w:cs="Arial"/>
          <w:sz w:val="22"/>
          <w:szCs w:val="22"/>
        </w:rPr>
      </w:pPr>
      <w:r w:rsidRPr="00227AA2">
        <w:rPr>
          <w:rFonts w:cs="Arial"/>
          <w:sz w:val="22"/>
          <w:szCs w:val="22"/>
        </w:rPr>
        <w:t>9.1 Caso o objeto não seja cumprido de acordo com o contrato e caso ocorra o descumprimento pelo particular contratado das prestações e deveres a seu encargo. Isto é, as punições a que o Contratado estará sujeito em caso de inadimplemento das obrigações assumidas, como cessar o contrato e ressarcimento do mesmo aos cofres públicos.</w:t>
      </w:r>
    </w:p>
    <w:p w14:paraId="0D439162" w14:textId="77777777" w:rsidR="00227AA2" w:rsidRDefault="00227AA2" w:rsidP="00227AA2">
      <w:pPr>
        <w:spacing w:line="360" w:lineRule="auto"/>
        <w:jc w:val="both"/>
        <w:rPr>
          <w:rFonts w:ascii="Tahoma" w:hAnsi="Tahoma"/>
          <w:b/>
          <w:sz w:val="24"/>
        </w:rPr>
      </w:pPr>
      <w:r w:rsidRPr="00227AA2">
        <w:rPr>
          <w:rFonts w:cs="Arial"/>
          <w:sz w:val="22"/>
          <w:szCs w:val="22"/>
        </w:rPr>
        <w:t>A contratante tem conhecimento prévio acerca do que se reputa como ato ilícito e das penalidades cominadas como consequência do descumprimento deste objeto</w:t>
      </w:r>
      <w:r>
        <w:rPr>
          <w:rFonts w:ascii="Tahoma" w:hAnsi="Tahoma"/>
          <w:sz w:val="24"/>
        </w:rPr>
        <w:t>.</w:t>
      </w:r>
    </w:p>
    <w:p w14:paraId="0BCF3188" w14:textId="7FB23FE1" w:rsidR="001D32B1" w:rsidRPr="005E6692" w:rsidRDefault="001D32B1" w:rsidP="005E6692">
      <w:pPr>
        <w:kinsoku w:val="0"/>
        <w:overflowPunct w:val="0"/>
        <w:autoSpaceDE w:val="0"/>
        <w:autoSpaceDN w:val="0"/>
        <w:adjustRightInd w:val="0"/>
        <w:spacing w:before="131"/>
        <w:ind w:right="1935"/>
        <w:rPr>
          <w:rFonts w:eastAsiaTheme="minorHAnsi" w:cs="Arial"/>
          <w:color w:val="545B9E"/>
          <w:w w:val="70"/>
          <w:sz w:val="22"/>
          <w:szCs w:val="22"/>
          <w:lang w:eastAsia="en-US"/>
        </w:rPr>
      </w:pPr>
    </w:p>
    <w:p w14:paraId="2648401F" w14:textId="3CD0ABEB" w:rsidR="004C5333" w:rsidRPr="00B01114" w:rsidRDefault="004C5333" w:rsidP="00C53A94">
      <w:pPr>
        <w:spacing w:line="276" w:lineRule="auto"/>
        <w:jc w:val="both"/>
        <w:rPr>
          <w:rFonts w:cs="Arial"/>
          <w:sz w:val="22"/>
          <w:szCs w:val="22"/>
        </w:rPr>
      </w:pPr>
    </w:p>
    <w:p w14:paraId="63289670" w14:textId="77777777" w:rsidR="003C4D37" w:rsidRPr="00B01114" w:rsidRDefault="003C4D37" w:rsidP="00C53A94">
      <w:pPr>
        <w:spacing w:line="276" w:lineRule="auto"/>
        <w:jc w:val="both"/>
        <w:rPr>
          <w:rFonts w:cs="Arial"/>
          <w:sz w:val="22"/>
          <w:szCs w:val="22"/>
        </w:rPr>
      </w:pPr>
    </w:p>
    <w:p w14:paraId="4AEF57A3" w14:textId="27202F97" w:rsidR="00551A0C" w:rsidRPr="003C4D37" w:rsidRDefault="00934C5C" w:rsidP="003C4D37">
      <w:pPr>
        <w:pStyle w:val="PADRO"/>
        <w:keepNext w:val="0"/>
        <w:widowControl/>
        <w:spacing w:before="0" w:after="0"/>
        <w:ind w:firstLine="0"/>
        <w:jc w:val="center"/>
        <w:rPr>
          <w:rFonts w:ascii="Arial" w:hAnsi="Arial" w:cs="Arial"/>
          <w:b/>
          <w:bCs/>
          <w:sz w:val="22"/>
          <w:szCs w:val="22"/>
          <w:highlight w:val="green"/>
        </w:rPr>
      </w:pPr>
      <w:r w:rsidRPr="00B01114">
        <w:rPr>
          <w:rFonts w:ascii="Arial" w:hAnsi="Arial" w:cs="Arial"/>
          <w:b/>
          <w:bCs/>
          <w:color w:val="000000" w:themeColor="text1"/>
          <w:sz w:val="22"/>
          <w:szCs w:val="22"/>
        </w:rPr>
        <w:t>ANEXO I</w:t>
      </w:r>
      <w:r w:rsidR="00652045">
        <w:rPr>
          <w:rFonts w:ascii="Arial" w:hAnsi="Arial" w:cs="Arial"/>
          <w:b/>
          <w:bCs/>
          <w:color w:val="000000" w:themeColor="text1"/>
          <w:sz w:val="22"/>
          <w:szCs w:val="22"/>
        </w:rPr>
        <w:t>II</w:t>
      </w:r>
      <w:r w:rsidRPr="00B01114">
        <w:rPr>
          <w:rFonts w:ascii="Arial" w:hAnsi="Arial" w:cs="Arial"/>
          <w:b/>
          <w:bCs/>
          <w:color w:val="000000" w:themeColor="text1"/>
          <w:sz w:val="22"/>
          <w:szCs w:val="22"/>
        </w:rPr>
        <w:t xml:space="preserve"> – MINUTA DE TERMO DE CONTRATO</w:t>
      </w:r>
    </w:p>
    <w:p w14:paraId="76A85909" w14:textId="332E0139" w:rsidR="00934C5C" w:rsidRPr="00B01114" w:rsidRDefault="00934C5C" w:rsidP="00934C5C">
      <w:pPr>
        <w:spacing w:line="276" w:lineRule="auto"/>
        <w:jc w:val="center"/>
        <w:rPr>
          <w:rFonts w:cs="Arial"/>
          <w:b/>
          <w:bCs/>
          <w:color w:val="000000" w:themeColor="text1"/>
          <w:sz w:val="22"/>
          <w:szCs w:val="22"/>
        </w:rPr>
      </w:pPr>
      <w:r w:rsidRPr="00B01114">
        <w:rPr>
          <w:rFonts w:cs="Arial"/>
          <w:b/>
          <w:bCs/>
          <w:color w:val="000000" w:themeColor="text1"/>
          <w:sz w:val="22"/>
          <w:szCs w:val="22"/>
        </w:rPr>
        <w:t>AVISO DE DISPENSA ELETRÔNICA Nº 00</w:t>
      </w:r>
      <w:r w:rsidR="005E6692">
        <w:rPr>
          <w:rFonts w:cs="Arial"/>
          <w:b/>
          <w:bCs/>
          <w:color w:val="000000" w:themeColor="text1"/>
          <w:sz w:val="22"/>
          <w:szCs w:val="22"/>
        </w:rPr>
        <w:t>73</w:t>
      </w:r>
      <w:r w:rsidRPr="00B01114">
        <w:rPr>
          <w:rFonts w:cs="Arial"/>
          <w:b/>
          <w:bCs/>
          <w:color w:val="000000" w:themeColor="text1"/>
          <w:sz w:val="22"/>
          <w:szCs w:val="22"/>
        </w:rPr>
        <w:t>/2025</w:t>
      </w:r>
    </w:p>
    <w:p w14:paraId="336CA46F" w14:textId="113D8EE0" w:rsidR="00934C5C" w:rsidRPr="00B01114" w:rsidRDefault="00934C5C" w:rsidP="00934C5C">
      <w:pPr>
        <w:spacing w:after="120" w:line="276" w:lineRule="auto"/>
        <w:jc w:val="center"/>
        <w:rPr>
          <w:rFonts w:cs="Arial"/>
          <w:b/>
          <w:bCs/>
          <w:color w:val="000000"/>
          <w:sz w:val="22"/>
          <w:szCs w:val="22"/>
        </w:rPr>
      </w:pPr>
      <w:r w:rsidRPr="00B01114">
        <w:rPr>
          <w:rFonts w:cs="Arial"/>
          <w:b/>
          <w:bCs/>
          <w:color w:val="000000" w:themeColor="text1"/>
          <w:sz w:val="22"/>
          <w:szCs w:val="22"/>
        </w:rPr>
        <w:t>Processo Administrativo n.°</w:t>
      </w:r>
      <w:r w:rsidR="005E6692" w:rsidRPr="005E6692">
        <w:t xml:space="preserve"> </w:t>
      </w:r>
      <w:r w:rsidR="005E6692" w:rsidRPr="005E6692">
        <w:rPr>
          <w:rFonts w:cs="Arial"/>
          <w:b/>
          <w:bCs/>
          <w:color w:val="000000" w:themeColor="text1"/>
          <w:sz w:val="22"/>
          <w:szCs w:val="22"/>
        </w:rPr>
        <w:t xml:space="preserve">I </w:t>
      </w:r>
      <w:r w:rsidR="005E6692">
        <w:rPr>
          <w:rFonts w:cs="Arial"/>
          <w:b/>
          <w:bCs/>
          <w:color w:val="000000" w:themeColor="text1"/>
          <w:sz w:val="22"/>
          <w:szCs w:val="22"/>
        </w:rPr>
        <w:t>–</w:t>
      </w:r>
      <w:r w:rsidR="005E6692" w:rsidRPr="005E6692">
        <w:rPr>
          <w:rFonts w:cs="Arial"/>
          <w:b/>
          <w:bCs/>
          <w:color w:val="000000" w:themeColor="text1"/>
          <w:sz w:val="22"/>
          <w:szCs w:val="22"/>
        </w:rPr>
        <w:t xml:space="preserve"> 2433</w:t>
      </w:r>
      <w:r w:rsidR="005E6692">
        <w:rPr>
          <w:rFonts w:cs="Arial"/>
          <w:b/>
          <w:bCs/>
          <w:color w:val="000000" w:themeColor="text1"/>
          <w:sz w:val="22"/>
          <w:szCs w:val="22"/>
        </w:rPr>
        <w:t>/2025</w:t>
      </w:r>
    </w:p>
    <w:p w14:paraId="26949A42" w14:textId="77777777" w:rsidR="00934C5C" w:rsidRPr="00B01114" w:rsidRDefault="00934C5C" w:rsidP="00934C5C">
      <w:pPr>
        <w:spacing w:line="360" w:lineRule="auto"/>
        <w:ind w:left="142" w:right="113"/>
        <w:jc w:val="center"/>
        <w:rPr>
          <w:rFonts w:cs="Arial"/>
          <w:b/>
          <w:bCs/>
          <w:sz w:val="22"/>
          <w:szCs w:val="22"/>
        </w:rPr>
      </w:pPr>
    </w:p>
    <w:p w14:paraId="2DEEACF8" w14:textId="77777777" w:rsidR="00934C5C" w:rsidRPr="00B01114" w:rsidRDefault="00934C5C" w:rsidP="00934C5C">
      <w:pPr>
        <w:spacing w:line="360" w:lineRule="auto"/>
        <w:ind w:left="142" w:right="113"/>
        <w:jc w:val="center"/>
        <w:rPr>
          <w:rFonts w:cs="Arial"/>
          <w:sz w:val="22"/>
          <w:szCs w:val="22"/>
        </w:rPr>
      </w:pPr>
    </w:p>
    <w:p w14:paraId="79729339" w14:textId="76109143" w:rsidR="00934C5C" w:rsidRPr="00B01114" w:rsidRDefault="00934C5C" w:rsidP="00934C5C">
      <w:pPr>
        <w:adjustRightInd w:val="0"/>
        <w:spacing w:line="360" w:lineRule="auto"/>
        <w:ind w:left="284" w:right="429"/>
        <w:jc w:val="both"/>
        <w:rPr>
          <w:rFonts w:cs="Arial"/>
          <w:color w:val="000000"/>
          <w:sz w:val="22"/>
          <w:szCs w:val="22"/>
        </w:rPr>
      </w:pPr>
      <w:r w:rsidRPr="00B01114">
        <w:rPr>
          <w:rFonts w:cs="Arial"/>
          <w:b/>
          <w:sz w:val="22"/>
          <w:szCs w:val="22"/>
        </w:rPr>
        <w:t>PREFEITURA MUNICIPAL DE EMBU GUAÇU</w:t>
      </w:r>
      <w:r w:rsidRPr="00B01114">
        <w:rPr>
          <w:rFonts w:cs="Arial"/>
          <w:sz w:val="22"/>
          <w:szCs w:val="22"/>
        </w:rPr>
        <w:t>, CNPJ</w:t>
      </w:r>
      <w:r w:rsidRPr="00B01114">
        <w:rPr>
          <w:rFonts w:cs="Arial"/>
          <w:spacing w:val="-1"/>
          <w:sz w:val="22"/>
          <w:szCs w:val="22"/>
        </w:rPr>
        <w:t xml:space="preserve"> </w:t>
      </w:r>
      <w:r w:rsidRPr="00B01114">
        <w:rPr>
          <w:rFonts w:cs="Arial"/>
          <w:sz w:val="22"/>
          <w:szCs w:val="22"/>
        </w:rPr>
        <w:t>nº 46.523.148/0001-01, situada</w:t>
      </w:r>
      <w:r w:rsidRPr="00B01114">
        <w:rPr>
          <w:rFonts w:cs="Arial"/>
          <w:spacing w:val="-4"/>
          <w:sz w:val="22"/>
          <w:szCs w:val="22"/>
        </w:rPr>
        <w:t xml:space="preserve"> </w:t>
      </w:r>
      <w:r w:rsidRPr="00B01114">
        <w:rPr>
          <w:rFonts w:cs="Arial"/>
          <w:sz w:val="22"/>
          <w:szCs w:val="22"/>
        </w:rPr>
        <w:t>na</w:t>
      </w:r>
      <w:r w:rsidRPr="00B01114">
        <w:rPr>
          <w:rFonts w:cs="Arial"/>
          <w:spacing w:val="-2"/>
          <w:sz w:val="22"/>
          <w:szCs w:val="22"/>
        </w:rPr>
        <w:t xml:space="preserve"> </w:t>
      </w:r>
      <w:r w:rsidRPr="00B01114">
        <w:rPr>
          <w:rFonts w:cs="Arial"/>
          <w:sz w:val="22"/>
          <w:szCs w:val="22"/>
        </w:rPr>
        <w:t>Rua</w:t>
      </w:r>
      <w:r w:rsidRPr="00B01114">
        <w:rPr>
          <w:rFonts w:cs="Arial"/>
          <w:spacing w:val="-2"/>
          <w:sz w:val="22"/>
          <w:szCs w:val="22"/>
        </w:rPr>
        <w:t xml:space="preserve"> </w:t>
      </w:r>
      <w:r w:rsidRPr="00B01114">
        <w:rPr>
          <w:rFonts w:cs="Arial"/>
          <w:sz w:val="22"/>
          <w:szCs w:val="22"/>
        </w:rPr>
        <w:t>Coronel</w:t>
      </w:r>
      <w:r w:rsidRPr="00B01114">
        <w:rPr>
          <w:rFonts w:cs="Arial"/>
          <w:spacing w:val="-2"/>
          <w:sz w:val="22"/>
          <w:szCs w:val="22"/>
        </w:rPr>
        <w:t xml:space="preserve"> </w:t>
      </w:r>
      <w:r w:rsidRPr="00B01114">
        <w:rPr>
          <w:rFonts w:cs="Arial"/>
          <w:sz w:val="22"/>
          <w:szCs w:val="22"/>
        </w:rPr>
        <w:t>Luiz</w:t>
      </w:r>
      <w:r w:rsidRPr="00B01114">
        <w:rPr>
          <w:rFonts w:cs="Arial"/>
          <w:spacing w:val="-1"/>
          <w:sz w:val="22"/>
          <w:szCs w:val="22"/>
        </w:rPr>
        <w:t xml:space="preserve"> </w:t>
      </w:r>
      <w:r w:rsidRPr="00B01114">
        <w:rPr>
          <w:rFonts w:cs="Arial"/>
          <w:sz w:val="22"/>
          <w:szCs w:val="22"/>
        </w:rPr>
        <w:t>Tenório</w:t>
      </w:r>
      <w:r w:rsidRPr="00B01114">
        <w:rPr>
          <w:rFonts w:cs="Arial"/>
          <w:spacing w:val="-2"/>
          <w:sz w:val="22"/>
          <w:szCs w:val="22"/>
        </w:rPr>
        <w:t xml:space="preserve"> </w:t>
      </w:r>
      <w:r w:rsidRPr="00B01114">
        <w:rPr>
          <w:rFonts w:cs="Arial"/>
          <w:sz w:val="22"/>
          <w:szCs w:val="22"/>
        </w:rPr>
        <w:t>de</w:t>
      </w:r>
      <w:r w:rsidRPr="00B01114">
        <w:rPr>
          <w:rFonts w:cs="Arial"/>
          <w:spacing w:val="-2"/>
          <w:sz w:val="22"/>
          <w:szCs w:val="22"/>
        </w:rPr>
        <w:t xml:space="preserve"> </w:t>
      </w:r>
      <w:r w:rsidRPr="00B01114">
        <w:rPr>
          <w:rFonts w:cs="Arial"/>
          <w:sz w:val="22"/>
          <w:szCs w:val="22"/>
        </w:rPr>
        <w:t>Brito</w:t>
      </w:r>
      <w:r w:rsidRPr="00B01114">
        <w:rPr>
          <w:rFonts w:cs="Arial"/>
          <w:spacing w:val="-2"/>
          <w:sz w:val="22"/>
          <w:szCs w:val="22"/>
        </w:rPr>
        <w:t xml:space="preserve"> </w:t>
      </w:r>
      <w:r w:rsidRPr="00B01114">
        <w:rPr>
          <w:rFonts w:cs="Arial"/>
          <w:sz w:val="22"/>
          <w:szCs w:val="22"/>
        </w:rPr>
        <w:t xml:space="preserve">nº. 458, Centro, Embu Guaçu, São Paulo, CEP:06900-095, telefone: (11) 4662-7381, e-mail: </w:t>
      </w:r>
      <w:hyperlink r:id="rId15" w:history="1">
        <w:r w:rsidR="009C6891" w:rsidRPr="00344049">
          <w:rPr>
            <w:rStyle w:val="Hyperlink"/>
            <w:rFonts w:cs="Arial"/>
            <w:sz w:val="22"/>
            <w:szCs w:val="22"/>
          </w:rPr>
          <w:t>Compras@eg.sp.gov.br</w:t>
        </w:r>
      </w:hyperlink>
      <w:r w:rsidRPr="00B01114">
        <w:rPr>
          <w:rFonts w:cs="Arial"/>
          <w:sz w:val="22"/>
          <w:szCs w:val="22"/>
        </w:rPr>
        <w:t>, representada</w:t>
      </w:r>
      <w:r w:rsidRPr="00B01114">
        <w:rPr>
          <w:rFonts w:cs="Arial"/>
          <w:spacing w:val="-3"/>
          <w:sz w:val="22"/>
          <w:szCs w:val="22"/>
        </w:rPr>
        <w:t xml:space="preserve"> </w:t>
      </w:r>
      <w:r w:rsidRPr="00B01114">
        <w:rPr>
          <w:rFonts w:cs="Arial"/>
          <w:sz w:val="22"/>
          <w:szCs w:val="22"/>
        </w:rPr>
        <w:t>por</w:t>
      </w:r>
      <w:r w:rsidRPr="00B01114">
        <w:rPr>
          <w:rFonts w:cs="Arial"/>
          <w:spacing w:val="-1"/>
          <w:sz w:val="22"/>
          <w:szCs w:val="22"/>
        </w:rPr>
        <w:t xml:space="preserve"> </w:t>
      </w:r>
      <w:r w:rsidRPr="00B01114">
        <w:rPr>
          <w:rFonts w:cs="Arial"/>
          <w:sz w:val="22"/>
          <w:szCs w:val="22"/>
        </w:rPr>
        <w:t>seu</w:t>
      </w:r>
      <w:r w:rsidRPr="00B01114">
        <w:rPr>
          <w:rFonts w:cs="Arial"/>
          <w:spacing w:val="-3"/>
          <w:sz w:val="22"/>
          <w:szCs w:val="22"/>
        </w:rPr>
        <w:t xml:space="preserve"> </w:t>
      </w:r>
      <w:r w:rsidRPr="00B01114">
        <w:rPr>
          <w:rFonts w:cs="Arial"/>
          <w:sz w:val="22"/>
          <w:szCs w:val="22"/>
        </w:rPr>
        <w:t>Prefeito</w:t>
      </w:r>
      <w:r w:rsidRPr="00B01114">
        <w:rPr>
          <w:rFonts w:cs="Arial"/>
          <w:spacing w:val="-3"/>
          <w:sz w:val="22"/>
          <w:szCs w:val="22"/>
        </w:rPr>
        <w:t xml:space="preserve"> </w:t>
      </w:r>
      <w:r w:rsidRPr="00B01114">
        <w:rPr>
          <w:rFonts w:cs="Arial"/>
          <w:b/>
          <w:bCs/>
          <w:color w:val="000000"/>
          <w:sz w:val="22"/>
          <w:szCs w:val="22"/>
        </w:rPr>
        <w:t>Sr. André George Neres De Farias</w:t>
      </w:r>
      <w:r w:rsidRPr="00B01114">
        <w:rPr>
          <w:rFonts w:cs="Arial"/>
          <w:color w:val="000000"/>
          <w:sz w:val="22"/>
          <w:szCs w:val="22"/>
        </w:rPr>
        <w:t>, brasileiro, casado, portador da cédula de identidade RG N° 33.285.751-7, CPF N° 290.182.238-08.</w:t>
      </w:r>
    </w:p>
    <w:p w14:paraId="6D210AFA" w14:textId="774A7317" w:rsidR="00934C5C" w:rsidRPr="00B01114" w:rsidRDefault="00934C5C" w:rsidP="00934C5C">
      <w:pPr>
        <w:spacing w:line="360" w:lineRule="auto"/>
        <w:ind w:left="284" w:right="113"/>
        <w:jc w:val="both"/>
        <w:rPr>
          <w:rFonts w:cs="Arial"/>
          <w:sz w:val="22"/>
          <w:szCs w:val="22"/>
        </w:rPr>
      </w:pPr>
      <w:r w:rsidRPr="00B01114">
        <w:rPr>
          <w:rFonts w:cs="Arial"/>
          <w:b/>
          <w:sz w:val="22"/>
          <w:szCs w:val="22"/>
        </w:rPr>
        <w:t>CONTRATADA</w:t>
      </w:r>
      <w:r w:rsidRPr="00B01114">
        <w:rPr>
          <w:rFonts w:cs="Arial"/>
          <w:sz w:val="22"/>
          <w:szCs w:val="22"/>
        </w:rPr>
        <w:t>:</w:t>
      </w:r>
      <w:r w:rsidRPr="00B01114">
        <w:rPr>
          <w:rFonts w:cs="Arial"/>
          <w:b/>
          <w:bCs/>
          <w:sz w:val="22"/>
          <w:szCs w:val="22"/>
        </w:rPr>
        <w:t xml:space="preserve"> XXXXXXXXXXXXXXXXXXXX</w:t>
      </w:r>
      <w:r w:rsidRPr="00B01114">
        <w:rPr>
          <w:rFonts w:cs="Arial"/>
          <w:sz w:val="22"/>
          <w:szCs w:val="22"/>
        </w:rPr>
        <w:t xml:space="preserve">, CNPJ n°XX.XXX.XXX/XXXX-XX, estabelecida na XXXXXXXXXXXXXXX, n°XXXXX, XXXXXXXXXX, XXXXXXXX, CEP: XX.XXX-XXX, telefone: (XX) XXXX-XXXX / (XX) XXXX-XXXX, neste ato representada através do </w:t>
      </w:r>
      <w:r w:rsidRPr="00B01114">
        <w:rPr>
          <w:rFonts w:cs="Arial"/>
          <w:b/>
          <w:bCs/>
          <w:sz w:val="22"/>
          <w:szCs w:val="22"/>
        </w:rPr>
        <w:t>XXXXXXXXXXXXXXX</w:t>
      </w:r>
      <w:r w:rsidRPr="00B01114">
        <w:rPr>
          <w:rFonts w:cs="Arial"/>
          <w:sz w:val="22"/>
          <w:szCs w:val="22"/>
        </w:rPr>
        <w:t xml:space="preserve">, CARGO, ESTADO CIVIL, RG n.º XXXXXXXXXXX, CPF n.º XXXXXXXXXXXX, resolvem firmar o presente contrato, decorrente da </w:t>
      </w:r>
      <w:r w:rsidRPr="00B01114">
        <w:rPr>
          <w:rFonts w:cs="Arial"/>
          <w:b/>
          <w:bCs/>
          <w:sz w:val="22"/>
          <w:szCs w:val="22"/>
        </w:rPr>
        <w:t>Compra Direta</w:t>
      </w:r>
      <w:r w:rsidRPr="00B01114">
        <w:rPr>
          <w:rFonts w:cs="Arial"/>
          <w:sz w:val="22"/>
          <w:szCs w:val="22"/>
        </w:rPr>
        <w:t xml:space="preserve"> </w:t>
      </w:r>
      <w:r w:rsidRPr="00B01114">
        <w:rPr>
          <w:rFonts w:cs="Arial"/>
          <w:b/>
          <w:bCs/>
          <w:sz w:val="22"/>
          <w:szCs w:val="22"/>
        </w:rPr>
        <w:t xml:space="preserve">nºXXXX/2025, </w:t>
      </w:r>
      <w:r w:rsidRPr="00B01114">
        <w:rPr>
          <w:rFonts w:cs="Arial"/>
          <w:sz w:val="22"/>
          <w:szCs w:val="22"/>
        </w:rPr>
        <w:t>supra referida, regido pela Lei Federal nº. 14.133/2021 e alterações posteriores, mediante cláusulas e condições a seguir estabelecidas:</w:t>
      </w:r>
    </w:p>
    <w:p w14:paraId="27AEF74F" w14:textId="77777777" w:rsidR="00934C5C" w:rsidRPr="00B01114" w:rsidRDefault="00934C5C" w:rsidP="00934C5C">
      <w:pPr>
        <w:spacing w:line="360" w:lineRule="auto"/>
        <w:ind w:left="284" w:right="113"/>
        <w:jc w:val="both"/>
        <w:rPr>
          <w:rFonts w:cs="Arial"/>
          <w:b/>
          <w:bCs/>
          <w:sz w:val="22"/>
          <w:szCs w:val="22"/>
        </w:rPr>
      </w:pPr>
    </w:p>
    <w:p w14:paraId="7E5252A9"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CLAUSULA PRIMEIRA - DO OBJETO E VALOR</w:t>
      </w:r>
    </w:p>
    <w:p w14:paraId="2055DA62" w14:textId="01F5DD5E" w:rsidR="00227AA2" w:rsidRPr="00CA357E" w:rsidRDefault="00934C5C" w:rsidP="00227AA2">
      <w:pPr>
        <w:spacing w:line="276" w:lineRule="auto"/>
        <w:jc w:val="both"/>
        <w:rPr>
          <w:rFonts w:cs="Arial"/>
          <w:color w:val="000000" w:themeColor="text1"/>
          <w:sz w:val="22"/>
          <w:szCs w:val="22"/>
        </w:rPr>
      </w:pPr>
      <w:r w:rsidRPr="00B01114">
        <w:rPr>
          <w:rFonts w:cs="Arial"/>
          <w:sz w:val="22"/>
          <w:szCs w:val="22"/>
        </w:rPr>
        <w:t xml:space="preserve">1.1 </w:t>
      </w:r>
      <w:r w:rsidR="00227AA2" w:rsidRPr="00CA357E">
        <w:rPr>
          <w:rFonts w:cs="Arial"/>
          <w:color w:val="000000" w:themeColor="text1"/>
          <w:sz w:val="22"/>
          <w:szCs w:val="22"/>
        </w:rPr>
        <w:t xml:space="preserve">O objeto da presente dispensa é a escolha da proposta mais vantajosa para a contratação de empresa prestadora de serviços de arbitragens para eventos esportivos da 1ª e 2ª divisão de futsal de 2025 da Secretaria Municipal de Esporte e Lazer, </w:t>
      </w:r>
      <w:r w:rsidR="00227AA2" w:rsidRPr="00CA357E">
        <w:rPr>
          <w:rFonts w:cs="Arial"/>
          <w:sz w:val="22"/>
          <w:szCs w:val="22"/>
        </w:rPr>
        <w:t>conforme especificações contidas na Planilha Orçamentária, Termo de Referência e demais exigências</w:t>
      </w:r>
      <w:r w:rsidR="00227AA2" w:rsidRPr="00CA357E">
        <w:rPr>
          <w:rFonts w:cs="Arial"/>
          <w:color w:val="000000" w:themeColor="text1"/>
          <w:sz w:val="22"/>
          <w:szCs w:val="22"/>
        </w:rPr>
        <w:t xml:space="preserve"> estabelecidas neste Aviso de Contratação Direta e seus anexos.</w:t>
      </w:r>
    </w:p>
    <w:p w14:paraId="320F0E3F" w14:textId="18A7B526" w:rsidR="00934C5C" w:rsidRPr="00B01114" w:rsidRDefault="00934C5C" w:rsidP="00934C5C">
      <w:pPr>
        <w:pStyle w:val="PargrafodaLista"/>
        <w:spacing w:line="360" w:lineRule="auto"/>
        <w:ind w:left="284"/>
        <w:jc w:val="both"/>
        <w:rPr>
          <w:rFonts w:cs="Arial"/>
          <w:color w:val="000000" w:themeColor="text1"/>
          <w:sz w:val="22"/>
          <w:szCs w:val="22"/>
        </w:rPr>
      </w:pPr>
    </w:p>
    <w:p w14:paraId="0598E1B9" w14:textId="1BAB10AC" w:rsidR="00934C5C" w:rsidRPr="00B01114" w:rsidRDefault="00934C5C" w:rsidP="00867D7C">
      <w:pPr>
        <w:spacing w:line="276" w:lineRule="auto"/>
        <w:ind w:right="113"/>
        <w:rPr>
          <w:rFonts w:cs="Arial"/>
          <w:sz w:val="22"/>
          <w:szCs w:val="22"/>
        </w:rPr>
      </w:pPr>
      <w:r w:rsidRPr="00B01114">
        <w:rPr>
          <w:rFonts w:cs="Arial"/>
          <w:sz w:val="22"/>
          <w:szCs w:val="22"/>
        </w:rPr>
        <w:t>1.2 Atribui-se ao presente contrato valor total de R$ xxxxxxxxxxx (xxxxxxxxxxxxxxxx), de acordo com o quantitativo e valores unitários abaixo discriminados:</w:t>
      </w:r>
    </w:p>
    <w:p w14:paraId="551825A3" w14:textId="77777777" w:rsidR="00934C5C" w:rsidRPr="00B01114" w:rsidRDefault="00934C5C" w:rsidP="00934C5C">
      <w:pPr>
        <w:spacing w:line="360" w:lineRule="auto"/>
        <w:ind w:left="142" w:right="113"/>
        <w:jc w:val="center"/>
        <w:rPr>
          <w:rFonts w:cs="Arial"/>
          <w:sz w:val="22"/>
          <w:szCs w:val="22"/>
        </w:rPr>
      </w:pPr>
    </w:p>
    <w:tbl>
      <w:tblPr>
        <w:tblW w:w="9408" w:type="dxa"/>
        <w:jc w:val="center"/>
        <w:tblCellMar>
          <w:left w:w="70" w:type="dxa"/>
          <w:right w:w="70" w:type="dxa"/>
        </w:tblCellMar>
        <w:tblLook w:val="04A0" w:firstRow="1" w:lastRow="0" w:firstColumn="1" w:lastColumn="0" w:noHBand="0" w:noVBand="1"/>
      </w:tblPr>
      <w:tblGrid>
        <w:gridCol w:w="921"/>
        <w:gridCol w:w="4451"/>
        <w:gridCol w:w="1007"/>
        <w:gridCol w:w="1498"/>
        <w:gridCol w:w="1531"/>
      </w:tblGrid>
      <w:tr w:rsidR="00934C5C" w:rsidRPr="00B01114" w14:paraId="4297C1FF" w14:textId="77777777" w:rsidTr="00735F6F">
        <w:trPr>
          <w:trHeight w:val="492"/>
          <w:jc w:val="center"/>
        </w:trPr>
        <w:tc>
          <w:tcPr>
            <w:tcW w:w="8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8B73B" w14:textId="77777777" w:rsidR="00934C5C" w:rsidRPr="00B01114" w:rsidRDefault="00934C5C" w:rsidP="00735F6F">
            <w:pPr>
              <w:spacing w:line="360" w:lineRule="auto"/>
              <w:ind w:left="142" w:right="113"/>
              <w:jc w:val="center"/>
              <w:rPr>
                <w:rFonts w:cs="Arial"/>
                <w:b/>
                <w:bCs/>
                <w:sz w:val="22"/>
              </w:rPr>
            </w:pPr>
            <w:r w:rsidRPr="00B01114">
              <w:rPr>
                <w:rFonts w:cs="Arial"/>
                <w:b/>
                <w:bCs/>
                <w:sz w:val="22"/>
                <w:szCs w:val="22"/>
              </w:rPr>
              <w:t>ITEM</w:t>
            </w:r>
          </w:p>
        </w:tc>
        <w:tc>
          <w:tcPr>
            <w:tcW w:w="4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A242E" w14:textId="77777777" w:rsidR="00934C5C" w:rsidRPr="00B01114" w:rsidRDefault="00934C5C" w:rsidP="00735F6F">
            <w:pPr>
              <w:spacing w:line="360" w:lineRule="auto"/>
              <w:ind w:left="142" w:right="113"/>
              <w:jc w:val="center"/>
              <w:rPr>
                <w:rFonts w:cs="Arial"/>
                <w:b/>
                <w:bCs/>
                <w:sz w:val="22"/>
              </w:rPr>
            </w:pPr>
            <w:r w:rsidRPr="00B01114">
              <w:rPr>
                <w:rFonts w:cs="Arial"/>
                <w:b/>
                <w:bCs/>
                <w:sz w:val="22"/>
                <w:szCs w:val="22"/>
              </w:rPr>
              <w:t>PRODUTO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AD912" w14:textId="77777777" w:rsidR="00934C5C" w:rsidRPr="00B01114" w:rsidRDefault="00934C5C" w:rsidP="00735F6F">
            <w:pPr>
              <w:spacing w:line="360" w:lineRule="auto"/>
              <w:ind w:left="142" w:right="113"/>
              <w:jc w:val="center"/>
              <w:rPr>
                <w:rFonts w:cs="Arial"/>
                <w:b/>
                <w:bCs/>
                <w:sz w:val="22"/>
              </w:rPr>
            </w:pPr>
            <w:r w:rsidRPr="00B01114">
              <w:rPr>
                <w:rFonts w:cs="Arial"/>
                <w:b/>
                <w:bCs/>
                <w:sz w:val="22"/>
                <w:szCs w:val="22"/>
              </w:rPr>
              <w:t>QTDE</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651A4" w14:textId="77777777" w:rsidR="00934C5C" w:rsidRPr="00B01114" w:rsidRDefault="00934C5C" w:rsidP="00735F6F">
            <w:pPr>
              <w:spacing w:line="360" w:lineRule="auto"/>
              <w:ind w:left="142" w:right="113"/>
              <w:jc w:val="center"/>
              <w:rPr>
                <w:rFonts w:cs="Arial"/>
                <w:b/>
                <w:bCs/>
                <w:sz w:val="22"/>
              </w:rPr>
            </w:pPr>
            <w:r w:rsidRPr="00B01114">
              <w:rPr>
                <w:rFonts w:cs="Arial"/>
                <w:b/>
                <w:bCs/>
                <w:sz w:val="22"/>
                <w:szCs w:val="22"/>
              </w:rPr>
              <w:t>PREÇO UNITÁRIO</w:t>
            </w: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6F311" w14:textId="77777777" w:rsidR="00934C5C" w:rsidRPr="00B01114" w:rsidRDefault="00934C5C" w:rsidP="00735F6F">
            <w:pPr>
              <w:spacing w:line="360" w:lineRule="auto"/>
              <w:ind w:left="142" w:right="113"/>
              <w:jc w:val="center"/>
              <w:rPr>
                <w:rFonts w:cs="Arial"/>
                <w:b/>
                <w:bCs/>
                <w:sz w:val="22"/>
              </w:rPr>
            </w:pPr>
            <w:r w:rsidRPr="00B01114">
              <w:rPr>
                <w:rFonts w:cs="Arial"/>
                <w:b/>
                <w:bCs/>
                <w:sz w:val="22"/>
                <w:szCs w:val="22"/>
              </w:rPr>
              <w:t>PREÇO TOTAL</w:t>
            </w:r>
          </w:p>
        </w:tc>
      </w:tr>
      <w:tr w:rsidR="00934C5C" w:rsidRPr="00B01114" w14:paraId="1AFC58E3" w14:textId="77777777" w:rsidTr="00735F6F">
        <w:trPr>
          <w:trHeight w:val="420"/>
          <w:jc w:val="center"/>
        </w:trPr>
        <w:tc>
          <w:tcPr>
            <w:tcW w:w="873" w:type="dxa"/>
            <w:tcBorders>
              <w:top w:val="single" w:sz="4" w:space="0" w:color="auto"/>
              <w:left w:val="single" w:sz="4" w:space="0" w:color="auto"/>
              <w:bottom w:val="single" w:sz="4" w:space="0" w:color="auto"/>
              <w:right w:val="single" w:sz="4" w:space="0" w:color="auto"/>
            </w:tcBorders>
            <w:noWrap/>
            <w:vAlign w:val="center"/>
            <w:hideMark/>
          </w:tcPr>
          <w:p w14:paraId="52FA1FEA" w14:textId="77777777" w:rsidR="00934C5C" w:rsidRPr="00B01114" w:rsidRDefault="00934C5C" w:rsidP="00735F6F">
            <w:pPr>
              <w:spacing w:line="360" w:lineRule="auto"/>
              <w:ind w:left="142" w:right="113"/>
              <w:jc w:val="center"/>
              <w:rPr>
                <w:rFonts w:cs="Arial"/>
                <w:sz w:val="22"/>
              </w:rPr>
            </w:pPr>
            <w:r w:rsidRPr="00B01114">
              <w:rPr>
                <w:rFonts w:cs="Arial"/>
                <w:sz w:val="22"/>
                <w:szCs w:val="22"/>
              </w:rPr>
              <w:t>1</w:t>
            </w:r>
          </w:p>
        </w:tc>
        <w:tc>
          <w:tcPr>
            <w:tcW w:w="4514" w:type="dxa"/>
            <w:tcBorders>
              <w:top w:val="single" w:sz="4" w:space="0" w:color="auto"/>
              <w:left w:val="single" w:sz="4" w:space="0" w:color="auto"/>
              <w:bottom w:val="single" w:sz="4" w:space="0" w:color="auto"/>
              <w:right w:val="single" w:sz="4" w:space="0" w:color="auto"/>
            </w:tcBorders>
            <w:vAlign w:val="center"/>
            <w:hideMark/>
          </w:tcPr>
          <w:p w14:paraId="2965D5FB" w14:textId="77777777" w:rsidR="00934C5C" w:rsidRDefault="00934C5C" w:rsidP="00735F6F">
            <w:pPr>
              <w:spacing w:line="360" w:lineRule="auto"/>
              <w:ind w:left="142" w:right="113"/>
              <w:jc w:val="center"/>
              <w:rPr>
                <w:rFonts w:cs="Arial"/>
                <w:sz w:val="22"/>
              </w:rPr>
            </w:pPr>
          </w:p>
          <w:p w14:paraId="60A72A66" w14:textId="77777777" w:rsidR="00DB4479" w:rsidRPr="00B01114" w:rsidRDefault="00DB4479" w:rsidP="00735F6F">
            <w:pPr>
              <w:spacing w:line="360" w:lineRule="auto"/>
              <w:ind w:left="142" w:right="113"/>
              <w:jc w:val="center"/>
              <w:rPr>
                <w:rFonts w:cs="Arial"/>
                <w:sz w:val="22"/>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8127575" w14:textId="77777777" w:rsidR="00934C5C" w:rsidRPr="00B01114" w:rsidRDefault="00934C5C" w:rsidP="00735F6F">
            <w:pPr>
              <w:spacing w:line="360" w:lineRule="auto"/>
              <w:ind w:left="142" w:right="113"/>
              <w:jc w:val="center"/>
              <w:rPr>
                <w:rFonts w:cs="Arial"/>
                <w:sz w:val="22"/>
              </w:rPr>
            </w:pPr>
          </w:p>
        </w:tc>
        <w:tc>
          <w:tcPr>
            <w:tcW w:w="1498" w:type="dxa"/>
            <w:tcBorders>
              <w:top w:val="single" w:sz="4" w:space="0" w:color="auto"/>
              <w:left w:val="single" w:sz="4" w:space="0" w:color="auto"/>
              <w:bottom w:val="single" w:sz="4" w:space="0" w:color="auto"/>
              <w:right w:val="single" w:sz="4" w:space="0" w:color="auto"/>
            </w:tcBorders>
            <w:noWrap/>
            <w:vAlign w:val="center"/>
            <w:hideMark/>
          </w:tcPr>
          <w:p w14:paraId="4730BA48" w14:textId="77777777" w:rsidR="00934C5C" w:rsidRPr="00B01114" w:rsidRDefault="00934C5C" w:rsidP="00735F6F">
            <w:pPr>
              <w:spacing w:line="360" w:lineRule="auto"/>
              <w:ind w:left="142" w:right="113"/>
              <w:jc w:val="center"/>
              <w:rPr>
                <w:rFonts w:cs="Arial"/>
                <w:sz w:val="22"/>
              </w:rPr>
            </w:pPr>
            <w:r w:rsidRPr="00B01114">
              <w:rPr>
                <w:rFonts w:cs="Arial"/>
                <w:sz w:val="22"/>
                <w:szCs w:val="22"/>
              </w:rPr>
              <w:t>R$</w:t>
            </w:r>
          </w:p>
        </w:tc>
        <w:tc>
          <w:tcPr>
            <w:tcW w:w="1531" w:type="dxa"/>
            <w:tcBorders>
              <w:top w:val="single" w:sz="4" w:space="0" w:color="auto"/>
              <w:left w:val="single" w:sz="4" w:space="0" w:color="auto"/>
              <w:bottom w:val="single" w:sz="4" w:space="0" w:color="auto"/>
              <w:right w:val="single" w:sz="4" w:space="0" w:color="auto"/>
            </w:tcBorders>
            <w:noWrap/>
            <w:vAlign w:val="center"/>
            <w:hideMark/>
          </w:tcPr>
          <w:p w14:paraId="33673F83" w14:textId="77777777" w:rsidR="00934C5C" w:rsidRPr="00B01114" w:rsidRDefault="00934C5C" w:rsidP="00735F6F">
            <w:pPr>
              <w:spacing w:line="360" w:lineRule="auto"/>
              <w:ind w:left="142" w:right="113"/>
              <w:jc w:val="center"/>
              <w:rPr>
                <w:rFonts w:cs="Arial"/>
                <w:sz w:val="22"/>
              </w:rPr>
            </w:pPr>
            <w:r w:rsidRPr="00B01114">
              <w:rPr>
                <w:rFonts w:cs="Arial"/>
                <w:sz w:val="22"/>
                <w:szCs w:val="22"/>
              </w:rPr>
              <w:t>R$</w:t>
            </w:r>
          </w:p>
        </w:tc>
      </w:tr>
      <w:tr w:rsidR="00934C5C" w:rsidRPr="00B01114" w14:paraId="0F7BD4BF" w14:textId="77777777" w:rsidTr="00735F6F">
        <w:trPr>
          <w:trHeight w:val="420"/>
          <w:jc w:val="center"/>
        </w:trPr>
        <w:tc>
          <w:tcPr>
            <w:tcW w:w="7877" w:type="dxa"/>
            <w:gridSpan w:val="4"/>
            <w:tcBorders>
              <w:top w:val="single" w:sz="4" w:space="0" w:color="auto"/>
              <w:left w:val="single" w:sz="4" w:space="0" w:color="auto"/>
              <w:bottom w:val="single" w:sz="4" w:space="0" w:color="auto"/>
              <w:right w:val="single" w:sz="4" w:space="0" w:color="auto"/>
            </w:tcBorders>
            <w:noWrap/>
            <w:vAlign w:val="center"/>
            <w:hideMark/>
          </w:tcPr>
          <w:p w14:paraId="5DEABD34" w14:textId="77777777" w:rsidR="00934C5C" w:rsidRPr="00B01114" w:rsidRDefault="00934C5C" w:rsidP="00735F6F">
            <w:pPr>
              <w:spacing w:line="360" w:lineRule="auto"/>
              <w:ind w:left="142" w:right="113"/>
              <w:jc w:val="center"/>
              <w:rPr>
                <w:rFonts w:cs="Arial"/>
                <w:b/>
                <w:bCs/>
                <w:sz w:val="22"/>
              </w:rPr>
            </w:pPr>
            <w:r w:rsidRPr="00B01114">
              <w:rPr>
                <w:rFonts w:cs="Arial"/>
                <w:b/>
                <w:bCs/>
                <w:sz w:val="22"/>
                <w:szCs w:val="22"/>
              </w:rPr>
              <w:t>VALOR TOTAL</w:t>
            </w:r>
          </w:p>
        </w:tc>
        <w:tc>
          <w:tcPr>
            <w:tcW w:w="1531" w:type="dxa"/>
            <w:tcBorders>
              <w:top w:val="single" w:sz="4" w:space="0" w:color="auto"/>
              <w:left w:val="single" w:sz="4" w:space="0" w:color="auto"/>
              <w:bottom w:val="single" w:sz="4" w:space="0" w:color="auto"/>
              <w:right w:val="single" w:sz="4" w:space="0" w:color="auto"/>
            </w:tcBorders>
            <w:noWrap/>
            <w:vAlign w:val="center"/>
            <w:hideMark/>
          </w:tcPr>
          <w:p w14:paraId="11694B56" w14:textId="77777777" w:rsidR="00934C5C" w:rsidRPr="00B01114" w:rsidRDefault="00934C5C" w:rsidP="00735F6F">
            <w:pPr>
              <w:spacing w:line="360" w:lineRule="auto"/>
              <w:ind w:left="142" w:right="113"/>
              <w:jc w:val="center"/>
              <w:rPr>
                <w:rFonts w:cs="Arial"/>
                <w:sz w:val="22"/>
              </w:rPr>
            </w:pPr>
            <w:r w:rsidRPr="00B01114">
              <w:rPr>
                <w:rFonts w:cs="Arial"/>
                <w:sz w:val="22"/>
                <w:szCs w:val="22"/>
              </w:rPr>
              <w:t>R$</w:t>
            </w:r>
          </w:p>
        </w:tc>
      </w:tr>
    </w:tbl>
    <w:p w14:paraId="1C9D6733" w14:textId="77777777" w:rsidR="00934C5C" w:rsidRPr="00B01114" w:rsidRDefault="00934C5C" w:rsidP="00934C5C">
      <w:pPr>
        <w:spacing w:line="360" w:lineRule="auto"/>
        <w:ind w:left="142" w:right="113"/>
        <w:jc w:val="center"/>
        <w:rPr>
          <w:rFonts w:cs="Arial"/>
          <w:sz w:val="22"/>
          <w:szCs w:val="22"/>
        </w:rPr>
      </w:pPr>
    </w:p>
    <w:p w14:paraId="5D8CD1C3" w14:textId="4D4F028E" w:rsidR="00934C5C" w:rsidRDefault="00934C5C" w:rsidP="00867D7C">
      <w:pPr>
        <w:spacing w:line="360" w:lineRule="auto"/>
        <w:ind w:right="113"/>
        <w:rPr>
          <w:rFonts w:cs="Arial"/>
          <w:sz w:val="22"/>
          <w:szCs w:val="22"/>
          <w:lang w:val="x-none"/>
        </w:rPr>
      </w:pPr>
      <w:bookmarkStart w:id="16" w:name="_Hlk162860643"/>
      <w:r w:rsidRPr="00B01114">
        <w:rPr>
          <w:rFonts w:cs="Arial"/>
          <w:sz w:val="22"/>
          <w:szCs w:val="22"/>
          <w:lang w:val="x-none"/>
        </w:rPr>
        <w:t xml:space="preserve">1.3. São anexos a este instrumento e vinculam esta contratação, independentemente de transcrição o edital da Dispensa Eletrônica nº </w:t>
      </w:r>
      <w:r w:rsidRPr="00B01114">
        <w:rPr>
          <w:rFonts w:cs="Arial"/>
          <w:sz w:val="22"/>
          <w:szCs w:val="22"/>
        </w:rPr>
        <w:t>0</w:t>
      </w:r>
      <w:r w:rsidR="00867D7C">
        <w:rPr>
          <w:rFonts w:cs="Arial"/>
          <w:sz w:val="22"/>
          <w:szCs w:val="22"/>
        </w:rPr>
        <w:t xml:space="preserve">62/2025 </w:t>
      </w:r>
      <w:r w:rsidRPr="00B01114">
        <w:rPr>
          <w:rFonts w:cs="Arial"/>
          <w:sz w:val="22"/>
          <w:szCs w:val="22"/>
          <w:lang w:val="x-none"/>
        </w:rPr>
        <w:t>e seus anexos.</w:t>
      </w:r>
    </w:p>
    <w:p w14:paraId="4313E5E5" w14:textId="77777777" w:rsidR="003C4D37" w:rsidRPr="00B01114" w:rsidRDefault="003C4D37" w:rsidP="00867D7C">
      <w:pPr>
        <w:spacing w:line="360" w:lineRule="auto"/>
        <w:ind w:right="113"/>
        <w:rPr>
          <w:rFonts w:cs="Arial"/>
          <w:sz w:val="22"/>
          <w:szCs w:val="22"/>
          <w:lang w:val="x-none"/>
        </w:rPr>
      </w:pPr>
    </w:p>
    <w:p w14:paraId="143FE21F" w14:textId="77777777" w:rsidR="00934C5C" w:rsidRPr="00B01114" w:rsidRDefault="00934C5C" w:rsidP="00934C5C">
      <w:pPr>
        <w:spacing w:line="360" w:lineRule="auto"/>
        <w:ind w:left="142" w:right="113"/>
        <w:jc w:val="center"/>
        <w:rPr>
          <w:rFonts w:cs="Arial"/>
          <w:b/>
          <w:bCs/>
          <w:sz w:val="22"/>
          <w:szCs w:val="22"/>
          <w:lang w:val="x-none"/>
        </w:rPr>
      </w:pPr>
      <w:r w:rsidRPr="002817D2">
        <w:rPr>
          <w:rFonts w:cs="Arial"/>
          <w:b/>
          <w:bCs/>
          <w:sz w:val="22"/>
          <w:szCs w:val="22"/>
          <w:lang w:val="x-none"/>
        </w:rPr>
        <w:t>CLÁUSULA SEGUNDA – DO PRAZO CONTRATUAL</w:t>
      </w:r>
    </w:p>
    <w:p w14:paraId="71D28AB6" w14:textId="4B5D0F55" w:rsidR="00934C5C" w:rsidRPr="00B01114" w:rsidRDefault="00934C5C" w:rsidP="00934C5C">
      <w:pPr>
        <w:spacing w:line="360" w:lineRule="auto"/>
        <w:ind w:left="142" w:right="113"/>
        <w:rPr>
          <w:rFonts w:cs="Arial"/>
          <w:sz w:val="22"/>
          <w:szCs w:val="22"/>
        </w:rPr>
      </w:pPr>
      <w:r w:rsidRPr="00B01114">
        <w:rPr>
          <w:rFonts w:cs="Arial"/>
          <w:sz w:val="22"/>
          <w:szCs w:val="22"/>
        </w:rPr>
        <w:t xml:space="preserve">2.1 O contrato terá vigência de </w:t>
      </w:r>
      <w:r w:rsidR="002817D2">
        <w:rPr>
          <w:rFonts w:cs="Arial"/>
          <w:sz w:val="22"/>
          <w:szCs w:val="22"/>
        </w:rPr>
        <w:t>90 (noventa</w:t>
      </w:r>
      <w:r w:rsidR="00D30E81" w:rsidRPr="00B01114">
        <w:rPr>
          <w:rFonts w:cs="Arial"/>
          <w:sz w:val="22"/>
          <w:szCs w:val="22"/>
        </w:rPr>
        <w:t>) dias</w:t>
      </w:r>
      <w:r w:rsidRPr="00B01114">
        <w:rPr>
          <w:rFonts w:cs="Arial"/>
          <w:sz w:val="22"/>
          <w:szCs w:val="22"/>
        </w:rPr>
        <w:t>, sendo de XX/XX/XXXX a XX/XX/XXXX</w:t>
      </w:r>
      <w:r w:rsidR="002817D2">
        <w:rPr>
          <w:rFonts w:cs="Arial"/>
          <w:sz w:val="22"/>
          <w:szCs w:val="22"/>
        </w:rPr>
        <w:t>.</w:t>
      </w:r>
    </w:p>
    <w:p w14:paraId="352064F3" w14:textId="77777777" w:rsidR="00934C5C" w:rsidRPr="00B01114" w:rsidRDefault="00934C5C" w:rsidP="00934C5C">
      <w:pPr>
        <w:spacing w:line="360" w:lineRule="auto"/>
        <w:ind w:left="142" w:right="113"/>
        <w:rPr>
          <w:rFonts w:cs="Arial"/>
          <w:sz w:val="22"/>
          <w:szCs w:val="22"/>
        </w:rPr>
      </w:pPr>
      <w:r w:rsidRPr="00B01114">
        <w:rPr>
          <w:rFonts w:cs="Arial"/>
          <w:sz w:val="22"/>
          <w:szCs w:val="22"/>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6CD896E" w14:textId="77777777" w:rsidR="00934C5C" w:rsidRPr="00B01114" w:rsidRDefault="00934C5C" w:rsidP="00934C5C">
      <w:pPr>
        <w:spacing w:line="360" w:lineRule="auto"/>
        <w:ind w:left="142" w:right="113"/>
        <w:jc w:val="center"/>
        <w:rPr>
          <w:rFonts w:cs="Arial"/>
          <w:b/>
          <w:bCs/>
          <w:sz w:val="22"/>
          <w:szCs w:val="22"/>
          <w:lang w:val="x-none"/>
        </w:rPr>
      </w:pPr>
      <w:r w:rsidRPr="00B01114">
        <w:rPr>
          <w:rFonts w:cs="Arial"/>
          <w:b/>
          <w:bCs/>
          <w:sz w:val="22"/>
          <w:szCs w:val="22"/>
          <w:lang w:val="x-none"/>
        </w:rPr>
        <w:t>CLÁUSULA TERCEIRA - DA DOTAÇÃO ORÇAMENTÁRIA</w:t>
      </w:r>
    </w:p>
    <w:p w14:paraId="061E21EC" w14:textId="433172F7" w:rsidR="00934C5C" w:rsidRPr="00B01114" w:rsidRDefault="00934C5C" w:rsidP="00934C5C">
      <w:pPr>
        <w:spacing w:line="360" w:lineRule="auto"/>
        <w:ind w:left="142" w:right="113"/>
        <w:rPr>
          <w:rFonts w:cs="Arial"/>
          <w:sz w:val="22"/>
          <w:szCs w:val="22"/>
        </w:rPr>
      </w:pPr>
      <w:r w:rsidRPr="00B01114">
        <w:rPr>
          <w:rFonts w:cs="Arial"/>
          <w:sz w:val="22"/>
          <w:szCs w:val="22"/>
        </w:rPr>
        <w:t>3.1 As despesas com a execução do objeto desse contrato serão suportadas com recursos classificados nas seguintes despesas:</w:t>
      </w:r>
    </w:p>
    <w:p w14:paraId="4D080FDC" w14:textId="376C1358" w:rsidR="00934C5C" w:rsidRPr="009A5ADE" w:rsidRDefault="00BD62C7" w:rsidP="009A5ADE">
      <w:pPr>
        <w:pStyle w:val="PADRO"/>
        <w:keepNext w:val="0"/>
        <w:widowControl/>
        <w:shd w:val="clear" w:color="auto" w:fill="auto"/>
        <w:spacing w:before="0" w:after="0" w:line="360" w:lineRule="auto"/>
        <w:ind w:left="142" w:firstLine="0"/>
        <w:rPr>
          <w:rFonts w:ascii="Arial" w:hAnsi="Arial" w:cs="Arial"/>
          <w:sz w:val="22"/>
          <w:szCs w:val="22"/>
        </w:rPr>
      </w:pPr>
      <w:r>
        <w:rPr>
          <w:rFonts w:ascii="Arial" w:hAnsi="Arial" w:cs="Arial"/>
          <w:sz w:val="22"/>
          <w:szCs w:val="22"/>
        </w:rPr>
        <w:t xml:space="preserve">Emenda Positiva </w:t>
      </w:r>
      <w:r w:rsidR="00D30E81" w:rsidRPr="00B01114">
        <w:rPr>
          <w:rFonts w:ascii="Arial" w:eastAsia="Times New Roman" w:hAnsi="Arial" w:cs="Arial"/>
          <w:color w:val="000000" w:themeColor="text1"/>
          <w:sz w:val="22"/>
          <w:szCs w:val="22"/>
          <w:lang w:eastAsia="pt-BR" w:bidi="ar-SA"/>
        </w:rPr>
        <w:t xml:space="preserve">Despesa Orçamentária </w:t>
      </w:r>
      <w:r>
        <w:rPr>
          <w:rFonts w:ascii="Arial" w:eastAsia="Times New Roman" w:hAnsi="Arial" w:cs="Arial"/>
          <w:color w:val="000000" w:themeColor="text1"/>
          <w:sz w:val="22"/>
          <w:szCs w:val="22"/>
          <w:lang w:eastAsia="pt-BR" w:bidi="ar-SA"/>
        </w:rPr>
        <w:t>074</w:t>
      </w:r>
      <w:r w:rsidR="00D30E81" w:rsidRPr="00B01114">
        <w:rPr>
          <w:rFonts w:ascii="Arial" w:eastAsia="Times New Roman" w:hAnsi="Arial" w:cs="Arial"/>
          <w:color w:val="000000" w:themeColor="text1"/>
          <w:sz w:val="22"/>
          <w:szCs w:val="22"/>
          <w:lang w:eastAsia="pt-BR" w:bidi="ar-SA"/>
        </w:rPr>
        <w:t>, órgão 0</w:t>
      </w:r>
      <w:r>
        <w:rPr>
          <w:rFonts w:ascii="Arial" w:eastAsia="Times New Roman" w:hAnsi="Arial" w:cs="Arial"/>
          <w:color w:val="000000" w:themeColor="text1"/>
          <w:sz w:val="22"/>
          <w:szCs w:val="22"/>
          <w:lang w:eastAsia="pt-BR" w:bidi="ar-SA"/>
        </w:rPr>
        <w:t>7</w:t>
      </w:r>
      <w:r w:rsidR="00D30E81" w:rsidRPr="00B01114">
        <w:rPr>
          <w:rFonts w:ascii="Arial" w:eastAsia="Times New Roman" w:hAnsi="Arial" w:cs="Arial"/>
          <w:color w:val="000000" w:themeColor="text1"/>
          <w:sz w:val="22"/>
          <w:szCs w:val="22"/>
          <w:lang w:eastAsia="pt-BR" w:bidi="ar-SA"/>
        </w:rPr>
        <w:t>.0</w:t>
      </w:r>
      <w:r>
        <w:rPr>
          <w:rFonts w:ascii="Arial" w:eastAsia="Times New Roman" w:hAnsi="Arial" w:cs="Arial"/>
          <w:color w:val="000000" w:themeColor="text1"/>
          <w:sz w:val="22"/>
          <w:szCs w:val="22"/>
          <w:lang w:eastAsia="pt-BR" w:bidi="ar-SA"/>
        </w:rPr>
        <w:t>0</w:t>
      </w:r>
      <w:r w:rsidR="00D30E81" w:rsidRPr="00B01114">
        <w:rPr>
          <w:rFonts w:ascii="Arial" w:eastAsia="Times New Roman" w:hAnsi="Arial" w:cs="Arial"/>
          <w:color w:val="000000" w:themeColor="text1"/>
          <w:sz w:val="22"/>
          <w:szCs w:val="22"/>
          <w:lang w:eastAsia="pt-BR" w:bidi="ar-SA"/>
        </w:rPr>
        <w:t>.00 econômica n°</w:t>
      </w:r>
      <w:r>
        <w:rPr>
          <w:rFonts w:ascii="Arial" w:eastAsia="Times New Roman" w:hAnsi="Arial" w:cs="Arial"/>
          <w:color w:val="000000" w:themeColor="text1"/>
          <w:sz w:val="22"/>
          <w:szCs w:val="22"/>
          <w:lang w:eastAsia="pt-BR" w:bidi="ar-SA"/>
        </w:rPr>
        <w:t>4.4.90.51</w:t>
      </w:r>
      <w:r w:rsidR="00D30E81" w:rsidRPr="00B01114">
        <w:rPr>
          <w:rFonts w:ascii="Arial" w:eastAsia="Times New Roman" w:hAnsi="Arial" w:cs="Arial"/>
          <w:color w:val="000000" w:themeColor="text1"/>
          <w:sz w:val="22"/>
          <w:szCs w:val="22"/>
          <w:lang w:eastAsia="pt-BR" w:bidi="ar-SA"/>
        </w:rPr>
        <w:t>.00 f</w:t>
      </w:r>
      <w:r>
        <w:rPr>
          <w:rFonts w:ascii="Arial" w:eastAsia="Times New Roman" w:hAnsi="Arial" w:cs="Arial"/>
          <w:color w:val="000000" w:themeColor="text1"/>
          <w:sz w:val="22"/>
          <w:szCs w:val="22"/>
          <w:lang w:eastAsia="pt-BR" w:bidi="ar-SA"/>
        </w:rPr>
        <w:t>onte</w:t>
      </w:r>
      <w:r w:rsidR="00D30E81" w:rsidRPr="00B01114">
        <w:rPr>
          <w:rFonts w:ascii="Arial" w:eastAsia="Times New Roman" w:hAnsi="Arial" w:cs="Arial"/>
          <w:color w:val="000000" w:themeColor="text1"/>
          <w:sz w:val="22"/>
          <w:szCs w:val="22"/>
          <w:lang w:eastAsia="pt-BR" w:bidi="ar-SA"/>
        </w:rPr>
        <w:t xml:space="preserve"> 0</w:t>
      </w:r>
      <w:r>
        <w:rPr>
          <w:rFonts w:ascii="Arial" w:eastAsia="Times New Roman" w:hAnsi="Arial" w:cs="Arial"/>
          <w:color w:val="000000" w:themeColor="text1"/>
          <w:sz w:val="22"/>
          <w:szCs w:val="22"/>
          <w:lang w:eastAsia="pt-BR" w:bidi="ar-SA"/>
        </w:rPr>
        <w:t>8</w:t>
      </w:r>
    </w:p>
    <w:p w14:paraId="57DA810E"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CLÁUSULA QUARTA - SUBCONTRATAÇÃO</w:t>
      </w:r>
    </w:p>
    <w:p w14:paraId="3584042C" w14:textId="54F3C5C2" w:rsidR="00934C5C" w:rsidRPr="00B01114" w:rsidRDefault="00934C5C" w:rsidP="009A5ADE">
      <w:pPr>
        <w:spacing w:line="360" w:lineRule="auto"/>
        <w:ind w:left="142" w:right="113"/>
        <w:rPr>
          <w:rFonts w:cs="Arial"/>
          <w:sz w:val="22"/>
          <w:szCs w:val="22"/>
        </w:rPr>
      </w:pPr>
      <w:r w:rsidRPr="00B01114">
        <w:rPr>
          <w:rFonts w:cs="Arial"/>
          <w:sz w:val="22"/>
          <w:szCs w:val="22"/>
        </w:rPr>
        <w:t xml:space="preserve">4.1. Não será admitida a subcontratação do </w:t>
      </w:r>
      <w:r w:rsidR="00DB4479">
        <w:rPr>
          <w:rFonts w:cs="Arial"/>
          <w:sz w:val="22"/>
          <w:szCs w:val="22"/>
        </w:rPr>
        <w:t>serviço</w:t>
      </w:r>
      <w:r w:rsidRPr="00B01114">
        <w:rPr>
          <w:rFonts w:cs="Arial"/>
          <w:sz w:val="22"/>
          <w:szCs w:val="22"/>
        </w:rPr>
        <w:t xml:space="preserve"> contratual.</w:t>
      </w:r>
    </w:p>
    <w:p w14:paraId="24A0D617"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CLÁUSULA QUINTA - DAS CONDIÇÕES DE PAGAMENTO</w:t>
      </w:r>
    </w:p>
    <w:p w14:paraId="4941FC7B" w14:textId="77777777" w:rsidR="00934C5C" w:rsidRPr="00B01114" w:rsidRDefault="00934C5C" w:rsidP="00934C5C">
      <w:pPr>
        <w:spacing w:line="360" w:lineRule="auto"/>
        <w:ind w:left="142" w:right="113"/>
        <w:rPr>
          <w:rFonts w:cs="Arial"/>
          <w:b/>
          <w:bCs/>
          <w:sz w:val="22"/>
          <w:szCs w:val="22"/>
        </w:rPr>
      </w:pPr>
      <w:r w:rsidRPr="00B01114">
        <w:rPr>
          <w:rFonts w:cs="Arial"/>
          <w:b/>
          <w:bCs/>
          <w:sz w:val="22"/>
          <w:szCs w:val="22"/>
        </w:rPr>
        <w:t>5.1. PREÇO:</w:t>
      </w:r>
    </w:p>
    <w:p w14:paraId="037FE982" w14:textId="77777777" w:rsidR="00934C5C" w:rsidRPr="00B01114" w:rsidRDefault="00934C5C" w:rsidP="00934C5C">
      <w:pPr>
        <w:spacing w:line="360" w:lineRule="auto"/>
        <w:ind w:left="142" w:right="113"/>
        <w:rPr>
          <w:rFonts w:cs="Arial"/>
          <w:sz w:val="22"/>
          <w:szCs w:val="22"/>
        </w:rPr>
      </w:pPr>
      <w:r w:rsidRPr="00B01114">
        <w:rPr>
          <w:rFonts w:cs="Arial"/>
          <w:sz w:val="22"/>
          <w:szCs w:val="22"/>
        </w:rPr>
        <w:t>5.1.1. O valor total da contratação é de R$.......... (.....)</w:t>
      </w:r>
    </w:p>
    <w:p w14:paraId="5D2DC624" w14:textId="5E0E94A4" w:rsidR="00934C5C" w:rsidRPr="00B01114" w:rsidRDefault="00934C5C" w:rsidP="00934C5C">
      <w:pPr>
        <w:spacing w:line="360" w:lineRule="auto"/>
        <w:ind w:left="142" w:right="113"/>
        <w:rPr>
          <w:rFonts w:cs="Arial"/>
          <w:sz w:val="22"/>
          <w:szCs w:val="22"/>
        </w:rPr>
      </w:pPr>
      <w:r w:rsidRPr="00B01114">
        <w:rPr>
          <w:rFonts w:cs="Arial"/>
          <w:sz w:val="22"/>
          <w:szCs w:val="22"/>
        </w:rPr>
        <w:t xml:space="preserve">5.1.2. No valor acima estão incluídas todas as despesas ordinárias diretas e indiretas decorrentes da execução do </w:t>
      </w:r>
      <w:r w:rsidR="00DB4479">
        <w:rPr>
          <w:rFonts w:cs="Arial"/>
          <w:sz w:val="22"/>
          <w:szCs w:val="22"/>
        </w:rPr>
        <w:t>serviço</w:t>
      </w:r>
      <w:r w:rsidRPr="00B01114">
        <w:rPr>
          <w:rFonts w:cs="Arial"/>
          <w:sz w:val="22"/>
          <w:szCs w:val="22"/>
        </w:rPr>
        <w:t>, inclusive tributos e/ou impostos, encargos sociais, trabalhistas, previdenciários, fiscais e comerciais incidentes, taxa de administração, frete, seguro e outros necessários ao cumprimento integral d</w:t>
      </w:r>
      <w:r w:rsidR="00DB4479">
        <w:rPr>
          <w:rFonts w:cs="Arial"/>
          <w:sz w:val="22"/>
          <w:szCs w:val="22"/>
        </w:rPr>
        <w:t>a prestação de serviço</w:t>
      </w:r>
      <w:r w:rsidRPr="00B01114">
        <w:rPr>
          <w:rFonts w:cs="Arial"/>
          <w:sz w:val="22"/>
          <w:szCs w:val="22"/>
        </w:rPr>
        <w:t xml:space="preserve"> da contratação.</w:t>
      </w:r>
    </w:p>
    <w:p w14:paraId="2E81E8DB" w14:textId="77777777" w:rsidR="00B45A56" w:rsidRDefault="00B45A56" w:rsidP="00934C5C">
      <w:pPr>
        <w:spacing w:line="360" w:lineRule="auto"/>
        <w:ind w:left="142" w:right="113"/>
        <w:rPr>
          <w:rFonts w:cs="Arial"/>
          <w:b/>
          <w:bCs/>
          <w:sz w:val="22"/>
          <w:szCs w:val="22"/>
        </w:rPr>
      </w:pPr>
    </w:p>
    <w:p w14:paraId="459EAA43" w14:textId="77777777" w:rsidR="00B45A56" w:rsidRDefault="00B45A56" w:rsidP="00934C5C">
      <w:pPr>
        <w:spacing w:line="360" w:lineRule="auto"/>
        <w:ind w:left="142" w:right="113"/>
        <w:rPr>
          <w:rFonts w:cs="Arial"/>
          <w:b/>
          <w:bCs/>
          <w:sz w:val="22"/>
          <w:szCs w:val="22"/>
        </w:rPr>
      </w:pPr>
    </w:p>
    <w:p w14:paraId="7BC4FF35" w14:textId="77777777" w:rsidR="00B45A56" w:rsidRDefault="00B45A56" w:rsidP="00934C5C">
      <w:pPr>
        <w:spacing w:line="360" w:lineRule="auto"/>
        <w:ind w:left="142" w:right="113"/>
        <w:rPr>
          <w:rFonts w:cs="Arial"/>
          <w:b/>
          <w:bCs/>
          <w:sz w:val="22"/>
          <w:szCs w:val="22"/>
        </w:rPr>
      </w:pPr>
    </w:p>
    <w:p w14:paraId="23B34ADD" w14:textId="72F6A92C" w:rsidR="00934C5C" w:rsidRPr="00B01114" w:rsidRDefault="00934C5C" w:rsidP="00934C5C">
      <w:pPr>
        <w:spacing w:line="360" w:lineRule="auto"/>
        <w:ind w:left="142" w:right="113"/>
        <w:rPr>
          <w:rFonts w:cs="Arial"/>
          <w:b/>
          <w:bCs/>
          <w:sz w:val="22"/>
          <w:szCs w:val="22"/>
        </w:rPr>
      </w:pPr>
      <w:r w:rsidRPr="00B01114">
        <w:rPr>
          <w:rFonts w:cs="Arial"/>
          <w:b/>
          <w:bCs/>
          <w:sz w:val="22"/>
          <w:szCs w:val="22"/>
        </w:rPr>
        <w:t>5.2. FORMA DE PAGAMENTO:</w:t>
      </w:r>
    </w:p>
    <w:p w14:paraId="304BD495" w14:textId="1BDE08E2"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lastRenderedPageBreak/>
        <w:t xml:space="preserve">5.2.1 Para efeito de pagamento, a Contratada encaminhará, após </w:t>
      </w:r>
      <w:r w:rsidR="00652045">
        <w:rPr>
          <w:rFonts w:cs="Arial"/>
          <w:sz w:val="22"/>
          <w:szCs w:val="22"/>
          <w:lang w:val="x-none"/>
        </w:rPr>
        <w:t>a conclusão do serviço</w:t>
      </w:r>
      <w:r w:rsidRPr="00B01114">
        <w:rPr>
          <w:rFonts w:cs="Arial"/>
          <w:sz w:val="22"/>
          <w:szCs w:val="22"/>
          <w:lang w:val="x-none"/>
        </w:rPr>
        <w:t>, a respectiva nota fiscal/fatura. As faturas deverão ser feitas individualmente por nota de empenho ou pedido indicando o serviço prestado.</w:t>
      </w:r>
    </w:p>
    <w:p w14:paraId="682718DD" w14:textId="35C23A1B"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 xml:space="preserve">5.2.2 Serão pagos em até 28 (vinte e oito) dias contados da entrega da Nota- Fiscal/Fatura, após aprovação dos mesmos pela Secretaria </w:t>
      </w:r>
      <w:r w:rsidRPr="00BD62C7">
        <w:rPr>
          <w:rFonts w:cs="Arial"/>
          <w:sz w:val="22"/>
          <w:szCs w:val="22"/>
          <w:lang w:val="x-none"/>
        </w:rPr>
        <w:t xml:space="preserve">Municipal de </w:t>
      </w:r>
      <w:r w:rsidR="00BD62C7">
        <w:rPr>
          <w:rFonts w:cs="Arial"/>
          <w:sz w:val="22"/>
          <w:szCs w:val="22"/>
          <w:lang w:val="x-none"/>
        </w:rPr>
        <w:t>Esporte</w:t>
      </w:r>
      <w:r w:rsidRPr="00B01114">
        <w:rPr>
          <w:rFonts w:cs="Arial"/>
          <w:sz w:val="22"/>
          <w:szCs w:val="22"/>
          <w:lang w:val="x-none"/>
        </w:rPr>
        <w:t>.</w:t>
      </w:r>
    </w:p>
    <w:p w14:paraId="0309EEF1" w14:textId="4B158FAA" w:rsidR="00042FFC" w:rsidRPr="00B01114" w:rsidRDefault="00934C5C" w:rsidP="009A5ADE">
      <w:pPr>
        <w:spacing w:line="360" w:lineRule="auto"/>
        <w:ind w:left="142" w:right="113"/>
        <w:rPr>
          <w:rFonts w:cs="Arial"/>
          <w:b/>
          <w:bCs/>
          <w:sz w:val="22"/>
          <w:szCs w:val="22"/>
          <w:lang w:val="x-none"/>
        </w:rPr>
      </w:pPr>
      <w:r w:rsidRPr="00B01114">
        <w:rPr>
          <w:rFonts w:cs="Arial"/>
          <w:b/>
          <w:bCs/>
          <w:sz w:val="22"/>
          <w:szCs w:val="22"/>
          <w:lang w:val="x-none"/>
        </w:rPr>
        <w:t>5.3. CONDIÇÕES DE PAGAMENTO</w:t>
      </w:r>
    </w:p>
    <w:p w14:paraId="7C860184" w14:textId="321413A4"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 xml:space="preserve">5.3.1. A emissão da Nota Fiscal/Fatura será precedida do recebimento definitivo do </w:t>
      </w:r>
      <w:r w:rsidR="00DB4479">
        <w:rPr>
          <w:rFonts w:cs="Arial"/>
          <w:sz w:val="22"/>
          <w:szCs w:val="22"/>
          <w:lang w:val="x-none"/>
        </w:rPr>
        <w:t>serviço</w:t>
      </w:r>
      <w:r w:rsidRPr="00B01114">
        <w:rPr>
          <w:rFonts w:cs="Arial"/>
          <w:sz w:val="22"/>
          <w:szCs w:val="22"/>
          <w:lang w:val="x-none"/>
        </w:rPr>
        <w:t xml:space="preserve"> da contratação, conforme disposto neste instrumento e/ou no Termo de Referência.</w:t>
      </w:r>
    </w:p>
    <w:p w14:paraId="3BF50D8E" w14:textId="67563544"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5.3.2.  Quando houver glosa parcial d</w:t>
      </w:r>
      <w:r w:rsidR="00DB4479">
        <w:rPr>
          <w:rFonts w:cs="Arial"/>
          <w:sz w:val="22"/>
          <w:szCs w:val="22"/>
          <w:lang w:val="x-none"/>
        </w:rPr>
        <w:t>a prestação de serviço</w:t>
      </w:r>
      <w:r w:rsidRPr="00B01114">
        <w:rPr>
          <w:rFonts w:cs="Arial"/>
          <w:sz w:val="22"/>
          <w:szCs w:val="22"/>
          <w:lang w:val="x-none"/>
        </w:rPr>
        <w:t>, o contratante deverá comunicar a empresa para que emita a nota fiscal ou fatura com o valor exato dimensionado.</w:t>
      </w:r>
    </w:p>
    <w:p w14:paraId="4315C9F1"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5.3.3. O setor competente para proceder o pagamento deve verificar se a Nota Fiscal ou Fatura apresentada expressa os elementos necessários e essenciais do documento, tais como:</w:t>
      </w:r>
    </w:p>
    <w:p w14:paraId="35F0F5B9"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a)</w:t>
      </w:r>
      <w:r w:rsidRPr="00B01114">
        <w:rPr>
          <w:rFonts w:cs="Arial"/>
          <w:sz w:val="22"/>
          <w:szCs w:val="22"/>
          <w:lang w:val="x-none"/>
        </w:rPr>
        <w:tab/>
        <w:t>o prazo de validade;</w:t>
      </w:r>
    </w:p>
    <w:p w14:paraId="780F8582"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b)</w:t>
      </w:r>
      <w:r w:rsidRPr="00B01114">
        <w:rPr>
          <w:rFonts w:cs="Arial"/>
          <w:sz w:val="22"/>
          <w:szCs w:val="22"/>
          <w:lang w:val="x-none"/>
        </w:rPr>
        <w:tab/>
        <w:t>a data da emissão;</w:t>
      </w:r>
    </w:p>
    <w:p w14:paraId="0681BB20"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c)</w:t>
      </w:r>
      <w:r w:rsidRPr="00B01114">
        <w:rPr>
          <w:rFonts w:cs="Arial"/>
          <w:sz w:val="22"/>
          <w:szCs w:val="22"/>
          <w:lang w:val="x-none"/>
        </w:rPr>
        <w:tab/>
        <w:t>os dados do contrato e do órgão contratante;</w:t>
      </w:r>
    </w:p>
    <w:p w14:paraId="39F46782"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d)</w:t>
      </w:r>
      <w:r w:rsidRPr="00B01114">
        <w:rPr>
          <w:rFonts w:cs="Arial"/>
          <w:sz w:val="22"/>
          <w:szCs w:val="22"/>
          <w:lang w:val="x-none"/>
        </w:rPr>
        <w:tab/>
        <w:t>o período respectivo de execução do contrato;</w:t>
      </w:r>
    </w:p>
    <w:p w14:paraId="7033B87F"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e)</w:t>
      </w:r>
      <w:r w:rsidRPr="00B01114">
        <w:rPr>
          <w:rFonts w:cs="Arial"/>
          <w:sz w:val="22"/>
          <w:szCs w:val="22"/>
          <w:lang w:val="x-none"/>
        </w:rPr>
        <w:tab/>
        <w:t>o valor a pagar; e</w:t>
      </w:r>
    </w:p>
    <w:p w14:paraId="0B39CAEA"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f)</w:t>
      </w:r>
      <w:r w:rsidRPr="00B01114">
        <w:rPr>
          <w:rFonts w:cs="Arial"/>
          <w:sz w:val="22"/>
          <w:szCs w:val="22"/>
          <w:lang w:val="x-none"/>
        </w:rPr>
        <w:tab/>
        <w:t>eventual destaque do valor de retenções tributárias cabíveis.</w:t>
      </w:r>
    </w:p>
    <w:p w14:paraId="432A2057"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2277F53"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5.3.5.  A Nota Fiscal ou Fatura deverá ser obrigatoriamente acompanhada da comprovação da regularidade fiscal, constatada por meio de consulta on-line aos sítios eletrônicos oficiais ou à documentação mencionada no art. 68 da Lei nº 14.133/2021.</w:t>
      </w:r>
    </w:p>
    <w:p w14:paraId="004C6534"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5.3.6. Previamente à emissão de nota de empenho e a cada pagamento,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DD32B66"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34A1AC"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lastRenderedPageBreak/>
        <w:t>5.3.8.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32B45D7"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5.3.9. Persistindo a irregularidade, o contratante deverá adotar as medidas necessárias à rescisão contratual nos autos do processo administrativo correspondente, assegurada ao contratado a ampla defesa.</w:t>
      </w:r>
    </w:p>
    <w:p w14:paraId="5E232CFC" w14:textId="057EE62D"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 xml:space="preserve">5.3.10. Havendo a efetiva execução do </w:t>
      </w:r>
      <w:r w:rsidR="00DB4479">
        <w:rPr>
          <w:rFonts w:cs="Arial"/>
          <w:sz w:val="22"/>
          <w:szCs w:val="22"/>
          <w:lang w:val="x-none"/>
        </w:rPr>
        <w:t>serviço</w:t>
      </w:r>
      <w:r w:rsidRPr="00B01114">
        <w:rPr>
          <w:rFonts w:cs="Arial"/>
          <w:sz w:val="22"/>
          <w:szCs w:val="22"/>
          <w:lang w:val="x-none"/>
        </w:rPr>
        <w:t>, os pagamentos serão realizados normalmente, até que se decida pela rescisão do contrato, caso o contratado não regularize sua situação.</w:t>
      </w:r>
    </w:p>
    <w:p w14:paraId="06819E56"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5.3.11. Quando do pagamento, será efetuada a retenção tributária prevista na legislação aplicável.</w:t>
      </w:r>
    </w:p>
    <w:p w14:paraId="35A3F41A"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5.3.11.1. Independentemente do percentual de tributo inserido na planilha, no pagamento serão retidos na fonte os percentuais estabelecidos na legislação vigente.</w:t>
      </w:r>
    </w:p>
    <w:p w14:paraId="6DD85F63"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5.3.12.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D03FEB"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CLAÚSULA SEXTA – DO REAJUSTE</w:t>
      </w:r>
    </w:p>
    <w:p w14:paraId="7030E406" w14:textId="77777777" w:rsidR="00934C5C" w:rsidRPr="00B01114" w:rsidRDefault="00934C5C" w:rsidP="00D30E81">
      <w:pPr>
        <w:spacing w:line="360" w:lineRule="auto"/>
        <w:ind w:left="142" w:right="113"/>
        <w:jc w:val="both"/>
        <w:rPr>
          <w:rFonts w:cs="Arial"/>
          <w:sz w:val="22"/>
          <w:szCs w:val="22"/>
          <w:lang w:val="x-none"/>
        </w:rPr>
      </w:pPr>
      <w:r w:rsidRPr="00B01114">
        <w:rPr>
          <w:rFonts w:cs="Arial"/>
          <w:b/>
          <w:bCs/>
          <w:sz w:val="22"/>
          <w:szCs w:val="22"/>
          <w:lang w:val="x-none"/>
        </w:rPr>
        <w:t>6</w:t>
      </w:r>
      <w:r w:rsidRPr="00B01114">
        <w:rPr>
          <w:rFonts w:cs="Arial"/>
          <w:sz w:val="22"/>
          <w:szCs w:val="22"/>
          <w:lang w:val="x-none"/>
        </w:rPr>
        <w:t>.1. Os preços inicialmente contratados são fixos e irreajustáveis no prazo de um ano contado da data do orçamento estimado, em __/__/__ (DD/MM/AAAA).</w:t>
      </w:r>
    </w:p>
    <w:p w14:paraId="1EA8A93A" w14:textId="77777777" w:rsidR="00934C5C" w:rsidRPr="00B01114" w:rsidRDefault="00934C5C" w:rsidP="00D30E81">
      <w:pPr>
        <w:spacing w:line="360" w:lineRule="auto"/>
        <w:ind w:left="142" w:right="113"/>
        <w:jc w:val="both"/>
        <w:rPr>
          <w:rFonts w:cs="Arial"/>
          <w:sz w:val="22"/>
          <w:szCs w:val="22"/>
        </w:rPr>
      </w:pPr>
      <w:r w:rsidRPr="00B01114">
        <w:rPr>
          <w:rFonts w:cs="Arial"/>
          <w:sz w:val="22"/>
          <w:szCs w:val="22"/>
        </w:rPr>
        <w:t xml:space="preserve">6.2. Após o interregno de um ano, e independentemente de pedido do Contratado, os preços iniciais serão reajustados, mediante a aplicação, pelo Contratante, </w:t>
      </w:r>
      <w:r w:rsidRPr="00B01114">
        <w:rPr>
          <w:rFonts w:cs="Arial"/>
          <w:sz w:val="22"/>
          <w:szCs w:val="22"/>
          <w:lang w:val="pt-PT"/>
        </w:rPr>
        <w:t>aplicando-se o índice IPCA – Índice de Preços ao Consumidor Amplo</w:t>
      </w:r>
      <w:r w:rsidRPr="00B01114">
        <w:rPr>
          <w:rFonts w:cs="Arial"/>
          <w:sz w:val="22"/>
          <w:szCs w:val="22"/>
        </w:rPr>
        <w:t>, exclusivamente para as obrigações iniciadas e concluídas após a ocorrência da anualidade.</w:t>
      </w:r>
    </w:p>
    <w:p w14:paraId="4770D10A" w14:textId="77777777" w:rsidR="00934C5C" w:rsidRPr="00B01114" w:rsidRDefault="00934C5C" w:rsidP="00D30E81">
      <w:pPr>
        <w:spacing w:line="360" w:lineRule="auto"/>
        <w:ind w:left="142" w:right="113"/>
        <w:jc w:val="both"/>
        <w:rPr>
          <w:rFonts w:cs="Arial"/>
          <w:sz w:val="22"/>
          <w:szCs w:val="22"/>
          <w:lang w:val="x-none"/>
        </w:rPr>
      </w:pPr>
      <w:r w:rsidRPr="00B01114">
        <w:rPr>
          <w:rFonts w:cs="Arial"/>
          <w:sz w:val="22"/>
          <w:szCs w:val="22"/>
          <w:lang w:val="x-none"/>
        </w:rPr>
        <w:t>6.3. Nos reajustes subsequentes ao primeiro, o interregno mínimo de um ano será contado a partir dos efeitos financeiros do último reajuste.</w:t>
      </w:r>
    </w:p>
    <w:p w14:paraId="4E104499" w14:textId="77777777" w:rsidR="00934C5C" w:rsidRPr="00B01114" w:rsidRDefault="00934C5C" w:rsidP="00D30E81">
      <w:pPr>
        <w:spacing w:line="360" w:lineRule="auto"/>
        <w:ind w:left="142" w:right="113"/>
        <w:jc w:val="both"/>
        <w:rPr>
          <w:rFonts w:cs="Arial"/>
          <w:sz w:val="22"/>
          <w:szCs w:val="22"/>
          <w:lang w:val="x-none"/>
        </w:rPr>
      </w:pPr>
      <w:r w:rsidRPr="00B01114">
        <w:rPr>
          <w:rFonts w:cs="Arial"/>
          <w:sz w:val="22"/>
          <w:szCs w:val="22"/>
          <w:lang w:val="x-none"/>
        </w:rPr>
        <w:t>6.4. No caso de atraso ou não divulgação do(s) índice (s) de reajustamento, o Contratante pagará ao Contratado a importância calculada pela última variação conhecida, liquidando a diferença correspondente tão logo seja(m) divulgado(s) o(s) índice(s) definitivo(s).</w:t>
      </w:r>
    </w:p>
    <w:p w14:paraId="612484DC" w14:textId="77777777" w:rsidR="00934C5C" w:rsidRPr="00B01114" w:rsidRDefault="00934C5C" w:rsidP="00D30E81">
      <w:pPr>
        <w:spacing w:line="360" w:lineRule="auto"/>
        <w:ind w:left="142" w:right="113"/>
        <w:jc w:val="both"/>
        <w:rPr>
          <w:rFonts w:cs="Arial"/>
          <w:sz w:val="22"/>
          <w:szCs w:val="22"/>
          <w:lang w:val="x-none"/>
        </w:rPr>
      </w:pPr>
      <w:r w:rsidRPr="00B01114">
        <w:rPr>
          <w:rFonts w:cs="Arial"/>
          <w:sz w:val="22"/>
          <w:szCs w:val="22"/>
          <w:lang w:val="x-none"/>
        </w:rPr>
        <w:t>6.5. Nas aferições finais, o(s) índice(s) utilizado(s) para reajuste será(ão), obrigatoriamente, o(s) definitivo(s).</w:t>
      </w:r>
    </w:p>
    <w:p w14:paraId="5109DF9C" w14:textId="77777777" w:rsidR="00934C5C" w:rsidRPr="00B01114" w:rsidRDefault="00934C5C" w:rsidP="00D30E81">
      <w:pPr>
        <w:spacing w:line="360" w:lineRule="auto"/>
        <w:ind w:left="142" w:right="113"/>
        <w:jc w:val="both"/>
        <w:rPr>
          <w:rFonts w:cs="Arial"/>
          <w:sz w:val="22"/>
          <w:szCs w:val="22"/>
          <w:lang w:val="x-none"/>
        </w:rPr>
      </w:pPr>
      <w:r w:rsidRPr="00B01114">
        <w:rPr>
          <w:rFonts w:cs="Arial"/>
          <w:sz w:val="22"/>
          <w:szCs w:val="22"/>
          <w:lang w:val="x-none"/>
        </w:rPr>
        <w:lastRenderedPageBreak/>
        <w:t>6.6. Caso o(s) índice(s) estabelecido(s) para reajustamento venha(m) a ser extinto(s) ou de qualquer forma não possa(m) mais ser utilizado(s), será(ão) adotado(s), em substituição, o(s) que vier(em) a ser determinado(s) pela legislação então em vigor.</w:t>
      </w:r>
    </w:p>
    <w:p w14:paraId="02D44EE6" w14:textId="77777777" w:rsidR="00934C5C" w:rsidRPr="00B01114" w:rsidRDefault="00934C5C" w:rsidP="00D30E81">
      <w:pPr>
        <w:spacing w:line="360" w:lineRule="auto"/>
        <w:ind w:left="142" w:right="113"/>
        <w:jc w:val="both"/>
        <w:rPr>
          <w:rFonts w:cs="Arial"/>
          <w:sz w:val="22"/>
          <w:szCs w:val="22"/>
          <w:lang w:val="x-none"/>
        </w:rPr>
      </w:pPr>
      <w:r w:rsidRPr="00B01114">
        <w:rPr>
          <w:rFonts w:cs="Arial"/>
          <w:sz w:val="22"/>
          <w:szCs w:val="22"/>
          <w:lang w:val="x-none"/>
        </w:rPr>
        <w:t>6.7. Na ausência de previsão legal quanto ao índice substituto, as partes elegerão novo índice oficial, para reajustamento do preço do valor remanescente, por meio de termo aditivo.</w:t>
      </w:r>
    </w:p>
    <w:p w14:paraId="236F865E" w14:textId="153551D7" w:rsidR="00934C5C" w:rsidRPr="00B01114" w:rsidRDefault="00934C5C" w:rsidP="009A5ADE">
      <w:pPr>
        <w:spacing w:line="360" w:lineRule="auto"/>
        <w:ind w:left="142" w:right="113"/>
        <w:jc w:val="both"/>
        <w:rPr>
          <w:rFonts w:cs="Arial"/>
          <w:sz w:val="22"/>
          <w:szCs w:val="22"/>
          <w:lang w:val="x-none"/>
        </w:rPr>
      </w:pPr>
      <w:r w:rsidRPr="00B01114">
        <w:rPr>
          <w:rFonts w:cs="Arial"/>
          <w:sz w:val="22"/>
          <w:szCs w:val="22"/>
          <w:lang w:val="x-none"/>
        </w:rPr>
        <w:t>6.8. O reajuste será realizado por apostilamento.</w:t>
      </w:r>
    </w:p>
    <w:p w14:paraId="08828D35"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CLAUSULA SÉTIMA – DA OBRIGAÇÕES DO CONTRATANTE</w:t>
      </w:r>
    </w:p>
    <w:p w14:paraId="136FE18E"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 São obrigações do Contratante:</w:t>
      </w:r>
    </w:p>
    <w:p w14:paraId="462CBA02"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7.1.1. Exigir o cumprimento de todas as obrigações assumidas pelo Contratado, de acordo com o contrato e seus anexos;</w:t>
      </w:r>
    </w:p>
    <w:p w14:paraId="3CE8CC1F" w14:textId="3F98710E"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7.1.2. Re</w:t>
      </w:r>
      <w:r w:rsidR="00DB4479">
        <w:rPr>
          <w:rFonts w:cs="Arial"/>
          <w:sz w:val="22"/>
          <w:szCs w:val="22"/>
          <w:lang w:val="x-none"/>
        </w:rPr>
        <w:t>alizar o serviço</w:t>
      </w:r>
      <w:r w:rsidRPr="00B01114">
        <w:rPr>
          <w:rFonts w:cs="Arial"/>
          <w:sz w:val="22"/>
          <w:szCs w:val="22"/>
          <w:lang w:val="x-none"/>
        </w:rPr>
        <w:t xml:space="preserve"> no prazo e condições estabelecidas no Termo de Referência;</w:t>
      </w:r>
    </w:p>
    <w:p w14:paraId="49EBA298" w14:textId="2431F4D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 xml:space="preserve">7.1.3. Notificar o Contratado, por escrito, sobre vícios, defeitos ou incorreções verificadas no </w:t>
      </w:r>
      <w:r w:rsidR="00DB4479">
        <w:rPr>
          <w:rFonts w:cs="Arial"/>
          <w:sz w:val="22"/>
          <w:szCs w:val="22"/>
          <w:lang w:val="x-none"/>
        </w:rPr>
        <w:t xml:space="preserve">serviço </w:t>
      </w:r>
      <w:r w:rsidRPr="00B01114">
        <w:rPr>
          <w:rFonts w:cs="Arial"/>
          <w:sz w:val="22"/>
          <w:szCs w:val="22"/>
          <w:lang w:val="x-none"/>
        </w:rPr>
        <w:t>fornecido, para que seja por ele substituído, reparado ou corrigido, no total ou em parte, às suas expensas;</w:t>
      </w:r>
    </w:p>
    <w:p w14:paraId="6FC9792F"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7.1.4. Acompanhar e fiscalizar a execução do contrato e o cumprimento das obrigações pelo Contratado;</w:t>
      </w:r>
    </w:p>
    <w:p w14:paraId="1F3AE35B" w14:textId="29210EDD"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7.1.5. Efetuar o pagamento ao Contratado do valor correspondente a</w:t>
      </w:r>
      <w:r w:rsidR="00DB4479">
        <w:rPr>
          <w:rFonts w:cs="Arial"/>
          <w:sz w:val="22"/>
          <w:szCs w:val="22"/>
          <w:lang w:val="x-none"/>
        </w:rPr>
        <w:t xml:space="preserve"> realização do serviço</w:t>
      </w:r>
      <w:r w:rsidRPr="00B01114">
        <w:rPr>
          <w:rFonts w:cs="Arial"/>
          <w:sz w:val="22"/>
          <w:szCs w:val="22"/>
          <w:lang w:val="x-none"/>
        </w:rPr>
        <w:t>, no prazo, forma e condições estabelecidos no presente Contrato;</w:t>
      </w:r>
    </w:p>
    <w:p w14:paraId="3130E776"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7.1.6. Aplicar ao Contratado sanções motivadas pela inexecução total ou parcial do Contrato;</w:t>
      </w:r>
    </w:p>
    <w:p w14:paraId="3C2C65B2"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7.1.7. Cientificar o órgão de representação judicial da Advocacia-Geral da União para adoção das medidas cabíveis quando do descumprimento de obrigações pelo Contratado;</w:t>
      </w:r>
    </w:p>
    <w:p w14:paraId="0E46309D" w14:textId="77777777" w:rsidR="00934C5C" w:rsidRPr="00B01114" w:rsidRDefault="00934C5C" w:rsidP="00934C5C">
      <w:pPr>
        <w:spacing w:line="360" w:lineRule="auto"/>
        <w:ind w:left="142" w:right="113"/>
        <w:rPr>
          <w:rFonts w:cs="Arial"/>
          <w:sz w:val="22"/>
          <w:szCs w:val="22"/>
          <w:lang w:val="x-none"/>
        </w:rPr>
      </w:pPr>
      <w:r w:rsidRPr="00B01114">
        <w:rPr>
          <w:rFonts w:cs="Arial"/>
          <w:sz w:val="22"/>
          <w:szCs w:val="22"/>
          <w:lang w:val="x-none"/>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E15038" w14:textId="399159DB" w:rsidR="00934C5C" w:rsidRPr="00B01114" w:rsidRDefault="00934C5C" w:rsidP="009A5ADE">
      <w:pPr>
        <w:spacing w:line="360" w:lineRule="auto"/>
        <w:ind w:left="142" w:right="113"/>
        <w:rPr>
          <w:rFonts w:cs="Arial"/>
          <w:sz w:val="22"/>
          <w:szCs w:val="22"/>
          <w:lang w:val="x-none"/>
        </w:rPr>
      </w:pPr>
      <w:r w:rsidRPr="00B01114">
        <w:rPr>
          <w:rFonts w:cs="Arial"/>
          <w:sz w:val="22"/>
          <w:szCs w:val="22"/>
          <w:lang w:val="x-none"/>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4CF4678"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CLÁUSULA OITAVA - OBRIGAÇÕES DO CONTRATADO</w:t>
      </w:r>
    </w:p>
    <w:p w14:paraId="45E69521" w14:textId="2BB3798B" w:rsidR="003673AC" w:rsidRPr="00B01114" w:rsidRDefault="00934C5C" w:rsidP="003673AC">
      <w:pPr>
        <w:pStyle w:val="Ttulo31"/>
        <w:spacing w:line="276" w:lineRule="auto"/>
        <w:ind w:left="142" w:right="-4"/>
        <w:jc w:val="both"/>
        <w:rPr>
          <w:rFonts w:eastAsiaTheme="minorHAnsi"/>
          <w:b w:val="0"/>
          <w:bCs w:val="0"/>
          <w:sz w:val="22"/>
          <w:szCs w:val="22"/>
          <w:lang w:val="pt-BR"/>
        </w:rPr>
      </w:pPr>
      <w:r w:rsidRPr="00B01114">
        <w:rPr>
          <w:b w:val="0"/>
          <w:bCs w:val="0"/>
          <w:sz w:val="22"/>
          <w:szCs w:val="22"/>
        </w:rPr>
        <w:t>8.1.</w:t>
      </w:r>
      <w:r w:rsidRPr="00B01114">
        <w:rPr>
          <w:sz w:val="22"/>
          <w:szCs w:val="22"/>
        </w:rPr>
        <w:t xml:space="preserve"> </w:t>
      </w:r>
      <w:r w:rsidR="003673AC" w:rsidRPr="00B01114">
        <w:rPr>
          <w:rFonts w:eastAsiaTheme="minorHAnsi"/>
          <w:b w:val="0"/>
          <w:bCs w:val="0"/>
          <w:sz w:val="22"/>
          <w:szCs w:val="22"/>
          <w:lang w:val="pt-BR"/>
        </w:rPr>
        <w:t xml:space="preserve">O Contratado deve cumprir todas as obrigações constantes deste Contrato e em seus anexos, assumindo como exclusivamente seus os riscos e as despesas decorrentes da boa e perfeita execução do </w:t>
      </w:r>
      <w:r w:rsidR="00DB4479">
        <w:rPr>
          <w:rFonts w:eastAsiaTheme="minorHAnsi"/>
          <w:b w:val="0"/>
          <w:bCs w:val="0"/>
          <w:sz w:val="22"/>
          <w:szCs w:val="22"/>
          <w:lang w:val="pt-BR"/>
        </w:rPr>
        <w:t>serviço</w:t>
      </w:r>
      <w:r w:rsidR="003673AC" w:rsidRPr="00B01114">
        <w:rPr>
          <w:rFonts w:eastAsiaTheme="minorHAnsi"/>
          <w:b w:val="0"/>
          <w:bCs w:val="0"/>
          <w:sz w:val="22"/>
          <w:szCs w:val="22"/>
          <w:lang w:val="pt-BR"/>
        </w:rPr>
        <w:t>, observando, ainda, as obrigações a seguir dispostas:</w:t>
      </w:r>
    </w:p>
    <w:p w14:paraId="39F3E63C"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8.1.2. comunicar ao Contratante, no prazo máximo de 24 (vinte e quatro) horas que antecede a execução, os motivos que impossibilitem o cumprimento do prazo previsto, com a devida comprovação;</w:t>
      </w:r>
    </w:p>
    <w:p w14:paraId="5CD45E11"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8.1.3. Atender às determinações regulares emitidas pelo fiscal ou gestor do contrato ou </w:t>
      </w:r>
      <w:r w:rsidRPr="00B01114">
        <w:rPr>
          <w:rFonts w:eastAsiaTheme="minorHAnsi"/>
          <w:b w:val="0"/>
          <w:bCs w:val="0"/>
          <w:sz w:val="22"/>
          <w:szCs w:val="22"/>
          <w:lang w:val="pt-BR"/>
        </w:rPr>
        <w:lastRenderedPageBreak/>
        <w:t>autoridade superior (art. 137, II) e prestar todo esclarecimento ou informação por eles solicitados;</w:t>
      </w:r>
    </w:p>
    <w:p w14:paraId="5A299CF3"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0976E9E7" w14:textId="08A7B09D"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8.1.6. Responsabilizar-se pelos vícios e danos decorrentes da execução do </w:t>
      </w:r>
      <w:r w:rsidR="00DB4479">
        <w:rPr>
          <w:rFonts w:eastAsiaTheme="minorHAnsi"/>
          <w:b w:val="0"/>
          <w:bCs w:val="0"/>
          <w:sz w:val="22"/>
          <w:szCs w:val="22"/>
          <w:lang w:val="pt-BR"/>
        </w:rPr>
        <w:t>serviço</w:t>
      </w:r>
      <w:r w:rsidRPr="00B01114">
        <w:rPr>
          <w:rFonts w:eastAsiaTheme="minorHAnsi"/>
          <w:b w:val="0"/>
          <w:bCs w:val="0"/>
          <w:sz w:val="22"/>
          <w:szCs w:val="22"/>
          <w:lang w:val="pt-BR"/>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F7EB4E"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8.1.5. Quando não for possível a verificação da regularidade,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F0AE582"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8.1.6.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0135B5C" w14:textId="13FB4295"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8.1.7. Comunicar ao Fiscal do contrato, no prazo de 24 (vinte e quatro) horas, qualquer ocorrência anormal ou acidente que se verifique no local da execução do </w:t>
      </w:r>
      <w:r w:rsidR="00DB4479">
        <w:rPr>
          <w:rFonts w:eastAsiaTheme="minorHAnsi"/>
          <w:b w:val="0"/>
          <w:bCs w:val="0"/>
          <w:sz w:val="22"/>
          <w:szCs w:val="22"/>
          <w:lang w:val="pt-BR"/>
        </w:rPr>
        <w:t>serviço</w:t>
      </w:r>
      <w:r w:rsidRPr="00B01114">
        <w:rPr>
          <w:rFonts w:eastAsiaTheme="minorHAnsi"/>
          <w:b w:val="0"/>
          <w:bCs w:val="0"/>
          <w:sz w:val="22"/>
          <w:szCs w:val="22"/>
          <w:lang w:val="pt-BR"/>
        </w:rPr>
        <w:t xml:space="preserve"> contratual.</w:t>
      </w:r>
    </w:p>
    <w:p w14:paraId="71A49590"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8.1.8. Paralisar, por determinação do Contratante, qualquer atividade que não esteja sendo executada de acordo com a boa técnica ou que ponha em risco a segurança de pessoas ou bens de terceiros.</w:t>
      </w:r>
    </w:p>
    <w:p w14:paraId="520A978B"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8.1.9. Manter durante toda a vigência do contrato, em compatibilidade com as obrigações assumidas, todas as condições exigidas para habilitação na licitação, ou para qualificação, na contratação direta; </w:t>
      </w:r>
    </w:p>
    <w:p w14:paraId="7B648E6D"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8.1.10. Cumprir, durante todo o período de execução do contrato, a reserva de cargos prevista em lei para pessoa com deficiência, para reabilitado da Previdência Social ou para aprendiz, bem como as reservas de cargos previstas na legislação (art. 116);</w:t>
      </w:r>
    </w:p>
    <w:p w14:paraId="5BB8F11E"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8.1.11. Comprovar a reserva de cargos a que se refere a cláusula acima, no prazo fixado pelo fiscal do contrato, com a indicação dos empregados que preencheram as referidas vagas (art. 116, parágrafo único);</w:t>
      </w:r>
    </w:p>
    <w:p w14:paraId="6107001C"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8.1.12.   Guardar sigilo sobre todas as informações obtidas em decorrência do cumprimento do contrato; </w:t>
      </w:r>
    </w:p>
    <w:p w14:paraId="649C27CF" w14:textId="16C3A793"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00DB4479">
        <w:rPr>
          <w:rFonts w:eastAsiaTheme="minorHAnsi"/>
          <w:b w:val="0"/>
          <w:bCs w:val="0"/>
          <w:sz w:val="22"/>
          <w:szCs w:val="22"/>
          <w:lang w:val="pt-BR"/>
        </w:rPr>
        <w:t>serviço</w:t>
      </w:r>
      <w:r w:rsidRPr="00B01114">
        <w:rPr>
          <w:rFonts w:eastAsiaTheme="minorHAnsi"/>
          <w:b w:val="0"/>
          <w:bCs w:val="0"/>
          <w:sz w:val="22"/>
          <w:szCs w:val="22"/>
          <w:lang w:val="pt-BR"/>
        </w:rPr>
        <w:t xml:space="preserve"> da contratação, exceto quando ocorrer algum dos eventos arrolados no art. 124, II, d, da Lei nº 14.133, de 2021.</w:t>
      </w:r>
    </w:p>
    <w:p w14:paraId="55B010C8"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8.1.14. Cumprir, além dos postulados legais vigentes de âmbito federal, estadual ou municipal, as normas de segurança do Contratante;</w:t>
      </w:r>
    </w:p>
    <w:p w14:paraId="5E80A7AA"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 xml:space="preserve">8.1.15. Alocar os empregados necessários, com habilitação e conhecimento adequados, ao perfeito cumprimento das cláusulas deste contrato, fornecendo os materiais, equipamentos, </w:t>
      </w:r>
      <w:r w:rsidRPr="00B01114">
        <w:rPr>
          <w:rFonts w:eastAsiaTheme="minorHAnsi"/>
          <w:b w:val="0"/>
          <w:bCs w:val="0"/>
          <w:sz w:val="22"/>
          <w:szCs w:val="22"/>
          <w:lang w:val="pt-BR"/>
        </w:rPr>
        <w:lastRenderedPageBreak/>
        <w:t>ferramentas e utensílios demandados, cuja quantidade, qualidade e tecnologia deverão atender às recomendações de boa técnica e a legislação de regência;</w:t>
      </w:r>
    </w:p>
    <w:p w14:paraId="08AD0AE4"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8.1.16. Orientar e treinar seus empregados sobre os deveres previstos na Lei nº 13.709, de 14 de agosto de 2018, adotando medidas eficazes para proteção de dados pessoais a que tenha acesso por força da execução deste contrato;</w:t>
      </w:r>
    </w:p>
    <w:p w14:paraId="7187700B"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8.1.17. Conduzir os trabalhos com estrita observância às normas da legislação pertinente, cumprindo as determinações dos Poderes Públicos, mantendo sempre limpo o local dos serviços e nas melhores condições de segurança, higiene e disciplina.</w:t>
      </w:r>
    </w:p>
    <w:p w14:paraId="73E23E12"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8.1.18. Submeter previamente, por escrito, ao Contratante, para análise e aprovação, quaisquer mudanças nos métodos executivos que fujam às especificações do memorial descritivo ou instrumento congênere.</w:t>
      </w:r>
    </w:p>
    <w:p w14:paraId="49741DEB" w14:textId="77777777" w:rsidR="003673AC" w:rsidRPr="00B01114" w:rsidRDefault="003673AC" w:rsidP="003673AC">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8.1.19. Não permitir a utilização de qualquer trabalho do menor de dezesseis anos, exceto na condição de aprendiz para os maiores de quatorze anos, nem permitir a utilização do trabalho do menor de dezoito anos em trabalho noturno, perigoso ou insalubre.</w:t>
      </w:r>
    </w:p>
    <w:p w14:paraId="06AC9113"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pt-BR"/>
        </w:rPr>
        <w:t>8.2. C</w:t>
      </w:r>
      <w:r w:rsidRPr="00B01114">
        <w:rPr>
          <w:rFonts w:eastAsiaTheme="minorHAnsi"/>
          <w:b w:val="0"/>
          <w:bCs w:val="0"/>
          <w:sz w:val="22"/>
          <w:szCs w:val="22"/>
          <w:lang w:val="x-none"/>
        </w:rPr>
        <w:t>umprir todas as exigências constantes do Edital e seus Anexos;</w:t>
      </w:r>
    </w:p>
    <w:p w14:paraId="25462B12"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8.3. Solicitar antes do início das obras, toda a documentação necessária para dirimir os trabalhos visando a correta execução de todas as etapas (PLANILHAS E PROJETOS);</w:t>
      </w:r>
    </w:p>
    <w:p w14:paraId="0FEF089D"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8.4. Não transferir a terceiros, no todo ou em parte, as obrigações decorrentes deste contrato;</w:t>
      </w:r>
    </w:p>
    <w:p w14:paraId="602A35EA"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8.5. Não subcontratar nenhum serviço sem o prévio conhecimento e consentimento do Município de Embu-Guaçu;</w:t>
      </w:r>
    </w:p>
    <w:p w14:paraId="4E634BC4"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8.6. Comunicar a contratante, bem como proceder com a devida interdição e sinalização das vias a serem executadas;</w:t>
      </w:r>
    </w:p>
    <w:p w14:paraId="525E7E69"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8.7. Executar fielmente os serviços programados nas especificações, não se admitindo modificações sem a prévia consulta e concordância do Município de Embu-Guaçu;</w:t>
      </w:r>
    </w:p>
    <w:p w14:paraId="0E2464AE"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8.8. Deverá ser apresentada planilha de medição com os quantitativos aplicados por trechos da via, compatível com a planilha orçamentária inicial;</w:t>
      </w:r>
    </w:p>
    <w:p w14:paraId="25371538"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 xml:space="preserve">8.9. </w:t>
      </w:r>
      <w:r w:rsidRPr="00B01114">
        <w:rPr>
          <w:rFonts w:eastAsiaTheme="minorHAnsi"/>
          <w:b w:val="0"/>
          <w:bCs w:val="0"/>
          <w:sz w:val="22"/>
          <w:szCs w:val="22"/>
          <w:lang w:val="x-none"/>
        </w:rPr>
        <w:tab/>
        <w:t>Fornecer as guias de INSS e FGTS averbadas dos empregados que prestarem serviços durante o prazo contratual;</w:t>
      </w:r>
    </w:p>
    <w:p w14:paraId="4D35CD0D" w14:textId="1B720538"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8.10. Providenciar, junto ao CREA/CAU regional, a devida Anotação de Responsabilidade Técnica – ART e ou Registro de Responsabilidade Técnica – RRT, relativa aos serviços</w:t>
      </w:r>
      <w:r w:rsidR="00DB4479">
        <w:rPr>
          <w:rFonts w:eastAsiaTheme="minorHAnsi"/>
          <w:b w:val="0"/>
          <w:bCs w:val="0"/>
          <w:sz w:val="22"/>
          <w:szCs w:val="22"/>
          <w:lang w:val="x-none"/>
        </w:rPr>
        <w:t xml:space="preserve"> </w:t>
      </w:r>
      <w:r w:rsidRPr="00B01114">
        <w:rPr>
          <w:rFonts w:eastAsiaTheme="minorHAnsi"/>
          <w:b w:val="0"/>
          <w:bCs w:val="0"/>
          <w:sz w:val="22"/>
          <w:szCs w:val="22"/>
          <w:lang w:val="x-none"/>
        </w:rPr>
        <w:t>da presente licitação, de acordo com a legislação vigente</w:t>
      </w:r>
    </w:p>
    <w:p w14:paraId="24083F0C"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8.11. Fornecer instalações adequadas para a utilização e guarda dos equipamentos e se necessário, para o pessoal que estiver a serviço da obra;</w:t>
      </w:r>
    </w:p>
    <w:p w14:paraId="6B67623C"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8.10. Responsabilização pelas obrigações sociais, trabalhistas e previdenciárias do pessoal utilizado na execução das obras;</w:t>
      </w:r>
    </w:p>
    <w:p w14:paraId="78307E72"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8.11.</w:t>
      </w:r>
      <w:r w:rsidRPr="00B01114">
        <w:rPr>
          <w:rFonts w:eastAsiaTheme="minorHAnsi"/>
          <w:b w:val="0"/>
          <w:bCs w:val="0"/>
          <w:sz w:val="22"/>
          <w:szCs w:val="22"/>
          <w:lang w:val="x-none"/>
        </w:rPr>
        <w:tab/>
        <w:t>Responsabilização pelo frete dos materiais, ferramentas e equipamentos necessários à realização das obras;</w:t>
      </w:r>
    </w:p>
    <w:p w14:paraId="776FD5EB"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8.12.</w:t>
      </w:r>
      <w:r w:rsidRPr="00B01114">
        <w:rPr>
          <w:rFonts w:eastAsiaTheme="minorHAnsi"/>
          <w:b w:val="0"/>
          <w:bCs w:val="0"/>
          <w:sz w:val="22"/>
          <w:szCs w:val="22"/>
          <w:lang w:val="x-none"/>
        </w:rPr>
        <w:tab/>
        <w:t>Atender integralmente ao estabelecido nas Planilhas de Custos, Cronograma Físico- Financeiro e nos projetos além das orientações do responsável pela fiscalização;</w:t>
      </w:r>
    </w:p>
    <w:p w14:paraId="186E97FA"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8.13.</w:t>
      </w:r>
      <w:r w:rsidRPr="00B01114">
        <w:rPr>
          <w:rFonts w:eastAsiaTheme="minorHAnsi"/>
          <w:b w:val="0"/>
          <w:bCs w:val="0"/>
          <w:sz w:val="22"/>
          <w:szCs w:val="22"/>
          <w:lang w:val="x-none"/>
        </w:rPr>
        <w:tab/>
        <w:t>Reparar, corrigir, remover, reconstruir ou substituir, às suas expensas, no total ou em parte, os serviços efetuados em que se verifiquem vícios, defeitos ou incorreções resultantes da execução ou dos materiais utilizados, no prazo máximo de 5 (cinco) dias, contados da ciência pela Licitante vencedora, ou no prazo para tanto estabelecido pela fiscalização;</w:t>
      </w:r>
    </w:p>
    <w:p w14:paraId="65C9122F"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 xml:space="preserve">8.14. Responsabilizar-se pelos ônus resultantes de quaisquer ações, demandas, custos e despesas decorrentes de danos, ocorridos por culpa sua ou de qualquer de seus empregados e </w:t>
      </w:r>
      <w:r w:rsidRPr="00B01114">
        <w:rPr>
          <w:rFonts w:eastAsiaTheme="minorHAnsi"/>
          <w:b w:val="0"/>
          <w:bCs w:val="0"/>
          <w:sz w:val="22"/>
          <w:szCs w:val="22"/>
          <w:lang w:val="x-none"/>
        </w:rPr>
        <w:lastRenderedPageBreak/>
        <w:t>prepostos, obrigando-se por quaisquer responsabilidades decorrentes de ações judiciais movidas por terceiros, que lhe venham a ser exigidas por força de lei, ligadas ao cumprimento do presente edital</w:t>
      </w:r>
    </w:p>
    <w:p w14:paraId="6DCB7009"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8.15. Verificar e comparar todos os desenhos fornecidos para execução dos serviços. No caso de falhas, erros, discrepâncias ou omissões, bem, ainda, transgressões às Normas Técnicas, regulamentos ou posturas, caberá à licitante formular imediata comunicação escrita ao Município de Embu-Guaçu, buscando o imediato encaminhamento do assunto, de forma a evitar empecilhos ao perfeito desenvolvimento dos serviços</w:t>
      </w:r>
    </w:p>
    <w:p w14:paraId="3095F6BE"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8.16.</w:t>
      </w:r>
      <w:r w:rsidRPr="00B01114">
        <w:rPr>
          <w:rFonts w:eastAsiaTheme="minorHAnsi"/>
          <w:b w:val="0"/>
          <w:bCs w:val="0"/>
          <w:sz w:val="22"/>
          <w:szCs w:val="22"/>
          <w:lang w:val="x-none"/>
        </w:rPr>
        <w:tab/>
        <w:t>A empresa deverá apresentar, de forma permanente, seus funcionários devidamente uniformizados, fornecer todos os equipamentos de segurança individual (EPI) e zelar pela segurança dos trabalhadores em virtude dos trabalhos a serem realizados na obra, conforme recomendações e exigências da NR-06 e NR-35.</w:t>
      </w:r>
    </w:p>
    <w:p w14:paraId="0427990A"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8.17. Adotar todas as providências e assumir todas as obrigações estabelecidas na legislação específica de acidente do trabalho, quando, em ocorrência da espécie, forem vítimas os seus técnicos e empregados, no desempenho dos serviços ou em conexão com eles;</w:t>
      </w:r>
    </w:p>
    <w:p w14:paraId="7E26C914"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8.18.</w:t>
      </w:r>
      <w:r w:rsidRPr="00B01114">
        <w:rPr>
          <w:rFonts w:eastAsiaTheme="minorHAnsi"/>
          <w:b w:val="0"/>
          <w:bCs w:val="0"/>
          <w:sz w:val="22"/>
          <w:szCs w:val="22"/>
          <w:lang w:val="x-none"/>
        </w:rPr>
        <w:tab/>
        <w:t>Deverá a empresa recompor, nos padrões de qualidade e acabamento existentes, as áreas adjacentes que, eventualmente, forem afetadas e/ou danificadas no transcorrer dos trabalhos;</w:t>
      </w:r>
    </w:p>
    <w:p w14:paraId="30FD0A2A" w14:textId="77777777"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8.19.  Caberá a Contratada o descarte de todo o material não aproveitável, removendo periodicamente todo o material e detritos que venham a se acumular no decorrer dos serviços, devendo ser executado de acordo com as exigências da Administração Municipal, não sendo permitido o acúmulo de entulho no local da obra;</w:t>
      </w:r>
    </w:p>
    <w:p w14:paraId="767BB782" w14:textId="19E28EB8" w:rsidR="003673AC" w:rsidRPr="00B01114" w:rsidRDefault="003673AC" w:rsidP="003673AC">
      <w:pPr>
        <w:pStyle w:val="Ttulo31"/>
        <w:spacing w:line="276" w:lineRule="auto"/>
        <w:ind w:left="142" w:right="-4"/>
        <w:jc w:val="both"/>
        <w:rPr>
          <w:rFonts w:eastAsiaTheme="minorHAnsi"/>
          <w:b w:val="0"/>
          <w:bCs w:val="0"/>
          <w:sz w:val="22"/>
          <w:szCs w:val="22"/>
          <w:lang w:val="x-none"/>
        </w:rPr>
      </w:pPr>
      <w:r w:rsidRPr="00B01114">
        <w:rPr>
          <w:rFonts w:eastAsiaTheme="minorHAnsi"/>
          <w:b w:val="0"/>
          <w:bCs w:val="0"/>
          <w:sz w:val="22"/>
          <w:szCs w:val="22"/>
          <w:lang w:val="x-none"/>
        </w:rPr>
        <w:t>8.20.</w:t>
      </w:r>
      <w:r w:rsidRPr="00B01114">
        <w:rPr>
          <w:rFonts w:eastAsiaTheme="minorHAnsi"/>
          <w:b w:val="0"/>
          <w:bCs w:val="0"/>
          <w:sz w:val="22"/>
          <w:szCs w:val="22"/>
          <w:lang w:val="x-none"/>
        </w:rPr>
        <w:tab/>
        <w:t>Manter, durante todo o período da execução dos serviços, as condições de habilitação e qualificação exigidas na licitação.</w:t>
      </w:r>
    </w:p>
    <w:p w14:paraId="2CFB508D" w14:textId="1830FB9B" w:rsidR="00934C5C" w:rsidRPr="009A5ADE" w:rsidRDefault="003673AC" w:rsidP="009A5ADE">
      <w:pPr>
        <w:pStyle w:val="Ttulo31"/>
        <w:spacing w:line="276" w:lineRule="auto"/>
        <w:ind w:left="142" w:right="-4"/>
        <w:jc w:val="both"/>
        <w:rPr>
          <w:rFonts w:eastAsiaTheme="minorHAnsi"/>
          <w:b w:val="0"/>
          <w:bCs w:val="0"/>
          <w:sz w:val="22"/>
          <w:szCs w:val="22"/>
          <w:lang w:val="pt-BR"/>
        </w:rPr>
      </w:pPr>
      <w:r w:rsidRPr="00B01114">
        <w:rPr>
          <w:rFonts w:eastAsiaTheme="minorHAnsi"/>
          <w:b w:val="0"/>
          <w:bCs w:val="0"/>
          <w:sz w:val="22"/>
          <w:szCs w:val="22"/>
          <w:lang w:val="pt-BR"/>
        </w:rPr>
        <w:t>8.21. Entregar Termo Definitivo da Obra executada.</w:t>
      </w:r>
    </w:p>
    <w:p w14:paraId="404DFE19" w14:textId="77777777" w:rsidR="00934C5C" w:rsidRPr="00B01114" w:rsidRDefault="00934C5C" w:rsidP="00934C5C">
      <w:pPr>
        <w:spacing w:line="360" w:lineRule="auto"/>
        <w:ind w:left="142" w:right="113"/>
        <w:jc w:val="center"/>
        <w:rPr>
          <w:rFonts w:cs="Arial"/>
          <w:b/>
          <w:bCs/>
          <w:sz w:val="22"/>
          <w:szCs w:val="22"/>
          <w:lang w:val="pt-PT"/>
        </w:rPr>
      </w:pPr>
      <w:r w:rsidRPr="00B01114">
        <w:rPr>
          <w:rFonts w:cs="Arial"/>
          <w:b/>
          <w:bCs/>
          <w:sz w:val="22"/>
          <w:szCs w:val="22"/>
          <w:lang w:val="pt-PT"/>
        </w:rPr>
        <w:t>CLÁUSULA NONA - DA GESTÃO DO CONTRATO</w:t>
      </w:r>
    </w:p>
    <w:p w14:paraId="7CA07D59" w14:textId="2A312301" w:rsidR="00934C5C" w:rsidRPr="00B01114" w:rsidRDefault="00934C5C" w:rsidP="009A5ADE">
      <w:pPr>
        <w:spacing w:line="360" w:lineRule="auto"/>
        <w:ind w:left="142" w:right="113"/>
        <w:jc w:val="both"/>
        <w:rPr>
          <w:rFonts w:cs="Arial"/>
          <w:sz w:val="22"/>
          <w:szCs w:val="22"/>
          <w:lang w:val="pt-PT"/>
        </w:rPr>
      </w:pPr>
      <w:r w:rsidRPr="00B01114">
        <w:rPr>
          <w:rFonts w:cs="Arial"/>
          <w:sz w:val="22"/>
          <w:szCs w:val="22"/>
          <w:lang w:val="pt-PT"/>
        </w:rPr>
        <w:t xml:space="preserve">9.1 Fica responsável pela gestão do contrato a servidor </w:t>
      </w:r>
      <w:r w:rsidR="00867D7C">
        <w:rPr>
          <w:rFonts w:cs="Arial"/>
          <w:sz w:val="22"/>
          <w:szCs w:val="22"/>
          <w:lang w:val="pt-PT"/>
        </w:rPr>
        <w:t>André Aparecido Marques</w:t>
      </w:r>
      <w:r w:rsidRPr="00B01114">
        <w:rPr>
          <w:rFonts w:cs="Arial"/>
          <w:sz w:val="22"/>
          <w:szCs w:val="22"/>
          <w:lang w:val="pt-PT"/>
        </w:rPr>
        <w:t xml:space="preserve"> – CPF nº </w:t>
      </w:r>
      <w:r w:rsidR="00867D7C">
        <w:rPr>
          <w:rFonts w:cs="Arial"/>
          <w:sz w:val="22"/>
          <w:szCs w:val="22"/>
          <w:lang w:val="pt-PT"/>
        </w:rPr>
        <w:t xml:space="preserve">301.887.828 - </w:t>
      </w:r>
      <w:r w:rsidR="0006374E">
        <w:rPr>
          <w:rFonts w:cs="Arial"/>
          <w:sz w:val="22"/>
          <w:szCs w:val="22"/>
          <w:lang w:val="pt-PT"/>
        </w:rPr>
        <w:t>00</w:t>
      </w:r>
      <w:r w:rsidRPr="00B01114">
        <w:rPr>
          <w:rFonts w:cs="Arial"/>
          <w:sz w:val="22"/>
          <w:szCs w:val="22"/>
          <w:lang w:val="pt-PT"/>
        </w:rPr>
        <w:t xml:space="preserve"> Cargo: </w:t>
      </w:r>
      <w:r w:rsidR="0006374E">
        <w:rPr>
          <w:rFonts w:cs="Arial"/>
          <w:sz w:val="22"/>
          <w:szCs w:val="22"/>
          <w:lang w:val="pt-PT"/>
        </w:rPr>
        <w:t xml:space="preserve">Secretario Municipal de esporte, </w:t>
      </w:r>
      <w:r w:rsidRPr="00B01114">
        <w:rPr>
          <w:rFonts w:cs="Arial"/>
          <w:sz w:val="22"/>
          <w:szCs w:val="22"/>
          <w:lang w:val="pt-PT"/>
        </w:rPr>
        <w:t>responsável pela gestão do presente contrato, de acordo com os parágrafos 1º,2º e 3º do Artigo 117, da Lei Federal nº. 14.133/21.</w:t>
      </w:r>
    </w:p>
    <w:p w14:paraId="33F5BFD6" w14:textId="77777777" w:rsidR="00934C5C" w:rsidRPr="00B01114" w:rsidRDefault="00934C5C" w:rsidP="00934C5C">
      <w:pPr>
        <w:spacing w:line="360" w:lineRule="auto"/>
        <w:ind w:left="142" w:right="113"/>
        <w:jc w:val="center"/>
        <w:rPr>
          <w:rFonts w:cs="Arial"/>
          <w:b/>
          <w:bCs/>
          <w:sz w:val="22"/>
          <w:szCs w:val="22"/>
          <w:lang w:val="pt-PT"/>
        </w:rPr>
      </w:pPr>
      <w:r w:rsidRPr="00B01114">
        <w:rPr>
          <w:rFonts w:cs="Arial"/>
          <w:b/>
          <w:bCs/>
          <w:sz w:val="22"/>
          <w:szCs w:val="22"/>
          <w:lang w:val="pt-PT"/>
        </w:rPr>
        <w:t>CLÁUSULA DÉCIMA – GARANTIA DE EXECUÇÃO</w:t>
      </w:r>
    </w:p>
    <w:p w14:paraId="5D839BDF" w14:textId="3A18B1F5" w:rsidR="00934C5C" w:rsidRPr="00B01114" w:rsidRDefault="00934C5C" w:rsidP="009A5ADE">
      <w:pPr>
        <w:spacing w:line="360" w:lineRule="auto"/>
        <w:ind w:left="142" w:right="113"/>
        <w:rPr>
          <w:rFonts w:cs="Arial"/>
          <w:b/>
          <w:bCs/>
          <w:sz w:val="22"/>
          <w:szCs w:val="22"/>
          <w:lang w:val="pt-PT"/>
        </w:rPr>
      </w:pPr>
      <w:r w:rsidRPr="00B01114">
        <w:rPr>
          <w:rFonts w:cs="Arial"/>
          <w:sz w:val="22"/>
          <w:szCs w:val="22"/>
          <w:lang w:val="pt-PT"/>
        </w:rPr>
        <w:t>10.1. Não haverá exigência de garantia contratual da execução</w:t>
      </w:r>
      <w:r w:rsidRPr="00B01114">
        <w:rPr>
          <w:rFonts w:cs="Arial"/>
          <w:b/>
          <w:bCs/>
          <w:sz w:val="22"/>
          <w:szCs w:val="22"/>
          <w:lang w:val="pt-PT"/>
        </w:rPr>
        <w:t>.</w:t>
      </w:r>
    </w:p>
    <w:p w14:paraId="1CFFAC21" w14:textId="77777777" w:rsidR="00934C5C" w:rsidRPr="00B01114" w:rsidRDefault="00934C5C" w:rsidP="00934C5C">
      <w:pPr>
        <w:spacing w:line="360" w:lineRule="auto"/>
        <w:ind w:left="142" w:right="113"/>
        <w:jc w:val="center"/>
        <w:rPr>
          <w:rFonts w:cs="Arial"/>
          <w:b/>
          <w:bCs/>
          <w:sz w:val="22"/>
          <w:szCs w:val="22"/>
        </w:rPr>
      </w:pPr>
      <w:r w:rsidRPr="00B01114">
        <w:rPr>
          <w:rFonts w:cs="Arial"/>
          <w:b/>
          <w:bCs/>
          <w:sz w:val="22"/>
          <w:szCs w:val="22"/>
        </w:rPr>
        <w:t>CLAUSULA DÉCIMA PRIMEIRA - DAS INFRAÇÕES E SANÇÕES ADMINISTRATIVAS</w:t>
      </w:r>
    </w:p>
    <w:p w14:paraId="177B39F8" w14:textId="77777777" w:rsidR="00934C5C" w:rsidRPr="00B01114" w:rsidRDefault="00934C5C" w:rsidP="008C6CDD">
      <w:pPr>
        <w:numPr>
          <w:ilvl w:val="1"/>
          <w:numId w:val="29"/>
        </w:numPr>
        <w:spacing w:line="360" w:lineRule="auto"/>
        <w:ind w:left="993" w:right="113"/>
        <w:jc w:val="both"/>
        <w:rPr>
          <w:rFonts w:cs="Arial"/>
          <w:sz w:val="22"/>
          <w:szCs w:val="22"/>
          <w:lang w:val="pt-PT"/>
        </w:rPr>
      </w:pPr>
      <w:r w:rsidRPr="00B01114">
        <w:rPr>
          <w:rFonts w:cs="Arial"/>
          <w:sz w:val="22"/>
          <w:szCs w:val="22"/>
          <w:lang w:val="pt-PT"/>
        </w:rPr>
        <w:t>Comete infração administrativa, nos termos da Lei nº 14.133, de 2021, o Contratado que:</w:t>
      </w:r>
    </w:p>
    <w:p w14:paraId="6D6B999C" w14:textId="77777777" w:rsidR="00934C5C" w:rsidRPr="00B01114" w:rsidRDefault="00934C5C" w:rsidP="008C6CDD">
      <w:pPr>
        <w:numPr>
          <w:ilvl w:val="2"/>
          <w:numId w:val="26"/>
        </w:numPr>
        <w:spacing w:line="360" w:lineRule="auto"/>
        <w:ind w:left="851" w:right="113"/>
        <w:jc w:val="both"/>
        <w:rPr>
          <w:rFonts w:cs="Arial"/>
          <w:sz w:val="22"/>
          <w:szCs w:val="22"/>
        </w:rPr>
      </w:pPr>
      <w:r w:rsidRPr="00B01114">
        <w:rPr>
          <w:rFonts w:cs="Arial"/>
          <w:sz w:val="22"/>
          <w:szCs w:val="22"/>
        </w:rPr>
        <w:t>der causa à inexecução parcial do contrato;</w:t>
      </w:r>
    </w:p>
    <w:p w14:paraId="53F0F08E" w14:textId="77777777" w:rsidR="00934C5C" w:rsidRPr="00B01114" w:rsidRDefault="00934C5C" w:rsidP="008C6CDD">
      <w:pPr>
        <w:numPr>
          <w:ilvl w:val="2"/>
          <w:numId w:val="26"/>
        </w:numPr>
        <w:spacing w:line="360" w:lineRule="auto"/>
        <w:ind w:left="851" w:right="113"/>
        <w:jc w:val="both"/>
        <w:rPr>
          <w:rFonts w:cs="Arial"/>
          <w:sz w:val="22"/>
          <w:szCs w:val="22"/>
        </w:rPr>
      </w:pPr>
      <w:r w:rsidRPr="00B01114">
        <w:rPr>
          <w:rFonts w:cs="Arial"/>
          <w:sz w:val="22"/>
          <w:szCs w:val="22"/>
        </w:rPr>
        <w:t>der causa à inexecução parcial do contrato que cause grave dano à Administração ou ao funcionamento dos serviços públicos ou ao interesse coletivo;</w:t>
      </w:r>
    </w:p>
    <w:p w14:paraId="5D494D3A" w14:textId="77777777" w:rsidR="00934C5C" w:rsidRPr="00B01114" w:rsidRDefault="00934C5C" w:rsidP="008C6CDD">
      <w:pPr>
        <w:numPr>
          <w:ilvl w:val="2"/>
          <w:numId w:val="26"/>
        </w:numPr>
        <w:spacing w:line="360" w:lineRule="auto"/>
        <w:ind w:left="851" w:right="113"/>
        <w:jc w:val="both"/>
        <w:rPr>
          <w:rFonts w:cs="Arial"/>
          <w:sz w:val="22"/>
          <w:szCs w:val="22"/>
        </w:rPr>
      </w:pPr>
      <w:r w:rsidRPr="00B01114">
        <w:rPr>
          <w:rFonts w:cs="Arial"/>
          <w:sz w:val="22"/>
          <w:szCs w:val="22"/>
        </w:rPr>
        <w:t>der causa à inexecução total do contrato;</w:t>
      </w:r>
    </w:p>
    <w:p w14:paraId="60249B83"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deixar de entregar a documentação exigida para o certame;</w:t>
      </w:r>
    </w:p>
    <w:p w14:paraId="776ECA93"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não mantiver a proposta, salvo em decorrência de fato superveniente devidamente justificado;</w:t>
      </w:r>
    </w:p>
    <w:p w14:paraId="705E6F5F"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lastRenderedPageBreak/>
        <w:t>não celebrar o contrato ou não entregar a documentação exigida para a contratação, quando convocado dentro do prazo de validade de sua proposta;</w:t>
      </w:r>
    </w:p>
    <w:p w14:paraId="71E38705"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ensejar o retardamento da execução ou da entrega do objeto da contratação sem motivo justificado;</w:t>
      </w:r>
    </w:p>
    <w:p w14:paraId="40BFC03B"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apresentar declaração ou documentação falsa exigida para o certame ou prestar declaração falsa durante a dispensa eletrônica ou execução do contrato;</w:t>
      </w:r>
    </w:p>
    <w:p w14:paraId="173E6330"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fraudar a contratação ou praticar ato fraudulento na execução do contrato;</w:t>
      </w:r>
    </w:p>
    <w:p w14:paraId="4F6FF46A"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comportar-se de modo inidôneo ou cometer fraude de qualquer natureza;</w:t>
      </w:r>
    </w:p>
    <w:p w14:paraId="15006765"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praticar atos ilícitos com vistas a frustrar os objetivos do certame;</w:t>
      </w:r>
    </w:p>
    <w:p w14:paraId="4B8B3BD9" w14:textId="77777777" w:rsidR="00934C5C" w:rsidRPr="00B01114" w:rsidRDefault="00934C5C" w:rsidP="008C6CDD">
      <w:pPr>
        <w:numPr>
          <w:ilvl w:val="2"/>
          <w:numId w:val="26"/>
        </w:numPr>
        <w:spacing w:line="360" w:lineRule="auto"/>
        <w:ind w:left="993" w:right="113"/>
        <w:jc w:val="both"/>
        <w:rPr>
          <w:rFonts w:cs="Arial"/>
          <w:sz w:val="22"/>
          <w:szCs w:val="22"/>
        </w:rPr>
      </w:pPr>
      <w:r w:rsidRPr="00B01114">
        <w:rPr>
          <w:rFonts w:cs="Arial"/>
          <w:sz w:val="22"/>
          <w:szCs w:val="22"/>
        </w:rPr>
        <w:t>praticar ato lesivo previsto no art. 5º da Lei nº 12.846, de 1º de agosto de 2013.</w:t>
      </w:r>
    </w:p>
    <w:p w14:paraId="3783C97A" w14:textId="77777777" w:rsidR="00934C5C" w:rsidRPr="00B01114" w:rsidRDefault="00934C5C" w:rsidP="008C6CDD">
      <w:pPr>
        <w:numPr>
          <w:ilvl w:val="1"/>
          <w:numId w:val="28"/>
        </w:numPr>
        <w:spacing w:line="360" w:lineRule="auto"/>
        <w:ind w:right="113"/>
        <w:jc w:val="both"/>
        <w:rPr>
          <w:rFonts w:cs="Arial"/>
          <w:sz w:val="22"/>
          <w:szCs w:val="22"/>
        </w:rPr>
      </w:pPr>
      <w:r w:rsidRPr="00B01114">
        <w:rPr>
          <w:rFonts w:cs="Arial"/>
          <w:sz w:val="22"/>
          <w:szCs w:val="22"/>
        </w:rPr>
        <w:t>Serão aplicadas ao responsável pelas infrações administrativas acima descritas as seguintes sanções:</w:t>
      </w:r>
    </w:p>
    <w:p w14:paraId="55D51866" w14:textId="77777777" w:rsidR="00934C5C" w:rsidRPr="00B01114" w:rsidRDefault="00934C5C" w:rsidP="003673AC">
      <w:pPr>
        <w:numPr>
          <w:ilvl w:val="2"/>
          <w:numId w:val="26"/>
        </w:numPr>
        <w:spacing w:line="360" w:lineRule="auto"/>
        <w:ind w:left="993" w:right="113"/>
        <w:jc w:val="both"/>
        <w:rPr>
          <w:rFonts w:cs="Arial"/>
          <w:sz w:val="22"/>
          <w:szCs w:val="22"/>
        </w:rPr>
      </w:pPr>
      <w:r w:rsidRPr="00B01114">
        <w:rPr>
          <w:rFonts w:cs="Arial"/>
          <w:b/>
          <w:bCs/>
          <w:sz w:val="22"/>
          <w:szCs w:val="22"/>
        </w:rPr>
        <w:t>Advertência</w:t>
      </w:r>
      <w:r w:rsidRPr="00B01114">
        <w:rPr>
          <w:rFonts w:cs="Arial"/>
          <w:sz w:val="22"/>
          <w:szCs w:val="22"/>
        </w:rPr>
        <w:t>, quando o Contratado der causa à inexecução parcial do contrato, sempre que não se justificar a imposição de penalidade mais grave (art. 156, §2º, da Lei);</w:t>
      </w:r>
    </w:p>
    <w:p w14:paraId="6B15DB0B" w14:textId="77777777" w:rsidR="00934C5C" w:rsidRPr="00B01114" w:rsidRDefault="00934C5C" w:rsidP="003673AC">
      <w:pPr>
        <w:numPr>
          <w:ilvl w:val="2"/>
          <w:numId w:val="26"/>
        </w:numPr>
        <w:spacing w:line="360" w:lineRule="auto"/>
        <w:ind w:left="993" w:right="113"/>
        <w:jc w:val="both"/>
        <w:rPr>
          <w:rFonts w:cs="Arial"/>
          <w:sz w:val="22"/>
          <w:szCs w:val="22"/>
        </w:rPr>
      </w:pPr>
      <w:r w:rsidRPr="00B01114">
        <w:rPr>
          <w:rFonts w:cs="Arial"/>
          <w:b/>
          <w:bCs/>
          <w:sz w:val="22"/>
          <w:szCs w:val="22"/>
        </w:rPr>
        <w:t>Impedimento de licitar e contratar</w:t>
      </w:r>
      <w:r w:rsidRPr="00B01114">
        <w:rPr>
          <w:rFonts w:cs="Arial"/>
          <w:sz w:val="22"/>
          <w:szCs w:val="22"/>
        </w:rPr>
        <w:t>, quando praticadas as condutas descritas nas alíneas b, c, d, e, f e g do subitem acima deste Contrato, sempre que não se justificar a imposição de penalidade mais grave (art. 156, §4º, da Lei);</w:t>
      </w:r>
    </w:p>
    <w:p w14:paraId="4081149B" w14:textId="77777777" w:rsidR="00934C5C" w:rsidRPr="00B01114" w:rsidRDefault="00934C5C" w:rsidP="003673AC">
      <w:pPr>
        <w:numPr>
          <w:ilvl w:val="2"/>
          <w:numId w:val="26"/>
        </w:numPr>
        <w:spacing w:line="360" w:lineRule="auto"/>
        <w:ind w:left="993" w:right="113"/>
        <w:jc w:val="both"/>
        <w:rPr>
          <w:rFonts w:cs="Arial"/>
          <w:sz w:val="22"/>
          <w:szCs w:val="22"/>
        </w:rPr>
      </w:pPr>
      <w:r w:rsidRPr="00B01114">
        <w:rPr>
          <w:rFonts w:cs="Arial"/>
          <w:b/>
          <w:bCs/>
          <w:sz w:val="22"/>
          <w:szCs w:val="22"/>
        </w:rPr>
        <w:t>Declaração de inidoneidade</w:t>
      </w:r>
      <w:r w:rsidRPr="00B01114">
        <w:rPr>
          <w:rFonts w:cs="Arial"/>
          <w:sz w:val="22"/>
          <w:szCs w:val="22"/>
        </w:rPr>
        <w:t xml:space="preserve"> para licitar e contratar, quando praticadas as condutas descritas nas alíneas h, i, j, k e l do subitem acima deste Contrato, bem como nas alíneas b, c, d, e, f e g, que justifiquem a imposição de penalidade mais grave (art. 156, §5º, da Lei)</w:t>
      </w:r>
    </w:p>
    <w:p w14:paraId="33004F75" w14:textId="77777777" w:rsidR="00934C5C" w:rsidRPr="00B01114" w:rsidRDefault="00934C5C" w:rsidP="003673AC">
      <w:pPr>
        <w:numPr>
          <w:ilvl w:val="2"/>
          <w:numId w:val="26"/>
        </w:numPr>
        <w:spacing w:line="360" w:lineRule="auto"/>
        <w:ind w:left="993" w:right="113"/>
        <w:jc w:val="both"/>
        <w:rPr>
          <w:rFonts w:cs="Arial"/>
          <w:sz w:val="22"/>
          <w:szCs w:val="22"/>
        </w:rPr>
      </w:pPr>
      <w:r w:rsidRPr="00B01114">
        <w:rPr>
          <w:rFonts w:cs="Arial"/>
          <w:b/>
          <w:bCs/>
          <w:sz w:val="22"/>
          <w:szCs w:val="22"/>
        </w:rPr>
        <w:t>Multa</w:t>
      </w:r>
      <w:r w:rsidRPr="00B01114">
        <w:rPr>
          <w:rFonts w:cs="Arial"/>
          <w:sz w:val="22"/>
          <w:szCs w:val="22"/>
        </w:rPr>
        <w:t>: multa correspondente a até 30% (trinta por cento) sobre o valor da parcela do objeto ainda não cumprida, sendo que tal percentual será fixado pela Municipalidade sempre de forma proporcional à gravidade da falta cometida; Multa de 10% (dez por cento) do valor dos materiais não entregues e que lhe tenham sido requisitados.</w:t>
      </w:r>
    </w:p>
    <w:p w14:paraId="2DF50A7B" w14:textId="77777777" w:rsidR="00934C5C" w:rsidRPr="00B01114" w:rsidRDefault="00934C5C" w:rsidP="003673AC">
      <w:pPr>
        <w:numPr>
          <w:ilvl w:val="2"/>
          <w:numId w:val="27"/>
        </w:numPr>
        <w:spacing w:line="360" w:lineRule="auto"/>
        <w:ind w:left="993" w:right="113"/>
        <w:jc w:val="both"/>
        <w:rPr>
          <w:rFonts w:cs="Arial"/>
          <w:sz w:val="22"/>
          <w:szCs w:val="22"/>
          <w:lang w:val="x-none"/>
        </w:rPr>
      </w:pPr>
      <w:r w:rsidRPr="00B01114">
        <w:rPr>
          <w:rFonts w:cs="Arial"/>
          <w:sz w:val="22"/>
          <w:szCs w:val="22"/>
          <w:lang w:val="x-none"/>
        </w:rPr>
        <w:t>O atraso superior a 60 (sessenta) dias autoriza a Administração a promover a rescisão do contrato por descumprimento ou cumprimento irregular de suas cláusulas, conforme dispõe o inciso I do art. 137 da Lei n. 14.133, de 2021.</w:t>
      </w:r>
    </w:p>
    <w:p w14:paraId="2C9FD565" w14:textId="77777777" w:rsidR="00934C5C" w:rsidRPr="00B01114" w:rsidRDefault="00934C5C" w:rsidP="003673AC">
      <w:pPr>
        <w:spacing w:line="360" w:lineRule="auto"/>
        <w:ind w:left="142" w:right="113"/>
        <w:jc w:val="both"/>
        <w:rPr>
          <w:rFonts w:cs="Arial"/>
          <w:sz w:val="22"/>
          <w:szCs w:val="22"/>
          <w:lang w:val="x-none"/>
        </w:rPr>
      </w:pPr>
      <w:r w:rsidRPr="00B01114">
        <w:rPr>
          <w:rFonts w:cs="Arial"/>
          <w:sz w:val="22"/>
          <w:szCs w:val="22"/>
          <w:lang w:val="x-none"/>
        </w:rPr>
        <w:t>11.3. A aplicação das sanções previstas neste Contrato não exclui, em hipótese alguma, a obrigação de reparação integral do dano causado ao Contratante (art. 156, §9º)</w:t>
      </w:r>
    </w:p>
    <w:p w14:paraId="0ACA4CD3"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11.4. Todas as sanções previstas neste Contrato poderão ser aplicadas cumulativamente com a multa (art. 156, §7º).</w:t>
      </w:r>
    </w:p>
    <w:p w14:paraId="0DF1F8EC"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11.4.1. Antes da aplicação da multa será facultada a defesa do interessado no prazo de 15 (quinze) dias úteis, contado da data de sua intimação (art. 157)</w:t>
      </w:r>
    </w:p>
    <w:p w14:paraId="16E7270A"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lastRenderedPageBreak/>
        <w:t>11.4.2.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D1720A"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11.4.3. Previamente ao encaminhamento à cobrança judicial, a multa poderá ser recolhida administrativamente no prazo máximo de XX (XXXX) dias, a contar da data do recebimento da comunicação enviada pela autoridade competente.</w:t>
      </w:r>
    </w:p>
    <w:p w14:paraId="4A10C771"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0C023C7"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11.6. Na aplicação das sanções serão considerados (art. 156, §1º) :</w:t>
      </w:r>
    </w:p>
    <w:p w14:paraId="66294815"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a)</w:t>
      </w:r>
      <w:r w:rsidRPr="00B01114">
        <w:rPr>
          <w:rFonts w:cs="Arial"/>
          <w:sz w:val="22"/>
          <w:szCs w:val="22"/>
        </w:rPr>
        <w:tab/>
        <w:t>a natureza e a gravidade da infração cometida;</w:t>
      </w:r>
    </w:p>
    <w:p w14:paraId="58BF2FB6"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b)</w:t>
      </w:r>
      <w:r w:rsidRPr="00B01114">
        <w:rPr>
          <w:rFonts w:cs="Arial"/>
          <w:sz w:val="22"/>
          <w:szCs w:val="22"/>
        </w:rPr>
        <w:tab/>
        <w:t>as peculiaridades do caso concreto;</w:t>
      </w:r>
    </w:p>
    <w:p w14:paraId="39963581"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c)</w:t>
      </w:r>
      <w:r w:rsidRPr="00B01114">
        <w:rPr>
          <w:rFonts w:cs="Arial"/>
          <w:sz w:val="22"/>
          <w:szCs w:val="22"/>
        </w:rPr>
        <w:tab/>
        <w:t>as circunstâncias agravantes ou atenuantes;</w:t>
      </w:r>
    </w:p>
    <w:p w14:paraId="528F6E47"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d)</w:t>
      </w:r>
      <w:r w:rsidRPr="00B01114">
        <w:rPr>
          <w:rFonts w:cs="Arial"/>
          <w:sz w:val="22"/>
          <w:szCs w:val="22"/>
        </w:rPr>
        <w:tab/>
        <w:t>os danos que dela provierem para o Contratante;</w:t>
      </w:r>
    </w:p>
    <w:p w14:paraId="63868085"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e)</w:t>
      </w:r>
      <w:r w:rsidRPr="00B01114">
        <w:rPr>
          <w:rFonts w:cs="Arial"/>
          <w:sz w:val="22"/>
          <w:szCs w:val="22"/>
        </w:rPr>
        <w:tab/>
        <w:t>a implantação ou o aperfeiçoamento de programa de integridade, conforme normas e orientações dos órgãos de controle.</w:t>
      </w:r>
    </w:p>
    <w:p w14:paraId="39FD4948"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4F11643"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FEFF0A3"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11.9.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7C678231" w14:textId="606FE09D" w:rsidR="00F34106" w:rsidRPr="00B01114" w:rsidRDefault="00934C5C" w:rsidP="009A5ADE">
      <w:pPr>
        <w:spacing w:line="360" w:lineRule="auto"/>
        <w:ind w:left="142" w:right="113"/>
        <w:jc w:val="both"/>
        <w:rPr>
          <w:rFonts w:cs="Arial"/>
          <w:sz w:val="22"/>
          <w:szCs w:val="22"/>
        </w:rPr>
      </w:pPr>
      <w:r w:rsidRPr="00B01114">
        <w:rPr>
          <w:rFonts w:cs="Arial"/>
          <w:sz w:val="22"/>
          <w:szCs w:val="22"/>
        </w:rPr>
        <w:lastRenderedPageBreak/>
        <w:t>11.10. As sanções de impedimento de licitar e contratar e declaração de inidoneidade para licitar ou contratar são passíveis de reabilitação na forma do art. 163 da Lei nº 14.133/21.</w:t>
      </w:r>
    </w:p>
    <w:p w14:paraId="7F05ED80" w14:textId="77777777" w:rsidR="00934C5C" w:rsidRPr="00B01114" w:rsidRDefault="00934C5C" w:rsidP="00934C5C">
      <w:pPr>
        <w:spacing w:line="360" w:lineRule="auto"/>
        <w:ind w:left="142" w:right="113"/>
        <w:jc w:val="center"/>
        <w:rPr>
          <w:rFonts w:cs="Arial"/>
          <w:b/>
          <w:bCs/>
          <w:sz w:val="22"/>
          <w:szCs w:val="22"/>
          <w:lang w:val="pt-PT"/>
        </w:rPr>
      </w:pPr>
      <w:r w:rsidRPr="00B01114">
        <w:rPr>
          <w:rFonts w:cs="Arial"/>
          <w:b/>
          <w:bCs/>
          <w:sz w:val="22"/>
          <w:szCs w:val="22"/>
          <w:lang w:val="pt-PT"/>
        </w:rPr>
        <w:t>CLÁUSULA DÉCIMA SEGUNDA – DA EXTINÇÃO CONTRATUAL</w:t>
      </w:r>
    </w:p>
    <w:p w14:paraId="2175405D" w14:textId="77777777" w:rsidR="00934C5C" w:rsidRPr="00B01114" w:rsidRDefault="00934C5C" w:rsidP="003673AC">
      <w:pPr>
        <w:spacing w:line="360" w:lineRule="auto"/>
        <w:ind w:left="142" w:right="113"/>
        <w:jc w:val="both"/>
        <w:rPr>
          <w:rFonts w:cs="Arial"/>
          <w:sz w:val="22"/>
          <w:szCs w:val="22"/>
          <w:lang w:val="x-none"/>
        </w:rPr>
      </w:pPr>
      <w:r w:rsidRPr="00B01114">
        <w:rPr>
          <w:rFonts w:cs="Arial"/>
          <w:sz w:val="22"/>
          <w:szCs w:val="22"/>
          <w:lang w:val="x-none"/>
        </w:rPr>
        <w:t>12.1. O contrato se extingue quando cumpridas as obrigações de ambas as partes, ainda que isso ocorra antes do prazo estipulado para tanto.</w:t>
      </w:r>
    </w:p>
    <w:p w14:paraId="2A32E2D0" w14:textId="77777777" w:rsidR="00934C5C" w:rsidRPr="00B01114" w:rsidRDefault="00934C5C" w:rsidP="003673AC">
      <w:pPr>
        <w:spacing w:line="360" w:lineRule="auto"/>
        <w:ind w:left="142" w:right="113"/>
        <w:jc w:val="both"/>
        <w:rPr>
          <w:rFonts w:cs="Arial"/>
          <w:sz w:val="22"/>
          <w:szCs w:val="22"/>
          <w:lang w:val="x-none"/>
        </w:rPr>
      </w:pPr>
      <w:r w:rsidRPr="00B01114">
        <w:rPr>
          <w:rFonts w:cs="Arial"/>
          <w:sz w:val="22"/>
          <w:szCs w:val="22"/>
          <w:lang w:val="x-none"/>
        </w:rPr>
        <w:t>12.2. Se as obrigações não forem cumpridas no prazo estipulado, a vigência ficará prorrogada até a conclusão do objeto, caso em que deverá a Administração providenciar a readequação do cronograma fixado para o contrato.</w:t>
      </w:r>
    </w:p>
    <w:p w14:paraId="7D3413C9" w14:textId="77777777" w:rsidR="00934C5C" w:rsidRPr="00B01114" w:rsidRDefault="00934C5C" w:rsidP="003673AC">
      <w:pPr>
        <w:spacing w:line="360" w:lineRule="auto"/>
        <w:ind w:left="142" w:right="113"/>
        <w:jc w:val="both"/>
        <w:rPr>
          <w:rFonts w:cs="Arial"/>
          <w:sz w:val="22"/>
          <w:szCs w:val="22"/>
          <w:lang w:val="x-none"/>
        </w:rPr>
      </w:pPr>
      <w:r w:rsidRPr="00B01114">
        <w:rPr>
          <w:rFonts w:cs="Arial"/>
          <w:sz w:val="22"/>
          <w:szCs w:val="22"/>
          <w:lang w:val="x-none"/>
        </w:rPr>
        <w:t>12.2.1. Quando a não conclusão do contrato referida no item anterior decorrer de culpa do contratado:</w:t>
      </w:r>
    </w:p>
    <w:p w14:paraId="51E7F822" w14:textId="77777777" w:rsidR="00934C5C" w:rsidRPr="00B01114" w:rsidRDefault="00934C5C" w:rsidP="003673AC">
      <w:pPr>
        <w:spacing w:line="360" w:lineRule="auto"/>
        <w:ind w:left="142" w:right="113"/>
        <w:jc w:val="both"/>
        <w:rPr>
          <w:rFonts w:cs="Arial"/>
          <w:sz w:val="22"/>
          <w:szCs w:val="22"/>
          <w:lang w:val="x-none"/>
        </w:rPr>
      </w:pPr>
      <w:r w:rsidRPr="00B01114">
        <w:rPr>
          <w:rFonts w:cs="Arial"/>
          <w:sz w:val="22"/>
          <w:szCs w:val="22"/>
          <w:lang w:val="x-none"/>
        </w:rPr>
        <w:t>a)</w:t>
      </w:r>
      <w:r w:rsidRPr="00B01114">
        <w:rPr>
          <w:rFonts w:cs="Arial"/>
          <w:sz w:val="22"/>
          <w:szCs w:val="22"/>
          <w:lang w:val="x-none"/>
        </w:rPr>
        <w:tab/>
        <w:t>ficará ele constituído em mora, sendo-lhe aplicáveis as respectivas sanções administrativas; e</w:t>
      </w:r>
    </w:p>
    <w:p w14:paraId="4B2722C4" w14:textId="77777777" w:rsidR="00934C5C" w:rsidRPr="00B01114" w:rsidRDefault="00934C5C" w:rsidP="003673AC">
      <w:pPr>
        <w:spacing w:line="360" w:lineRule="auto"/>
        <w:ind w:left="142" w:right="113"/>
        <w:jc w:val="both"/>
        <w:rPr>
          <w:rFonts w:cs="Arial"/>
          <w:sz w:val="22"/>
          <w:szCs w:val="22"/>
          <w:lang w:val="x-none"/>
        </w:rPr>
      </w:pPr>
      <w:r w:rsidRPr="00B01114">
        <w:rPr>
          <w:rFonts w:cs="Arial"/>
          <w:sz w:val="22"/>
          <w:szCs w:val="22"/>
          <w:lang w:val="x-none"/>
        </w:rPr>
        <w:t>b)</w:t>
      </w:r>
      <w:r w:rsidRPr="00B01114">
        <w:rPr>
          <w:rFonts w:cs="Arial"/>
          <w:sz w:val="22"/>
          <w:szCs w:val="22"/>
          <w:lang w:val="x-none"/>
        </w:rPr>
        <w:tab/>
        <w:t>poderá a Administração optar pela extinção do contrato e, nesse caso, adotará as medidas admitidas em lei para a continuidade da execução contratual.</w:t>
      </w:r>
    </w:p>
    <w:p w14:paraId="376DA10E" w14:textId="77777777" w:rsidR="00934C5C" w:rsidRPr="00B01114" w:rsidRDefault="00934C5C" w:rsidP="00934C5C">
      <w:pPr>
        <w:spacing w:line="360" w:lineRule="auto"/>
        <w:ind w:left="142" w:right="113"/>
        <w:jc w:val="center"/>
        <w:rPr>
          <w:rFonts w:cs="Arial"/>
          <w:b/>
          <w:bCs/>
          <w:sz w:val="22"/>
          <w:szCs w:val="22"/>
          <w:lang w:val="pt-PT"/>
        </w:rPr>
      </w:pPr>
      <w:r w:rsidRPr="00B01114">
        <w:rPr>
          <w:rFonts w:cs="Arial"/>
          <w:b/>
          <w:bCs/>
          <w:sz w:val="22"/>
          <w:szCs w:val="22"/>
          <w:lang w:val="pt-PT"/>
        </w:rPr>
        <w:t>CLÁUSULA DÉCIMA TERCEIRA– DOS CASOS OMISSOS</w:t>
      </w:r>
    </w:p>
    <w:p w14:paraId="03C8667D"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A107911" w14:textId="77777777" w:rsidR="00934C5C" w:rsidRPr="00B01114" w:rsidRDefault="00934C5C" w:rsidP="00934C5C">
      <w:pPr>
        <w:spacing w:line="360" w:lineRule="auto"/>
        <w:ind w:left="142" w:right="113"/>
        <w:jc w:val="center"/>
        <w:rPr>
          <w:rFonts w:cs="Arial"/>
          <w:b/>
          <w:bCs/>
          <w:sz w:val="22"/>
          <w:szCs w:val="22"/>
          <w:lang w:val="pt-PT"/>
        </w:rPr>
      </w:pPr>
      <w:r w:rsidRPr="00B01114">
        <w:rPr>
          <w:rFonts w:cs="Arial"/>
          <w:b/>
          <w:bCs/>
          <w:sz w:val="22"/>
          <w:szCs w:val="22"/>
          <w:lang w:val="pt-PT"/>
        </w:rPr>
        <w:t>CLÁUSULA DÉCIMA QUARTA – ALTERAÇÕES</w:t>
      </w:r>
    </w:p>
    <w:p w14:paraId="250148BC" w14:textId="77777777" w:rsidR="00934C5C" w:rsidRPr="00B01114" w:rsidRDefault="00934C5C" w:rsidP="00934C5C">
      <w:pPr>
        <w:spacing w:line="360" w:lineRule="auto"/>
        <w:ind w:left="142" w:right="113"/>
        <w:rPr>
          <w:rFonts w:cs="Arial"/>
          <w:sz w:val="22"/>
          <w:szCs w:val="22"/>
        </w:rPr>
      </w:pPr>
      <w:r w:rsidRPr="00B01114">
        <w:rPr>
          <w:rFonts w:cs="Arial"/>
          <w:sz w:val="22"/>
          <w:szCs w:val="22"/>
        </w:rPr>
        <w:t>14.1. Eventuais alterações contratuais reger-se-ão pela disciplina dos arts. 124 e seguintes da Lei nº 14.133, de 2021.</w:t>
      </w:r>
    </w:p>
    <w:p w14:paraId="3D5019AE"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14.2. O Contratado é obrigado a aceitar, nas mesmas condições contratuais, os acréscimos ou supressões que se fizerem necessários, até o limite de 25% (vinte e cinco por cento) do valor inicial atualizado do contrato.</w:t>
      </w:r>
    </w:p>
    <w:p w14:paraId="44F609B1" w14:textId="77777777" w:rsidR="00934C5C" w:rsidRPr="00B01114" w:rsidRDefault="00934C5C" w:rsidP="003673AC">
      <w:pPr>
        <w:spacing w:line="360" w:lineRule="auto"/>
        <w:ind w:left="142" w:right="113"/>
        <w:jc w:val="both"/>
        <w:rPr>
          <w:rFonts w:cs="Arial"/>
          <w:sz w:val="22"/>
          <w:szCs w:val="22"/>
        </w:rPr>
      </w:pPr>
      <w:r w:rsidRPr="00B01114">
        <w:rPr>
          <w:rFonts w:cs="Arial"/>
          <w:sz w:val="22"/>
          <w:szCs w:val="22"/>
        </w:rPr>
        <w:t>14.3. Registros que não caracterizam alteração do contrato podem ser realizados por simples apostila, dispensada a celebração de termo aditivo, na forma do art. 136 da Lei nº 14.133, de 2021.</w:t>
      </w:r>
    </w:p>
    <w:p w14:paraId="2DDEB134" w14:textId="77777777" w:rsidR="00934C5C" w:rsidRPr="00B01114" w:rsidRDefault="00934C5C" w:rsidP="003673AC">
      <w:pPr>
        <w:spacing w:line="360" w:lineRule="auto"/>
        <w:ind w:left="142" w:right="113"/>
        <w:jc w:val="center"/>
        <w:rPr>
          <w:rFonts w:cs="Arial"/>
          <w:b/>
          <w:bCs/>
          <w:sz w:val="22"/>
          <w:szCs w:val="22"/>
          <w:lang w:val="pt-PT"/>
        </w:rPr>
      </w:pPr>
      <w:r w:rsidRPr="00B01114">
        <w:rPr>
          <w:rFonts w:cs="Arial"/>
          <w:b/>
          <w:bCs/>
          <w:sz w:val="22"/>
          <w:szCs w:val="22"/>
          <w:lang w:val="pt-PT"/>
        </w:rPr>
        <w:t>CLÁUSULA DÉCIMA QUINTA – PUBLICAÇÃO</w:t>
      </w:r>
    </w:p>
    <w:p w14:paraId="5340F2ED" w14:textId="77777777" w:rsidR="00934C5C" w:rsidRPr="00B01114" w:rsidRDefault="00934C5C" w:rsidP="003673AC">
      <w:pPr>
        <w:numPr>
          <w:ilvl w:val="1"/>
          <w:numId w:val="30"/>
        </w:numPr>
        <w:spacing w:line="360" w:lineRule="auto"/>
        <w:ind w:left="142" w:right="113" w:firstLine="0"/>
        <w:jc w:val="both"/>
        <w:rPr>
          <w:rFonts w:cs="Arial"/>
          <w:sz w:val="22"/>
          <w:szCs w:val="22"/>
          <w:lang w:val="x-none"/>
        </w:rPr>
      </w:pPr>
      <w:r w:rsidRPr="00B01114">
        <w:rPr>
          <w:rFonts w:cs="Arial"/>
          <w:sz w:val="22"/>
          <w:szCs w:val="22"/>
          <w:lang w:val="x-none"/>
        </w:rPr>
        <w:t>. Incumbirá ao Contratante providenciar a publicação deste instrumento nos termos e condições previstas na Lei nº 14.133/21.</w:t>
      </w:r>
    </w:p>
    <w:p w14:paraId="0B75C45B" w14:textId="77777777" w:rsidR="00B45A56" w:rsidRDefault="00B45A56" w:rsidP="00713E7C">
      <w:pPr>
        <w:spacing w:line="360" w:lineRule="auto"/>
        <w:ind w:left="142" w:right="113"/>
        <w:jc w:val="center"/>
        <w:rPr>
          <w:rFonts w:cs="Arial"/>
          <w:b/>
          <w:bCs/>
          <w:sz w:val="22"/>
          <w:szCs w:val="22"/>
          <w:lang w:val="pt-PT"/>
        </w:rPr>
      </w:pPr>
    </w:p>
    <w:p w14:paraId="0AB56F08" w14:textId="77777777" w:rsidR="00B45A56" w:rsidRDefault="00B45A56" w:rsidP="00713E7C">
      <w:pPr>
        <w:spacing w:line="360" w:lineRule="auto"/>
        <w:ind w:left="142" w:right="113"/>
        <w:jc w:val="center"/>
        <w:rPr>
          <w:rFonts w:cs="Arial"/>
          <w:b/>
          <w:bCs/>
          <w:sz w:val="22"/>
          <w:szCs w:val="22"/>
          <w:lang w:val="pt-PT"/>
        </w:rPr>
      </w:pPr>
    </w:p>
    <w:p w14:paraId="29D60BBE" w14:textId="77777777" w:rsidR="00B45A56" w:rsidRDefault="00B45A56" w:rsidP="00713E7C">
      <w:pPr>
        <w:spacing w:line="360" w:lineRule="auto"/>
        <w:ind w:left="142" w:right="113"/>
        <w:jc w:val="center"/>
        <w:rPr>
          <w:rFonts w:cs="Arial"/>
          <w:b/>
          <w:bCs/>
          <w:sz w:val="22"/>
          <w:szCs w:val="22"/>
          <w:lang w:val="pt-PT"/>
        </w:rPr>
      </w:pPr>
    </w:p>
    <w:p w14:paraId="7CFA397F" w14:textId="6D712CF1" w:rsidR="00713E7C" w:rsidRPr="00B01114" w:rsidRDefault="00934C5C" w:rsidP="00713E7C">
      <w:pPr>
        <w:spacing w:line="360" w:lineRule="auto"/>
        <w:ind w:left="142" w:right="113"/>
        <w:jc w:val="center"/>
        <w:rPr>
          <w:rFonts w:cs="Arial"/>
          <w:b/>
          <w:bCs/>
          <w:sz w:val="22"/>
          <w:szCs w:val="22"/>
          <w:lang w:val="pt-PT"/>
        </w:rPr>
      </w:pPr>
      <w:r w:rsidRPr="00B01114">
        <w:rPr>
          <w:rFonts w:cs="Arial"/>
          <w:b/>
          <w:bCs/>
          <w:sz w:val="22"/>
          <w:szCs w:val="22"/>
          <w:lang w:val="pt-PT"/>
        </w:rPr>
        <w:lastRenderedPageBreak/>
        <w:t xml:space="preserve">CLÁUSULA DÉCIMA SEXTA </w:t>
      </w:r>
      <w:r w:rsidR="00713E7C" w:rsidRPr="00B01114">
        <w:rPr>
          <w:rFonts w:cs="Arial"/>
          <w:b/>
          <w:bCs/>
          <w:sz w:val="22"/>
          <w:szCs w:val="22"/>
          <w:lang w:val="pt-PT"/>
        </w:rPr>
        <w:t>–</w:t>
      </w:r>
      <w:r w:rsidRPr="00B01114">
        <w:rPr>
          <w:rFonts w:cs="Arial"/>
          <w:b/>
          <w:bCs/>
          <w:sz w:val="22"/>
          <w:szCs w:val="22"/>
          <w:lang w:val="pt-PT"/>
        </w:rPr>
        <w:t xml:space="preserve"> </w:t>
      </w:r>
      <w:r w:rsidR="00713E7C" w:rsidRPr="00B01114">
        <w:rPr>
          <w:rFonts w:cs="Arial"/>
          <w:b/>
          <w:bCs/>
          <w:sz w:val="22"/>
          <w:szCs w:val="22"/>
        </w:rPr>
        <w:t>DA LEI GERAL DE PROTEÇÃO DE DADOS</w:t>
      </w:r>
    </w:p>
    <w:p w14:paraId="28939073" w14:textId="77777777" w:rsidR="00713E7C" w:rsidRPr="00B01114" w:rsidRDefault="00713E7C" w:rsidP="00713E7C">
      <w:pPr>
        <w:pStyle w:val="PargrafodaLista"/>
        <w:numPr>
          <w:ilvl w:val="1"/>
          <w:numId w:val="32"/>
        </w:numPr>
        <w:tabs>
          <w:tab w:val="left" w:pos="709"/>
          <w:tab w:val="left" w:pos="993"/>
          <w:tab w:val="left" w:pos="10065"/>
        </w:tabs>
        <w:autoSpaceDE w:val="0"/>
        <w:autoSpaceDN w:val="0"/>
        <w:adjustRightInd w:val="0"/>
        <w:spacing w:after="200" w:line="360" w:lineRule="auto"/>
        <w:ind w:left="142" w:right="113" w:firstLine="0"/>
        <w:jc w:val="both"/>
        <w:rPr>
          <w:rFonts w:cs="Arial"/>
          <w:sz w:val="22"/>
          <w:szCs w:val="22"/>
        </w:rPr>
      </w:pPr>
      <w:r w:rsidRPr="00B01114">
        <w:rPr>
          <w:rFonts w:cs="Arial"/>
          <w:sz w:val="22"/>
          <w:szCs w:val="22"/>
        </w:rPr>
        <w:t>A Lei Geral de Proteção de Dados será obedecida, em todos os seus termos, pela CONTRATADA, obrigando-se ela a tratar os dados da CONTRATANTE que forem eventualmente coletados, conforme sua necessidade ou obrigatoriedade. (art. 7o, LGPD).</w:t>
      </w:r>
    </w:p>
    <w:p w14:paraId="460AD5EE" w14:textId="77777777" w:rsidR="00713E7C" w:rsidRPr="00B01114" w:rsidRDefault="00713E7C" w:rsidP="00713E7C">
      <w:pPr>
        <w:pStyle w:val="PargrafodaLista"/>
        <w:numPr>
          <w:ilvl w:val="1"/>
          <w:numId w:val="32"/>
        </w:numPr>
        <w:tabs>
          <w:tab w:val="left" w:pos="709"/>
          <w:tab w:val="left" w:pos="993"/>
          <w:tab w:val="left" w:pos="10065"/>
        </w:tabs>
        <w:autoSpaceDE w:val="0"/>
        <w:autoSpaceDN w:val="0"/>
        <w:adjustRightInd w:val="0"/>
        <w:spacing w:after="200" w:line="360" w:lineRule="auto"/>
        <w:ind w:left="142" w:right="113" w:firstLine="0"/>
        <w:jc w:val="both"/>
        <w:rPr>
          <w:rFonts w:cs="Arial"/>
          <w:sz w:val="22"/>
          <w:szCs w:val="22"/>
        </w:rPr>
      </w:pPr>
      <w:r w:rsidRPr="00B01114">
        <w:rPr>
          <w:rFonts w:cs="Arial"/>
          <w:sz w:val="22"/>
          <w:szCs w:val="22"/>
        </w:rPr>
        <w:t>Conforme prevê a Lei Geral de Proteção de Dados, obriga-se a CONTRATADA a executar os seus trabalhos e tratar os dados da CONTRATANTE respeitando os princípios da finalidade, adequação, transparência, livre acesso, segurança, prevenção e não discriminação. (Art. 6o, LGPD).</w:t>
      </w:r>
    </w:p>
    <w:p w14:paraId="08622DD6" w14:textId="77777777" w:rsidR="00713E7C" w:rsidRPr="00B01114" w:rsidRDefault="00713E7C" w:rsidP="00713E7C">
      <w:pPr>
        <w:pStyle w:val="PargrafodaLista"/>
        <w:numPr>
          <w:ilvl w:val="1"/>
          <w:numId w:val="32"/>
        </w:numPr>
        <w:tabs>
          <w:tab w:val="left" w:pos="709"/>
          <w:tab w:val="left" w:pos="993"/>
          <w:tab w:val="left" w:pos="10065"/>
        </w:tabs>
        <w:autoSpaceDE w:val="0"/>
        <w:autoSpaceDN w:val="0"/>
        <w:adjustRightInd w:val="0"/>
        <w:spacing w:after="200" w:line="360" w:lineRule="auto"/>
        <w:ind w:left="142" w:right="113" w:firstLine="0"/>
        <w:jc w:val="both"/>
        <w:rPr>
          <w:rFonts w:cs="Arial"/>
          <w:sz w:val="22"/>
          <w:szCs w:val="22"/>
        </w:rPr>
      </w:pPr>
      <w:r w:rsidRPr="00B01114">
        <w:rPr>
          <w:rFonts w:cs="Arial"/>
          <w:sz w:val="22"/>
          <w:szCs w:val="22"/>
        </w:rPr>
        <w:t>A CONTRATADA obriga-se a garantir a confidencialidade dos dados coletados da CONTRATANTE por meio de uma política interna de privacidade, a fim de respeitar, por si, seus funcionários e seus prepostos, o objetivo do presente termo. (art. 50, LGPD)</w:t>
      </w:r>
    </w:p>
    <w:p w14:paraId="34D19AA9" w14:textId="78524D08" w:rsidR="00713E7C" w:rsidRPr="00B01114" w:rsidRDefault="00713E7C" w:rsidP="00713E7C">
      <w:pPr>
        <w:pStyle w:val="PargrafodaLista"/>
        <w:numPr>
          <w:ilvl w:val="1"/>
          <w:numId w:val="32"/>
        </w:numPr>
        <w:tabs>
          <w:tab w:val="left" w:pos="709"/>
          <w:tab w:val="left" w:pos="993"/>
          <w:tab w:val="left" w:pos="10065"/>
        </w:tabs>
        <w:autoSpaceDE w:val="0"/>
        <w:autoSpaceDN w:val="0"/>
        <w:adjustRightInd w:val="0"/>
        <w:spacing w:after="200" w:line="360" w:lineRule="auto"/>
        <w:ind w:left="142" w:right="113" w:firstLine="0"/>
        <w:jc w:val="both"/>
        <w:rPr>
          <w:rFonts w:cs="Arial"/>
          <w:sz w:val="22"/>
          <w:szCs w:val="22"/>
        </w:rPr>
      </w:pPr>
      <w:r w:rsidRPr="00B01114">
        <w:rPr>
          <w:rFonts w:cs="Arial"/>
          <w:sz w:val="22"/>
          <w:szCs w:val="22"/>
        </w:rPr>
        <w:t>Eventuais dados coletados pela CONTRATADA serão arquivados por esta somente pelo tempo necessário para a execução dos serviços contratados. Ao seu fim, os dados coletados serão permanentemente eliminados, excetuando-se os que se enquadrarem no disposto no artigo 16, I da Lei Geral de Proteção de Dados. (art. 15, LGPD)</w:t>
      </w:r>
    </w:p>
    <w:p w14:paraId="706426CA" w14:textId="77777777" w:rsidR="00915385" w:rsidRDefault="00915385" w:rsidP="003673AC">
      <w:pPr>
        <w:spacing w:line="360" w:lineRule="auto"/>
        <w:ind w:left="142" w:right="113"/>
        <w:jc w:val="center"/>
        <w:rPr>
          <w:rFonts w:cs="Arial"/>
          <w:b/>
          <w:bCs/>
          <w:sz w:val="22"/>
          <w:szCs w:val="22"/>
          <w:lang w:val="pt-PT"/>
        </w:rPr>
      </w:pPr>
    </w:p>
    <w:p w14:paraId="6FA3A968" w14:textId="77777777" w:rsidR="00915385" w:rsidRDefault="00915385" w:rsidP="003673AC">
      <w:pPr>
        <w:spacing w:line="360" w:lineRule="auto"/>
        <w:ind w:left="142" w:right="113"/>
        <w:jc w:val="center"/>
        <w:rPr>
          <w:rFonts w:cs="Arial"/>
          <w:b/>
          <w:bCs/>
          <w:sz w:val="22"/>
          <w:szCs w:val="22"/>
          <w:lang w:val="pt-PT"/>
        </w:rPr>
      </w:pPr>
    </w:p>
    <w:p w14:paraId="7DB46288" w14:textId="4D311947" w:rsidR="00934C5C" w:rsidRPr="00B01114" w:rsidRDefault="00713E7C" w:rsidP="003673AC">
      <w:pPr>
        <w:spacing w:line="360" w:lineRule="auto"/>
        <w:ind w:left="142" w:right="113"/>
        <w:jc w:val="center"/>
        <w:rPr>
          <w:rFonts w:cs="Arial"/>
          <w:b/>
          <w:bCs/>
          <w:sz w:val="22"/>
          <w:szCs w:val="22"/>
          <w:lang w:val="pt-PT"/>
        </w:rPr>
      </w:pPr>
      <w:r w:rsidRPr="00B01114">
        <w:rPr>
          <w:rFonts w:cs="Arial"/>
          <w:b/>
          <w:bCs/>
          <w:sz w:val="22"/>
          <w:szCs w:val="22"/>
          <w:lang w:val="pt-PT"/>
        </w:rPr>
        <w:t xml:space="preserve">CLÁUSULA DÉCIMA SÉTIMA - </w:t>
      </w:r>
      <w:r w:rsidR="00934C5C" w:rsidRPr="00B01114">
        <w:rPr>
          <w:rFonts w:cs="Arial"/>
          <w:b/>
          <w:bCs/>
          <w:sz w:val="22"/>
          <w:szCs w:val="22"/>
          <w:lang w:val="pt-PT"/>
        </w:rPr>
        <w:t>DO FORO</w:t>
      </w:r>
    </w:p>
    <w:p w14:paraId="0C3505F4" w14:textId="413FA5F7" w:rsidR="00934C5C" w:rsidRPr="00B01114" w:rsidRDefault="00934C5C" w:rsidP="003673AC">
      <w:pPr>
        <w:spacing w:line="360" w:lineRule="auto"/>
        <w:ind w:left="142" w:right="113"/>
        <w:jc w:val="both"/>
        <w:rPr>
          <w:rFonts w:cs="Arial"/>
          <w:sz w:val="22"/>
          <w:szCs w:val="22"/>
          <w:lang w:val="pt-PT"/>
        </w:rPr>
      </w:pPr>
      <w:r w:rsidRPr="00B01114">
        <w:rPr>
          <w:rFonts w:cs="Arial"/>
          <w:sz w:val="22"/>
          <w:szCs w:val="22"/>
          <w:lang w:val="pt-PT"/>
        </w:rPr>
        <w:t>1</w:t>
      </w:r>
      <w:r w:rsidR="00713E7C" w:rsidRPr="00B01114">
        <w:rPr>
          <w:rFonts w:cs="Arial"/>
          <w:sz w:val="22"/>
          <w:szCs w:val="22"/>
          <w:lang w:val="pt-PT"/>
        </w:rPr>
        <w:t>7</w:t>
      </w:r>
      <w:r w:rsidRPr="00B01114">
        <w:rPr>
          <w:rFonts w:cs="Arial"/>
          <w:sz w:val="22"/>
          <w:szCs w:val="22"/>
          <w:lang w:val="pt-PT"/>
        </w:rPr>
        <w:t>.1 Para solucionar quaisquer questões oriundas desta licitação, é competente, por disposição legal, fica eleito o Foro da Comarca de Embu-Guaçu, Estado de São Paulo, com expressa renúncia de qualquer outro por mais especial ou privilegiado que seja ou venha a ser. E, após terem lido e concordado, celebram as partes o presente contrato em três vias de igual teor e forma assinados e rubricadas.</w:t>
      </w:r>
    </w:p>
    <w:bookmarkEnd w:id="16"/>
    <w:p w14:paraId="5EC5AB85" w14:textId="4F834C5F" w:rsidR="00934C5C" w:rsidRPr="00B01114" w:rsidRDefault="00934C5C" w:rsidP="00934C5C">
      <w:pPr>
        <w:spacing w:line="360" w:lineRule="auto"/>
        <w:ind w:left="142" w:right="113"/>
        <w:jc w:val="right"/>
        <w:rPr>
          <w:rFonts w:cs="Arial"/>
          <w:color w:val="FF0000"/>
          <w:sz w:val="22"/>
          <w:szCs w:val="22"/>
        </w:rPr>
      </w:pPr>
    </w:p>
    <w:p w14:paraId="6051E62E" w14:textId="471836B7" w:rsidR="00934C5C" w:rsidRPr="00B01114" w:rsidRDefault="00934C5C" w:rsidP="00934C5C">
      <w:pPr>
        <w:spacing w:line="360" w:lineRule="auto"/>
        <w:ind w:left="142" w:right="113"/>
        <w:jc w:val="right"/>
        <w:rPr>
          <w:rFonts w:cs="Arial"/>
          <w:sz w:val="22"/>
          <w:szCs w:val="22"/>
        </w:rPr>
      </w:pPr>
      <w:r w:rsidRPr="00B01114">
        <w:rPr>
          <w:rFonts w:cs="Arial"/>
          <w:sz w:val="22"/>
          <w:szCs w:val="22"/>
        </w:rPr>
        <w:t>Embu Guaçu, xx de xxxxx de 202</w:t>
      </w:r>
      <w:r w:rsidR="003673AC" w:rsidRPr="00B01114">
        <w:rPr>
          <w:rFonts w:cs="Arial"/>
          <w:sz w:val="22"/>
          <w:szCs w:val="22"/>
        </w:rPr>
        <w:t>5</w:t>
      </w:r>
    </w:p>
    <w:p w14:paraId="21EACCB7" w14:textId="77777777" w:rsidR="00713E7C" w:rsidRPr="00B01114" w:rsidRDefault="00713E7C" w:rsidP="00713E7C">
      <w:pPr>
        <w:spacing w:line="276" w:lineRule="auto"/>
        <w:jc w:val="center"/>
        <w:rPr>
          <w:rFonts w:cs="Arial"/>
          <w:b/>
          <w:bCs/>
          <w:iCs/>
          <w:color w:val="000000"/>
          <w:sz w:val="22"/>
          <w:szCs w:val="22"/>
        </w:rPr>
      </w:pPr>
    </w:p>
    <w:p w14:paraId="47BC5223" w14:textId="77777777" w:rsidR="00713E7C" w:rsidRPr="00B01114" w:rsidRDefault="00713E7C" w:rsidP="00713E7C">
      <w:pPr>
        <w:autoSpaceDE w:val="0"/>
        <w:autoSpaceDN w:val="0"/>
        <w:adjustRightInd w:val="0"/>
        <w:spacing w:line="276" w:lineRule="auto"/>
        <w:ind w:left="709" w:right="113"/>
        <w:jc w:val="center"/>
        <w:rPr>
          <w:rFonts w:cs="Arial"/>
          <w:sz w:val="22"/>
          <w:szCs w:val="22"/>
        </w:rPr>
      </w:pPr>
      <w:r w:rsidRPr="00B01114">
        <w:rPr>
          <w:rFonts w:cs="Arial"/>
          <w:sz w:val="22"/>
          <w:szCs w:val="22"/>
        </w:rPr>
        <w:t>_____________________________________</w:t>
      </w:r>
    </w:p>
    <w:p w14:paraId="1EA7D166" w14:textId="77777777" w:rsidR="00713E7C" w:rsidRPr="00B01114" w:rsidRDefault="00713E7C" w:rsidP="00713E7C">
      <w:pPr>
        <w:spacing w:line="276" w:lineRule="auto"/>
        <w:ind w:left="709" w:right="113"/>
        <w:jc w:val="center"/>
        <w:rPr>
          <w:rFonts w:cs="Arial"/>
          <w:sz w:val="22"/>
          <w:szCs w:val="22"/>
        </w:rPr>
      </w:pPr>
      <w:r w:rsidRPr="00B01114">
        <w:rPr>
          <w:rFonts w:cs="Arial"/>
          <w:sz w:val="22"/>
          <w:szCs w:val="22"/>
        </w:rPr>
        <w:t>André George Neres de Farias</w:t>
      </w:r>
    </w:p>
    <w:p w14:paraId="2718F0E0" w14:textId="77777777" w:rsidR="00713E7C" w:rsidRPr="00B01114" w:rsidRDefault="00713E7C" w:rsidP="00713E7C">
      <w:pPr>
        <w:spacing w:line="276" w:lineRule="auto"/>
        <w:ind w:left="709" w:right="113"/>
        <w:jc w:val="center"/>
        <w:rPr>
          <w:rFonts w:cs="Arial"/>
          <w:sz w:val="22"/>
          <w:szCs w:val="22"/>
        </w:rPr>
      </w:pPr>
      <w:r w:rsidRPr="00B01114">
        <w:rPr>
          <w:rFonts w:cs="Arial"/>
          <w:sz w:val="22"/>
          <w:szCs w:val="22"/>
        </w:rPr>
        <w:t>Prefeito Municipal de Embu Guaçu</w:t>
      </w:r>
    </w:p>
    <w:p w14:paraId="02DD8B69" w14:textId="77777777" w:rsidR="00713E7C" w:rsidRPr="00B01114" w:rsidRDefault="00713E7C" w:rsidP="00713E7C">
      <w:pPr>
        <w:spacing w:line="276" w:lineRule="auto"/>
        <w:ind w:left="709" w:right="113"/>
        <w:jc w:val="center"/>
        <w:rPr>
          <w:rFonts w:cs="Arial"/>
          <w:b/>
          <w:bCs/>
          <w:sz w:val="22"/>
          <w:szCs w:val="22"/>
        </w:rPr>
      </w:pPr>
      <w:r w:rsidRPr="00B01114">
        <w:rPr>
          <w:rFonts w:cs="Arial"/>
          <w:b/>
          <w:bCs/>
          <w:sz w:val="22"/>
          <w:szCs w:val="22"/>
        </w:rPr>
        <w:t>Contratante</w:t>
      </w:r>
    </w:p>
    <w:p w14:paraId="0839D9F2" w14:textId="77777777" w:rsidR="00713E7C" w:rsidRPr="00B01114" w:rsidRDefault="00713E7C" w:rsidP="00713E7C">
      <w:pPr>
        <w:spacing w:line="276" w:lineRule="auto"/>
        <w:jc w:val="center"/>
        <w:rPr>
          <w:rFonts w:cs="Arial"/>
          <w:b/>
          <w:bCs/>
          <w:iCs/>
          <w:color w:val="000000"/>
          <w:sz w:val="22"/>
          <w:szCs w:val="22"/>
        </w:rPr>
      </w:pPr>
    </w:p>
    <w:p w14:paraId="1B8326B6" w14:textId="1170D89B" w:rsidR="00713E7C" w:rsidRPr="00B01114" w:rsidRDefault="00713E7C" w:rsidP="00C53A94">
      <w:pPr>
        <w:pStyle w:val="PADRO"/>
        <w:keepNext w:val="0"/>
        <w:widowControl/>
        <w:spacing w:before="0" w:after="0"/>
        <w:ind w:firstLine="0"/>
        <w:rPr>
          <w:rFonts w:ascii="Arial" w:hAnsi="Arial" w:cs="Arial"/>
          <w:sz w:val="22"/>
          <w:szCs w:val="22"/>
          <w:highlight w:val="green"/>
        </w:rPr>
      </w:pPr>
    </w:p>
    <w:p w14:paraId="31326689" w14:textId="40FDDB61" w:rsidR="00713E7C" w:rsidRPr="00804E78" w:rsidRDefault="00804E78" w:rsidP="00804E78">
      <w:pPr>
        <w:autoSpaceDE w:val="0"/>
        <w:autoSpaceDN w:val="0"/>
        <w:adjustRightInd w:val="0"/>
        <w:spacing w:line="276" w:lineRule="auto"/>
        <w:ind w:left="709" w:right="113"/>
        <w:jc w:val="center"/>
        <w:rPr>
          <w:rFonts w:cs="Arial"/>
          <w:sz w:val="22"/>
          <w:szCs w:val="22"/>
        </w:rPr>
      </w:pPr>
      <w:r w:rsidRPr="00B01114">
        <w:rPr>
          <w:rFonts w:cs="Arial"/>
          <w:sz w:val="22"/>
          <w:szCs w:val="22"/>
        </w:rPr>
        <w:t>_____________________________________</w:t>
      </w:r>
    </w:p>
    <w:p w14:paraId="3D4270CF" w14:textId="18A93BD0" w:rsidR="00713E7C" w:rsidRPr="00B01114" w:rsidRDefault="00713E7C" w:rsidP="00713E7C">
      <w:pPr>
        <w:spacing w:line="276" w:lineRule="auto"/>
        <w:ind w:left="709" w:right="113"/>
        <w:jc w:val="center"/>
        <w:rPr>
          <w:rFonts w:cs="Arial"/>
          <w:sz w:val="22"/>
          <w:szCs w:val="22"/>
        </w:rPr>
      </w:pPr>
      <w:r w:rsidRPr="00B01114">
        <w:rPr>
          <w:rFonts w:cs="Arial"/>
          <w:sz w:val="22"/>
          <w:szCs w:val="22"/>
        </w:rPr>
        <w:t>xxxxxxxxxxxxxxxxxxxxxxxxxxxxxxxxxxxxxx</w:t>
      </w:r>
    </w:p>
    <w:p w14:paraId="38EE818D" w14:textId="763D2D83" w:rsidR="00713E7C" w:rsidRPr="00B01114" w:rsidRDefault="00713E7C" w:rsidP="00713E7C">
      <w:pPr>
        <w:spacing w:line="276" w:lineRule="auto"/>
        <w:ind w:left="709" w:right="113"/>
        <w:jc w:val="center"/>
        <w:rPr>
          <w:rFonts w:cs="Arial"/>
          <w:sz w:val="22"/>
          <w:szCs w:val="22"/>
        </w:rPr>
      </w:pPr>
      <w:r w:rsidRPr="00B01114">
        <w:rPr>
          <w:rFonts w:cs="Arial"/>
          <w:sz w:val="22"/>
          <w:szCs w:val="22"/>
        </w:rPr>
        <w:t>xxxxxxxxxxxxxxxxxxxxxxxxx</w:t>
      </w:r>
    </w:p>
    <w:p w14:paraId="30ECDB96" w14:textId="6406894F" w:rsidR="00713E7C" w:rsidRPr="00B01114" w:rsidRDefault="00713E7C" w:rsidP="00713E7C">
      <w:pPr>
        <w:spacing w:line="276" w:lineRule="auto"/>
        <w:ind w:left="709" w:right="113"/>
        <w:jc w:val="center"/>
        <w:rPr>
          <w:rFonts w:cs="Arial"/>
          <w:b/>
          <w:bCs/>
          <w:sz w:val="22"/>
          <w:szCs w:val="22"/>
        </w:rPr>
      </w:pPr>
      <w:r w:rsidRPr="00B01114">
        <w:rPr>
          <w:rFonts w:cs="Arial"/>
          <w:b/>
          <w:bCs/>
          <w:sz w:val="22"/>
          <w:szCs w:val="22"/>
        </w:rPr>
        <w:t>Contratada</w:t>
      </w:r>
    </w:p>
    <w:p w14:paraId="4145B188" w14:textId="77777777" w:rsidR="00B01114" w:rsidRDefault="00B01114" w:rsidP="005E6692">
      <w:pPr>
        <w:spacing w:line="360" w:lineRule="auto"/>
        <w:ind w:right="113"/>
        <w:rPr>
          <w:rFonts w:eastAsia="Calibri" w:cs="Arial"/>
          <w:b/>
          <w:bCs/>
          <w:sz w:val="22"/>
          <w:szCs w:val="22"/>
        </w:rPr>
      </w:pPr>
    </w:p>
    <w:p w14:paraId="6587CB8D" w14:textId="7BCEA2BA" w:rsidR="00713E7C" w:rsidRDefault="00713E7C" w:rsidP="00713E7C">
      <w:pPr>
        <w:spacing w:line="360" w:lineRule="auto"/>
        <w:ind w:left="142" w:right="113"/>
        <w:jc w:val="center"/>
        <w:rPr>
          <w:rFonts w:eastAsia="Calibri" w:cs="Arial"/>
          <w:b/>
          <w:bCs/>
          <w:sz w:val="22"/>
          <w:szCs w:val="22"/>
        </w:rPr>
      </w:pPr>
      <w:r w:rsidRPr="00B01114">
        <w:rPr>
          <w:rFonts w:eastAsia="Calibri" w:cs="Arial"/>
          <w:b/>
          <w:bCs/>
          <w:sz w:val="22"/>
          <w:szCs w:val="22"/>
        </w:rPr>
        <w:t>TERMO DE CIÊNCIA E DE NOTIFICAÇÃO</w:t>
      </w:r>
    </w:p>
    <w:p w14:paraId="6E740EFE" w14:textId="77777777" w:rsidR="003C4D37" w:rsidRPr="00B01114" w:rsidRDefault="003C4D37" w:rsidP="00713E7C">
      <w:pPr>
        <w:spacing w:line="360" w:lineRule="auto"/>
        <w:ind w:left="142" w:right="113"/>
        <w:jc w:val="center"/>
        <w:rPr>
          <w:rFonts w:eastAsia="Calibri" w:cs="Arial"/>
          <w:b/>
          <w:bCs/>
          <w:sz w:val="22"/>
          <w:szCs w:val="22"/>
        </w:rPr>
      </w:pPr>
    </w:p>
    <w:p w14:paraId="2598D45D" w14:textId="77777777" w:rsidR="00713E7C" w:rsidRPr="00B01114" w:rsidRDefault="00713E7C" w:rsidP="00713E7C">
      <w:pPr>
        <w:autoSpaceDE w:val="0"/>
        <w:autoSpaceDN w:val="0"/>
        <w:adjustRightInd w:val="0"/>
        <w:spacing w:line="360" w:lineRule="auto"/>
        <w:ind w:left="142" w:right="113"/>
        <w:jc w:val="both"/>
        <w:rPr>
          <w:rFonts w:cs="Arial"/>
          <w:sz w:val="22"/>
          <w:szCs w:val="22"/>
        </w:rPr>
      </w:pPr>
      <w:r w:rsidRPr="00B01114">
        <w:rPr>
          <w:rFonts w:eastAsia="Calibri" w:cs="Arial"/>
          <w:b/>
          <w:bCs/>
          <w:sz w:val="22"/>
          <w:szCs w:val="22"/>
        </w:rPr>
        <w:t>CONTRATANTE:</w:t>
      </w:r>
      <w:r w:rsidRPr="00B01114">
        <w:rPr>
          <w:rFonts w:eastAsia="Calibri" w:cs="Arial"/>
          <w:sz w:val="22"/>
          <w:szCs w:val="22"/>
        </w:rPr>
        <w:t xml:space="preserve"> </w:t>
      </w:r>
      <w:r w:rsidRPr="00B01114">
        <w:rPr>
          <w:rFonts w:cs="Arial"/>
          <w:sz w:val="22"/>
          <w:szCs w:val="22"/>
        </w:rPr>
        <w:t>PREFEITURA MUNICIPAL DE EMBU GUAÇU</w:t>
      </w:r>
    </w:p>
    <w:p w14:paraId="7317BC17" w14:textId="77777777" w:rsidR="00713E7C" w:rsidRPr="00B01114" w:rsidRDefault="00713E7C" w:rsidP="00713E7C">
      <w:pPr>
        <w:spacing w:line="360" w:lineRule="auto"/>
        <w:ind w:left="142" w:right="113"/>
        <w:rPr>
          <w:rFonts w:cs="Arial"/>
          <w:color w:val="FF0000"/>
          <w:sz w:val="22"/>
          <w:szCs w:val="22"/>
        </w:rPr>
      </w:pPr>
      <w:r w:rsidRPr="00B01114">
        <w:rPr>
          <w:rFonts w:cs="Arial"/>
          <w:b/>
          <w:bCs/>
          <w:color w:val="000000"/>
          <w:sz w:val="22"/>
          <w:szCs w:val="22"/>
        </w:rPr>
        <w:t>DETENTORA</w:t>
      </w:r>
      <w:r w:rsidRPr="00B01114">
        <w:rPr>
          <w:rFonts w:eastAsia="Calibri" w:cs="Arial"/>
          <w:b/>
          <w:bCs/>
          <w:sz w:val="22"/>
          <w:szCs w:val="22"/>
        </w:rPr>
        <w:t>:</w:t>
      </w:r>
      <w:r w:rsidRPr="00B01114">
        <w:rPr>
          <w:rFonts w:eastAsia="Calibri" w:cs="Arial"/>
          <w:sz w:val="22"/>
          <w:szCs w:val="22"/>
        </w:rPr>
        <w:t xml:space="preserve"> </w:t>
      </w:r>
      <w:r w:rsidRPr="00B01114">
        <w:rPr>
          <w:rFonts w:cs="Arial"/>
          <w:sz w:val="22"/>
          <w:szCs w:val="22"/>
        </w:rPr>
        <w:t>xxxxxxxxxxxxxxxxxxxxxxxxxxxxxx</w:t>
      </w:r>
    </w:p>
    <w:p w14:paraId="7097A30E"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b/>
          <w:bCs/>
          <w:sz w:val="22"/>
          <w:szCs w:val="22"/>
        </w:rPr>
        <w:t>CONTRATO N° xxxx/xxxx</w:t>
      </w:r>
      <w:r w:rsidRPr="00B01114">
        <w:rPr>
          <w:rFonts w:eastAsia="Calibri" w:cs="Arial"/>
          <w:sz w:val="22"/>
          <w:szCs w:val="22"/>
        </w:rPr>
        <w:t xml:space="preserve"> </w:t>
      </w:r>
    </w:p>
    <w:p w14:paraId="2567F05B" w14:textId="566A0876" w:rsidR="00713E7C" w:rsidRPr="009A5ADE" w:rsidRDefault="00713E7C" w:rsidP="009A5ADE">
      <w:pPr>
        <w:spacing w:line="360" w:lineRule="auto"/>
        <w:rPr>
          <w:rFonts w:cs="Arial"/>
          <w:color w:val="000000" w:themeColor="text1"/>
          <w:sz w:val="22"/>
          <w:szCs w:val="22"/>
        </w:rPr>
      </w:pPr>
      <w:r w:rsidRPr="00B01114">
        <w:rPr>
          <w:rFonts w:cs="Arial"/>
          <w:b/>
          <w:bCs/>
          <w:sz w:val="22"/>
          <w:szCs w:val="22"/>
        </w:rPr>
        <w:t>OBJETO:</w:t>
      </w:r>
      <w:r w:rsidRPr="00B01114">
        <w:rPr>
          <w:rFonts w:cs="Arial"/>
          <w:sz w:val="22"/>
          <w:szCs w:val="22"/>
        </w:rPr>
        <w:t xml:space="preserve"> </w:t>
      </w:r>
      <w:r w:rsidR="0006374E" w:rsidRPr="00CA357E">
        <w:rPr>
          <w:rFonts w:cs="Arial"/>
          <w:color w:val="000000" w:themeColor="text1"/>
          <w:sz w:val="22"/>
          <w:szCs w:val="22"/>
        </w:rPr>
        <w:t xml:space="preserve">O objeto da presente dispensa é a escolha da proposta mais vantajosa para a contratação de empresa prestadora de serviços de arbitragens para eventos esportivos da 1ª e 2ª divisão de futsal de 2025 da Secretaria Municipal de Esporte e Lazer, </w:t>
      </w:r>
      <w:r w:rsidR="0006374E" w:rsidRPr="00CA357E">
        <w:rPr>
          <w:rFonts w:cs="Arial"/>
          <w:sz w:val="22"/>
          <w:szCs w:val="22"/>
        </w:rPr>
        <w:t>conforme especificações contidas na Planilha Orçamentária, Termo de Referência e demais exigências</w:t>
      </w:r>
      <w:r w:rsidR="0006374E" w:rsidRPr="00CA357E">
        <w:rPr>
          <w:rFonts w:cs="Arial"/>
          <w:color w:val="000000" w:themeColor="text1"/>
          <w:sz w:val="22"/>
          <w:szCs w:val="22"/>
        </w:rPr>
        <w:t xml:space="preserve"> estabelecidas neste Aviso de Contratação Direta e seus anexos.</w:t>
      </w:r>
    </w:p>
    <w:p w14:paraId="1F7C91DA" w14:textId="77777777" w:rsidR="00713E7C" w:rsidRPr="00B01114" w:rsidRDefault="00713E7C" w:rsidP="00713E7C">
      <w:pPr>
        <w:pStyle w:val="PargrafodaLista"/>
        <w:spacing w:line="360" w:lineRule="auto"/>
        <w:ind w:left="142" w:right="113"/>
        <w:jc w:val="both"/>
        <w:rPr>
          <w:rFonts w:eastAsia="Calibri" w:cs="Arial"/>
          <w:b/>
          <w:sz w:val="22"/>
          <w:szCs w:val="22"/>
        </w:rPr>
      </w:pPr>
      <w:r w:rsidRPr="00B01114">
        <w:rPr>
          <w:rFonts w:eastAsia="Calibri" w:cs="Arial"/>
          <w:b/>
          <w:sz w:val="22"/>
          <w:szCs w:val="22"/>
        </w:rPr>
        <w:t>1.</w:t>
      </w:r>
      <w:r w:rsidRPr="00B01114">
        <w:rPr>
          <w:rFonts w:eastAsia="Calibri" w:cs="Arial"/>
          <w:b/>
          <w:sz w:val="22"/>
          <w:szCs w:val="22"/>
        </w:rPr>
        <w:tab/>
        <w:t>Estamos CIENTES de que:</w:t>
      </w:r>
    </w:p>
    <w:p w14:paraId="08F413EB"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sz w:val="22"/>
          <w:szCs w:val="22"/>
        </w:rPr>
        <w:t>a)</w:t>
      </w:r>
      <w:r w:rsidRPr="00B01114">
        <w:rPr>
          <w:rFonts w:eastAsia="Calibri"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6ACC8EF"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sz w:val="22"/>
          <w:szCs w:val="22"/>
        </w:rPr>
        <w:t>b)</w:t>
      </w:r>
      <w:r w:rsidRPr="00B01114">
        <w:rPr>
          <w:rFonts w:eastAsia="Calibri"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7DA532E4"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sz w:val="22"/>
          <w:szCs w:val="22"/>
        </w:rPr>
        <w:t>c)</w:t>
      </w:r>
      <w:r w:rsidRPr="00B01114">
        <w:rPr>
          <w:rFonts w:eastAsia="Calibri"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59E4C44"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sz w:val="22"/>
          <w:szCs w:val="22"/>
        </w:rPr>
        <w:t xml:space="preserve">d) as informações pessoais dos responsáveis pela </w:t>
      </w:r>
      <w:r w:rsidRPr="00B01114">
        <w:rPr>
          <w:rFonts w:eastAsia="Calibri" w:cs="Arial"/>
          <w:sz w:val="22"/>
          <w:szCs w:val="22"/>
          <w:u w:val="single"/>
        </w:rPr>
        <w:t>contratante</w:t>
      </w:r>
      <w:r w:rsidRPr="00B01114">
        <w:rPr>
          <w:rFonts w:eastAsia="Calibri" w:cs="Arial"/>
          <w:sz w:val="22"/>
          <w:szCs w:val="22"/>
        </w:rPr>
        <w:t xml:space="preserve"> estão cadastradas no módulo eletrônico do </w:t>
      </w:r>
      <w:r w:rsidRPr="00B01114">
        <w:rPr>
          <w:rFonts w:cs="Arial"/>
          <w:sz w:val="22"/>
          <w:szCs w:val="22"/>
        </w:rPr>
        <w:t>“Cadastro Corporativo TCESP – CadTCESP”,</w:t>
      </w:r>
      <w:r w:rsidRPr="00B01114">
        <w:rPr>
          <w:rFonts w:eastAsia="Calibri" w:cs="Arial"/>
          <w:sz w:val="22"/>
          <w:szCs w:val="22"/>
        </w:rPr>
        <w:t xml:space="preserve"> nos termos previstos no Artigo 2º das Instruções nº01/2020, conforme “Declaração(ões) de Atualização Cadastral” anexa (s);</w:t>
      </w:r>
    </w:p>
    <w:p w14:paraId="64E094DB"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sz w:val="22"/>
          <w:szCs w:val="22"/>
        </w:rPr>
        <w:t>e) é de exclusiva responsabilidade do contratado manter seus dados sempre atualizados.</w:t>
      </w:r>
    </w:p>
    <w:p w14:paraId="16BB92B1" w14:textId="77777777" w:rsidR="00713E7C" w:rsidRPr="00B01114" w:rsidRDefault="00713E7C" w:rsidP="00713E7C">
      <w:pPr>
        <w:spacing w:line="360" w:lineRule="auto"/>
        <w:ind w:left="142" w:right="113"/>
        <w:jc w:val="both"/>
        <w:rPr>
          <w:rFonts w:eastAsia="Calibri" w:cs="Arial"/>
          <w:b/>
          <w:sz w:val="22"/>
          <w:szCs w:val="22"/>
        </w:rPr>
      </w:pPr>
      <w:r w:rsidRPr="00B01114">
        <w:rPr>
          <w:rFonts w:eastAsia="Calibri" w:cs="Arial"/>
          <w:b/>
          <w:sz w:val="22"/>
          <w:szCs w:val="22"/>
        </w:rPr>
        <w:t>2.</w:t>
      </w:r>
      <w:r w:rsidRPr="00B01114">
        <w:rPr>
          <w:rFonts w:eastAsia="Calibri" w:cs="Arial"/>
          <w:b/>
          <w:sz w:val="22"/>
          <w:szCs w:val="22"/>
        </w:rPr>
        <w:tab/>
        <w:t>Damo-nos por NOTIFICADOS para:</w:t>
      </w:r>
    </w:p>
    <w:p w14:paraId="34F750D1" w14:textId="77777777" w:rsidR="00713E7C" w:rsidRPr="00B01114" w:rsidRDefault="00713E7C" w:rsidP="00713E7C">
      <w:pPr>
        <w:spacing w:line="360" w:lineRule="auto"/>
        <w:ind w:left="142" w:right="113"/>
        <w:jc w:val="both"/>
        <w:rPr>
          <w:rFonts w:eastAsia="Calibri" w:cs="Arial"/>
          <w:sz w:val="22"/>
          <w:szCs w:val="22"/>
        </w:rPr>
      </w:pPr>
      <w:r w:rsidRPr="00B01114">
        <w:rPr>
          <w:rFonts w:eastAsia="Calibri" w:cs="Arial"/>
          <w:sz w:val="22"/>
          <w:szCs w:val="22"/>
        </w:rPr>
        <w:t>a)</w:t>
      </w:r>
      <w:r w:rsidRPr="00B01114">
        <w:rPr>
          <w:rFonts w:eastAsia="Calibri" w:cs="Arial"/>
          <w:sz w:val="22"/>
          <w:szCs w:val="22"/>
        </w:rPr>
        <w:tab/>
        <w:t>O acompanhamento dos atos do processo até seu julgamento final e consequente publicação;</w:t>
      </w:r>
    </w:p>
    <w:p w14:paraId="0EE42477" w14:textId="77777777" w:rsidR="00713E7C" w:rsidRPr="00B01114" w:rsidRDefault="00713E7C" w:rsidP="00713E7C">
      <w:pPr>
        <w:spacing w:line="360" w:lineRule="auto"/>
        <w:ind w:left="142" w:right="113"/>
        <w:rPr>
          <w:rFonts w:eastAsia="Calibri" w:cs="Arial"/>
          <w:sz w:val="22"/>
          <w:szCs w:val="22"/>
        </w:rPr>
      </w:pPr>
      <w:r w:rsidRPr="00B01114">
        <w:rPr>
          <w:rFonts w:eastAsia="Calibri" w:cs="Arial"/>
          <w:sz w:val="22"/>
          <w:szCs w:val="22"/>
        </w:rPr>
        <w:t>b)</w:t>
      </w:r>
      <w:r w:rsidRPr="00B01114">
        <w:rPr>
          <w:rFonts w:eastAsia="Calibri" w:cs="Arial"/>
          <w:sz w:val="22"/>
          <w:szCs w:val="22"/>
        </w:rPr>
        <w:tab/>
        <w:t>Se for o caso e de nosso interesse, nos prazos e nas formas legais e regimentais, exercer o direito de defesa, interpor recursos e o que mais couber</w:t>
      </w:r>
    </w:p>
    <w:p w14:paraId="6157A818" w14:textId="77777777" w:rsidR="00713E7C" w:rsidRPr="00B01114" w:rsidRDefault="00713E7C" w:rsidP="00713E7C">
      <w:pPr>
        <w:spacing w:line="360" w:lineRule="auto"/>
        <w:ind w:left="142" w:right="113"/>
        <w:rPr>
          <w:rFonts w:eastAsia="Calibri" w:cs="Arial"/>
          <w:sz w:val="22"/>
          <w:szCs w:val="22"/>
        </w:rPr>
      </w:pPr>
    </w:p>
    <w:p w14:paraId="6EF6DC64" w14:textId="3E5C713E" w:rsidR="009A5ADE" w:rsidRPr="00915385" w:rsidRDefault="00713E7C" w:rsidP="00915385">
      <w:pPr>
        <w:spacing w:line="360" w:lineRule="auto"/>
        <w:ind w:left="1418" w:right="113"/>
        <w:rPr>
          <w:rFonts w:eastAsia="Calibri" w:cs="Arial"/>
          <w:sz w:val="22"/>
          <w:szCs w:val="22"/>
        </w:rPr>
      </w:pPr>
      <w:r w:rsidRPr="00B01114">
        <w:rPr>
          <w:rFonts w:eastAsia="Calibri" w:cs="Arial"/>
          <w:sz w:val="22"/>
          <w:szCs w:val="22"/>
        </w:rPr>
        <w:lastRenderedPageBreak/>
        <w:t xml:space="preserve">                                                                   Embu Guaçu, xx de xxxxxxxxxx de 202</w:t>
      </w:r>
      <w:r w:rsidR="00915385">
        <w:rPr>
          <w:rFonts w:eastAsia="Calibri" w:cs="Arial"/>
          <w:sz w:val="22"/>
          <w:szCs w:val="22"/>
        </w:rPr>
        <w:t>5</w:t>
      </w:r>
    </w:p>
    <w:p w14:paraId="5CACFFEB" w14:textId="77777777" w:rsidR="00713E7C" w:rsidRPr="00B01114" w:rsidRDefault="00713E7C" w:rsidP="00713E7C">
      <w:pPr>
        <w:pStyle w:val="Ttulo2"/>
        <w:spacing w:before="61"/>
        <w:ind w:left="285"/>
        <w:rPr>
          <w:rFonts w:ascii="Arial" w:hAnsi="Arial" w:cs="Arial"/>
          <w:b/>
          <w:bCs/>
          <w:color w:val="auto"/>
          <w:sz w:val="22"/>
          <w:szCs w:val="22"/>
        </w:rPr>
      </w:pPr>
      <w:bookmarkStart w:id="17" w:name="_Hlk107566495"/>
      <w:r w:rsidRPr="00B01114">
        <w:rPr>
          <w:rFonts w:ascii="Arial" w:hAnsi="Arial" w:cs="Arial"/>
          <w:b/>
          <w:bCs/>
          <w:color w:val="auto"/>
          <w:sz w:val="22"/>
          <w:szCs w:val="22"/>
        </w:rPr>
        <w:t>RESPONSÁVEIS</w:t>
      </w:r>
      <w:r w:rsidRPr="00B01114">
        <w:rPr>
          <w:rFonts w:ascii="Arial" w:hAnsi="Arial" w:cs="Arial"/>
          <w:b/>
          <w:bCs/>
          <w:color w:val="auto"/>
          <w:spacing w:val="-9"/>
          <w:sz w:val="22"/>
          <w:szCs w:val="22"/>
        </w:rPr>
        <w:t xml:space="preserve"> </w:t>
      </w:r>
      <w:r w:rsidRPr="00B01114">
        <w:rPr>
          <w:rFonts w:ascii="Arial" w:hAnsi="Arial" w:cs="Arial"/>
          <w:b/>
          <w:bCs/>
          <w:color w:val="auto"/>
          <w:sz w:val="22"/>
          <w:szCs w:val="22"/>
        </w:rPr>
        <w:t>PELA</w:t>
      </w:r>
      <w:r w:rsidRPr="00B01114">
        <w:rPr>
          <w:rFonts w:ascii="Arial" w:hAnsi="Arial" w:cs="Arial"/>
          <w:b/>
          <w:bCs/>
          <w:color w:val="auto"/>
          <w:spacing w:val="-6"/>
          <w:sz w:val="22"/>
          <w:szCs w:val="22"/>
        </w:rPr>
        <w:t xml:space="preserve"> </w:t>
      </w:r>
      <w:r w:rsidRPr="00B01114">
        <w:rPr>
          <w:rFonts w:ascii="Arial" w:hAnsi="Arial" w:cs="Arial"/>
          <w:b/>
          <w:bCs/>
          <w:color w:val="auto"/>
          <w:sz w:val="22"/>
          <w:szCs w:val="22"/>
        </w:rPr>
        <w:t>HOMOLOGAÇÃO</w:t>
      </w:r>
      <w:r w:rsidRPr="00B01114">
        <w:rPr>
          <w:rFonts w:ascii="Arial" w:hAnsi="Arial" w:cs="Arial"/>
          <w:b/>
          <w:bCs/>
          <w:color w:val="auto"/>
          <w:spacing w:val="-6"/>
          <w:sz w:val="22"/>
          <w:szCs w:val="22"/>
        </w:rPr>
        <w:t xml:space="preserve"> </w:t>
      </w:r>
      <w:r w:rsidRPr="00B01114">
        <w:rPr>
          <w:rFonts w:ascii="Arial" w:hAnsi="Arial" w:cs="Arial"/>
          <w:b/>
          <w:bCs/>
          <w:color w:val="auto"/>
          <w:sz w:val="22"/>
          <w:szCs w:val="22"/>
        </w:rPr>
        <w:t>DO</w:t>
      </w:r>
      <w:r w:rsidRPr="00B01114">
        <w:rPr>
          <w:rFonts w:ascii="Arial" w:hAnsi="Arial" w:cs="Arial"/>
          <w:b/>
          <w:bCs/>
          <w:color w:val="auto"/>
          <w:spacing w:val="-7"/>
          <w:sz w:val="22"/>
          <w:szCs w:val="22"/>
        </w:rPr>
        <w:t xml:space="preserve"> </w:t>
      </w:r>
      <w:r w:rsidRPr="00B01114">
        <w:rPr>
          <w:rFonts w:ascii="Arial" w:hAnsi="Arial" w:cs="Arial"/>
          <w:b/>
          <w:bCs/>
          <w:color w:val="auto"/>
          <w:sz w:val="22"/>
          <w:szCs w:val="22"/>
        </w:rPr>
        <w:t>CERTAME</w:t>
      </w:r>
      <w:r w:rsidRPr="00B01114">
        <w:rPr>
          <w:rFonts w:ascii="Arial" w:hAnsi="Arial" w:cs="Arial"/>
          <w:b/>
          <w:bCs/>
          <w:color w:val="auto"/>
          <w:spacing w:val="-5"/>
          <w:sz w:val="22"/>
          <w:szCs w:val="22"/>
        </w:rPr>
        <w:t xml:space="preserve"> </w:t>
      </w:r>
      <w:r w:rsidRPr="00B01114">
        <w:rPr>
          <w:rFonts w:ascii="Arial" w:hAnsi="Arial" w:cs="Arial"/>
          <w:b/>
          <w:bCs/>
          <w:color w:val="auto"/>
          <w:sz w:val="22"/>
          <w:szCs w:val="22"/>
        </w:rPr>
        <w:t>DE</w:t>
      </w:r>
      <w:r w:rsidRPr="00B01114">
        <w:rPr>
          <w:rFonts w:ascii="Arial" w:hAnsi="Arial" w:cs="Arial"/>
          <w:b/>
          <w:bCs/>
          <w:color w:val="auto"/>
          <w:spacing w:val="-6"/>
          <w:sz w:val="22"/>
          <w:szCs w:val="22"/>
        </w:rPr>
        <w:t xml:space="preserve"> </w:t>
      </w:r>
      <w:r w:rsidRPr="00B01114">
        <w:rPr>
          <w:rFonts w:ascii="Arial" w:hAnsi="Arial" w:cs="Arial"/>
          <w:b/>
          <w:bCs/>
          <w:color w:val="auto"/>
          <w:spacing w:val="-2"/>
          <w:sz w:val="22"/>
          <w:szCs w:val="22"/>
        </w:rPr>
        <w:t>LICITAÇÃO:</w:t>
      </w:r>
    </w:p>
    <w:p w14:paraId="73E2B94D" w14:textId="77777777" w:rsidR="00713E7C" w:rsidRPr="00B01114" w:rsidRDefault="00713E7C" w:rsidP="00713E7C">
      <w:pPr>
        <w:spacing w:line="276" w:lineRule="auto"/>
        <w:ind w:left="284" w:right="-429"/>
        <w:rPr>
          <w:rFonts w:cs="Arial"/>
          <w:sz w:val="22"/>
          <w:szCs w:val="22"/>
        </w:rPr>
      </w:pPr>
      <w:r w:rsidRPr="00B01114">
        <w:rPr>
          <w:rFonts w:eastAsia="Calibri" w:cs="Arial"/>
          <w:sz w:val="22"/>
          <w:szCs w:val="22"/>
        </w:rPr>
        <w:t xml:space="preserve">Nome: </w:t>
      </w:r>
      <w:r w:rsidRPr="00B01114">
        <w:rPr>
          <w:rFonts w:cs="Arial"/>
          <w:color w:val="000000"/>
          <w:sz w:val="22"/>
          <w:szCs w:val="22"/>
        </w:rPr>
        <w:t>André George Neres de Farias</w:t>
      </w:r>
      <w:r w:rsidRPr="00B01114">
        <w:rPr>
          <w:rFonts w:cs="Arial"/>
          <w:sz w:val="22"/>
          <w:szCs w:val="22"/>
        </w:rPr>
        <w:t xml:space="preserve"> </w:t>
      </w:r>
    </w:p>
    <w:p w14:paraId="5BEBC47E" w14:textId="77777777" w:rsidR="00713E7C" w:rsidRPr="00B01114" w:rsidRDefault="00713E7C" w:rsidP="00713E7C">
      <w:pPr>
        <w:suppressAutoHyphens/>
        <w:spacing w:line="276" w:lineRule="auto"/>
        <w:ind w:left="284" w:right="-145"/>
        <w:rPr>
          <w:rFonts w:eastAsia="Calibri" w:cs="Arial"/>
          <w:sz w:val="22"/>
          <w:szCs w:val="22"/>
        </w:rPr>
      </w:pPr>
      <w:r w:rsidRPr="00B01114">
        <w:rPr>
          <w:rFonts w:eastAsia="Calibri" w:cs="Arial"/>
          <w:sz w:val="22"/>
          <w:szCs w:val="22"/>
        </w:rPr>
        <w:t>Cargo: Prefeito Municipal</w:t>
      </w:r>
    </w:p>
    <w:p w14:paraId="7EDE09FC" w14:textId="77777777" w:rsidR="00713E7C" w:rsidRPr="00B01114" w:rsidRDefault="00713E7C" w:rsidP="00713E7C">
      <w:pPr>
        <w:suppressAutoHyphens/>
        <w:spacing w:line="276" w:lineRule="auto"/>
        <w:ind w:left="284" w:right="-145"/>
        <w:rPr>
          <w:rFonts w:cs="Arial"/>
          <w:sz w:val="22"/>
          <w:szCs w:val="22"/>
        </w:rPr>
      </w:pPr>
      <w:r w:rsidRPr="00B01114">
        <w:rPr>
          <w:rFonts w:eastAsia="Calibri" w:cs="Arial"/>
          <w:sz w:val="22"/>
          <w:szCs w:val="22"/>
        </w:rPr>
        <w:t xml:space="preserve">CPF: </w:t>
      </w:r>
      <w:r w:rsidRPr="00B01114">
        <w:rPr>
          <w:rFonts w:cs="Arial"/>
          <w:sz w:val="22"/>
          <w:szCs w:val="22"/>
        </w:rPr>
        <w:t>290.182.238-08</w:t>
      </w:r>
    </w:p>
    <w:p w14:paraId="43F131CF" w14:textId="3CD36E29" w:rsidR="00713E7C" w:rsidRDefault="00713E7C" w:rsidP="009A5ADE">
      <w:pPr>
        <w:pStyle w:val="Corpodetexto"/>
        <w:tabs>
          <w:tab w:val="left" w:pos="8052"/>
        </w:tabs>
        <w:spacing w:line="251" w:lineRule="exact"/>
        <w:ind w:left="285"/>
        <w:rPr>
          <w:sz w:val="22"/>
          <w:szCs w:val="22"/>
          <w:u w:val="single"/>
        </w:rPr>
      </w:pPr>
      <w:r w:rsidRPr="00B01114">
        <w:rPr>
          <w:sz w:val="22"/>
          <w:szCs w:val="22"/>
        </w:rPr>
        <w:t xml:space="preserve">Assinatura: </w:t>
      </w:r>
      <w:r w:rsidRPr="00B01114">
        <w:rPr>
          <w:sz w:val="22"/>
          <w:szCs w:val="22"/>
          <w:u w:val="single"/>
        </w:rPr>
        <w:tab/>
      </w:r>
    </w:p>
    <w:p w14:paraId="23E56174" w14:textId="77777777" w:rsidR="009A5ADE" w:rsidRPr="00B01114" w:rsidRDefault="009A5ADE" w:rsidP="009A5ADE">
      <w:pPr>
        <w:pStyle w:val="Corpodetexto"/>
        <w:tabs>
          <w:tab w:val="left" w:pos="8052"/>
        </w:tabs>
        <w:spacing w:line="251" w:lineRule="exact"/>
        <w:ind w:left="285"/>
        <w:rPr>
          <w:sz w:val="22"/>
          <w:szCs w:val="22"/>
        </w:rPr>
      </w:pPr>
    </w:p>
    <w:p w14:paraId="72C20E8A" w14:textId="1635E5D3" w:rsidR="00713E7C" w:rsidRPr="009A5ADE" w:rsidRDefault="00713E7C" w:rsidP="009A5ADE">
      <w:pPr>
        <w:pStyle w:val="Ttulo2"/>
        <w:ind w:left="285"/>
        <w:rPr>
          <w:rFonts w:ascii="Arial" w:hAnsi="Arial" w:cs="Arial"/>
          <w:b/>
          <w:bCs/>
          <w:color w:val="auto"/>
          <w:spacing w:val="-2"/>
          <w:sz w:val="22"/>
          <w:szCs w:val="22"/>
        </w:rPr>
      </w:pPr>
      <w:r w:rsidRPr="00B01114">
        <w:rPr>
          <w:rFonts w:ascii="Arial" w:hAnsi="Arial" w:cs="Arial"/>
          <w:b/>
          <w:bCs/>
          <w:color w:val="auto"/>
          <w:sz w:val="22"/>
          <w:szCs w:val="22"/>
        </w:rPr>
        <w:t>RESPONSÁVEIS</w:t>
      </w:r>
      <w:r w:rsidRPr="00B01114">
        <w:rPr>
          <w:rFonts w:ascii="Arial" w:hAnsi="Arial" w:cs="Arial"/>
          <w:b/>
          <w:bCs/>
          <w:color w:val="auto"/>
          <w:spacing w:val="-6"/>
          <w:sz w:val="22"/>
          <w:szCs w:val="22"/>
        </w:rPr>
        <w:t xml:space="preserve"> </w:t>
      </w:r>
      <w:r w:rsidRPr="00B01114">
        <w:rPr>
          <w:rFonts w:ascii="Arial" w:hAnsi="Arial" w:cs="Arial"/>
          <w:b/>
          <w:bCs/>
          <w:color w:val="auto"/>
          <w:sz w:val="22"/>
          <w:szCs w:val="22"/>
        </w:rPr>
        <w:t>QUE</w:t>
      </w:r>
      <w:r w:rsidRPr="00B01114">
        <w:rPr>
          <w:rFonts w:ascii="Arial" w:hAnsi="Arial" w:cs="Arial"/>
          <w:b/>
          <w:bCs/>
          <w:color w:val="auto"/>
          <w:spacing w:val="-7"/>
          <w:sz w:val="22"/>
          <w:szCs w:val="22"/>
        </w:rPr>
        <w:t xml:space="preserve"> </w:t>
      </w:r>
      <w:r w:rsidRPr="00B01114">
        <w:rPr>
          <w:rFonts w:ascii="Arial" w:hAnsi="Arial" w:cs="Arial"/>
          <w:b/>
          <w:bCs/>
          <w:color w:val="auto"/>
          <w:sz w:val="22"/>
          <w:szCs w:val="22"/>
        </w:rPr>
        <w:t>ASSINARAM</w:t>
      </w:r>
      <w:r w:rsidRPr="00B01114">
        <w:rPr>
          <w:rFonts w:ascii="Arial" w:hAnsi="Arial" w:cs="Arial"/>
          <w:b/>
          <w:bCs/>
          <w:color w:val="auto"/>
          <w:spacing w:val="-4"/>
          <w:sz w:val="22"/>
          <w:szCs w:val="22"/>
        </w:rPr>
        <w:t xml:space="preserve"> </w:t>
      </w:r>
      <w:r w:rsidRPr="00B01114">
        <w:rPr>
          <w:rFonts w:ascii="Arial" w:hAnsi="Arial" w:cs="Arial"/>
          <w:b/>
          <w:bCs/>
          <w:color w:val="auto"/>
          <w:sz w:val="22"/>
          <w:szCs w:val="22"/>
        </w:rPr>
        <w:t>O</w:t>
      </w:r>
      <w:r w:rsidRPr="00B01114">
        <w:rPr>
          <w:rFonts w:ascii="Arial" w:hAnsi="Arial" w:cs="Arial"/>
          <w:b/>
          <w:bCs/>
          <w:color w:val="auto"/>
          <w:spacing w:val="-5"/>
          <w:sz w:val="22"/>
          <w:szCs w:val="22"/>
        </w:rPr>
        <w:t xml:space="preserve"> </w:t>
      </w:r>
      <w:r w:rsidRPr="00B01114">
        <w:rPr>
          <w:rFonts w:ascii="Arial" w:hAnsi="Arial" w:cs="Arial"/>
          <w:b/>
          <w:bCs/>
          <w:color w:val="auto"/>
          <w:spacing w:val="-2"/>
          <w:sz w:val="22"/>
          <w:szCs w:val="22"/>
        </w:rPr>
        <w:t>AJUSTE:</w:t>
      </w:r>
    </w:p>
    <w:p w14:paraId="19B4B4D4" w14:textId="77777777" w:rsidR="00713E7C" w:rsidRPr="00B01114" w:rsidRDefault="00713E7C" w:rsidP="00713E7C">
      <w:pPr>
        <w:spacing w:before="38"/>
        <w:ind w:left="285"/>
        <w:rPr>
          <w:rFonts w:cs="Arial"/>
          <w:b/>
          <w:sz w:val="22"/>
          <w:szCs w:val="22"/>
        </w:rPr>
      </w:pPr>
      <w:r w:rsidRPr="00B01114">
        <w:rPr>
          <w:rFonts w:cs="Arial"/>
          <w:b/>
          <w:sz w:val="22"/>
          <w:szCs w:val="22"/>
          <w:u w:val="single"/>
        </w:rPr>
        <w:t>Pelo</w:t>
      </w:r>
      <w:r w:rsidRPr="00B01114">
        <w:rPr>
          <w:rFonts w:cs="Arial"/>
          <w:b/>
          <w:spacing w:val="-1"/>
          <w:sz w:val="22"/>
          <w:szCs w:val="22"/>
          <w:u w:val="single"/>
        </w:rPr>
        <w:t xml:space="preserve"> </w:t>
      </w:r>
      <w:r w:rsidRPr="00B01114">
        <w:rPr>
          <w:rFonts w:cs="Arial"/>
          <w:b/>
          <w:spacing w:val="-2"/>
          <w:sz w:val="22"/>
          <w:szCs w:val="22"/>
          <w:u w:val="single"/>
        </w:rPr>
        <w:t>contratante</w:t>
      </w:r>
      <w:r w:rsidRPr="00B01114">
        <w:rPr>
          <w:rFonts w:cs="Arial"/>
          <w:b/>
          <w:spacing w:val="-2"/>
          <w:sz w:val="22"/>
          <w:szCs w:val="22"/>
        </w:rPr>
        <w:t>:</w:t>
      </w:r>
    </w:p>
    <w:p w14:paraId="4489E3AF" w14:textId="77777777" w:rsidR="00713E7C" w:rsidRPr="00B01114" w:rsidRDefault="00713E7C" w:rsidP="00713E7C">
      <w:pPr>
        <w:spacing w:line="276" w:lineRule="auto"/>
        <w:ind w:left="284" w:right="-429"/>
        <w:rPr>
          <w:rFonts w:cs="Arial"/>
          <w:sz w:val="22"/>
          <w:szCs w:val="22"/>
        </w:rPr>
      </w:pPr>
      <w:r w:rsidRPr="00B01114">
        <w:rPr>
          <w:rFonts w:eastAsia="Calibri" w:cs="Arial"/>
          <w:sz w:val="22"/>
          <w:szCs w:val="22"/>
        </w:rPr>
        <w:t xml:space="preserve">Nome: </w:t>
      </w:r>
      <w:r w:rsidRPr="00B01114">
        <w:rPr>
          <w:rFonts w:cs="Arial"/>
          <w:color w:val="000000"/>
          <w:sz w:val="22"/>
          <w:szCs w:val="22"/>
        </w:rPr>
        <w:t>André George Neres de Farias</w:t>
      </w:r>
      <w:r w:rsidRPr="00B01114">
        <w:rPr>
          <w:rFonts w:cs="Arial"/>
          <w:sz w:val="22"/>
          <w:szCs w:val="22"/>
        </w:rPr>
        <w:t xml:space="preserve"> </w:t>
      </w:r>
    </w:p>
    <w:p w14:paraId="78F09307" w14:textId="77777777" w:rsidR="00713E7C" w:rsidRPr="00B01114" w:rsidRDefault="00713E7C" w:rsidP="00713E7C">
      <w:pPr>
        <w:suppressAutoHyphens/>
        <w:spacing w:line="276" w:lineRule="auto"/>
        <w:ind w:left="284" w:right="-145"/>
        <w:rPr>
          <w:rFonts w:eastAsia="Calibri" w:cs="Arial"/>
          <w:sz w:val="22"/>
          <w:szCs w:val="22"/>
        </w:rPr>
      </w:pPr>
      <w:r w:rsidRPr="00B01114">
        <w:rPr>
          <w:rFonts w:eastAsia="Calibri" w:cs="Arial"/>
          <w:sz w:val="22"/>
          <w:szCs w:val="22"/>
        </w:rPr>
        <w:t>Cargo: Prefeito Municipal</w:t>
      </w:r>
    </w:p>
    <w:p w14:paraId="4045674F" w14:textId="77777777" w:rsidR="00713E7C" w:rsidRPr="00B01114" w:rsidRDefault="00713E7C" w:rsidP="00713E7C">
      <w:pPr>
        <w:suppressAutoHyphens/>
        <w:spacing w:line="276" w:lineRule="auto"/>
        <w:ind w:left="284" w:right="-145"/>
        <w:rPr>
          <w:rFonts w:cs="Arial"/>
          <w:sz w:val="22"/>
          <w:szCs w:val="22"/>
        </w:rPr>
      </w:pPr>
      <w:r w:rsidRPr="00B01114">
        <w:rPr>
          <w:rFonts w:eastAsia="Calibri" w:cs="Arial"/>
          <w:sz w:val="22"/>
          <w:szCs w:val="22"/>
        </w:rPr>
        <w:t xml:space="preserve">CPF: </w:t>
      </w:r>
      <w:r w:rsidRPr="00B01114">
        <w:rPr>
          <w:rFonts w:cs="Arial"/>
          <w:sz w:val="22"/>
          <w:szCs w:val="22"/>
        </w:rPr>
        <w:t>290.182.238-08</w:t>
      </w:r>
    </w:p>
    <w:p w14:paraId="27ABA6DC" w14:textId="2CBE9BB5" w:rsidR="00713E7C" w:rsidRDefault="00713E7C" w:rsidP="009A5ADE">
      <w:pPr>
        <w:pStyle w:val="Corpodetexto"/>
        <w:tabs>
          <w:tab w:val="left" w:pos="8052"/>
        </w:tabs>
        <w:spacing w:before="1"/>
        <w:ind w:left="285"/>
        <w:rPr>
          <w:sz w:val="22"/>
          <w:szCs w:val="22"/>
          <w:u w:val="single"/>
        </w:rPr>
      </w:pPr>
      <w:r w:rsidRPr="00B01114">
        <w:rPr>
          <w:sz w:val="22"/>
          <w:szCs w:val="22"/>
        </w:rPr>
        <w:t xml:space="preserve">Assinatura: </w:t>
      </w:r>
      <w:r w:rsidRPr="00B01114">
        <w:rPr>
          <w:sz w:val="22"/>
          <w:szCs w:val="22"/>
          <w:u w:val="single"/>
        </w:rPr>
        <w:tab/>
      </w:r>
    </w:p>
    <w:p w14:paraId="56AC1D9E" w14:textId="77777777" w:rsidR="009A5ADE" w:rsidRPr="00B01114" w:rsidRDefault="009A5ADE" w:rsidP="009A5ADE">
      <w:pPr>
        <w:pStyle w:val="Corpodetexto"/>
        <w:tabs>
          <w:tab w:val="left" w:pos="8052"/>
        </w:tabs>
        <w:spacing w:before="1"/>
        <w:ind w:left="285"/>
        <w:rPr>
          <w:sz w:val="22"/>
          <w:szCs w:val="22"/>
        </w:rPr>
      </w:pPr>
    </w:p>
    <w:p w14:paraId="7F2D1E8F" w14:textId="77777777" w:rsidR="00713E7C" w:rsidRPr="00B01114" w:rsidRDefault="00713E7C" w:rsidP="00713E7C">
      <w:pPr>
        <w:ind w:left="285"/>
        <w:rPr>
          <w:rFonts w:cs="Arial"/>
          <w:b/>
          <w:sz w:val="22"/>
          <w:szCs w:val="22"/>
        </w:rPr>
      </w:pPr>
      <w:r w:rsidRPr="00B01114">
        <w:rPr>
          <w:rFonts w:cs="Arial"/>
          <w:b/>
          <w:sz w:val="22"/>
          <w:szCs w:val="22"/>
          <w:u w:val="single"/>
        </w:rPr>
        <w:t>Pela</w:t>
      </w:r>
      <w:r w:rsidRPr="00B01114">
        <w:rPr>
          <w:rFonts w:cs="Arial"/>
          <w:b/>
          <w:spacing w:val="-1"/>
          <w:sz w:val="22"/>
          <w:szCs w:val="22"/>
          <w:u w:val="single"/>
        </w:rPr>
        <w:t xml:space="preserve"> </w:t>
      </w:r>
      <w:r w:rsidRPr="00B01114">
        <w:rPr>
          <w:rFonts w:cs="Arial"/>
          <w:b/>
          <w:spacing w:val="-2"/>
          <w:sz w:val="22"/>
          <w:szCs w:val="22"/>
          <w:u w:val="single"/>
        </w:rPr>
        <w:t>contratada</w:t>
      </w:r>
      <w:r w:rsidRPr="00B01114">
        <w:rPr>
          <w:rFonts w:cs="Arial"/>
          <w:b/>
          <w:spacing w:val="-2"/>
          <w:sz w:val="22"/>
          <w:szCs w:val="22"/>
        </w:rPr>
        <w:t>:</w:t>
      </w:r>
    </w:p>
    <w:p w14:paraId="00FA4F96" w14:textId="77777777" w:rsidR="00713E7C" w:rsidRPr="00B01114" w:rsidRDefault="00713E7C" w:rsidP="00713E7C">
      <w:pPr>
        <w:pStyle w:val="Corpodetexto"/>
        <w:spacing w:before="40" w:line="276" w:lineRule="auto"/>
        <w:ind w:left="285" w:right="5957"/>
        <w:rPr>
          <w:sz w:val="22"/>
          <w:szCs w:val="22"/>
        </w:rPr>
      </w:pPr>
      <w:r w:rsidRPr="00B01114">
        <w:rPr>
          <w:sz w:val="22"/>
          <w:szCs w:val="22"/>
        </w:rPr>
        <w:t>Nome:</w:t>
      </w:r>
      <w:r w:rsidRPr="00B01114">
        <w:rPr>
          <w:spacing w:val="-16"/>
          <w:sz w:val="22"/>
          <w:szCs w:val="22"/>
        </w:rPr>
        <w:t xml:space="preserve"> </w:t>
      </w:r>
      <w:r w:rsidRPr="00B01114">
        <w:rPr>
          <w:sz w:val="22"/>
          <w:szCs w:val="22"/>
        </w:rPr>
        <w:t>XXXXXXXXXXX</w:t>
      </w:r>
    </w:p>
    <w:p w14:paraId="1DCBD5E2" w14:textId="77777777" w:rsidR="00713E7C" w:rsidRPr="00B01114" w:rsidRDefault="00713E7C" w:rsidP="00713E7C">
      <w:pPr>
        <w:pStyle w:val="Corpodetexto"/>
        <w:spacing w:before="40" w:line="276" w:lineRule="auto"/>
        <w:ind w:left="285" w:right="6321"/>
        <w:rPr>
          <w:sz w:val="22"/>
          <w:szCs w:val="22"/>
        </w:rPr>
      </w:pPr>
      <w:r w:rsidRPr="00B01114">
        <w:rPr>
          <w:sz w:val="22"/>
          <w:szCs w:val="22"/>
        </w:rPr>
        <w:t>Cargo: XXXXXXXXXXXX</w:t>
      </w:r>
    </w:p>
    <w:p w14:paraId="2FD8EEE9" w14:textId="77777777" w:rsidR="00713E7C" w:rsidRPr="00B01114" w:rsidRDefault="00713E7C" w:rsidP="00713E7C">
      <w:pPr>
        <w:pStyle w:val="Corpodetexto"/>
        <w:spacing w:line="252" w:lineRule="exact"/>
        <w:ind w:left="285"/>
        <w:rPr>
          <w:sz w:val="22"/>
          <w:szCs w:val="22"/>
        </w:rPr>
      </w:pPr>
      <w:r w:rsidRPr="00B01114">
        <w:rPr>
          <w:sz w:val="22"/>
          <w:szCs w:val="22"/>
        </w:rPr>
        <w:t>CPF:</w:t>
      </w:r>
      <w:r w:rsidRPr="00B01114">
        <w:rPr>
          <w:spacing w:val="-2"/>
          <w:sz w:val="22"/>
          <w:szCs w:val="22"/>
        </w:rPr>
        <w:t xml:space="preserve"> XXXXXXXXXXXXXXXX</w:t>
      </w:r>
    </w:p>
    <w:p w14:paraId="58ED3E95" w14:textId="767B4FDD" w:rsidR="00713E7C" w:rsidRDefault="00713E7C" w:rsidP="009A5ADE">
      <w:pPr>
        <w:pStyle w:val="Corpodetexto"/>
        <w:tabs>
          <w:tab w:val="left" w:pos="8052"/>
        </w:tabs>
        <w:spacing w:before="37"/>
        <w:ind w:left="285"/>
        <w:rPr>
          <w:sz w:val="22"/>
          <w:szCs w:val="22"/>
          <w:u w:val="single"/>
        </w:rPr>
      </w:pPr>
      <w:r w:rsidRPr="00B01114">
        <w:rPr>
          <w:sz w:val="22"/>
          <w:szCs w:val="22"/>
        </w:rPr>
        <w:t xml:space="preserve">Assinatura: </w:t>
      </w:r>
      <w:r w:rsidRPr="00B01114">
        <w:rPr>
          <w:sz w:val="22"/>
          <w:szCs w:val="22"/>
          <w:u w:val="single"/>
        </w:rPr>
        <w:tab/>
      </w:r>
    </w:p>
    <w:p w14:paraId="24558CD1" w14:textId="77777777" w:rsidR="009A5ADE" w:rsidRPr="00B01114" w:rsidRDefault="009A5ADE" w:rsidP="009A5ADE">
      <w:pPr>
        <w:pStyle w:val="Corpodetexto"/>
        <w:tabs>
          <w:tab w:val="left" w:pos="8052"/>
        </w:tabs>
        <w:spacing w:before="37"/>
        <w:ind w:left="285"/>
        <w:rPr>
          <w:sz w:val="22"/>
          <w:szCs w:val="22"/>
        </w:rPr>
      </w:pPr>
    </w:p>
    <w:p w14:paraId="2086BCC6" w14:textId="77777777" w:rsidR="00713E7C" w:rsidRPr="00B01114" w:rsidRDefault="00713E7C" w:rsidP="00713E7C">
      <w:pPr>
        <w:pStyle w:val="Ttulo2"/>
        <w:ind w:left="285"/>
        <w:rPr>
          <w:rFonts w:ascii="Arial" w:hAnsi="Arial" w:cs="Arial"/>
          <w:b/>
          <w:bCs/>
          <w:color w:val="auto"/>
          <w:sz w:val="22"/>
          <w:szCs w:val="22"/>
        </w:rPr>
      </w:pPr>
      <w:r w:rsidRPr="00B01114">
        <w:rPr>
          <w:rFonts w:ascii="Arial" w:hAnsi="Arial" w:cs="Arial"/>
          <w:b/>
          <w:bCs/>
          <w:color w:val="auto"/>
          <w:sz w:val="22"/>
          <w:szCs w:val="22"/>
        </w:rPr>
        <w:t>ORDENADOR</w:t>
      </w:r>
      <w:r w:rsidRPr="00B01114">
        <w:rPr>
          <w:rFonts w:ascii="Arial" w:hAnsi="Arial" w:cs="Arial"/>
          <w:b/>
          <w:bCs/>
          <w:color w:val="auto"/>
          <w:spacing w:val="-6"/>
          <w:sz w:val="22"/>
          <w:szCs w:val="22"/>
        </w:rPr>
        <w:t xml:space="preserve"> </w:t>
      </w:r>
      <w:r w:rsidRPr="00B01114">
        <w:rPr>
          <w:rFonts w:ascii="Arial" w:hAnsi="Arial" w:cs="Arial"/>
          <w:b/>
          <w:bCs/>
          <w:color w:val="auto"/>
          <w:sz w:val="22"/>
          <w:szCs w:val="22"/>
        </w:rPr>
        <w:t>DE</w:t>
      </w:r>
      <w:r w:rsidRPr="00B01114">
        <w:rPr>
          <w:rFonts w:ascii="Arial" w:hAnsi="Arial" w:cs="Arial"/>
          <w:b/>
          <w:bCs/>
          <w:color w:val="auto"/>
          <w:spacing w:val="-5"/>
          <w:sz w:val="22"/>
          <w:szCs w:val="22"/>
        </w:rPr>
        <w:t xml:space="preserve"> </w:t>
      </w:r>
      <w:r w:rsidRPr="00B01114">
        <w:rPr>
          <w:rFonts w:ascii="Arial" w:hAnsi="Arial" w:cs="Arial"/>
          <w:b/>
          <w:bCs/>
          <w:color w:val="auto"/>
          <w:sz w:val="22"/>
          <w:szCs w:val="22"/>
        </w:rPr>
        <w:t>DESPESAS</w:t>
      </w:r>
      <w:r w:rsidRPr="00B01114">
        <w:rPr>
          <w:rFonts w:ascii="Arial" w:hAnsi="Arial" w:cs="Arial"/>
          <w:b/>
          <w:bCs/>
          <w:color w:val="auto"/>
          <w:spacing w:val="-6"/>
          <w:sz w:val="22"/>
          <w:szCs w:val="22"/>
        </w:rPr>
        <w:t xml:space="preserve"> </w:t>
      </w:r>
      <w:r w:rsidRPr="00B01114">
        <w:rPr>
          <w:rFonts w:ascii="Arial" w:hAnsi="Arial" w:cs="Arial"/>
          <w:b/>
          <w:bCs/>
          <w:color w:val="auto"/>
          <w:sz w:val="22"/>
          <w:szCs w:val="22"/>
        </w:rPr>
        <w:t>DA</w:t>
      </w:r>
      <w:r w:rsidRPr="00B01114">
        <w:rPr>
          <w:rFonts w:ascii="Arial" w:hAnsi="Arial" w:cs="Arial"/>
          <w:b/>
          <w:bCs/>
          <w:color w:val="auto"/>
          <w:spacing w:val="-5"/>
          <w:sz w:val="22"/>
          <w:szCs w:val="22"/>
        </w:rPr>
        <w:t xml:space="preserve"> </w:t>
      </w:r>
      <w:r w:rsidRPr="00B01114">
        <w:rPr>
          <w:rFonts w:ascii="Arial" w:hAnsi="Arial" w:cs="Arial"/>
          <w:b/>
          <w:bCs/>
          <w:color w:val="auto"/>
          <w:spacing w:val="-2"/>
          <w:sz w:val="22"/>
          <w:szCs w:val="22"/>
        </w:rPr>
        <w:t>CONTRATANTE:</w:t>
      </w:r>
    </w:p>
    <w:p w14:paraId="6C04C39B" w14:textId="77777777" w:rsidR="00713E7C" w:rsidRPr="00B01114" w:rsidRDefault="00713E7C" w:rsidP="00713E7C">
      <w:pPr>
        <w:spacing w:line="276" w:lineRule="auto"/>
        <w:ind w:left="284" w:right="-429"/>
        <w:rPr>
          <w:rFonts w:cs="Arial"/>
          <w:sz w:val="22"/>
          <w:szCs w:val="22"/>
        </w:rPr>
      </w:pPr>
      <w:r w:rsidRPr="00B01114">
        <w:rPr>
          <w:rFonts w:eastAsia="Calibri" w:cs="Arial"/>
          <w:sz w:val="22"/>
          <w:szCs w:val="22"/>
        </w:rPr>
        <w:t xml:space="preserve">Nome: </w:t>
      </w:r>
      <w:r w:rsidRPr="00B01114">
        <w:rPr>
          <w:rFonts w:cs="Arial"/>
          <w:sz w:val="22"/>
          <w:szCs w:val="22"/>
        </w:rPr>
        <w:t xml:space="preserve">André George Neres de Farias </w:t>
      </w:r>
    </w:p>
    <w:p w14:paraId="0DD0FCAF" w14:textId="77777777" w:rsidR="00713E7C" w:rsidRPr="00B01114" w:rsidRDefault="00713E7C" w:rsidP="00713E7C">
      <w:pPr>
        <w:suppressAutoHyphens/>
        <w:spacing w:line="276" w:lineRule="auto"/>
        <w:ind w:left="284" w:right="-145"/>
        <w:rPr>
          <w:rFonts w:eastAsia="Calibri" w:cs="Arial"/>
          <w:sz w:val="22"/>
          <w:szCs w:val="22"/>
        </w:rPr>
      </w:pPr>
      <w:r w:rsidRPr="00B01114">
        <w:rPr>
          <w:rFonts w:eastAsia="Calibri" w:cs="Arial"/>
          <w:sz w:val="22"/>
          <w:szCs w:val="22"/>
        </w:rPr>
        <w:t>Cargo: Prefeito Municipal</w:t>
      </w:r>
    </w:p>
    <w:p w14:paraId="257A844B" w14:textId="77777777" w:rsidR="00713E7C" w:rsidRPr="00B01114" w:rsidRDefault="00713E7C" w:rsidP="00713E7C">
      <w:pPr>
        <w:suppressAutoHyphens/>
        <w:spacing w:line="276" w:lineRule="auto"/>
        <w:ind w:left="284" w:right="-145"/>
        <w:rPr>
          <w:rFonts w:cs="Arial"/>
          <w:sz w:val="22"/>
          <w:szCs w:val="22"/>
        </w:rPr>
      </w:pPr>
      <w:r w:rsidRPr="00B01114">
        <w:rPr>
          <w:rFonts w:eastAsia="Calibri" w:cs="Arial"/>
          <w:sz w:val="22"/>
          <w:szCs w:val="22"/>
        </w:rPr>
        <w:t xml:space="preserve">CPF: </w:t>
      </w:r>
      <w:r w:rsidRPr="00B01114">
        <w:rPr>
          <w:rFonts w:cs="Arial"/>
          <w:sz w:val="22"/>
          <w:szCs w:val="22"/>
        </w:rPr>
        <w:t>290.182.238-08</w:t>
      </w:r>
    </w:p>
    <w:p w14:paraId="5D513CAE" w14:textId="73B3D921" w:rsidR="00713E7C" w:rsidRDefault="00713E7C" w:rsidP="009A5ADE">
      <w:pPr>
        <w:pStyle w:val="Corpodetexto"/>
        <w:tabs>
          <w:tab w:val="left" w:pos="8052"/>
        </w:tabs>
        <w:ind w:left="285"/>
        <w:rPr>
          <w:sz w:val="22"/>
          <w:szCs w:val="22"/>
          <w:u w:val="single"/>
        </w:rPr>
      </w:pPr>
      <w:r w:rsidRPr="00B01114">
        <w:rPr>
          <w:sz w:val="22"/>
          <w:szCs w:val="22"/>
        </w:rPr>
        <w:t xml:space="preserve">Assinatura: </w:t>
      </w:r>
      <w:r w:rsidRPr="00B01114">
        <w:rPr>
          <w:sz w:val="22"/>
          <w:szCs w:val="22"/>
          <w:u w:val="single"/>
        </w:rPr>
        <w:tab/>
      </w:r>
    </w:p>
    <w:p w14:paraId="2AE849D8" w14:textId="42A48D5B" w:rsidR="009A5ADE" w:rsidRPr="00B01114" w:rsidRDefault="002E15D3" w:rsidP="009A5ADE">
      <w:pPr>
        <w:pStyle w:val="Corpodetexto"/>
        <w:tabs>
          <w:tab w:val="left" w:pos="8052"/>
        </w:tabs>
        <w:ind w:left="285"/>
        <w:rPr>
          <w:sz w:val="22"/>
          <w:szCs w:val="22"/>
        </w:rPr>
      </w:pPr>
      <w:r>
        <w:rPr>
          <w:sz w:val="22"/>
          <w:szCs w:val="22"/>
        </w:rPr>
        <w:t xml:space="preserve">             </w:t>
      </w:r>
    </w:p>
    <w:p w14:paraId="1091BF46" w14:textId="77777777" w:rsidR="00713E7C" w:rsidRPr="00B01114" w:rsidRDefault="00713E7C" w:rsidP="00713E7C">
      <w:pPr>
        <w:ind w:left="285"/>
        <w:rPr>
          <w:rFonts w:cs="Arial"/>
          <w:b/>
          <w:sz w:val="22"/>
          <w:szCs w:val="22"/>
        </w:rPr>
      </w:pPr>
      <w:bookmarkStart w:id="18" w:name="_Hlk195604353"/>
      <w:r w:rsidRPr="00B01114">
        <w:rPr>
          <w:rFonts w:cs="Arial"/>
          <w:b/>
          <w:sz w:val="22"/>
          <w:szCs w:val="22"/>
          <w:u w:val="single"/>
        </w:rPr>
        <w:t>Pelo</w:t>
      </w:r>
      <w:r w:rsidRPr="00B01114">
        <w:rPr>
          <w:rFonts w:cs="Arial"/>
          <w:b/>
          <w:spacing w:val="-5"/>
          <w:sz w:val="22"/>
          <w:szCs w:val="22"/>
          <w:u w:val="single"/>
        </w:rPr>
        <w:t xml:space="preserve"> </w:t>
      </w:r>
      <w:r w:rsidRPr="00B01114">
        <w:rPr>
          <w:rFonts w:cs="Arial"/>
          <w:b/>
          <w:spacing w:val="-2"/>
          <w:sz w:val="22"/>
          <w:szCs w:val="22"/>
          <w:u w:val="single"/>
        </w:rPr>
        <w:t>Gestor</w:t>
      </w:r>
      <w:r w:rsidRPr="00B01114">
        <w:rPr>
          <w:rFonts w:cs="Arial"/>
          <w:b/>
          <w:spacing w:val="-2"/>
          <w:sz w:val="22"/>
          <w:szCs w:val="22"/>
        </w:rPr>
        <w:t>:</w:t>
      </w:r>
    </w:p>
    <w:p w14:paraId="42638EA9" w14:textId="74CDDBF1" w:rsidR="00713E7C" w:rsidRPr="00B01114" w:rsidRDefault="00713E7C" w:rsidP="00713E7C">
      <w:pPr>
        <w:pStyle w:val="Corpodetexto"/>
        <w:spacing w:before="38"/>
        <w:ind w:left="285"/>
        <w:rPr>
          <w:sz w:val="22"/>
          <w:szCs w:val="22"/>
        </w:rPr>
      </w:pPr>
      <w:r w:rsidRPr="00B01114">
        <w:rPr>
          <w:sz w:val="22"/>
          <w:szCs w:val="22"/>
        </w:rPr>
        <w:t>Nome:</w:t>
      </w:r>
      <w:r w:rsidR="005E6692">
        <w:rPr>
          <w:sz w:val="22"/>
          <w:szCs w:val="22"/>
        </w:rPr>
        <w:t xml:space="preserve"> Evelin Agnes Abes</w:t>
      </w:r>
    </w:p>
    <w:p w14:paraId="0064C603" w14:textId="2C751DC7" w:rsidR="00713E7C" w:rsidRPr="00B01114" w:rsidRDefault="00713E7C" w:rsidP="00713E7C">
      <w:pPr>
        <w:pStyle w:val="Corpodetexto"/>
        <w:spacing w:before="40" w:line="276" w:lineRule="auto"/>
        <w:ind w:left="347" w:right="2527" w:hanging="63"/>
        <w:rPr>
          <w:sz w:val="22"/>
          <w:szCs w:val="22"/>
        </w:rPr>
      </w:pPr>
      <w:r w:rsidRPr="00B01114">
        <w:rPr>
          <w:sz w:val="22"/>
          <w:szCs w:val="22"/>
        </w:rPr>
        <w:t>Cargo:</w:t>
      </w:r>
      <w:r w:rsidRPr="00B01114">
        <w:rPr>
          <w:spacing w:val="-2"/>
          <w:sz w:val="22"/>
          <w:szCs w:val="22"/>
        </w:rPr>
        <w:t xml:space="preserve"> </w:t>
      </w:r>
      <w:r w:rsidR="00B846F6">
        <w:rPr>
          <w:sz w:val="22"/>
          <w:szCs w:val="22"/>
        </w:rPr>
        <w:t>Secretári</w:t>
      </w:r>
      <w:r w:rsidR="005E6692">
        <w:rPr>
          <w:sz w:val="22"/>
          <w:szCs w:val="22"/>
        </w:rPr>
        <w:t>a</w:t>
      </w:r>
      <w:r w:rsidR="0006374E">
        <w:rPr>
          <w:sz w:val="22"/>
          <w:szCs w:val="22"/>
        </w:rPr>
        <w:t xml:space="preserve"> de </w:t>
      </w:r>
      <w:r w:rsidR="005E6692">
        <w:rPr>
          <w:sz w:val="22"/>
          <w:szCs w:val="22"/>
        </w:rPr>
        <w:t>Suprimentos</w:t>
      </w:r>
    </w:p>
    <w:p w14:paraId="350D01AF" w14:textId="5B26929D" w:rsidR="00713E7C" w:rsidRPr="00B01114" w:rsidRDefault="00713E7C" w:rsidP="00713E7C">
      <w:pPr>
        <w:pStyle w:val="Corpodetexto"/>
        <w:spacing w:before="40" w:line="276" w:lineRule="auto"/>
        <w:ind w:left="347" w:right="2527" w:hanging="63"/>
        <w:rPr>
          <w:sz w:val="22"/>
          <w:szCs w:val="22"/>
        </w:rPr>
      </w:pPr>
      <w:r w:rsidRPr="00B01114">
        <w:rPr>
          <w:sz w:val="22"/>
          <w:szCs w:val="22"/>
        </w:rPr>
        <w:t xml:space="preserve">CPF: </w:t>
      </w:r>
      <w:r w:rsidR="005E6692">
        <w:rPr>
          <w:sz w:val="22"/>
          <w:szCs w:val="22"/>
        </w:rPr>
        <w:t>276</w:t>
      </w:r>
      <w:r w:rsidR="0006374E">
        <w:rPr>
          <w:sz w:val="22"/>
          <w:szCs w:val="22"/>
        </w:rPr>
        <w:t>.</w:t>
      </w:r>
      <w:r w:rsidR="005E6692">
        <w:rPr>
          <w:sz w:val="22"/>
          <w:szCs w:val="22"/>
        </w:rPr>
        <w:t>903</w:t>
      </w:r>
      <w:r w:rsidR="0006374E">
        <w:rPr>
          <w:sz w:val="22"/>
          <w:szCs w:val="22"/>
        </w:rPr>
        <w:t>.</w:t>
      </w:r>
      <w:r w:rsidR="005E6692">
        <w:rPr>
          <w:sz w:val="22"/>
          <w:szCs w:val="22"/>
        </w:rPr>
        <w:t>548</w:t>
      </w:r>
      <w:r w:rsidR="0006374E">
        <w:rPr>
          <w:sz w:val="22"/>
          <w:szCs w:val="22"/>
        </w:rPr>
        <w:t>-</w:t>
      </w:r>
      <w:r w:rsidR="005E6692">
        <w:rPr>
          <w:sz w:val="22"/>
          <w:szCs w:val="22"/>
        </w:rPr>
        <w:t>74</w:t>
      </w:r>
    </w:p>
    <w:p w14:paraId="4F0670F0" w14:textId="77777777" w:rsidR="00713E7C" w:rsidRPr="00B01114" w:rsidRDefault="00713E7C" w:rsidP="00713E7C">
      <w:pPr>
        <w:pStyle w:val="Corpodetexto"/>
        <w:tabs>
          <w:tab w:val="left" w:pos="8052"/>
        </w:tabs>
        <w:spacing w:line="252" w:lineRule="exact"/>
        <w:ind w:left="285"/>
        <w:rPr>
          <w:sz w:val="22"/>
          <w:szCs w:val="22"/>
        </w:rPr>
      </w:pPr>
      <w:r w:rsidRPr="00B01114">
        <w:rPr>
          <w:sz w:val="22"/>
          <w:szCs w:val="22"/>
        </w:rPr>
        <w:t xml:space="preserve">Assinatura: </w:t>
      </w:r>
      <w:r w:rsidRPr="00B01114">
        <w:rPr>
          <w:sz w:val="22"/>
          <w:szCs w:val="22"/>
          <w:u w:val="single"/>
        </w:rPr>
        <w:tab/>
      </w:r>
    </w:p>
    <w:p w14:paraId="452791A9" w14:textId="77777777" w:rsidR="00713E7C" w:rsidRDefault="00713E7C" w:rsidP="00713E7C">
      <w:pPr>
        <w:pStyle w:val="Corpodetexto"/>
        <w:rPr>
          <w:sz w:val="22"/>
          <w:szCs w:val="22"/>
        </w:rPr>
      </w:pPr>
    </w:p>
    <w:p w14:paraId="7ACDB6F9" w14:textId="77777777" w:rsidR="005E6692" w:rsidRPr="00B01114" w:rsidRDefault="005E6692" w:rsidP="005E6692">
      <w:pPr>
        <w:ind w:left="285"/>
        <w:rPr>
          <w:rFonts w:cs="Arial"/>
          <w:b/>
          <w:sz w:val="22"/>
          <w:szCs w:val="22"/>
        </w:rPr>
      </w:pPr>
      <w:r w:rsidRPr="00B01114">
        <w:rPr>
          <w:rFonts w:cs="Arial"/>
          <w:b/>
          <w:sz w:val="22"/>
          <w:szCs w:val="22"/>
          <w:u w:val="single"/>
        </w:rPr>
        <w:t>Pelo</w:t>
      </w:r>
      <w:r w:rsidRPr="00B01114">
        <w:rPr>
          <w:rFonts w:cs="Arial"/>
          <w:b/>
          <w:spacing w:val="-5"/>
          <w:sz w:val="22"/>
          <w:szCs w:val="22"/>
          <w:u w:val="single"/>
        </w:rPr>
        <w:t xml:space="preserve"> </w:t>
      </w:r>
      <w:r w:rsidRPr="00B01114">
        <w:rPr>
          <w:rFonts w:cs="Arial"/>
          <w:b/>
          <w:spacing w:val="-2"/>
          <w:sz w:val="22"/>
          <w:szCs w:val="22"/>
          <w:u w:val="single"/>
        </w:rPr>
        <w:t>Gestor</w:t>
      </w:r>
      <w:r w:rsidRPr="00B01114">
        <w:rPr>
          <w:rFonts w:cs="Arial"/>
          <w:b/>
          <w:spacing w:val="-2"/>
          <w:sz w:val="22"/>
          <w:szCs w:val="22"/>
        </w:rPr>
        <w:t>:</w:t>
      </w:r>
    </w:p>
    <w:p w14:paraId="40F15602" w14:textId="1F841A72" w:rsidR="005E6692" w:rsidRPr="00B01114" w:rsidRDefault="005E6692" w:rsidP="005E6692">
      <w:pPr>
        <w:pStyle w:val="Corpodetexto"/>
        <w:spacing w:before="38"/>
        <w:ind w:left="285"/>
        <w:rPr>
          <w:sz w:val="22"/>
          <w:szCs w:val="22"/>
        </w:rPr>
      </w:pPr>
      <w:r w:rsidRPr="00B01114">
        <w:rPr>
          <w:sz w:val="22"/>
          <w:szCs w:val="22"/>
        </w:rPr>
        <w:t>Nome:</w:t>
      </w:r>
      <w:r w:rsidRPr="00B01114">
        <w:rPr>
          <w:spacing w:val="-6"/>
          <w:sz w:val="22"/>
          <w:szCs w:val="22"/>
        </w:rPr>
        <w:t xml:space="preserve"> </w:t>
      </w:r>
      <w:r>
        <w:rPr>
          <w:sz w:val="22"/>
          <w:szCs w:val="22"/>
        </w:rPr>
        <w:t xml:space="preserve">Junio </w:t>
      </w:r>
      <w:r w:rsidR="007A37E4">
        <w:rPr>
          <w:sz w:val="22"/>
          <w:szCs w:val="22"/>
        </w:rPr>
        <w:t>Cesar da Silva Eduardo</w:t>
      </w:r>
    </w:p>
    <w:p w14:paraId="057D65C5" w14:textId="30B84FA1" w:rsidR="005E6692" w:rsidRPr="00B01114" w:rsidRDefault="005E6692" w:rsidP="005E6692">
      <w:pPr>
        <w:pStyle w:val="Corpodetexto"/>
        <w:spacing w:before="40" w:line="276" w:lineRule="auto"/>
        <w:ind w:left="347" w:right="2527" w:hanging="63"/>
        <w:rPr>
          <w:sz w:val="22"/>
          <w:szCs w:val="22"/>
        </w:rPr>
      </w:pPr>
      <w:r w:rsidRPr="00B01114">
        <w:rPr>
          <w:sz w:val="22"/>
          <w:szCs w:val="22"/>
        </w:rPr>
        <w:t>Cargo:</w:t>
      </w:r>
      <w:r w:rsidRPr="00B01114">
        <w:rPr>
          <w:spacing w:val="-2"/>
          <w:sz w:val="22"/>
          <w:szCs w:val="22"/>
        </w:rPr>
        <w:t xml:space="preserve"> </w:t>
      </w:r>
      <w:r>
        <w:rPr>
          <w:sz w:val="22"/>
          <w:szCs w:val="22"/>
        </w:rPr>
        <w:t xml:space="preserve">Secretário de </w:t>
      </w:r>
      <w:r w:rsidR="007A37E4">
        <w:rPr>
          <w:sz w:val="22"/>
          <w:szCs w:val="22"/>
        </w:rPr>
        <w:t>Desenvolvimento Economico</w:t>
      </w:r>
    </w:p>
    <w:p w14:paraId="36B5DE48" w14:textId="464030D8" w:rsidR="005E6692" w:rsidRPr="00B01114" w:rsidRDefault="005E6692" w:rsidP="005E6692">
      <w:pPr>
        <w:pStyle w:val="Corpodetexto"/>
        <w:spacing w:before="40" w:line="276" w:lineRule="auto"/>
        <w:ind w:left="347" w:right="2527" w:hanging="63"/>
        <w:rPr>
          <w:sz w:val="22"/>
          <w:szCs w:val="22"/>
        </w:rPr>
      </w:pPr>
      <w:r w:rsidRPr="00B01114">
        <w:rPr>
          <w:sz w:val="22"/>
          <w:szCs w:val="22"/>
        </w:rPr>
        <w:t xml:space="preserve">CPF: </w:t>
      </w:r>
      <w:r>
        <w:rPr>
          <w:sz w:val="22"/>
          <w:szCs w:val="22"/>
        </w:rPr>
        <w:t>3</w:t>
      </w:r>
      <w:r w:rsidR="007A37E4">
        <w:rPr>
          <w:sz w:val="22"/>
          <w:szCs w:val="22"/>
        </w:rPr>
        <w:t>33</w:t>
      </w:r>
      <w:r>
        <w:rPr>
          <w:sz w:val="22"/>
          <w:szCs w:val="22"/>
        </w:rPr>
        <w:t>.</w:t>
      </w:r>
      <w:r w:rsidR="007A37E4">
        <w:rPr>
          <w:sz w:val="22"/>
          <w:szCs w:val="22"/>
        </w:rPr>
        <w:t>483</w:t>
      </w:r>
      <w:r>
        <w:rPr>
          <w:sz w:val="22"/>
          <w:szCs w:val="22"/>
        </w:rPr>
        <w:t>.</w:t>
      </w:r>
      <w:r w:rsidR="007A37E4">
        <w:rPr>
          <w:sz w:val="22"/>
          <w:szCs w:val="22"/>
        </w:rPr>
        <w:t>318</w:t>
      </w:r>
      <w:r>
        <w:rPr>
          <w:sz w:val="22"/>
          <w:szCs w:val="22"/>
        </w:rPr>
        <w:t>-</w:t>
      </w:r>
      <w:r w:rsidR="007A37E4">
        <w:rPr>
          <w:sz w:val="22"/>
          <w:szCs w:val="22"/>
        </w:rPr>
        <w:t>62</w:t>
      </w:r>
    </w:p>
    <w:p w14:paraId="7A1D2DF8" w14:textId="77777777" w:rsidR="005E6692" w:rsidRPr="00B01114" w:rsidRDefault="005E6692" w:rsidP="005E6692">
      <w:pPr>
        <w:pStyle w:val="Corpodetexto"/>
        <w:tabs>
          <w:tab w:val="left" w:pos="8052"/>
        </w:tabs>
        <w:spacing w:line="252" w:lineRule="exact"/>
        <w:ind w:left="285"/>
        <w:rPr>
          <w:sz w:val="22"/>
          <w:szCs w:val="22"/>
        </w:rPr>
      </w:pPr>
      <w:r w:rsidRPr="00B01114">
        <w:rPr>
          <w:sz w:val="22"/>
          <w:szCs w:val="22"/>
        </w:rPr>
        <w:t xml:space="preserve">Assinatura: </w:t>
      </w:r>
      <w:r w:rsidRPr="00B01114">
        <w:rPr>
          <w:sz w:val="22"/>
          <w:szCs w:val="22"/>
          <w:u w:val="single"/>
        </w:rPr>
        <w:tab/>
      </w:r>
    </w:p>
    <w:p w14:paraId="4C797DAD" w14:textId="77777777" w:rsidR="005E6692" w:rsidRPr="00B01114" w:rsidRDefault="005E6692" w:rsidP="005E6692">
      <w:pPr>
        <w:pStyle w:val="Corpodetexto"/>
        <w:rPr>
          <w:sz w:val="22"/>
          <w:szCs w:val="22"/>
        </w:rPr>
      </w:pPr>
    </w:p>
    <w:p w14:paraId="1C75CF69" w14:textId="77777777" w:rsidR="005E6692" w:rsidRPr="00B01114" w:rsidRDefault="005E6692" w:rsidP="00713E7C">
      <w:pPr>
        <w:pStyle w:val="Corpodetexto"/>
        <w:rPr>
          <w:sz w:val="22"/>
          <w:szCs w:val="22"/>
        </w:rPr>
      </w:pPr>
    </w:p>
    <w:bookmarkEnd w:id="18"/>
    <w:p w14:paraId="1A0BDE82" w14:textId="77777777" w:rsidR="00713E7C" w:rsidRPr="00B01114" w:rsidRDefault="00713E7C" w:rsidP="00713E7C">
      <w:pPr>
        <w:pStyle w:val="Corpodetexto"/>
        <w:spacing w:before="191"/>
        <w:rPr>
          <w:sz w:val="22"/>
          <w:szCs w:val="22"/>
        </w:rPr>
      </w:pPr>
    </w:p>
    <w:p w14:paraId="5463DA19" w14:textId="77777777" w:rsidR="00713E7C" w:rsidRPr="00B01114" w:rsidRDefault="00713E7C" w:rsidP="00713E7C">
      <w:pPr>
        <w:spacing w:line="276" w:lineRule="auto"/>
        <w:ind w:left="142" w:right="113"/>
        <w:rPr>
          <w:rFonts w:cs="Arial"/>
          <w:b/>
          <w:sz w:val="22"/>
          <w:szCs w:val="22"/>
          <w:u w:val="single"/>
        </w:rPr>
      </w:pPr>
    </w:p>
    <w:p w14:paraId="15B2C5C1" w14:textId="77777777" w:rsidR="00713E7C" w:rsidRPr="00B01114" w:rsidRDefault="00713E7C" w:rsidP="00713E7C">
      <w:pPr>
        <w:spacing w:line="276" w:lineRule="auto"/>
        <w:ind w:left="142" w:right="113"/>
        <w:rPr>
          <w:rFonts w:cs="Arial"/>
          <w:b/>
          <w:sz w:val="22"/>
          <w:szCs w:val="22"/>
          <w:u w:val="single"/>
        </w:rPr>
      </w:pPr>
    </w:p>
    <w:p w14:paraId="06593A55" w14:textId="77777777" w:rsidR="00713E7C" w:rsidRPr="00B01114" w:rsidRDefault="00713E7C" w:rsidP="00713E7C">
      <w:pPr>
        <w:spacing w:line="276" w:lineRule="auto"/>
        <w:ind w:left="142" w:right="113"/>
        <w:rPr>
          <w:rFonts w:cs="Arial"/>
          <w:b/>
          <w:sz w:val="22"/>
          <w:szCs w:val="22"/>
          <w:u w:val="single"/>
        </w:rPr>
      </w:pPr>
    </w:p>
    <w:p w14:paraId="281F91B7" w14:textId="77777777" w:rsidR="00713E7C" w:rsidRPr="00B01114" w:rsidRDefault="00713E7C" w:rsidP="00713E7C">
      <w:pPr>
        <w:spacing w:line="276" w:lineRule="auto"/>
        <w:ind w:left="142" w:right="113"/>
        <w:rPr>
          <w:rFonts w:cs="Arial"/>
          <w:b/>
          <w:sz w:val="22"/>
          <w:szCs w:val="22"/>
          <w:u w:val="single"/>
        </w:rPr>
      </w:pPr>
    </w:p>
    <w:p w14:paraId="5E25F438" w14:textId="77777777" w:rsidR="00713E7C" w:rsidRPr="00B01114" w:rsidRDefault="00713E7C" w:rsidP="00713E7C">
      <w:pPr>
        <w:spacing w:line="276" w:lineRule="auto"/>
        <w:ind w:left="142" w:right="113"/>
        <w:rPr>
          <w:rFonts w:cs="Arial"/>
          <w:b/>
          <w:sz w:val="22"/>
          <w:szCs w:val="22"/>
          <w:u w:val="single"/>
        </w:rPr>
      </w:pPr>
    </w:p>
    <w:p w14:paraId="0745D2AB" w14:textId="77777777" w:rsidR="00915385" w:rsidRDefault="00915385" w:rsidP="007A37E4">
      <w:pPr>
        <w:spacing w:line="360" w:lineRule="auto"/>
        <w:ind w:right="113"/>
        <w:rPr>
          <w:rFonts w:cs="Arial"/>
          <w:b/>
          <w:sz w:val="22"/>
          <w:szCs w:val="22"/>
        </w:rPr>
      </w:pPr>
      <w:bookmarkStart w:id="19" w:name="_Hlk76652742"/>
      <w:bookmarkEnd w:id="17"/>
    </w:p>
    <w:p w14:paraId="15B4257C" w14:textId="77777777" w:rsidR="00915385" w:rsidRDefault="00915385" w:rsidP="00713E7C">
      <w:pPr>
        <w:spacing w:line="360" w:lineRule="auto"/>
        <w:ind w:left="142" w:right="113"/>
        <w:jc w:val="center"/>
        <w:rPr>
          <w:rFonts w:cs="Arial"/>
          <w:b/>
          <w:sz w:val="22"/>
          <w:szCs w:val="22"/>
        </w:rPr>
      </w:pPr>
    </w:p>
    <w:p w14:paraId="407709C3" w14:textId="77777777" w:rsidR="00915385" w:rsidRDefault="00915385" w:rsidP="00713E7C">
      <w:pPr>
        <w:spacing w:line="360" w:lineRule="auto"/>
        <w:ind w:left="142" w:right="113"/>
        <w:jc w:val="center"/>
        <w:rPr>
          <w:rFonts w:cs="Arial"/>
          <w:b/>
          <w:sz w:val="22"/>
          <w:szCs w:val="22"/>
        </w:rPr>
      </w:pPr>
    </w:p>
    <w:p w14:paraId="12600DD1" w14:textId="3B0EC3B7" w:rsidR="00713E7C" w:rsidRPr="00B01114" w:rsidRDefault="00713E7C" w:rsidP="00713E7C">
      <w:pPr>
        <w:spacing w:line="360" w:lineRule="auto"/>
        <w:ind w:left="142" w:right="113"/>
        <w:jc w:val="center"/>
        <w:rPr>
          <w:rFonts w:cs="Arial"/>
          <w:b/>
          <w:sz w:val="22"/>
          <w:szCs w:val="22"/>
        </w:rPr>
      </w:pPr>
      <w:r w:rsidRPr="00B01114">
        <w:rPr>
          <w:rFonts w:cs="Arial"/>
          <w:b/>
          <w:sz w:val="22"/>
          <w:szCs w:val="22"/>
        </w:rPr>
        <w:t>DECLARAÇÃO DE DOCUMENTOS À DISPOSIÇÃO DO TCE-SP</w:t>
      </w:r>
    </w:p>
    <w:p w14:paraId="09FECAEB" w14:textId="77777777" w:rsidR="00713E7C" w:rsidRPr="00B01114" w:rsidRDefault="00713E7C" w:rsidP="00713E7C">
      <w:pPr>
        <w:spacing w:line="360" w:lineRule="auto"/>
        <w:ind w:left="142" w:right="113"/>
        <w:jc w:val="both"/>
        <w:rPr>
          <w:rFonts w:cs="Arial"/>
          <w:sz w:val="22"/>
          <w:szCs w:val="22"/>
        </w:rPr>
      </w:pPr>
      <w:r w:rsidRPr="00B01114">
        <w:rPr>
          <w:rFonts w:cs="Arial"/>
          <w:b/>
          <w:sz w:val="22"/>
          <w:szCs w:val="22"/>
        </w:rPr>
        <w:t>CONTRATANTE:</w:t>
      </w:r>
      <w:r w:rsidRPr="00B01114">
        <w:rPr>
          <w:rFonts w:cs="Arial"/>
          <w:sz w:val="22"/>
          <w:szCs w:val="22"/>
        </w:rPr>
        <w:t xml:space="preserve"> PREFEITURA MUNICIPAL DE EMBU GUAÇU</w:t>
      </w:r>
    </w:p>
    <w:p w14:paraId="0EBB517F" w14:textId="77777777" w:rsidR="00713E7C" w:rsidRPr="00B01114" w:rsidRDefault="00713E7C" w:rsidP="00713E7C">
      <w:pPr>
        <w:spacing w:line="360" w:lineRule="auto"/>
        <w:ind w:left="142" w:right="113"/>
        <w:jc w:val="both"/>
        <w:rPr>
          <w:rFonts w:cs="Arial"/>
          <w:sz w:val="22"/>
          <w:szCs w:val="22"/>
        </w:rPr>
      </w:pPr>
      <w:r w:rsidRPr="00B01114">
        <w:rPr>
          <w:rFonts w:cs="Arial"/>
          <w:b/>
          <w:sz w:val="22"/>
          <w:szCs w:val="22"/>
        </w:rPr>
        <w:t>CNPJ N.º:</w:t>
      </w:r>
      <w:r w:rsidRPr="00B01114">
        <w:rPr>
          <w:rFonts w:cs="Arial"/>
          <w:sz w:val="22"/>
          <w:szCs w:val="22"/>
        </w:rPr>
        <w:t xml:space="preserve"> 46.523.148/0001-01</w:t>
      </w:r>
    </w:p>
    <w:p w14:paraId="43322A7C" w14:textId="77777777" w:rsidR="00713E7C" w:rsidRPr="00B01114" w:rsidRDefault="00713E7C" w:rsidP="00713E7C">
      <w:pPr>
        <w:spacing w:line="360" w:lineRule="auto"/>
        <w:ind w:left="142" w:right="113"/>
        <w:jc w:val="both"/>
        <w:rPr>
          <w:rFonts w:cs="Arial"/>
          <w:color w:val="FF0000"/>
          <w:sz w:val="22"/>
          <w:szCs w:val="22"/>
        </w:rPr>
      </w:pPr>
      <w:r w:rsidRPr="00B01114">
        <w:rPr>
          <w:rFonts w:cs="Arial"/>
          <w:b/>
          <w:bCs/>
          <w:color w:val="000000"/>
          <w:sz w:val="22"/>
          <w:szCs w:val="22"/>
        </w:rPr>
        <w:t>DETENTORA:</w:t>
      </w:r>
      <w:r w:rsidRPr="00B01114">
        <w:rPr>
          <w:rFonts w:cs="Arial"/>
          <w:sz w:val="22"/>
          <w:szCs w:val="22"/>
        </w:rPr>
        <w:t xml:space="preserve"> xxxxxxxxxxxxxxxxxxxxxxxxxxxxxx</w:t>
      </w:r>
    </w:p>
    <w:p w14:paraId="7694BD79" w14:textId="77777777" w:rsidR="00713E7C" w:rsidRPr="00B01114" w:rsidRDefault="00713E7C" w:rsidP="00713E7C">
      <w:pPr>
        <w:autoSpaceDE w:val="0"/>
        <w:autoSpaceDN w:val="0"/>
        <w:adjustRightInd w:val="0"/>
        <w:spacing w:line="360" w:lineRule="auto"/>
        <w:ind w:left="142" w:right="113"/>
        <w:jc w:val="both"/>
        <w:rPr>
          <w:rFonts w:cs="Arial"/>
          <w:sz w:val="22"/>
          <w:szCs w:val="22"/>
        </w:rPr>
      </w:pPr>
      <w:r w:rsidRPr="00B01114">
        <w:rPr>
          <w:rFonts w:cs="Arial"/>
          <w:b/>
          <w:sz w:val="22"/>
          <w:szCs w:val="22"/>
        </w:rPr>
        <w:t>CNPJ Nº:</w:t>
      </w:r>
      <w:r w:rsidRPr="00B01114">
        <w:rPr>
          <w:rFonts w:cs="Arial"/>
          <w:sz w:val="22"/>
          <w:szCs w:val="22"/>
        </w:rPr>
        <w:t xml:space="preserve"> xxxxxxxxxxxxxxxxxxxx</w:t>
      </w:r>
    </w:p>
    <w:p w14:paraId="4335B069" w14:textId="77777777" w:rsidR="00713E7C" w:rsidRPr="00B01114" w:rsidRDefault="00713E7C" w:rsidP="00713E7C">
      <w:pPr>
        <w:spacing w:line="360" w:lineRule="auto"/>
        <w:ind w:left="142" w:right="113"/>
        <w:jc w:val="both"/>
        <w:rPr>
          <w:rFonts w:cs="Arial"/>
          <w:b/>
          <w:bCs/>
          <w:sz w:val="22"/>
          <w:szCs w:val="22"/>
        </w:rPr>
      </w:pPr>
      <w:r w:rsidRPr="00B01114">
        <w:rPr>
          <w:rFonts w:cs="Arial"/>
          <w:b/>
          <w:bCs/>
          <w:sz w:val="22"/>
          <w:szCs w:val="22"/>
        </w:rPr>
        <w:t>CONTRATO N° xxxxx/xxxxx</w:t>
      </w:r>
    </w:p>
    <w:p w14:paraId="7DBD83E2" w14:textId="77777777" w:rsidR="00713E7C" w:rsidRPr="00B01114" w:rsidRDefault="00713E7C" w:rsidP="00713E7C">
      <w:pPr>
        <w:spacing w:line="360" w:lineRule="auto"/>
        <w:ind w:left="142" w:right="113"/>
        <w:jc w:val="both"/>
        <w:rPr>
          <w:rFonts w:cs="Arial"/>
          <w:sz w:val="22"/>
          <w:szCs w:val="22"/>
        </w:rPr>
      </w:pPr>
      <w:r w:rsidRPr="00B01114">
        <w:rPr>
          <w:rFonts w:cs="Arial"/>
          <w:b/>
          <w:sz w:val="22"/>
          <w:szCs w:val="22"/>
        </w:rPr>
        <w:t>DATA DA ASSINATURA:</w:t>
      </w:r>
      <w:r w:rsidRPr="00B01114">
        <w:rPr>
          <w:rFonts w:cs="Arial"/>
          <w:sz w:val="22"/>
          <w:szCs w:val="22"/>
        </w:rPr>
        <w:t xml:space="preserve"> xx/xx/xxxx</w:t>
      </w:r>
    </w:p>
    <w:p w14:paraId="6A7969D6" w14:textId="77777777" w:rsidR="00713E7C" w:rsidRPr="00B01114" w:rsidRDefault="00713E7C" w:rsidP="00713E7C">
      <w:pPr>
        <w:spacing w:line="360" w:lineRule="auto"/>
        <w:ind w:left="142" w:right="113"/>
        <w:jc w:val="both"/>
        <w:rPr>
          <w:rFonts w:cs="Arial"/>
          <w:sz w:val="22"/>
          <w:szCs w:val="22"/>
        </w:rPr>
      </w:pPr>
      <w:r w:rsidRPr="00B01114">
        <w:rPr>
          <w:rFonts w:cs="Arial"/>
          <w:b/>
          <w:sz w:val="22"/>
          <w:szCs w:val="22"/>
        </w:rPr>
        <w:t>VIGÊNCIA:</w:t>
      </w:r>
      <w:r w:rsidRPr="00B01114">
        <w:rPr>
          <w:rFonts w:cs="Arial"/>
          <w:sz w:val="22"/>
          <w:szCs w:val="22"/>
        </w:rPr>
        <w:t xml:space="preserve"> xx/xx/xxxx a xx/xx/xxxx</w:t>
      </w:r>
    </w:p>
    <w:p w14:paraId="4EDE36F2" w14:textId="77777777" w:rsidR="00713E7C" w:rsidRPr="00B01114" w:rsidRDefault="00713E7C" w:rsidP="00713E7C">
      <w:pPr>
        <w:spacing w:line="360" w:lineRule="auto"/>
        <w:ind w:left="142" w:right="113"/>
        <w:jc w:val="both"/>
        <w:rPr>
          <w:rFonts w:cs="Arial"/>
          <w:sz w:val="22"/>
          <w:szCs w:val="22"/>
        </w:rPr>
      </w:pPr>
      <w:r w:rsidRPr="00B01114">
        <w:rPr>
          <w:rFonts w:cs="Arial"/>
          <w:b/>
          <w:sz w:val="22"/>
          <w:szCs w:val="22"/>
        </w:rPr>
        <w:t xml:space="preserve">VALOR: </w:t>
      </w:r>
      <w:r w:rsidRPr="00B01114">
        <w:rPr>
          <w:rFonts w:cs="Arial"/>
          <w:sz w:val="22"/>
          <w:szCs w:val="22"/>
        </w:rPr>
        <w:t>R$ xxxxxxxxxxxxxxxxxx</w:t>
      </w:r>
    </w:p>
    <w:p w14:paraId="3DEEB396" w14:textId="77777777" w:rsidR="00713E7C" w:rsidRPr="00B01114" w:rsidRDefault="00713E7C" w:rsidP="00713E7C">
      <w:pPr>
        <w:spacing w:line="360" w:lineRule="auto"/>
        <w:ind w:left="142" w:right="113"/>
        <w:jc w:val="both"/>
        <w:rPr>
          <w:rFonts w:cs="Arial"/>
          <w:b/>
          <w:bCs/>
          <w:color w:val="FF0000"/>
          <w:sz w:val="22"/>
          <w:szCs w:val="22"/>
        </w:rPr>
      </w:pPr>
    </w:p>
    <w:p w14:paraId="096C5AE3" w14:textId="77777777" w:rsidR="00713E7C" w:rsidRPr="00B01114" w:rsidRDefault="00713E7C" w:rsidP="00713E7C">
      <w:pPr>
        <w:autoSpaceDE w:val="0"/>
        <w:autoSpaceDN w:val="0"/>
        <w:spacing w:line="360" w:lineRule="auto"/>
        <w:ind w:left="142" w:right="113"/>
        <w:jc w:val="both"/>
        <w:rPr>
          <w:rFonts w:eastAsia="Arial" w:cs="Arial"/>
          <w:sz w:val="22"/>
          <w:szCs w:val="22"/>
        </w:rPr>
      </w:pPr>
      <w:r w:rsidRPr="00B01114">
        <w:rPr>
          <w:rFonts w:eastAsia="Arial" w:cs="Arial"/>
          <w:sz w:val="22"/>
          <w:szCs w:val="22"/>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CE75E54" w14:textId="77777777" w:rsidR="00713E7C" w:rsidRPr="00B01114" w:rsidRDefault="00713E7C" w:rsidP="00713E7C">
      <w:pPr>
        <w:spacing w:line="360" w:lineRule="auto"/>
        <w:ind w:left="142" w:right="113"/>
        <w:jc w:val="both"/>
        <w:rPr>
          <w:rFonts w:cs="Arial"/>
          <w:color w:val="FF0000"/>
          <w:sz w:val="22"/>
          <w:szCs w:val="22"/>
        </w:rPr>
      </w:pPr>
    </w:p>
    <w:p w14:paraId="731A8844" w14:textId="66CC2A1B" w:rsidR="00713E7C" w:rsidRPr="00B01114" w:rsidRDefault="00713E7C" w:rsidP="00713E7C">
      <w:pPr>
        <w:spacing w:line="360" w:lineRule="auto"/>
        <w:ind w:left="142" w:right="113"/>
        <w:jc w:val="both"/>
        <w:rPr>
          <w:rFonts w:cs="Arial"/>
          <w:color w:val="FF0000"/>
          <w:sz w:val="22"/>
          <w:szCs w:val="22"/>
        </w:rPr>
      </w:pPr>
      <w:r w:rsidRPr="00B01114">
        <w:rPr>
          <w:rFonts w:cs="Arial"/>
          <w:color w:val="FF0000"/>
          <w:sz w:val="22"/>
          <w:szCs w:val="22"/>
        </w:rPr>
        <w:t>.</w:t>
      </w:r>
    </w:p>
    <w:p w14:paraId="41783B0E" w14:textId="0F004275" w:rsidR="00713E7C" w:rsidRPr="00B01114" w:rsidRDefault="00713E7C" w:rsidP="00713E7C">
      <w:pPr>
        <w:spacing w:line="360" w:lineRule="auto"/>
        <w:ind w:left="142" w:right="113"/>
        <w:jc w:val="both"/>
        <w:rPr>
          <w:rFonts w:cs="Arial"/>
          <w:color w:val="FF0000"/>
          <w:sz w:val="22"/>
          <w:szCs w:val="22"/>
        </w:rPr>
      </w:pPr>
      <w:r w:rsidRPr="00B01114">
        <w:rPr>
          <w:rFonts w:cs="Arial"/>
          <w:color w:val="FF0000"/>
          <w:sz w:val="22"/>
          <w:szCs w:val="22"/>
        </w:rPr>
        <w:t>.</w:t>
      </w:r>
    </w:p>
    <w:p w14:paraId="18022F8A" w14:textId="28B20409" w:rsidR="00713E7C" w:rsidRPr="00B01114" w:rsidRDefault="00713E7C" w:rsidP="00713E7C">
      <w:pPr>
        <w:spacing w:line="360" w:lineRule="auto"/>
        <w:ind w:left="142" w:right="113"/>
        <w:jc w:val="both"/>
        <w:rPr>
          <w:rFonts w:cs="Arial"/>
          <w:color w:val="FF0000"/>
          <w:sz w:val="22"/>
          <w:szCs w:val="22"/>
        </w:rPr>
      </w:pPr>
    </w:p>
    <w:p w14:paraId="021C2B93" w14:textId="38ECC765" w:rsidR="00713E7C" w:rsidRPr="00B01114" w:rsidRDefault="00713E7C" w:rsidP="00B01114">
      <w:pPr>
        <w:spacing w:line="360" w:lineRule="auto"/>
        <w:ind w:left="1418" w:right="113"/>
        <w:jc w:val="right"/>
        <w:rPr>
          <w:rFonts w:eastAsia="Calibri" w:cs="Arial"/>
          <w:sz w:val="22"/>
          <w:szCs w:val="22"/>
        </w:rPr>
      </w:pPr>
      <w:r w:rsidRPr="00B01114">
        <w:rPr>
          <w:rFonts w:eastAsia="Calibri" w:cs="Arial"/>
          <w:sz w:val="22"/>
          <w:szCs w:val="22"/>
        </w:rPr>
        <w:t xml:space="preserve">Embu Guaçu, </w:t>
      </w:r>
      <w:r w:rsidR="00915385">
        <w:rPr>
          <w:rFonts w:eastAsia="Calibri" w:cs="Arial"/>
          <w:sz w:val="22"/>
          <w:szCs w:val="22"/>
        </w:rPr>
        <w:t>XX</w:t>
      </w:r>
      <w:r w:rsidRPr="00B01114">
        <w:rPr>
          <w:rFonts w:eastAsia="Calibri" w:cs="Arial"/>
          <w:sz w:val="22"/>
          <w:szCs w:val="22"/>
        </w:rPr>
        <w:t xml:space="preserve"> de </w:t>
      </w:r>
      <w:r w:rsidR="00915385">
        <w:rPr>
          <w:rFonts w:eastAsia="Calibri" w:cs="Arial"/>
          <w:sz w:val="22"/>
          <w:szCs w:val="22"/>
        </w:rPr>
        <w:t>XXXXX</w:t>
      </w:r>
      <w:r w:rsidRPr="00B01114">
        <w:rPr>
          <w:rFonts w:eastAsia="Calibri" w:cs="Arial"/>
          <w:sz w:val="22"/>
          <w:szCs w:val="22"/>
        </w:rPr>
        <w:t xml:space="preserve"> de 2025</w:t>
      </w:r>
    </w:p>
    <w:p w14:paraId="5051882A" w14:textId="6C49FB67" w:rsidR="00713E7C" w:rsidRDefault="00713E7C" w:rsidP="00713E7C">
      <w:pPr>
        <w:spacing w:line="360" w:lineRule="auto"/>
        <w:ind w:left="142" w:right="113"/>
        <w:jc w:val="both"/>
        <w:rPr>
          <w:rFonts w:cs="Arial"/>
          <w:color w:val="FF0000"/>
          <w:sz w:val="22"/>
          <w:szCs w:val="22"/>
        </w:rPr>
      </w:pPr>
    </w:p>
    <w:p w14:paraId="133ACEB7" w14:textId="77777777" w:rsidR="00BE7833" w:rsidRDefault="00BE7833" w:rsidP="00713E7C">
      <w:pPr>
        <w:spacing w:line="360" w:lineRule="auto"/>
        <w:ind w:left="142" w:right="113"/>
        <w:jc w:val="both"/>
        <w:rPr>
          <w:rFonts w:cs="Arial"/>
          <w:color w:val="FF0000"/>
          <w:sz w:val="22"/>
          <w:szCs w:val="22"/>
        </w:rPr>
      </w:pPr>
    </w:p>
    <w:p w14:paraId="6D224DD1" w14:textId="77777777" w:rsidR="00411C8C" w:rsidRPr="00B01114" w:rsidRDefault="00411C8C" w:rsidP="00713E7C">
      <w:pPr>
        <w:spacing w:line="360" w:lineRule="auto"/>
        <w:ind w:left="142" w:right="113"/>
        <w:jc w:val="both"/>
        <w:rPr>
          <w:rFonts w:cs="Arial"/>
          <w:color w:val="FF0000"/>
          <w:sz w:val="22"/>
          <w:szCs w:val="22"/>
        </w:rPr>
      </w:pPr>
    </w:p>
    <w:p w14:paraId="6D3E8D29" w14:textId="6B49207E" w:rsidR="00713E7C" w:rsidRPr="00B01114" w:rsidRDefault="00713E7C" w:rsidP="00713E7C">
      <w:pPr>
        <w:spacing w:line="360" w:lineRule="auto"/>
        <w:ind w:left="142" w:right="113"/>
        <w:jc w:val="both"/>
        <w:rPr>
          <w:rFonts w:cs="Arial"/>
          <w:color w:val="FF0000"/>
          <w:sz w:val="22"/>
          <w:szCs w:val="22"/>
        </w:rPr>
      </w:pPr>
    </w:p>
    <w:p w14:paraId="6F706BCB" w14:textId="6005A339" w:rsidR="00713E7C" w:rsidRPr="00B01114" w:rsidRDefault="00713E7C" w:rsidP="00713E7C">
      <w:pPr>
        <w:spacing w:line="360" w:lineRule="auto"/>
        <w:ind w:left="142" w:right="113"/>
        <w:jc w:val="both"/>
        <w:rPr>
          <w:rFonts w:cs="Arial"/>
          <w:color w:val="FF0000"/>
          <w:sz w:val="22"/>
          <w:szCs w:val="22"/>
        </w:rPr>
      </w:pPr>
    </w:p>
    <w:p w14:paraId="5353B6AB" w14:textId="77777777" w:rsidR="00713E7C" w:rsidRPr="00B01114" w:rsidRDefault="00713E7C" w:rsidP="00713E7C">
      <w:pPr>
        <w:spacing w:line="360" w:lineRule="auto"/>
        <w:ind w:left="142" w:right="113"/>
        <w:jc w:val="both"/>
        <w:rPr>
          <w:rFonts w:cs="Arial"/>
          <w:color w:val="FF0000"/>
          <w:sz w:val="22"/>
          <w:szCs w:val="22"/>
        </w:rPr>
      </w:pPr>
    </w:p>
    <w:bookmarkEnd w:id="19"/>
    <w:p w14:paraId="6F4BD661" w14:textId="77777777" w:rsidR="00713E7C" w:rsidRPr="00B01114" w:rsidRDefault="00713E7C" w:rsidP="00713E7C">
      <w:pPr>
        <w:spacing w:line="276" w:lineRule="auto"/>
        <w:ind w:left="709" w:right="113"/>
        <w:jc w:val="center"/>
        <w:rPr>
          <w:rFonts w:cs="Arial"/>
          <w:sz w:val="22"/>
          <w:szCs w:val="22"/>
        </w:rPr>
      </w:pPr>
      <w:r w:rsidRPr="00B01114">
        <w:rPr>
          <w:rFonts w:cs="Arial"/>
          <w:sz w:val="22"/>
          <w:szCs w:val="22"/>
        </w:rPr>
        <w:t>André George Neres de Farias</w:t>
      </w:r>
    </w:p>
    <w:p w14:paraId="4B6C2C9E" w14:textId="77777777" w:rsidR="00713E7C" w:rsidRPr="00B01114" w:rsidRDefault="00713E7C" w:rsidP="00713E7C">
      <w:pPr>
        <w:spacing w:line="276" w:lineRule="auto"/>
        <w:ind w:left="709" w:right="113"/>
        <w:jc w:val="center"/>
        <w:rPr>
          <w:rFonts w:cs="Arial"/>
          <w:sz w:val="22"/>
          <w:szCs w:val="22"/>
        </w:rPr>
      </w:pPr>
      <w:r w:rsidRPr="00B01114">
        <w:rPr>
          <w:rFonts w:cs="Arial"/>
          <w:sz w:val="22"/>
          <w:szCs w:val="22"/>
        </w:rPr>
        <w:t>Prefeito Municipal de Embu Guaçu</w:t>
      </w:r>
    </w:p>
    <w:p w14:paraId="0FF87A19" w14:textId="77777777" w:rsidR="00713E7C" w:rsidRPr="00B01114" w:rsidRDefault="00713E7C" w:rsidP="00713E7C">
      <w:pPr>
        <w:spacing w:line="276" w:lineRule="auto"/>
        <w:ind w:left="709" w:right="113"/>
        <w:jc w:val="center"/>
        <w:rPr>
          <w:rFonts w:cs="Arial"/>
          <w:b/>
          <w:bCs/>
          <w:sz w:val="22"/>
          <w:szCs w:val="22"/>
        </w:rPr>
      </w:pPr>
      <w:r w:rsidRPr="00B01114">
        <w:rPr>
          <w:rFonts w:cs="Arial"/>
          <w:b/>
          <w:bCs/>
          <w:sz w:val="22"/>
          <w:szCs w:val="22"/>
        </w:rPr>
        <w:t>Contratante</w:t>
      </w:r>
    </w:p>
    <w:p w14:paraId="094FC59B" w14:textId="77777777" w:rsidR="00713E7C" w:rsidRPr="00B01114" w:rsidRDefault="00713E7C" w:rsidP="008F2170">
      <w:pPr>
        <w:spacing w:line="360" w:lineRule="auto"/>
        <w:ind w:left="-567" w:right="-568"/>
        <w:jc w:val="center"/>
        <w:rPr>
          <w:rFonts w:cs="Arial"/>
          <w:color w:val="000000"/>
          <w:sz w:val="22"/>
          <w:szCs w:val="22"/>
        </w:rPr>
      </w:pPr>
    </w:p>
    <w:p w14:paraId="545C80CE" w14:textId="77777777" w:rsidR="00713E7C" w:rsidRPr="00B01114" w:rsidRDefault="00713E7C" w:rsidP="00713E7C">
      <w:pPr>
        <w:spacing w:line="276" w:lineRule="auto"/>
        <w:ind w:left="142" w:right="113"/>
        <w:jc w:val="center"/>
        <w:rPr>
          <w:rFonts w:cs="Arial"/>
          <w:sz w:val="22"/>
          <w:szCs w:val="22"/>
          <w:highlight w:val="green"/>
        </w:rPr>
      </w:pPr>
    </w:p>
    <w:p w14:paraId="7BC65332" w14:textId="77777777" w:rsidR="00713E7C" w:rsidRPr="00B01114" w:rsidRDefault="00713E7C" w:rsidP="00713E7C">
      <w:pPr>
        <w:rPr>
          <w:rFonts w:cs="Arial"/>
          <w:sz w:val="22"/>
          <w:szCs w:val="22"/>
        </w:rPr>
      </w:pPr>
    </w:p>
    <w:p w14:paraId="0272A8BE" w14:textId="77777777" w:rsidR="00713E7C" w:rsidRPr="00B01114" w:rsidRDefault="00713E7C" w:rsidP="00713E7C">
      <w:pPr>
        <w:rPr>
          <w:rFonts w:cs="Arial"/>
          <w:sz w:val="22"/>
          <w:szCs w:val="22"/>
        </w:rPr>
      </w:pPr>
    </w:p>
    <w:p w14:paraId="18EE1A7B" w14:textId="77777777" w:rsidR="00713E7C" w:rsidRPr="00B01114" w:rsidRDefault="00713E7C" w:rsidP="00713E7C">
      <w:pPr>
        <w:rPr>
          <w:rFonts w:cs="Arial"/>
          <w:sz w:val="22"/>
          <w:szCs w:val="22"/>
        </w:rPr>
      </w:pPr>
    </w:p>
    <w:sectPr w:rsidR="00713E7C" w:rsidRPr="00B01114" w:rsidSect="00074DF7">
      <w:headerReference w:type="default" r:id="rId16"/>
      <w:footerReference w:type="default" r:id="rId17"/>
      <w:headerReference w:type="first" r:id="rId18"/>
      <w:pgSz w:w="11906" w:h="16838"/>
      <w:pgMar w:top="1440" w:right="1077" w:bottom="1440" w:left="1077"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AF842" w14:textId="77777777" w:rsidR="00B85E96" w:rsidRDefault="00B85E96" w:rsidP="00805244">
      <w:r>
        <w:separator/>
      </w:r>
    </w:p>
  </w:endnote>
  <w:endnote w:type="continuationSeparator" w:id="0">
    <w:p w14:paraId="11472963" w14:textId="77777777" w:rsidR="00B85E96" w:rsidRDefault="00B85E96" w:rsidP="00805244">
      <w:r>
        <w:continuationSeparator/>
      </w:r>
    </w:p>
  </w:endnote>
  <w:endnote w:type="continuationNotice" w:id="1">
    <w:p w14:paraId="3B62192E" w14:textId="77777777" w:rsidR="00B85E96" w:rsidRDefault="00B85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3437D" w14:textId="77777777" w:rsidR="00B85E96" w:rsidRPr="00C34F70" w:rsidRDefault="00B85E96" w:rsidP="00C34F70">
    <w:pPr>
      <w:pStyle w:val="Rodap"/>
    </w:pPr>
    <w:r>
      <w:rPr>
        <w:noProof/>
      </w:rPr>
      <w:drawing>
        <wp:anchor distT="0" distB="0" distL="114300" distR="114300" simplePos="0" relativeHeight="251669504" behindDoc="0" locked="0" layoutInCell="1" allowOverlap="1" wp14:anchorId="6CEB76A6" wp14:editId="2033A0B0">
          <wp:simplePos x="0" y="0"/>
          <wp:positionH relativeFrom="margin">
            <wp:align>right</wp:align>
          </wp:positionH>
          <wp:positionV relativeFrom="paragraph">
            <wp:posOffset>-845820</wp:posOffset>
          </wp:positionV>
          <wp:extent cx="6188710" cy="1255395"/>
          <wp:effectExtent l="0" t="0" r="2540" b="1905"/>
          <wp:wrapNone/>
          <wp:docPr id="169700585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005854" name="Imagem 1697005854"/>
                  <pic:cNvPicPr/>
                </pic:nvPicPr>
                <pic:blipFill>
                  <a:blip r:embed="rId1">
                    <a:extLst>
                      <a:ext uri="{28A0092B-C50C-407E-A947-70E740481C1C}">
                        <a14:useLocalDpi xmlns:a14="http://schemas.microsoft.com/office/drawing/2010/main" val="0"/>
                      </a:ext>
                    </a:extLst>
                  </a:blip>
                  <a:stretch>
                    <a:fillRect/>
                  </a:stretch>
                </pic:blipFill>
                <pic:spPr>
                  <a:xfrm>
                    <a:off x="0" y="0"/>
                    <a:ext cx="6188710" cy="125539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45556" w14:textId="77777777" w:rsidR="00B85E96" w:rsidRDefault="00B85E96" w:rsidP="00805244">
      <w:r>
        <w:separator/>
      </w:r>
    </w:p>
  </w:footnote>
  <w:footnote w:type="continuationSeparator" w:id="0">
    <w:p w14:paraId="68BB806B" w14:textId="77777777" w:rsidR="00B85E96" w:rsidRDefault="00B85E96" w:rsidP="00805244">
      <w:r>
        <w:continuationSeparator/>
      </w:r>
    </w:p>
  </w:footnote>
  <w:footnote w:type="continuationNotice" w:id="1">
    <w:p w14:paraId="6CE45CE2" w14:textId="77777777" w:rsidR="00B85E96" w:rsidRDefault="00B85E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F5DD4" w14:textId="09F2B799" w:rsidR="00B85E96" w:rsidRDefault="00074DF7" w:rsidP="009C2BD5">
    <w:pPr>
      <w:pStyle w:val="Cabealho"/>
      <w:jc w:val="right"/>
    </w:pPr>
    <w:r>
      <w:rPr>
        <w:noProof/>
      </w:rPr>
      <w:drawing>
        <wp:inline distT="0" distB="0" distL="0" distR="0" wp14:anchorId="3F7A18D6" wp14:editId="4A17A2AF">
          <wp:extent cx="5400040" cy="1085215"/>
          <wp:effectExtent l="0" t="0" r="0" b="0"/>
          <wp:docPr id="44" name="Imagem 4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85215"/>
                  </a:xfrm>
                  <a:prstGeom prst="rect">
                    <a:avLst/>
                  </a:prstGeom>
                  <a:noFill/>
                  <a:ln>
                    <a:noFill/>
                  </a:ln>
                </pic:spPr>
              </pic:pic>
            </a:graphicData>
          </a:graphic>
        </wp:inline>
      </w:drawing>
    </w:r>
  </w:p>
  <w:p w14:paraId="3C8F8899" w14:textId="77777777" w:rsidR="00B85E96" w:rsidRDefault="00B85E96">
    <w:pPr>
      <w:pStyle w:val="Cabealho"/>
    </w:pPr>
  </w:p>
  <w:p w14:paraId="697835B6" w14:textId="77777777" w:rsidR="00B85E96" w:rsidRDefault="00B85E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E24DF" w14:textId="77777777" w:rsidR="00B85E96" w:rsidRDefault="00B85E96">
    <w:pPr>
      <w:pStyle w:val="Cabealho"/>
    </w:pPr>
    <w:r>
      <w:rPr>
        <w:noProof/>
      </w:rPr>
      <w:drawing>
        <wp:anchor distT="0" distB="0" distL="114300" distR="114300" simplePos="0" relativeHeight="251656192" behindDoc="0" locked="0" layoutInCell="1" allowOverlap="1" wp14:anchorId="77A84671" wp14:editId="0DA35A56">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p w14:paraId="2D692022" w14:textId="77777777" w:rsidR="00B85E96" w:rsidRDefault="00B85E9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7CAA081E"/>
    <w:lvl w:ilvl="0">
      <w:start w:val="1"/>
      <w:numFmt w:val="decimal"/>
      <w:lvlText w:val="%1."/>
      <w:lvlJc w:val="left"/>
      <w:pPr>
        <w:ind w:left="232" w:hanging="232"/>
      </w:pPr>
      <w:rPr>
        <w:b/>
        <w:bCs w:val="0"/>
        <w:spacing w:val="-1"/>
        <w:w w:val="103"/>
      </w:rPr>
    </w:lvl>
    <w:lvl w:ilvl="1">
      <w:numFmt w:val="bullet"/>
      <w:lvlText w:val="•"/>
      <w:lvlJc w:val="left"/>
      <w:pPr>
        <w:ind w:left="1168" w:hanging="232"/>
      </w:pPr>
    </w:lvl>
    <w:lvl w:ilvl="2">
      <w:numFmt w:val="bullet"/>
      <w:lvlText w:val="•"/>
      <w:lvlJc w:val="left"/>
      <w:pPr>
        <w:ind w:left="1976" w:hanging="232"/>
      </w:pPr>
    </w:lvl>
    <w:lvl w:ilvl="3">
      <w:numFmt w:val="bullet"/>
      <w:lvlText w:val="•"/>
      <w:lvlJc w:val="left"/>
      <w:pPr>
        <w:ind w:left="2784" w:hanging="232"/>
      </w:pPr>
    </w:lvl>
    <w:lvl w:ilvl="4">
      <w:numFmt w:val="bullet"/>
      <w:lvlText w:val="•"/>
      <w:lvlJc w:val="left"/>
      <w:pPr>
        <w:ind w:left="3592" w:hanging="232"/>
      </w:pPr>
    </w:lvl>
    <w:lvl w:ilvl="5">
      <w:numFmt w:val="bullet"/>
      <w:lvlText w:val="•"/>
      <w:lvlJc w:val="left"/>
      <w:pPr>
        <w:ind w:left="4400" w:hanging="232"/>
      </w:pPr>
    </w:lvl>
    <w:lvl w:ilvl="6">
      <w:numFmt w:val="bullet"/>
      <w:lvlText w:val="•"/>
      <w:lvlJc w:val="left"/>
      <w:pPr>
        <w:ind w:left="5208" w:hanging="232"/>
      </w:pPr>
    </w:lvl>
    <w:lvl w:ilvl="7">
      <w:numFmt w:val="bullet"/>
      <w:lvlText w:val="•"/>
      <w:lvlJc w:val="left"/>
      <w:pPr>
        <w:ind w:left="6016" w:hanging="232"/>
      </w:pPr>
    </w:lvl>
    <w:lvl w:ilvl="8">
      <w:numFmt w:val="bullet"/>
      <w:lvlText w:val="•"/>
      <w:lvlJc w:val="left"/>
      <w:pPr>
        <w:ind w:left="6824" w:hanging="232"/>
      </w:pPr>
    </w:lvl>
  </w:abstractNum>
  <w:abstractNum w:abstractNumId="1" w15:restartNumberingAfterBreak="0">
    <w:nsid w:val="00000403"/>
    <w:multiLevelType w:val="multilevel"/>
    <w:tmpl w:val="00000886"/>
    <w:lvl w:ilvl="0">
      <w:numFmt w:val="bullet"/>
      <w:lvlText w:val="•"/>
      <w:lvlJc w:val="left"/>
      <w:pPr>
        <w:ind w:left="310" w:hanging="170"/>
      </w:pPr>
      <w:rPr>
        <w:b w:val="0"/>
        <w:bCs w:val="0"/>
        <w:w w:val="106"/>
      </w:rPr>
    </w:lvl>
    <w:lvl w:ilvl="1">
      <w:numFmt w:val="bullet"/>
      <w:lvlText w:val="•"/>
      <w:lvlJc w:val="left"/>
      <w:pPr>
        <w:ind w:left="7680" w:hanging="170"/>
      </w:pPr>
    </w:lvl>
    <w:lvl w:ilvl="2">
      <w:numFmt w:val="bullet"/>
      <w:lvlText w:val="•"/>
      <w:lvlJc w:val="left"/>
      <w:pPr>
        <w:ind w:left="7764" w:hanging="170"/>
      </w:pPr>
    </w:lvl>
    <w:lvl w:ilvl="3">
      <w:numFmt w:val="bullet"/>
      <w:lvlText w:val="•"/>
      <w:lvlJc w:val="left"/>
      <w:pPr>
        <w:ind w:left="7848" w:hanging="170"/>
      </w:pPr>
    </w:lvl>
    <w:lvl w:ilvl="4">
      <w:numFmt w:val="bullet"/>
      <w:lvlText w:val="•"/>
      <w:lvlJc w:val="left"/>
      <w:pPr>
        <w:ind w:left="7933" w:hanging="170"/>
      </w:pPr>
    </w:lvl>
    <w:lvl w:ilvl="5">
      <w:numFmt w:val="bullet"/>
      <w:lvlText w:val="•"/>
      <w:lvlJc w:val="left"/>
      <w:pPr>
        <w:ind w:left="8017" w:hanging="170"/>
      </w:pPr>
    </w:lvl>
    <w:lvl w:ilvl="6">
      <w:numFmt w:val="bullet"/>
      <w:lvlText w:val="•"/>
      <w:lvlJc w:val="left"/>
      <w:pPr>
        <w:ind w:left="8102" w:hanging="170"/>
      </w:pPr>
    </w:lvl>
    <w:lvl w:ilvl="7">
      <w:numFmt w:val="bullet"/>
      <w:lvlText w:val="•"/>
      <w:lvlJc w:val="left"/>
      <w:pPr>
        <w:ind w:left="8186" w:hanging="170"/>
      </w:pPr>
    </w:lvl>
    <w:lvl w:ilvl="8">
      <w:numFmt w:val="bullet"/>
      <w:lvlText w:val="•"/>
      <w:lvlJc w:val="left"/>
      <w:pPr>
        <w:ind w:left="8271" w:hanging="170"/>
      </w:pPr>
    </w:lvl>
  </w:abstractNum>
  <w:abstractNum w:abstractNumId="2" w15:restartNumberingAfterBreak="0">
    <w:nsid w:val="00000404"/>
    <w:multiLevelType w:val="multilevel"/>
    <w:tmpl w:val="00000887"/>
    <w:lvl w:ilvl="0">
      <w:numFmt w:val="bullet"/>
      <w:lvlText w:val="•"/>
      <w:lvlJc w:val="left"/>
      <w:pPr>
        <w:ind w:left="396" w:hanging="154"/>
      </w:pPr>
      <w:rPr>
        <w:b w:val="0"/>
        <w:bCs w:val="0"/>
        <w:w w:val="103"/>
      </w:rPr>
    </w:lvl>
    <w:lvl w:ilvl="1">
      <w:numFmt w:val="bullet"/>
      <w:lvlText w:val="•"/>
      <w:lvlJc w:val="left"/>
      <w:pPr>
        <w:ind w:left="1210" w:hanging="154"/>
      </w:pPr>
    </w:lvl>
    <w:lvl w:ilvl="2">
      <w:numFmt w:val="bullet"/>
      <w:lvlText w:val="•"/>
      <w:lvlJc w:val="left"/>
      <w:pPr>
        <w:ind w:left="2020" w:hanging="154"/>
      </w:pPr>
    </w:lvl>
    <w:lvl w:ilvl="3">
      <w:numFmt w:val="bullet"/>
      <w:lvlText w:val="•"/>
      <w:lvlJc w:val="left"/>
      <w:pPr>
        <w:ind w:left="2830" w:hanging="154"/>
      </w:pPr>
    </w:lvl>
    <w:lvl w:ilvl="4">
      <w:numFmt w:val="bullet"/>
      <w:lvlText w:val="•"/>
      <w:lvlJc w:val="left"/>
      <w:pPr>
        <w:ind w:left="3640" w:hanging="154"/>
      </w:pPr>
    </w:lvl>
    <w:lvl w:ilvl="5">
      <w:numFmt w:val="bullet"/>
      <w:lvlText w:val="•"/>
      <w:lvlJc w:val="left"/>
      <w:pPr>
        <w:ind w:left="4450" w:hanging="154"/>
      </w:pPr>
    </w:lvl>
    <w:lvl w:ilvl="6">
      <w:numFmt w:val="bullet"/>
      <w:lvlText w:val="•"/>
      <w:lvlJc w:val="left"/>
      <w:pPr>
        <w:ind w:left="5260" w:hanging="154"/>
      </w:pPr>
    </w:lvl>
    <w:lvl w:ilvl="7">
      <w:numFmt w:val="bullet"/>
      <w:lvlText w:val="•"/>
      <w:lvlJc w:val="left"/>
      <w:pPr>
        <w:ind w:left="6070" w:hanging="154"/>
      </w:pPr>
    </w:lvl>
    <w:lvl w:ilvl="8">
      <w:numFmt w:val="bullet"/>
      <w:lvlText w:val="•"/>
      <w:lvlJc w:val="left"/>
      <w:pPr>
        <w:ind w:left="6880" w:hanging="154"/>
      </w:pPr>
    </w:lvl>
  </w:abstractNum>
  <w:abstractNum w:abstractNumId="3" w15:restartNumberingAfterBreak="0">
    <w:nsid w:val="00000405"/>
    <w:multiLevelType w:val="multilevel"/>
    <w:tmpl w:val="00000888"/>
    <w:lvl w:ilvl="0">
      <w:numFmt w:val="bullet"/>
      <w:lvlText w:val="•"/>
      <w:lvlJc w:val="left"/>
      <w:pPr>
        <w:ind w:left="390" w:hanging="155"/>
      </w:pPr>
      <w:rPr>
        <w:b w:val="0"/>
        <w:bCs w:val="0"/>
        <w:w w:val="104"/>
      </w:rPr>
    </w:lvl>
    <w:lvl w:ilvl="1">
      <w:numFmt w:val="bullet"/>
      <w:lvlText w:val="•"/>
      <w:lvlJc w:val="left"/>
      <w:pPr>
        <w:ind w:left="1210" w:hanging="155"/>
      </w:pPr>
    </w:lvl>
    <w:lvl w:ilvl="2">
      <w:numFmt w:val="bullet"/>
      <w:lvlText w:val="•"/>
      <w:lvlJc w:val="left"/>
      <w:pPr>
        <w:ind w:left="2020" w:hanging="155"/>
      </w:pPr>
    </w:lvl>
    <w:lvl w:ilvl="3">
      <w:numFmt w:val="bullet"/>
      <w:lvlText w:val="•"/>
      <w:lvlJc w:val="left"/>
      <w:pPr>
        <w:ind w:left="2830" w:hanging="155"/>
      </w:pPr>
    </w:lvl>
    <w:lvl w:ilvl="4">
      <w:numFmt w:val="bullet"/>
      <w:lvlText w:val="•"/>
      <w:lvlJc w:val="left"/>
      <w:pPr>
        <w:ind w:left="3640" w:hanging="155"/>
      </w:pPr>
    </w:lvl>
    <w:lvl w:ilvl="5">
      <w:numFmt w:val="bullet"/>
      <w:lvlText w:val="•"/>
      <w:lvlJc w:val="left"/>
      <w:pPr>
        <w:ind w:left="4450" w:hanging="155"/>
      </w:pPr>
    </w:lvl>
    <w:lvl w:ilvl="6">
      <w:numFmt w:val="bullet"/>
      <w:lvlText w:val="•"/>
      <w:lvlJc w:val="left"/>
      <w:pPr>
        <w:ind w:left="5260" w:hanging="155"/>
      </w:pPr>
    </w:lvl>
    <w:lvl w:ilvl="7">
      <w:numFmt w:val="bullet"/>
      <w:lvlText w:val="•"/>
      <w:lvlJc w:val="left"/>
      <w:pPr>
        <w:ind w:left="6070" w:hanging="155"/>
      </w:pPr>
    </w:lvl>
    <w:lvl w:ilvl="8">
      <w:numFmt w:val="bullet"/>
      <w:lvlText w:val="•"/>
      <w:lvlJc w:val="left"/>
      <w:pPr>
        <w:ind w:left="6880" w:hanging="155"/>
      </w:pPr>
    </w:lvl>
  </w:abstractNum>
  <w:abstractNum w:abstractNumId="4" w15:restartNumberingAfterBreak="0">
    <w:nsid w:val="040A20BA"/>
    <w:multiLevelType w:val="hybridMultilevel"/>
    <w:tmpl w:val="6DF84B2C"/>
    <w:lvl w:ilvl="0" w:tplc="08FC01FC">
      <w:start w:val="12"/>
      <w:numFmt w:val="decimal"/>
      <w:lvlText w:val="%1."/>
      <w:lvlJc w:val="left"/>
      <w:pPr>
        <w:ind w:left="679" w:hanging="360"/>
      </w:pPr>
      <w:rPr>
        <w:rFonts w:hint="default"/>
      </w:rPr>
    </w:lvl>
    <w:lvl w:ilvl="1" w:tplc="04160019" w:tentative="1">
      <w:start w:val="1"/>
      <w:numFmt w:val="lowerLetter"/>
      <w:lvlText w:val="%2."/>
      <w:lvlJc w:val="left"/>
      <w:pPr>
        <w:ind w:left="1399" w:hanging="360"/>
      </w:pPr>
    </w:lvl>
    <w:lvl w:ilvl="2" w:tplc="0416001B" w:tentative="1">
      <w:start w:val="1"/>
      <w:numFmt w:val="lowerRoman"/>
      <w:lvlText w:val="%3."/>
      <w:lvlJc w:val="right"/>
      <w:pPr>
        <w:ind w:left="2119" w:hanging="180"/>
      </w:pPr>
    </w:lvl>
    <w:lvl w:ilvl="3" w:tplc="0416000F" w:tentative="1">
      <w:start w:val="1"/>
      <w:numFmt w:val="decimal"/>
      <w:lvlText w:val="%4."/>
      <w:lvlJc w:val="left"/>
      <w:pPr>
        <w:ind w:left="2839" w:hanging="360"/>
      </w:pPr>
    </w:lvl>
    <w:lvl w:ilvl="4" w:tplc="04160019" w:tentative="1">
      <w:start w:val="1"/>
      <w:numFmt w:val="lowerLetter"/>
      <w:lvlText w:val="%5."/>
      <w:lvlJc w:val="left"/>
      <w:pPr>
        <w:ind w:left="3559" w:hanging="360"/>
      </w:pPr>
    </w:lvl>
    <w:lvl w:ilvl="5" w:tplc="0416001B" w:tentative="1">
      <w:start w:val="1"/>
      <w:numFmt w:val="lowerRoman"/>
      <w:lvlText w:val="%6."/>
      <w:lvlJc w:val="right"/>
      <w:pPr>
        <w:ind w:left="4279" w:hanging="180"/>
      </w:pPr>
    </w:lvl>
    <w:lvl w:ilvl="6" w:tplc="0416000F" w:tentative="1">
      <w:start w:val="1"/>
      <w:numFmt w:val="decimal"/>
      <w:lvlText w:val="%7."/>
      <w:lvlJc w:val="left"/>
      <w:pPr>
        <w:ind w:left="4999" w:hanging="360"/>
      </w:pPr>
    </w:lvl>
    <w:lvl w:ilvl="7" w:tplc="04160019" w:tentative="1">
      <w:start w:val="1"/>
      <w:numFmt w:val="lowerLetter"/>
      <w:lvlText w:val="%8."/>
      <w:lvlJc w:val="left"/>
      <w:pPr>
        <w:ind w:left="5719" w:hanging="360"/>
      </w:pPr>
    </w:lvl>
    <w:lvl w:ilvl="8" w:tplc="0416001B" w:tentative="1">
      <w:start w:val="1"/>
      <w:numFmt w:val="lowerRoman"/>
      <w:lvlText w:val="%9."/>
      <w:lvlJc w:val="right"/>
      <w:pPr>
        <w:ind w:left="6439" w:hanging="180"/>
      </w:pPr>
    </w:lvl>
  </w:abstractNum>
  <w:abstractNum w:abstractNumId="5" w15:restartNumberingAfterBreak="0">
    <w:nsid w:val="0DAE0194"/>
    <w:multiLevelType w:val="multilevel"/>
    <w:tmpl w:val="9FDEA17E"/>
    <w:lvl w:ilvl="0">
      <w:start w:val="1"/>
      <w:numFmt w:val="decimal"/>
      <w:lvlText w:val="%1."/>
      <w:lvlJc w:val="left"/>
      <w:pPr>
        <w:ind w:left="218" w:hanging="360"/>
      </w:pPr>
      <w:rPr>
        <w:rFonts w:hint="default"/>
        <w:b/>
      </w:rPr>
    </w:lvl>
    <w:lvl w:ilvl="1">
      <w:start w:val="3"/>
      <w:numFmt w:val="decimal"/>
      <w:isLgl/>
      <w:lvlText w:val="%1.%2."/>
      <w:lvlJc w:val="left"/>
      <w:pPr>
        <w:ind w:left="72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2794" w:hanging="1800"/>
      </w:pPr>
      <w:rPr>
        <w:rFonts w:hint="default"/>
      </w:rPr>
    </w:lvl>
  </w:abstractNum>
  <w:abstractNum w:abstractNumId="6" w15:restartNumberingAfterBreak="0">
    <w:nsid w:val="12870880"/>
    <w:multiLevelType w:val="multilevel"/>
    <w:tmpl w:val="452AAF38"/>
    <w:lvl w:ilvl="0">
      <w:start w:val="1"/>
      <w:numFmt w:val="decimal"/>
      <w:lvlText w:val="%1."/>
      <w:lvlJc w:val="left"/>
      <w:pPr>
        <w:ind w:left="786" w:hanging="360"/>
      </w:pPr>
      <w:rPr>
        <w:rFonts w:ascii="Arial" w:hAnsi="Arial" w:cs="Arial" w:hint="default"/>
        <w:b/>
        <w:bCs/>
        <w:sz w:val="22"/>
        <w:szCs w:val="22"/>
      </w:rPr>
    </w:lvl>
    <w:lvl w:ilvl="1">
      <w:start w:val="1"/>
      <w:numFmt w:val="decimal"/>
      <w:isLgl/>
      <w:lvlText w:val="%1.%2."/>
      <w:lvlJc w:val="left"/>
      <w:pPr>
        <w:ind w:left="7808" w:hanging="720"/>
      </w:pPr>
      <w:rPr>
        <w:rFonts w:hint="default"/>
        <w:b w:val="0"/>
        <w:bCs w:val="0"/>
        <w:sz w:val="22"/>
        <w:szCs w:val="22"/>
      </w:rPr>
    </w:lvl>
    <w:lvl w:ilvl="2">
      <w:start w:val="1"/>
      <w:numFmt w:val="decimal"/>
      <w:isLgl/>
      <w:lvlText w:val="%1.%2.%3."/>
      <w:lvlJc w:val="left"/>
      <w:pPr>
        <w:ind w:left="2138" w:hanging="720"/>
      </w:pPr>
      <w:rPr>
        <w:rFonts w:hint="default"/>
        <w:b w:val="0"/>
        <w:bCs w:val="0"/>
        <w:i w:val="0"/>
        <w:iCs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1ADB70DC"/>
    <w:multiLevelType w:val="multilevel"/>
    <w:tmpl w:val="6D1A0A52"/>
    <w:lvl w:ilvl="0">
      <w:start w:val="1"/>
      <w:numFmt w:val="decimal"/>
      <w:lvlText w:val="%1."/>
      <w:lvlJc w:val="left"/>
      <w:pPr>
        <w:ind w:left="232" w:hanging="232"/>
      </w:pPr>
      <w:rPr>
        <w:b w:val="0"/>
        <w:bCs/>
        <w:spacing w:val="-1"/>
        <w:w w:val="103"/>
      </w:rPr>
    </w:lvl>
    <w:lvl w:ilvl="1">
      <w:numFmt w:val="bullet"/>
      <w:lvlText w:val="•"/>
      <w:lvlJc w:val="left"/>
      <w:pPr>
        <w:ind w:left="1168" w:hanging="232"/>
      </w:pPr>
    </w:lvl>
    <w:lvl w:ilvl="2">
      <w:numFmt w:val="bullet"/>
      <w:lvlText w:val="•"/>
      <w:lvlJc w:val="left"/>
      <w:pPr>
        <w:ind w:left="1976" w:hanging="232"/>
      </w:pPr>
    </w:lvl>
    <w:lvl w:ilvl="3">
      <w:numFmt w:val="bullet"/>
      <w:lvlText w:val="•"/>
      <w:lvlJc w:val="left"/>
      <w:pPr>
        <w:ind w:left="2784" w:hanging="232"/>
      </w:pPr>
    </w:lvl>
    <w:lvl w:ilvl="4">
      <w:numFmt w:val="bullet"/>
      <w:lvlText w:val="•"/>
      <w:lvlJc w:val="left"/>
      <w:pPr>
        <w:ind w:left="3592" w:hanging="232"/>
      </w:pPr>
    </w:lvl>
    <w:lvl w:ilvl="5">
      <w:numFmt w:val="bullet"/>
      <w:lvlText w:val="•"/>
      <w:lvlJc w:val="left"/>
      <w:pPr>
        <w:ind w:left="4400" w:hanging="232"/>
      </w:pPr>
    </w:lvl>
    <w:lvl w:ilvl="6">
      <w:numFmt w:val="bullet"/>
      <w:lvlText w:val="•"/>
      <w:lvlJc w:val="left"/>
      <w:pPr>
        <w:ind w:left="5208" w:hanging="232"/>
      </w:pPr>
    </w:lvl>
    <w:lvl w:ilvl="7">
      <w:numFmt w:val="bullet"/>
      <w:lvlText w:val="•"/>
      <w:lvlJc w:val="left"/>
      <w:pPr>
        <w:ind w:left="6016" w:hanging="232"/>
      </w:pPr>
    </w:lvl>
    <w:lvl w:ilvl="8">
      <w:numFmt w:val="bullet"/>
      <w:lvlText w:val="•"/>
      <w:lvlJc w:val="left"/>
      <w:pPr>
        <w:ind w:left="6824" w:hanging="232"/>
      </w:pPr>
    </w:lvl>
  </w:abstractNum>
  <w:abstractNum w:abstractNumId="8"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7"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F06D96"/>
    <w:multiLevelType w:val="multilevel"/>
    <w:tmpl w:val="F0687F30"/>
    <w:lvl w:ilvl="0">
      <w:start w:val="3"/>
      <w:numFmt w:val="decimal"/>
      <w:lvlText w:val="%1"/>
      <w:lvlJc w:val="left"/>
      <w:pPr>
        <w:ind w:left="360" w:hanging="360"/>
      </w:pPr>
      <w:rPr>
        <w:rFonts w:hint="default"/>
        <w:color w:val="auto"/>
      </w:rPr>
    </w:lvl>
    <w:lvl w:ilvl="1">
      <w:start w:val="1"/>
      <w:numFmt w:val="decimal"/>
      <w:lvlText w:val="%1.%2"/>
      <w:lvlJc w:val="left"/>
      <w:pPr>
        <w:ind w:left="3054" w:hanging="360"/>
      </w:pPr>
      <w:rPr>
        <w:rFonts w:hint="default"/>
        <w:color w:val="auto"/>
      </w:rPr>
    </w:lvl>
    <w:lvl w:ilvl="2">
      <w:start w:val="1"/>
      <w:numFmt w:val="decimal"/>
      <w:lvlText w:val="%1.%2.%3"/>
      <w:lvlJc w:val="left"/>
      <w:pPr>
        <w:ind w:left="862" w:hanging="720"/>
      </w:pPr>
      <w:rPr>
        <w:rFonts w:hint="default"/>
        <w:color w:val="auto"/>
      </w:rPr>
    </w:lvl>
    <w:lvl w:ilvl="3">
      <w:start w:val="1"/>
      <w:numFmt w:val="decimal"/>
      <w:lvlText w:val="%1.%2.%3.%4"/>
      <w:lvlJc w:val="left"/>
      <w:pPr>
        <w:ind w:left="2355" w:hanging="108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565" w:hanging="144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775" w:hanging="1800"/>
      </w:pPr>
      <w:rPr>
        <w:rFonts w:hint="default"/>
        <w:color w:val="auto"/>
      </w:rPr>
    </w:lvl>
    <w:lvl w:ilvl="8">
      <w:start w:val="1"/>
      <w:numFmt w:val="decimal"/>
      <w:lvlText w:val="%1.%2.%3.%4.%5.%6.%7.%8.%9"/>
      <w:lvlJc w:val="left"/>
      <w:pPr>
        <w:ind w:left="5200" w:hanging="1800"/>
      </w:pPr>
      <w:rPr>
        <w:rFonts w:hint="default"/>
        <w:color w:val="auto"/>
      </w:rPr>
    </w:lvl>
  </w:abstractNum>
  <w:abstractNum w:abstractNumId="10" w15:restartNumberingAfterBreak="0">
    <w:nsid w:val="24FA37E5"/>
    <w:multiLevelType w:val="hybridMultilevel"/>
    <w:tmpl w:val="0E4CC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8230EE"/>
    <w:multiLevelType w:val="hybridMultilevel"/>
    <w:tmpl w:val="9E4EB2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411CCE"/>
    <w:multiLevelType w:val="hybridMultilevel"/>
    <w:tmpl w:val="C54A34F2"/>
    <w:lvl w:ilvl="0" w:tplc="24D43440">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42F327F2"/>
    <w:multiLevelType w:val="multilevel"/>
    <w:tmpl w:val="5AD4D2FC"/>
    <w:lvl w:ilvl="0">
      <w:start w:val="11"/>
      <w:numFmt w:val="decimal"/>
      <w:lvlText w:val="%1."/>
      <w:lvlJc w:val="left"/>
      <w:pPr>
        <w:ind w:left="480" w:hanging="480"/>
      </w:pPr>
      <w:rPr>
        <w:rFonts w:hint="default"/>
      </w:rPr>
    </w:lvl>
    <w:lvl w:ilvl="1">
      <w:start w:val="1"/>
      <w:numFmt w:val="decimal"/>
      <w:lvlText w:val="%1.%2."/>
      <w:lvlJc w:val="left"/>
      <w:pPr>
        <w:ind w:left="6107"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BB7718E"/>
    <w:multiLevelType w:val="hybridMultilevel"/>
    <w:tmpl w:val="CA7A2124"/>
    <w:lvl w:ilvl="0" w:tplc="BB926998">
      <w:start w:val="8"/>
      <w:numFmt w:val="decimal"/>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DB796F"/>
    <w:multiLevelType w:val="multilevel"/>
    <w:tmpl w:val="C422E22E"/>
    <w:lvl w:ilvl="0">
      <w:start w:val="9"/>
      <w:numFmt w:val="decimal"/>
      <w:lvlText w:val="%1."/>
      <w:lvlJc w:val="left"/>
      <w:pPr>
        <w:ind w:left="540" w:hanging="540"/>
      </w:pPr>
      <w:rPr>
        <w:rFonts w:hint="default"/>
        <w:color w:val="000000" w:themeColor="text1"/>
      </w:rPr>
    </w:lvl>
    <w:lvl w:ilvl="1">
      <w:start w:val="2"/>
      <w:numFmt w:val="decimal"/>
      <w:lvlText w:val="%1.%2."/>
      <w:lvlJc w:val="left"/>
      <w:pPr>
        <w:ind w:left="1415" w:hanging="720"/>
      </w:pPr>
      <w:rPr>
        <w:rFonts w:hint="default"/>
        <w:color w:val="000000" w:themeColor="text1"/>
      </w:rPr>
    </w:lvl>
    <w:lvl w:ilvl="2">
      <w:start w:val="1"/>
      <w:numFmt w:val="decimal"/>
      <w:lvlText w:val="%1.%2.%3."/>
      <w:lvlJc w:val="left"/>
      <w:pPr>
        <w:ind w:left="2110" w:hanging="720"/>
      </w:pPr>
      <w:rPr>
        <w:rFonts w:hint="default"/>
        <w:color w:val="000000" w:themeColor="text1"/>
      </w:rPr>
    </w:lvl>
    <w:lvl w:ilvl="3">
      <w:start w:val="1"/>
      <w:numFmt w:val="decimal"/>
      <w:lvlText w:val="%1.%2.%3.%4."/>
      <w:lvlJc w:val="left"/>
      <w:pPr>
        <w:ind w:left="3165" w:hanging="1080"/>
      </w:pPr>
      <w:rPr>
        <w:rFonts w:hint="default"/>
        <w:color w:val="000000" w:themeColor="text1"/>
      </w:rPr>
    </w:lvl>
    <w:lvl w:ilvl="4">
      <w:start w:val="1"/>
      <w:numFmt w:val="decimal"/>
      <w:lvlText w:val="%1.%2.%3.%4.%5."/>
      <w:lvlJc w:val="left"/>
      <w:pPr>
        <w:ind w:left="3860" w:hanging="1080"/>
      </w:pPr>
      <w:rPr>
        <w:rFonts w:hint="default"/>
        <w:color w:val="000000" w:themeColor="text1"/>
      </w:rPr>
    </w:lvl>
    <w:lvl w:ilvl="5">
      <w:start w:val="1"/>
      <w:numFmt w:val="decimal"/>
      <w:lvlText w:val="%1.%2.%3.%4.%5.%6."/>
      <w:lvlJc w:val="left"/>
      <w:pPr>
        <w:ind w:left="4915" w:hanging="1440"/>
      </w:pPr>
      <w:rPr>
        <w:rFonts w:hint="default"/>
        <w:color w:val="000000" w:themeColor="text1"/>
      </w:rPr>
    </w:lvl>
    <w:lvl w:ilvl="6">
      <w:start w:val="1"/>
      <w:numFmt w:val="decimal"/>
      <w:lvlText w:val="%1.%2.%3.%4.%5.%6.%7."/>
      <w:lvlJc w:val="left"/>
      <w:pPr>
        <w:ind w:left="5610" w:hanging="1440"/>
      </w:pPr>
      <w:rPr>
        <w:rFonts w:hint="default"/>
        <w:color w:val="000000" w:themeColor="text1"/>
      </w:rPr>
    </w:lvl>
    <w:lvl w:ilvl="7">
      <w:start w:val="1"/>
      <w:numFmt w:val="decimal"/>
      <w:lvlText w:val="%1.%2.%3.%4.%5.%6.%7.%8."/>
      <w:lvlJc w:val="left"/>
      <w:pPr>
        <w:ind w:left="6665" w:hanging="1800"/>
      </w:pPr>
      <w:rPr>
        <w:rFonts w:hint="default"/>
        <w:color w:val="000000" w:themeColor="text1"/>
      </w:rPr>
    </w:lvl>
    <w:lvl w:ilvl="8">
      <w:start w:val="1"/>
      <w:numFmt w:val="decimal"/>
      <w:lvlText w:val="%1.%2.%3.%4.%5.%6.%7.%8.%9."/>
      <w:lvlJc w:val="left"/>
      <w:pPr>
        <w:ind w:left="7360" w:hanging="1800"/>
      </w:pPr>
      <w:rPr>
        <w:rFonts w:hint="default"/>
        <w:color w:val="000000" w:themeColor="text1"/>
      </w:rPr>
    </w:lvl>
  </w:abstractNum>
  <w:abstractNum w:abstractNumId="18" w15:restartNumberingAfterBreak="0">
    <w:nsid w:val="51B04050"/>
    <w:multiLevelType w:val="multilevel"/>
    <w:tmpl w:val="0D6C4AC4"/>
    <w:lvl w:ilvl="0">
      <w:start w:val="1"/>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570" w:hanging="180"/>
      </w:pPr>
    </w:lvl>
    <w:lvl w:ilvl="3">
      <w:start w:val="1"/>
      <w:numFmt w:val="decimal"/>
      <w:lvlText w:val="%1.%2.%3.%4."/>
      <w:lvlJc w:val="left"/>
      <w:pPr>
        <w:ind w:left="2355" w:hanging="360"/>
      </w:pPr>
    </w:lvl>
    <w:lvl w:ilvl="4">
      <w:start w:val="1"/>
      <w:numFmt w:val="decimal"/>
      <w:lvlText w:val="%1.%2.%3.%4.%5."/>
      <w:lvlJc w:val="left"/>
      <w:pPr>
        <w:ind w:left="2780" w:hanging="360"/>
      </w:pPr>
    </w:lvl>
    <w:lvl w:ilvl="5">
      <w:start w:val="1"/>
      <w:numFmt w:val="decimal"/>
      <w:lvlText w:val="%1.%2.%3.%4.%5.%6."/>
      <w:lvlJc w:val="left"/>
      <w:pPr>
        <w:ind w:left="3565" w:hanging="180"/>
      </w:pPr>
    </w:lvl>
    <w:lvl w:ilvl="6">
      <w:start w:val="1"/>
      <w:numFmt w:val="decimal"/>
      <w:lvlText w:val="%1.%2.%3.%4.%5.%6.%7."/>
      <w:lvlJc w:val="left"/>
      <w:pPr>
        <w:ind w:left="3990" w:hanging="360"/>
      </w:pPr>
    </w:lvl>
    <w:lvl w:ilvl="7">
      <w:start w:val="1"/>
      <w:numFmt w:val="decimal"/>
      <w:lvlText w:val="%1.%2.%3.%4.%5.%6.%7.%8."/>
      <w:lvlJc w:val="left"/>
      <w:pPr>
        <w:ind w:left="4775" w:hanging="360"/>
      </w:pPr>
    </w:lvl>
    <w:lvl w:ilvl="8">
      <w:start w:val="1"/>
      <w:numFmt w:val="decimal"/>
      <w:lvlText w:val="%1.%2.%3.%4.%5.%6.%7.%8.%9."/>
      <w:lvlJc w:val="left"/>
      <w:pPr>
        <w:ind w:left="5200" w:hanging="180"/>
      </w:pPr>
    </w:lvl>
  </w:abstractNum>
  <w:abstractNum w:abstractNumId="1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DE6E4A"/>
    <w:multiLevelType w:val="hybridMultilevel"/>
    <w:tmpl w:val="AA7611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D5D705B"/>
    <w:multiLevelType w:val="multilevel"/>
    <w:tmpl w:val="4A2621FC"/>
    <w:lvl w:ilvl="0">
      <w:start w:val="2"/>
      <w:numFmt w:val="decimal"/>
      <w:lvlText w:val="%1"/>
      <w:lvlJc w:val="left"/>
      <w:pPr>
        <w:ind w:left="360" w:hanging="360"/>
      </w:pPr>
      <w:rPr>
        <w:rFonts w:hint="default"/>
        <w:color w:val="auto"/>
      </w:rPr>
    </w:lvl>
    <w:lvl w:ilvl="1">
      <w:start w:val="3"/>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2355" w:hanging="108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565" w:hanging="144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775" w:hanging="1800"/>
      </w:pPr>
      <w:rPr>
        <w:rFonts w:hint="default"/>
        <w:color w:val="auto"/>
      </w:rPr>
    </w:lvl>
    <w:lvl w:ilvl="8">
      <w:start w:val="1"/>
      <w:numFmt w:val="decimal"/>
      <w:lvlText w:val="%1.%2.%3.%4.%5.%6.%7.%8.%9"/>
      <w:lvlJc w:val="left"/>
      <w:pPr>
        <w:ind w:left="5200" w:hanging="1800"/>
      </w:pPr>
      <w:rPr>
        <w:rFonts w:hint="default"/>
        <w:color w:val="auto"/>
      </w:rPr>
    </w:lvl>
  </w:abstractNum>
  <w:abstractNum w:abstractNumId="23" w15:restartNumberingAfterBreak="0">
    <w:nsid w:val="5DC47A00"/>
    <w:multiLevelType w:val="hybridMultilevel"/>
    <w:tmpl w:val="4F40B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EB92791"/>
    <w:multiLevelType w:val="multilevel"/>
    <w:tmpl w:val="206C3318"/>
    <w:lvl w:ilvl="0">
      <w:start w:val="16"/>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612B7BD6"/>
    <w:multiLevelType w:val="multilevel"/>
    <w:tmpl w:val="47E4530A"/>
    <w:lvl w:ilvl="0">
      <w:start w:val="15"/>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2629"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A1A3D83"/>
    <w:multiLevelType w:val="multilevel"/>
    <w:tmpl w:val="5CE2B4F0"/>
    <w:lvl w:ilvl="0">
      <w:start w:val="1"/>
      <w:numFmt w:val="decimal"/>
      <w:lvlText w:val="%1."/>
      <w:lvlJc w:val="left"/>
      <w:pPr>
        <w:ind w:left="720" w:hanging="360"/>
      </w:pPr>
      <w:rPr>
        <w:rFonts w:hint="default"/>
        <w:b/>
        <w:bCs/>
        <w:sz w:val="22"/>
        <w:szCs w:val="22"/>
      </w:rPr>
    </w:lvl>
    <w:lvl w:ilvl="1">
      <w:start w:val="1"/>
      <w:numFmt w:val="decimal"/>
      <w:isLgl/>
      <w:lvlText w:val="%1.%2."/>
      <w:lvlJc w:val="left"/>
      <w:pPr>
        <w:ind w:left="6533" w:hanging="720"/>
      </w:pPr>
      <w:rPr>
        <w:rFonts w:ascii="Arial" w:hAnsi="Arial" w:cs="Arial" w:hint="default"/>
        <w:b w:val="0"/>
        <w:bCs w:val="0"/>
        <w:sz w:val="22"/>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07D33A0"/>
    <w:multiLevelType w:val="multilevel"/>
    <w:tmpl w:val="32D6B8E0"/>
    <w:lvl w:ilvl="0">
      <w:start w:val="1"/>
      <w:numFmt w:val="decimal"/>
      <w:lvlText w:val="%1"/>
      <w:lvlJc w:val="left"/>
      <w:pPr>
        <w:ind w:left="720" w:hanging="360"/>
      </w:pPr>
      <w:rPr>
        <w:rFonts w:hint="default"/>
      </w:rPr>
    </w:lvl>
    <w:lvl w:ilvl="1">
      <w:start w:val="1"/>
      <w:numFmt w:val="decimal"/>
      <w:isLgl/>
      <w:lvlText w:val="%1.%2."/>
      <w:lvlJc w:val="left"/>
      <w:pPr>
        <w:ind w:left="1145" w:hanging="720"/>
      </w:pPr>
      <w:rPr>
        <w:rFonts w:hint="default"/>
        <w:color w:val="000000" w:themeColor="text1"/>
      </w:rPr>
    </w:lvl>
    <w:lvl w:ilvl="2">
      <w:start w:val="1"/>
      <w:numFmt w:val="decimal"/>
      <w:isLgl/>
      <w:lvlText w:val="%1.%2.%3."/>
      <w:lvlJc w:val="left"/>
      <w:pPr>
        <w:ind w:left="1210" w:hanging="720"/>
      </w:pPr>
      <w:rPr>
        <w:rFonts w:hint="default"/>
        <w:color w:val="000000" w:themeColor="text1"/>
      </w:rPr>
    </w:lvl>
    <w:lvl w:ilvl="3">
      <w:start w:val="1"/>
      <w:numFmt w:val="decimal"/>
      <w:isLgl/>
      <w:lvlText w:val="%1.%2.%3.%4."/>
      <w:lvlJc w:val="left"/>
      <w:pPr>
        <w:ind w:left="1635" w:hanging="1080"/>
      </w:pPr>
      <w:rPr>
        <w:rFonts w:hint="default"/>
        <w:color w:val="000000" w:themeColor="text1"/>
      </w:rPr>
    </w:lvl>
    <w:lvl w:ilvl="4">
      <w:start w:val="1"/>
      <w:numFmt w:val="decimal"/>
      <w:isLgl/>
      <w:lvlText w:val="%1.%2.%3.%4.%5."/>
      <w:lvlJc w:val="left"/>
      <w:pPr>
        <w:ind w:left="1700" w:hanging="1080"/>
      </w:pPr>
      <w:rPr>
        <w:rFonts w:hint="default"/>
        <w:color w:val="000000" w:themeColor="text1"/>
      </w:rPr>
    </w:lvl>
    <w:lvl w:ilvl="5">
      <w:start w:val="1"/>
      <w:numFmt w:val="decimal"/>
      <w:isLgl/>
      <w:lvlText w:val="%1.%2.%3.%4.%5.%6."/>
      <w:lvlJc w:val="left"/>
      <w:pPr>
        <w:ind w:left="2125" w:hanging="1440"/>
      </w:pPr>
      <w:rPr>
        <w:rFonts w:hint="default"/>
        <w:color w:val="000000" w:themeColor="text1"/>
      </w:rPr>
    </w:lvl>
    <w:lvl w:ilvl="6">
      <w:start w:val="1"/>
      <w:numFmt w:val="decimal"/>
      <w:isLgl/>
      <w:lvlText w:val="%1.%2.%3.%4.%5.%6.%7."/>
      <w:lvlJc w:val="left"/>
      <w:pPr>
        <w:ind w:left="2190" w:hanging="1440"/>
      </w:pPr>
      <w:rPr>
        <w:rFonts w:hint="default"/>
        <w:color w:val="000000" w:themeColor="text1"/>
      </w:rPr>
    </w:lvl>
    <w:lvl w:ilvl="7">
      <w:start w:val="1"/>
      <w:numFmt w:val="decimal"/>
      <w:isLgl/>
      <w:lvlText w:val="%1.%2.%3.%4.%5.%6.%7.%8."/>
      <w:lvlJc w:val="left"/>
      <w:pPr>
        <w:ind w:left="2615" w:hanging="1800"/>
      </w:pPr>
      <w:rPr>
        <w:rFonts w:hint="default"/>
        <w:color w:val="000000" w:themeColor="text1"/>
      </w:rPr>
    </w:lvl>
    <w:lvl w:ilvl="8">
      <w:start w:val="1"/>
      <w:numFmt w:val="decimal"/>
      <w:isLgl/>
      <w:lvlText w:val="%1.%2.%3.%4.%5.%6.%7.%8.%9."/>
      <w:lvlJc w:val="left"/>
      <w:pPr>
        <w:ind w:left="2680" w:hanging="1800"/>
      </w:pPr>
      <w:rPr>
        <w:rFonts w:hint="default"/>
        <w:color w:val="000000" w:themeColor="text1"/>
      </w:rPr>
    </w:lvl>
  </w:abstractNum>
  <w:abstractNum w:abstractNumId="31" w15:restartNumberingAfterBreak="0">
    <w:nsid w:val="73387F2D"/>
    <w:multiLevelType w:val="hybridMultilevel"/>
    <w:tmpl w:val="A10A9AA0"/>
    <w:lvl w:ilvl="0" w:tplc="A3C40398">
      <w:start w:val="7"/>
      <w:numFmt w:val="decimal"/>
      <w:lvlText w:val="%1."/>
      <w:lvlJc w:val="left"/>
      <w:pPr>
        <w:ind w:left="679" w:hanging="360"/>
      </w:pPr>
      <w:rPr>
        <w:rFonts w:hint="default"/>
      </w:rPr>
    </w:lvl>
    <w:lvl w:ilvl="1" w:tplc="04160001">
      <w:start w:val="1"/>
      <w:numFmt w:val="bullet"/>
      <w:lvlText w:val=""/>
      <w:lvlJc w:val="left"/>
      <w:pPr>
        <w:ind w:left="1399" w:hanging="360"/>
      </w:pPr>
      <w:rPr>
        <w:rFonts w:ascii="Symbol" w:hAnsi="Symbol" w:hint="default"/>
      </w:rPr>
    </w:lvl>
    <w:lvl w:ilvl="2" w:tplc="0416001B" w:tentative="1">
      <w:start w:val="1"/>
      <w:numFmt w:val="lowerRoman"/>
      <w:lvlText w:val="%3."/>
      <w:lvlJc w:val="right"/>
      <w:pPr>
        <w:ind w:left="2119" w:hanging="180"/>
      </w:pPr>
    </w:lvl>
    <w:lvl w:ilvl="3" w:tplc="0416000F" w:tentative="1">
      <w:start w:val="1"/>
      <w:numFmt w:val="decimal"/>
      <w:lvlText w:val="%4."/>
      <w:lvlJc w:val="left"/>
      <w:pPr>
        <w:ind w:left="2839" w:hanging="360"/>
      </w:pPr>
    </w:lvl>
    <w:lvl w:ilvl="4" w:tplc="04160019" w:tentative="1">
      <w:start w:val="1"/>
      <w:numFmt w:val="lowerLetter"/>
      <w:lvlText w:val="%5."/>
      <w:lvlJc w:val="left"/>
      <w:pPr>
        <w:ind w:left="3559" w:hanging="360"/>
      </w:pPr>
    </w:lvl>
    <w:lvl w:ilvl="5" w:tplc="0416001B" w:tentative="1">
      <w:start w:val="1"/>
      <w:numFmt w:val="lowerRoman"/>
      <w:lvlText w:val="%6."/>
      <w:lvlJc w:val="right"/>
      <w:pPr>
        <w:ind w:left="4279" w:hanging="180"/>
      </w:pPr>
    </w:lvl>
    <w:lvl w:ilvl="6" w:tplc="0416000F" w:tentative="1">
      <w:start w:val="1"/>
      <w:numFmt w:val="decimal"/>
      <w:lvlText w:val="%7."/>
      <w:lvlJc w:val="left"/>
      <w:pPr>
        <w:ind w:left="4999" w:hanging="360"/>
      </w:pPr>
    </w:lvl>
    <w:lvl w:ilvl="7" w:tplc="04160019" w:tentative="1">
      <w:start w:val="1"/>
      <w:numFmt w:val="lowerLetter"/>
      <w:lvlText w:val="%8."/>
      <w:lvlJc w:val="left"/>
      <w:pPr>
        <w:ind w:left="5719" w:hanging="360"/>
      </w:pPr>
    </w:lvl>
    <w:lvl w:ilvl="8" w:tplc="0416001B" w:tentative="1">
      <w:start w:val="1"/>
      <w:numFmt w:val="lowerRoman"/>
      <w:lvlText w:val="%9."/>
      <w:lvlJc w:val="right"/>
      <w:pPr>
        <w:ind w:left="6439" w:hanging="180"/>
      </w:pPr>
    </w:lvl>
  </w:abstractNum>
  <w:abstractNum w:abstractNumId="32" w15:restartNumberingAfterBreak="0">
    <w:nsid w:val="7DD35F7D"/>
    <w:multiLevelType w:val="hybridMultilevel"/>
    <w:tmpl w:val="F1ACE8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08816714">
    <w:abstractNumId w:val="18"/>
  </w:num>
  <w:num w:numId="2" w16cid:durableId="983046286">
    <w:abstractNumId w:val="8"/>
  </w:num>
  <w:num w:numId="3" w16cid:durableId="1188369418">
    <w:abstractNumId w:val="20"/>
  </w:num>
  <w:num w:numId="4" w16cid:durableId="1269699590">
    <w:abstractNumId w:val="27"/>
  </w:num>
  <w:num w:numId="5" w16cid:durableId="1424183174">
    <w:abstractNumId w:val="19"/>
  </w:num>
  <w:num w:numId="6" w16cid:durableId="1616908174">
    <w:abstractNumId w:val="15"/>
  </w:num>
  <w:num w:numId="7" w16cid:durableId="1576672270">
    <w:abstractNumId w:val="22"/>
  </w:num>
  <w:num w:numId="8" w16cid:durableId="1444379519">
    <w:abstractNumId w:val="9"/>
  </w:num>
  <w:num w:numId="9" w16cid:durableId="492141007">
    <w:abstractNumId w:val="1"/>
  </w:num>
  <w:num w:numId="10" w16cid:durableId="1184787176">
    <w:abstractNumId w:val="0"/>
  </w:num>
  <w:num w:numId="11" w16cid:durableId="917980567">
    <w:abstractNumId w:val="3"/>
  </w:num>
  <w:num w:numId="12" w16cid:durableId="1072047127">
    <w:abstractNumId w:val="2"/>
  </w:num>
  <w:num w:numId="13" w16cid:durableId="1501113763">
    <w:abstractNumId w:val="13"/>
  </w:num>
  <w:num w:numId="14" w16cid:durableId="283390374">
    <w:abstractNumId w:val="23"/>
  </w:num>
  <w:num w:numId="15" w16cid:durableId="1318076079">
    <w:abstractNumId w:val="31"/>
  </w:num>
  <w:num w:numId="16" w16cid:durableId="1229077266">
    <w:abstractNumId w:val="7"/>
  </w:num>
  <w:num w:numId="17" w16cid:durableId="36008518">
    <w:abstractNumId w:val="16"/>
  </w:num>
  <w:num w:numId="18" w16cid:durableId="604466271">
    <w:abstractNumId w:val="21"/>
  </w:num>
  <w:num w:numId="19" w16cid:durableId="149519775">
    <w:abstractNumId w:val="32"/>
  </w:num>
  <w:num w:numId="20" w16cid:durableId="1983538403">
    <w:abstractNumId w:val="4"/>
  </w:num>
  <w:num w:numId="21" w16cid:durableId="1708410484">
    <w:abstractNumId w:val="28"/>
  </w:num>
  <w:num w:numId="22" w16cid:durableId="1483740074">
    <w:abstractNumId w:val="5"/>
  </w:num>
  <w:num w:numId="23" w16cid:durableId="1419523979">
    <w:abstractNumId w:val="30"/>
  </w:num>
  <w:num w:numId="24" w16cid:durableId="2014410261">
    <w:abstractNumId w:val="17"/>
  </w:num>
  <w:num w:numId="25" w16cid:durableId="258635147">
    <w:abstractNumId w:val="26"/>
  </w:num>
  <w:num w:numId="26" w16cid:durableId="1100830773">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37877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92606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1284891">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3400546">
    <w:abstractNumId w:val="2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62209447">
    <w:abstractNumId w:val="6"/>
  </w:num>
  <w:num w:numId="32" w16cid:durableId="760836629">
    <w:abstractNumId w:val="24"/>
  </w:num>
  <w:num w:numId="33" w16cid:durableId="1417173181">
    <w:abstractNumId w:val="10"/>
  </w:num>
  <w:num w:numId="34" w16cid:durableId="63178735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drawingGridHorizontalSpacing w:val="100"/>
  <w:displayHorizontalDrawingGridEvery w:val="2"/>
  <w:characterSpacingControl w:val="doNotCompress"/>
  <w:hdrShapeDefaults>
    <o:shapedefaults v:ext="edit" spidmax="2050">
      <o:colormenu v:ext="edit" strokecolor="none [1940]"/>
    </o:shapedefaults>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3D0E1A"/>
    <w:rsid w:val="000001C4"/>
    <w:rsid w:val="00005DBE"/>
    <w:rsid w:val="00005DF8"/>
    <w:rsid w:val="00011908"/>
    <w:rsid w:val="0001468F"/>
    <w:rsid w:val="000147AA"/>
    <w:rsid w:val="00021A14"/>
    <w:rsid w:val="00021F8A"/>
    <w:rsid w:val="00022663"/>
    <w:rsid w:val="00031257"/>
    <w:rsid w:val="000364DF"/>
    <w:rsid w:val="00040021"/>
    <w:rsid w:val="000419D5"/>
    <w:rsid w:val="00042FFC"/>
    <w:rsid w:val="000453AB"/>
    <w:rsid w:val="00045950"/>
    <w:rsid w:val="00045F06"/>
    <w:rsid w:val="00047934"/>
    <w:rsid w:val="0005189C"/>
    <w:rsid w:val="00052B60"/>
    <w:rsid w:val="00055A84"/>
    <w:rsid w:val="0006374E"/>
    <w:rsid w:val="000655D5"/>
    <w:rsid w:val="00074DF7"/>
    <w:rsid w:val="00077679"/>
    <w:rsid w:val="00077BC1"/>
    <w:rsid w:val="000804AD"/>
    <w:rsid w:val="00082366"/>
    <w:rsid w:val="00097F7F"/>
    <w:rsid w:val="000A1E1F"/>
    <w:rsid w:val="000A35C5"/>
    <w:rsid w:val="000A3EC0"/>
    <w:rsid w:val="000A4B48"/>
    <w:rsid w:val="000A58FB"/>
    <w:rsid w:val="000A6C61"/>
    <w:rsid w:val="000B2881"/>
    <w:rsid w:val="000B3084"/>
    <w:rsid w:val="000B4F19"/>
    <w:rsid w:val="000B541C"/>
    <w:rsid w:val="000C2042"/>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5BDF"/>
    <w:rsid w:val="00106CF1"/>
    <w:rsid w:val="00113B8F"/>
    <w:rsid w:val="0011427B"/>
    <w:rsid w:val="0011688E"/>
    <w:rsid w:val="00117207"/>
    <w:rsid w:val="00123BE9"/>
    <w:rsid w:val="001272A1"/>
    <w:rsid w:val="00131491"/>
    <w:rsid w:val="001402FB"/>
    <w:rsid w:val="00141307"/>
    <w:rsid w:val="00141AB7"/>
    <w:rsid w:val="00147041"/>
    <w:rsid w:val="00152018"/>
    <w:rsid w:val="001529AF"/>
    <w:rsid w:val="00154AC3"/>
    <w:rsid w:val="00161FEF"/>
    <w:rsid w:val="00163A41"/>
    <w:rsid w:val="00171837"/>
    <w:rsid w:val="00196F9E"/>
    <w:rsid w:val="001A03C8"/>
    <w:rsid w:val="001A31DC"/>
    <w:rsid w:val="001A5846"/>
    <w:rsid w:val="001B3B40"/>
    <w:rsid w:val="001B51A5"/>
    <w:rsid w:val="001B7D6A"/>
    <w:rsid w:val="001C08BF"/>
    <w:rsid w:val="001C7DF6"/>
    <w:rsid w:val="001D10F8"/>
    <w:rsid w:val="001D1310"/>
    <w:rsid w:val="001D32B1"/>
    <w:rsid w:val="001D347D"/>
    <w:rsid w:val="001D50CD"/>
    <w:rsid w:val="001D6C6E"/>
    <w:rsid w:val="001E1103"/>
    <w:rsid w:val="001E594E"/>
    <w:rsid w:val="001E67D9"/>
    <w:rsid w:val="001F0CF7"/>
    <w:rsid w:val="001F2832"/>
    <w:rsid w:val="00212C04"/>
    <w:rsid w:val="002139B8"/>
    <w:rsid w:val="00214615"/>
    <w:rsid w:val="0022087F"/>
    <w:rsid w:val="0022225C"/>
    <w:rsid w:val="00222E53"/>
    <w:rsid w:val="002236A5"/>
    <w:rsid w:val="00226941"/>
    <w:rsid w:val="00227AA2"/>
    <w:rsid w:val="0023221F"/>
    <w:rsid w:val="002325E5"/>
    <w:rsid w:val="0023612A"/>
    <w:rsid w:val="00237552"/>
    <w:rsid w:val="00241184"/>
    <w:rsid w:val="00244485"/>
    <w:rsid w:val="002467DC"/>
    <w:rsid w:val="00251226"/>
    <w:rsid w:val="00254C6B"/>
    <w:rsid w:val="0025582F"/>
    <w:rsid w:val="0025762B"/>
    <w:rsid w:val="002655C4"/>
    <w:rsid w:val="00274570"/>
    <w:rsid w:val="00274FA6"/>
    <w:rsid w:val="00275FBF"/>
    <w:rsid w:val="0028106A"/>
    <w:rsid w:val="002817D2"/>
    <w:rsid w:val="00281C5E"/>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D3DED"/>
    <w:rsid w:val="002D7F50"/>
    <w:rsid w:val="002E15D3"/>
    <w:rsid w:val="002E2B2B"/>
    <w:rsid w:val="002E6625"/>
    <w:rsid w:val="002F0FC0"/>
    <w:rsid w:val="002F2965"/>
    <w:rsid w:val="002F38F2"/>
    <w:rsid w:val="002F5EFF"/>
    <w:rsid w:val="002F6E56"/>
    <w:rsid w:val="002F7941"/>
    <w:rsid w:val="0030014A"/>
    <w:rsid w:val="003005EA"/>
    <w:rsid w:val="00300729"/>
    <w:rsid w:val="003100F2"/>
    <w:rsid w:val="00311611"/>
    <w:rsid w:val="0031281A"/>
    <w:rsid w:val="00312AE4"/>
    <w:rsid w:val="00312D57"/>
    <w:rsid w:val="00313FBD"/>
    <w:rsid w:val="00316D72"/>
    <w:rsid w:val="003176B7"/>
    <w:rsid w:val="0033312B"/>
    <w:rsid w:val="0033363C"/>
    <w:rsid w:val="00345ECC"/>
    <w:rsid w:val="00350DB8"/>
    <w:rsid w:val="00352233"/>
    <w:rsid w:val="00360AF2"/>
    <w:rsid w:val="00362CD4"/>
    <w:rsid w:val="00362CF5"/>
    <w:rsid w:val="003673AC"/>
    <w:rsid w:val="003726D9"/>
    <w:rsid w:val="00381381"/>
    <w:rsid w:val="00384BA1"/>
    <w:rsid w:val="0038550E"/>
    <w:rsid w:val="00385ECB"/>
    <w:rsid w:val="003941E0"/>
    <w:rsid w:val="00394423"/>
    <w:rsid w:val="003A3A4D"/>
    <w:rsid w:val="003A72FB"/>
    <w:rsid w:val="003B262C"/>
    <w:rsid w:val="003C4D37"/>
    <w:rsid w:val="003C722C"/>
    <w:rsid w:val="003D08AF"/>
    <w:rsid w:val="003D0E1A"/>
    <w:rsid w:val="003D14BF"/>
    <w:rsid w:val="003D3CFA"/>
    <w:rsid w:val="003D5C97"/>
    <w:rsid w:val="003D5F26"/>
    <w:rsid w:val="003D7AE8"/>
    <w:rsid w:val="003E13CB"/>
    <w:rsid w:val="003F0560"/>
    <w:rsid w:val="003F2A3D"/>
    <w:rsid w:val="003F2EBE"/>
    <w:rsid w:val="004079F3"/>
    <w:rsid w:val="00411C8C"/>
    <w:rsid w:val="00412BF0"/>
    <w:rsid w:val="00414B1D"/>
    <w:rsid w:val="004176E1"/>
    <w:rsid w:val="00421D5D"/>
    <w:rsid w:val="00424CA2"/>
    <w:rsid w:val="00426D9A"/>
    <w:rsid w:val="00427F05"/>
    <w:rsid w:val="00430151"/>
    <w:rsid w:val="00434384"/>
    <w:rsid w:val="004365B4"/>
    <w:rsid w:val="00440823"/>
    <w:rsid w:val="00441059"/>
    <w:rsid w:val="00441C99"/>
    <w:rsid w:val="00450282"/>
    <w:rsid w:val="004544FC"/>
    <w:rsid w:val="00461C6C"/>
    <w:rsid w:val="00465699"/>
    <w:rsid w:val="0047336D"/>
    <w:rsid w:val="00473F60"/>
    <w:rsid w:val="00474D28"/>
    <w:rsid w:val="0048022F"/>
    <w:rsid w:val="00484B4C"/>
    <w:rsid w:val="004853CC"/>
    <w:rsid w:val="004904D7"/>
    <w:rsid w:val="00491657"/>
    <w:rsid w:val="00493250"/>
    <w:rsid w:val="004933C0"/>
    <w:rsid w:val="00494B68"/>
    <w:rsid w:val="004A1062"/>
    <w:rsid w:val="004A2042"/>
    <w:rsid w:val="004A204D"/>
    <w:rsid w:val="004A3FF7"/>
    <w:rsid w:val="004A452F"/>
    <w:rsid w:val="004A5008"/>
    <w:rsid w:val="004B6261"/>
    <w:rsid w:val="004B7338"/>
    <w:rsid w:val="004C0606"/>
    <w:rsid w:val="004C5205"/>
    <w:rsid w:val="004C5333"/>
    <w:rsid w:val="004D36CE"/>
    <w:rsid w:val="004D50D4"/>
    <w:rsid w:val="004E6DBB"/>
    <w:rsid w:val="004F010A"/>
    <w:rsid w:val="004F19A6"/>
    <w:rsid w:val="004F2028"/>
    <w:rsid w:val="004F3A54"/>
    <w:rsid w:val="004F4417"/>
    <w:rsid w:val="004F5DD9"/>
    <w:rsid w:val="005013DC"/>
    <w:rsid w:val="00503F74"/>
    <w:rsid w:val="00507305"/>
    <w:rsid w:val="00510F4D"/>
    <w:rsid w:val="005160E8"/>
    <w:rsid w:val="005226AB"/>
    <w:rsid w:val="0053704D"/>
    <w:rsid w:val="00540167"/>
    <w:rsid w:val="0054099B"/>
    <w:rsid w:val="005417A5"/>
    <w:rsid w:val="00546E81"/>
    <w:rsid w:val="0055168F"/>
    <w:rsid w:val="00551A0C"/>
    <w:rsid w:val="00552FFC"/>
    <w:rsid w:val="00554887"/>
    <w:rsid w:val="00570C4C"/>
    <w:rsid w:val="005714E4"/>
    <w:rsid w:val="00572BCD"/>
    <w:rsid w:val="00573983"/>
    <w:rsid w:val="00574E8B"/>
    <w:rsid w:val="00577E10"/>
    <w:rsid w:val="00584870"/>
    <w:rsid w:val="00593188"/>
    <w:rsid w:val="00597AAC"/>
    <w:rsid w:val="005A45A8"/>
    <w:rsid w:val="005A5E9A"/>
    <w:rsid w:val="005A68C5"/>
    <w:rsid w:val="005B15FC"/>
    <w:rsid w:val="005B63F8"/>
    <w:rsid w:val="005B702E"/>
    <w:rsid w:val="005B7B36"/>
    <w:rsid w:val="005B7E9F"/>
    <w:rsid w:val="005C0411"/>
    <w:rsid w:val="005C33B1"/>
    <w:rsid w:val="005C3AC7"/>
    <w:rsid w:val="005C7587"/>
    <w:rsid w:val="005C7667"/>
    <w:rsid w:val="005D4A74"/>
    <w:rsid w:val="005E0251"/>
    <w:rsid w:val="005E3F88"/>
    <w:rsid w:val="005E4BCD"/>
    <w:rsid w:val="005E6692"/>
    <w:rsid w:val="005F0F8F"/>
    <w:rsid w:val="005F2123"/>
    <w:rsid w:val="005F405B"/>
    <w:rsid w:val="005F5F6D"/>
    <w:rsid w:val="0060036A"/>
    <w:rsid w:val="00614A63"/>
    <w:rsid w:val="00614AA9"/>
    <w:rsid w:val="006178C3"/>
    <w:rsid w:val="00621930"/>
    <w:rsid w:val="0062472B"/>
    <w:rsid w:val="00627D2B"/>
    <w:rsid w:val="00630BC6"/>
    <w:rsid w:val="00630C69"/>
    <w:rsid w:val="0064175F"/>
    <w:rsid w:val="00642381"/>
    <w:rsid w:val="00652045"/>
    <w:rsid w:val="00653990"/>
    <w:rsid w:val="00653BFD"/>
    <w:rsid w:val="00657391"/>
    <w:rsid w:val="006578D1"/>
    <w:rsid w:val="00666A34"/>
    <w:rsid w:val="0067063D"/>
    <w:rsid w:val="006724BD"/>
    <w:rsid w:val="0067742F"/>
    <w:rsid w:val="00681C77"/>
    <w:rsid w:val="006861DE"/>
    <w:rsid w:val="00686344"/>
    <w:rsid w:val="00694093"/>
    <w:rsid w:val="00696097"/>
    <w:rsid w:val="006A07A6"/>
    <w:rsid w:val="006A70C8"/>
    <w:rsid w:val="006B2115"/>
    <w:rsid w:val="006B2377"/>
    <w:rsid w:val="006B5D53"/>
    <w:rsid w:val="006C4DD5"/>
    <w:rsid w:val="006C55FF"/>
    <w:rsid w:val="006D00E8"/>
    <w:rsid w:val="006D1C55"/>
    <w:rsid w:val="006D67F2"/>
    <w:rsid w:val="006E1FC5"/>
    <w:rsid w:val="006E4F86"/>
    <w:rsid w:val="006E6D2D"/>
    <w:rsid w:val="006E7952"/>
    <w:rsid w:val="006F2DF0"/>
    <w:rsid w:val="007000B4"/>
    <w:rsid w:val="00703281"/>
    <w:rsid w:val="00707BBC"/>
    <w:rsid w:val="00712975"/>
    <w:rsid w:val="00713E7C"/>
    <w:rsid w:val="00721AA5"/>
    <w:rsid w:val="007313BA"/>
    <w:rsid w:val="007318E3"/>
    <w:rsid w:val="00731D60"/>
    <w:rsid w:val="00736AA3"/>
    <w:rsid w:val="007430ED"/>
    <w:rsid w:val="00743AD2"/>
    <w:rsid w:val="00744227"/>
    <w:rsid w:val="007448DA"/>
    <w:rsid w:val="00762D8D"/>
    <w:rsid w:val="007636F6"/>
    <w:rsid w:val="007658A8"/>
    <w:rsid w:val="007672DF"/>
    <w:rsid w:val="00767D04"/>
    <w:rsid w:val="00770F01"/>
    <w:rsid w:val="007713B1"/>
    <w:rsid w:val="007720B1"/>
    <w:rsid w:val="00782C83"/>
    <w:rsid w:val="007834C8"/>
    <w:rsid w:val="00783A1F"/>
    <w:rsid w:val="0078721C"/>
    <w:rsid w:val="00787A26"/>
    <w:rsid w:val="00790510"/>
    <w:rsid w:val="00790C11"/>
    <w:rsid w:val="007933E0"/>
    <w:rsid w:val="0079368D"/>
    <w:rsid w:val="007965C7"/>
    <w:rsid w:val="007A18CB"/>
    <w:rsid w:val="007A37E4"/>
    <w:rsid w:val="007A5127"/>
    <w:rsid w:val="007C27EE"/>
    <w:rsid w:val="007C42D7"/>
    <w:rsid w:val="007C44BC"/>
    <w:rsid w:val="007D2059"/>
    <w:rsid w:val="007D5B71"/>
    <w:rsid w:val="007E0A7C"/>
    <w:rsid w:val="007E225F"/>
    <w:rsid w:val="007E4B5B"/>
    <w:rsid w:val="007E58B1"/>
    <w:rsid w:val="007F1DC9"/>
    <w:rsid w:val="007F35E8"/>
    <w:rsid w:val="007F3C11"/>
    <w:rsid w:val="007F4037"/>
    <w:rsid w:val="007F4CEF"/>
    <w:rsid w:val="007F69E5"/>
    <w:rsid w:val="00801D3B"/>
    <w:rsid w:val="008041F8"/>
    <w:rsid w:val="00804545"/>
    <w:rsid w:val="00804626"/>
    <w:rsid w:val="00804E03"/>
    <w:rsid w:val="00804E78"/>
    <w:rsid w:val="00804F40"/>
    <w:rsid w:val="00805244"/>
    <w:rsid w:val="00810B70"/>
    <w:rsid w:val="00816E69"/>
    <w:rsid w:val="008306F1"/>
    <w:rsid w:val="00833801"/>
    <w:rsid w:val="00835A92"/>
    <w:rsid w:val="0084569A"/>
    <w:rsid w:val="00845BF0"/>
    <w:rsid w:val="00850838"/>
    <w:rsid w:val="00850A72"/>
    <w:rsid w:val="008510B3"/>
    <w:rsid w:val="00853809"/>
    <w:rsid w:val="008563B5"/>
    <w:rsid w:val="0085740E"/>
    <w:rsid w:val="008637E8"/>
    <w:rsid w:val="00867D7C"/>
    <w:rsid w:val="008702C9"/>
    <w:rsid w:val="00876BAE"/>
    <w:rsid w:val="00883308"/>
    <w:rsid w:val="008843A0"/>
    <w:rsid w:val="00897191"/>
    <w:rsid w:val="00897E34"/>
    <w:rsid w:val="008A07B1"/>
    <w:rsid w:val="008A09C2"/>
    <w:rsid w:val="008A6794"/>
    <w:rsid w:val="008A6E16"/>
    <w:rsid w:val="008A7823"/>
    <w:rsid w:val="008B31D5"/>
    <w:rsid w:val="008B5D14"/>
    <w:rsid w:val="008B6982"/>
    <w:rsid w:val="008C0FF8"/>
    <w:rsid w:val="008C37EF"/>
    <w:rsid w:val="008C5AB9"/>
    <w:rsid w:val="008C6CDD"/>
    <w:rsid w:val="008C74E1"/>
    <w:rsid w:val="008C76D7"/>
    <w:rsid w:val="008D0718"/>
    <w:rsid w:val="008D0BE2"/>
    <w:rsid w:val="008D1B9A"/>
    <w:rsid w:val="008E0741"/>
    <w:rsid w:val="008E389E"/>
    <w:rsid w:val="008E3DB8"/>
    <w:rsid w:val="008E5E04"/>
    <w:rsid w:val="008F017B"/>
    <w:rsid w:val="008F2170"/>
    <w:rsid w:val="008F6CDD"/>
    <w:rsid w:val="008F75CE"/>
    <w:rsid w:val="00912281"/>
    <w:rsid w:val="00915385"/>
    <w:rsid w:val="009161A1"/>
    <w:rsid w:val="0092153F"/>
    <w:rsid w:val="009243BA"/>
    <w:rsid w:val="00934C5C"/>
    <w:rsid w:val="00935BAB"/>
    <w:rsid w:val="009365A1"/>
    <w:rsid w:val="00945D9C"/>
    <w:rsid w:val="0095619B"/>
    <w:rsid w:val="00957A45"/>
    <w:rsid w:val="00962790"/>
    <w:rsid w:val="009653DA"/>
    <w:rsid w:val="00967392"/>
    <w:rsid w:val="00974287"/>
    <w:rsid w:val="00980981"/>
    <w:rsid w:val="00982095"/>
    <w:rsid w:val="00986F9B"/>
    <w:rsid w:val="00992023"/>
    <w:rsid w:val="009A3E0F"/>
    <w:rsid w:val="009A3EC1"/>
    <w:rsid w:val="009A58EF"/>
    <w:rsid w:val="009A5ADE"/>
    <w:rsid w:val="009B0AD8"/>
    <w:rsid w:val="009B104C"/>
    <w:rsid w:val="009B3E25"/>
    <w:rsid w:val="009C2BD5"/>
    <w:rsid w:val="009C6891"/>
    <w:rsid w:val="009C6E29"/>
    <w:rsid w:val="009D10E8"/>
    <w:rsid w:val="009D2633"/>
    <w:rsid w:val="009E339D"/>
    <w:rsid w:val="009E584F"/>
    <w:rsid w:val="009E75F1"/>
    <w:rsid w:val="009F14B6"/>
    <w:rsid w:val="009F42E6"/>
    <w:rsid w:val="009F7713"/>
    <w:rsid w:val="00A023BD"/>
    <w:rsid w:val="00A02D7C"/>
    <w:rsid w:val="00A03280"/>
    <w:rsid w:val="00A03321"/>
    <w:rsid w:val="00A11083"/>
    <w:rsid w:val="00A2146C"/>
    <w:rsid w:val="00A22767"/>
    <w:rsid w:val="00A22FA7"/>
    <w:rsid w:val="00A23106"/>
    <w:rsid w:val="00A2439B"/>
    <w:rsid w:val="00A25B3A"/>
    <w:rsid w:val="00A40D0B"/>
    <w:rsid w:val="00A54449"/>
    <w:rsid w:val="00A57A23"/>
    <w:rsid w:val="00A60564"/>
    <w:rsid w:val="00A6559C"/>
    <w:rsid w:val="00A657A7"/>
    <w:rsid w:val="00A676FD"/>
    <w:rsid w:val="00A71DC8"/>
    <w:rsid w:val="00A728B9"/>
    <w:rsid w:val="00A8420A"/>
    <w:rsid w:val="00A9043B"/>
    <w:rsid w:val="00A91E14"/>
    <w:rsid w:val="00A962FF"/>
    <w:rsid w:val="00A96A20"/>
    <w:rsid w:val="00AA20AA"/>
    <w:rsid w:val="00AA3E01"/>
    <w:rsid w:val="00AB6411"/>
    <w:rsid w:val="00AB6744"/>
    <w:rsid w:val="00AC2406"/>
    <w:rsid w:val="00AC2EE5"/>
    <w:rsid w:val="00AC5DDF"/>
    <w:rsid w:val="00AD1997"/>
    <w:rsid w:val="00AD2D2D"/>
    <w:rsid w:val="00AD400E"/>
    <w:rsid w:val="00AD5A92"/>
    <w:rsid w:val="00AE0AEB"/>
    <w:rsid w:val="00AE0B16"/>
    <w:rsid w:val="00AE1ED1"/>
    <w:rsid w:val="00AE2029"/>
    <w:rsid w:val="00AE6294"/>
    <w:rsid w:val="00AE6A45"/>
    <w:rsid w:val="00AE783E"/>
    <w:rsid w:val="00AF03BB"/>
    <w:rsid w:val="00AF46E0"/>
    <w:rsid w:val="00B00D08"/>
    <w:rsid w:val="00B01114"/>
    <w:rsid w:val="00B05B1D"/>
    <w:rsid w:val="00B07E21"/>
    <w:rsid w:val="00B11A58"/>
    <w:rsid w:val="00B1545F"/>
    <w:rsid w:val="00B27DE4"/>
    <w:rsid w:val="00B31ADE"/>
    <w:rsid w:val="00B34502"/>
    <w:rsid w:val="00B3483E"/>
    <w:rsid w:val="00B40D4A"/>
    <w:rsid w:val="00B45A56"/>
    <w:rsid w:val="00B46001"/>
    <w:rsid w:val="00B500C6"/>
    <w:rsid w:val="00B54EF3"/>
    <w:rsid w:val="00B564FD"/>
    <w:rsid w:val="00B61934"/>
    <w:rsid w:val="00B6213C"/>
    <w:rsid w:val="00B67ABC"/>
    <w:rsid w:val="00B70673"/>
    <w:rsid w:val="00B716F5"/>
    <w:rsid w:val="00B75F7A"/>
    <w:rsid w:val="00B83054"/>
    <w:rsid w:val="00B846F6"/>
    <w:rsid w:val="00B85E96"/>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2C7"/>
    <w:rsid w:val="00BD658E"/>
    <w:rsid w:val="00BE7833"/>
    <w:rsid w:val="00BE7B71"/>
    <w:rsid w:val="00BF2826"/>
    <w:rsid w:val="00BF3D09"/>
    <w:rsid w:val="00BF7E5D"/>
    <w:rsid w:val="00C00187"/>
    <w:rsid w:val="00C02F21"/>
    <w:rsid w:val="00C03871"/>
    <w:rsid w:val="00C06352"/>
    <w:rsid w:val="00C076C5"/>
    <w:rsid w:val="00C1353B"/>
    <w:rsid w:val="00C21655"/>
    <w:rsid w:val="00C220EA"/>
    <w:rsid w:val="00C2325C"/>
    <w:rsid w:val="00C26B0E"/>
    <w:rsid w:val="00C26EAF"/>
    <w:rsid w:val="00C30526"/>
    <w:rsid w:val="00C307C3"/>
    <w:rsid w:val="00C32FAA"/>
    <w:rsid w:val="00C3404C"/>
    <w:rsid w:val="00C34F70"/>
    <w:rsid w:val="00C35475"/>
    <w:rsid w:val="00C401C9"/>
    <w:rsid w:val="00C40A77"/>
    <w:rsid w:val="00C43A1F"/>
    <w:rsid w:val="00C4411B"/>
    <w:rsid w:val="00C46E81"/>
    <w:rsid w:val="00C50C43"/>
    <w:rsid w:val="00C525CC"/>
    <w:rsid w:val="00C53A94"/>
    <w:rsid w:val="00C60199"/>
    <w:rsid w:val="00C6110A"/>
    <w:rsid w:val="00C62B2A"/>
    <w:rsid w:val="00C650CE"/>
    <w:rsid w:val="00C6579F"/>
    <w:rsid w:val="00C77264"/>
    <w:rsid w:val="00C77470"/>
    <w:rsid w:val="00C779C0"/>
    <w:rsid w:val="00C818A9"/>
    <w:rsid w:val="00C81EB2"/>
    <w:rsid w:val="00C87A8A"/>
    <w:rsid w:val="00C92949"/>
    <w:rsid w:val="00C92A57"/>
    <w:rsid w:val="00C94251"/>
    <w:rsid w:val="00CA123B"/>
    <w:rsid w:val="00CA357E"/>
    <w:rsid w:val="00CA71B0"/>
    <w:rsid w:val="00CB5492"/>
    <w:rsid w:val="00CB5A46"/>
    <w:rsid w:val="00CC118E"/>
    <w:rsid w:val="00CC1C34"/>
    <w:rsid w:val="00CC4CF2"/>
    <w:rsid w:val="00CC4D39"/>
    <w:rsid w:val="00CE39FC"/>
    <w:rsid w:val="00CE5B72"/>
    <w:rsid w:val="00CF2C5F"/>
    <w:rsid w:val="00CF352A"/>
    <w:rsid w:val="00CF4BFC"/>
    <w:rsid w:val="00CF698F"/>
    <w:rsid w:val="00CF73DF"/>
    <w:rsid w:val="00D003F8"/>
    <w:rsid w:val="00D0392B"/>
    <w:rsid w:val="00D046F4"/>
    <w:rsid w:val="00D05A65"/>
    <w:rsid w:val="00D06BBC"/>
    <w:rsid w:val="00D07602"/>
    <w:rsid w:val="00D07AD7"/>
    <w:rsid w:val="00D109DD"/>
    <w:rsid w:val="00D149C0"/>
    <w:rsid w:val="00D1518B"/>
    <w:rsid w:val="00D15456"/>
    <w:rsid w:val="00D1652E"/>
    <w:rsid w:val="00D173A9"/>
    <w:rsid w:val="00D226B9"/>
    <w:rsid w:val="00D24ABE"/>
    <w:rsid w:val="00D30E81"/>
    <w:rsid w:val="00D4013A"/>
    <w:rsid w:val="00D53EB3"/>
    <w:rsid w:val="00D54AF7"/>
    <w:rsid w:val="00D56E66"/>
    <w:rsid w:val="00D61ACE"/>
    <w:rsid w:val="00D6358F"/>
    <w:rsid w:val="00D66B0D"/>
    <w:rsid w:val="00D71239"/>
    <w:rsid w:val="00D71C04"/>
    <w:rsid w:val="00D72E76"/>
    <w:rsid w:val="00D76727"/>
    <w:rsid w:val="00D808C1"/>
    <w:rsid w:val="00D82056"/>
    <w:rsid w:val="00D851F4"/>
    <w:rsid w:val="00D91810"/>
    <w:rsid w:val="00D96F4D"/>
    <w:rsid w:val="00DA04BD"/>
    <w:rsid w:val="00DA0F8C"/>
    <w:rsid w:val="00DA1E56"/>
    <w:rsid w:val="00DA204E"/>
    <w:rsid w:val="00DA3A5F"/>
    <w:rsid w:val="00DB4479"/>
    <w:rsid w:val="00DC30B3"/>
    <w:rsid w:val="00DC74AE"/>
    <w:rsid w:val="00DD0C8D"/>
    <w:rsid w:val="00DD29B3"/>
    <w:rsid w:val="00DD6F96"/>
    <w:rsid w:val="00DE40C0"/>
    <w:rsid w:val="00DE4EBF"/>
    <w:rsid w:val="00DF1277"/>
    <w:rsid w:val="00DF229D"/>
    <w:rsid w:val="00DF28F8"/>
    <w:rsid w:val="00E02059"/>
    <w:rsid w:val="00E04DDE"/>
    <w:rsid w:val="00E05056"/>
    <w:rsid w:val="00E05E86"/>
    <w:rsid w:val="00E0639A"/>
    <w:rsid w:val="00E1177F"/>
    <w:rsid w:val="00E20561"/>
    <w:rsid w:val="00E232FF"/>
    <w:rsid w:val="00E23C09"/>
    <w:rsid w:val="00E23CC8"/>
    <w:rsid w:val="00E24528"/>
    <w:rsid w:val="00E27B14"/>
    <w:rsid w:val="00E34DEC"/>
    <w:rsid w:val="00E41522"/>
    <w:rsid w:val="00E4287B"/>
    <w:rsid w:val="00E47986"/>
    <w:rsid w:val="00E5012C"/>
    <w:rsid w:val="00E5075F"/>
    <w:rsid w:val="00E51422"/>
    <w:rsid w:val="00E51B2C"/>
    <w:rsid w:val="00E52CDC"/>
    <w:rsid w:val="00E566E3"/>
    <w:rsid w:val="00E62A6E"/>
    <w:rsid w:val="00E630A0"/>
    <w:rsid w:val="00E64C9A"/>
    <w:rsid w:val="00E6501A"/>
    <w:rsid w:val="00E6672C"/>
    <w:rsid w:val="00E73217"/>
    <w:rsid w:val="00E7749F"/>
    <w:rsid w:val="00E8508E"/>
    <w:rsid w:val="00E86FCA"/>
    <w:rsid w:val="00E8725A"/>
    <w:rsid w:val="00E92EC8"/>
    <w:rsid w:val="00E94E11"/>
    <w:rsid w:val="00EA0438"/>
    <w:rsid w:val="00EA36B7"/>
    <w:rsid w:val="00EB1B80"/>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4106"/>
    <w:rsid w:val="00F35DB1"/>
    <w:rsid w:val="00F36D26"/>
    <w:rsid w:val="00F444FE"/>
    <w:rsid w:val="00F528F8"/>
    <w:rsid w:val="00F533A0"/>
    <w:rsid w:val="00F53754"/>
    <w:rsid w:val="00F54982"/>
    <w:rsid w:val="00F62486"/>
    <w:rsid w:val="00F6264F"/>
    <w:rsid w:val="00F70ADD"/>
    <w:rsid w:val="00F710B7"/>
    <w:rsid w:val="00F74F5F"/>
    <w:rsid w:val="00F758CF"/>
    <w:rsid w:val="00F81136"/>
    <w:rsid w:val="00F81CF1"/>
    <w:rsid w:val="00F86716"/>
    <w:rsid w:val="00F86B85"/>
    <w:rsid w:val="00F91AE7"/>
    <w:rsid w:val="00F9619B"/>
    <w:rsid w:val="00FA031E"/>
    <w:rsid w:val="00FA05A4"/>
    <w:rsid w:val="00FA2228"/>
    <w:rsid w:val="00FA28E6"/>
    <w:rsid w:val="00FA4D46"/>
    <w:rsid w:val="00FA4EF2"/>
    <w:rsid w:val="00FA5F18"/>
    <w:rsid w:val="00FA700D"/>
    <w:rsid w:val="00FB0D80"/>
    <w:rsid w:val="00FB4A56"/>
    <w:rsid w:val="00FB6EA3"/>
    <w:rsid w:val="00FB7039"/>
    <w:rsid w:val="00FC3687"/>
    <w:rsid w:val="00FD0927"/>
    <w:rsid w:val="00FD395C"/>
    <w:rsid w:val="00FD3AD1"/>
    <w:rsid w:val="00FD58F5"/>
    <w:rsid w:val="00FD69F6"/>
    <w:rsid w:val="00FD78CF"/>
    <w:rsid w:val="00FD7AA5"/>
    <w:rsid w:val="00FE00E3"/>
    <w:rsid w:val="00FE114C"/>
    <w:rsid w:val="00FE4DDE"/>
    <w:rsid w:val="00FE533F"/>
    <w:rsid w:val="00FF0582"/>
    <w:rsid w:val="00FF4388"/>
    <w:rsid w:val="00FF45EB"/>
    <w:rsid w:val="00FF53FC"/>
    <w:rsid w:val="00FF5678"/>
    <w:rsid w:val="00FF6FA3"/>
    <w:rsid w:val="043E371A"/>
    <w:rsid w:val="05F76D04"/>
    <w:rsid w:val="066F48AD"/>
    <w:rsid w:val="0C4A7734"/>
    <w:rsid w:val="0D770808"/>
    <w:rsid w:val="0DF2B731"/>
    <w:rsid w:val="10EF3341"/>
    <w:rsid w:val="115005C4"/>
    <w:rsid w:val="127CC9F7"/>
    <w:rsid w:val="1412165B"/>
    <w:rsid w:val="15AB1099"/>
    <w:rsid w:val="179A5105"/>
    <w:rsid w:val="19C4FABF"/>
    <w:rsid w:val="1A7E81BC"/>
    <w:rsid w:val="1AE031E7"/>
    <w:rsid w:val="1BDF07D3"/>
    <w:rsid w:val="1C1A521D"/>
    <w:rsid w:val="1DB6227E"/>
    <w:rsid w:val="2507E7A5"/>
    <w:rsid w:val="258F80BC"/>
    <w:rsid w:val="26C49F62"/>
    <w:rsid w:val="29D36FBB"/>
    <w:rsid w:val="2AC5DF77"/>
    <w:rsid w:val="2C0A5CE9"/>
    <w:rsid w:val="2E3C4347"/>
    <w:rsid w:val="3042B13F"/>
    <w:rsid w:val="32683D79"/>
    <w:rsid w:val="32DA68DD"/>
    <w:rsid w:val="32EDF511"/>
    <w:rsid w:val="3441E0C0"/>
    <w:rsid w:val="34898983"/>
    <w:rsid w:val="356A72A6"/>
    <w:rsid w:val="35F86BC6"/>
    <w:rsid w:val="36886394"/>
    <w:rsid w:val="3BB198E6"/>
    <w:rsid w:val="3CA7B982"/>
    <w:rsid w:val="3D4D6947"/>
    <w:rsid w:val="3EE939A8"/>
    <w:rsid w:val="3F9F884B"/>
    <w:rsid w:val="3FB6EDA6"/>
    <w:rsid w:val="4220DA6A"/>
    <w:rsid w:val="4488C601"/>
    <w:rsid w:val="475287D2"/>
    <w:rsid w:val="4884FA87"/>
    <w:rsid w:val="494E2990"/>
    <w:rsid w:val="4A20CAE8"/>
    <w:rsid w:val="4A87B668"/>
    <w:rsid w:val="4D34EC14"/>
    <w:rsid w:val="524CFE68"/>
    <w:rsid w:val="5342AEA5"/>
    <w:rsid w:val="5357167A"/>
    <w:rsid w:val="55849F2A"/>
    <w:rsid w:val="59D73EE5"/>
    <w:rsid w:val="59E05994"/>
    <w:rsid w:val="5AF86335"/>
    <w:rsid w:val="5C862731"/>
    <w:rsid w:val="61090AD1"/>
    <w:rsid w:val="625AFE8C"/>
    <w:rsid w:val="6333B3C3"/>
    <w:rsid w:val="64861D1E"/>
    <w:rsid w:val="667CA669"/>
    <w:rsid w:val="669860B7"/>
    <w:rsid w:val="66B74A90"/>
    <w:rsid w:val="67F9E4A7"/>
    <w:rsid w:val="6BE6197C"/>
    <w:rsid w:val="6C575C78"/>
    <w:rsid w:val="6CE49F0E"/>
    <w:rsid w:val="6F28AB64"/>
    <w:rsid w:val="6FA48917"/>
    <w:rsid w:val="703412D3"/>
    <w:rsid w:val="732CB4CF"/>
    <w:rsid w:val="7330C941"/>
    <w:rsid w:val="7613CA9B"/>
    <w:rsid w:val="7802C6AE"/>
    <w:rsid w:val="78C7A49D"/>
    <w:rsid w:val="79FB5C29"/>
    <w:rsid w:val="7AC6738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940]"/>
    </o:shapedefaults>
    <o:shapelayout v:ext="edit">
      <o:idmap v:ext="edit" data="2"/>
    </o:shapelayout>
  </w:shapeDefaults>
  <w:decimalSymbol w:val=","/>
  <w:listSeparator w:val=";"/>
  <w14:docId w14:val="32B6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13E7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Texto,Parágrafo Normal,Lista Paragrafo em Preto"/>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681C77"/>
    <w:rPr>
      <w:color w:val="605E5C"/>
      <w:shd w:val="clear" w:color="auto" w:fill="E1DFDD"/>
    </w:rPr>
  </w:style>
  <w:style w:type="paragraph" w:styleId="NormalWeb">
    <w:name w:val="Normal (Web)"/>
    <w:basedOn w:val="Normal"/>
    <w:uiPriority w:val="99"/>
    <w:unhideWhenUsed/>
    <w:rsid w:val="00D109DD"/>
    <w:pPr>
      <w:spacing w:before="100" w:beforeAutospacing="1" w:after="100" w:afterAutospacing="1"/>
    </w:pPr>
    <w:rPr>
      <w:rFonts w:ascii="Times New Roman" w:hAnsi="Times New Roman" w:cs="Times New Roman"/>
      <w:sz w:val="24"/>
    </w:rPr>
  </w:style>
  <w:style w:type="paragraph" w:customStyle="1" w:styleId="pf0">
    <w:name w:val="pf0"/>
    <w:basedOn w:val="Normal"/>
    <w:rsid w:val="001D32B1"/>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32B1"/>
    <w:rPr>
      <w:rFonts w:ascii="Segoe UI" w:hAnsi="Segoe UI" w:cs="Segoe UI" w:hint="default"/>
      <w:b/>
      <w:bCs/>
      <w:i/>
      <w:iCs/>
      <w:sz w:val="18"/>
      <w:szCs w:val="18"/>
    </w:rPr>
  </w:style>
  <w:style w:type="character" w:customStyle="1" w:styleId="cf11">
    <w:name w:val="cf11"/>
    <w:basedOn w:val="Fontepargpadro"/>
    <w:rsid w:val="001D32B1"/>
    <w:rPr>
      <w:rFonts w:ascii="Segoe UI" w:hAnsi="Segoe UI" w:cs="Segoe UI" w:hint="default"/>
      <w:i/>
      <w:iCs/>
      <w:sz w:val="18"/>
      <w:szCs w:val="18"/>
    </w:rPr>
  </w:style>
  <w:style w:type="paragraph" w:styleId="Corpodetexto">
    <w:name w:val="Body Text"/>
    <w:basedOn w:val="Normal"/>
    <w:link w:val="CorpodetextoChar"/>
    <w:uiPriority w:val="1"/>
    <w:qFormat/>
    <w:rsid w:val="00113B8F"/>
    <w:pPr>
      <w:autoSpaceDE w:val="0"/>
      <w:autoSpaceDN w:val="0"/>
      <w:adjustRightInd w:val="0"/>
    </w:pPr>
    <w:rPr>
      <w:rFonts w:eastAsiaTheme="minorHAnsi" w:cs="Arial"/>
      <w:szCs w:val="20"/>
      <w:lang w:eastAsia="en-US"/>
    </w:rPr>
  </w:style>
  <w:style w:type="character" w:customStyle="1" w:styleId="CorpodetextoChar">
    <w:name w:val="Corpo de texto Char"/>
    <w:basedOn w:val="Fontepargpadro"/>
    <w:link w:val="Corpodetexto"/>
    <w:uiPriority w:val="1"/>
    <w:rsid w:val="00113B8F"/>
    <w:rPr>
      <w:rFonts w:ascii="Arial" w:hAnsi="Arial" w:cs="Arial"/>
      <w:sz w:val="20"/>
      <w:szCs w:val="20"/>
    </w:rPr>
  </w:style>
  <w:style w:type="paragraph" w:customStyle="1" w:styleId="Ttulo11">
    <w:name w:val="Título 11"/>
    <w:basedOn w:val="Normal"/>
    <w:uiPriority w:val="1"/>
    <w:qFormat/>
    <w:rsid w:val="000C2042"/>
    <w:pPr>
      <w:autoSpaceDE w:val="0"/>
      <w:autoSpaceDN w:val="0"/>
      <w:adjustRightInd w:val="0"/>
      <w:spacing w:before="1"/>
      <w:ind w:left="216" w:hanging="233"/>
      <w:outlineLvl w:val="0"/>
    </w:pPr>
    <w:rPr>
      <w:rFonts w:eastAsiaTheme="minorHAnsi" w:cs="Arial"/>
      <w:b/>
      <w:bCs/>
      <w:szCs w:val="20"/>
      <w:lang w:eastAsia="en-US"/>
    </w:rPr>
  </w:style>
  <w:style w:type="paragraph" w:customStyle="1" w:styleId="TableParagraph">
    <w:name w:val="Table Paragraph"/>
    <w:basedOn w:val="Normal"/>
    <w:uiPriority w:val="1"/>
    <w:qFormat/>
    <w:rsid w:val="00FD3AD1"/>
    <w:pPr>
      <w:autoSpaceDE w:val="0"/>
      <w:autoSpaceDN w:val="0"/>
      <w:adjustRightInd w:val="0"/>
      <w:spacing w:before="43"/>
      <w:ind w:left="109"/>
    </w:pPr>
    <w:rPr>
      <w:rFonts w:eastAsiaTheme="minorHAnsi" w:cs="Arial"/>
      <w:sz w:val="24"/>
      <w:lang w:eastAsia="en-US"/>
    </w:rPr>
  </w:style>
  <w:style w:type="character" w:customStyle="1" w:styleId="PargrafodaListaChar">
    <w:name w:val="Parágrafo da Lista Char"/>
    <w:aliases w:val="Texto Char,Parágrafo Normal Char,Lista Paragrafo em Preto Char"/>
    <w:basedOn w:val="Fontepargpadro"/>
    <w:link w:val="PargrafodaLista"/>
    <w:uiPriority w:val="34"/>
    <w:qFormat/>
    <w:locked/>
    <w:rsid w:val="00FA031E"/>
    <w:rPr>
      <w:rFonts w:ascii="Arial" w:eastAsia="Times New Roman" w:hAnsi="Arial" w:cs="Tahoma"/>
      <w:sz w:val="20"/>
      <w:szCs w:val="24"/>
      <w:lang w:eastAsia="pt-BR"/>
    </w:rPr>
  </w:style>
  <w:style w:type="paragraph" w:customStyle="1" w:styleId="Nivel01Titulo">
    <w:name w:val="Nivel_01_Titulo"/>
    <w:basedOn w:val="Ttulo1"/>
    <w:next w:val="Normal"/>
    <w:qFormat/>
    <w:rsid w:val="00934C5C"/>
    <w:pPr>
      <w:numPr>
        <w:numId w:val="25"/>
      </w:numPr>
      <w:tabs>
        <w:tab w:val="num" w:pos="360"/>
        <w:tab w:val="left" w:pos="567"/>
      </w:tabs>
      <w:ind w:left="0" w:firstLine="0"/>
      <w:jc w:val="both"/>
    </w:pPr>
    <w:rPr>
      <w:rFonts w:ascii="Arial" w:hAnsi="Arial" w:cs="Times New Roman"/>
      <w:b/>
      <w:bCs/>
      <w:sz w:val="20"/>
      <w:szCs w:val="20"/>
    </w:rPr>
  </w:style>
  <w:style w:type="paragraph" w:customStyle="1" w:styleId="Ttulo31">
    <w:name w:val="Título 31"/>
    <w:basedOn w:val="Normal"/>
    <w:uiPriority w:val="1"/>
    <w:qFormat/>
    <w:rsid w:val="003673AC"/>
    <w:pPr>
      <w:widowControl w:val="0"/>
      <w:autoSpaceDE w:val="0"/>
      <w:autoSpaceDN w:val="0"/>
      <w:ind w:left="752"/>
      <w:outlineLvl w:val="3"/>
    </w:pPr>
    <w:rPr>
      <w:rFonts w:eastAsia="Arial" w:cs="Arial"/>
      <w:b/>
      <w:bCs/>
      <w:szCs w:val="20"/>
      <w:lang w:val="pt-PT" w:eastAsia="en-US"/>
    </w:rPr>
  </w:style>
  <w:style w:type="paragraph" w:styleId="SemEspaamento">
    <w:name w:val="No Spacing"/>
    <w:uiPriority w:val="1"/>
    <w:qFormat/>
    <w:rsid w:val="00713E7C"/>
    <w:pPr>
      <w:widowControl w:val="0"/>
      <w:suppressAutoHyphens/>
      <w:spacing w:after="0" w:line="240" w:lineRule="auto"/>
    </w:pPr>
    <w:rPr>
      <w:rFonts w:ascii="Times New Roman" w:eastAsia="Times New Roman" w:hAnsi="Times New Roman" w:cs="Times New Roman"/>
      <w:sz w:val="24"/>
      <w:szCs w:val="20"/>
      <w:lang w:val="pt-PT" w:eastAsia="pt-BR"/>
    </w:rPr>
  </w:style>
  <w:style w:type="character" w:customStyle="1" w:styleId="Ttulo2Char">
    <w:name w:val="Título 2 Char"/>
    <w:basedOn w:val="Fontepargpadro"/>
    <w:link w:val="Ttulo2"/>
    <w:uiPriority w:val="9"/>
    <w:semiHidden/>
    <w:rsid w:val="00713E7C"/>
    <w:rPr>
      <w:rFonts w:asciiTheme="majorHAnsi" w:eastAsiaTheme="majorEastAsia" w:hAnsiTheme="majorHAnsi" w:cstheme="majorBidi"/>
      <w:color w:val="2F5496" w:themeColor="accent1" w:themeShade="BF"/>
      <w:sz w:val="26"/>
      <w:szCs w:val="26"/>
      <w:lang w:eastAsia="pt-BR"/>
    </w:rPr>
  </w:style>
  <w:style w:type="table" w:customStyle="1" w:styleId="TableGrid1">
    <w:name w:val="TableGrid1"/>
    <w:rsid w:val="000804AD"/>
    <w:pPr>
      <w:spacing w:after="0" w:line="240" w:lineRule="auto"/>
    </w:pPr>
    <w:rPr>
      <w:rFonts w:eastAsiaTheme="minorEastAsia"/>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F3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580209">
      <w:bodyDiv w:val="1"/>
      <w:marLeft w:val="0"/>
      <w:marRight w:val="0"/>
      <w:marTop w:val="0"/>
      <w:marBottom w:val="0"/>
      <w:divBdr>
        <w:top w:val="none" w:sz="0" w:space="0" w:color="auto"/>
        <w:left w:val="none" w:sz="0" w:space="0" w:color="auto"/>
        <w:bottom w:val="none" w:sz="0" w:space="0" w:color="auto"/>
        <w:right w:val="none" w:sz="0" w:space="0" w:color="auto"/>
      </w:divBdr>
    </w:div>
    <w:div w:id="421999215">
      <w:bodyDiv w:val="1"/>
      <w:marLeft w:val="0"/>
      <w:marRight w:val="0"/>
      <w:marTop w:val="0"/>
      <w:marBottom w:val="0"/>
      <w:divBdr>
        <w:top w:val="none" w:sz="0" w:space="0" w:color="auto"/>
        <w:left w:val="none" w:sz="0" w:space="0" w:color="auto"/>
        <w:bottom w:val="none" w:sz="0" w:space="0" w:color="auto"/>
        <w:right w:val="none" w:sz="0" w:space="0" w:color="auto"/>
      </w:divBdr>
    </w:div>
    <w:div w:id="445079630">
      <w:bodyDiv w:val="1"/>
      <w:marLeft w:val="0"/>
      <w:marRight w:val="0"/>
      <w:marTop w:val="0"/>
      <w:marBottom w:val="0"/>
      <w:divBdr>
        <w:top w:val="none" w:sz="0" w:space="0" w:color="auto"/>
        <w:left w:val="none" w:sz="0" w:space="0" w:color="auto"/>
        <w:bottom w:val="none" w:sz="0" w:space="0" w:color="auto"/>
        <w:right w:val="none" w:sz="0" w:space="0" w:color="auto"/>
      </w:divBdr>
    </w:div>
    <w:div w:id="774666993">
      <w:bodyDiv w:val="1"/>
      <w:marLeft w:val="0"/>
      <w:marRight w:val="0"/>
      <w:marTop w:val="0"/>
      <w:marBottom w:val="0"/>
      <w:divBdr>
        <w:top w:val="none" w:sz="0" w:space="0" w:color="auto"/>
        <w:left w:val="none" w:sz="0" w:space="0" w:color="auto"/>
        <w:bottom w:val="none" w:sz="0" w:space="0" w:color="auto"/>
        <w:right w:val="none" w:sz="0" w:space="0" w:color="auto"/>
      </w:divBdr>
    </w:div>
    <w:div w:id="1008479328">
      <w:bodyDiv w:val="1"/>
      <w:marLeft w:val="0"/>
      <w:marRight w:val="0"/>
      <w:marTop w:val="0"/>
      <w:marBottom w:val="0"/>
      <w:divBdr>
        <w:top w:val="none" w:sz="0" w:space="0" w:color="auto"/>
        <w:left w:val="none" w:sz="0" w:space="0" w:color="auto"/>
        <w:bottom w:val="none" w:sz="0" w:space="0" w:color="auto"/>
        <w:right w:val="none" w:sz="0" w:space="0" w:color="auto"/>
      </w:divBdr>
    </w:div>
    <w:div w:id="1576894367">
      <w:bodyDiv w:val="1"/>
      <w:marLeft w:val="0"/>
      <w:marRight w:val="0"/>
      <w:marTop w:val="0"/>
      <w:marBottom w:val="0"/>
      <w:divBdr>
        <w:top w:val="none" w:sz="0" w:space="0" w:color="auto"/>
        <w:left w:val="none" w:sz="0" w:space="0" w:color="auto"/>
        <w:bottom w:val="none" w:sz="0" w:space="0" w:color="auto"/>
        <w:right w:val="none" w:sz="0" w:space="0" w:color="auto"/>
      </w:divBdr>
    </w:div>
    <w:div w:id="1693073355">
      <w:bodyDiv w:val="1"/>
      <w:marLeft w:val="0"/>
      <w:marRight w:val="0"/>
      <w:marTop w:val="0"/>
      <w:marBottom w:val="0"/>
      <w:divBdr>
        <w:top w:val="none" w:sz="0" w:space="0" w:color="auto"/>
        <w:left w:val="none" w:sz="0" w:space="0" w:color="auto"/>
        <w:bottom w:val="none" w:sz="0" w:space="0" w:color="auto"/>
        <w:right w:val="none" w:sz="0" w:space="0" w:color="auto"/>
      </w:divBdr>
    </w:div>
    <w:div w:id="170644108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yperlink" Target="mailto:Compras@eg.sp.gov.b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9AD6E076-587A-4D51-95D5-A04A789A520E}">
  <ds:schemaRefs>
    <ds:schemaRef ds:uri="http://schemas.openxmlformats.org/officeDocument/2006/bibliography"/>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11180</Words>
  <Characters>60374</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2025-04-15T11:08:00Z</dcterms:created>
  <dcterms:modified xsi:type="dcterms:W3CDTF">2025-05-13T17:17:00Z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