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36143C" w14:textId="219C1D07" w:rsidR="00B948FF" w:rsidRDefault="00F920B4">
      <w:pPr>
        <w:spacing w:before="64" w:line="692" w:lineRule="exact"/>
        <w:ind w:left="542" w:right="2432" w:firstLine="3259"/>
        <w:rPr>
          <w:rFonts w:ascii="Arial" w:hAnsi="Arial"/>
          <w:b/>
          <w:sz w:val="20"/>
        </w:rPr>
      </w:pPr>
      <w:r>
        <w:rPr>
          <w:rFonts w:ascii="Arial" w:hAnsi="Arial"/>
          <w:b/>
          <w:sz w:val="20"/>
        </w:rPr>
        <w:t>TERMO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REFERÊNCIA</w:t>
      </w:r>
    </w:p>
    <w:p w14:paraId="00B31EDD" w14:textId="77777777" w:rsidR="00B948FF" w:rsidRDefault="00B948FF">
      <w:pPr>
        <w:spacing w:before="64" w:line="692" w:lineRule="exact"/>
        <w:ind w:left="542" w:right="2432" w:firstLine="3259"/>
        <w:rPr>
          <w:rFonts w:ascii="Arial" w:hAnsi="Arial"/>
          <w:b/>
          <w:sz w:val="20"/>
        </w:rPr>
      </w:pPr>
    </w:p>
    <w:p w14:paraId="72B3A853" w14:textId="3B1D291F" w:rsidR="00B948FF" w:rsidRDefault="00B948FF" w:rsidP="00B948FF">
      <w:pPr>
        <w:spacing w:before="16" w:line="360" w:lineRule="auto"/>
        <w:ind w:left="542"/>
        <w:rPr>
          <w:rFonts w:ascii="Arial" w:hAnsi="Arial"/>
          <w:b/>
          <w:sz w:val="20"/>
        </w:rPr>
      </w:pPr>
      <w:r>
        <w:rPr>
          <w:rFonts w:ascii="Arial" w:hAnsi="Arial"/>
          <w:b/>
          <w:sz w:val="20"/>
        </w:rPr>
        <w:t xml:space="preserve">PROCESSO ADMINISTRATIVO: </w:t>
      </w:r>
      <w:r w:rsidR="001C0586">
        <w:rPr>
          <w:rFonts w:ascii="Arial" w:hAnsi="Arial"/>
          <w:b/>
          <w:sz w:val="20"/>
        </w:rPr>
        <w:t>00.954/2024</w:t>
      </w:r>
    </w:p>
    <w:p w14:paraId="714D6027" w14:textId="5F1A507B" w:rsidR="007D07B0" w:rsidRDefault="00F920B4" w:rsidP="00B948FF">
      <w:pPr>
        <w:spacing w:before="16" w:line="360" w:lineRule="auto"/>
        <w:ind w:left="542"/>
        <w:rPr>
          <w:rFonts w:ascii="Arial" w:hAnsi="Arial"/>
          <w:b/>
          <w:sz w:val="20"/>
        </w:rPr>
      </w:pPr>
      <w:r w:rsidRPr="00DC257F">
        <w:rPr>
          <w:rFonts w:ascii="Arial" w:hAnsi="Arial"/>
          <w:b/>
          <w:sz w:val="20"/>
        </w:rPr>
        <w:t>OBJETO:</w:t>
      </w:r>
      <w:r w:rsidRPr="00DC257F">
        <w:rPr>
          <w:rFonts w:ascii="Arial" w:hAnsi="Arial"/>
          <w:b/>
          <w:spacing w:val="-7"/>
          <w:sz w:val="20"/>
        </w:rPr>
        <w:t xml:space="preserve"> </w:t>
      </w:r>
      <w:r w:rsidR="00B948FF">
        <w:rPr>
          <w:rFonts w:ascii="Arial" w:hAnsi="Arial"/>
          <w:b/>
          <w:sz w:val="20"/>
        </w:rPr>
        <w:t>AQUISIÇÃO</w:t>
      </w:r>
      <w:r w:rsidR="001B4ECF">
        <w:rPr>
          <w:rFonts w:ascii="Arial" w:hAnsi="Arial"/>
          <w:b/>
          <w:sz w:val="20"/>
        </w:rPr>
        <w:t xml:space="preserve"> DE</w:t>
      </w:r>
      <w:r w:rsidR="00B948FF">
        <w:rPr>
          <w:rFonts w:ascii="Arial" w:hAnsi="Arial"/>
          <w:b/>
          <w:sz w:val="20"/>
        </w:rPr>
        <w:t xml:space="preserve"> </w:t>
      </w:r>
      <w:r w:rsidR="001C0586">
        <w:rPr>
          <w:rFonts w:ascii="Arial" w:hAnsi="Arial"/>
          <w:b/>
          <w:sz w:val="20"/>
        </w:rPr>
        <w:t>ÓLEO DE SOJA</w:t>
      </w:r>
    </w:p>
    <w:p w14:paraId="57022132" w14:textId="70BC27D6" w:rsidR="000E4D89" w:rsidRPr="000E4D89" w:rsidRDefault="000E4D89" w:rsidP="000E4D89">
      <w:pPr>
        <w:spacing w:before="16" w:line="360" w:lineRule="auto"/>
        <w:ind w:left="542"/>
        <w:rPr>
          <w:rFonts w:ascii="Arial" w:hAnsi="Arial"/>
          <w:b/>
          <w:sz w:val="20"/>
        </w:rPr>
      </w:pPr>
      <w:r w:rsidRPr="000E4D89">
        <w:rPr>
          <w:rFonts w:ascii="Arial" w:hAnsi="Arial"/>
          <w:b/>
          <w:sz w:val="20"/>
        </w:rPr>
        <w:t>NÚMERO D</w:t>
      </w:r>
      <w:r>
        <w:rPr>
          <w:rFonts w:ascii="Arial" w:hAnsi="Arial"/>
          <w:b/>
          <w:sz w:val="20"/>
        </w:rPr>
        <w:t>O</w:t>
      </w:r>
      <w:r w:rsidRPr="000E4D89">
        <w:rPr>
          <w:rFonts w:ascii="Arial" w:hAnsi="Arial"/>
          <w:b/>
          <w:sz w:val="20"/>
        </w:rPr>
        <w:t xml:space="preserve"> </w:t>
      </w:r>
      <w:r>
        <w:rPr>
          <w:rFonts w:ascii="Arial" w:hAnsi="Arial"/>
          <w:b/>
          <w:sz w:val="20"/>
        </w:rPr>
        <w:t>IOMO</w:t>
      </w:r>
      <w:r w:rsidRPr="000E4D89">
        <w:rPr>
          <w:rFonts w:ascii="Arial" w:hAnsi="Arial"/>
          <w:b/>
          <w:sz w:val="20"/>
        </w:rPr>
        <w:t xml:space="preserve">: </w:t>
      </w:r>
      <w:r w:rsidR="001C0586">
        <w:rPr>
          <w:rFonts w:ascii="Arial" w:hAnsi="Arial"/>
          <w:b/>
          <w:sz w:val="20"/>
        </w:rPr>
        <w:t>2664/2024</w:t>
      </w:r>
      <w:r>
        <w:rPr>
          <w:rFonts w:ascii="Arial" w:hAnsi="Arial"/>
          <w:b/>
          <w:sz w:val="20"/>
        </w:rPr>
        <w:t xml:space="preserve"> – DATA DA PUBLICAÇÃO: </w:t>
      </w:r>
      <w:r w:rsidR="001C0586">
        <w:rPr>
          <w:rFonts w:ascii="Arial" w:hAnsi="Arial"/>
          <w:b/>
          <w:sz w:val="20"/>
        </w:rPr>
        <w:t>03/07/2024</w:t>
      </w:r>
    </w:p>
    <w:p w14:paraId="07C06B30" w14:textId="4D6F1C74" w:rsidR="000E4D89" w:rsidRPr="000E4D89" w:rsidRDefault="000E4D89" w:rsidP="001B4ECF">
      <w:pPr>
        <w:spacing w:before="16" w:line="360" w:lineRule="auto"/>
        <w:ind w:left="544"/>
        <w:rPr>
          <w:rFonts w:ascii="Arial" w:hAnsi="Arial"/>
          <w:b/>
          <w:sz w:val="20"/>
        </w:rPr>
      </w:pPr>
      <w:r w:rsidRPr="000E4D89">
        <w:rPr>
          <w:rFonts w:ascii="Arial" w:hAnsi="Arial"/>
          <w:b/>
          <w:sz w:val="20"/>
        </w:rPr>
        <w:t xml:space="preserve">DISPENSA DE LICITAÇÃO: </w:t>
      </w:r>
      <w:r w:rsidR="001C0586">
        <w:rPr>
          <w:rFonts w:ascii="Arial" w:hAnsi="Arial"/>
          <w:b/>
          <w:sz w:val="20"/>
        </w:rPr>
        <w:t>276</w:t>
      </w:r>
      <w:r w:rsidRPr="000E4D89">
        <w:rPr>
          <w:rFonts w:ascii="Arial" w:hAnsi="Arial"/>
          <w:b/>
          <w:sz w:val="20"/>
        </w:rPr>
        <w:t>/202</w:t>
      </w:r>
      <w:r w:rsidR="001C0586">
        <w:rPr>
          <w:rFonts w:ascii="Arial" w:hAnsi="Arial"/>
          <w:b/>
          <w:sz w:val="20"/>
        </w:rPr>
        <w:t>4</w:t>
      </w:r>
    </w:p>
    <w:p w14:paraId="406EA20B" w14:textId="540700D4" w:rsidR="007D07B0" w:rsidRPr="00DC257F" w:rsidRDefault="00F920B4" w:rsidP="001B4ECF">
      <w:pPr>
        <w:spacing w:before="16" w:line="360" w:lineRule="auto"/>
        <w:ind w:left="544"/>
        <w:rPr>
          <w:rFonts w:ascii="Arial" w:hAnsi="Arial"/>
          <w:b/>
          <w:sz w:val="20"/>
        </w:rPr>
      </w:pPr>
      <w:r w:rsidRPr="000E4D89">
        <w:rPr>
          <w:rFonts w:ascii="Arial" w:hAnsi="Arial"/>
          <w:b/>
          <w:color w:val="FF0000"/>
          <w:sz w:val="20"/>
        </w:rPr>
        <w:t>ÓRGÃO</w:t>
      </w:r>
      <w:r w:rsidRPr="000E4D89">
        <w:rPr>
          <w:rFonts w:ascii="Arial" w:hAnsi="Arial"/>
          <w:b/>
          <w:color w:val="FF0000"/>
          <w:spacing w:val="-7"/>
          <w:sz w:val="20"/>
        </w:rPr>
        <w:t xml:space="preserve"> </w:t>
      </w:r>
      <w:r w:rsidRPr="000E4D89">
        <w:rPr>
          <w:rFonts w:ascii="Arial" w:hAnsi="Arial"/>
          <w:b/>
          <w:color w:val="FF0000"/>
          <w:sz w:val="20"/>
        </w:rPr>
        <w:t>INTERESSADO:</w:t>
      </w:r>
      <w:r w:rsidRPr="00DC257F">
        <w:rPr>
          <w:rFonts w:ascii="Arial" w:hAnsi="Arial"/>
          <w:b/>
          <w:spacing w:val="-4"/>
          <w:sz w:val="20"/>
        </w:rPr>
        <w:t xml:space="preserve"> </w:t>
      </w:r>
      <w:r w:rsidR="001C0586">
        <w:rPr>
          <w:rFonts w:ascii="Arial" w:hAnsi="Arial"/>
          <w:b/>
          <w:spacing w:val="-4"/>
          <w:sz w:val="20"/>
        </w:rPr>
        <w:t>SECRETARIA DE ASSISTÊNCIA SOCIAL - SAS</w:t>
      </w:r>
    </w:p>
    <w:p w14:paraId="6F4B4CCC" w14:textId="77777777" w:rsidR="007D07B0" w:rsidRDefault="007D07B0">
      <w:pPr>
        <w:pStyle w:val="Corpodetexto"/>
        <w:spacing w:before="125"/>
        <w:rPr>
          <w:rFonts w:ascii="Arial"/>
          <w:b/>
        </w:rPr>
      </w:pPr>
    </w:p>
    <w:p w14:paraId="0570461C" w14:textId="77777777" w:rsidR="00761E93" w:rsidRDefault="00761E93">
      <w:pPr>
        <w:pStyle w:val="Corpodetexto"/>
        <w:spacing w:before="125"/>
        <w:rPr>
          <w:rFonts w:ascii="Arial"/>
          <w:b/>
        </w:rPr>
      </w:pPr>
    </w:p>
    <w:p w14:paraId="569D07A5" w14:textId="77777777" w:rsidR="00761E93" w:rsidRDefault="00761E93">
      <w:pPr>
        <w:pStyle w:val="Corpodetexto"/>
        <w:spacing w:before="125"/>
        <w:rPr>
          <w:rFonts w:ascii="Arial"/>
          <w:b/>
        </w:rPr>
      </w:pPr>
    </w:p>
    <w:p w14:paraId="37828904" w14:textId="77777777" w:rsidR="00761E93" w:rsidRDefault="00761E93">
      <w:pPr>
        <w:pStyle w:val="Corpodetexto"/>
        <w:spacing w:before="125"/>
        <w:rPr>
          <w:rFonts w:ascii="Arial"/>
          <w:b/>
        </w:rPr>
      </w:pPr>
    </w:p>
    <w:p w14:paraId="50C84D76" w14:textId="77777777" w:rsidR="009B022D" w:rsidRPr="000F4181" w:rsidRDefault="009B022D" w:rsidP="009B022D">
      <w:pPr>
        <w:spacing w:before="120" w:line="360" w:lineRule="auto"/>
        <w:jc w:val="center"/>
        <w:rPr>
          <w:rFonts w:ascii="Arial" w:hAnsi="Arial" w:cs="Arial"/>
          <w:b/>
          <w:sz w:val="20"/>
          <w:szCs w:val="20"/>
        </w:rPr>
      </w:pPr>
      <w:r w:rsidRPr="000F4181">
        <w:rPr>
          <w:rFonts w:ascii="Arial" w:hAnsi="Arial" w:cs="Arial"/>
          <w:b/>
          <w:sz w:val="20"/>
          <w:szCs w:val="20"/>
        </w:rPr>
        <w:t>TERMO DE REFERÊNCIA</w:t>
      </w:r>
    </w:p>
    <w:p w14:paraId="2F508514" w14:textId="77777777" w:rsidR="009B022D" w:rsidRPr="000F4181" w:rsidRDefault="009B022D" w:rsidP="009B022D">
      <w:pPr>
        <w:pStyle w:val="PargrafodaLista"/>
        <w:widowControl/>
        <w:numPr>
          <w:ilvl w:val="0"/>
          <w:numId w:val="4"/>
        </w:numPr>
        <w:tabs>
          <w:tab w:val="left" w:pos="284"/>
        </w:tabs>
        <w:autoSpaceDE/>
        <w:autoSpaceDN/>
        <w:spacing w:before="120" w:line="360" w:lineRule="auto"/>
        <w:ind w:left="0" w:firstLine="0"/>
        <w:contextualSpacing/>
        <w:jc w:val="both"/>
        <w:rPr>
          <w:rFonts w:ascii="Arial" w:hAnsi="Arial" w:cs="Arial"/>
          <w:b/>
          <w:sz w:val="20"/>
          <w:szCs w:val="20"/>
        </w:rPr>
      </w:pPr>
      <w:r>
        <w:rPr>
          <w:rFonts w:ascii="Arial" w:hAnsi="Arial" w:cs="Arial"/>
          <w:b/>
          <w:sz w:val="20"/>
          <w:szCs w:val="20"/>
        </w:rPr>
        <w:t>OBJETO</w:t>
      </w:r>
    </w:p>
    <w:p w14:paraId="3F0E289B" w14:textId="2AB1292C" w:rsidR="009B022D" w:rsidRDefault="009B022D" w:rsidP="009B022D">
      <w:pPr>
        <w:pStyle w:val="PargrafodaLista"/>
        <w:numPr>
          <w:ilvl w:val="1"/>
          <w:numId w:val="4"/>
        </w:numPr>
        <w:tabs>
          <w:tab w:val="left" w:pos="284"/>
          <w:tab w:val="left" w:pos="426"/>
        </w:tabs>
        <w:autoSpaceDE/>
        <w:autoSpaceDN/>
        <w:spacing w:before="120" w:line="360" w:lineRule="auto"/>
        <w:ind w:left="0" w:firstLine="0"/>
        <w:contextualSpacing/>
        <w:jc w:val="both"/>
        <w:rPr>
          <w:rFonts w:ascii="Arial" w:hAnsi="Arial" w:cs="Arial"/>
          <w:sz w:val="20"/>
          <w:szCs w:val="20"/>
        </w:rPr>
      </w:pPr>
      <w:r w:rsidRPr="000E2966">
        <w:rPr>
          <w:rFonts w:ascii="Arial" w:hAnsi="Arial" w:cs="Arial"/>
          <w:sz w:val="20"/>
          <w:szCs w:val="20"/>
        </w:rPr>
        <w:t xml:space="preserve">O presente Termo de Referência tem por objeto </w:t>
      </w:r>
      <w:r>
        <w:rPr>
          <w:rFonts w:ascii="Arial" w:hAnsi="Arial" w:cs="Arial"/>
          <w:sz w:val="20"/>
          <w:szCs w:val="20"/>
        </w:rPr>
        <w:t xml:space="preserve">a </w:t>
      </w:r>
      <w:r w:rsidRPr="00AC100D">
        <w:rPr>
          <w:rFonts w:ascii="Arial" w:hAnsi="Arial" w:cs="Arial"/>
          <w:sz w:val="20"/>
          <w:szCs w:val="20"/>
        </w:rPr>
        <w:t>Aquisição</w:t>
      </w:r>
      <w:r w:rsidRPr="00870102">
        <w:rPr>
          <w:rFonts w:ascii="Arial" w:hAnsi="Arial" w:cs="Arial"/>
          <w:sz w:val="20"/>
          <w:szCs w:val="20"/>
        </w:rPr>
        <w:t xml:space="preserve"> de </w:t>
      </w:r>
      <w:r>
        <w:rPr>
          <w:rFonts w:ascii="Arial" w:hAnsi="Arial" w:cs="Arial"/>
          <w:sz w:val="20"/>
          <w:szCs w:val="20"/>
        </w:rPr>
        <w:t xml:space="preserve">Óleo de Soja via Dispensa de Licitação </w:t>
      </w:r>
      <w:r w:rsidRPr="000E2966">
        <w:rPr>
          <w:rFonts w:ascii="Arial" w:hAnsi="Arial" w:cs="Arial"/>
          <w:sz w:val="20"/>
          <w:szCs w:val="20"/>
        </w:rPr>
        <w:t>para</w:t>
      </w:r>
      <w:r>
        <w:rPr>
          <w:rFonts w:ascii="Arial" w:hAnsi="Arial" w:cs="Arial"/>
          <w:sz w:val="20"/>
          <w:szCs w:val="20"/>
        </w:rPr>
        <w:t xml:space="preserve"> os serviços da </w:t>
      </w:r>
      <w:r w:rsidRPr="000E2966">
        <w:rPr>
          <w:rFonts w:ascii="Arial" w:hAnsi="Arial" w:cs="Arial"/>
          <w:sz w:val="20"/>
          <w:szCs w:val="20"/>
        </w:rPr>
        <w:t>Secretaria de Assistência Social</w:t>
      </w:r>
      <w:r>
        <w:rPr>
          <w:rFonts w:ascii="Arial" w:hAnsi="Arial" w:cs="Arial"/>
          <w:sz w:val="20"/>
          <w:szCs w:val="20"/>
        </w:rPr>
        <w:t xml:space="preserve"> que executam a Política Pública de Assistência Social no município</w:t>
      </w:r>
      <w:r w:rsidRPr="000E2966">
        <w:rPr>
          <w:rFonts w:ascii="Arial" w:hAnsi="Arial" w:cs="Arial"/>
          <w:sz w:val="20"/>
          <w:szCs w:val="20"/>
        </w:rPr>
        <w:t>, de acordo com as condições estabelecidas neste instrumento e seus anexos.</w:t>
      </w:r>
    </w:p>
    <w:p w14:paraId="1D38A212" w14:textId="77777777" w:rsidR="009B022D" w:rsidRDefault="009B022D" w:rsidP="009B022D">
      <w:pPr>
        <w:pStyle w:val="PargrafodaLista"/>
        <w:tabs>
          <w:tab w:val="left" w:pos="284"/>
          <w:tab w:val="left" w:pos="426"/>
        </w:tabs>
        <w:spacing w:before="120" w:line="360" w:lineRule="auto"/>
        <w:ind w:left="0"/>
        <w:jc w:val="both"/>
        <w:rPr>
          <w:rFonts w:ascii="Arial" w:hAnsi="Arial" w:cs="Arial"/>
          <w:sz w:val="20"/>
          <w:szCs w:val="20"/>
        </w:rPr>
      </w:pPr>
    </w:p>
    <w:p w14:paraId="20AE4543" w14:textId="77777777" w:rsidR="009B022D" w:rsidRPr="000F4181" w:rsidRDefault="009B022D" w:rsidP="009B022D">
      <w:pPr>
        <w:pStyle w:val="PargrafodaLista"/>
        <w:widowControl/>
        <w:numPr>
          <w:ilvl w:val="0"/>
          <w:numId w:val="4"/>
        </w:numPr>
        <w:tabs>
          <w:tab w:val="left" w:pos="284"/>
        </w:tabs>
        <w:autoSpaceDE/>
        <w:autoSpaceDN/>
        <w:spacing w:before="120" w:line="360" w:lineRule="auto"/>
        <w:ind w:left="0" w:firstLine="0"/>
        <w:rPr>
          <w:rFonts w:ascii="Arial" w:hAnsi="Arial" w:cs="Arial"/>
          <w:b/>
          <w:sz w:val="20"/>
          <w:szCs w:val="20"/>
        </w:rPr>
      </w:pPr>
      <w:r>
        <w:rPr>
          <w:rFonts w:ascii="Arial" w:hAnsi="Arial" w:cs="Arial"/>
          <w:b/>
          <w:sz w:val="20"/>
          <w:szCs w:val="20"/>
        </w:rPr>
        <w:t>ESPECIFICAÇÃO</w:t>
      </w:r>
      <w:r w:rsidRPr="000F4181">
        <w:rPr>
          <w:rFonts w:ascii="Arial" w:hAnsi="Arial" w:cs="Arial"/>
          <w:b/>
          <w:sz w:val="20"/>
          <w:szCs w:val="20"/>
        </w:rPr>
        <w:t xml:space="preserve"> TÉCNICA DOS ITENS: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3"/>
        <w:gridCol w:w="6400"/>
        <w:gridCol w:w="992"/>
        <w:gridCol w:w="1134"/>
      </w:tblGrid>
      <w:tr w:rsidR="009B022D" w:rsidRPr="000F4181" w14:paraId="685E743B" w14:textId="77777777" w:rsidTr="0009028F">
        <w:trPr>
          <w:trHeight w:val="374"/>
        </w:trPr>
        <w:tc>
          <w:tcPr>
            <w:tcW w:w="683" w:type="dxa"/>
            <w:shd w:val="clear" w:color="auto" w:fill="D9D9D9" w:themeFill="background1" w:themeFillShade="D9"/>
            <w:vAlign w:val="center"/>
          </w:tcPr>
          <w:p w14:paraId="58A3E212" w14:textId="77777777" w:rsidR="009B022D" w:rsidRPr="00F27671" w:rsidRDefault="009B022D" w:rsidP="0009028F">
            <w:pPr>
              <w:spacing w:before="40" w:after="40"/>
              <w:jc w:val="center"/>
              <w:rPr>
                <w:rFonts w:ascii="Arial" w:eastAsia="Times New Roman" w:hAnsi="Arial" w:cs="Arial"/>
                <w:b/>
                <w:color w:val="333333"/>
                <w:sz w:val="20"/>
                <w:szCs w:val="20"/>
                <w:lang w:eastAsia="pt-BR"/>
              </w:rPr>
            </w:pPr>
            <w:r>
              <w:rPr>
                <w:rFonts w:ascii="Arial" w:eastAsia="Times New Roman" w:hAnsi="Arial" w:cs="Arial"/>
                <w:b/>
                <w:color w:val="333333"/>
                <w:sz w:val="20"/>
                <w:szCs w:val="20"/>
                <w:lang w:eastAsia="pt-BR"/>
              </w:rPr>
              <w:t>ITEM</w:t>
            </w:r>
          </w:p>
        </w:tc>
        <w:tc>
          <w:tcPr>
            <w:tcW w:w="6400" w:type="dxa"/>
            <w:shd w:val="clear" w:color="auto" w:fill="D9D9D9" w:themeFill="background1" w:themeFillShade="D9"/>
            <w:vAlign w:val="center"/>
          </w:tcPr>
          <w:p w14:paraId="2224B85D" w14:textId="77777777" w:rsidR="009B022D" w:rsidRPr="00F27671" w:rsidRDefault="009B022D" w:rsidP="0009028F">
            <w:pPr>
              <w:spacing w:before="40" w:after="40"/>
              <w:jc w:val="center"/>
              <w:rPr>
                <w:rFonts w:ascii="Arial" w:eastAsia="Times New Roman" w:hAnsi="Arial" w:cs="Arial"/>
                <w:b/>
                <w:color w:val="000000"/>
                <w:sz w:val="20"/>
                <w:szCs w:val="20"/>
                <w:lang w:eastAsia="pt-BR"/>
              </w:rPr>
            </w:pPr>
            <w:r>
              <w:rPr>
                <w:rFonts w:ascii="Arial" w:eastAsia="Times New Roman" w:hAnsi="Arial" w:cs="Arial"/>
                <w:b/>
                <w:color w:val="000000"/>
                <w:sz w:val="20"/>
                <w:szCs w:val="20"/>
                <w:lang w:eastAsia="pt-BR"/>
              </w:rPr>
              <w:t>ESPECIFICAÇÃO</w:t>
            </w:r>
          </w:p>
        </w:tc>
        <w:tc>
          <w:tcPr>
            <w:tcW w:w="992" w:type="dxa"/>
            <w:shd w:val="clear" w:color="auto" w:fill="D9D9D9" w:themeFill="background1" w:themeFillShade="D9"/>
            <w:noWrap/>
            <w:vAlign w:val="center"/>
          </w:tcPr>
          <w:p w14:paraId="75C189DE" w14:textId="77777777" w:rsidR="009B022D" w:rsidRPr="00F27671" w:rsidRDefault="009B022D" w:rsidP="0009028F">
            <w:pPr>
              <w:spacing w:before="40" w:after="40"/>
              <w:jc w:val="center"/>
              <w:rPr>
                <w:rFonts w:ascii="Arial" w:eastAsia="Times New Roman" w:hAnsi="Arial" w:cs="Arial"/>
                <w:b/>
                <w:color w:val="000000"/>
                <w:sz w:val="20"/>
                <w:szCs w:val="20"/>
                <w:lang w:eastAsia="pt-BR"/>
              </w:rPr>
            </w:pPr>
            <w:r>
              <w:rPr>
                <w:rFonts w:ascii="Arial" w:eastAsia="Times New Roman" w:hAnsi="Arial" w:cs="Arial"/>
                <w:b/>
                <w:color w:val="000000"/>
                <w:sz w:val="20"/>
                <w:szCs w:val="20"/>
                <w:lang w:eastAsia="pt-BR"/>
              </w:rPr>
              <w:t>UNID</w:t>
            </w:r>
          </w:p>
        </w:tc>
        <w:tc>
          <w:tcPr>
            <w:tcW w:w="1134" w:type="dxa"/>
            <w:shd w:val="clear" w:color="auto" w:fill="D9D9D9" w:themeFill="background1" w:themeFillShade="D9"/>
            <w:noWrap/>
            <w:vAlign w:val="center"/>
          </w:tcPr>
          <w:p w14:paraId="1CD311CC" w14:textId="77777777" w:rsidR="009B022D" w:rsidRPr="00F27671" w:rsidRDefault="009B022D" w:rsidP="0009028F">
            <w:pPr>
              <w:spacing w:before="40" w:after="40"/>
              <w:jc w:val="center"/>
              <w:rPr>
                <w:rFonts w:ascii="Arial" w:eastAsia="Times New Roman" w:hAnsi="Arial" w:cs="Arial"/>
                <w:b/>
                <w:color w:val="000000"/>
                <w:sz w:val="20"/>
                <w:szCs w:val="20"/>
                <w:lang w:eastAsia="pt-BR"/>
              </w:rPr>
            </w:pPr>
            <w:r>
              <w:rPr>
                <w:rFonts w:ascii="Arial" w:eastAsia="Times New Roman" w:hAnsi="Arial" w:cs="Arial"/>
                <w:b/>
                <w:color w:val="000000"/>
                <w:sz w:val="20"/>
                <w:szCs w:val="20"/>
                <w:lang w:eastAsia="pt-BR"/>
              </w:rPr>
              <w:t>QUANT</w:t>
            </w:r>
          </w:p>
        </w:tc>
      </w:tr>
      <w:tr w:rsidR="009B022D" w:rsidRPr="00D60476" w14:paraId="09AFF1E4" w14:textId="77777777" w:rsidTr="0009028F">
        <w:trPr>
          <w:trHeight w:val="417"/>
        </w:trPr>
        <w:tc>
          <w:tcPr>
            <w:tcW w:w="683" w:type="dxa"/>
            <w:shd w:val="clear" w:color="auto" w:fill="auto"/>
            <w:vAlign w:val="center"/>
          </w:tcPr>
          <w:p w14:paraId="0A9DF353" w14:textId="77777777" w:rsidR="009B022D" w:rsidRPr="00D60476" w:rsidRDefault="009B022D" w:rsidP="0009028F">
            <w:pPr>
              <w:spacing w:line="360" w:lineRule="auto"/>
              <w:jc w:val="center"/>
              <w:rPr>
                <w:rFonts w:ascii="Arial" w:eastAsia="Times New Roman" w:hAnsi="Arial" w:cs="Arial"/>
                <w:color w:val="333333"/>
                <w:sz w:val="20"/>
                <w:szCs w:val="20"/>
                <w:lang w:eastAsia="pt-BR"/>
              </w:rPr>
            </w:pPr>
            <w:r w:rsidRPr="00D60476">
              <w:rPr>
                <w:rFonts w:ascii="Arial" w:eastAsia="Times New Roman" w:hAnsi="Arial" w:cs="Arial"/>
                <w:color w:val="333333"/>
                <w:sz w:val="20"/>
                <w:szCs w:val="20"/>
                <w:lang w:eastAsia="pt-BR"/>
              </w:rPr>
              <w:t>01</w:t>
            </w:r>
          </w:p>
        </w:tc>
        <w:tc>
          <w:tcPr>
            <w:tcW w:w="6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C5C3D" w14:textId="77777777" w:rsidR="009B022D" w:rsidRPr="00D60476" w:rsidRDefault="009B022D" w:rsidP="0009028F">
            <w:pPr>
              <w:pStyle w:val="TableParagraph"/>
              <w:spacing w:line="360" w:lineRule="auto"/>
              <w:ind w:left="74" w:right="57"/>
              <w:jc w:val="both"/>
              <w:rPr>
                <w:rFonts w:eastAsia="Times New Roman"/>
                <w:b/>
                <w:color w:val="000000"/>
                <w:sz w:val="20"/>
                <w:szCs w:val="20"/>
                <w:lang w:eastAsia="pt-BR"/>
              </w:rPr>
            </w:pPr>
            <w:r w:rsidRPr="00A265BD">
              <w:rPr>
                <w:b/>
                <w:sz w:val="20"/>
              </w:rPr>
              <w:t>ÓLEO DE SOJA</w:t>
            </w:r>
            <w:r w:rsidRPr="00567C1A">
              <w:rPr>
                <w:sz w:val="20"/>
              </w:rPr>
              <w:t xml:space="preserve">: vegetal, refinado, comestível. O produto deverá estar de acordo com a legislação vigente, em especial </w:t>
            </w:r>
            <w:r>
              <w:rPr>
                <w:sz w:val="20"/>
              </w:rPr>
              <w:t>RDC 829/23, RDC 829/23, RDC 481/21</w:t>
            </w:r>
            <w:r w:rsidRPr="00567C1A">
              <w:rPr>
                <w:sz w:val="20"/>
              </w:rPr>
              <w:t xml:space="preserve">, RDC </w:t>
            </w:r>
            <w:r>
              <w:rPr>
                <w:sz w:val="20"/>
              </w:rPr>
              <w:t>429/20</w:t>
            </w:r>
            <w:r w:rsidRPr="00567C1A">
              <w:rPr>
                <w:sz w:val="20"/>
              </w:rPr>
              <w:t>, RDC 163/06, IN MAPA 49/06</w:t>
            </w:r>
            <w:r>
              <w:rPr>
                <w:sz w:val="20"/>
              </w:rPr>
              <w:t>, 418/06e 87/21</w:t>
            </w:r>
            <w:r w:rsidRPr="00567C1A">
              <w:rPr>
                <w:sz w:val="20"/>
              </w:rPr>
              <w:t>,</w:t>
            </w:r>
            <w:r>
              <w:rPr>
                <w:sz w:val="20"/>
              </w:rPr>
              <w:t xml:space="preserve"> </w:t>
            </w:r>
            <w:r w:rsidRPr="00567C1A">
              <w:rPr>
                <w:sz w:val="20"/>
              </w:rPr>
              <w:t xml:space="preserve"> RDC </w:t>
            </w:r>
            <w:r>
              <w:rPr>
                <w:sz w:val="20"/>
              </w:rPr>
              <w:t>727/22</w:t>
            </w:r>
            <w:r w:rsidRPr="00567C1A">
              <w:rPr>
                <w:sz w:val="20"/>
              </w:rPr>
              <w:t>, e suas alterações posteriores. Apresentar validade mínima de 06 (seis) meses a partir da data de entrega. Embalagem tipo pet contendo no mínimo 900 ml.</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BB8CFD" w14:textId="77777777" w:rsidR="009B022D" w:rsidRPr="00D60476" w:rsidRDefault="009B022D" w:rsidP="0009028F">
            <w:pPr>
              <w:spacing w:line="360" w:lineRule="auto"/>
              <w:jc w:val="center"/>
              <w:rPr>
                <w:rFonts w:ascii="Arial" w:eastAsia="Times New Roman" w:hAnsi="Arial" w:cs="Arial"/>
                <w:color w:val="000000"/>
                <w:sz w:val="20"/>
                <w:szCs w:val="20"/>
                <w:lang w:eastAsia="pt-BR"/>
              </w:rPr>
            </w:pPr>
            <w:r w:rsidRPr="00D60476">
              <w:rPr>
                <w:rFonts w:ascii="Arial" w:hAnsi="Arial" w:cs="Arial"/>
                <w:sz w:val="20"/>
                <w:szCs w:val="20"/>
              </w:rPr>
              <w:t>un.</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1CB748" w14:textId="77777777" w:rsidR="009B022D" w:rsidRPr="00D60476" w:rsidRDefault="009B022D" w:rsidP="0009028F">
            <w:pPr>
              <w:spacing w:line="360" w:lineRule="auto"/>
              <w:jc w:val="center"/>
              <w:rPr>
                <w:rFonts w:ascii="Arial" w:hAnsi="Arial" w:cs="Arial"/>
                <w:sz w:val="20"/>
                <w:szCs w:val="20"/>
              </w:rPr>
            </w:pPr>
            <w:r>
              <w:rPr>
                <w:rFonts w:ascii="Arial" w:hAnsi="Arial" w:cs="Arial"/>
                <w:sz w:val="20"/>
                <w:szCs w:val="20"/>
              </w:rPr>
              <w:t>3.500</w:t>
            </w:r>
          </w:p>
        </w:tc>
      </w:tr>
    </w:tbl>
    <w:p w14:paraId="3DDF7C2A" w14:textId="77777777" w:rsidR="009B022D" w:rsidRDefault="009B022D" w:rsidP="009B022D">
      <w:pPr>
        <w:pStyle w:val="PargrafodaLista"/>
        <w:tabs>
          <w:tab w:val="left" w:pos="284"/>
          <w:tab w:val="left" w:pos="426"/>
          <w:tab w:val="left" w:pos="567"/>
        </w:tabs>
        <w:spacing w:before="120" w:line="360" w:lineRule="auto"/>
        <w:ind w:left="0"/>
        <w:jc w:val="both"/>
        <w:rPr>
          <w:rFonts w:ascii="Arial" w:hAnsi="Arial" w:cs="Arial"/>
          <w:sz w:val="20"/>
          <w:szCs w:val="20"/>
        </w:rPr>
      </w:pPr>
    </w:p>
    <w:p w14:paraId="41AB23E9" w14:textId="1FC312EB"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O objeto desta contratação não se enquadra como sendo de bem de luxo, conforme Decreto nº </w:t>
      </w:r>
      <w:r>
        <w:rPr>
          <w:rFonts w:ascii="Arial" w:hAnsi="Arial" w:cs="Arial"/>
          <w:sz w:val="20"/>
          <w:szCs w:val="20"/>
        </w:rPr>
        <w:t>13.877/</w:t>
      </w:r>
      <w:r w:rsidRPr="00A7128E">
        <w:rPr>
          <w:rFonts w:ascii="Arial" w:hAnsi="Arial" w:cs="Arial"/>
          <w:sz w:val="20"/>
          <w:szCs w:val="20"/>
        </w:rPr>
        <w:t>2021.</w:t>
      </w:r>
    </w:p>
    <w:p w14:paraId="5D8D7484" w14:textId="1E7C407F"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O custo estimado total da contratação é de </w:t>
      </w:r>
      <w:r w:rsidRPr="00232295">
        <w:rPr>
          <w:rFonts w:ascii="Arial" w:hAnsi="Arial" w:cs="Arial"/>
          <w:sz w:val="20"/>
          <w:szCs w:val="20"/>
        </w:rPr>
        <w:t>R$ 39.305,00 (trinta e nove mil, trezentos e cinco Reais),</w:t>
      </w:r>
      <w:r w:rsidRPr="00A7128E">
        <w:rPr>
          <w:rFonts w:ascii="Arial" w:hAnsi="Arial" w:cs="Arial"/>
          <w:sz w:val="20"/>
          <w:szCs w:val="20"/>
        </w:rPr>
        <w:t xml:space="preserve"> conforme custo unitário aposto na tabela acima.</w:t>
      </w:r>
    </w:p>
    <w:p w14:paraId="16BBC1C0" w14:textId="03D1B0E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Diante disso, a contratação dar-se-á por dispensa de licitação funda</w:t>
      </w:r>
      <w:r>
        <w:rPr>
          <w:rFonts w:ascii="Arial" w:hAnsi="Arial" w:cs="Arial"/>
          <w:sz w:val="20"/>
          <w:szCs w:val="20"/>
        </w:rPr>
        <w:t>menta</w:t>
      </w:r>
      <w:r w:rsidRPr="00A7128E">
        <w:rPr>
          <w:rFonts w:ascii="Arial" w:hAnsi="Arial" w:cs="Arial"/>
          <w:sz w:val="20"/>
          <w:szCs w:val="20"/>
        </w:rPr>
        <w:t>da no inciso II, do art. 75, da Lei nº 14.133/2021, sendo respeitado o limite de R$ 5</w:t>
      </w:r>
      <w:r>
        <w:rPr>
          <w:rFonts w:ascii="Arial" w:hAnsi="Arial" w:cs="Arial"/>
          <w:sz w:val="20"/>
          <w:szCs w:val="20"/>
        </w:rPr>
        <w:t>9</w:t>
      </w:r>
      <w:r w:rsidRPr="00A7128E">
        <w:rPr>
          <w:rFonts w:ascii="Arial" w:hAnsi="Arial" w:cs="Arial"/>
          <w:sz w:val="20"/>
          <w:szCs w:val="20"/>
        </w:rPr>
        <w:t>.</w:t>
      </w:r>
      <w:r>
        <w:rPr>
          <w:rFonts w:ascii="Arial" w:hAnsi="Arial" w:cs="Arial"/>
          <w:sz w:val="20"/>
          <w:szCs w:val="20"/>
        </w:rPr>
        <w:t>906,02 (cinquenta e nove mil novecentos e seis reais e dois</w:t>
      </w:r>
      <w:r w:rsidRPr="00A7128E">
        <w:rPr>
          <w:rFonts w:ascii="Arial" w:hAnsi="Arial" w:cs="Arial"/>
          <w:sz w:val="20"/>
          <w:szCs w:val="20"/>
        </w:rPr>
        <w:t xml:space="preserve"> centavos)</w:t>
      </w:r>
      <w:r>
        <w:rPr>
          <w:rFonts w:ascii="Arial" w:hAnsi="Arial" w:cs="Arial"/>
          <w:sz w:val="20"/>
          <w:szCs w:val="20"/>
        </w:rPr>
        <w:t>,</w:t>
      </w:r>
      <w:r w:rsidRPr="00A7128E">
        <w:rPr>
          <w:rFonts w:ascii="Arial" w:hAnsi="Arial" w:cs="Arial"/>
          <w:sz w:val="20"/>
          <w:szCs w:val="20"/>
        </w:rPr>
        <w:t xml:space="preserve"> </w:t>
      </w:r>
      <w:r>
        <w:rPr>
          <w:rFonts w:ascii="Arial" w:hAnsi="Arial" w:cs="Arial"/>
          <w:sz w:val="20"/>
          <w:szCs w:val="20"/>
        </w:rPr>
        <w:t>valor atualizado</w:t>
      </w:r>
      <w:r w:rsidRPr="00A7128E">
        <w:rPr>
          <w:rFonts w:ascii="Arial" w:hAnsi="Arial" w:cs="Arial"/>
          <w:sz w:val="20"/>
          <w:szCs w:val="20"/>
        </w:rPr>
        <w:t xml:space="preserve"> pelo Decreto nº </w:t>
      </w:r>
      <w:r>
        <w:rPr>
          <w:rFonts w:ascii="Arial" w:hAnsi="Arial" w:cs="Arial"/>
          <w:sz w:val="20"/>
          <w:szCs w:val="20"/>
        </w:rPr>
        <w:t>11.871 de 29/12</w:t>
      </w:r>
      <w:r w:rsidRPr="00A7128E">
        <w:rPr>
          <w:rFonts w:ascii="Arial" w:hAnsi="Arial" w:cs="Arial"/>
          <w:sz w:val="20"/>
          <w:szCs w:val="20"/>
        </w:rPr>
        <w:t>/202</w:t>
      </w:r>
      <w:r>
        <w:rPr>
          <w:rFonts w:ascii="Arial" w:hAnsi="Arial" w:cs="Arial"/>
          <w:sz w:val="20"/>
          <w:szCs w:val="20"/>
        </w:rPr>
        <w:t>3</w:t>
      </w:r>
      <w:r w:rsidRPr="00A7128E">
        <w:rPr>
          <w:rFonts w:ascii="Arial" w:hAnsi="Arial" w:cs="Arial"/>
          <w:sz w:val="20"/>
          <w:szCs w:val="20"/>
        </w:rPr>
        <w:t>.</w:t>
      </w:r>
    </w:p>
    <w:p w14:paraId="3C049567" w14:textId="77777777" w:rsidR="009B022D" w:rsidRDefault="009B022D" w:rsidP="009B022D">
      <w:pPr>
        <w:pStyle w:val="PargrafodaLista"/>
        <w:tabs>
          <w:tab w:val="left" w:pos="284"/>
          <w:tab w:val="left" w:pos="426"/>
          <w:tab w:val="left" w:pos="567"/>
        </w:tabs>
        <w:spacing w:before="120" w:line="360" w:lineRule="auto"/>
        <w:ind w:left="0"/>
        <w:jc w:val="both"/>
        <w:rPr>
          <w:rFonts w:ascii="Arial" w:hAnsi="Arial" w:cs="Arial"/>
          <w:sz w:val="20"/>
          <w:szCs w:val="20"/>
        </w:rPr>
      </w:pPr>
    </w:p>
    <w:p w14:paraId="38BD2CB7" w14:textId="77777777" w:rsidR="00F74ACC" w:rsidRDefault="00F74ACC" w:rsidP="009B022D">
      <w:pPr>
        <w:pStyle w:val="PargrafodaLista"/>
        <w:tabs>
          <w:tab w:val="left" w:pos="284"/>
          <w:tab w:val="left" w:pos="426"/>
          <w:tab w:val="left" w:pos="567"/>
        </w:tabs>
        <w:spacing w:before="120" w:line="360" w:lineRule="auto"/>
        <w:ind w:left="0"/>
        <w:jc w:val="both"/>
        <w:rPr>
          <w:rFonts w:ascii="Arial" w:hAnsi="Arial" w:cs="Arial"/>
          <w:sz w:val="20"/>
          <w:szCs w:val="20"/>
        </w:rPr>
      </w:pPr>
    </w:p>
    <w:p w14:paraId="7E782611" w14:textId="77777777" w:rsidR="00F74ACC" w:rsidRDefault="00F74ACC" w:rsidP="009B022D">
      <w:pPr>
        <w:pStyle w:val="PargrafodaLista"/>
        <w:tabs>
          <w:tab w:val="left" w:pos="284"/>
          <w:tab w:val="left" w:pos="426"/>
          <w:tab w:val="left" w:pos="567"/>
        </w:tabs>
        <w:spacing w:before="120" w:line="360" w:lineRule="auto"/>
        <w:ind w:left="0"/>
        <w:jc w:val="both"/>
        <w:rPr>
          <w:rFonts w:ascii="Arial" w:hAnsi="Arial" w:cs="Arial"/>
          <w:sz w:val="20"/>
          <w:szCs w:val="20"/>
        </w:rPr>
      </w:pPr>
    </w:p>
    <w:p w14:paraId="16E4622B" w14:textId="77777777" w:rsidR="009B022D" w:rsidRPr="00E84D4B" w:rsidRDefault="009B022D" w:rsidP="009B022D">
      <w:pPr>
        <w:pStyle w:val="PargrafodaLista"/>
        <w:numPr>
          <w:ilvl w:val="0"/>
          <w:numId w:val="4"/>
        </w:numPr>
        <w:tabs>
          <w:tab w:val="left" w:pos="284"/>
        </w:tabs>
        <w:autoSpaceDE/>
        <w:autoSpaceDN/>
        <w:spacing w:before="120" w:line="360" w:lineRule="auto"/>
        <w:ind w:left="0" w:firstLine="0"/>
        <w:rPr>
          <w:rFonts w:ascii="Arial" w:hAnsi="Arial" w:cs="Arial"/>
          <w:b/>
          <w:sz w:val="20"/>
          <w:szCs w:val="20"/>
        </w:rPr>
      </w:pPr>
      <w:r w:rsidRPr="00E84D4B">
        <w:rPr>
          <w:rFonts w:ascii="Arial" w:hAnsi="Arial" w:cs="Arial"/>
          <w:b/>
          <w:sz w:val="20"/>
          <w:szCs w:val="20"/>
        </w:rPr>
        <w:t>JUSTIFICATIVA</w:t>
      </w:r>
    </w:p>
    <w:p w14:paraId="5296C59D" w14:textId="661D0EE7" w:rsidR="009B022D" w:rsidRDefault="009B022D" w:rsidP="00047960">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Pr>
          <w:rFonts w:ascii="Arial" w:hAnsi="Arial" w:cs="Arial"/>
          <w:sz w:val="20"/>
          <w:szCs w:val="20"/>
        </w:rPr>
        <w:t>Solicita-se</w:t>
      </w:r>
      <w:r w:rsidRPr="003267AB">
        <w:rPr>
          <w:rFonts w:ascii="Arial" w:hAnsi="Arial" w:cs="Arial"/>
          <w:sz w:val="20"/>
          <w:szCs w:val="20"/>
        </w:rPr>
        <w:t xml:space="preserve"> a compra deste Gênero Estocáve</w:t>
      </w:r>
      <w:r>
        <w:rPr>
          <w:rFonts w:ascii="Arial" w:hAnsi="Arial" w:cs="Arial"/>
          <w:sz w:val="20"/>
          <w:szCs w:val="20"/>
        </w:rPr>
        <w:t>l em</w:t>
      </w:r>
      <w:r w:rsidRPr="003267AB">
        <w:rPr>
          <w:rFonts w:ascii="Arial" w:hAnsi="Arial" w:cs="Arial"/>
          <w:sz w:val="20"/>
          <w:szCs w:val="20"/>
        </w:rPr>
        <w:t xml:space="preserve"> virtude </w:t>
      </w:r>
      <w:r>
        <w:rPr>
          <w:rFonts w:ascii="Arial" w:hAnsi="Arial" w:cs="Arial"/>
          <w:sz w:val="20"/>
          <w:szCs w:val="20"/>
        </w:rPr>
        <w:t xml:space="preserve">do resultado deserto para o lote de </w:t>
      </w:r>
      <w:r w:rsidRPr="003267AB">
        <w:rPr>
          <w:rFonts w:ascii="Arial" w:hAnsi="Arial" w:cs="Arial"/>
          <w:sz w:val="20"/>
          <w:szCs w:val="20"/>
        </w:rPr>
        <w:t>Óleos Vegetais</w:t>
      </w:r>
      <w:r>
        <w:rPr>
          <w:rFonts w:ascii="Arial" w:hAnsi="Arial" w:cs="Arial"/>
          <w:sz w:val="20"/>
          <w:szCs w:val="20"/>
        </w:rPr>
        <w:t xml:space="preserve"> </w:t>
      </w:r>
      <w:r w:rsidRPr="003267AB">
        <w:rPr>
          <w:rFonts w:ascii="Arial" w:hAnsi="Arial" w:cs="Arial"/>
          <w:sz w:val="20"/>
          <w:szCs w:val="20"/>
        </w:rPr>
        <w:t xml:space="preserve">do Processo Administrativo </w:t>
      </w:r>
      <w:r w:rsidRPr="00B76B58">
        <w:rPr>
          <w:rFonts w:ascii="Arial" w:hAnsi="Arial" w:cs="Arial"/>
          <w:sz w:val="20"/>
          <w:szCs w:val="20"/>
        </w:rPr>
        <w:t xml:space="preserve">nº </w:t>
      </w:r>
      <w:r>
        <w:rPr>
          <w:rFonts w:ascii="Arial" w:hAnsi="Arial" w:cs="Arial"/>
          <w:sz w:val="20"/>
          <w:szCs w:val="20"/>
        </w:rPr>
        <w:t>15</w:t>
      </w:r>
      <w:r w:rsidRPr="003267AB">
        <w:rPr>
          <w:rFonts w:ascii="Arial" w:hAnsi="Arial" w:cs="Arial"/>
          <w:sz w:val="20"/>
          <w:szCs w:val="20"/>
        </w:rPr>
        <w:t>.</w:t>
      </w:r>
      <w:r>
        <w:rPr>
          <w:rFonts w:ascii="Arial" w:hAnsi="Arial" w:cs="Arial"/>
          <w:sz w:val="20"/>
          <w:szCs w:val="20"/>
        </w:rPr>
        <w:t xml:space="preserve"> 538/2023, pregão eletrônico 113/2023</w:t>
      </w:r>
      <w:r w:rsidRPr="00B76B58">
        <w:rPr>
          <w:rFonts w:ascii="Arial" w:hAnsi="Arial" w:cs="Arial"/>
          <w:sz w:val="20"/>
          <w:szCs w:val="20"/>
        </w:rPr>
        <w:t xml:space="preserve">.  Trata-se de um </w:t>
      </w:r>
      <w:r>
        <w:rPr>
          <w:rFonts w:ascii="Arial" w:hAnsi="Arial" w:cs="Arial"/>
          <w:sz w:val="20"/>
          <w:szCs w:val="20"/>
        </w:rPr>
        <w:t>ingrediente culinário</w:t>
      </w:r>
      <w:r w:rsidRPr="00B76B58">
        <w:rPr>
          <w:rFonts w:ascii="Arial" w:hAnsi="Arial" w:cs="Arial"/>
          <w:sz w:val="20"/>
          <w:szCs w:val="20"/>
        </w:rPr>
        <w:t xml:space="preserve"> básico para a produção de refeições sendo </w:t>
      </w:r>
      <w:r>
        <w:rPr>
          <w:rFonts w:ascii="Arial" w:hAnsi="Arial" w:cs="Arial"/>
          <w:sz w:val="20"/>
          <w:szCs w:val="20"/>
        </w:rPr>
        <w:t>utilizado por</w:t>
      </w:r>
      <w:r w:rsidRPr="00B76B58">
        <w:rPr>
          <w:rFonts w:ascii="Arial" w:hAnsi="Arial" w:cs="Arial"/>
          <w:sz w:val="20"/>
          <w:szCs w:val="20"/>
        </w:rPr>
        <w:t xml:space="preserve"> todas as unidades da Secretaria de Assistência Social que fazem atendimento às pessoas em situação</w:t>
      </w:r>
      <w:r>
        <w:rPr>
          <w:rFonts w:ascii="Arial" w:hAnsi="Arial" w:cs="Arial"/>
          <w:sz w:val="20"/>
          <w:szCs w:val="20"/>
        </w:rPr>
        <w:t xml:space="preserve"> ou risco</w:t>
      </w:r>
      <w:r w:rsidRPr="00B76B58">
        <w:rPr>
          <w:rFonts w:ascii="Arial" w:hAnsi="Arial" w:cs="Arial"/>
          <w:sz w:val="20"/>
          <w:szCs w:val="20"/>
        </w:rPr>
        <w:t xml:space="preserve"> de vulnerabilidade social</w:t>
      </w:r>
      <w:r>
        <w:rPr>
          <w:rFonts w:ascii="Arial" w:hAnsi="Arial" w:cs="Arial"/>
          <w:sz w:val="20"/>
          <w:szCs w:val="20"/>
        </w:rPr>
        <w:t xml:space="preserve">, </w:t>
      </w:r>
      <w:r w:rsidRPr="00B76B58">
        <w:rPr>
          <w:rFonts w:ascii="Arial" w:hAnsi="Arial" w:cs="Arial"/>
          <w:sz w:val="20"/>
          <w:szCs w:val="20"/>
        </w:rPr>
        <w:t>não hav</w:t>
      </w:r>
      <w:r>
        <w:rPr>
          <w:rFonts w:ascii="Arial" w:hAnsi="Arial" w:cs="Arial"/>
          <w:sz w:val="20"/>
          <w:szCs w:val="20"/>
        </w:rPr>
        <w:t>endo nenhum outro alimento que o</w:t>
      </w:r>
      <w:r w:rsidRPr="00B76B58">
        <w:rPr>
          <w:rFonts w:ascii="Arial" w:hAnsi="Arial" w:cs="Arial"/>
          <w:sz w:val="20"/>
          <w:szCs w:val="20"/>
        </w:rPr>
        <w:t xml:space="preserve"> substitua</w:t>
      </w:r>
      <w:r>
        <w:rPr>
          <w:rFonts w:ascii="Arial" w:hAnsi="Arial" w:cs="Arial"/>
          <w:sz w:val="20"/>
          <w:szCs w:val="20"/>
        </w:rPr>
        <w:t>.</w:t>
      </w:r>
    </w:p>
    <w:p w14:paraId="7D280880" w14:textId="77777777" w:rsidR="009B022D" w:rsidRDefault="009B022D" w:rsidP="009B022D">
      <w:pPr>
        <w:pStyle w:val="Recuodecorpodetexto31"/>
        <w:spacing w:line="360" w:lineRule="auto"/>
        <w:ind w:left="0" w:firstLine="0"/>
        <w:rPr>
          <w:rFonts w:ascii="Arial" w:hAnsi="Arial" w:cs="Arial"/>
          <w:color w:val="000000" w:themeColor="text1"/>
          <w:szCs w:val="20"/>
        </w:rPr>
      </w:pPr>
      <w:r>
        <w:rPr>
          <w:rFonts w:ascii="Arial" w:hAnsi="Arial" w:cs="Arial"/>
          <w:szCs w:val="20"/>
        </w:rPr>
        <w:t xml:space="preserve">3.2. </w:t>
      </w:r>
      <w:r w:rsidRPr="0021288E">
        <w:rPr>
          <w:rFonts w:ascii="Arial" w:hAnsi="Arial" w:cs="Arial"/>
          <w:color w:val="000000" w:themeColor="text1"/>
          <w:szCs w:val="20"/>
        </w:rPr>
        <w:t xml:space="preserve">A aquisição tem por objetivo atender demandas da Secretaria de Assistência Social. A necessidade da contratação se evidencia </w:t>
      </w:r>
      <w:r>
        <w:rPr>
          <w:rFonts w:ascii="Arial" w:hAnsi="Arial" w:cs="Arial"/>
          <w:color w:val="000000" w:themeColor="text1"/>
          <w:szCs w:val="20"/>
        </w:rPr>
        <w:t>com resultado deserto para o lote de óleos vegetais no Processo Administrativo 15.538/2023, resultado fracassado para o mesmo lote no Processo Administrativo 12.698/2022 e resultado deserto para o Processo Administrativo 25.597/2022. Havendo necessidade, em 2022 de processo indenizatório e Dispensa de licitação em 2023, Processo Administrativo 10055/2023</w:t>
      </w:r>
      <w:r w:rsidRPr="006D3C3F">
        <w:rPr>
          <w:rFonts w:ascii="Arial" w:hAnsi="Arial" w:cs="Arial"/>
          <w:color w:val="000000" w:themeColor="text1"/>
          <w:szCs w:val="20"/>
        </w:rPr>
        <w:t xml:space="preserve"> </w:t>
      </w:r>
      <w:r>
        <w:rPr>
          <w:rFonts w:ascii="Arial" w:hAnsi="Arial" w:cs="Arial"/>
          <w:color w:val="000000" w:themeColor="text1"/>
          <w:szCs w:val="20"/>
        </w:rPr>
        <w:t>para suprir a necessidade da SAS.</w:t>
      </w:r>
    </w:p>
    <w:p w14:paraId="03DB08FF" w14:textId="77777777" w:rsidR="009B022D" w:rsidRDefault="009B022D" w:rsidP="00047960">
      <w:pPr>
        <w:pStyle w:val="Recuodecorpodetexto31"/>
        <w:spacing w:line="360" w:lineRule="auto"/>
        <w:ind w:left="0" w:firstLine="0"/>
        <w:rPr>
          <w:rFonts w:ascii="Arial" w:hAnsi="Arial" w:cs="Arial"/>
          <w:szCs w:val="20"/>
        </w:rPr>
      </w:pPr>
      <w:r>
        <w:rPr>
          <w:rFonts w:ascii="Arial" w:hAnsi="Arial" w:cs="Arial"/>
          <w:szCs w:val="20"/>
        </w:rPr>
        <w:t>3.3.</w:t>
      </w:r>
      <w:r w:rsidRPr="0021288E">
        <w:rPr>
          <w:rFonts w:ascii="Arial" w:hAnsi="Arial" w:cs="Arial"/>
          <w:szCs w:val="20"/>
        </w:rPr>
        <w:t xml:space="preserve"> </w:t>
      </w:r>
      <w:r>
        <w:rPr>
          <w:rFonts w:ascii="Arial" w:hAnsi="Arial" w:cs="Arial"/>
          <w:szCs w:val="20"/>
        </w:rPr>
        <w:t>A aquisição, via Dispensa de Licitação, ocorrerá</w:t>
      </w:r>
      <w:r w:rsidRPr="00B76B58">
        <w:rPr>
          <w:rFonts w:ascii="Arial" w:hAnsi="Arial" w:cs="Arial"/>
          <w:szCs w:val="20"/>
        </w:rPr>
        <w:t xml:space="preserve"> </w:t>
      </w:r>
      <w:r>
        <w:rPr>
          <w:rFonts w:ascii="Arial" w:hAnsi="Arial" w:cs="Arial"/>
          <w:szCs w:val="20"/>
        </w:rPr>
        <w:t xml:space="preserve">pelo período máximo de </w:t>
      </w:r>
      <w:r w:rsidRPr="00E121A1">
        <w:rPr>
          <w:rFonts w:ascii="Arial" w:hAnsi="Arial" w:cs="Arial"/>
          <w:b/>
          <w:szCs w:val="20"/>
        </w:rPr>
        <w:t>04 (quatro) meses</w:t>
      </w:r>
      <w:r>
        <w:rPr>
          <w:rFonts w:ascii="Arial" w:hAnsi="Arial" w:cs="Arial"/>
          <w:szCs w:val="20"/>
        </w:rPr>
        <w:t xml:space="preserve"> até a realização de um novo processo licitatório.</w:t>
      </w:r>
    </w:p>
    <w:p w14:paraId="04F4C0BC" w14:textId="77777777" w:rsidR="009B022D" w:rsidRDefault="009B022D" w:rsidP="00047960">
      <w:pPr>
        <w:pStyle w:val="Recuodecorpodetexto31"/>
        <w:spacing w:line="360" w:lineRule="auto"/>
        <w:ind w:left="0" w:firstLine="0"/>
        <w:rPr>
          <w:rFonts w:ascii="Arial" w:hAnsi="Arial" w:cs="Arial"/>
          <w:szCs w:val="20"/>
        </w:rPr>
      </w:pPr>
      <w:r>
        <w:rPr>
          <w:rFonts w:ascii="Arial" w:hAnsi="Arial" w:cs="Arial"/>
          <w:szCs w:val="20"/>
        </w:rPr>
        <w:t xml:space="preserve">3.4. </w:t>
      </w:r>
      <w:r w:rsidRPr="009B7F27">
        <w:rPr>
          <w:rFonts w:ascii="Arial" w:hAnsi="Arial" w:cs="Arial"/>
          <w:szCs w:val="20"/>
        </w:rPr>
        <w:t xml:space="preserve">Dada a especificidade, quantidade de serviços e de pessoas atendidas pela SAS, </w:t>
      </w:r>
      <w:r>
        <w:rPr>
          <w:rFonts w:ascii="Arial" w:hAnsi="Arial" w:cs="Arial"/>
          <w:szCs w:val="20"/>
        </w:rPr>
        <w:t>o quantitativo de óleo é alto. A média mensal de refeições servidas por esta secretaria é de 30.000 entre desjejum, lanche, almoço, jantar e ceia.</w:t>
      </w:r>
    </w:p>
    <w:p w14:paraId="3C929236" w14:textId="2282B983" w:rsidR="009B022D" w:rsidRPr="00E84D4B" w:rsidRDefault="009B022D" w:rsidP="00047960">
      <w:pPr>
        <w:pStyle w:val="Recuodecorpodetexto31"/>
        <w:spacing w:line="360" w:lineRule="auto"/>
        <w:ind w:left="0" w:firstLine="0"/>
        <w:rPr>
          <w:rFonts w:ascii="Arial" w:hAnsi="Arial" w:cs="Arial"/>
          <w:szCs w:val="20"/>
        </w:rPr>
      </w:pPr>
      <w:r w:rsidRPr="00E84D4B">
        <w:rPr>
          <w:rFonts w:ascii="Arial" w:hAnsi="Arial" w:cs="Arial"/>
          <w:szCs w:val="20"/>
        </w:rPr>
        <w:t>3.</w:t>
      </w:r>
      <w:r>
        <w:rPr>
          <w:rFonts w:ascii="Arial" w:hAnsi="Arial" w:cs="Arial"/>
          <w:szCs w:val="20"/>
        </w:rPr>
        <w:t>5</w:t>
      </w:r>
      <w:r w:rsidRPr="00E84D4B">
        <w:rPr>
          <w:rFonts w:ascii="Arial" w:hAnsi="Arial" w:cs="Arial"/>
          <w:szCs w:val="20"/>
        </w:rPr>
        <w:t>.</w:t>
      </w:r>
      <w:r w:rsidRPr="00E84D4B">
        <w:rPr>
          <w:rFonts w:ascii="Arial" w:hAnsi="Arial" w:cs="Arial"/>
          <w:b/>
          <w:szCs w:val="20"/>
        </w:rPr>
        <w:t xml:space="preserve"> </w:t>
      </w:r>
      <w:r w:rsidRPr="00E84D4B">
        <w:rPr>
          <w:rFonts w:ascii="Arial" w:hAnsi="Arial" w:cs="Arial"/>
          <w:szCs w:val="20"/>
        </w:rPr>
        <w:t>A Secretaria de Assistência Social (SAS) é responsável pela execução da</w:t>
      </w:r>
      <w:r w:rsidR="00F74ACC">
        <w:rPr>
          <w:rFonts w:ascii="Arial" w:hAnsi="Arial" w:cs="Arial"/>
          <w:szCs w:val="20"/>
        </w:rPr>
        <w:t xml:space="preserve"> </w:t>
      </w:r>
      <w:r w:rsidRPr="00E84D4B">
        <w:rPr>
          <w:rFonts w:ascii="Arial" w:hAnsi="Arial" w:cs="Arial"/>
          <w:szCs w:val="20"/>
        </w:rPr>
        <w:t xml:space="preserve">Política Pública de Assistência Social conforme previsto pela Lei nº 12.435 de 06 de julho de 2011, assim como a operacionalização do Sistema Único da Assistência Social (SUAS) no município, devendo ofertar serviços, programas, projetos e benefícios para famílias e indivíduos em situação de vulnerabilidade social e/ou risco pessoal. </w:t>
      </w:r>
    </w:p>
    <w:p w14:paraId="5DFFF802" w14:textId="77777777" w:rsidR="009B022D" w:rsidRDefault="009B022D" w:rsidP="009B022D">
      <w:pPr>
        <w:pStyle w:val="Recuodecorpodetexto31"/>
        <w:spacing w:line="360" w:lineRule="auto"/>
        <w:ind w:left="0" w:firstLine="0"/>
        <w:rPr>
          <w:rFonts w:ascii="Arial" w:hAnsi="Arial" w:cs="Arial"/>
          <w:szCs w:val="20"/>
        </w:rPr>
      </w:pPr>
      <w:r>
        <w:rPr>
          <w:rFonts w:ascii="Arial" w:hAnsi="Arial" w:cs="Arial"/>
          <w:szCs w:val="20"/>
        </w:rPr>
        <w:t xml:space="preserve">3.6. </w:t>
      </w:r>
      <w:r w:rsidRPr="005266DD">
        <w:rPr>
          <w:rFonts w:ascii="Arial" w:hAnsi="Arial" w:cs="Arial"/>
          <w:szCs w:val="20"/>
        </w:rPr>
        <w:t>O público alvo são as famílias e pessoas em situação de vulnerabilidade social, decorrentes da pobreza, privação (ausência de renda, precário ou nulo acesso aos serviços públicos, dentre outros); fragilização de vínculos afetivos – relacionais e de pertencimento social (discriminações etárias, étnicas, de gênero ou por deficiência, dentre outras) e situações de risco pessoal e social, por ocorrência de abandono, maus tratos físicos e/ou, psíquicos, abuso sexual, uso de substâncias psicoativas, comprimento de medidas socioeducativas, situação de rua, situação de trabalho infantil, entre outras.</w:t>
      </w:r>
    </w:p>
    <w:p w14:paraId="3FDA4F20" w14:textId="0C1393E2" w:rsidR="009B022D" w:rsidRDefault="009B022D" w:rsidP="009B022D">
      <w:pPr>
        <w:pStyle w:val="Recuodecorpodetexto31"/>
        <w:spacing w:line="360" w:lineRule="auto"/>
        <w:ind w:left="0" w:firstLine="0"/>
        <w:rPr>
          <w:rFonts w:ascii="Arial" w:hAnsi="Arial" w:cs="Arial"/>
          <w:szCs w:val="20"/>
        </w:rPr>
      </w:pPr>
      <w:r>
        <w:rPr>
          <w:rFonts w:ascii="Arial" w:hAnsi="Arial" w:cs="Arial"/>
          <w:szCs w:val="20"/>
        </w:rPr>
        <w:t>3.7.</w:t>
      </w:r>
      <w:r w:rsidRPr="005266DD">
        <w:rPr>
          <w:rFonts w:ascii="Arial" w:hAnsi="Arial" w:cs="Arial"/>
          <w:szCs w:val="20"/>
        </w:rPr>
        <w:t xml:space="preserve"> A Assistência Social organiza-se por níveis de complexidade de acordo com Sistema Único de Assistência Social (SUAS)</w:t>
      </w:r>
      <w:r>
        <w:rPr>
          <w:rFonts w:ascii="Arial" w:hAnsi="Arial" w:cs="Arial"/>
          <w:szCs w:val="20"/>
        </w:rPr>
        <w:t>: Proteção social Básica e Proteção Social Especial</w:t>
      </w:r>
      <w:r w:rsidR="00F74ACC">
        <w:rPr>
          <w:rFonts w:ascii="Arial" w:hAnsi="Arial" w:cs="Arial"/>
          <w:szCs w:val="20"/>
        </w:rPr>
        <w:t>.</w:t>
      </w:r>
    </w:p>
    <w:p w14:paraId="351A55C5" w14:textId="77777777" w:rsidR="009B022D" w:rsidRDefault="009B022D" w:rsidP="009B022D">
      <w:pPr>
        <w:pStyle w:val="Recuodecorpodetexto31"/>
        <w:tabs>
          <w:tab w:val="left" w:pos="426"/>
        </w:tabs>
        <w:spacing w:line="360" w:lineRule="auto"/>
        <w:ind w:left="0" w:firstLine="0"/>
        <w:rPr>
          <w:rFonts w:ascii="Arial" w:hAnsi="Arial" w:cs="Arial"/>
          <w:szCs w:val="20"/>
        </w:rPr>
      </w:pPr>
      <w:r>
        <w:rPr>
          <w:rFonts w:ascii="Arial" w:hAnsi="Arial" w:cs="Arial"/>
          <w:szCs w:val="20"/>
        </w:rPr>
        <w:t>3.8</w:t>
      </w:r>
      <w:r w:rsidRPr="005266DD">
        <w:rPr>
          <w:rFonts w:ascii="Arial" w:hAnsi="Arial" w:cs="Arial"/>
          <w:szCs w:val="20"/>
        </w:rPr>
        <w:t>. Proteção Social Básica: conjunto de serviços, programas, projetos e benefícios da assistência social que visa a prevenir situações de vulnerabilidade e risco social por meio do desenvolvimento de potencialidades e aquisições e do fortalecimento de vín</w:t>
      </w:r>
      <w:r>
        <w:rPr>
          <w:rFonts w:ascii="Arial" w:hAnsi="Arial" w:cs="Arial"/>
          <w:szCs w:val="20"/>
        </w:rPr>
        <w:t>culos familiares e comunitários.</w:t>
      </w:r>
    </w:p>
    <w:p w14:paraId="4E59238F" w14:textId="77777777" w:rsidR="009B022D" w:rsidRPr="005266DD" w:rsidRDefault="009B022D" w:rsidP="009B022D">
      <w:pPr>
        <w:pStyle w:val="Recuodecorpodetexto31"/>
        <w:tabs>
          <w:tab w:val="left" w:pos="426"/>
        </w:tabs>
        <w:spacing w:line="360" w:lineRule="auto"/>
        <w:ind w:left="0" w:firstLine="0"/>
        <w:rPr>
          <w:rFonts w:ascii="Arial" w:hAnsi="Arial" w:cs="Arial"/>
          <w:szCs w:val="20"/>
        </w:rPr>
      </w:pPr>
      <w:r>
        <w:rPr>
          <w:rFonts w:ascii="Arial" w:hAnsi="Arial" w:cs="Arial"/>
          <w:szCs w:val="20"/>
        </w:rPr>
        <w:t>3.9</w:t>
      </w:r>
      <w:r w:rsidRPr="005266DD">
        <w:rPr>
          <w:rFonts w:ascii="Arial" w:hAnsi="Arial" w:cs="Arial"/>
          <w:szCs w:val="20"/>
        </w:rPr>
        <w:t>. Proteção Social Especial: conjunto de serviços, programas e projetos que tem por objetivo contribuir para a (</w:t>
      </w:r>
      <w:proofErr w:type="spellStart"/>
      <w:r w:rsidRPr="005266DD">
        <w:rPr>
          <w:rFonts w:ascii="Arial" w:hAnsi="Arial" w:cs="Arial"/>
          <w:szCs w:val="20"/>
        </w:rPr>
        <w:t>re</w:t>
      </w:r>
      <w:proofErr w:type="spellEnd"/>
      <w:r w:rsidRPr="005266DD">
        <w:rPr>
          <w:rFonts w:ascii="Arial" w:hAnsi="Arial" w:cs="Arial"/>
          <w:szCs w:val="20"/>
        </w:rPr>
        <w:t>) construção de vínculos familiares e comunitários, a defesa de direito, o fortalecimento das potencialidades e aquisições e a proteção de famílias e indivíduos para o enfrentamento das situações de violação de direitos.</w:t>
      </w:r>
    </w:p>
    <w:p w14:paraId="4CB5F93E" w14:textId="77777777" w:rsidR="009B022D" w:rsidRDefault="009B022D" w:rsidP="009B022D">
      <w:pPr>
        <w:pStyle w:val="Recuodecorpodetexto31"/>
        <w:tabs>
          <w:tab w:val="left" w:pos="426"/>
        </w:tabs>
        <w:spacing w:line="360" w:lineRule="auto"/>
        <w:ind w:left="0" w:firstLine="0"/>
        <w:rPr>
          <w:rFonts w:ascii="Arial" w:hAnsi="Arial" w:cs="Arial"/>
          <w:szCs w:val="20"/>
        </w:rPr>
      </w:pPr>
      <w:r>
        <w:rPr>
          <w:rFonts w:ascii="Arial" w:hAnsi="Arial" w:cs="Arial"/>
          <w:szCs w:val="20"/>
        </w:rPr>
        <w:t>3.10. A rede de serviços e ações socioassistenciais são voltadas ao atendimento de pessoas em diversos ciclos de vida, demandando necessidade de confecção de cardápios distintos.</w:t>
      </w:r>
    </w:p>
    <w:p w14:paraId="7C5CA823" w14:textId="77777777" w:rsidR="00F74ACC" w:rsidRDefault="00F74ACC" w:rsidP="009B022D">
      <w:pPr>
        <w:pStyle w:val="Recuodecorpodetexto31"/>
        <w:tabs>
          <w:tab w:val="left" w:pos="426"/>
        </w:tabs>
        <w:spacing w:line="360" w:lineRule="auto"/>
        <w:ind w:left="0" w:firstLine="0"/>
        <w:rPr>
          <w:rFonts w:ascii="Arial" w:hAnsi="Arial" w:cs="Arial"/>
          <w:szCs w:val="20"/>
        </w:rPr>
      </w:pPr>
    </w:p>
    <w:p w14:paraId="094588B6" w14:textId="77777777" w:rsidR="00F74ACC" w:rsidRDefault="00F74ACC" w:rsidP="009B022D">
      <w:pPr>
        <w:pStyle w:val="Recuodecorpodetexto31"/>
        <w:tabs>
          <w:tab w:val="left" w:pos="426"/>
        </w:tabs>
        <w:spacing w:line="360" w:lineRule="auto"/>
        <w:ind w:left="0" w:firstLine="0"/>
        <w:rPr>
          <w:rFonts w:ascii="Arial" w:hAnsi="Arial" w:cs="Arial"/>
          <w:szCs w:val="20"/>
        </w:rPr>
      </w:pPr>
    </w:p>
    <w:p w14:paraId="7C27A69F" w14:textId="7B5A0480" w:rsidR="009B022D" w:rsidRDefault="009B022D" w:rsidP="009B022D">
      <w:pPr>
        <w:pStyle w:val="Recuodecorpodetexto31"/>
        <w:spacing w:line="360" w:lineRule="auto"/>
        <w:ind w:left="0" w:firstLine="0"/>
        <w:rPr>
          <w:rFonts w:ascii="Arial" w:hAnsi="Arial" w:cs="Arial"/>
          <w:szCs w:val="20"/>
        </w:rPr>
      </w:pPr>
      <w:r>
        <w:rPr>
          <w:rFonts w:ascii="Arial" w:hAnsi="Arial" w:cs="Arial"/>
          <w:szCs w:val="20"/>
        </w:rPr>
        <w:t xml:space="preserve">3.11. Os </w:t>
      </w:r>
      <w:r w:rsidRPr="00DF46C6">
        <w:rPr>
          <w:rFonts w:ascii="Arial" w:hAnsi="Arial" w:cs="Arial"/>
          <w:szCs w:val="20"/>
        </w:rPr>
        <w:t>serviços apresentam características distintas, ou seja, unidades que trabalham ininterruptamente de segunda a domingo, 24 horas, atendendo crianças, adolescentes</w:t>
      </w:r>
      <w:r>
        <w:rPr>
          <w:rFonts w:ascii="Arial" w:hAnsi="Arial" w:cs="Arial"/>
          <w:szCs w:val="20"/>
        </w:rPr>
        <w:t>, adultos</w:t>
      </w:r>
      <w:r w:rsidRPr="00DF46C6">
        <w:rPr>
          <w:rFonts w:ascii="Arial" w:hAnsi="Arial" w:cs="Arial"/>
          <w:szCs w:val="20"/>
        </w:rPr>
        <w:t xml:space="preserve"> e idosos </w:t>
      </w:r>
      <w:r w:rsidR="00F74ACC">
        <w:rPr>
          <w:rFonts w:ascii="Arial" w:hAnsi="Arial" w:cs="Arial"/>
          <w:szCs w:val="20"/>
        </w:rPr>
        <w:t>e</w:t>
      </w:r>
      <w:r w:rsidRPr="00DF46C6">
        <w:rPr>
          <w:rFonts w:ascii="Arial" w:hAnsi="Arial" w:cs="Arial"/>
          <w:szCs w:val="20"/>
        </w:rPr>
        <w:t>m regime de acolhimento institucional; acolhimento para pessoas em situação de rua; serviços com ações socioeducativas, de convivência e socialização de crianças, adolescentes, jovens, idosos e serviço especializado para pessoas em situação de rua.</w:t>
      </w:r>
    </w:p>
    <w:p w14:paraId="18301F92" w14:textId="7D013EA2" w:rsidR="009B022D" w:rsidRDefault="009B022D" w:rsidP="00D52B41">
      <w:pPr>
        <w:pStyle w:val="Recuodecorpodetexto31"/>
        <w:spacing w:line="360" w:lineRule="auto"/>
        <w:ind w:left="0" w:firstLine="0"/>
        <w:rPr>
          <w:rFonts w:ascii="Arial" w:hAnsi="Arial" w:cs="Arial"/>
          <w:szCs w:val="20"/>
        </w:rPr>
      </w:pPr>
      <w:r>
        <w:rPr>
          <w:rFonts w:ascii="Arial" w:hAnsi="Arial" w:cs="Arial"/>
          <w:szCs w:val="20"/>
        </w:rPr>
        <w:t>3.11.1. Serviço de Acolhimento Institucional para criança e adolescente (SAICA): 02 unidades que atendem na totalidade 27 crianças entre 0 e 17 anos e 11meses, 24h/dia de segunda a segunda. Serve 05 refeições/dia incluindo mamadeiras</w:t>
      </w:r>
      <w:r w:rsidR="00F74ACC">
        <w:rPr>
          <w:rFonts w:ascii="Arial" w:hAnsi="Arial" w:cs="Arial"/>
          <w:szCs w:val="20"/>
        </w:rPr>
        <w:t>.</w:t>
      </w:r>
    </w:p>
    <w:p w14:paraId="0937D69F" w14:textId="77777777" w:rsidR="009B022D" w:rsidRDefault="009B022D" w:rsidP="00D52B41">
      <w:pPr>
        <w:pStyle w:val="Recuodecorpodetexto31"/>
        <w:spacing w:line="360" w:lineRule="auto"/>
        <w:ind w:left="0" w:firstLine="0"/>
        <w:rPr>
          <w:rFonts w:ascii="Arial" w:hAnsi="Arial" w:cs="Arial"/>
          <w:szCs w:val="20"/>
        </w:rPr>
      </w:pPr>
      <w:r>
        <w:rPr>
          <w:rFonts w:ascii="Arial" w:hAnsi="Arial" w:cs="Arial"/>
          <w:szCs w:val="20"/>
        </w:rPr>
        <w:t>3.11.2. Serviço de Acolhimento Institucional para adultos (SAI): 03 unidades que atendem na totalidade 165 pessoas entre homens, mulheres e famílias (incluindo crianças), 24h/dia de segunda a segunda. Serve 05 refeições/dia, incluindo mamadeiras para crianças.</w:t>
      </w:r>
    </w:p>
    <w:p w14:paraId="3E31362D" w14:textId="77777777" w:rsidR="009B022D" w:rsidRDefault="009B022D" w:rsidP="00D52B41">
      <w:pPr>
        <w:pStyle w:val="Recuodecorpodetexto31"/>
        <w:spacing w:line="360" w:lineRule="auto"/>
        <w:ind w:left="0" w:firstLine="0"/>
        <w:rPr>
          <w:rFonts w:ascii="Arial" w:hAnsi="Arial" w:cs="Arial"/>
          <w:szCs w:val="20"/>
        </w:rPr>
      </w:pPr>
      <w:r>
        <w:rPr>
          <w:rFonts w:ascii="Arial" w:hAnsi="Arial" w:cs="Arial"/>
          <w:szCs w:val="20"/>
        </w:rPr>
        <w:t>3.11.3. Instituição de Longa Permanência para Idosos (ILPI): atende 26 idosos, 24h/dia de segunda a segunda. Serve 06 refeições/dia.</w:t>
      </w:r>
    </w:p>
    <w:p w14:paraId="00F840D5" w14:textId="77777777" w:rsidR="009B022D" w:rsidRDefault="009B022D" w:rsidP="00D52B41">
      <w:pPr>
        <w:pStyle w:val="Recuodecorpodetexto31"/>
        <w:spacing w:line="360" w:lineRule="auto"/>
        <w:ind w:left="0" w:firstLine="0"/>
        <w:rPr>
          <w:rFonts w:ascii="Arial" w:hAnsi="Arial" w:cs="Arial"/>
          <w:szCs w:val="20"/>
        </w:rPr>
      </w:pPr>
      <w:r>
        <w:rPr>
          <w:rFonts w:ascii="Arial" w:hAnsi="Arial" w:cs="Arial"/>
          <w:szCs w:val="20"/>
        </w:rPr>
        <w:t>3.11.4. Centro de Referência Especializado em Atendimento à População de Rua (Centro Pop): atende em média 80 adultos em situação de rua, de segunda à sexta-feira. Serve 03 refeições/dia. O número de pessoas atendidas pode variar em decorrência de calamidades, situações climáticas adversas, abordagem de rua pelo Serviço Social e procura espontânea.</w:t>
      </w:r>
    </w:p>
    <w:p w14:paraId="4EDBCEBF" w14:textId="77777777" w:rsidR="009B022D" w:rsidRDefault="009B022D" w:rsidP="00D52B41">
      <w:pPr>
        <w:pStyle w:val="Recuodecorpodetexto31"/>
        <w:spacing w:line="360" w:lineRule="auto"/>
        <w:ind w:left="0" w:firstLine="0"/>
        <w:rPr>
          <w:rFonts w:ascii="Arial" w:hAnsi="Arial" w:cs="Arial"/>
          <w:szCs w:val="20"/>
        </w:rPr>
      </w:pPr>
      <w:r>
        <w:rPr>
          <w:rFonts w:ascii="Arial" w:hAnsi="Arial" w:cs="Arial"/>
          <w:szCs w:val="20"/>
        </w:rPr>
        <w:t>3.11.5. Serviço Transitar: atende jovens em processo de desligamento de Serviços de Acolhimento para Crianças e Adolescentes por estarem próximo à maioridade, porém sem ter conquistado a autonomia. Funcionamento de segunda a sexta feira das 08 às 17h.</w:t>
      </w:r>
    </w:p>
    <w:p w14:paraId="61974509" w14:textId="77777777" w:rsidR="009B022D" w:rsidRDefault="009B022D" w:rsidP="00D52B41">
      <w:pPr>
        <w:pStyle w:val="Recuodecorpodetexto31"/>
        <w:spacing w:line="360" w:lineRule="auto"/>
        <w:ind w:left="0" w:firstLine="0"/>
        <w:rPr>
          <w:rFonts w:ascii="Arial" w:hAnsi="Arial" w:cs="Arial"/>
          <w:szCs w:val="20"/>
        </w:rPr>
      </w:pPr>
      <w:r>
        <w:rPr>
          <w:rFonts w:ascii="Arial" w:hAnsi="Arial" w:cs="Arial"/>
          <w:szCs w:val="20"/>
        </w:rPr>
        <w:t>3.11.6. Centro de Referência Especializado em Assistência Social (CREAS): atende em média 1.400 pessoas/mês em situação de risco pessoal com direitos violados (</w:t>
      </w:r>
      <w:r w:rsidRPr="00620DA3">
        <w:rPr>
          <w:rFonts w:ascii="Arial" w:hAnsi="Arial" w:cs="Arial"/>
        </w:rPr>
        <w:t>situação de rua, trabalho infantil, vítima de violência doméstica entre outros, com atendimento psicossocial e atividades de convivência voltadas ao fortalecimento dos vínculos familiares</w:t>
      </w:r>
      <w:r>
        <w:rPr>
          <w:rFonts w:ascii="Arial" w:hAnsi="Arial" w:cs="Arial"/>
        </w:rPr>
        <w:t>)</w:t>
      </w:r>
      <w:r>
        <w:rPr>
          <w:rFonts w:ascii="Arial" w:hAnsi="Arial" w:cs="Arial"/>
          <w:szCs w:val="20"/>
        </w:rPr>
        <w:t>. Serve lanche aos usuários (manhã e tarde). Funcionamento de segunda a sexta-feira das 08 às 17h.</w:t>
      </w:r>
    </w:p>
    <w:p w14:paraId="034052CC" w14:textId="33CCC291" w:rsidR="009B022D" w:rsidRDefault="009B022D" w:rsidP="00D52B41">
      <w:pPr>
        <w:spacing w:line="360" w:lineRule="auto"/>
        <w:jc w:val="both"/>
        <w:rPr>
          <w:rFonts w:ascii="Arial" w:hAnsi="Arial" w:cs="Arial"/>
          <w:sz w:val="20"/>
          <w:szCs w:val="20"/>
        </w:rPr>
      </w:pPr>
      <w:r>
        <w:rPr>
          <w:rFonts w:ascii="Arial" w:hAnsi="Arial" w:cs="Arial"/>
          <w:sz w:val="20"/>
          <w:szCs w:val="20"/>
        </w:rPr>
        <w:t>3.11.7</w:t>
      </w:r>
      <w:r w:rsidRPr="00CE6B46">
        <w:rPr>
          <w:rFonts w:ascii="Arial" w:hAnsi="Arial" w:cs="Arial"/>
          <w:sz w:val="20"/>
          <w:szCs w:val="20"/>
        </w:rPr>
        <w:t xml:space="preserve">. </w:t>
      </w:r>
      <w:r w:rsidRPr="00CE6B46">
        <w:rPr>
          <w:rFonts w:ascii="Arial" w:hAnsi="Arial" w:cs="Arial"/>
          <w:bCs/>
          <w:sz w:val="20"/>
          <w:szCs w:val="20"/>
        </w:rPr>
        <w:t>Centro de Referência em Assistência Social (CRAS): unidade pública municipal, de base territorial, localizada em áreas com maiores índices de vulnerabilidade e risco social, destinada à articulação dos serviços socioassistenciais no seu território de abrangência e à prestação de serviços, programas e projetos socioassistenciais de proteção social básica às famílias e/ou indivíduos como o Serviço de Proteção e Atenção Integral a Família (PAIF) e o Serviço de Convivência e Fortalecimento de Vínculos (SCFV), que prevê o desenvolvimento de ações intergeracionais e a heterogeneidade na composição dos grupos por sexo, presença de pessoas com deficiência, etnia, raça, entre outros. Estas atividades acontecem de segunda a sexta-feira, sendo oferecido lanche</w:t>
      </w:r>
      <w:r>
        <w:rPr>
          <w:rFonts w:ascii="Arial" w:hAnsi="Arial" w:cs="Arial"/>
          <w:bCs/>
          <w:sz w:val="20"/>
          <w:szCs w:val="20"/>
        </w:rPr>
        <w:t xml:space="preserve"> (manhã e tarde)</w:t>
      </w:r>
      <w:r w:rsidRPr="00CE6B46">
        <w:rPr>
          <w:rFonts w:ascii="Arial" w:hAnsi="Arial" w:cs="Arial"/>
          <w:bCs/>
          <w:sz w:val="20"/>
          <w:szCs w:val="20"/>
        </w:rPr>
        <w:t>.</w:t>
      </w:r>
      <w:r>
        <w:rPr>
          <w:rFonts w:ascii="Arial" w:hAnsi="Arial" w:cs="Arial"/>
          <w:bCs/>
          <w:sz w:val="20"/>
          <w:szCs w:val="20"/>
        </w:rPr>
        <w:t xml:space="preserve"> </w:t>
      </w:r>
      <w:r w:rsidRPr="00CE6B46">
        <w:rPr>
          <w:rFonts w:ascii="Arial" w:hAnsi="Arial" w:cs="Arial"/>
          <w:bCs/>
          <w:sz w:val="20"/>
          <w:szCs w:val="20"/>
        </w:rPr>
        <w:t>A</w:t>
      </w:r>
      <w:r w:rsidRPr="00CE6B46">
        <w:rPr>
          <w:rFonts w:ascii="Arial" w:hAnsi="Arial" w:cs="Arial"/>
          <w:sz w:val="20"/>
          <w:szCs w:val="20"/>
        </w:rPr>
        <w:t>tualmente há nove unidades de CRAS, que funcionam de segunda a sexta-feira das 8:00 às 17 horas, atendendo indivíduos nos diferentes ciclos de vida, para atividades de convivência e fortalecimento de vínculos, cursos de inclusão produtiva para a população de sua área de abrangência e todas as famílias e beneficiários do Programa Bolsa Família do território abrangido pelo CRAS.</w:t>
      </w:r>
    </w:p>
    <w:p w14:paraId="55B51E7F" w14:textId="2474BA61" w:rsidR="009B022D" w:rsidRDefault="009B022D" w:rsidP="00D52B41">
      <w:pPr>
        <w:spacing w:line="360" w:lineRule="auto"/>
        <w:jc w:val="both"/>
        <w:rPr>
          <w:rFonts w:ascii="Arial" w:hAnsi="Arial" w:cs="Arial"/>
          <w:sz w:val="20"/>
          <w:szCs w:val="20"/>
        </w:rPr>
      </w:pPr>
      <w:r>
        <w:rPr>
          <w:rFonts w:ascii="Arial" w:hAnsi="Arial" w:cs="Arial"/>
          <w:sz w:val="20"/>
          <w:szCs w:val="20"/>
        </w:rPr>
        <w:t>3.11.8</w:t>
      </w:r>
      <w:r w:rsidRPr="00CE6B46">
        <w:rPr>
          <w:rFonts w:ascii="Arial" w:hAnsi="Arial" w:cs="Arial"/>
          <w:sz w:val="20"/>
          <w:szCs w:val="20"/>
        </w:rPr>
        <w:t xml:space="preserve">. Centro de Vivência e Fortalecimento de Vínculos (SCFV): atende em média 100 pessoas diariamente, de segunda a sexta-feira, no período matutino e vespertino, oferecendo atividades de convivência e </w:t>
      </w:r>
      <w:r w:rsidRPr="00CE6B46">
        <w:rPr>
          <w:rFonts w:ascii="Arial" w:hAnsi="Arial" w:cs="Arial"/>
          <w:sz w:val="20"/>
          <w:szCs w:val="20"/>
        </w:rPr>
        <w:lastRenderedPageBreak/>
        <w:t>fortalecimento familiar, onde são servidas 2 refeições diárias (lanche da manhã e lanche da tarde).</w:t>
      </w:r>
    </w:p>
    <w:p w14:paraId="12701E71" w14:textId="77777777" w:rsidR="00D52B41" w:rsidRDefault="009B022D" w:rsidP="00D52B41">
      <w:pPr>
        <w:spacing w:line="360" w:lineRule="auto"/>
        <w:jc w:val="both"/>
        <w:rPr>
          <w:rFonts w:ascii="Arial" w:hAnsi="Arial" w:cs="Arial"/>
          <w:sz w:val="20"/>
          <w:szCs w:val="20"/>
        </w:rPr>
      </w:pPr>
      <w:r>
        <w:rPr>
          <w:rFonts w:ascii="Arial" w:hAnsi="Arial" w:cs="Arial"/>
          <w:sz w:val="20"/>
          <w:szCs w:val="20"/>
        </w:rPr>
        <w:t xml:space="preserve">3.11.9. </w:t>
      </w:r>
      <w:r w:rsidRPr="00CE6B46">
        <w:rPr>
          <w:rFonts w:ascii="Arial" w:hAnsi="Arial" w:cs="Arial"/>
          <w:sz w:val="20"/>
          <w:szCs w:val="20"/>
        </w:rPr>
        <w:t>Centro de Atenção a Terceira Idade (CATI): atende em média 600 idosos diariamente, de segunda a sexta-feira, nos períodos matutino e vespertino, oferecendo atividades de convivência e fortalecimento familiar, onde são servidas 2 refeições diárias (lanche da manhã e lanche da tarde).</w:t>
      </w:r>
    </w:p>
    <w:p w14:paraId="1525EEE5" w14:textId="3BF3C8EE" w:rsidR="009B022D" w:rsidRDefault="009B022D" w:rsidP="00D52B41">
      <w:pPr>
        <w:spacing w:line="360" w:lineRule="auto"/>
        <w:jc w:val="both"/>
        <w:rPr>
          <w:rFonts w:ascii="Arial" w:hAnsi="Arial" w:cs="Arial"/>
          <w:bCs/>
          <w:sz w:val="20"/>
          <w:szCs w:val="20"/>
        </w:rPr>
      </w:pPr>
      <w:r>
        <w:rPr>
          <w:rFonts w:ascii="Arial" w:hAnsi="Arial" w:cs="Arial"/>
          <w:color w:val="000000" w:themeColor="text1"/>
          <w:sz w:val="20"/>
          <w:szCs w:val="20"/>
        </w:rPr>
        <w:t>3.12.</w:t>
      </w:r>
      <w:r w:rsidRPr="00C42615">
        <w:rPr>
          <w:rFonts w:ascii="Arial" w:hAnsi="Arial" w:cs="Arial"/>
          <w:color w:val="000000" w:themeColor="text1"/>
          <w:sz w:val="20"/>
          <w:szCs w:val="20"/>
        </w:rPr>
        <w:t xml:space="preserve"> O não atendimento da demanda acarretará </w:t>
      </w:r>
      <w:r>
        <w:rPr>
          <w:rFonts w:ascii="Arial" w:hAnsi="Arial" w:cs="Arial"/>
          <w:color w:val="000000" w:themeColor="text1"/>
          <w:sz w:val="20"/>
          <w:szCs w:val="20"/>
        </w:rPr>
        <w:t xml:space="preserve">na interrupção do fornecimento e consequente </w:t>
      </w:r>
      <w:r w:rsidRPr="00C42615">
        <w:rPr>
          <w:rFonts w:ascii="Arial" w:hAnsi="Arial" w:cs="Arial"/>
          <w:bCs/>
          <w:sz w:val="20"/>
          <w:szCs w:val="20"/>
        </w:rPr>
        <w:t>prejuízo e/ou comprometimento da segurança alimentar</w:t>
      </w:r>
      <w:r>
        <w:rPr>
          <w:rFonts w:ascii="Arial" w:hAnsi="Arial" w:cs="Arial"/>
          <w:bCs/>
          <w:sz w:val="20"/>
          <w:szCs w:val="20"/>
        </w:rPr>
        <w:t xml:space="preserve"> das pessoas beneficiadas pelos serviços ofertados na Secretaria de Assistência Social.</w:t>
      </w:r>
    </w:p>
    <w:p w14:paraId="7FE474C5" w14:textId="77777777" w:rsidR="00D52B41" w:rsidRDefault="00D52B41" w:rsidP="00D52B41">
      <w:pPr>
        <w:spacing w:line="360" w:lineRule="auto"/>
        <w:jc w:val="both"/>
        <w:rPr>
          <w:rFonts w:ascii="Arial" w:hAnsi="Arial" w:cs="Arial"/>
          <w:bCs/>
          <w:sz w:val="20"/>
          <w:szCs w:val="20"/>
        </w:rPr>
      </w:pPr>
    </w:p>
    <w:p w14:paraId="25A3C906" w14:textId="77777777" w:rsidR="009B022D" w:rsidRDefault="009B022D" w:rsidP="009B022D">
      <w:pPr>
        <w:pStyle w:val="PargrafodaLista"/>
        <w:widowControl/>
        <w:numPr>
          <w:ilvl w:val="0"/>
          <w:numId w:val="4"/>
        </w:numPr>
        <w:tabs>
          <w:tab w:val="left" w:pos="284"/>
        </w:tabs>
        <w:autoSpaceDE/>
        <w:autoSpaceDN/>
        <w:spacing w:before="120" w:line="360" w:lineRule="auto"/>
        <w:ind w:left="0" w:firstLine="0"/>
        <w:rPr>
          <w:rFonts w:ascii="Arial" w:hAnsi="Arial" w:cs="Arial"/>
          <w:b/>
          <w:sz w:val="20"/>
          <w:szCs w:val="20"/>
        </w:rPr>
      </w:pPr>
      <w:r>
        <w:rPr>
          <w:rFonts w:ascii="Arial" w:hAnsi="Arial" w:cs="Arial"/>
          <w:b/>
          <w:sz w:val="20"/>
          <w:szCs w:val="20"/>
        </w:rPr>
        <w:t>QUANTITATIVO ESTIMADO</w:t>
      </w:r>
    </w:p>
    <w:p w14:paraId="1763BB95" w14:textId="77777777" w:rsidR="009B022D" w:rsidRDefault="009B022D" w:rsidP="00D52B41">
      <w:pPr>
        <w:tabs>
          <w:tab w:val="left" w:pos="284"/>
          <w:tab w:val="left" w:pos="426"/>
          <w:tab w:val="left" w:pos="567"/>
        </w:tabs>
        <w:spacing w:before="120" w:line="360" w:lineRule="auto"/>
        <w:jc w:val="both"/>
        <w:rPr>
          <w:rFonts w:ascii="Arial" w:hAnsi="Arial" w:cs="Arial"/>
          <w:sz w:val="20"/>
          <w:szCs w:val="20"/>
        </w:rPr>
      </w:pPr>
      <w:r w:rsidRPr="00494E18">
        <w:rPr>
          <w:rFonts w:ascii="Arial" w:hAnsi="Arial" w:cs="Arial"/>
          <w:sz w:val="20"/>
          <w:szCs w:val="20"/>
        </w:rPr>
        <w:t xml:space="preserve">4.1. O </w:t>
      </w:r>
      <w:r w:rsidRPr="00D52B41">
        <w:rPr>
          <w:rFonts w:ascii="Arial" w:hAnsi="Arial" w:cs="Arial"/>
          <w:color w:val="000000" w:themeColor="text1"/>
          <w:sz w:val="20"/>
          <w:szCs w:val="20"/>
        </w:rPr>
        <w:t>quantitativo</w:t>
      </w:r>
      <w:r w:rsidRPr="00494E18">
        <w:rPr>
          <w:rFonts w:ascii="Arial" w:hAnsi="Arial" w:cs="Arial"/>
          <w:sz w:val="20"/>
          <w:szCs w:val="20"/>
        </w:rPr>
        <w:t xml:space="preserve"> estimado para atendimento das necessidades dos serviços da Secretaria de Assistência Social está d</w:t>
      </w:r>
      <w:r>
        <w:rPr>
          <w:rFonts w:ascii="Arial" w:hAnsi="Arial" w:cs="Arial"/>
          <w:sz w:val="20"/>
          <w:szCs w:val="20"/>
        </w:rPr>
        <w:t>isposto no presente instrumento. A saber: 3.500 unidades de 900 ml de óleo de soja.</w:t>
      </w:r>
    </w:p>
    <w:p w14:paraId="681FF2C8" w14:textId="77777777" w:rsidR="009B022D" w:rsidRDefault="009B022D" w:rsidP="009B022D">
      <w:pPr>
        <w:pStyle w:val="PargrafodaLista"/>
        <w:tabs>
          <w:tab w:val="left" w:pos="284"/>
        </w:tabs>
        <w:spacing w:before="120" w:line="360" w:lineRule="auto"/>
        <w:ind w:left="0"/>
        <w:rPr>
          <w:rFonts w:ascii="Arial" w:hAnsi="Arial" w:cs="Arial"/>
          <w:sz w:val="20"/>
          <w:szCs w:val="20"/>
        </w:rPr>
      </w:pPr>
    </w:p>
    <w:p w14:paraId="2CB1D094" w14:textId="77777777" w:rsidR="009B022D" w:rsidRPr="0042480C" w:rsidRDefault="009B022D" w:rsidP="00D52B41">
      <w:pPr>
        <w:pStyle w:val="PargrafodaLista"/>
        <w:widowControl/>
        <w:tabs>
          <w:tab w:val="left" w:pos="284"/>
        </w:tabs>
        <w:autoSpaceDE/>
        <w:autoSpaceDN/>
        <w:spacing w:before="120" w:line="360" w:lineRule="auto"/>
        <w:ind w:left="0" w:firstLine="0"/>
        <w:rPr>
          <w:rFonts w:ascii="Arial" w:hAnsi="Arial" w:cs="Arial"/>
          <w:b/>
          <w:sz w:val="20"/>
          <w:szCs w:val="20"/>
        </w:rPr>
      </w:pPr>
      <w:r w:rsidRPr="0042480C">
        <w:rPr>
          <w:rFonts w:ascii="Arial" w:hAnsi="Arial" w:cs="Arial"/>
          <w:b/>
          <w:sz w:val="20"/>
          <w:szCs w:val="20"/>
        </w:rPr>
        <w:t>5. CLASSIFICAÇÃO D</w:t>
      </w:r>
      <w:r>
        <w:rPr>
          <w:rFonts w:ascii="Arial" w:hAnsi="Arial" w:cs="Arial"/>
          <w:b/>
          <w:sz w:val="20"/>
          <w:szCs w:val="20"/>
        </w:rPr>
        <w:t>E</w:t>
      </w:r>
      <w:r w:rsidRPr="0042480C">
        <w:rPr>
          <w:rFonts w:ascii="Arial" w:hAnsi="Arial" w:cs="Arial"/>
          <w:b/>
          <w:sz w:val="20"/>
          <w:szCs w:val="20"/>
        </w:rPr>
        <w:t xml:space="preserve"> BE</w:t>
      </w:r>
      <w:r>
        <w:rPr>
          <w:rFonts w:ascii="Arial" w:hAnsi="Arial" w:cs="Arial"/>
          <w:b/>
          <w:sz w:val="20"/>
          <w:szCs w:val="20"/>
        </w:rPr>
        <w:t>M</w:t>
      </w:r>
      <w:r w:rsidRPr="0042480C">
        <w:rPr>
          <w:rFonts w:ascii="Arial" w:hAnsi="Arial" w:cs="Arial"/>
          <w:b/>
          <w:sz w:val="20"/>
          <w:szCs w:val="20"/>
        </w:rPr>
        <w:t xml:space="preserve"> COMU</w:t>
      </w:r>
      <w:r>
        <w:rPr>
          <w:rFonts w:ascii="Arial" w:hAnsi="Arial" w:cs="Arial"/>
          <w:b/>
          <w:sz w:val="20"/>
          <w:szCs w:val="20"/>
        </w:rPr>
        <w:t>M</w:t>
      </w:r>
    </w:p>
    <w:p w14:paraId="3C9B8326" w14:textId="77777777" w:rsidR="009B022D" w:rsidRDefault="009B022D" w:rsidP="00D52B41">
      <w:pPr>
        <w:tabs>
          <w:tab w:val="left" w:pos="284"/>
          <w:tab w:val="left" w:pos="426"/>
          <w:tab w:val="left" w:pos="567"/>
        </w:tabs>
        <w:spacing w:before="120" w:line="360" w:lineRule="auto"/>
        <w:jc w:val="both"/>
        <w:rPr>
          <w:rFonts w:ascii="Arial" w:hAnsi="Arial" w:cs="Arial"/>
          <w:sz w:val="20"/>
          <w:szCs w:val="20"/>
        </w:rPr>
      </w:pPr>
      <w:r>
        <w:rPr>
          <w:rFonts w:ascii="Arial" w:hAnsi="Arial" w:cs="Arial"/>
          <w:sz w:val="20"/>
          <w:szCs w:val="20"/>
        </w:rPr>
        <w:t>5.1. O objeto cuja contratação é pretendida encontra-se no conceito de bem comum, dotado de padrões e desempenho e qualidade objetivamente definidos neste Termo de Referência por meio usual no mercado.</w:t>
      </w:r>
    </w:p>
    <w:p w14:paraId="35032A4A" w14:textId="77777777" w:rsidR="009B022D" w:rsidRDefault="009B022D" w:rsidP="009B022D">
      <w:pPr>
        <w:pStyle w:val="PargrafodaLista"/>
        <w:tabs>
          <w:tab w:val="left" w:pos="284"/>
        </w:tabs>
        <w:spacing w:before="120" w:line="360" w:lineRule="auto"/>
        <w:ind w:left="0"/>
        <w:rPr>
          <w:rFonts w:ascii="Arial" w:hAnsi="Arial" w:cs="Arial"/>
          <w:sz w:val="20"/>
          <w:szCs w:val="20"/>
        </w:rPr>
      </w:pPr>
    </w:p>
    <w:p w14:paraId="557A186C" w14:textId="6CE606B9" w:rsidR="009B022D" w:rsidRPr="009D4A43" w:rsidRDefault="009B022D" w:rsidP="002C05F6">
      <w:pPr>
        <w:pStyle w:val="PargrafodaLista"/>
        <w:widowControl/>
        <w:tabs>
          <w:tab w:val="left" w:pos="284"/>
        </w:tabs>
        <w:autoSpaceDE/>
        <w:autoSpaceDN/>
        <w:spacing w:before="120" w:line="360" w:lineRule="auto"/>
        <w:ind w:left="0" w:firstLine="0"/>
        <w:rPr>
          <w:rFonts w:ascii="Arial" w:hAnsi="Arial" w:cs="Arial"/>
          <w:b/>
          <w:sz w:val="20"/>
          <w:szCs w:val="20"/>
        </w:rPr>
      </w:pPr>
      <w:r w:rsidRPr="009D4A43">
        <w:rPr>
          <w:rFonts w:ascii="Arial" w:hAnsi="Arial" w:cs="Arial"/>
          <w:b/>
          <w:sz w:val="20"/>
          <w:szCs w:val="20"/>
        </w:rPr>
        <w:t xml:space="preserve">6. VALIDADE DOS PRODUTOS </w:t>
      </w:r>
    </w:p>
    <w:p w14:paraId="4807C246" w14:textId="77777777" w:rsidR="009B022D" w:rsidRDefault="009B022D" w:rsidP="002C05F6">
      <w:pPr>
        <w:tabs>
          <w:tab w:val="left" w:pos="284"/>
          <w:tab w:val="left" w:pos="426"/>
          <w:tab w:val="left" w:pos="567"/>
        </w:tabs>
        <w:spacing w:before="120" w:line="360" w:lineRule="auto"/>
        <w:jc w:val="both"/>
        <w:rPr>
          <w:rFonts w:ascii="Arial" w:hAnsi="Arial" w:cs="Arial"/>
          <w:sz w:val="20"/>
          <w:szCs w:val="20"/>
        </w:rPr>
      </w:pPr>
      <w:r>
        <w:rPr>
          <w:rFonts w:ascii="Arial" w:hAnsi="Arial" w:cs="Arial"/>
          <w:sz w:val="20"/>
          <w:szCs w:val="20"/>
        </w:rPr>
        <w:t>6.1. O prazo de validade deverá ser de no mínimo 06 (seis) meses a partir da data definitiva.</w:t>
      </w:r>
    </w:p>
    <w:p w14:paraId="6CB4C581" w14:textId="4E8850AB" w:rsidR="009B022D" w:rsidRDefault="009B022D" w:rsidP="009B022D">
      <w:pPr>
        <w:pStyle w:val="PargrafodaLista"/>
        <w:tabs>
          <w:tab w:val="left" w:pos="284"/>
        </w:tabs>
        <w:spacing w:before="120" w:line="360" w:lineRule="auto"/>
        <w:ind w:left="0"/>
        <w:rPr>
          <w:rFonts w:ascii="Arial" w:hAnsi="Arial" w:cs="Arial"/>
          <w:sz w:val="20"/>
          <w:szCs w:val="20"/>
        </w:rPr>
      </w:pPr>
    </w:p>
    <w:p w14:paraId="4A065113" w14:textId="4C26FDEC" w:rsidR="00F74ACC" w:rsidRDefault="00F74ACC" w:rsidP="00DD1F7E">
      <w:pPr>
        <w:pStyle w:val="PargrafodaLista"/>
        <w:widowControl/>
        <w:tabs>
          <w:tab w:val="left" w:pos="284"/>
        </w:tabs>
        <w:autoSpaceDE/>
        <w:autoSpaceDN/>
        <w:spacing w:before="120" w:line="360" w:lineRule="auto"/>
        <w:ind w:left="0" w:firstLine="0"/>
        <w:rPr>
          <w:rFonts w:ascii="Arial" w:hAnsi="Arial" w:cs="Arial"/>
          <w:b/>
          <w:sz w:val="20"/>
          <w:szCs w:val="20"/>
        </w:rPr>
      </w:pPr>
      <w:r>
        <w:rPr>
          <w:rFonts w:ascii="Arial" w:hAnsi="Arial" w:cs="Arial"/>
          <w:b/>
          <w:sz w:val="20"/>
          <w:szCs w:val="20"/>
        </w:rPr>
        <w:t>7</w:t>
      </w:r>
      <w:r w:rsidR="009B022D">
        <w:rPr>
          <w:rFonts w:ascii="Arial" w:hAnsi="Arial" w:cs="Arial"/>
          <w:b/>
          <w:sz w:val="20"/>
          <w:szCs w:val="20"/>
        </w:rPr>
        <w:t xml:space="preserve">. </w:t>
      </w:r>
      <w:r w:rsidR="009B022D" w:rsidRPr="006D3C3F">
        <w:rPr>
          <w:rFonts w:ascii="Arial" w:hAnsi="Arial" w:cs="Arial"/>
          <w:b/>
          <w:sz w:val="20"/>
          <w:szCs w:val="20"/>
        </w:rPr>
        <w:t>EXECUÇÃO</w:t>
      </w:r>
      <w:r w:rsidR="009B022D">
        <w:rPr>
          <w:rFonts w:ascii="Arial" w:hAnsi="Arial" w:cs="Arial"/>
          <w:b/>
          <w:sz w:val="20"/>
          <w:szCs w:val="20"/>
        </w:rPr>
        <w:t xml:space="preserve"> DO OBJETO</w:t>
      </w:r>
    </w:p>
    <w:p w14:paraId="40EB1FDC" w14:textId="77777777" w:rsidR="009B022D" w:rsidRPr="00D22DDE" w:rsidRDefault="009B022D" w:rsidP="00F74ACC">
      <w:pPr>
        <w:pStyle w:val="PargrafodaLista"/>
        <w:tabs>
          <w:tab w:val="left" w:pos="284"/>
          <w:tab w:val="left" w:pos="426"/>
          <w:tab w:val="left" w:pos="567"/>
        </w:tabs>
        <w:autoSpaceDE/>
        <w:autoSpaceDN/>
        <w:spacing w:before="120" w:line="360" w:lineRule="auto"/>
        <w:ind w:left="2203" w:firstLine="0"/>
        <w:contextualSpacing/>
        <w:jc w:val="both"/>
        <w:rPr>
          <w:rFonts w:ascii="Arial" w:hAnsi="Arial" w:cs="Arial"/>
          <w:vanish/>
          <w:sz w:val="20"/>
          <w:szCs w:val="20"/>
        </w:rPr>
      </w:pPr>
    </w:p>
    <w:p w14:paraId="39501A69" w14:textId="77777777" w:rsidR="006E0AA5" w:rsidRPr="006E0AA5" w:rsidRDefault="006E0AA5" w:rsidP="006E0AA5">
      <w:pPr>
        <w:pStyle w:val="PargrafodaLista"/>
        <w:numPr>
          <w:ilvl w:val="0"/>
          <w:numId w:val="4"/>
        </w:numPr>
        <w:tabs>
          <w:tab w:val="left" w:pos="284"/>
          <w:tab w:val="left" w:pos="426"/>
          <w:tab w:val="left" w:pos="567"/>
        </w:tabs>
        <w:autoSpaceDE/>
        <w:autoSpaceDN/>
        <w:spacing w:before="120" w:line="360" w:lineRule="auto"/>
        <w:contextualSpacing/>
        <w:jc w:val="both"/>
        <w:rPr>
          <w:rFonts w:ascii="Arial" w:hAnsi="Arial" w:cs="Arial"/>
          <w:vanish/>
          <w:sz w:val="20"/>
          <w:szCs w:val="20"/>
        </w:rPr>
      </w:pPr>
    </w:p>
    <w:p w14:paraId="389BA4D2" w14:textId="77777777" w:rsidR="006E0AA5" w:rsidRPr="006E0AA5" w:rsidRDefault="006E0AA5" w:rsidP="006E0AA5">
      <w:pPr>
        <w:pStyle w:val="PargrafodaLista"/>
        <w:numPr>
          <w:ilvl w:val="0"/>
          <w:numId w:val="4"/>
        </w:numPr>
        <w:tabs>
          <w:tab w:val="left" w:pos="284"/>
          <w:tab w:val="left" w:pos="426"/>
          <w:tab w:val="left" w:pos="567"/>
        </w:tabs>
        <w:autoSpaceDE/>
        <w:autoSpaceDN/>
        <w:spacing w:before="120" w:line="360" w:lineRule="auto"/>
        <w:contextualSpacing/>
        <w:jc w:val="both"/>
        <w:rPr>
          <w:rFonts w:ascii="Arial" w:hAnsi="Arial" w:cs="Arial"/>
          <w:vanish/>
          <w:sz w:val="20"/>
          <w:szCs w:val="20"/>
        </w:rPr>
      </w:pPr>
    </w:p>
    <w:p w14:paraId="411B9A24" w14:textId="77777777" w:rsidR="006E0AA5" w:rsidRPr="006E0AA5" w:rsidRDefault="006E0AA5" w:rsidP="006E0AA5">
      <w:pPr>
        <w:pStyle w:val="PargrafodaLista"/>
        <w:numPr>
          <w:ilvl w:val="0"/>
          <w:numId w:val="4"/>
        </w:numPr>
        <w:tabs>
          <w:tab w:val="left" w:pos="284"/>
          <w:tab w:val="left" w:pos="426"/>
          <w:tab w:val="left" w:pos="567"/>
        </w:tabs>
        <w:autoSpaceDE/>
        <w:autoSpaceDN/>
        <w:spacing w:before="120" w:line="360" w:lineRule="auto"/>
        <w:contextualSpacing/>
        <w:jc w:val="both"/>
        <w:rPr>
          <w:rFonts w:ascii="Arial" w:hAnsi="Arial" w:cs="Arial"/>
          <w:vanish/>
          <w:sz w:val="20"/>
          <w:szCs w:val="20"/>
        </w:rPr>
      </w:pPr>
    </w:p>
    <w:p w14:paraId="17320FAB" w14:textId="460ECEAD" w:rsidR="009B022D" w:rsidRPr="006D3C3F" w:rsidRDefault="009B022D" w:rsidP="008153F0">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Pr>
          <w:rFonts w:ascii="Arial" w:hAnsi="Arial" w:cs="Arial"/>
          <w:sz w:val="20"/>
          <w:szCs w:val="20"/>
        </w:rPr>
        <w:t>As entregas serão realizadas mensalmente, no</w:t>
      </w:r>
      <w:r w:rsidRPr="006D3C3F">
        <w:rPr>
          <w:rFonts w:ascii="Arial" w:hAnsi="Arial" w:cs="Arial"/>
          <w:sz w:val="20"/>
          <w:szCs w:val="20"/>
        </w:rPr>
        <w:t xml:space="preserve"> prazo</w:t>
      </w:r>
      <w:r>
        <w:rPr>
          <w:rFonts w:ascii="Arial" w:hAnsi="Arial" w:cs="Arial"/>
          <w:sz w:val="20"/>
          <w:szCs w:val="20"/>
        </w:rPr>
        <w:t xml:space="preserve"> </w:t>
      </w:r>
      <w:r w:rsidRPr="006D3C3F">
        <w:rPr>
          <w:rFonts w:ascii="Arial" w:hAnsi="Arial" w:cs="Arial"/>
          <w:sz w:val="20"/>
          <w:szCs w:val="20"/>
        </w:rPr>
        <w:t>de até 10 (dez) dias úteis</w:t>
      </w:r>
      <w:r>
        <w:rPr>
          <w:rFonts w:ascii="Arial" w:hAnsi="Arial" w:cs="Arial"/>
          <w:sz w:val="20"/>
          <w:szCs w:val="20"/>
        </w:rPr>
        <w:t xml:space="preserve"> após a assinatura da </w:t>
      </w:r>
      <w:r w:rsidRPr="008153F0">
        <w:rPr>
          <w:rFonts w:ascii="Arial" w:hAnsi="Arial" w:cs="Arial"/>
          <w:sz w:val="20"/>
          <w:szCs w:val="20"/>
        </w:rPr>
        <w:t>Autorização de Fornecimento e solicitação da Gerência de Segurança Alimentar e Nutricional da Secretaria de Assistência Social, nas condições estabelecidas neste instrumento.</w:t>
      </w:r>
    </w:p>
    <w:p w14:paraId="768FD74E" w14:textId="77777777" w:rsidR="009B022D" w:rsidRPr="006D3C3F"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6D3C3F">
        <w:rPr>
          <w:rFonts w:ascii="Arial" w:hAnsi="Arial" w:cs="Arial"/>
          <w:sz w:val="20"/>
          <w:szCs w:val="20"/>
        </w:rPr>
        <w:t xml:space="preserve">As entregas serão realizadas mensalmente pelo período de </w:t>
      </w:r>
      <w:r>
        <w:rPr>
          <w:rFonts w:ascii="Arial" w:hAnsi="Arial" w:cs="Arial"/>
          <w:sz w:val="20"/>
          <w:szCs w:val="20"/>
        </w:rPr>
        <w:t>04 (quatro) meses.</w:t>
      </w:r>
    </w:p>
    <w:p w14:paraId="0743B06B"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Caso não seja possível a entrega na data assinalada, a empresa deverá comunicar as razões com pelo menos 3 (três) dias de antecedência para que qualquer pleito de prorrogação de prazo seja analisado, ressalvadas situações de caso fortuito e força maior. </w:t>
      </w:r>
    </w:p>
    <w:p w14:paraId="4AD3ADB2" w14:textId="77777777" w:rsidR="009B022D" w:rsidRPr="00EA24C4" w:rsidRDefault="009B022D" w:rsidP="009B022D">
      <w:pPr>
        <w:pStyle w:val="PargrafodaLista"/>
        <w:numPr>
          <w:ilvl w:val="2"/>
          <w:numId w:val="4"/>
        </w:numPr>
        <w:tabs>
          <w:tab w:val="left" w:pos="284"/>
          <w:tab w:val="left" w:pos="426"/>
          <w:tab w:val="left" w:pos="567"/>
        </w:tabs>
        <w:autoSpaceDE/>
        <w:autoSpaceDN/>
        <w:spacing w:before="120" w:line="360" w:lineRule="auto"/>
        <w:ind w:left="0" w:firstLine="0"/>
        <w:jc w:val="both"/>
        <w:rPr>
          <w:rFonts w:ascii="Arial" w:hAnsi="Arial" w:cs="Arial"/>
          <w:sz w:val="20"/>
          <w:szCs w:val="20"/>
        </w:rPr>
      </w:pPr>
      <w:r w:rsidRPr="00722C6C">
        <w:rPr>
          <w:rFonts w:ascii="Arial" w:hAnsi="Arial" w:cs="Arial"/>
          <w:bCs/>
          <w:sz w:val="20"/>
          <w:szCs w:val="20"/>
        </w:rPr>
        <w:t xml:space="preserve">O </w:t>
      </w:r>
      <w:r>
        <w:rPr>
          <w:rFonts w:ascii="Arial" w:hAnsi="Arial" w:cs="Arial"/>
          <w:bCs/>
          <w:sz w:val="20"/>
          <w:szCs w:val="20"/>
        </w:rPr>
        <w:t>item</w:t>
      </w:r>
      <w:r w:rsidRPr="00722C6C">
        <w:rPr>
          <w:rFonts w:ascii="Arial" w:hAnsi="Arial" w:cs="Arial"/>
          <w:bCs/>
          <w:sz w:val="20"/>
          <w:szCs w:val="20"/>
        </w:rPr>
        <w:t xml:space="preserve"> solicitado deverá ser entregue no</w:t>
      </w:r>
      <w:r>
        <w:rPr>
          <w:rFonts w:ascii="Arial" w:hAnsi="Arial" w:cs="Arial"/>
          <w:bCs/>
          <w:sz w:val="20"/>
          <w:szCs w:val="20"/>
        </w:rPr>
        <w:t xml:space="preserve">s seguintes endereços, </w:t>
      </w:r>
      <w:r w:rsidRPr="00F35C44">
        <w:rPr>
          <w:rFonts w:ascii="Arial" w:hAnsi="Arial" w:cs="Arial"/>
          <w:bCs/>
          <w:sz w:val="20"/>
          <w:szCs w:val="20"/>
        </w:rPr>
        <w:t>no período compreendido entre 9 h e 16 h, de 2ª a 6ª feira, exceto nos feriados Nacionais, Estaduais e Municipais.</w:t>
      </w:r>
      <w:r>
        <w:rPr>
          <w:rFonts w:ascii="Arial" w:hAnsi="Arial" w:cs="Arial"/>
          <w:bCs/>
          <w:sz w:val="20"/>
          <w:szCs w:val="20"/>
        </w:rPr>
        <w:t xml:space="preserve">: </w:t>
      </w:r>
    </w:p>
    <w:p w14:paraId="35BB61AD" w14:textId="77777777" w:rsidR="009B022D" w:rsidRDefault="009B022D" w:rsidP="009B022D">
      <w:pPr>
        <w:pStyle w:val="PargrafodaLista"/>
        <w:tabs>
          <w:tab w:val="left" w:pos="284"/>
          <w:tab w:val="left" w:pos="426"/>
          <w:tab w:val="left" w:pos="567"/>
        </w:tabs>
        <w:spacing w:before="120" w:line="360" w:lineRule="auto"/>
        <w:ind w:left="0"/>
        <w:jc w:val="both"/>
        <w:rPr>
          <w:rFonts w:ascii="Arial" w:hAnsi="Arial" w:cs="Arial"/>
          <w:sz w:val="20"/>
          <w:szCs w:val="20"/>
        </w:rPr>
      </w:pPr>
    </w:p>
    <w:tbl>
      <w:tblPr>
        <w:tblStyle w:val="Tabelacomgrade"/>
        <w:tblW w:w="9639" w:type="dxa"/>
        <w:tblInd w:w="137" w:type="dxa"/>
        <w:tblLayout w:type="fixed"/>
        <w:tblLook w:val="04A0" w:firstRow="1" w:lastRow="0" w:firstColumn="1" w:lastColumn="0" w:noHBand="0" w:noVBand="1"/>
      </w:tblPr>
      <w:tblGrid>
        <w:gridCol w:w="2835"/>
        <w:gridCol w:w="3685"/>
        <w:gridCol w:w="1985"/>
        <w:gridCol w:w="1134"/>
      </w:tblGrid>
      <w:tr w:rsidR="009B022D" w14:paraId="70C6837F" w14:textId="77777777" w:rsidTr="00DD6BD9">
        <w:trPr>
          <w:trHeight w:val="384"/>
        </w:trPr>
        <w:tc>
          <w:tcPr>
            <w:tcW w:w="2835" w:type="dxa"/>
          </w:tcPr>
          <w:p w14:paraId="709F05C8" w14:textId="77777777" w:rsidR="009B022D" w:rsidRPr="00582DDD" w:rsidRDefault="009B022D" w:rsidP="0009028F">
            <w:pPr>
              <w:pStyle w:val="PargrafodaLista"/>
              <w:widowControl w:val="0"/>
              <w:tabs>
                <w:tab w:val="left" w:pos="284"/>
                <w:tab w:val="left" w:pos="426"/>
                <w:tab w:val="left" w:pos="567"/>
              </w:tabs>
              <w:spacing w:line="360" w:lineRule="auto"/>
              <w:ind w:left="0"/>
              <w:jc w:val="center"/>
              <w:rPr>
                <w:rFonts w:ascii="Arial" w:hAnsi="Arial" w:cs="Arial"/>
                <w:sz w:val="20"/>
                <w:szCs w:val="20"/>
              </w:rPr>
            </w:pPr>
            <w:r>
              <w:rPr>
                <w:rFonts w:ascii="Arial" w:hAnsi="Arial" w:cs="Arial"/>
                <w:sz w:val="20"/>
                <w:szCs w:val="20"/>
              </w:rPr>
              <w:t>Unidade</w:t>
            </w:r>
          </w:p>
        </w:tc>
        <w:tc>
          <w:tcPr>
            <w:tcW w:w="3685" w:type="dxa"/>
          </w:tcPr>
          <w:p w14:paraId="1FADC4FE" w14:textId="77777777" w:rsidR="009B022D" w:rsidRPr="00582DDD" w:rsidRDefault="009B022D" w:rsidP="0009028F">
            <w:pPr>
              <w:pStyle w:val="PargrafodaLista"/>
              <w:widowControl w:val="0"/>
              <w:tabs>
                <w:tab w:val="left" w:pos="0"/>
                <w:tab w:val="left" w:pos="426"/>
                <w:tab w:val="left" w:pos="567"/>
              </w:tabs>
              <w:spacing w:line="360" w:lineRule="auto"/>
              <w:ind w:left="0"/>
              <w:jc w:val="center"/>
              <w:rPr>
                <w:rFonts w:ascii="Arial" w:hAnsi="Arial" w:cs="Arial"/>
                <w:sz w:val="20"/>
                <w:szCs w:val="20"/>
              </w:rPr>
            </w:pPr>
            <w:r>
              <w:rPr>
                <w:rFonts w:ascii="Arial" w:hAnsi="Arial" w:cs="Arial"/>
                <w:sz w:val="20"/>
                <w:szCs w:val="20"/>
              </w:rPr>
              <w:t>Endereço de entrega</w:t>
            </w:r>
          </w:p>
        </w:tc>
        <w:tc>
          <w:tcPr>
            <w:tcW w:w="1985" w:type="dxa"/>
          </w:tcPr>
          <w:p w14:paraId="686AF726" w14:textId="1F5A177D" w:rsidR="009B022D" w:rsidRPr="00684310" w:rsidRDefault="00684310" w:rsidP="00684310">
            <w:pPr>
              <w:pStyle w:val="PargrafodaLista"/>
              <w:widowControl w:val="0"/>
              <w:tabs>
                <w:tab w:val="left" w:pos="284"/>
                <w:tab w:val="left" w:pos="426"/>
                <w:tab w:val="left" w:pos="567"/>
              </w:tabs>
              <w:spacing w:line="360" w:lineRule="auto"/>
              <w:ind w:left="0"/>
              <w:jc w:val="center"/>
              <w:rPr>
                <w:rFonts w:ascii="Arial" w:hAnsi="Arial" w:cs="Arial"/>
                <w:sz w:val="20"/>
                <w:szCs w:val="20"/>
              </w:rPr>
            </w:pPr>
            <w:r>
              <w:rPr>
                <w:rFonts w:ascii="Arial" w:hAnsi="Arial" w:cs="Arial"/>
                <w:sz w:val="20"/>
                <w:szCs w:val="20"/>
              </w:rPr>
              <w:t xml:space="preserve">       Q</w:t>
            </w:r>
            <w:r w:rsidR="009B022D" w:rsidRPr="00684310">
              <w:rPr>
                <w:rFonts w:ascii="Arial" w:hAnsi="Arial" w:cs="Arial"/>
                <w:sz w:val="20"/>
                <w:szCs w:val="20"/>
              </w:rPr>
              <w:t>uantidade mensal</w:t>
            </w:r>
            <w:r>
              <w:rPr>
                <w:rFonts w:ascii="Arial" w:hAnsi="Arial" w:cs="Arial"/>
                <w:sz w:val="20"/>
                <w:szCs w:val="20"/>
              </w:rPr>
              <w:t xml:space="preserve"> </w:t>
            </w:r>
            <w:r w:rsidR="009B022D" w:rsidRPr="00684310">
              <w:rPr>
                <w:rFonts w:ascii="Arial" w:hAnsi="Arial" w:cs="Arial"/>
                <w:sz w:val="20"/>
                <w:szCs w:val="20"/>
              </w:rPr>
              <w:t>(und)</w:t>
            </w:r>
          </w:p>
        </w:tc>
        <w:tc>
          <w:tcPr>
            <w:tcW w:w="1134" w:type="dxa"/>
          </w:tcPr>
          <w:p w14:paraId="6A985374" w14:textId="77777777" w:rsidR="009B022D" w:rsidRDefault="009B022D" w:rsidP="0009028F">
            <w:pPr>
              <w:pStyle w:val="PargrafodaLista"/>
              <w:widowControl w:val="0"/>
              <w:tabs>
                <w:tab w:val="left" w:pos="284"/>
                <w:tab w:val="left" w:pos="426"/>
                <w:tab w:val="left" w:pos="567"/>
              </w:tabs>
              <w:spacing w:line="360" w:lineRule="auto"/>
              <w:ind w:left="0"/>
              <w:jc w:val="center"/>
              <w:rPr>
                <w:rFonts w:ascii="Arial" w:hAnsi="Arial" w:cs="Arial"/>
                <w:sz w:val="20"/>
                <w:szCs w:val="20"/>
              </w:rPr>
            </w:pPr>
            <w:r>
              <w:rPr>
                <w:rFonts w:ascii="Arial" w:hAnsi="Arial" w:cs="Arial"/>
                <w:sz w:val="20"/>
                <w:szCs w:val="20"/>
              </w:rPr>
              <w:t>Total</w:t>
            </w:r>
          </w:p>
        </w:tc>
      </w:tr>
      <w:tr w:rsidR="009B022D" w14:paraId="34AD58D9" w14:textId="77777777" w:rsidTr="00DD6BD9">
        <w:trPr>
          <w:trHeight w:val="379"/>
        </w:trPr>
        <w:tc>
          <w:tcPr>
            <w:tcW w:w="2835" w:type="dxa"/>
          </w:tcPr>
          <w:p w14:paraId="0AAF90BB" w14:textId="073D2140" w:rsidR="009B022D" w:rsidRPr="00582DDD" w:rsidRDefault="009B022D" w:rsidP="008153F0">
            <w:pPr>
              <w:pStyle w:val="PargrafodaLista"/>
              <w:widowControl w:val="0"/>
              <w:tabs>
                <w:tab w:val="left" w:pos="284"/>
                <w:tab w:val="left" w:pos="426"/>
                <w:tab w:val="left" w:pos="567"/>
              </w:tabs>
              <w:spacing w:line="360" w:lineRule="auto"/>
              <w:ind w:left="0"/>
              <w:jc w:val="center"/>
              <w:rPr>
                <w:rFonts w:ascii="Arial" w:hAnsi="Arial" w:cs="Arial"/>
                <w:b/>
                <w:sz w:val="20"/>
                <w:szCs w:val="20"/>
              </w:rPr>
            </w:pPr>
            <w:r w:rsidRPr="00582DDD">
              <w:rPr>
                <w:rFonts w:ascii="Arial" w:hAnsi="Arial" w:cs="Arial"/>
                <w:b/>
                <w:sz w:val="20"/>
                <w:szCs w:val="20"/>
              </w:rPr>
              <w:t xml:space="preserve">Acolhida </w:t>
            </w:r>
            <w:r>
              <w:rPr>
                <w:rFonts w:ascii="Arial" w:hAnsi="Arial" w:cs="Arial"/>
                <w:b/>
                <w:sz w:val="20"/>
                <w:szCs w:val="20"/>
              </w:rPr>
              <w:t>C</w:t>
            </w:r>
            <w:r w:rsidRPr="00582DDD">
              <w:rPr>
                <w:rFonts w:ascii="Arial" w:hAnsi="Arial" w:cs="Arial"/>
                <w:b/>
                <w:sz w:val="20"/>
                <w:szCs w:val="20"/>
              </w:rPr>
              <w:t>entral</w:t>
            </w:r>
          </w:p>
        </w:tc>
        <w:tc>
          <w:tcPr>
            <w:tcW w:w="3685" w:type="dxa"/>
          </w:tcPr>
          <w:p w14:paraId="0C501780" w14:textId="77777777" w:rsidR="009B022D" w:rsidRPr="00582DDD" w:rsidRDefault="009B022D" w:rsidP="00684310">
            <w:pPr>
              <w:pStyle w:val="PargrafodaLista"/>
              <w:widowControl w:val="0"/>
              <w:tabs>
                <w:tab w:val="left" w:pos="284"/>
                <w:tab w:val="left" w:pos="426"/>
                <w:tab w:val="left" w:pos="567"/>
              </w:tabs>
              <w:spacing w:line="360" w:lineRule="auto"/>
              <w:ind w:left="0"/>
              <w:jc w:val="center"/>
              <w:rPr>
                <w:rFonts w:ascii="Arial" w:hAnsi="Arial" w:cs="Arial"/>
                <w:b/>
                <w:sz w:val="20"/>
                <w:szCs w:val="20"/>
              </w:rPr>
            </w:pPr>
            <w:r w:rsidRPr="00582DDD">
              <w:rPr>
                <w:rFonts w:ascii="Arial" w:hAnsi="Arial" w:cs="Arial"/>
                <w:sz w:val="20"/>
                <w:szCs w:val="20"/>
              </w:rPr>
              <w:t xml:space="preserve">Rua </w:t>
            </w:r>
            <w:r>
              <w:rPr>
                <w:rFonts w:ascii="Arial" w:hAnsi="Arial" w:cs="Arial"/>
                <w:sz w:val="20"/>
                <w:szCs w:val="20"/>
              </w:rPr>
              <w:t>da Estação, 211 - Centro</w:t>
            </w:r>
          </w:p>
        </w:tc>
        <w:tc>
          <w:tcPr>
            <w:tcW w:w="1985" w:type="dxa"/>
          </w:tcPr>
          <w:p w14:paraId="77A23A80" w14:textId="77777777" w:rsidR="009B022D" w:rsidRPr="00582DDD" w:rsidRDefault="009B022D" w:rsidP="0009028F">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70</w:t>
            </w:r>
          </w:p>
        </w:tc>
        <w:tc>
          <w:tcPr>
            <w:tcW w:w="1134" w:type="dxa"/>
          </w:tcPr>
          <w:p w14:paraId="25AB38C3" w14:textId="77777777" w:rsidR="009B022D" w:rsidRDefault="009B022D" w:rsidP="0009028F">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280</w:t>
            </w:r>
          </w:p>
        </w:tc>
      </w:tr>
      <w:tr w:rsidR="009B022D" w14:paraId="4BB7B63F" w14:textId="77777777" w:rsidTr="00DD6BD9">
        <w:trPr>
          <w:trHeight w:val="379"/>
        </w:trPr>
        <w:tc>
          <w:tcPr>
            <w:tcW w:w="2835" w:type="dxa"/>
          </w:tcPr>
          <w:p w14:paraId="793645A9" w14:textId="77777777" w:rsidR="009B022D" w:rsidRPr="00582DDD" w:rsidRDefault="009B022D" w:rsidP="00684310">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Acolhida Masculina</w:t>
            </w:r>
          </w:p>
        </w:tc>
        <w:tc>
          <w:tcPr>
            <w:tcW w:w="3685" w:type="dxa"/>
          </w:tcPr>
          <w:p w14:paraId="321B5384" w14:textId="77777777" w:rsidR="009B022D" w:rsidRPr="00582DDD" w:rsidRDefault="009B022D" w:rsidP="00684310">
            <w:pPr>
              <w:pStyle w:val="PargrafodaLista"/>
              <w:widowControl w:val="0"/>
              <w:tabs>
                <w:tab w:val="left" w:pos="284"/>
                <w:tab w:val="left" w:pos="426"/>
                <w:tab w:val="left" w:pos="567"/>
              </w:tabs>
              <w:spacing w:line="360" w:lineRule="auto"/>
              <w:ind w:left="0"/>
              <w:jc w:val="center"/>
              <w:rPr>
                <w:rFonts w:ascii="Arial" w:hAnsi="Arial" w:cs="Arial"/>
                <w:b/>
                <w:sz w:val="20"/>
                <w:szCs w:val="20"/>
              </w:rPr>
            </w:pPr>
            <w:r w:rsidRPr="00582DDD">
              <w:rPr>
                <w:rFonts w:ascii="Arial" w:hAnsi="Arial" w:cs="Arial"/>
                <w:sz w:val="20"/>
                <w:szCs w:val="20"/>
              </w:rPr>
              <w:t>Rua Belo Horizonte, 87 Rochdale</w:t>
            </w:r>
          </w:p>
        </w:tc>
        <w:tc>
          <w:tcPr>
            <w:tcW w:w="1985" w:type="dxa"/>
          </w:tcPr>
          <w:p w14:paraId="5D5FB0D0" w14:textId="77777777" w:rsidR="009B022D" w:rsidRPr="00582DDD" w:rsidRDefault="009B022D" w:rsidP="0009028F">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175</w:t>
            </w:r>
          </w:p>
        </w:tc>
        <w:tc>
          <w:tcPr>
            <w:tcW w:w="1134" w:type="dxa"/>
          </w:tcPr>
          <w:p w14:paraId="3B0F0ECE" w14:textId="77777777" w:rsidR="009B022D" w:rsidRDefault="009B022D" w:rsidP="0009028F">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700</w:t>
            </w:r>
          </w:p>
        </w:tc>
      </w:tr>
      <w:tr w:rsidR="009B022D" w14:paraId="26AA23AB" w14:textId="77777777" w:rsidTr="00DD6BD9">
        <w:trPr>
          <w:trHeight w:val="379"/>
        </w:trPr>
        <w:tc>
          <w:tcPr>
            <w:tcW w:w="2835" w:type="dxa"/>
          </w:tcPr>
          <w:p w14:paraId="61D77EAE" w14:textId="77777777" w:rsidR="009B022D" w:rsidRPr="00582DDD" w:rsidRDefault="009B022D" w:rsidP="00684310">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Acolhida F</w:t>
            </w:r>
            <w:r w:rsidRPr="00CF7DFE">
              <w:rPr>
                <w:rFonts w:ascii="Arial" w:hAnsi="Arial" w:cs="Arial"/>
                <w:b/>
                <w:sz w:val="20"/>
                <w:szCs w:val="20"/>
              </w:rPr>
              <w:t>eminin</w:t>
            </w:r>
            <w:r>
              <w:rPr>
                <w:rFonts w:ascii="Arial" w:hAnsi="Arial" w:cs="Arial"/>
                <w:b/>
                <w:sz w:val="20"/>
                <w:szCs w:val="20"/>
              </w:rPr>
              <w:t>a</w:t>
            </w:r>
          </w:p>
        </w:tc>
        <w:tc>
          <w:tcPr>
            <w:tcW w:w="3685" w:type="dxa"/>
          </w:tcPr>
          <w:p w14:paraId="2323B35A" w14:textId="77777777" w:rsidR="009B022D" w:rsidRPr="00582DDD" w:rsidRDefault="009B022D" w:rsidP="00684310">
            <w:pPr>
              <w:pStyle w:val="PargrafodaLista"/>
              <w:widowControl w:val="0"/>
              <w:tabs>
                <w:tab w:val="left" w:pos="284"/>
                <w:tab w:val="left" w:pos="426"/>
                <w:tab w:val="left" w:pos="567"/>
              </w:tabs>
              <w:spacing w:line="360" w:lineRule="auto"/>
              <w:ind w:left="0"/>
              <w:jc w:val="center"/>
              <w:rPr>
                <w:rFonts w:ascii="Arial" w:hAnsi="Arial" w:cs="Arial"/>
                <w:b/>
                <w:sz w:val="20"/>
                <w:szCs w:val="20"/>
              </w:rPr>
            </w:pPr>
            <w:r w:rsidRPr="00582DDD">
              <w:rPr>
                <w:rFonts w:ascii="Arial" w:hAnsi="Arial" w:cs="Arial"/>
                <w:sz w:val="20"/>
                <w:szCs w:val="20"/>
              </w:rPr>
              <w:t>Rua Belo Horizonte, 87 Rochdale</w:t>
            </w:r>
          </w:p>
        </w:tc>
        <w:tc>
          <w:tcPr>
            <w:tcW w:w="1985" w:type="dxa"/>
          </w:tcPr>
          <w:p w14:paraId="2BA44AE1" w14:textId="77777777" w:rsidR="009B022D" w:rsidRPr="00582DDD" w:rsidRDefault="009B022D" w:rsidP="0009028F">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105</w:t>
            </w:r>
          </w:p>
        </w:tc>
        <w:tc>
          <w:tcPr>
            <w:tcW w:w="1134" w:type="dxa"/>
          </w:tcPr>
          <w:p w14:paraId="58D962A4" w14:textId="77777777" w:rsidR="009B022D" w:rsidRDefault="009B022D" w:rsidP="0009028F">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420</w:t>
            </w:r>
          </w:p>
        </w:tc>
      </w:tr>
      <w:tr w:rsidR="009B022D" w14:paraId="5A89EECA" w14:textId="77777777" w:rsidTr="00DD6BD9">
        <w:trPr>
          <w:trHeight w:val="379"/>
        </w:trPr>
        <w:tc>
          <w:tcPr>
            <w:tcW w:w="2835" w:type="dxa"/>
          </w:tcPr>
          <w:p w14:paraId="682714C9" w14:textId="77777777" w:rsidR="009B022D" w:rsidRPr="00582DDD" w:rsidRDefault="009B022D" w:rsidP="00684310">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lastRenderedPageBreak/>
              <w:t>Centro P</w:t>
            </w:r>
            <w:r w:rsidRPr="00582DDD">
              <w:rPr>
                <w:rFonts w:ascii="Arial" w:hAnsi="Arial" w:cs="Arial"/>
                <w:b/>
                <w:sz w:val="20"/>
                <w:szCs w:val="20"/>
              </w:rPr>
              <w:t>op</w:t>
            </w:r>
          </w:p>
        </w:tc>
        <w:tc>
          <w:tcPr>
            <w:tcW w:w="3685" w:type="dxa"/>
          </w:tcPr>
          <w:p w14:paraId="3E554FAA" w14:textId="51CB7188" w:rsidR="009B022D" w:rsidRPr="00582DDD" w:rsidRDefault="00DD6BD9" w:rsidP="00DD6BD9">
            <w:pPr>
              <w:pStyle w:val="PargrafodaLista"/>
              <w:widowControl w:val="0"/>
              <w:tabs>
                <w:tab w:val="left" w:pos="284"/>
                <w:tab w:val="left" w:pos="426"/>
                <w:tab w:val="left" w:pos="567"/>
              </w:tabs>
              <w:spacing w:line="360" w:lineRule="auto"/>
              <w:ind w:left="0"/>
              <w:jc w:val="center"/>
              <w:rPr>
                <w:rFonts w:ascii="Arial" w:hAnsi="Arial" w:cs="Arial"/>
                <w:sz w:val="20"/>
                <w:szCs w:val="20"/>
              </w:rPr>
            </w:pPr>
            <w:r>
              <w:rPr>
                <w:rFonts w:ascii="Arial" w:hAnsi="Arial" w:cs="Arial"/>
                <w:sz w:val="20"/>
                <w:szCs w:val="20"/>
              </w:rPr>
              <w:t xml:space="preserve">  </w:t>
            </w:r>
            <w:r w:rsidR="00684310">
              <w:rPr>
                <w:rFonts w:ascii="Arial" w:hAnsi="Arial" w:cs="Arial"/>
                <w:sz w:val="20"/>
                <w:szCs w:val="20"/>
              </w:rPr>
              <w:t>Ru</w:t>
            </w:r>
            <w:r w:rsidR="009B022D" w:rsidRPr="00582DDD">
              <w:rPr>
                <w:rFonts w:ascii="Arial" w:hAnsi="Arial" w:cs="Arial"/>
                <w:sz w:val="20"/>
                <w:szCs w:val="20"/>
              </w:rPr>
              <w:t xml:space="preserve">a Martin Afonso, 244 </w:t>
            </w:r>
            <w:r w:rsidR="009B022D">
              <w:rPr>
                <w:rFonts w:ascii="Arial" w:hAnsi="Arial" w:cs="Arial"/>
                <w:sz w:val="20"/>
                <w:szCs w:val="20"/>
              </w:rPr>
              <w:t>-</w:t>
            </w:r>
            <w:r w:rsidR="005138DD">
              <w:rPr>
                <w:rFonts w:ascii="Arial" w:hAnsi="Arial" w:cs="Arial"/>
                <w:sz w:val="20"/>
                <w:szCs w:val="20"/>
              </w:rPr>
              <w:t xml:space="preserve"> </w:t>
            </w:r>
            <w:r w:rsidR="009B022D" w:rsidRPr="00582DDD">
              <w:rPr>
                <w:rFonts w:ascii="Arial" w:hAnsi="Arial" w:cs="Arial"/>
                <w:sz w:val="20"/>
                <w:szCs w:val="20"/>
              </w:rPr>
              <w:t>Jd.</w:t>
            </w:r>
            <w:r>
              <w:rPr>
                <w:rFonts w:ascii="Arial" w:hAnsi="Arial" w:cs="Arial"/>
                <w:sz w:val="20"/>
                <w:szCs w:val="20"/>
              </w:rPr>
              <w:t xml:space="preserve"> </w:t>
            </w:r>
            <w:r w:rsidR="005138DD">
              <w:rPr>
                <w:rFonts w:ascii="Arial" w:hAnsi="Arial" w:cs="Arial"/>
                <w:sz w:val="20"/>
                <w:szCs w:val="20"/>
              </w:rPr>
              <w:t>P</w:t>
            </w:r>
            <w:r w:rsidR="009B022D" w:rsidRPr="00582DDD">
              <w:rPr>
                <w:rFonts w:ascii="Arial" w:hAnsi="Arial" w:cs="Arial"/>
                <w:sz w:val="20"/>
                <w:szCs w:val="20"/>
              </w:rPr>
              <w:t>iratininga</w:t>
            </w:r>
          </w:p>
        </w:tc>
        <w:tc>
          <w:tcPr>
            <w:tcW w:w="1985" w:type="dxa"/>
          </w:tcPr>
          <w:p w14:paraId="69DE1521" w14:textId="77777777" w:rsidR="009B022D" w:rsidRPr="00582DDD" w:rsidRDefault="009B022D" w:rsidP="0009028F">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175</w:t>
            </w:r>
          </w:p>
        </w:tc>
        <w:tc>
          <w:tcPr>
            <w:tcW w:w="1134" w:type="dxa"/>
          </w:tcPr>
          <w:p w14:paraId="07DD942B" w14:textId="77777777" w:rsidR="009B022D" w:rsidRDefault="009B022D" w:rsidP="0009028F">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700</w:t>
            </w:r>
          </w:p>
        </w:tc>
      </w:tr>
      <w:tr w:rsidR="009B022D" w14:paraId="2AD763EE" w14:textId="77777777" w:rsidTr="00DD6BD9">
        <w:trPr>
          <w:trHeight w:val="379"/>
        </w:trPr>
        <w:tc>
          <w:tcPr>
            <w:tcW w:w="2835" w:type="dxa"/>
          </w:tcPr>
          <w:p w14:paraId="789AABEC" w14:textId="77777777" w:rsidR="009B022D" w:rsidRPr="00582DDD" w:rsidRDefault="009B022D" w:rsidP="00684310">
            <w:pPr>
              <w:pStyle w:val="PargrafodaLista"/>
              <w:widowControl w:val="0"/>
              <w:tabs>
                <w:tab w:val="left" w:pos="284"/>
                <w:tab w:val="left" w:pos="426"/>
                <w:tab w:val="left" w:pos="567"/>
              </w:tabs>
              <w:spacing w:line="360" w:lineRule="auto"/>
              <w:ind w:left="0"/>
              <w:jc w:val="center"/>
              <w:rPr>
                <w:rFonts w:ascii="Arial" w:hAnsi="Arial" w:cs="Arial"/>
                <w:b/>
                <w:sz w:val="20"/>
                <w:szCs w:val="20"/>
              </w:rPr>
            </w:pPr>
            <w:r w:rsidRPr="00582DDD">
              <w:rPr>
                <w:rFonts w:ascii="Arial" w:hAnsi="Arial" w:cs="Arial"/>
                <w:b/>
                <w:sz w:val="20"/>
                <w:szCs w:val="20"/>
              </w:rPr>
              <w:t xml:space="preserve">Casa </w:t>
            </w:r>
            <w:r>
              <w:rPr>
                <w:rFonts w:ascii="Arial" w:hAnsi="Arial" w:cs="Arial"/>
                <w:b/>
                <w:sz w:val="20"/>
                <w:szCs w:val="20"/>
              </w:rPr>
              <w:t>V</w:t>
            </w:r>
            <w:r w:rsidRPr="00582DDD">
              <w:rPr>
                <w:rFonts w:ascii="Arial" w:hAnsi="Arial" w:cs="Arial"/>
                <w:b/>
                <w:sz w:val="20"/>
                <w:szCs w:val="20"/>
              </w:rPr>
              <w:t xml:space="preserve">ida </w:t>
            </w:r>
            <w:r>
              <w:rPr>
                <w:rFonts w:ascii="Arial" w:hAnsi="Arial" w:cs="Arial"/>
                <w:b/>
                <w:sz w:val="20"/>
                <w:szCs w:val="20"/>
              </w:rPr>
              <w:t>N</w:t>
            </w:r>
            <w:r w:rsidRPr="00582DDD">
              <w:rPr>
                <w:rFonts w:ascii="Arial" w:hAnsi="Arial" w:cs="Arial"/>
                <w:b/>
                <w:sz w:val="20"/>
                <w:szCs w:val="20"/>
              </w:rPr>
              <w:t>ova</w:t>
            </w:r>
          </w:p>
        </w:tc>
        <w:tc>
          <w:tcPr>
            <w:tcW w:w="3685" w:type="dxa"/>
          </w:tcPr>
          <w:p w14:paraId="60C27631" w14:textId="3FE36D32" w:rsidR="009B022D" w:rsidRPr="00582DDD" w:rsidRDefault="00684310" w:rsidP="00684310">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sz w:val="20"/>
                <w:szCs w:val="20"/>
              </w:rPr>
              <w:t>R</w:t>
            </w:r>
            <w:r w:rsidR="009B022D" w:rsidRPr="00582DDD">
              <w:rPr>
                <w:rFonts w:ascii="Arial" w:hAnsi="Arial" w:cs="Arial"/>
                <w:sz w:val="20"/>
                <w:szCs w:val="20"/>
              </w:rPr>
              <w:t>ua Carlos Gomes, 95 – Vila Granada</w:t>
            </w:r>
          </w:p>
        </w:tc>
        <w:tc>
          <w:tcPr>
            <w:tcW w:w="1985" w:type="dxa"/>
          </w:tcPr>
          <w:p w14:paraId="1F3D2093" w14:textId="77777777" w:rsidR="009B022D" w:rsidRPr="00582DDD" w:rsidRDefault="009B022D" w:rsidP="0009028F">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70</w:t>
            </w:r>
          </w:p>
        </w:tc>
        <w:tc>
          <w:tcPr>
            <w:tcW w:w="1134" w:type="dxa"/>
          </w:tcPr>
          <w:p w14:paraId="07177B07" w14:textId="77777777" w:rsidR="009B022D" w:rsidRDefault="009B022D" w:rsidP="0009028F">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280</w:t>
            </w:r>
          </w:p>
        </w:tc>
      </w:tr>
      <w:tr w:rsidR="009B022D" w14:paraId="1B9CBA7C" w14:textId="77777777" w:rsidTr="00DD6BD9">
        <w:trPr>
          <w:trHeight w:val="379"/>
        </w:trPr>
        <w:tc>
          <w:tcPr>
            <w:tcW w:w="2835" w:type="dxa"/>
          </w:tcPr>
          <w:p w14:paraId="242177A1" w14:textId="4B2B4268" w:rsidR="009B022D" w:rsidRPr="00582DDD" w:rsidRDefault="00DD6BD9" w:rsidP="00684310">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 xml:space="preserve">   </w:t>
            </w:r>
            <w:r w:rsidR="009B022D">
              <w:rPr>
                <w:rFonts w:ascii="Arial" w:hAnsi="Arial" w:cs="Arial"/>
                <w:b/>
                <w:sz w:val="20"/>
                <w:szCs w:val="20"/>
              </w:rPr>
              <w:t>Casa da J</w:t>
            </w:r>
            <w:r w:rsidR="009B022D" w:rsidRPr="00582DDD">
              <w:rPr>
                <w:rFonts w:ascii="Arial" w:hAnsi="Arial" w:cs="Arial"/>
                <w:b/>
                <w:sz w:val="20"/>
                <w:szCs w:val="20"/>
              </w:rPr>
              <w:t>uventude</w:t>
            </w:r>
          </w:p>
        </w:tc>
        <w:tc>
          <w:tcPr>
            <w:tcW w:w="3685" w:type="dxa"/>
          </w:tcPr>
          <w:p w14:paraId="32F730FC" w14:textId="215DD02E" w:rsidR="009B022D" w:rsidRPr="00582DDD" w:rsidRDefault="00684310" w:rsidP="00684310">
            <w:pPr>
              <w:pStyle w:val="PargrafodaLista"/>
              <w:widowControl w:val="0"/>
              <w:tabs>
                <w:tab w:val="left" w:pos="284"/>
                <w:tab w:val="left" w:pos="426"/>
                <w:tab w:val="left" w:pos="567"/>
              </w:tabs>
              <w:spacing w:line="360" w:lineRule="auto"/>
              <w:ind w:left="0"/>
              <w:rPr>
                <w:rFonts w:ascii="Arial" w:hAnsi="Arial" w:cs="Arial"/>
                <w:b/>
                <w:sz w:val="20"/>
                <w:szCs w:val="20"/>
              </w:rPr>
            </w:pPr>
            <w:r>
              <w:rPr>
                <w:rFonts w:ascii="Arial" w:hAnsi="Arial" w:cs="Arial"/>
                <w:sz w:val="20"/>
                <w:szCs w:val="20"/>
              </w:rPr>
              <w:t xml:space="preserve">      </w:t>
            </w:r>
            <w:r w:rsidR="00DD6BD9">
              <w:rPr>
                <w:rFonts w:ascii="Arial" w:hAnsi="Arial" w:cs="Arial"/>
                <w:sz w:val="20"/>
                <w:szCs w:val="20"/>
              </w:rPr>
              <w:t xml:space="preserve">  </w:t>
            </w:r>
            <w:r w:rsidR="009B022D" w:rsidRPr="00582DDD">
              <w:rPr>
                <w:rFonts w:ascii="Arial" w:hAnsi="Arial" w:cs="Arial"/>
                <w:sz w:val="20"/>
                <w:szCs w:val="20"/>
              </w:rPr>
              <w:t>Rua Papoula, 174- Jd. Das Flores</w:t>
            </w:r>
          </w:p>
        </w:tc>
        <w:tc>
          <w:tcPr>
            <w:tcW w:w="1985" w:type="dxa"/>
          </w:tcPr>
          <w:p w14:paraId="501EF0B0" w14:textId="77777777" w:rsidR="009B022D" w:rsidRPr="00582DDD" w:rsidRDefault="009B022D" w:rsidP="0009028F">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70</w:t>
            </w:r>
          </w:p>
        </w:tc>
        <w:tc>
          <w:tcPr>
            <w:tcW w:w="1134" w:type="dxa"/>
          </w:tcPr>
          <w:p w14:paraId="4E04722B" w14:textId="77777777" w:rsidR="009B022D" w:rsidRDefault="009B022D" w:rsidP="0009028F">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280</w:t>
            </w:r>
          </w:p>
        </w:tc>
      </w:tr>
      <w:tr w:rsidR="009B022D" w14:paraId="364CEB32" w14:textId="77777777" w:rsidTr="00DD6BD9">
        <w:trPr>
          <w:trHeight w:val="379"/>
        </w:trPr>
        <w:tc>
          <w:tcPr>
            <w:tcW w:w="2835" w:type="dxa"/>
          </w:tcPr>
          <w:p w14:paraId="66AAD8DF" w14:textId="2B80C1C7" w:rsidR="009B022D" w:rsidRPr="00582DDD" w:rsidRDefault="00DD6BD9" w:rsidP="00684310">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 xml:space="preserve">   </w:t>
            </w:r>
            <w:r w:rsidR="009B022D">
              <w:rPr>
                <w:rFonts w:ascii="Arial" w:hAnsi="Arial" w:cs="Arial"/>
                <w:b/>
                <w:sz w:val="20"/>
                <w:szCs w:val="20"/>
              </w:rPr>
              <w:t>Casa Cora C</w:t>
            </w:r>
            <w:r w:rsidR="009B022D" w:rsidRPr="00582DDD">
              <w:rPr>
                <w:rFonts w:ascii="Arial" w:hAnsi="Arial" w:cs="Arial"/>
                <w:b/>
                <w:sz w:val="20"/>
                <w:szCs w:val="20"/>
              </w:rPr>
              <w:t>oralina</w:t>
            </w:r>
          </w:p>
        </w:tc>
        <w:tc>
          <w:tcPr>
            <w:tcW w:w="3685" w:type="dxa"/>
          </w:tcPr>
          <w:p w14:paraId="434EDB32" w14:textId="08382255" w:rsidR="009B022D" w:rsidRPr="00582DDD" w:rsidRDefault="00684310" w:rsidP="00DD6BD9">
            <w:pPr>
              <w:pStyle w:val="PargrafodaLista"/>
              <w:widowControl w:val="0"/>
              <w:tabs>
                <w:tab w:val="left" w:pos="284"/>
                <w:tab w:val="left" w:pos="426"/>
                <w:tab w:val="left" w:pos="567"/>
              </w:tabs>
              <w:spacing w:line="360" w:lineRule="auto"/>
              <w:ind w:left="0" w:hanging="384"/>
              <w:rPr>
                <w:rFonts w:ascii="Arial" w:hAnsi="Arial" w:cs="Arial"/>
                <w:b/>
                <w:sz w:val="20"/>
                <w:szCs w:val="20"/>
              </w:rPr>
            </w:pPr>
            <w:r>
              <w:rPr>
                <w:rFonts w:ascii="Arial" w:hAnsi="Arial" w:cs="Arial"/>
                <w:sz w:val="20"/>
                <w:szCs w:val="20"/>
              </w:rPr>
              <w:t xml:space="preserve">      </w:t>
            </w:r>
            <w:r w:rsidR="00DD6BD9">
              <w:rPr>
                <w:rFonts w:ascii="Arial" w:hAnsi="Arial" w:cs="Arial"/>
                <w:sz w:val="20"/>
                <w:szCs w:val="20"/>
              </w:rPr>
              <w:t xml:space="preserve"> </w:t>
            </w:r>
            <w:r w:rsidR="009B022D" w:rsidRPr="00582DDD">
              <w:rPr>
                <w:rFonts w:ascii="Arial" w:hAnsi="Arial" w:cs="Arial"/>
                <w:sz w:val="20"/>
                <w:szCs w:val="20"/>
              </w:rPr>
              <w:t xml:space="preserve">Rua Joaquim Felix Ribeiro, 231 - </w:t>
            </w:r>
            <w:r>
              <w:rPr>
                <w:rFonts w:ascii="Arial" w:hAnsi="Arial" w:cs="Arial"/>
                <w:sz w:val="20"/>
                <w:szCs w:val="20"/>
              </w:rPr>
              <w:t xml:space="preserve"> </w:t>
            </w:r>
            <w:r w:rsidR="009B022D" w:rsidRPr="00582DDD">
              <w:rPr>
                <w:rFonts w:ascii="Arial" w:hAnsi="Arial" w:cs="Arial"/>
                <w:sz w:val="20"/>
                <w:szCs w:val="20"/>
              </w:rPr>
              <w:t>Vila</w:t>
            </w:r>
            <w:r w:rsidR="00DD6BD9">
              <w:rPr>
                <w:rFonts w:ascii="Arial" w:hAnsi="Arial" w:cs="Arial"/>
                <w:sz w:val="20"/>
                <w:szCs w:val="20"/>
              </w:rPr>
              <w:t xml:space="preserve"> </w:t>
            </w:r>
            <w:r w:rsidR="009B022D" w:rsidRPr="00582DDD">
              <w:rPr>
                <w:rFonts w:ascii="Arial" w:hAnsi="Arial" w:cs="Arial"/>
                <w:sz w:val="20"/>
                <w:szCs w:val="20"/>
              </w:rPr>
              <w:t>Yolanda</w:t>
            </w:r>
          </w:p>
        </w:tc>
        <w:tc>
          <w:tcPr>
            <w:tcW w:w="1985" w:type="dxa"/>
          </w:tcPr>
          <w:p w14:paraId="427AF3A3" w14:textId="77777777" w:rsidR="00FF06FC" w:rsidRDefault="009B022D" w:rsidP="00FF06FC">
            <w:pPr>
              <w:pStyle w:val="PargrafodaLista"/>
              <w:widowControl w:val="0"/>
              <w:tabs>
                <w:tab w:val="left" w:pos="284"/>
                <w:tab w:val="left" w:pos="426"/>
                <w:tab w:val="left" w:pos="567"/>
              </w:tabs>
              <w:spacing w:line="360" w:lineRule="auto"/>
              <w:ind w:left="-950" w:firstLine="518"/>
              <w:jc w:val="center"/>
              <w:rPr>
                <w:rFonts w:ascii="Arial" w:hAnsi="Arial" w:cs="Arial"/>
                <w:b/>
                <w:sz w:val="20"/>
                <w:szCs w:val="20"/>
              </w:rPr>
            </w:pPr>
            <w:r>
              <w:rPr>
                <w:rFonts w:ascii="Arial" w:hAnsi="Arial" w:cs="Arial"/>
                <w:b/>
                <w:sz w:val="20"/>
                <w:szCs w:val="20"/>
              </w:rPr>
              <w:t>87 em agosto e</w:t>
            </w:r>
            <w:r w:rsidR="00DD6BD9">
              <w:rPr>
                <w:rFonts w:ascii="Arial" w:hAnsi="Arial" w:cs="Arial"/>
                <w:b/>
                <w:sz w:val="20"/>
                <w:szCs w:val="20"/>
              </w:rPr>
              <w:t xml:space="preserve"> </w:t>
            </w:r>
            <w:r w:rsidR="00684310">
              <w:rPr>
                <w:rFonts w:ascii="Arial" w:hAnsi="Arial" w:cs="Arial"/>
                <w:b/>
                <w:sz w:val="20"/>
                <w:szCs w:val="20"/>
              </w:rPr>
              <w:t>s</w:t>
            </w:r>
            <w:r>
              <w:rPr>
                <w:rFonts w:ascii="Arial" w:hAnsi="Arial" w:cs="Arial"/>
                <w:b/>
                <w:sz w:val="20"/>
                <w:szCs w:val="20"/>
              </w:rPr>
              <w:t>etembro</w:t>
            </w:r>
            <w:r w:rsidR="00FF06FC">
              <w:rPr>
                <w:rFonts w:ascii="Arial" w:hAnsi="Arial" w:cs="Arial"/>
                <w:b/>
                <w:sz w:val="20"/>
                <w:szCs w:val="20"/>
              </w:rPr>
              <w:t xml:space="preserve"> </w:t>
            </w:r>
          </w:p>
          <w:p w14:paraId="6E1F4BC1" w14:textId="4CBB24AE" w:rsidR="009B022D" w:rsidRPr="00582DDD" w:rsidRDefault="009B022D" w:rsidP="00FF06FC">
            <w:pPr>
              <w:pStyle w:val="PargrafodaLista"/>
              <w:widowControl w:val="0"/>
              <w:tabs>
                <w:tab w:val="left" w:pos="284"/>
                <w:tab w:val="left" w:pos="426"/>
                <w:tab w:val="left" w:pos="567"/>
              </w:tabs>
              <w:spacing w:line="360" w:lineRule="auto"/>
              <w:ind w:left="-950" w:firstLine="518"/>
              <w:jc w:val="center"/>
              <w:rPr>
                <w:rFonts w:ascii="Arial" w:hAnsi="Arial" w:cs="Arial"/>
                <w:b/>
                <w:sz w:val="20"/>
                <w:szCs w:val="20"/>
              </w:rPr>
            </w:pPr>
            <w:r>
              <w:rPr>
                <w:rFonts w:ascii="Arial" w:hAnsi="Arial" w:cs="Arial"/>
                <w:b/>
                <w:sz w:val="20"/>
                <w:szCs w:val="20"/>
              </w:rPr>
              <w:t>88 em outubro e</w:t>
            </w:r>
            <w:r w:rsidR="000D59AB">
              <w:rPr>
                <w:rFonts w:ascii="Arial" w:hAnsi="Arial" w:cs="Arial"/>
                <w:b/>
                <w:sz w:val="20"/>
                <w:szCs w:val="20"/>
              </w:rPr>
              <w:t xml:space="preserve"> </w:t>
            </w:r>
            <w:r>
              <w:rPr>
                <w:rFonts w:ascii="Arial" w:hAnsi="Arial" w:cs="Arial"/>
                <w:b/>
                <w:sz w:val="20"/>
                <w:szCs w:val="20"/>
              </w:rPr>
              <w:t>novembro</w:t>
            </w:r>
          </w:p>
        </w:tc>
        <w:tc>
          <w:tcPr>
            <w:tcW w:w="1134" w:type="dxa"/>
          </w:tcPr>
          <w:p w14:paraId="41AA1DFB" w14:textId="77777777" w:rsidR="009B022D" w:rsidRDefault="009B022D" w:rsidP="0009028F">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350</w:t>
            </w:r>
          </w:p>
        </w:tc>
      </w:tr>
      <w:tr w:rsidR="009B022D" w14:paraId="19B0BA92" w14:textId="77777777" w:rsidTr="00DD6BD9">
        <w:trPr>
          <w:trHeight w:val="379"/>
        </w:trPr>
        <w:tc>
          <w:tcPr>
            <w:tcW w:w="2835" w:type="dxa"/>
          </w:tcPr>
          <w:p w14:paraId="3FE79BCE" w14:textId="77777777" w:rsidR="009B022D" w:rsidRPr="00582DDD" w:rsidRDefault="009B022D" w:rsidP="00684310">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Serviço T</w:t>
            </w:r>
            <w:r w:rsidRPr="0054715A">
              <w:rPr>
                <w:rFonts w:ascii="Arial" w:hAnsi="Arial" w:cs="Arial"/>
                <w:b/>
                <w:sz w:val="20"/>
                <w:szCs w:val="20"/>
              </w:rPr>
              <w:t>ransitar</w:t>
            </w:r>
          </w:p>
        </w:tc>
        <w:tc>
          <w:tcPr>
            <w:tcW w:w="3685" w:type="dxa"/>
          </w:tcPr>
          <w:p w14:paraId="335101FB" w14:textId="76200F2E" w:rsidR="009B022D" w:rsidRPr="00582DDD" w:rsidRDefault="00684310" w:rsidP="00684310">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sz w:val="20"/>
                <w:szCs w:val="20"/>
              </w:rPr>
              <w:t xml:space="preserve">    </w:t>
            </w:r>
            <w:r w:rsidR="009B022D">
              <w:rPr>
                <w:rFonts w:ascii="Arial" w:hAnsi="Arial" w:cs="Arial"/>
                <w:sz w:val="20"/>
                <w:szCs w:val="20"/>
              </w:rPr>
              <w:t>Rua Cásper Líbero, 255 – Bela Vista</w:t>
            </w:r>
          </w:p>
        </w:tc>
        <w:tc>
          <w:tcPr>
            <w:tcW w:w="1985" w:type="dxa"/>
          </w:tcPr>
          <w:p w14:paraId="45C5D359" w14:textId="77777777" w:rsidR="009B022D" w:rsidRPr="00582DDD" w:rsidRDefault="009B022D" w:rsidP="0009028F">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35</w:t>
            </w:r>
          </w:p>
        </w:tc>
        <w:tc>
          <w:tcPr>
            <w:tcW w:w="1134" w:type="dxa"/>
          </w:tcPr>
          <w:p w14:paraId="5149DD04" w14:textId="77777777" w:rsidR="009B022D" w:rsidRDefault="009B022D" w:rsidP="0009028F">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140</w:t>
            </w:r>
          </w:p>
        </w:tc>
      </w:tr>
      <w:tr w:rsidR="009B022D" w14:paraId="750B5796" w14:textId="77777777" w:rsidTr="00DD6BD9">
        <w:trPr>
          <w:trHeight w:val="379"/>
        </w:trPr>
        <w:tc>
          <w:tcPr>
            <w:tcW w:w="2835" w:type="dxa"/>
          </w:tcPr>
          <w:p w14:paraId="2BF23DE5" w14:textId="08840A96" w:rsidR="009B022D" w:rsidRPr="00582DDD" w:rsidRDefault="00DD6BD9" w:rsidP="00DD6BD9">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 xml:space="preserve">     </w:t>
            </w:r>
            <w:r w:rsidR="009B022D">
              <w:rPr>
                <w:rFonts w:ascii="Arial" w:hAnsi="Arial" w:cs="Arial"/>
                <w:b/>
                <w:sz w:val="20"/>
                <w:szCs w:val="20"/>
              </w:rPr>
              <w:t>Centro de Atenção à Terceira I</w:t>
            </w:r>
            <w:r w:rsidR="009B022D" w:rsidRPr="00582DDD">
              <w:rPr>
                <w:rFonts w:ascii="Arial" w:hAnsi="Arial" w:cs="Arial"/>
                <w:b/>
                <w:sz w:val="20"/>
                <w:szCs w:val="20"/>
              </w:rPr>
              <w:t>dade (</w:t>
            </w:r>
            <w:r w:rsidR="009B022D">
              <w:rPr>
                <w:rFonts w:ascii="Arial" w:hAnsi="Arial" w:cs="Arial"/>
                <w:b/>
                <w:sz w:val="20"/>
                <w:szCs w:val="20"/>
              </w:rPr>
              <w:t>CATI</w:t>
            </w:r>
            <w:r w:rsidR="009B022D" w:rsidRPr="00582DDD">
              <w:rPr>
                <w:rFonts w:ascii="Arial" w:hAnsi="Arial" w:cs="Arial"/>
                <w:b/>
                <w:sz w:val="20"/>
                <w:szCs w:val="20"/>
              </w:rPr>
              <w:t>)</w:t>
            </w:r>
            <w:r w:rsidR="009B022D" w:rsidRPr="00582DDD">
              <w:rPr>
                <w:rFonts w:ascii="Arial" w:hAnsi="Arial" w:cs="Arial"/>
                <w:sz w:val="20"/>
                <w:szCs w:val="20"/>
              </w:rPr>
              <w:t>:</w:t>
            </w:r>
          </w:p>
        </w:tc>
        <w:tc>
          <w:tcPr>
            <w:tcW w:w="3685" w:type="dxa"/>
          </w:tcPr>
          <w:p w14:paraId="073D3F47" w14:textId="11A97831" w:rsidR="009B022D" w:rsidRPr="00582DDD" w:rsidRDefault="00684310" w:rsidP="00684310">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sz w:val="20"/>
                <w:szCs w:val="20"/>
              </w:rPr>
              <w:t xml:space="preserve"> </w:t>
            </w:r>
            <w:r w:rsidR="009B022D">
              <w:rPr>
                <w:rFonts w:ascii="Arial" w:hAnsi="Arial" w:cs="Arial"/>
                <w:sz w:val="20"/>
                <w:szCs w:val="20"/>
              </w:rPr>
              <w:t>Av. Dom Pedro I, 65 – Vila  Osasco</w:t>
            </w:r>
          </w:p>
        </w:tc>
        <w:tc>
          <w:tcPr>
            <w:tcW w:w="1985" w:type="dxa"/>
          </w:tcPr>
          <w:p w14:paraId="53B14C67" w14:textId="77777777" w:rsidR="009B022D" w:rsidRPr="00582DDD" w:rsidRDefault="009B022D" w:rsidP="0009028F">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35</w:t>
            </w:r>
          </w:p>
        </w:tc>
        <w:tc>
          <w:tcPr>
            <w:tcW w:w="1134" w:type="dxa"/>
          </w:tcPr>
          <w:p w14:paraId="53CCDB71" w14:textId="77777777" w:rsidR="009B022D" w:rsidRDefault="009B022D" w:rsidP="0009028F">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140</w:t>
            </w:r>
          </w:p>
        </w:tc>
      </w:tr>
      <w:tr w:rsidR="009B022D" w14:paraId="4BBA8BA2" w14:textId="77777777" w:rsidTr="00DD6BD9">
        <w:trPr>
          <w:trHeight w:val="379"/>
        </w:trPr>
        <w:tc>
          <w:tcPr>
            <w:tcW w:w="2835" w:type="dxa"/>
          </w:tcPr>
          <w:p w14:paraId="4F2C1804" w14:textId="20D8E002" w:rsidR="009B022D" w:rsidRPr="00582DDD" w:rsidRDefault="00684310" w:rsidP="00684310">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 xml:space="preserve">       </w:t>
            </w:r>
            <w:r w:rsidR="009B022D">
              <w:rPr>
                <w:rFonts w:ascii="Arial" w:hAnsi="Arial" w:cs="Arial"/>
                <w:b/>
                <w:sz w:val="20"/>
                <w:szCs w:val="20"/>
              </w:rPr>
              <w:t>CREAS Sul e CREAS Norte</w:t>
            </w:r>
          </w:p>
        </w:tc>
        <w:tc>
          <w:tcPr>
            <w:tcW w:w="3685" w:type="dxa"/>
          </w:tcPr>
          <w:p w14:paraId="69A23B79" w14:textId="1E51C9F7" w:rsidR="009B022D" w:rsidRPr="00582DDD" w:rsidRDefault="009B022D" w:rsidP="00DD6BD9">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sz w:val="20"/>
                <w:szCs w:val="20"/>
              </w:rPr>
              <w:t>Av.</w:t>
            </w:r>
            <w:r w:rsidR="00DD6BD9">
              <w:rPr>
                <w:rFonts w:ascii="Arial" w:hAnsi="Arial" w:cs="Arial"/>
                <w:sz w:val="20"/>
                <w:szCs w:val="20"/>
              </w:rPr>
              <w:t xml:space="preserve"> </w:t>
            </w:r>
            <w:r>
              <w:rPr>
                <w:rFonts w:ascii="Arial" w:hAnsi="Arial" w:cs="Arial"/>
                <w:sz w:val="20"/>
                <w:szCs w:val="20"/>
              </w:rPr>
              <w:t>Dom Pedro I, 65 – Vila Osasco</w:t>
            </w:r>
          </w:p>
        </w:tc>
        <w:tc>
          <w:tcPr>
            <w:tcW w:w="1985" w:type="dxa"/>
          </w:tcPr>
          <w:p w14:paraId="0FD091FD" w14:textId="68422B47" w:rsidR="009B022D" w:rsidRDefault="00684310" w:rsidP="00684310">
            <w:pPr>
              <w:pStyle w:val="PargrafodaLista"/>
              <w:widowControl w:val="0"/>
              <w:tabs>
                <w:tab w:val="left" w:pos="284"/>
                <w:tab w:val="left" w:pos="426"/>
                <w:tab w:val="left" w:pos="567"/>
              </w:tabs>
              <w:spacing w:line="360" w:lineRule="auto"/>
              <w:ind w:left="0"/>
              <w:rPr>
                <w:rFonts w:ascii="Arial" w:hAnsi="Arial" w:cs="Arial"/>
                <w:b/>
                <w:sz w:val="20"/>
                <w:szCs w:val="20"/>
              </w:rPr>
            </w:pPr>
            <w:r>
              <w:rPr>
                <w:rFonts w:ascii="Arial" w:hAnsi="Arial" w:cs="Arial"/>
                <w:b/>
                <w:sz w:val="20"/>
                <w:szCs w:val="20"/>
              </w:rPr>
              <w:t xml:space="preserve">      </w:t>
            </w:r>
            <w:r w:rsidR="00DD6BD9">
              <w:rPr>
                <w:rFonts w:ascii="Arial" w:hAnsi="Arial" w:cs="Arial"/>
                <w:b/>
                <w:sz w:val="20"/>
                <w:szCs w:val="20"/>
              </w:rPr>
              <w:t xml:space="preserve"> </w:t>
            </w:r>
            <w:r w:rsidR="009B022D">
              <w:rPr>
                <w:rFonts w:ascii="Arial" w:hAnsi="Arial" w:cs="Arial"/>
                <w:b/>
                <w:sz w:val="20"/>
                <w:szCs w:val="20"/>
              </w:rPr>
              <w:t>26 pets em</w:t>
            </w:r>
            <w:r w:rsidR="00DD6BD9">
              <w:rPr>
                <w:rFonts w:ascii="Arial" w:hAnsi="Arial" w:cs="Arial"/>
                <w:b/>
                <w:sz w:val="20"/>
                <w:szCs w:val="20"/>
              </w:rPr>
              <w:t xml:space="preserve"> </w:t>
            </w:r>
            <w:r>
              <w:rPr>
                <w:rFonts w:ascii="Arial" w:hAnsi="Arial" w:cs="Arial"/>
                <w:b/>
                <w:sz w:val="20"/>
                <w:szCs w:val="20"/>
              </w:rPr>
              <w:t>a</w:t>
            </w:r>
            <w:r w:rsidR="009B022D">
              <w:rPr>
                <w:rFonts w:ascii="Arial" w:hAnsi="Arial" w:cs="Arial"/>
                <w:b/>
                <w:sz w:val="20"/>
                <w:szCs w:val="20"/>
              </w:rPr>
              <w:t>gosto/setembro e outubro</w:t>
            </w:r>
          </w:p>
          <w:p w14:paraId="4F7D4225" w14:textId="4D8324F3" w:rsidR="009B022D" w:rsidRPr="00582DDD" w:rsidRDefault="00684310" w:rsidP="00684310">
            <w:pPr>
              <w:pStyle w:val="PargrafodaLista"/>
              <w:widowControl w:val="0"/>
              <w:tabs>
                <w:tab w:val="left" w:pos="284"/>
                <w:tab w:val="left" w:pos="426"/>
                <w:tab w:val="left" w:pos="567"/>
              </w:tabs>
              <w:spacing w:line="360" w:lineRule="auto"/>
              <w:ind w:left="0"/>
              <w:rPr>
                <w:rFonts w:ascii="Arial" w:hAnsi="Arial" w:cs="Arial"/>
                <w:b/>
                <w:sz w:val="20"/>
                <w:szCs w:val="20"/>
              </w:rPr>
            </w:pPr>
            <w:r>
              <w:rPr>
                <w:rFonts w:ascii="Arial" w:hAnsi="Arial" w:cs="Arial"/>
                <w:b/>
                <w:sz w:val="20"/>
                <w:szCs w:val="20"/>
              </w:rPr>
              <w:t xml:space="preserve">      </w:t>
            </w:r>
            <w:r w:rsidR="00DD6BD9">
              <w:rPr>
                <w:rFonts w:ascii="Arial" w:hAnsi="Arial" w:cs="Arial"/>
                <w:b/>
                <w:sz w:val="20"/>
                <w:szCs w:val="20"/>
              </w:rPr>
              <w:t xml:space="preserve"> </w:t>
            </w:r>
            <w:r w:rsidR="009B022D">
              <w:rPr>
                <w:rFonts w:ascii="Arial" w:hAnsi="Arial" w:cs="Arial"/>
                <w:b/>
                <w:sz w:val="20"/>
                <w:szCs w:val="20"/>
              </w:rPr>
              <w:t>27 pets em novembro</w:t>
            </w:r>
          </w:p>
        </w:tc>
        <w:tc>
          <w:tcPr>
            <w:tcW w:w="1134" w:type="dxa"/>
          </w:tcPr>
          <w:p w14:paraId="135F57DE" w14:textId="77777777" w:rsidR="009B022D" w:rsidRDefault="009B022D" w:rsidP="0009028F">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105</w:t>
            </w:r>
          </w:p>
        </w:tc>
      </w:tr>
      <w:tr w:rsidR="009B022D" w14:paraId="3BDD206A" w14:textId="77777777" w:rsidTr="00DD6BD9">
        <w:trPr>
          <w:trHeight w:val="379"/>
        </w:trPr>
        <w:tc>
          <w:tcPr>
            <w:tcW w:w="2835" w:type="dxa"/>
          </w:tcPr>
          <w:p w14:paraId="5ECB93F0" w14:textId="4C96D42A" w:rsidR="00DD6BD9" w:rsidRDefault="009B022D" w:rsidP="00DD6BD9">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CRAS Km 18</w:t>
            </w:r>
          </w:p>
          <w:p w14:paraId="5B4F53EE" w14:textId="51562786" w:rsidR="009B022D" w:rsidRPr="00DD6BD9" w:rsidRDefault="009B022D" w:rsidP="00DD6BD9">
            <w:pPr>
              <w:pStyle w:val="PargrafodaLista"/>
              <w:widowControl w:val="0"/>
              <w:tabs>
                <w:tab w:val="left" w:pos="284"/>
                <w:tab w:val="left" w:pos="426"/>
                <w:tab w:val="left" w:pos="567"/>
              </w:tabs>
              <w:spacing w:line="360" w:lineRule="auto"/>
              <w:ind w:left="0"/>
              <w:jc w:val="center"/>
              <w:rPr>
                <w:rFonts w:ascii="Arial" w:hAnsi="Arial" w:cs="Arial"/>
                <w:b/>
                <w:sz w:val="20"/>
                <w:szCs w:val="20"/>
              </w:rPr>
            </w:pPr>
            <w:r w:rsidRPr="00DD6BD9">
              <w:rPr>
                <w:rFonts w:ascii="Arial" w:hAnsi="Arial" w:cs="Arial"/>
                <w:b/>
                <w:sz w:val="20"/>
                <w:szCs w:val="20"/>
              </w:rPr>
              <w:t>CRAS Santo Antonio</w:t>
            </w:r>
          </w:p>
          <w:p w14:paraId="0D53C6F4" w14:textId="71371878" w:rsidR="009B022D" w:rsidRDefault="009B022D" w:rsidP="00DD6BD9">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CRAS Veloso</w:t>
            </w:r>
          </w:p>
          <w:p w14:paraId="62042AEC" w14:textId="69B296CC" w:rsidR="009B022D" w:rsidRDefault="009B022D" w:rsidP="00DD6BD9">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CRAS Padroeira</w:t>
            </w:r>
          </w:p>
          <w:p w14:paraId="54EF86FC" w14:textId="034FFCD6" w:rsidR="009B022D" w:rsidRDefault="009B022D" w:rsidP="00DD6BD9">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CRAS Piratininga</w:t>
            </w:r>
          </w:p>
          <w:p w14:paraId="041A56EE" w14:textId="2EA3405C" w:rsidR="009B022D" w:rsidRDefault="009B022D" w:rsidP="00DD6BD9">
            <w:pPr>
              <w:pStyle w:val="PargrafodaLista"/>
              <w:widowControl w:val="0"/>
              <w:tabs>
                <w:tab w:val="left" w:pos="-113"/>
                <w:tab w:val="left" w:pos="284"/>
                <w:tab w:val="left" w:pos="567"/>
              </w:tabs>
              <w:spacing w:line="360" w:lineRule="auto"/>
              <w:ind w:left="0" w:right="-108"/>
              <w:jc w:val="center"/>
              <w:rPr>
                <w:rFonts w:ascii="Arial" w:hAnsi="Arial" w:cs="Arial"/>
                <w:b/>
                <w:sz w:val="20"/>
                <w:szCs w:val="20"/>
              </w:rPr>
            </w:pPr>
            <w:r>
              <w:rPr>
                <w:rFonts w:ascii="Arial" w:hAnsi="Arial" w:cs="Arial"/>
                <w:b/>
                <w:sz w:val="20"/>
                <w:szCs w:val="20"/>
              </w:rPr>
              <w:t>Centro de Vivência V.</w:t>
            </w:r>
            <w:r w:rsidR="00DD6BD9">
              <w:rPr>
                <w:rFonts w:ascii="Arial" w:hAnsi="Arial" w:cs="Arial"/>
                <w:b/>
                <w:sz w:val="20"/>
                <w:szCs w:val="20"/>
              </w:rPr>
              <w:t xml:space="preserve"> </w:t>
            </w:r>
            <w:r>
              <w:rPr>
                <w:rFonts w:ascii="Arial" w:hAnsi="Arial" w:cs="Arial"/>
                <w:b/>
                <w:sz w:val="20"/>
                <w:szCs w:val="20"/>
              </w:rPr>
              <w:t>Yara</w:t>
            </w:r>
          </w:p>
          <w:p w14:paraId="018592BA" w14:textId="47E8E01E" w:rsidR="009B022D" w:rsidRDefault="009B022D" w:rsidP="00DD6BD9">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CRAS Munhoz</w:t>
            </w:r>
          </w:p>
          <w:p w14:paraId="7C5A87C3" w14:textId="4BEAAF72" w:rsidR="009B022D" w:rsidRDefault="009B022D" w:rsidP="00DD6BD9">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CRAS Bonança</w:t>
            </w:r>
          </w:p>
          <w:p w14:paraId="38174BC3" w14:textId="05598C5F" w:rsidR="009B022D" w:rsidRDefault="009B022D" w:rsidP="00DD6BD9">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CRAS Rochdale</w:t>
            </w:r>
          </w:p>
          <w:p w14:paraId="70C249E2" w14:textId="576AD7D3" w:rsidR="009B022D" w:rsidRDefault="009B022D" w:rsidP="00DD6BD9">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CRAS 1º Maio</w:t>
            </w:r>
          </w:p>
          <w:p w14:paraId="68995F55" w14:textId="77777777" w:rsidR="009B022D" w:rsidRPr="00582DDD" w:rsidRDefault="009B022D" w:rsidP="0009028F">
            <w:pPr>
              <w:pStyle w:val="PargrafodaLista"/>
              <w:widowControl w:val="0"/>
              <w:tabs>
                <w:tab w:val="left" w:pos="284"/>
                <w:tab w:val="left" w:pos="426"/>
                <w:tab w:val="left" w:pos="567"/>
              </w:tabs>
              <w:spacing w:line="360" w:lineRule="auto"/>
              <w:ind w:left="0"/>
              <w:jc w:val="both"/>
              <w:rPr>
                <w:rFonts w:ascii="Arial" w:hAnsi="Arial" w:cs="Arial"/>
                <w:b/>
                <w:sz w:val="20"/>
                <w:szCs w:val="20"/>
              </w:rPr>
            </w:pPr>
          </w:p>
        </w:tc>
        <w:tc>
          <w:tcPr>
            <w:tcW w:w="3685" w:type="dxa"/>
          </w:tcPr>
          <w:p w14:paraId="5EEB2003" w14:textId="77777777" w:rsidR="009B022D" w:rsidRDefault="009B022D" w:rsidP="00DD6BD9">
            <w:pPr>
              <w:pStyle w:val="PargrafodaLista"/>
              <w:widowControl w:val="0"/>
              <w:tabs>
                <w:tab w:val="left" w:pos="284"/>
                <w:tab w:val="left" w:pos="426"/>
                <w:tab w:val="left" w:pos="567"/>
              </w:tabs>
              <w:spacing w:line="360" w:lineRule="auto"/>
              <w:ind w:left="0"/>
              <w:jc w:val="center"/>
              <w:rPr>
                <w:rFonts w:ascii="Arial" w:hAnsi="Arial" w:cs="Arial"/>
                <w:sz w:val="20"/>
                <w:szCs w:val="20"/>
              </w:rPr>
            </w:pPr>
          </w:p>
          <w:p w14:paraId="7D37EEA6" w14:textId="77777777" w:rsidR="009B022D" w:rsidRDefault="009B022D" w:rsidP="00DD6BD9">
            <w:pPr>
              <w:pStyle w:val="PargrafodaLista"/>
              <w:widowControl w:val="0"/>
              <w:tabs>
                <w:tab w:val="left" w:pos="284"/>
                <w:tab w:val="left" w:pos="426"/>
                <w:tab w:val="left" w:pos="567"/>
              </w:tabs>
              <w:spacing w:line="360" w:lineRule="auto"/>
              <w:ind w:left="0"/>
              <w:jc w:val="center"/>
              <w:rPr>
                <w:rFonts w:ascii="Arial" w:hAnsi="Arial" w:cs="Arial"/>
                <w:sz w:val="20"/>
                <w:szCs w:val="20"/>
              </w:rPr>
            </w:pPr>
          </w:p>
          <w:p w14:paraId="65CB5528" w14:textId="77777777" w:rsidR="009B022D" w:rsidRDefault="009B022D" w:rsidP="00DD6BD9">
            <w:pPr>
              <w:pStyle w:val="PargrafodaLista"/>
              <w:widowControl w:val="0"/>
              <w:tabs>
                <w:tab w:val="left" w:pos="284"/>
                <w:tab w:val="left" w:pos="426"/>
                <w:tab w:val="left" w:pos="567"/>
              </w:tabs>
              <w:spacing w:line="360" w:lineRule="auto"/>
              <w:ind w:left="0"/>
              <w:jc w:val="center"/>
              <w:rPr>
                <w:rFonts w:ascii="Arial" w:hAnsi="Arial" w:cs="Arial"/>
                <w:sz w:val="20"/>
                <w:szCs w:val="20"/>
              </w:rPr>
            </w:pPr>
          </w:p>
          <w:p w14:paraId="448ECD4D" w14:textId="77777777" w:rsidR="009B022D" w:rsidRDefault="009B022D" w:rsidP="00DD6BD9">
            <w:pPr>
              <w:pStyle w:val="PargrafodaLista"/>
              <w:widowControl w:val="0"/>
              <w:tabs>
                <w:tab w:val="left" w:pos="284"/>
                <w:tab w:val="left" w:pos="426"/>
                <w:tab w:val="left" w:pos="567"/>
              </w:tabs>
              <w:spacing w:line="360" w:lineRule="auto"/>
              <w:ind w:left="0"/>
              <w:jc w:val="center"/>
              <w:rPr>
                <w:rFonts w:ascii="Arial" w:hAnsi="Arial" w:cs="Arial"/>
                <w:sz w:val="20"/>
                <w:szCs w:val="20"/>
              </w:rPr>
            </w:pPr>
          </w:p>
          <w:p w14:paraId="3566E0C9" w14:textId="77777777" w:rsidR="009B022D" w:rsidRDefault="009B022D" w:rsidP="00DD6BD9">
            <w:pPr>
              <w:pStyle w:val="PargrafodaLista"/>
              <w:widowControl w:val="0"/>
              <w:tabs>
                <w:tab w:val="left" w:pos="284"/>
                <w:tab w:val="left" w:pos="426"/>
                <w:tab w:val="left" w:pos="567"/>
              </w:tabs>
              <w:spacing w:line="360" w:lineRule="auto"/>
              <w:ind w:left="0"/>
              <w:jc w:val="center"/>
              <w:rPr>
                <w:rFonts w:ascii="Arial" w:hAnsi="Arial" w:cs="Arial"/>
                <w:sz w:val="20"/>
                <w:szCs w:val="20"/>
              </w:rPr>
            </w:pPr>
            <w:r>
              <w:rPr>
                <w:rFonts w:ascii="Arial" w:hAnsi="Arial" w:cs="Arial"/>
                <w:sz w:val="20"/>
                <w:szCs w:val="20"/>
              </w:rPr>
              <w:t>Av. Dom Pedro I, 65 – Vila Osasco</w:t>
            </w:r>
          </w:p>
        </w:tc>
        <w:tc>
          <w:tcPr>
            <w:tcW w:w="1985" w:type="dxa"/>
          </w:tcPr>
          <w:p w14:paraId="46CA4261" w14:textId="77777777" w:rsidR="009B022D" w:rsidRDefault="009B022D" w:rsidP="0009028F">
            <w:pPr>
              <w:pStyle w:val="PargrafodaLista"/>
              <w:widowControl w:val="0"/>
              <w:tabs>
                <w:tab w:val="left" w:pos="284"/>
                <w:tab w:val="left" w:pos="426"/>
                <w:tab w:val="left" w:pos="567"/>
              </w:tabs>
              <w:spacing w:line="360" w:lineRule="auto"/>
              <w:ind w:left="0"/>
              <w:jc w:val="center"/>
              <w:rPr>
                <w:rFonts w:ascii="Arial" w:hAnsi="Arial" w:cs="Arial"/>
                <w:b/>
                <w:sz w:val="20"/>
                <w:szCs w:val="20"/>
              </w:rPr>
            </w:pPr>
          </w:p>
          <w:p w14:paraId="554F0F11" w14:textId="77777777" w:rsidR="00DD6BD9" w:rsidRDefault="00DD6BD9" w:rsidP="00DD6BD9">
            <w:pPr>
              <w:pStyle w:val="PargrafodaLista"/>
              <w:widowControl w:val="0"/>
              <w:tabs>
                <w:tab w:val="left" w:pos="284"/>
                <w:tab w:val="left" w:pos="426"/>
                <w:tab w:val="left" w:pos="567"/>
              </w:tabs>
              <w:spacing w:line="360" w:lineRule="auto"/>
              <w:ind w:left="0"/>
              <w:rPr>
                <w:rFonts w:ascii="Arial" w:hAnsi="Arial" w:cs="Arial"/>
                <w:b/>
                <w:sz w:val="20"/>
                <w:szCs w:val="20"/>
              </w:rPr>
            </w:pPr>
            <w:r>
              <w:rPr>
                <w:rFonts w:ascii="Arial" w:hAnsi="Arial" w:cs="Arial"/>
                <w:b/>
                <w:sz w:val="20"/>
                <w:szCs w:val="20"/>
              </w:rPr>
              <w:t xml:space="preserve">       </w:t>
            </w:r>
            <w:r w:rsidR="009B022D">
              <w:rPr>
                <w:rFonts w:ascii="Arial" w:hAnsi="Arial" w:cs="Arial"/>
                <w:b/>
                <w:sz w:val="20"/>
                <w:szCs w:val="20"/>
              </w:rPr>
              <w:t>26 pets em</w:t>
            </w:r>
            <w:r>
              <w:rPr>
                <w:rFonts w:ascii="Arial" w:hAnsi="Arial" w:cs="Arial"/>
                <w:b/>
                <w:sz w:val="20"/>
                <w:szCs w:val="20"/>
              </w:rPr>
              <w:t xml:space="preserve"> </w:t>
            </w:r>
            <w:r w:rsidR="009B022D">
              <w:rPr>
                <w:rFonts w:ascii="Arial" w:hAnsi="Arial" w:cs="Arial"/>
                <w:b/>
                <w:sz w:val="20"/>
                <w:szCs w:val="20"/>
              </w:rPr>
              <w:t>agosto/setembro e outubro</w:t>
            </w:r>
          </w:p>
          <w:p w14:paraId="69A360D1" w14:textId="19B47C1C" w:rsidR="009B022D" w:rsidRDefault="00DD6BD9" w:rsidP="00DD6BD9">
            <w:pPr>
              <w:pStyle w:val="PargrafodaLista"/>
              <w:widowControl w:val="0"/>
              <w:tabs>
                <w:tab w:val="left" w:pos="284"/>
                <w:tab w:val="left" w:pos="426"/>
                <w:tab w:val="left" w:pos="567"/>
              </w:tabs>
              <w:spacing w:line="360" w:lineRule="auto"/>
              <w:ind w:left="0"/>
              <w:rPr>
                <w:rFonts w:ascii="Arial" w:hAnsi="Arial" w:cs="Arial"/>
                <w:b/>
                <w:sz w:val="20"/>
                <w:szCs w:val="20"/>
              </w:rPr>
            </w:pPr>
            <w:r>
              <w:rPr>
                <w:rFonts w:ascii="Arial" w:hAnsi="Arial" w:cs="Arial"/>
                <w:b/>
                <w:sz w:val="20"/>
                <w:szCs w:val="20"/>
              </w:rPr>
              <w:t xml:space="preserve">       </w:t>
            </w:r>
            <w:r w:rsidR="009B022D">
              <w:rPr>
                <w:rFonts w:ascii="Arial" w:hAnsi="Arial" w:cs="Arial"/>
                <w:b/>
                <w:sz w:val="20"/>
                <w:szCs w:val="20"/>
              </w:rPr>
              <w:t>27 pets em novembro</w:t>
            </w:r>
          </w:p>
        </w:tc>
        <w:tc>
          <w:tcPr>
            <w:tcW w:w="1134" w:type="dxa"/>
          </w:tcPr>
          <w:p w14:paraId="3BC62744" w14:textId="77777777" w:rsidR="009B022D" w:rsidRDefault="009B022D" w:rsidP="0009028F">
            <w:pPr>
              <w:pStyle w:val="PargrafodaLista"/>
              <w:widowControl w:val="0"/>
              <w:tabs>
                <w:tab w:val="left" w:pos="284"/>
                <w:tab w:val="left" w:pos="426"/>
                <w:tab w:val="left" w:pos="567"/>
              </w:tabs>
              <w:spacing w:line="360" w:lineRule="auto"/>
              <w:ind w:left="0"/>
              <w:jc w:val="center"/>
              <w:rPr>
                <w:rFonts w:ascii="Arial" w:hAnsi="Arial" w:cs="Arial"/>
                <w:b/>
                <w:sz w:val="20"/>
                <w:szCs w:val="20"/>
              </w:rPr>
            </w:pPr>
            <w:r>
              <w:rPr>
                <w:rFonts w:ascii="Arial" w:hAnsi="Arial" w:cs="Arial"/>
                <w:b/>
                <w:sz w:val="20"/>
                <w:szCs w:val="20"/>
              </w:rPr>
              <w:t>105</w:t>
            </w:r>
          </w:p>
        </w:tc>
      </w:tr>
    </w:tbl>
    <w:p w14:paraId="2D314BA4" w14:textId="77777777" w:rsidR="009B022D" w:rsidRDefault="009B022D" w:rsidP="009B022D">
      <w:pPr>
        <w:pStyle w:val="PargrafodaLista"/>
        <w:tabs>
          <w:tab w:val="left" w:pos="284"/>
          <w:tab w:val="left" w:pos="426"/>
          <w:tab w:val="left" w:pos="567"/>
        </w:tabs>
        <w:spacing w:before="120" w:line="360" w:lineRule="auto"/>
        <w:ind w:left="0"/>
        <w:jc w:val="both"/>
        <w:rPr>
          <w:rFonts w:ascii="Arial" w:hAnsi="Arial" w:cs="Arial"/>
          <w:sz w:val="20"/>
          <w:szCs w:val="20"/>
        </w:rPr>
      </w:pPr>
    </w:p>
    <w:p w14:paraId="572F90D8"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Pr>
          <w:rFonts w:ascii="Arial" w:hAnsi="Arial" w:cs="Arial"/>
          <w:sz w:val="20"/>
          <w:szCs w:val="20"/>
        </w:rPr>
        <w:t>O</w:t>
      </w:r>
      <w:r w:rsidRPr="00A7128E">
        <w:rPr>
          <w:rFonts w:ascii="Arial" w:hAnsi="Arial" w:cs="Arial"/>
          <w:sz w:val="20"/>
          <w:szCs w:val="20"/>
        </w:rPr>
        <w:t xml:space="preserve"> ite</w:t>
      </w:r>
      <w:r>
        <w:rPr>
          <w:rFonts w:ascii="Arial" w:hAnsi="Arial" w:cs="Arial"/>
          <w:sz w:val="20"/>
          <w:szCs w:val="20"/>
        </w:rPr>
        <w:t>m</w:t>
      </w:r>
      <w:r w:rsidRPr="00A7128E">
        <w:rPr>
          <w:rFonts w:ascii="Arial" w:hAnsi="Arial" w:cs="Arial"/>
          <w:sz w:val="20"/>
          <w:szCs w:val="20"/>
        </w:rPr>
        <w:t xml:space="preserve"> ser</w:t>
      </w:r>
      <w:r>
        <w:rPr>
          <w:rFonts w:ascii="Arial" w:hAnsi="Arial" w:cs="Arial"/>
          <w:sz w:val="20"/>
          <w:szCs w:val="20"/>
        </w:rPr>
        <w:t>á</w:t>
      </w:r>
      <w:r w:rsidRPr="00A7128E">
        <w:rPr>
          <w:rFonts w:ascii="Arial" w:hAnsi="Arial" w:cs="Arial"/>
          <w:sz w:val="20"/>
          <w:szCs w:val="20"/>
        </w:rPr>
        <w:t xml:space="preserve"> recebido provisoriamente, de forma sumária, no prazo de 5 (cinco) dias úteis, pelo (a) responsável pelo acompanhamento e fiscalização do contrato, para efeito de posterior verificação de sua conformidade com as especificações constantes neste Termo de Referência e na proposta.</w:t>
      </w:r>
    </w:p>
    <w:p w14:paraId="56D48622"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O ite</w:t>
      </w:r>
      <w:r>
        <w:rPr>
          <w:rFonts w:ascii="Arial" w:hAnsi="Arial" w:cs="Arial"/>
          <w:sz w:val="20"/>
          <w:szCs w:val="20"/>
        </w:rPr>
        <w:t>m</w:t>
      </w:r>
      <w:r w:rsidRPr="00A7128E">
        <w:rPr>
          <w:rFonts w:ascii="Arial" w:hAnsi="Arial" w:cs="Arial"/>
          <w:sz w:val="20"/>
          <w:szCs w:val="20"/>
        </w:rPr>
        <w:t xml:space="preserve"> poder</w:t>
      </w:r>
      <w:r>
        <w:rPr>
          <w:rFonts w:ascii="Arial" w:hAnsi="Arial" w:cs="Arial"/>
          <w:sz w:val="20"/>
          <w:szCs w:val="20"/>
        </w:rPr>
        <w:t>á</w:t>
      </w:r>
      <w:r w:rsidRPr="00A7128E">
        <w:rPr>
          <w:rFonts w:ascii="Arial" w:hAnsi="Arial" w:cs="Arial"/>
          <w:sz w:val="20"/>
          <w:szCs w:val="20"/>
        </w:rPr>
        <w:t xml:space="preserve"> ser rejeitado, no todo ou em parte, quando em desacordo com as especificações constantes neste Termo de Referência e na pr</w:t>
      </w:r>
      <w:r>
        <w:rPr>
          <w:rFonts w:ascii="Arial" w:hAnsi="Arial" w:cs="Arial"/>
          <w:sz w:val="20"/>
          <w:szCs w:val="20"/>
        </w:rPr>
        <w:t>oposta, devendo ser substituído</w:t>
      </w:r>
      <w:r w:rsidRPr="00A7128E">
        <w:rPr>
          <w:rFonts w:ascii="Arial" w:hAnsi="Arial" w:cs="Arial"/>
          <w:sz w:val="20"/>
          <w:szCs w:val="20"/>
        </w:rPr>
        <w:t xml:space="preserve"> no prazo de 5 (cinco) dias úteis, a contar da notificação da contratada, às suas custas, sem prejuízo da aplicação das penalidades. </w:t>
      </w:r>
    </w:p>
    <w:p w14:paraId="322AB41F"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O </w:t>
      </w:r>
      <w:r>
        <w:rPr>
          <w:rFonts w:ascii="Arial" w:hAnsi="Arial" w:cs="Arial"/>
          <w:sz w:val="20"/>
          <w:szCs w:val="20"/>
        </w:rPr>
        <w:t>item</w:t>
      </w:r>
      <w:r w:rsidRPr="00A7128E">
        <w:rPr>
          <w:rFonts w:ascii="Arial" w:hAnsi="Arial" w:cs="Arial"/>
          <w:sz w:val="20"/>
          <w:szCs w:val="20"/>
        </w:rPr>
        <w:t xml:space="preserve"> ser</w:t>
      </w:r>
      <w:r>
        <w:rPr>
          <w:rFonts w:ascii="Arial" w:hAnsi="Arial" w:cs="Arial"/>
          <w:sz w:val="20"/>
          <w:szCs w:val="20"/>
        </w:rPr>
        <w:t>á</w:t>
      </w:r>
      <w:r w:rsidRPr="00A7128E">
        <w:rPr>
          <w:rFonts w:ascii="Arial" w:hAnsi="Arial" w:cs="Arial"/>
          <w:sz w:val="20"/>
          <w:szCs w:val="20"/>
        </w:rPr>
        <w:t xml:space="preserve"> recebido definitivamente no prazo de 10 (dez) dias úteis, contados do recebimento provisório, após a verificação da qualidade e quantidade do material e consequente aceitação mediante termo detalhado. </w:t>
      </w:r>
    </w:p>
    <w:p w14:paraId="2B4CE713" w14:textId="77777777" w:rsidR="009B022D" w:rsidRDefault="009B022D" w:rsidP="009B022D">
      <w:pPr>
        <w:pStyle w:val="PargrafodaLista"/>
        <w:numPr>
          <w:ilvl w:val="2"/>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Na hipótese de a verificação a que se refere o subitem anterior não ser procedida dentro do prazo fixado, reputar-se-á como realizada, consumando-se o recebimento definitivo no dia do esgotamento do prazo. </w:t>
      </w:r>
    </w:p>
    <w:p w14:paraId="40498743"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O recebimento provisório ou definitivo não excluirá a responsabilidade civil pela solidez e pela segurança da execução do objeto nem a responsabilidade ético-profissional p</w:t>
      </w:r>
      <w:r>
        <w:rPr>
          <w:rFonts w:ascii="Arial" w:hAnsi="Arial" w:cs="Arial"/>
          <w:sz w:val="20"/>
          <w:szCs w:val="20"/>
        </w:rPr>
        <w:t xml:space="preserve">ela sua perfeita execução. </w:t>
      </w:r>
    </w:p>
    <w:p w14:paraId="46A5EEA7" w14:textId="77777777" w:rsidR="00FF06FC" w:rsidRDefault="00FF06FC" w:rsidP="00FF06FC">
      <w:pPr>
        <w:pStyle w:val="PargrafodaLista"/>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p>
    <w:p w14:paraId="5FD6FA7E"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As decisões e providências que ultrapassarem a competência do fiscal deverão ser solicitadas ao seu gestor, em tempo hábil para a adoção das medidas que se fizerem necessárias. </w:t>
      </w:r>
    </w:p>
    <w:p w14:paraId="555495DB"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A especificaç</w:t>
      </w:r>
      <w:r>
        <w:rPr>
          <w:rFonts w:ascii="Arial" w:hAnsi="Arial" w:cs="Arial"/>
          <w:sz w:val="20"/>
          <w:szCs w:val="20"/>
        </w:rPr>
        <w:t>ão</w:t>
      </w:r>
      <w:r w:rsidRPr="00A7128E">
        <w:rPr>
          <w:rFonts w:ascii="Arial" w:hAnsi="Arial" w:cs="Arial"/>
          <w:sz w:val="20"/>
          <w:szCs w:val="20"/>
        </w:rPr>
        <w:t xml:space="preserve"> </w:t>
      </w:r>
      <w:r>
        <w:rPr>
          <w:rFonts w:ascii="Arial" w:hAnsi="Arial" w:cs="Arial"/>
          <w:sz w:val="20"/>
          <w:szCs w:val="20"/>
        </w:rPr>
        <w:t>do objeto</w:t>
      </w:r>
      <w:r w:rsidRPr="00A7128E">
        <w:rPr>
          <w:rFonts w:ascii="Arial" w:hAnsi="Arial" w:cs="Arial"/>
          <w:sz w:val="20"/>
          <w:szCs w:val="20"/>
        </w:rPr>
        <w:t xml:space="preserve"> a ser adquirido est</w:t>
      </w:r>
      <w:r>
        <w:rPr>
          <w:rFonts w:ascii="Arial" w:hAnsi="Arial" w:cs="Arial"/>
          <w:sz w:val="20"/>
          <w:szCs w:val="20"/>
        </w:rPr>
        <w:t>á</w:t>
      </w:r>
      <w:r w:rsidRPr="00A7128E">
        <w:rPr>
          <w:rFonts w:ascii="Arial" w:hAnsi="Arial" w:cs="Arial"/>
          <w:sz w:val="20"/>
          <w:szCs w:val="20"/>
        </w:rPr>
        <w:t xml:space="preserve"> discriminada </w:t>
      </w:r>
      <w:r w:rsidRPr="00F810B0">
        <w:rPr>
          <w:rFonts w:ascii="Arial" w:hAnsi="Arial" w:cs="Arial"/>
          <w:sz w:val="20"/>
          <w:szCs w:val="20"/>
        </w:rPr>
        <w:t xml:space="preserve">no item </w:t>
      </w:r>
      <w:r>
        <w:rPr>
          <w:rFonts w:ascii="Arial" w:hAnsi="Arial" w:cs="Arial"/>
          <w:sz w:val="20"/>
          <w:szCs w:val="20"/>
        </w:rPr>
        <w:t>2 (dois)</w:t>
      </w:r>
      <w:r w:rsidRPr="00F810B0">
        <w:rPr>
          <w:rFonts w:ascii="Arial" w:hAnsi="Arial" w:cs="Arial"/>
          <w:sz w:val="20"/>
          <w:szCs w:val="20"/>
        </w:rPr>
        <w:t xml:space="preserve"> deste Termo de Referência</w:t>
      </w:r>
      <w:r w:rsidRPr="00A7128E">
        <w:rPr>
          <w:rFonts w:ascii="Arial" w:hAnsi="Arial" w:cs="Arial"/>
          <w:sz w:val="20"/>
          <w:szCs w:val="20"/>
        </w:rPr>
        <w:t>, e a aquisição ocorrerá por dispensa de licitação</w:t>
      </w:r>
      <w:r>
        <w:rPr>
          <w:rFonts w:ascii="Arial" w:hAnsi="Arial" w:cs="Arial"/>
          <w:sz w:val="20"/>
          <w:szCs w:val="20"/>
        </w:rPr>
        <w:t xml:space="preserve"> </w:t>
      </w:r>
      <w:r w:rsidRPr="00A7128E">
        <w:rPr>
          <w:rFonts w:ascii="Arial" w:hAnsi="Arial" w:cs="Arial"/>
          <w:sz w:val="20"/>
          <w:szCs w:val="20"/>
        </w:rPr>
        <w:t>funda</w:t>
      </w:r>
      <w:r>
        <w:rPr>
          <w:rFonts w:ascii="Arial" w:hAnsi="Arial" w:cs="Arial"/>
          <w:sz w:val="20"/>
          <w:szCs w:val="20"/>
        </w:rPr>
        <w:t>menta</w:t>
      </w:r>
      <w:r w:rsidRPr="00A7128E">
        <w:rPr>
          <w:rFonts w:ascii="Arial" w:hAnsi="Arial" w:cs="Arial"/>
          <w:sz w:val="20"/>
          <w:szCs w:val="20"/>
        </w:rPr>
        <w:t xml:space="preserve">da no </w:t>
      </w:r>
      <w:r>
        <w:rPr>
          <w:rFonts w:ascii="Arial" w:hAnsi="Arial" w:cs="Arial"/>
          <w:sz w:val="20"/>
          <w:szCs w:val="20"/>
        </w:rPr>
        <w:t>artigo 72</w:t>
      </w:r>
      <w:r w:rsidRPr="00A7128E">
        <w:rPr>
          <w:rFonts w:ascii="Arial" w:hAnsi="Arial" w:cs="Arial"/>
          <w:sz w:val="20"/>
          <w:szCs w:val="20"/>
        </w:rPr>
        <w:t xml:space="preserve">, da Lei nº 14.133/2021. </w:t>
      </w:r>
    </w:p>
    <w:p w14:paraId="2905C37C"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O fornecedor será responsável pelo transporte, descarregamento e entrega dos </w:t>
      </w:r>
      <w:r>
        <w:rPr>
          <w:rFonts w:ascii="Arial" w:hAnsi="Arial" w:cs="Arial"/>
          <w:sz w:val="20"/>
          <w:szCs w:val="20"/>
        </w:rPr>
        <w:t xml:space="preserve">produtos </w:t>
      </w:r>
      <w:r w:rsidRPr="00A7128E">
        <w:rPr>
          <w:rFonts w:ascii="Arial" w:hAnsi="Arial" w:cs="Arial"/>
          <w:sz w:val="20"/>
          <w:szCs w:val="20"/>
        </w:rPr>
        <w:t>no</w:t>
      </w:r>
      <w:r>
        <w:rPr>
          <w:rFonts w:ascii="Arial" w:hAnsi="Arial" w:cs="Arial"/>
          <w:sz w:val="20"/>
          <w:szCs w:val="20"/>
        </w:rPr>
        <w:t>s locais</w:t>
      </w:r>
      <w:r w:rsidRPr="00A7128E">
        <w:rPr>
          <w:rFonts w:ascii="Arial" w:hAnsi="Arial" w:cs="Arial"/>
          <w:sz w:val="20"/>
          <w:szCs w:val="20"/>
        </w:rPr>
        <w:t xml:space="preserve"> indicado</w:t>
      </w:r>
      <w:r>
        <w:rPr>
          <w:rFonts w:ascii="Arial" w:hAnsi="Arial" w:cs="Arial"/>
          <w:sz w:val="20"/>
          <w:szCs w:val="20"/>
        </w:rPr>
        <w:t>s</w:t>
      </w:r>
      <w:r w:rsidRPr="00A7128E">
        <w:rPr>
          <w:rFonts w:ascii="Arial" w:hAnsi="Arial" w:cs="Arial"/>
          <w:sz w:val="20"/>
          <w:szCs w:val="20"/>
        </w:rPr>
        <w:t xml:space="preserve"> neste Termo. Todas as despesas de frete/embalagem, de impostos e de encargos incidentes deverão ser inclusas no preço da proposta e, em hipótese alguma, poderão ser destacadas quando da emissão de Nota Fiscal/Fatura. </w:t>
      </w:r>
    </w:p>
    <w:p w14:paraId="5D29261D"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Deverá, ainda, incluir na </w:t>
      </w:r>
      <w:r>
        <w:rPr>
          <w:rFonts w:ascii="Arial" w:hAnsi="Arial" w:cs="Arial"/>
          <w:sz w:val="20"/>
          <w:szCs w:val="20"/>
        </w:rPr>
        <w:t>Nota Fiscal</w:t>
      </w:r>
      <w:r w:rsidRPr="00A7128E">
        <w:rPr>
          <w:rFonts w:ascii="Arial" w:hAnsi="Arial" w:cs="Arial"/>
          <w:sz w:val="20"/>
          <w:szCs w:val="20"/>
        </w:rPr>
        <w:t xml:space="preserve">: as quantidades, validade, número de empenho, além do nome e endereço do local de entrega. </w:t>
      </w:r>
    </w:p>
    <w:p w14:paraId="0EA81DF9"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Os </w:t>
      </w:r>
      <w:r>
        <w:rPr>
          <w:rFonts w:ascii="Arial" w:hAnsi="Arial" w:cs="Arial"/>
          <w:sz w:val="20"/>
          <w:szCs w:val="20"/>
        </w:rPr>
        <w:t>produtos</w:t>
      </w:r>
      <w:r w:rsidRPr="00A7128E">
        <w:rPr>
          <w:rFonts w:ascii="Arial" w:hAnsi="Arial" w:cs="Arial"/>
          <w:sz w:val="20"/>
          <w:szCs w:val="20"/>
        </w:rPr>
        <w:t xml:space="preserve"> devem ser apresentados com a embalagem em perfeito estado, nas condições de temperatura exigidas no rótulo, sendo que todos os dados devem estar em língua portuguesa. Deverão ser novos e originais, inclusive suas embalagens; ter prazo de validade mínimo de </w:t>
      </w:r>
      <w:r>
        <w:rPr>
          <w:rFonts w:ascii="Arial" w:hAnsi="Arial" w:cs="Arial"/>
          <w:sz w:val="20"/>
          <w:szCs w:val="20"/>
        </w:rPr>
        <w:t>06 (seis) meses</w:t>
      </w:r>
      <w:r w:rsidRPr="00A7128E">
        <w:rPr>
          <w:rFonts w:ascii="Arial" w:hAnsi="Arial" w:cs="Arial"/>
          <w:sz w:val="20"/>
          <w:szCs w:val="20"/>
        </w:rPr>
        <w:t xml:space="preserve">, contados da data do recebimento; com seus respectivos quantitativos impressos na Nota Fiscal; e ser fornecidos em perfeitas condições de uso, sendo entregues devidamente acondicionado de forma a permitir a sua completa integridade. </w:t>
      </w:r>
    </w:p>
    <w:p w14:paraId="6292A176"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A procedência dos </w:t>
      </w:r>
      <w:r>
        <w:rPr>
          <w:rFonts w:ascii="Arial" w:hAnsi="Arial" w:cs="Arial"/>
          <w:sz w:val="20"/>
          <w:szCs w:val="20"/>
        </w:rPr>
        <w:t>produtos</w:t>
      </w:r>
      <w:r w:rsidRPr="00A7128E">
        <w:rPr>
          <w:rFonts w:ascii="Arial" w:hAnsi="Arial" w:cs="Arial"/>
          <w:sz w:val="20"/>
          <w:szCs w:val="20"/>
        </w:rPr>
        <w:t xml:space="preserve"> deverá ser facilmente aferida pela embalagem, que deverá constar em seu rótulo todas as informações exigidas em regulamentação específica. Nas embalagens dos </w:t>
      </w:r>
      <w:r>
        <w:rPr>
          <w:rFonts w:ascii="Arial" w:hAnsi="Arial" w:cs="Arial"/>
          <w:sz w:val="20"/>
          <w:szCs w:val="20"/>
        </w:rPr>
        <w:t>produtos</w:t>
      </w:r>
      <w:r w:rsidRPr="00A7128E">
        <w:rPr>
          <w:rFonts w:ascii="Arial" w:hAnsi="Arial" w:cs="Arial"/>
          <w:sz w:val="20"/>
          <w:szCs w:val="20"/>
        </w:rPr>
        <w:t xml:space="preserve"> deverão ser indicados, minimamente: a data </w:t>
      </w:r>
      <w:r>
        <w:rPr>
          <w:rFonts w:ascii="Arial" w:hAnsi="Arial" w:cs="Arial"/>
          <w:sz w:val="20"/>
          <w:szCs w:val="20"/>
        </w:rPr>
        <w:t>de fabricação e data de validade</w:t>
      </w:r>
      <w:r w:rsidRPr="00A7128E">
        <w:rPr>
          <w:rFonts w:ascii="Arial" w:hAnsi="Arial" w:cs="Arial"/>
          <w:sz w:val="20"/>
          <w:szCs w:val="20"/>
        </w:rPr>
        <w:t xml:space="preserve">. </w:t>
      </w:r>
    </w:p>
    <w:p w14:paraId="2E491B10"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Não serão aceitas embalagens primárias e secundárias violadas ou deterioradas ou molhadas ou com as informações ilegíveis. </w:t>
      </w:r>
    </w:p>
    <w:p w14:paraId="459FFD91"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Não serão aceitos </w:t>
      </w:r>
      <w:r>
        <w:rPr>
          <w:rFonts w:ascii="Arial" w:hAnsi="Arial" w:cs="Arial"/>
          <w:sz w:val="20"/>
          <w:szCs w:val="20"/>
        </w:rPr>
        <w:t>produtos</w:t>
      </w:r>
      <w:r w:rsidRPr="00A7128E">
        <w:rPr>
          <w:rFonts w:ascii="Arial" w:hAnsi="Arial" w:cs="Arial"/>
          <w:sz w:val="20"/>
          <w:szCs w:val="20"/>
        </w:rPr>
        <w:t xml:space="preserve"> entregues em embalagens fracionadas e nem fora das suas embalagens primárias e/ou secundária, se for o caso. </w:t>
      </w:r>
    </w:p>
    <w:p w14:paraId="25CF8BD4"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Os itens deverão ser produzidos por empresa especializada - com registro ou inscrição na Agência Nacional de Vigilância Sanitária - ANVISA e legalmente estabelecida. </w:t>
      </w:r>
    </w:p>
    <w:p w14:paraId="263409ED"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Em caso de irregularidade não sanada pela Contratada, a Administração, por meio de seu representante, reduzirá a termo os fatos ocorridos e encaminhará à autoridade competente para que sejam tomadas as providências legais pertinentes. </w:t>
      </w:r>
    </w:p>
    <w:p w14:paraId="356D8EA2"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A comunicação entre as partes dar-se-á por meio de ofícios, e-mails, reuniões com a elaboração de Ata ou outros que possam ser registrados. </w:t>
      </w:r>
    </w:p>
    <w:p w14:paraId="4705A5E8" w14:textId="77777777" w:rsidR="009B022D" w:rsidRDefault="009B022D" w:rsidP="009B022D">
      <w:pPr>
        <w:pStyle w:val="PargrafodaLista"/>
        <w:tabs>
          <w:tab w:val="left" w:pos="284"/>
          <w:tab w:val="left" w:pos="426"/>
          <w:tab w:val="left" w:pos="567"/>
        </w:tabs>
        <w:spacing w:before="120" w:line="360" w:lineRule="auto"/>
        <w:ind w:left="0"/>
        <w:jc w:val="both"/>
        <w:rPr>
          <w:rFonts w:ascii="Arial" w:hAnsi="Arial" w:cs="Arial"/>
          <w:sz w:val="20"/>
          <w:szCs w:val="20"/>
        </w:rPr>
      </w:pPr>
    </w:p>
    <w:p w14:paraId="3EBA92F1" w14:textId="77777777" w:rsidR="009B022D" w:rsidRPr="00F15720" w:rsidRDefault="009B022D" w:rsidP="009B022D">
      <w:pPr>
        <w:pStyle w:val="PargrafodaLista"/>
        <w:widowControl/>
        <w:numPr>
          <w:ilvl w:val="0"/>
          <w:numId w:val="4"/>
        </w:numPr>
        <w:tabs>
          <w:tab w:val="left" w:pos="284"/>
        </w:tabs>
        <w:autoSpaceDE/>
        <w:autoSpaceDN/>
        <w:spacing w:before="120" w:line="360" w:lineRule="auto"/>
        <w:ind w:left="0" w:firstLine="0"/>
        <w:rPr>
          <w:rFonts w:ascii="Arial" w:hAnsi="Arial" w:cs="Arial"/>
          <w:b/>
          <w:sz w:val="20"/>
          <w:szCs w:val="20"/>
        </w:rPr>
      </w:pPr>
      <w:r w:rsidRPr="00F15720">
        <w:rPr>
          <w:rFonts w:ascii="Arial" w:hAnsi="Arial" w:cs="Arial"/>
          <w:b/>
          <w:sz w:val="20"/>
          <w:szCs w:val="20"/>
        </w:rPr>
        <w:t xml:space="preserve">REQUISITOS DA CONTRATAÇÃO </w:t>
      </w:r>
    </w:p>
    <w:p w14:paraId="16A40357"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A procedência dos </w:t>
      </w:r>
      <w:r>
        <w:rPr>
          <w:rFonts w:ascii="Arial" w:hAnsi="Arial" w:cs="Arial"/>
          <w:sz w:val="20"/>
          <w:szCs w:val="20"/>
        </w:rPr>
        <w:t xml:space="preserve">produtos </w:t>
      </w:r>
      <w:r w:rsidRPr="00A7128E">
        <w:rPr>
          <w:rFonts w:ascii="Arial" w:hAnsi="Arial" w:cs="Arial"/>
          <w:sz w:val="20"/>
          <w:szCs w:val="20"/>
        </w:rPr>
        <w:t xml:space="preserve">deverá ser facilmente aferida pela embalagem, que deverá constar em seu rótulo todas as informações exigidas em regulamentação específica. Nas embalagens dos </w:t>
      </w:r>
      <w:r>
        <w:rPr>
          <w:rFonts w:ascii="Arial" w:hAnsi="Arial" w:cs="Arial"/>
          <w:sz w:val="20"/>
          <w:szCs w:val="20"/>
        </w:rPr>
        <w:t>produtos</w:t>
      </w:r>
      <w:r w:rsidRPr="00A7128E">
        <w:rPr>
          <w:rFonts w:ascii="Arial" w:hAnsi="Arial" w:cs="Arial"/>
          <w:sz w:val="20"/>
          <w:szCs w:val="20"/>
        </w:rPr>
        <w:t xml:space="preserve"> deverão ser indicados, minimamente: a data d</w:t>
      </w:r>
      <w:r>
        <w:rPr>
          <w:rFonts w:ascii="Arial" w:hAnsi="Arial" w:cs="Arial"/>
          <w:sz w:val="20"/>
          <w:szCs w:val="20"/>
        </w:rPr>
        <w:t xml:space="preserve">e fabricação, data de validade </w:t>
      </w:r>
      <w:r w:rsidRPr="00A7128E">
        <w:rPr>
          <w:rFonts w:ascii="Arial" w:hAnsi="Arial" w:cs="Arial"/>
          <w:sz w:val="20"/>
          <w:szCs w:val="20"/>
        </w:rPr>
        <w:t xml:space="preserve">e lote. </w:t>
      </w:r>
    </w:p>
    <w:p w14:paraId="2D20E7A4"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A contratação deverá observar os seguintes requisitos: </w:t>
      </w:r>
    </w:p>
    <w:p w14:paraId="3D1A5262" w14:textId="77777777" w:rsidR="00DD1F7E" w:rsidRDefault="009B022D" w:rsidP="009B022D">
      <w:pPr>
        <w:pStyle w:val="PargrafodaLista"/>
        <w:numPr>
          <w:ilvl w:val="3"/>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DD1F7E">
        <w:rPr>
          <w:rFonts w:ascii="Arial" w:hAnsi="Arial" w:cs="Arial"/>
          <w:sz w:val="20"/>
          <w:szCs w:val="20"/>
        </w:rPr>
        <w:t>Sustentabilidade:</w:t>
      </w:r>
    </w:p>
    <w:p w14:paraId="13A387D4" w14:textId="12896CA9" w:rsidR="009B022D" w:rsidRPr="00DD1F7E" w:rsidRDefault="009B022D" w:rsidP="009B022D">
      <w:pPr>
        <w:pStyle w:val="PargrafodaLista"/>
        <w:numPr>
          <w:ilvl w:val="3"/>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DD1F7E">
        <w:rPr>
          <w:rFonts w:ascii="Arial" w:hAnsi="Arial" w:cs="Arial"/>
          <w:sz w:val="20"/>
          <w:szCs w:val="20"/>
        </w:rPr>
        <w:t xml:space="preserve">Além dos critérios de sustentabilidade eventualmente inseridos na descrição do objeto, devem ser </w:t>
      </w:r>
      <w:r w:rsidRPr="00DD1F7E">
        <w:rPr>
          <w:rFonts w:ascii="Arial" w:hAnsi="Arial" w:cs="Arial"/>
          <w:sz w:val="20"/>
          <w:szCs w:val="20"/>
        </w:rPr>
        <w:lastRenderedPageBreak/>
        <w:t xml:space="preserve">atendidos os seguintes requisitos que se baseiam no Guia Nacional de Contratações Sustentáveis, págs. 181 a 186: </w:t>
      </w:r>
    </w:p>
    <w:p w14:paraId="039E8CF0" w14:textId="5AD57E1A" w:rsidR="009B022D" w:rsidRDefault="00DD1F7E" w:rsidP="009B022D">
      <w:pPr>
        <w:pStyle w:val="PargrafodaLista"/>
        <w:tabs>
          <w:tab w:val="left" w:pos="284"/>
          <w:tab w:val="left" w:pos="426"/>
          <w:tab w:val="left" w:pos="567"/>
        </w:tabs>
        <w:spacing w:before="120" w:line="360" w:lineRule="auto"/>
        <w:ind w:left="0"/>
        <w:jc w:val="both"/>
        <w:rPr>
          <w:rFonts w:ascii="Arial" w:hAnsi="Arial" w:cs="Arial"/>
          <w:sz w:val="20"/>
          <w:szCs w:val="20"/>
        </w:rPr>
      </w:pPr>
      <w:r>
        <w:rPr>
          <w:rFonts w:ascii="Arial" w:hAnsi="Arial" w:cs="Arial"/>
          <w:sz w:val="20"/>
          <w:szCs w:val="20"/>
        </w:rPr>
        <w:t xml:space="preserve">        </w:t>
      </w:r>
      <w:r w:rsidR="009B022D" w:rsidRPr="00A7128E">
        <w:rPr>
          <w:rFonts w:ascii="Arial" w:hAnsi="Arial" w:cs="Arial"/>
          <w:sz w:val="20"/>
          <w:szCs w:val="20"/>
        </w:rPr>
        <w:t xml:space="preserve">a) </w:t>
      </w:r>
      <w:r w:rsidR="009B022D" w:rsidRPr="006D3C3F">
        <w:rPr>
          <w:rFonts w:ascii="Arial" w:hAnsi="Arial" w:cs="Arial"/>
          <w:sz w:val="20"/>
          <w:szCs w:val="20"/>
        </w:rPr>
        <w:t>Só será admitida a oferta de produto previamente notificado/registrado na ANVISA, conforme a Lei nº 6.360, de 1976, e Decreto nº 8.077, de 2013, salvo produtos isentos de registro</w:t>
      </w:r>
      <w:r w:rsidR="00353C10">
        <w:rPr>
          <w:rFonts w:ascii="Arial" w:hAnsi="Arial" w:cs="Arial"/>
          <w:sz w:val="20"/>
          <w:szCs w:val="20"/>
        </w:rPr>
        <w:t>.</w:t>
      </w:r>
    </w:p>
    <w:p w14:paraId="74917A26" w14:textId="77777777" w:rsidR="009B022D" w:rsidRDefault="009B022D" w:rsidP="009B022D">
      <w:pPr>
        <w:pStyle w:val="PargrafodaLista"/>
        <w:numPr>
          <w:ilvl w:val="2"/>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Da Garantia </w:t>
      </w:r>
    </w:p>
    <w:p w14:paraId="0C07EF08" w14:textId="66C1548F" w:rsidR="009B022D" w:rsidRDefault="009B022D" w:rsidP="009B022D">
      <w:pPr>
        <w:pStyle w:val="PargrafodaLista"/>
        <w:numPr>
          <w:ilvl w:val="3"/>
          <w:numId w:val="4"/>
        </w:numPr>
        <w:tabs>
          <w:tab w:val="left" w:pos="284"/>
          <w:tab w:val="left" w:pos="426"/>
          <w:tab w:val="left" w:pos="567"/>
        </w:tabs>
        <w:autoSpaceDE/>
        <w:autoSpaceDN/>
        <w:spacing w:before="120" w:line="360" w:lineRule="auto"/>
        <w:ind w:left="0" w:firstLine="0"/>
        <w:jc w:val="both"/>
        <w:rPr>
          <w:rFonts w:ascii="Arial" w:hAnsi="Arial" w:cs="Arial"/>
          <w:sz w:val="20"/>
          <w:szCs w:val="20"/>
        </w:rPr>
      </w:pPr>
      <w:r w:rsidRPr="00A7128E">
        <w:rPr>
          <w:rFonts w:ascii="Arial" w:hAnsi="Arial" w:cs="Arial"/>
          <w:sz w:val="20"/>
          <w:szCs w:val="20"/>
        </w:rPr>
        <w:t>Não haverá exigência da garantia da contratação dos arts. 96 e</w:t>
      </w:r>
      <w:r>
        <w:rPr>
          <w:rFonts w:ascii="Arial" w:hAnsi="Arial" w:cs="Arial"/>
          <w:sz w:val="20"/>
          <w:szCs w:val="20"/>
        </w:rPr>
        <w:t xml:space="preserve"> seguintes da Lei nº 14.133/21</w:t>
      </w:r>
      <w:r w:rsidRPr="00CF7DFE">
        <w:rPr>
          <w:rFonts w:ascii="Arial" w:hAnsi="Arial" w:cs="Arial"/>
          <w:sz w:val="20"/>
          <w:szCs w:val="20"/>
        </w:rPr>
        <w:t>.</w:t>
      </w:r>
    </w:p>
    <w:p w14:paraId="25C92A16" w14:textId="77777777" w:rsidR="00FF06FC" w:rsidRDefault="00FF06FC" w:rsidP="00FF06FC">
      <w:pPr>
        <w:pStyle w:val="PargrafodaLista"/>
        <w:tabs>
          <w:tab w:val="left" w:pos="284"/>
          <w:tab w:val="left" w:pos="426"/>
          <w:tab w:val="left" w:pos="567"/>
        </w:tabs>
        <w:autoSpaceDE/>
        <w:autoSpaceDN/>
        <w:spacing w:before="120" w:line="360" w:lineRule="auto"/>
        <w:ind w:left="0" w:firstLine="0"/>
        <w:jc w:val="both"/>
        <w:rPr>
          <w:rFonts w:ascii="Arial" w:hAnsi="Arial" w:cs="Arial"/>
          <w:sz w:val="20"/>
          <w:szCs w:val="20"/>
        </w:rPr>
      </w:pPr>
    </w:p>
    <w:p w14:paraId="2769B6B0" w14:textId="77777777" w:rsidR="009B022D" w:rsidRPr="00F15720" w:rsidRDefault="009B022D" w:rsidP="009B022D">
      <w:pPr>
        <w:pStyle w:val="PargrafodaLista"/>
        <w:widowControl/>
        <w:numPr>
          <w:ilvl w:val="0"/>
          <w:numId w:val="4"/>
        </w:numPr>
        <w:tabs>
          <w:tab w:val="left" w:pos="284"/>
        </w:tabs>
        <w:autoSpaceDE/>
        <w:autoSpaceDN/>
        <w:spacing w:before="120" w:line="360" w:lineRule="auto"/>
        <w:ind w:left="0" w:firstLine="0"/>
        <w:rPr>
          <w:rFonts w:ascii="Arial" w:hAnsi="Arial" w:cs="Arial"/>
          <w:b/>
          <w:sz w:val="20"/>
          <w:szCs w:val="20"/>
        </w:rPr>
      </w:pPr>
      <w:r w:rsidRPr="00F15720">
        <w:rPr>
          <w:rFonts w:ascii="Arial" w:hAnsi="Arial" w:cs="Arial"/>
          <w:b/>
          <w:sz w:val="20"/>
          <w:szCs w:val="20"/>
        </w:rPr>
        <w:t xml:space="preserve">GESTÃO DA CONTRATAÇÃO </w:t>
      </w:r>
    </w:p>
    <w:p w14:paraId="1D923AEE"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O contrato será substituído por nota de empenho, conforme permissão prevista no art. 95, inciso I, da Lei nº 14.133/2021, in verbis, como nossos destaques: Art. 95. O instrumento de contrato é obrigatório, salvo nas seguintes hipóteses, em que a Administração poderá substituí-lo por outro instrumento hábil, como carta-contrato, nota de empenho de despesa, autorização de compra ou ordem de execução de serviço: </w:t>
      </w:r>
    </w:p>
    <w:p w14:paraId="2487D46B" w14:textId="77777777" w:rsidR="00DD1F7E" w:rsidRDefault="00DD1F7E" w:rsidP="00DD1F7E">
      <w:pPr>
        <w:pStyle w:val="PargrafodaLista"/>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p>
    <w:p w14:paraId="0DEB90C2" w14:textId="57688B7C" w:rsidR="009B022D" w:rsidRPr="00741D80" w:rsidRDefault="00DD1F7E" w:rsidP="009B022D">
      <w:pPr>
        <w:pStyle w:val="PargrafodaLista"/>
        <w:tabs>
          <w:tab w:val="left" w:pos="284"/>
          <w:tab w:val="left" w:pos="426"/>
          <w:tab w:val="left" w:pos="567"/>
        </w:tabs>
        <w:spacing w:before="120" w:line="360" w:lineRule="auto"/>
        <w:ind w:left="0"/>
        <w:jc w:val="both"/>
        <w:rPr>
          <w:rFonts w:ascii="Arial" w:hAnsi="Arial" w:cs="Arial"/>
          <w:b/>
          <w:sz w:val="20"/>
          <w:szCs w:val="20"/>
        </w:rPr>
      </w:pPr>
      <w:r>
        <w:rPr>
          <w:rFonts w:ascii="Arial" w:hAnsi="Arial" w:cs="Arial"/>
          <w:b/>
          <w:sz w:val="20"/>
          <w:szCs w:val="20"/>
        </w:rPr>
        <w:t xml:space="preserve">        </w:t>
      </w:r>
      <w:r w:rsidR="009B022D" w:rsidRPr="00741D80">
        <w:rPr>
          <w:rFonts w:ascii="Arial" w:hAnsi="Arial" w:cs="Arial"/>
          <w:b/>
          <w:sz w:val="20"/>
          <w:szCs w:val="20"/>
        </w:rPr>
        <w:t>Dispensa de licitação em razão de valor</w:t>
      </w:r>
    </w:p>
    <w:p w14:paraId="211D2338"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A execução do objeto contratado deverá ser acompanhada e fiscalizada pelo (s) fiscal (is), ou pelos respectivos substitutos, que anotará em registro próprio todas as ocorrências, determinando o que for necessário para a regularização das faltas ou dos defeitos observados. </w:t>
      </w:r>
    </w:p>
    <w:p w14:paraId="75DCCC6B"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O fiscal informará a seus superiores, em tempo hábil para a adoção das medidas convenientes, a situação que demandar decisão ou providência que ultrapasse sua competência. </w:t>
      </w:r>
    </w:p>
    <w:p w14:paraId="329B241A"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04C4BD69"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O Contratado será responsável pelos danos causados diretamente à Administração ou a terceiros em razão da execução, e não excluirá nem reduzirá essa responsabilidade a fiscalização ou o acompanhamento pelo Contratante. </w:t>
      </w:r>
    </w:p>
    <w:p w14:paraId="0AA30EF5"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Somente o Contratado será responsável pelos encargos trabalhistas, previdenciários, fiscais e comerciais resultantes da execução do objeto do presente Termo de Referência. </w:t>
      </w:r>
    </w:p>
    <w:p w14:paraId="2C818E1E"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A inadimplência do Contratado em relação aos encargos trabalhistas, fiscais e comerciais não transferirá à Administração a responsabilidade pelo seu pagamento e não poderá onerar o objeto contratado. </w:t>
      </w:r>
    </w:p>
    <w:p w14:paraId="0135E8D3"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As comunicações entre o Órgão ou Entidade e a Contratada devem ser realizadas por escrito sempre que o ato exigir tal formalidade, admitindo-se, excepcionalmente, o uso de mensagem eletrônica para esse fim. </w:t>
      </w:r>
    </w:p>
    <w:p w14:paraId="0C31848D"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O Órgão ou Entidade poderá convocar representante da empresa para adoção de providências que devam ser cumpridas de imediato. </w:t>
      </w:r>
    </w:p>
    <w:p w14:paraId="62B6DAE8"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Antes do pagamento da Nota Fiscal </w:t>
      </w:r>
      <w:r>
        <w:rPr>
          <w:rFonts w:ascii="Arial" w:hAnsi="Arial" w:cs="Arial"/>
          <w:sz w:val="20"/>
          <w:szCs w:val="20"/>
        </w:rPr>
        <w:t>e/</w:t>
      </w:r>
      <w:r w:rsidRPr="00A7128E">
        <w:rPr>
          <w:rFonts w:ascii="Arial" w:hAnsi="Arial" w:cs="Arial"/>
          <w:sz w:val="20"/>
          <w:szCs w:val="20"/>
        </w:rPr>
        <w:t xml:space="preserve">ou da fatura, deverá ser consultada a situação da empresa junto ao SICAF. </w:t>
      </w:r>
    </w:p>
    <w:p w14:paraId="1BF8D8C7"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Serão exigidos a Certidão Negativa de Débito (CND) relativa a Créditos Tributários Federais e à Dívida Ativa da União, o Certificado de Regularidade do FGTS (CRF) e a Certidão Negativa de Débitos Trabalhistas (CNDT), caso esses documentos não estejam regularizados no SICAF. </w:t>
      </w:r>
    </w:p>
    <w:p w14:paraId="34A10809" w14:textId="77777777" w:rsidR="009B022D" w:rsidRDefault="009B022D" w:rsidP="009B022D">
      <w:pPr>
        <w:pStyle w:val="PargrafodaLista"/>
        <w:tabs>
          <w:tab w:val="left" w:pos="284"/>
          <w:tab w:val="left" w:pos="426"/>
          <w:tab w:val="left" w:pos="567"/>
        </w:tabs>
        <w:spacing w:before="120" w:line="360" w:lineRule="auto"/>
        <w:ind w:left="0"/>
        <w:jc w:val="both"/>
        <w:rPr>
          <w:rFonts w:ascii="Arial" w:hAnsi="Arial" w:cs="Arial"/>
          <w:sz w:val="20"/>
          <w:szCs w:val="20"/>
        </w:rPr>
      </w:pPr>
    </w:p>
    <w:p w14:paraId="20BE0E86" w14:textId="77777777" w:rsidR="009B022D" w:rsidRPr="00F15720" w:rsidRDefault="009B022D" w:rsidP="009B022D">
      <w:pPr>
        <w:pStyle w:val="PargrafodaLista"/>
        <w:widowControl/>
        <w:numPr>
          <w:ilvl w:val="0"/>
          <w:numId w:val="4"/>
        </w:numPr>
        <w:tabs>
          <w:tab w:val="left" w:pos="284"/>
        </w:tabs>
        <w:autoSpaceDE/>
        <w:autoSpaceDN/>
        <w:spacing w:before="120" w:line="360" w:lineRule="auto"/>
        <w:ind w:left="0" w:firstLine="0"/>
        <w:rPr>
          <w:rFonts w:ascii="Arial" w:hAnsi="Arial" w:cs="Arial"/>
          <w:b/>
          <w:sz w:val="20"/>
          <w:szCs w:val="20"/>
        </w:rPr>
      </w:pPr>
      <w:r w:rsidRPr="00F15720">
        <w:rPr>
          <w:rFonts w:ascii="Arial" w:hAnsi="Arial" w:cs="Arial"/>
          <w:b/>
          <w:sz w:val="20"/>
          <w:szCs w:val="20"/>
        </w:rPr>
        <w:t>FORMA</w:t>
      </w:r>
      <w:r w:rsidRPr="00A7128E">
        <w:rPr>
          <w:rFonts w:ascii="Arial" w:hAnsi="Arial" w:cs="Arial"/>
          <w:sz w:val="20"/>
          <w:szCs w:val="20"/>
        </w:rPr>
        <w:t xml:space="preserve"> </w:t>
      </w:r>
      <w:r w:rsidRPr="00F15720">
        <w:rPr>
          <w:rFonts w:ascii="Arial" w:hAnsi="Arial" w:cs="Arial"/>
          <w:b/>
          <w:sz w:val="20"/>
          <w:szCs w:val="20"/>
        </w:rPr>
        <w:t xml:space="preserve">E CRITÉRIOS DE SELEÇÃO DO FORNECEDOR MEDIANTE O USO DO SISTEMA DE DISPENSA ELETRÔNICA </w:t>
      </w:r>
    </w:p>
    <w:p w14:paraId="363FE892"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O fornecedor será selecionado por meio da realização de procedimento de dispensa de licitação, na forma eletrônica, com fundamento na hipótese do art. 75, inciso II, da Lei nº 14.133/2021</w:t>
      </w:r>
      <w:r>
        <w:rPr>
          <w:rFonts w:ascii="Arial" w:hAnsi="Arial" w:cs="Arial"/>
          <w:sz w:val="20"/>
          <w:szCs w:val="20"/>
        </w:rPr>
        <w:t xml:space="preserve"> e </w:t>
      </w:r>
      <w:r w:rsidRPr="00A7128E">
        <w:rPr>
          <w:rFonts w:ascii="Arial" w:hAnsi="Arial" w:cs="Arial"/>
          <w:sz w:val="20"/>
          <w:szCs w:val="20"/>
        </w:rPr>
        <w:t xml:space="preserve">no </w:t>
      </w:r>
      <w:r>
        <w:rPr>
          <w:rFonts w:ascii="Arial" w:hAnsi="Arial" w:cs="Arial"/>
          <w:sz w:val="20"/>
          <w:szCs w:val="20"/>
        </w:rPr>
        <w:t>§ 6º</w:t>
      </w:r>
      <w:r w:rsidRPr="00A7128E">
        <w:rPr>
          <w:rFonts w:ascii="Arial" w:hAnsi="Arial" w:cs="Arial"/>
          <w:sz w:val="20"/>
          <w:szCs w:val="20"/>
        </w:rPr>
        <w:t xml:space="preserve">, do art. </w:t>
      </w:r>
      <w:r>
        <w:rPr>
          <w:rFonts w:ascii="Arial" w:hAnsi="Arial" w:cs="Arial"/>
          <w:sz w:val="20"/>
          <w:szCs w:val="20"/>
        </w:rPr>
        <w:t>82</w:t>
      </w:r>
      <w:r w:rsidRPr="00A7128E">
        <w:rPr>
          <w:rFonts w:ascii="Arial" w:hAnsi="Arial" w:cs="Arial"/>
          <w:sz w:val="20"/>
          <w:szCs w:val="20"/>
        </w:rPr>
        <w:t xml:space="preserve">, da Lei nº 14.133/2021, que culminará com a seleção da proposta de menor preço por item. </w:t>
      </w:r>
    </w:p>
    <w:p w14:paraId="4CCA043A"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As exigências de Habilitação Jurídica, Fiscal, Social e Trabalhista são as usuais para a generalidade dos objetos, conforme disciplinado no Aviso de Contratação Direta. </w:t>
      </w:r>
    </w:p>
    <w:p w14:paraId="7D110114"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Previamente à emissão da Nota de Empenho, a Administração verificará o eventual descumprimento das condições para Contratação, especialmente quanto à existência de sanção que a impeça, mediante a consulta a cadastros informativos oficiais, tais como: </w:t>
      </w:r>
    </w:p>
    <w:p w14:paraId="10635E92" w14:textId="77777777" w:rsidR="009B022D" w:rsidRDefault="009B022D" w:rsidP="005B5BC5">
      <w:pPr>
        <w:pStyle w:val="PargrafodaLista"/>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 xml:space="preserve">a) SICAF; </w:t>
      </w:r>
    </w:p>
    <w:p w14:paraId="4F2FB5B8" w14:textId="77777777" w:rsidR="009B022D" w:rsidRDefault="009B022D" w:rsidP="005B5BC5">
      <w:pPr>
        <w:pStyle w:val="PargrafodaLista"/>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sidRPr="00A7128E">
        <w:rPr>
          <w:rFonts w:ascii="Arial" w:hAnsi="Arial" w:cs="Arial"/>
          <w:sz w:val="20"/>
          <w:szCs w:val="20"/>
        </w:rPr>
        <w:t>b) Cadastro Nacional de Empresas Inidôneas e Suspensas - CEIS, mantido pela Controladoria-Geral da União (www.portaldatransparencia.gov.br/ceis); c) Cadastro Nacional de Empresas Punidas – CNEP, mantido pela Controladoria-Geral da União (</w:t>
      </w:r>
      <w:hyperlink r:id="rId7" w:history="1">
        <w:r w:rsidRPr="00B22223">
          <w:rPr>
            <w:rStyle w:val="Hyperlink"/>
            <w:rFonts w:ascii="Arial" w:hAnsi="Arial" w:cs="Arial"/>
            <w:sz w:val="20"/>
            <w:szCs w:val="20"/>
          </w:rPr>
          <w:t>https://www.portaltransparencia.gov.br/sancoes/cnep</w:t>
        </w:r>
      </w:hyperlink>
      <w:r w:rsidRPr="00A7128E">
        <w:rPr>
          <w:rFonts w:ascii="Arial" w:hAnsi="Arial" w:cs="Arial"/>
          <w:sz w:val="20"/>
          <w:szCs w:val="20"/>
        </w:rPr>
        <w:t xml:space="preserve">). </w:t>
      </w:r>
    </w:p>
    <w:p w14:paraId="745B33E6" w14:textId="77777777" w:rsidR="009B022D" w:rsidRDefault="009B022D" w:rsidP="009B022D">
      <w:pPr>
        <w:pStyle w:val="PargrafodaLista"/>
        <w:tabs>
          <w:tab w:val="left" w:pos="284"/>
          <w:tab w:val="left" w:pos="426"/>
          <w:tab w:val="left" w:pos="567"/>
        </w:tabs>
        <w:spacing w:before="120" w:line="360" w:lineRule="auto"/>
        <w:ind w:left="0"/>
        <w:jc w:val="both"/>
        <w:rPr>
          <w:rFonts w:ascii="Arial" w:hAnsi="Arial" w:cs="Arial"/>
          <w:sz w:val="20"/>
          <w:szCs w:val="20"/>
        </w:rPr>
      </w:pPr>
    </w:p>
    <w:p w14:paraId="69E2F983" w14:textId="77777777" w:rsidR="009B022D" w:rsidRPr="00D22DDE" w:rsidRDefault="009B022D" w:rsidP="009B022D">
      <w:pPr>
        <w:pStyle w:val="PargrafodaLista"/>
        <w:widowControl/>
        <w:numPr>
          <w:ilvl w:val="0"/>
          <w:numId w:val="4"/>
        </w:numPr>
        <w:tabs>
          <w:tab w:val="left" w:pos="284"/>
        </w:tabs>
        <w:autoSpaceDE/>
        <w:autoSpaceDN/>
        <w:spacing w:before="120" w:line="360" w:lineRule="auto"/>
        <w:ind w:left="0" w:firstLine="0"/>
        <w:rPr>
          <w:rFonts w:ascii="Arial" w:hAnsi="Arial" w:cs="Arial"/>
          <w:sz w:val="20"/>
          <w:szCs w:val="20"/>
        </w:rPr>
      </w:pPr>
      <w:r>
        <w:rPr>
          <w:rFonts w:ascii="Arial" w:hAnsi="Arial" w:cs="Arial"/>
          <w:b/>
          <w:sz w:val="20"/>
          <w:szCs w:val="20"/>
        </w:rPr>
        <w:t xml:space="preserve">PAGAMENTO </w:t>
      </w:r>
    </w:p>
    <w:p w14:paraId="438AF347"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Pr>
          <w:rFonts w:ascii="Arial" w:hAnsi="Arial" w:cs="Arial"/>
          <w:sz w:val="20"/>
          <w:szCs w:val="20"/>
        </w:rPr>
        <w:t>O prazo de pagamento será de 29 (vinte e nove) dias contados da data do ateste de recebimento dos materiais na Nota Fiscal emitida pela contratada</w:t>
      </w:r>
    </w:p>
    <w:p w14:paraId="44A3B8B8"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Pr>
          <w:rFonts w:ascii="Arial" w:hAnsi="Arial" w:cs="Arial"/>
          <w:sz w:val="20"/>
          <w:szCs w:val="20"/>
        </w:rPr>
        <w:t>Na hipótese de existir Nota de Ratificação e/ou Nota suplementar de empenho, a mesma deverá acompanhar os demais documentos</w:t>
      </w:r>
    </w:p>
    <w:p w14:paraId="57F24116"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Pr>
          <w:rFonts w:ascii="Arial" w:hAnsi="Arial" w:cs="Arial"/>
          <w:sz w:val="20"/>
          <w:szCs w:val="20"/>
        </w:rPr>
        <w:t>A contratada deverá indicar no corpo da Nota Fiscal/ Fatura, número do Processo Administrativo, número da nota de empenho, preço unitário e preço total, bem como indicar os dados bancários com o qual opera, sob pena de retenção de pagamento.</w:t>
      </w:r>
    </w:p>
    <w:p w14:paraId="03B7C575" w14:textId="77777777" w:rsidR="009B022D" w:rsidRDefault="009B022D" w:rsidP="009B022D">
      <w:pPr>
        <w:pStyle w:val="PargrafodaLista"/>
        <w:numPr>
          <w:ilvl w:val="1"/>
          <w:numId w:val="4"/>
        </w:numPr>
        <w:tabs>
          <w:tab w:val="left" w:pos="284"/>
          <w:tab w:val="left" w:pos="426"/>
          <w:tab w:val="left" w:pos="567"/>
        </w:tabs>
        <w:autoSpaceDE/>
        <w:autoSpaceDN/>
        <w:spacing w:before="120" w:line="360" w:lineRule="auto"/>
        <w:ind w:left="0" w:firstLine="0"/>
        <w:contextualSpacing/>
        <w:jc w:val="both"/>
        <w:rPr>
          <w:rFonts w:ascii="Arial" w:hAnsi="Arial" w:cs="Arial"/>
          <w:sz w:val="20"/>
          <w:szCs w:val="20"/>
        </w:rPr>
      </w:pPr>
      <w:r>
        <w:rPr>
          <w:rFonts w:ascii="Arial" w:hAnsi="Arial" w:cs="Arial"/>
          <w:sz w:val="20"/>
          <w:szCs w:val="20"/>
        </w:rPr>
        <w:t>As notas fiscais/fatura que apresentarem incorreções serão devolvidas à Contratada para devidas correções. Nesse caso, o prazo de pagamento começará a fluir a partir da data de apresentação da nota fiscal/ fatura corrigida.</w:t>
      </w:r>
    </w:p>
    <w:p w14:paraId="3C1ED286" w14:textId="77777777" w:rsidR="009B022D" w:rsidRDefault="009B022D" w:rsidP="009B022D">
      <w:pPr>
        <w:pStyle w:val="PargrafodaLista"/>
        <w:tabs>
          <w:tab w:val="left" w:pos="284"/>
          <w:tab w:val="left" w:pos="426"/>
          <w:tab w:val="left" w:pos="567"/>
        </w:tabs>
        <w:spacing w:before="120" w:line="360" w:lineRule="auto"/>
        <w:ind w:left="0"/>
        <w:jc w:val="both"/>
        <w:rPr>
          <w:rFonts w:ascii="Arial" w:hAnsi="Arial" w:cs="Arial"/>
          <w:sz w:val="20"/>
          <w:szCs w:val="20"/>
        </w:rPr>
      </w:pPr>
    </w:p>
    <w:p w14:paraId="057F414A" w14:textId="77777777" w:rsidR="009B022D" w:rsidRDefault="009B022D" w:rsidP="009B022D">
      <w:pPr>
        <w:pStyle w:val="PargrafodaLista"/>
        <w:numPr>
          <w:ilvl w:val="0"/>
          <w:numId w:val="4"/>
        </w:numPr>
        <w:tabs>
          <w:tab w:val="left" w:pos="284"/>
          <w:tab w:val="left" w:pos="426"/>
          <w:tab w:val="left" w:pos="567"/>
        </w:tabs>
        <w:autoSpaceDE/>
        <w:autoSpaceDN/>
        <w:spacing w:before="120" w:line="360" w:lineRule="auto"/>
        <w:ind w:hanging="2203"/>
        <w:contextualSpacing/>
        <w:jc w:val="both"/>
        <w:rPr>
          <w:rFonts w:ascii="Arial" w:hAnsi="Arial" w:cs="Arial"/>
          <w:b/>
          <w:sz w:val="20"/>
          <w:szCs w:val="20"/>
        </w:rPr>
      </w:pPr>
      <w:r>
        <w:rPr>
          <w:rFonts w:ascii="Arial" w:hAnsi="Arial" w:cs="Arial"/>
          <w:b/>
          <w:sz w:val="20"/>
          <w:szCs w:val="20"/>
        </w:rPr>
        <w:t xml:space="preserve"> Q</w:t>
      </w:r>
      <w:r w:rsidRPr="00326347">
        <w:rPr>
          <w:rFonts w:ascii="Arial" w:hAnsi="Arial" w:cs="Arial"/>
          <w:b/>
          <w:sz w:val="20"/>
          <w:szCs w:val="20"/>
        </w:rPr>
        <w:t>UALIFICAÇÃO TÉCNICA</w:t>
      </w:r>
    </w:p>
    <w:p w14:paraId="7DF868DB" w14:textId="77777777" w:rsidR="009B022D" w:rsidRDefault="009B022D" w:rsidP="009B022D">
      <w:pPr>
        <w:tabs>
          <w:tab w:val="left" w:pos="0"/>
        </w:tabs>
        <w:suppressAutoHyphens/>
        <w:spacing w:after="120" w:line="360" w:lineRule="auto"/>
        <w:jc w:val="both"/>
        <w:rPr>
          <w:rFonts w:ascii="Arial" w:hAnsi="Arial" w:cs="Arial"/>
          <w:sz w:val="20"/>
          <w:szCs w:val="20"/>
        </w:rPr>
      </w:pPr>
      <w:r>
        <w:rPr>
          <w:rFonts w:ascii="Arial" w:hAnsi="Arial" w:cs="Arial"/>
          <w:sz w:val="20"/>
          <w:szCs w:val="20"/>
        </w:rPr>
        <w:t xml:space="preserve">12.1. </w:t>
      </w:r>
      <w:r w:rsidRPr="00E0439F">
        <w:rPr>
          <w:rFonts w:ascii="Arial" w:hAnsi="Arial" w:cs="Arial"/>
          <w:sz w:val="20"/>
          <w:szCs w:val="20"/>
        </w:rPr>
        <w:t xml:space="preserve">Comprovação de aptidão para desempenho de atividade pertinente e </w:t>
      </w:r>
      <w:r>
        <w:rPr>
          <w:rFonts w:ascii="Arial" w:hAnsi="Arial" w:cs="Arial"/>
          <w:sz w:val="20"/>
          <w:szCs w:val="20"/>
        </w:rPr>
        <w:t xml:space="preserve">compatível em características e quantidades com </w:t>
      </w:r>
      <w:r w:rsidRPr="00E0439F">
        <w:rPr>
          <w:rFonts w:ascii="Arial" w:hAnsi="Arial" w:cs="Arial"/>
          <w:sz w:val="20"/>
          <w:szCs w:val="20"/>
        </w:rPr>
        <w:t>o objeto da licitação, mediante apresentação de atestados fornecida por pessoa jurídica de direito público ou privado, observada o disposto no artigo 67, inciso II, da Lei Federal nº 14.133, de 01 de abril de 2021, e alterações posteriores.</w:t>
      </w:r>
      <w:r>
        <w:rPr>
          <w:rFonts w:ascii="Arial" w:hAnsi="Arial" w:cs="Arial"/>
          <w:sz w:val="20"/>
          <w:szCs w:val="20"/>
        </w:rPr>
        <w:t xml:space="preserve"> A apresentação do documento dar-se-á na fase de habilitação. </w:t>
      </w:r>
    </w:p>
    <w:p w14:paraId="3DDB8382" w14:textId="77777777" w:rsidR="009B022D" w:rsidRPr="00E0439F" w:rsidRDefault="009B022D" w:rsidP="009B022D">
      <w:pPr>
        <w:tabs>
          <w:tab w:val="left" w:pos="0"/>
        </w:tabs>
        <w:suppressAutoHyphens/>
        <w:spacing w:after="120" w:line="360" w:lineRule="auto"/>
        <w:jc w:val="both"/>
        <w:rPr>
          <w:rFonts w:ascii="Arial" w:hAnsi="Arial" w:cs="Arial"/>
          <w:sz w:val="20"/>
          <w:szCs w:val="20"/>
          <w:lang w:eastAsia="pt-BR"/>
        </w:rPr>
      </w:pPr>
    </w:p>
    <w:p w14:paraId="2950E613" w14:textId="77777777" w:rsidR="009B022D" w:rsidRDefault="009B022D" w:rsidP="009B022D">
      <w:pPr>
        <w:pStyle w:val="PargrafodaLista"/>
        <w:numPr>
          <w:ilvl w:val="0"/>
          <w:numId w:val="4"/>
        </w:numPr>
        <w:tabs>
          <w:tab w:val="left" w:pos="284"/>
          <w:tab w:val="left" w:pos="426"/>
          <w:tab w:val="left" w:pos="567"/>
        </w:tabs>
        <w:autoSpaceDE/>
        <w:autoSpaceDN/>
        <w:spacing w:before="120" w:line="360" w:lineRule="auto"/>
        <w:ind w:hanging="2203"/>
        <w:contextualSpacing/>
        <w:jc w:val="both"/>
        <w:rPr>
          <w:rFonts w:ascii="Arial" w:hAnsi="Arial" w:cs="Arial"/>
          <w:b/>
          <w:sz w:val="20"/>
          <w:szCs w:val="20"/>
        </w:rPr>
      </w:pPr>
      <w:r>
        <w:rPr>
          <w:rFonts w:ascii="Arial" w:hAnsi="Arial" w:cs="Arial"/>
          <w:b/>
          <w:sz w:val="20"/>
          <w:szCs w:val="20"/>
        </w:rPr>
        <w:t xml:space="preserve"> QUALIFICAÇÃO ECONÔNICO FINANCEIRA</w:t>
      </w:r>
    </w:p>
    <w:p w14:paraId="1F972432" w14:textId="77777777" w:rsidR="009B022D" w:rsidRDefault="009B022D" w:rsidP="005B5BC5">
      <w:pPr>
        <w:tabs>
          <w:tab w:val="left" w:pos="0"/>
        </w:tabs>
        <w:suppressAutoHyphens/>
        <w:spacing w:after="120" w:line="360" w:lineRule="auto"/>
        <w:jc w:val="both"/>
        <w:rPr>
          <w:rFonts w:ascii="Arial" w:hAnsi="Arial" w:cs="Arial"/>
          <w:sz w:val="20"/>
          <w:szCs w:val="20"/>
        </w:rPr>
      </w:pPr>
      <w:r w:rsidRPr="00E0439F">
        <w:rPr>
          <w:rFonts w:ascii="Arial" w:hAnsi="Arial" w:cs="Arial"/>
          <w:sz w:val="20"/>
          <w:szCs w:val="20"/>
        </w:rPr>
        <w:t xml:space="preserve">13.1. </w:t>
      </w:r>
      <w:r>
        <w:rPr>
          <w:rFonts w:ascii="Arial" w:hAnsi="Arial" w:cs="Arial"/>
          <w:sz w:val="20"/>
          <w:szCs w:val="20"/>
        </w:rPr>
        <w:t>Apresentação da Certidão negativa de falência, recuperações judiciais e extrajudiciais expedidas pelo distribuidor da sede da pessoa jurídica, com data de expedição não superior a 180 (cento e oitenta) dias da data de apresentação do documento, na fase de habilitação.</w:t>
      </w:r>
    </w:p>
    <w:p w14:paraId="33590FB6" w14:textId="77777777" w:rsidR="009B022D" w:rsidRDefault="009B022D" w:rsidP="009B022D">
      <w:pPr>
        <w:pStyle w:val="PargrafodaLista"/>
        <w:tabs>
          <w:tab w:val="left" w:pos="284"/>
          <w:tab w:val="left" w:pos="426"/>
          <w:tab w:val="left" w:pos="567"/>
        </w:tabs>
        <w:spacing w:before="120" w:line="360" w:lineRule="auto"/>
        <w:ind w:left="0"/>
        <w:jc w:val="both"/>
        <w:rPr>
          <w:rFonts w:ascii="Arial" w:hAnsi="Arial" w:cs="Arial"/>
          <w:b/>
          <w:sz w:val="20"/>
          <w:szCs w:val="20"/>
        </w:rPr>
      </w:pPr>
    </w:p>
    <w:p w14:paraId="7ABC920E" w14:textId="281A177F" w:rsidR="009B022D" w:rsidRDefault="005B5BC5" w:rsidP="005B5BC5">
      <w:pPr>
        <w:pStyle w:val="PargrafodaLista"/>
        <w:numPr>
          <w:ilvl w:val="0"/>
          <w:numId w:val="4"/>
        </w:numPr>
        <w:tabs>
          <w:tab w:val="left" w:pos="284"/>
          <w:tab w:val="left" w:pos="426"/>
          <w:tab w:val="left" w:pos="567"/>
        </w:tabs>
        <w:autoSpaceDE/>
        <w:autoSpaceDN/>
        <w:spacing w:before="120" w:line="360" w:lineRule="auto"/>
        <w:ind w:hanging="2203"/>
        <w:contextualSpacing/>
        <w:jc w:val="both"/>
        <w:rPr>
          <w:rFonts w:ascii="Arial" w:hAnsi="Arial" w:cs="Arial"/>
          <w:b/>
          <w:sz w:val="20"/>
          <w:szCs w:val="20"/>
        </w:rPr>
      </w:pPr>
      <w:r>
        <w:rPr>
          <w:rFonts w:ascii="Arial" w:hAnsi="Arial" w:cs="Arial"/>
          <w:b/>
          <w:sz w:val="20"/>
          <w:szCs w:val="20"/>
        </w:rPr>
        <w:t xml:space="preserve"> </w:t>
      </w:r>
      <w:r w:rsidR="009B022D">
        <w:rPr>
          <w:rFonts w:ascii="Arial" w:hAnsi="Arial" w:cs="Arial"/>
          <w:b/>
          <w:sz w:val="20"/>
          <w:szCs w:val="20"/>
        </w:rPr>
        <w:t>PRAZO CONTRATUAL</w:t>
      </w:r>
    </w:p>
    <w:p w14:paraId="2F3C143B" w14:textId="77777777" w:rsidR="009B022D" w:rsidRDefault="009B022D" w:rsidP="005B5BC5">
      <w:pPr>
        <w:tabs>
          <w:tab w:val="left" w:pos="0"/>
        </w:tabs>
        <w:suppressAutoHyphens/>
        <w:spacing w:after="120" w:line="360" w:lineRule="auto"/>
        <w:jc w:val="both"/>
        <w:rPr>
          <w:rFonts w:ascii="Arial" w:hAnsi="Arial" w:cs="Arial"/>
          <w:sz w:val="20"/>
          <w:szCs w:val="20"/>
        </w:rPr>
      </w:pPr>
      <w:r>
        <w:rPr>
          <w:rFonts w:ascii="Arial" w:hAnsi="Arial" w:cs="Arial"/>
          <w:sz w:val="20"/>
          <w:szCs w:val="20"/>
        </w:rPr>
        <w:t>14.1. A vigência contratual deverá ser de 04 (quatro) meses, a contar da assinatura do contrato.</w:t>
      </w:r>
    </w:p>
    <w:p w14:paraId="2EE0D9B3" w14:textId="77777777" w:rsidR="009B022D" w:rsidRDefault="009B022D" w:rsidP="005B5BC5">
      <w:pPr>
        <w:tabs>
          <w:tab w:val="left" w:pos="0"/>
        </w:tabs>
        <w:suppressAutoHyphens/>
        <w:spacing w:after="120" w:line="360" w:lineRule="auto"/>
        <w:jc w:val="both"/>
        <w:rPr>
          <w:rFonts w:ascii="Arial" w:hAnsi="Arial" w:cs="Arial"/>
          <w:sz w:val="20"/>
          <w:szCs w:val="20"/>
        </w:rPr>
      </w:pPr>
      <w:r>
        <w:rPr>
          <w:rFonts w:ascii="Arial" w:hAnsi="Arial" w:cs="Arial"/>
          <w:sz w:val="20"/>
          <w:szCs w:val="20"/>
        </w:rPr>
        <w:t>14.2. O prazo de execução terá seu início após a assinatura da Autorização de Fornecimento e solicitação da Gerência de Segurança Alimentar e Nutricional da Secretaria de Assistência Social.</w:t>
      </w:r>
    </w:p>
    <w:p w14:paraId="118B9713" w14:textId="77777777" w:rsidR="009B022D" w:rsidRDefault="009B022D" w:rsidP="009B022D">
      <w:pPr>
        <w:pStyle w:val="PargrafodaLista"/>
        <w:tabs>
          <w:tab w:val="left" w:pos="284"/>
          <w:tab w:val="left" w:pos="426"/>
          <w:tab w:val="left" w:pos="567"/>
        </w:tabs>
        <w:spacing w:before="120" w:line="360" w:lineRule="auto"/>
        <w:ind w:left="0"/>
        <w:jc w:val="both"/>
        <w:rPr>
          <w:rFonts w:ascii="Arial" w:hAnsi="Arial" w:cs="Arial"/>
          <w:sz w:val="20"/>
          <w:szCs w:val="20"/>
        </w:rPr>
      </w:pPr>
    </w:p>
    <w:p w14:paraId="332F6B5A" w14:textId="17BB09DD" w:rsidR="009B022D" w:rsidRDefault="009B022D" w:rsidP="005B5BC5">
      <w:pPr>
        <w:pStyle w:val="PargrafodaLista"/>
        <w:numPr>
          <w:ilvl w:val="0"/>
          <w:numId w:val="4"/>
        </w:numPr>
        <w:tabs>
          <w:tab w:val="left" w:pos="284"/>
          <w:tab w:val="left" w:pos="426"/>
          <w:tab w:val="left" w:pos="567"/>
        </w:tabs>
        <w:autoSpaceDE/>
        <w:autoSpaceDN/>
        <w:spacing w:before="120" w:line="360" w:lineRule="auto"/>
        <w:ind w:hanging="2203"/>
        <w:contextualSpacing/>
        <w:jc w:val="both"/>
        <w:rPr>
          <w:rFonts w:ascii="Arial" w:hAnsi="Arial" w:cs="Arial"/>
          <w:b/>
          <w:sz w:val="20"/>
          <w:szCs w:val="20"/>
        </w:rPr>
      </w:pPr>
      <w:r w:rsidRPr="00661AA7">
        <w:rPr>
          <w:rFonts w:ascii="Arial" w:hAnsi="Arial" w:cs="Arial"/>
          <w:b/>
          <w:sz w:val="20"/>
          <w:szCs w:val="20"/>
        </w:rPr>
        <w:t xml:space="preserve"> DAS OBRIGAÇÕES DA CONTRATADA </w:t>
      </w:r>
    </w:p>
    <w:p w14:paraId="3D36360F" w14:textId="77777777" w:rsidR="009B022D" w:rsidRDefault="009B022D" w:rsidP="005B5BC5">
      <w:pPr>
        <w:tabs>
          <w:tab w:val="left" w:pos="0"/>
        </w:tabs>
        <w:suppressAutoHyphens/>
        <w:spacing w:after="120" w:line="360" w:lineRule="auto"/>
        <w:jc w:val="both"/>
        <w:rPr>
          <w:rFonts w:ascii="Arial" w:hAnsi="Arial" w:cs="Arial"/>
          <w:sz w:val="20"/>
          <w:szCs w:val="20"/>
        </w:rPr>
      </w:pPr>
      <w:r w:rsidRPr="004E0A51">
        <w:rPr>
          <w:rFonts w:ascii="Arial" w:hAnsi="Arial" w:cs="Arial"/>
          <w:sz w:val="20"/>
          <w:szCs w:val="20"/>
        </w:rPr>
        <w:t xml:space="preserve">15.1. </w:t>
      </w:r>
      <w:r>
        <w:rPr>
          <w:rFonts w:ascii="Arial" w:hAnsi="Arial" w:cs="Arial"/>
          <w:sz w:val="20"/>
          <w:szCs w:val="20"/>
        </w:rPr>
        <w:t>São obrigações da Contratada sem prejuízo das demais obrigações e responsabilidades insertas neste Termo de Referência:</w:t>
      </w:r>
    </w:p>
    <w:p w14:paraId="63C4B989" w14:textId="77777777" w:rsidR="009B022D" w:rsidRDefault="009B022D" w:rsidP="005B5BC5">
      <w:pPr>
        <w:tabs>
          <w:tab w:val="left" w:pos="0"/>
        </w:tabs>
        <w:suppressAutoHyphens/>
        <w:spacing w:after="120" w:line="360" w:lineRule="auto"/>
        <w:jc w:val="both"/>
        <w:rPr>
          <w:rFonts w:ascii="Arial" w:hAnsi="Arial" w:cs="Arial"/>
          <w:sz w:val="20"/>
          <w:szCs w:val="20"/>
        </w:rPr>
      </w:pPr>
      <w:r>
        <w:rPr>
          <w:rFonts w:ascii="Arial" w:hAnsi="Arial" w:cs="Arial"/>
          <w:sz w:val="20"/>
          <w:szCs w:val="20"/>
        </w:rPr>
        <w:t>a) fornecer o item dentro do prazo de validade estabelecido na especificação deste Termo de Referência, contados da data de entrega;</w:t>
      </w:r>
    </w:p>
    <w:p w14:paraId="051080B3" w14:textId="7A35524D" w:rsidR="009B022D" w:rsidRDefault="009B022D" w:rsidP="005B5BC5">
      <w:pPr>
        <w:tabs>
          <w:tab w:val="left" w:pos="0"/>
        </w:tabs>
        <w:suppressAutoHyphens/>
        <w:spacing w:after="120" w:line="360" w:lineRule="auto"/>
        <w:jc w:val="both"/>
        <w:rPr>
          <w:rFonts w:ascii="Arial" w:hAnsi="Arial" w:cs="Arial"/>
          <w:sz w:val="20"/>
          <w:szCs w:val="20"/>
        </w:rPr>
      </w:pPr>
      <w:r>
        <w:rPr>
          <w:rFonts w:ascii="Arial" w:hAnsi="Arial" w:cs="Arial"/>
          <w:sz w:val="20"/>
          <w:szCs w:val="20"/>
        </w:rPr>
        <w:t>b) substituir, às suas expensas, em até 03 (três) dias úteis, os produtos que sejam rejeitados no ato da</w:t>
      </w:r>
      <w:r w:rsidR="005B5BC5">
        <w:rPr>
          <w:rFonts w:ascii="Arial" w:hAnsi="Arial" w:cs="Arial"/>
          <w:sz w:val="20"/>
          <w:szCs w:val="20"/>
        </w:rPr>
        <w:t xml:space="preserve"> </w:t>
      </w:r>
      <w:r>
        <w:rPr>
          <w:rFonts w:ascii="Arial" w:hAnsi="Arial" w:cs="Arial"/>
          <w:sz w:val="20"/>
          <w:szCs w:val="20"/>
        </w:rPr>
        <w:t>entrega pelo Gestor, que tenham sido danificados pela Contratada ou preposto no momento da entrega, com quantidade divergente do solicitado pela Secretaria requisitante ou qualquer irregularidade que esteja em desacordo com as especificações deste Termo de Referência;</w:t>
      </w:r>
    </w:p>
    <w:p w14:paraId="65260620" w14:textId="77777777" w:rsidR="009B022D" w:rsidRDefault="009B022D" w:rsidP="005B5BC5">
      <w:pPr>
        <w:tabs>
          <w:tab w:val="left" w:pos="0"/>
        </w:tabs>
        <w:suppressAutoHyphens/>
        <w:spacing w:after="120" w:line="360" w:lineRule="auto"/>
        <w:jc w:val="both"/>
        <w:rPr>
          <w:rFonts w:ascii="Arial" w:hAnsi="Arial" w:cs="Arial"/>
          <w:sz w:val="20"/>
          <w:szCs w:val="20"/>
        </w:rPr>
      </w:pPr>
      <w:r>
        <w:rPr>
          <w:rFonts w:ascii="Arial" w:hAnsi="Arial" w:cs="Arial"/>
          <w:sz w:val="20"/>
          <w:szCs w:val="20"/>
        </w:rPr>
        <w:t>c) substituir, às expensas, em até 03(três) dias úteis após o recebimento da notificação expedida pela Secretaria requisitante, quando detectados na sua utilização, irregularidades que impeçam seu consumo e/ou que estejam em desacordo com as especificações desde Termo de Referência;</w:t>
      </w:r>
    </w:p>
    <w:p w14:paraId="7EC5F52E" w14:textId="6B5280C1" w:rsidR="009B022D" w:rsidRDefault="009B022D" w:rsidP="005B5BC5">
      <w:pPr>
        <w:tabs>
          <w:tab w:val="left" w:pos="0"/>
        </w:tabs>
        <w:suppressAutoHyphens/>
        <w:spacing w:after="120" w:line="360" w:lineRule="auto"/>
        <w:jc w:val="both"/>
        <w:rPr>
          <w:rFonts w:ascii="Arial" w:hAnsi="Arial" w:cs="Arial"/>
          <w:sz w:val="20"/>
          <w:szCs w:val="20"/>
        </w:rPr>
      </w:pPr>
      <w:r>
        <w:rPr>
          <w:rFonts w:ascii="Arial" w:hAnsi="Arial" w:cs="Arial"/>
          <w:sz w:val="20"/>
          <w:szCs w:val="20"/>
        </w:rPr>
        <w:t>d) entregar o item em sua embalagem original de acordo com a legislação em vigor, observadas as especificações constantes neste Termo de Referência</w:t>
      </w:r>
      <w:r w:rsidR="00486AC1">
        <w:rPr>
          <w:rFonts w:ascii="Arial" w:hAnsi="Arial" w:cs="Arial"/>
          <w:sz w:val="20"/>
          <w:szCs w:val="20"/>
        </w:rPr>
        <w:t>;</w:t>
      </w:r>
    </w:p>
    <w:p w14:paraId="0B5BD3B6" w14:textId="77777777" w:rsidR="009B022D" w:rsidRDefault="009B022D" w:rsidP="005B5BC5">
      <w:pPr>
        <w:tabs>
          <w:tab w:val="left" w:pos="0"/>
        </w:tabs>
        <w:suppressAutoHyphens/>
        <w:spacing w:after="120" w:line="360" w:lineRule="auto"/>
        <w:jc w:val="both"/>
        <w:rPr>
          <w:rFonts w:ascii="Arial" w:hAnsi="Arial" w:cs="Arial"/>
          <w:sz w:val="20"/>
          <w:szCs w:val="20"/>
        </w:rPr>
      </w:pPr>
      <w:r>
        <w:rPr>
          <w:rFonts w:ascii="Arial" w:hAnsi="Arial" w:cs="Arial"/>
          <w:sz w:val="20"/>
          <w:szCs w:val="20"/>
        </w:rPr>
        <w:t>e) comunicar ao órgão requisitante qualquer anormalidade constatada e prestar os esclarecimentos solicitados;</w:t>
      </w:r>
    </w:p>
    <w:p w14:paraId="5CD5931B" w14:textId="77777777" w:rsidR="009B022D" w:rsidRDefault="009B022D" w:rsidP="005B5BC5">
      <w:pPr>
        <w:tabs>
          <w:tab w:val="left" w:pos="0"/>
        </w:tabs>
        <w:suppressAutoHyphens/>
        <w:spacing w:after="120" w:line="360" w:lineRule="auto"/>
        <w:jc w:val="both"/>
        <w:rPr>
          <w:rFonts w:ascii="Arial" w:hAnsi="Arial" w:cs="Arial"/>
          <w:sz w:val="20"/>
          <w:szCs w:val="20"/>
        </w:rPr>
      </w:pPr>
      <w:r>
        <w:rPr>
          <w:rFonts w:ascii="Arial" w:hAnsi="Arial" w:cs="Arial"/>
          <w:sz w:val="20"/>
          <w:szCs w:val="20"/>
        </w:rPr>
        <w:t>f) responder pelas despesas resultantes de quaisquer ações, demandas decorrentes de danos, seja por culpa sua ou quaisquer de seus empregados e prepostos, obrigando-se, outrossim, po quaisquer responsabilidades decorrentes de ações judiciais de terceiros, que lhes venham a ser exigidas por força de Lei;</w:t>
      </w:r>
    </w:p>
    <w:p w14:paraId="0879502C" w14:textId="77777777" w:rsidR="009B022D" w:rsidRDefault="009B022D" w:rsidP="005B5BC5">
      <w:pPr>
        <w:tabs>
          <w:tab w:val="left" w:pos="0"/>
        </w:tabs>
        <w:suppressAutoHyphens/>
        <w:spacing w:after="120" w:line="360" w:lineRule="auto"/>
        <w:jc w:val="both"/>
        <w:rPr>
          <w:rFonts w:ascii="Arial" w:hAnsi="Arial" w:cs="Arial"/>
          <w:sz w:val="20"/>
          <w:szCs w:val="20"/>
        </w:rPr>
      </w:pPr>
      <w:r>
        <w:rPr>
          <w:rFonts w:ascii="Arial" w:hAnsi="Arial" w:cs="Arial"/>
          <w:sz w:val="20"/>
          <w:szCs w:val="20"/>
        </w:rPr>
        <w:t>g) observar rigorosamente todas as especificações técnicas descritas neste Termo de Referência.</w:t>
      </w:r>
    </w:p>
    <w:p w14:paraId="376FBA12" w14:textId="77777777" w:rsidR="009B022D" w:rsidRDefault="009B022D" w:rsidP="009B022D">
      <w:pPr>
        <w:pStyle w:val="PargrafodaLista"/>
        <w:tabs>
          <w:tab w:val="left" w:pos="284"/>
          <w:tab w:val="left" w:pos="426"/>
          <w:tab w:val="left" w:pos="567"/>
        </w:tabs>
        <w:spacing w:before="120" w:line="360" w:lineRule="auto"/>
        <w:ind w:left="0"/>
        <w:jc w:val="both"/>
        <w:rPr>
          <w:rFonts w:ascii="Arial" w:hAnsi="Arial" w:cs="Arial"/>
          <w:sz w:val="20"/>
          <w:szCs w:val="20"/>
        </w:rPr>
      </w:pPr>
    </w:p>
    <w:p w14:paraId="5442245F" w14:textId="77777777" w:rsidR="009B022D" w:rsidRPr="00CC37D7" w:rsidRDefault="009B022D" w:rsidP="00486AC1">
      <w:pPr>
        <w:pStyle w:val="PargrafodaLista"/>
        <w:numPr>
          <w:ilvl w:val="0"/>
          <w:numId w:val="4"/>
        </w:numPr>
        <w:tabs>
          <w:tab w:val="left" w:pos="284"/>
          <w:tab w:val="left" w:pos="426"/>
          <w:tab w:val="left" w:pos="567"/>
        </w:tabs>
        <w:autoSpaceDE/>
        <w:autoSpaceDN/>
        <w:spacing w:before="120" w:line="360" w:lineRule="auto"/>
        <w:ind w:hanging="2203"/>
        <w:contextualSpacing/>
        <w:jc w:val="both"/>
        <w:rPr>
          <w:rFonts w:ascii="Arial" w:hAnsi="Arial" w:cs="Arial"/>
          <w:b/>
          <w:sz w:val="20"/>
          <w:szCs w:val="20"/>
        </w:rPr>
      </w:pPr>
      <w:r w:rsidRPr="00CC37D7">
        <w:rPr>
          <w:rFonts w:ascii="Arial" w:hAnsi="Arial" w:cs="Arial"/>
          <w:b/>
          <w:sz w:val="20"/>
          <w:szCs w:val="20"/>
        </w:rPr>
        <w:t>16. DAS OBRIGAÇÕES DA CONTRATANTE</w:t>
      </w:r>
    </w:p>
    <w:p w14:paraId="61050DD9" w14:textId="77777777" w:rsidR="00486AC1" w:rsidRDefault="009B022D" w:rsidP="00486AC1">
      <w:pPr>
        <w:tabs>
          <w:tab w:val="left" w:pos="0"/>
        </w:tabs>
        <w:suppressAutoHyphens/>
        <w:spacing w:after="120" w:line="360" w:lineRule="auto"/>
        <w:jc w:val="both"/>
        <w:rPr>
          <w:rFonts w:ascii="Arial" w:hAnsi="Arial" w:cs="Arial"/>
          <w:sz w:val="20"/>
          <w:szCs w:val="20"/>
        </w:rPr>
      </w:pPr>
      <w:r>
        <w:rPr>
          <w:rFonts w:ascii="Arial" w:hAnsi="Arial" w:cs="Arial"/>
          <w:sz w:val="20"/>
          <w:szCs w:val="20"/>
        </w:rPr>
        <w:t>16.1. Efetuar os pagamentos nas condições e preços pactuados, desde que não haja óbice legal ou fato impeditivo provocado pela Contratada</w:t>
      </w:r>
      <w:r w:rsidR="00486AC1">
        <w:rPr>
          <w:rFonts w:ascii="Arial" w:hAnsi="Arial" w:cs="Arial"/>
          <w:sz w:val="20"/>
          <w:szCs w:val="20"/>
        </w:rPr>
        <w:t>.</w:t>
      </w:r>
    </w:p>
    <w:p w14:paraId="538C1B49" w14:textId="561F59DD" w:rsidR="009B022D" w:rsidRDefault="009B022D" w:rsidP="00486AC1">
      <w:pPr>
        <w:tabs>
          <w:tab w:val="left" w:pos="0"/>
        </w:tabs>
        <w:suppressAutoHyphens/>
        <w:spacing w:after="120" w:line="360" w:lineRule="auto"/>
        <w:jc w:val="both"/>
        <w:rPr>
          <w:rFonts w:ascii="Arial" w:hAnsi="Arial" w:cs="Arial"/>
          <w:sz w:val="20"/>
          <w:szCs w:val="20"/>
        </w:rPr>
      </w:pPr>
      <w:r>
        <w:rPr>
          <w:rFonts w:ascii="Arial" w:hAnsi="Arial" w:cs="Arial"/>
          <w:sz w:val="20"/>
          <w:szCs w:val="20"/>
        </w:rPr>
        <w:t>16.2. Prestar informações e esclarecimentos que venham a ser solicitados pelo fornecedor</w:t>
      </w:r>
      <w:r w:rsidR="00486AC1">
        <w:rPr>
          <w:rFonts w:ascii="Arial" w:hAnsi="Arial" w:cs="Arial"/>
          <w:sz w:val="20"/>
          <w:szCs w:val="20"/>
        </w:rPr>
        <w:t>.</w:t>
      </w:r>
    </w:p>
    <w:p w14:paraId="40FFABB7" w14:textId="6EEE6ABC" w:rsidR="009B022D" w:rsidRDefault="009B022D" w:rsidP="00486AC1">
      <w:pPr>
        <w:tabs>
          <w:tab w:val="left" w:pos="0"/>
        </w:tabs>
        <w:suppressAutoHyphens/>
        <w:spacing w:after="120" w:line="360" w:lineRule="auto"/>
        <w:jc w:val="both"/>
        <w:rPr>
          <w:rFonts w:ascii="Arial" w:hAnsi="Arial" w:cs="Arial"/>
          <w:sz w:val="20"/>
          <w:szCs w:val="20"/>
        </w:rPr>
      </w:pPr>
      <w:r>
        <w:rPr>
          <w:rFonts w:ascii="Arial" w:hAnsi="Arial" w:cs="Arial"/>
          <w:sz w:val="20"/>
          <w:szCs w:val="20"/>
        </w:rPr>
        <w:t>16.3. Acompanhar e fiscalizar a entrega em todas as suas etapas por meio de servidores indicados especialmente designado pela administração</w:t>
      </w:r>
      <w:r w:rsidR="00486AC1">
        <w:rPr>
          <w:rFonts w:ascii="Arial" w:hAnsi="Arial" w:cs="Arial"/>
          <w:sz w:val="20"/>
          <w:szCs w:val="20"/>
        </w:rPr>
        <w:t>.</w:t>
      </w:r>
    </w:p>
    <w:p w14:paraId="2B6B7069" w14:textId="4918D5EF" w:rsidR="009B022D" w:rsidRDefault="009B022D" w:rsidP="00486AC1">
      <w:pPr>
        <w:tabs>
          <w:tab w:val="left" w:pos="0"/>
        </w:tabs>
        <w:suppressAutoHyphens/>
        <w:spacing w:after="120" w:line="360" w:lineRule="auto"/>
        <w:jc w:val="both"/>
        <w:rPr>
          <w:rFonts w:ascii="Arial" w:hAnsi="Arial" w:cs="Arial"/>
          <w:sz w:val="20"/>
          <w:szCs w:val="20"/>
        </w:rPr>
      </w:pPr>
      <w:r>
        <w:rPr>
          <w:rFonts w:ascii="Arial" w:hAnsi="Arial" w:cs="Arial"/>
          <w:sz w:val="20"/>
          <w:szCs w:val="20"/>
        </w:rPr>
        <w:t>16.4. Notificar por escrito o fornecedor sobre eventuais imperfeições no curso de execução do objeto, fixando prazo para a sua correção</w:t>
      </w:r>
      <w:r w:rsidR="00486AC1">
        <w:rPr>
          <w:rFonts w:ascii="Arial" w:hAnsi="Arial" w:cs="Arial"/>
          <w:sz w:val="20"/>
          <w:szCs w:val="20"/>
        </w:rPr>
        <w:t>.</w:t>
      </w:r>
    </w:p>
    <w:p w14:paraId="53C43952" w14:textId="77777777" w:rsidR="009B022D" w:rsidRPr="00E0439F" w:rsidRDefault="009B022D" w:rsidP="00486AC1">
      <w:pPr>
        <w:tabs>
          <w:tab w:val="left" w:pos="0"/>
        </w:tabs>
        <w:suppressAutoHyphens/>
        <w:spacing w:after="120" w:line="360" w:lineRule="auto"/>
        <w:jc w:val="both"/>
        <w:rPr>
          <w:rFonts w:ascii="Arial" w:hAnsi="Arial" w:cs="Arial"/>
          <w:sz w:val="20"/>
          <w:szCs w:val="20"/>
        </w:rPr>
      </w:pPr>
      <w:r>
        <w:rPr>
          <w:rFonts w:ascii="Arial" w:hAnsi="Arial" w:cs="Arial"/>
          <w:sz w:val="20"/>
          <w:szCs w:val="20"/>
        </w:rPr>
        <w:t xml:space="preserve">16.5. O contratante resguarda-se contra perdas e danos oriundos das aquisições executadas sob este contrato, </w:t>
      </w:r>
      <w:r>
        <w:rPr>
          <w:rFonts w:ascii="Arial" w:hAnsi="Arial" w:cs="Arial"/>
          <w:sz w:val="20"/>
          <w:szCs w:val="20"/>
        </w:rPr>
        <w:lastRenderedPageBreak/>
        <w:t>devendo o fornecedor suportar os prejuízos resultantes da negligência ou má execução.</w:t>
      </w:r>
    </w:p>
    <w:p w14:paraId="5F0C1C73" w14:textId="77777777" w:rsidR="00486AC1" w:rsidRDefault="00486AC1" w:rsidP="009B022D">
      <w:pPr>
        <w:tabs>
          <w:tab w:val="left" w:pos="284"/>
          <w:tab w:val="left" w:pos="426"/>
          <w:tab w:val="left" w:pos="567"/>
        </w:tabs>
        <w:spacing w:before="120" w:line="360" w:lineRule="auto"/>
        <w:jc w:val="both"/>
        <w:rPr>
          <w:rFonts w:ascii="Arial" w:hAnsi="Arial" w:cs="Arial"/>
          <w:b/>
          <w:sz w:val="20"/>
          <w:szCs w:val="20"/>
        </w:rPr>
      </w:pPr>
    </w:p>
    <w:p w14:paraId="5922A436" w14:textId="0BD3FFE1" w:rsidR="009B022D" w:rsidRDefault="009B022D" w:rsidP="009B022D">
      <w:pPr>
        <w:tabs>
          <w:tab w:val="left" w:pos="284"/>
          <w:tab w:val="left" w:pos="426"/>
          <w:tab w:val="left" w:pos="567"/>
        </w:tabs>
        <w:spacing w:before="120" w:line="360" w:lineRule="auto"/>
        <w:jc w:val="both"/>
        <w:rPr>
          <w:rFonts w:ascii="Arial" w:hAnsi="Arial" w:cs="Arial"/>
          <w:b/>
          <w:sz w:val="20"/>
          <w:szCs w:val="20"/>
        </w:rPr>
      </w:pPr>
      <w:r w:rsidRPr="009F4B39">
        <w:rPr>
          <w:rFonts w:ascii="Arial" w:hAnsi="Arial" w:cs="Arial"/>
          <w:b/>
          <w:sz w:val="20"/>
          <w:szCs w:val="20"/>
        </w:rPr>
        <w:t xml:space="preserve">17. GESTORES </w:t>
      </w:r>
    </w:p>
    <w:p w14:paraId="21028742" w14:textId="77777777" w:rsidR="009B022D" w:rsidRDefault="009B022D" w:rsidP="009B022D">
      <w:pPr>
        <w:tabs>
          <w:tab w:val="left" w:pos="284"/>
          <w:tab w:val="left" w:pos="426"/>
          <w:tab w:val="left" w:pos="567"/>
        </w:tabs>
        <w:spacing w:before="120" w:line="360" w:lineRule="auto"/>
        <w:jc w:val="both"/>
        <w:rPr>
          <w:rFonts w:ascii="Arial" w:hAnsi="Arial" w:cs="Arial"/>
          <w:b/>
          <w:sz w:val="20"/>
          <w:szCs w:val="20"/>
        </w:rPr>
      </w:pPr>
      <w:r w:rsidRPr="00A9561E">
        <w:rPr>
          <w:rFonts w:ascii="Arial" w:hAnsi="Arial" w:cs="Arial"/>
          <w:sz w:val="20"/>
          <w:szCs w:val="20"/>
        </w:rPr>
        <w:t>17.1.</w:t>
      </w:r>
      <w:r>
        <w:rPr>
          <w:rFonts w:ascii="Arial" w:hAnsi="Arial" w:cs="Arial"/>
          <w:b/>
          <w:sz w:val="20"/>
          <w:szCs w:val="20"/>
        </w:rPr>
        <w:t xml:space="preserve"> </w:t>
      </w:r>
      <w:r w:rsidRPr="00E42648">
        <w:rPr>
          <w:rFonts w:ascii="Arial" w:hAnsi="Arial" w:cs="Arial"/>
          <w:sz w:val="20"/>
          <w:szCs w:val="20"/>
        </w:rPr>
        <w:t>Os gestores de ATA</w:t>
      </w:r>
      <w:r>
        <w:rPr>
          <w:rFonts w:ascii="Arial" w:hAnsi="Arial" w:cs="Arial"/>
          <w:sz w:val="20"/>
          <w:szCs w:val="20"/>
        </w:rPr>
        <w:t>/ contratos</w:t>
      </w:r>
      <w:r w:rsidRPr="00E42648">
        <w:rPr>
          <w:rFonts w:ascii="Arial" w:hAnsi="Arial" w:cs="Arial"/>
          <w:sz w:val="20"/>
          <w:szCs w:val="20"/>
        </w:rPr>
        <w:t xml:space="preserve"> foram nomeados conforme Portaria Interna nº 17 de 11/08/2023</w:t>
      </w:r>
      <w:r>
        <w:rPr>
          <w:rFonts w:ascii="Arial" w:hAnsi="Arial" w:cs="Arial"/>
          <w:sz w:val="20"/>
          <w:szCs w:val="20"/>
        </w:rPr>
        <w:t>.</w:t>
      </w:r>
    </w:p>
    <w:p w14:paraId="790BA812" w14:textId="77777777" w:rsidR="009B022D" w:rsidRDefault="009B022D" w:rsidP="009B022D">
      <w:pPr>
        <w:tabs>
          <w:tab w:val="left" w:pos="284"/>
          <w:tab w:val="left" w:pos="426"/>
          <w:tab w:val="left" w:pos="567"/>
        </w:tabs>
        <w:spacing w:before="120" w:line="360" w:lineRule="auto"/>
        <w:jc w:val="both"/>
        <w:rPr>
          <w:rFonts w:ascii="Arial" w:hAnsi="Arial" w:cs="Arial"/>
          <w:sz w:val="20"/>
          <w:szCs w:val="20"/>
        </w:rPr>
      </w:pPr>
      <w:r w:rsidRPr="009F4B39">
        <w:rPr>
          <w:rFonts w:ascii="Arial" w:hAnsi="Arial" w:cs="Arial"/>
          <w:sz w:val="20"/>
          <w:szCs w:val="20"/>
        </w:rPr>
        <w:t>17.</w:t>
      </w:r>
      <w:r>
        <w:rPr>
          <w:rFonts w:ascii="Arial" w:hAnsi="Arial" w:cs="Arial"/>
          <w:sz w:val="20"/>
          <w:szCs w:val="20"/>
        </w:rPr>
        <w:t>2</w:t>
      </w:r>
      <w:r w:rsidRPr="009F4B39">
        <w:rPr>
          <w:rFonts w:ascii="Arial" w:hAnsi="Arial" w:cs="Arial"/>
          <w:sz w:val="20"/>
          <w:szCs w:val="20"/>
        </w:rPr>
        <w:t>.</w:t>
      </w:r>
      <w:r>
        <w:rPr>
          <w:rFonts w:ascii="Arial" w:hAnsi="Arial" w:cs="Arial"/>
          <w:sz w:val="20"/>
          <w:szCs w:val="20"/>
        </w:rPr>
        <w:t xml:space="preserve"> Titular: Débora Alves Ferreira Magalhães – matrícula 139.508</w:t>
      </w:r>
    </w:p>
    <w:p w14:paraId="4F3BA41D" w14:textId="77777777" w:rsidR="009B022D" w:rsidRPr="009F4B39" w:rsidRDefault="009B022D" w:rsidP="009B022D">
      <w:pPr>
        <w:tabs>
          <w:tab w:val="left" w:pos="284"/>
          <w:tab w:val="left" w:pos="426"/>
          <w:tab w:val="left" w:pos="567"/>
        </w:tabs>
        <w:spacing w:before="120" w:line="360" w:lineRule="auto"/>
        <w:jc w:val="both"/>
        <w:rPr>
          <w:rFonts w:ascii="Arial" w:hAnsi="Arial" w:cs="Arial"/>
          <w:sz w:val="20"/>
          <w:szCs w:val="20"/>
        </w:rPr>
      </w:pPr>
      <w:r>
        <w:rPr>
          <w:rFonts w:ascii="Arial" w:hAnsi="Arial" w:cs="Arial"/>
          <w:sz w:val="20"/>
          <w:szCs w:val="20"/>
        </w:rPr>
        <w:t xml:space="preserve">         Suplente: Ana Lúcia Neves Duarte da Silva – matrícula 81.606</w:t>
      </w:r>
    </w:p>
    <w:p w14:paraId="3E13C3D4" w14:textId="77777777" w:rsidR="009B022D" w:rsidRDefault="009B022D" w:rsidP="009B022D">
      <w:pPr>
        <w:pStyle w:val="PargrafodaLista"/>
        <w:tabs>
          <w:tab w:val="left" w:pos="284"/>
          <w:tab w:val="left" w:pos="426"/>
          <w:tab w:val="left" w:pos="567"/>
        </w:tabs>
        <w:spacing w:before="120" w:line="360" w:lineRule="auto"/>
        <w:ind w:left="2203"/>
        <w:jc w:val="both"/>
        <w:rPr>
          <w:rFonts w:ascii="Arial" w:hAnsi="Arial" w:cs="Arial"/>
          <w:b/>
          <w:sz w:val="20"/>
          <w:szCs w:val="20"/>
        </w:rPr>
      </w:pPr>
    </w:p>
    <w:p w14:paraId="174C66F2" w14:textId="77777777" w:rsidR="009B022D" w:rsidRDefault="009B022D" w:rsidP="009B022D">
      <w:pPr>
        <w:pStyle w:val="PargrafodaLista"/>
        <w:tabs>
          <w:tab w:val="left" w:pos="284"/>
          <w:tab w:val="left" w:pos="426"/>
          <w:tab w:val="left" w:pos="567"/>
        </w:tabs>
        <w:spacing w:before="120" w:line="360" w:lineRule="auto"/>
        <w:ind w:left="2203"/>
        <w:jc w:val="both"/>
        <w:rPr>
          <w:rFonts w:ascii="Arial" w:hAnsi="Arial" w:cs="Arial"/>
          <w:b/>
          <w:sz w:val="20"/>
          <w:szCs w:val="20"/>
        </w:rPr>
      </w:pPr>
    </w:p>
    <w:p w14:paraId="69161DF7" w14:textId="77777777" w:rsidR="009B022D" w:rsidRDefault="009B022D" w:rsidP="009B022D">
      <w:pPr>
        <w:pStyle w:val="PargrafodaLista"/>
        <w:tabs>
          <w:tab w:val="left" w:pos="284"/>
          <w:tab w:val="left" w:pos="426"/>
          <w:tab w:val="left" w:pos="567"/>
        </w:tabs>
        <w:spacing w:before="120" w:line="360" w:lineRule="auto"/>
        <w:ind w:left="2203"/>
        <w:jc w:val="both"/>
        <w:rPr>
          <w:rFonts w:ascii="Arial" w:hAnsi="Arial" w:cs="Arial"/>
          <w:b/>
          <w:sz w:val="20"/>
          <w:szCs w:val="20"/>
        </w:rPr>
      </w:pPr>
    </w:p>
    <w:p w14:paraId="10887496" w14:textId="77777777" w:rsidR="009B022D" w:rsidRDefault="009B022D" w:rsidP="009B022D">
      <w:pPr>
        <w:pStyle w:val="PargrafodaLista"/>
        <w:tabs>
          <w:tab w:val="left" w:pos="284"/>
          <w:tab w:val="left" w:pos="426"/>
          <w:tab w:val="left" w:pos="567"/>
        </w:tabs>
        <w:spacing w:before="120" w:line="360" w:lineRule="auto"/>
        <w:ind w:left="2203"/>
        <w:jc w:val="both"/>
        <w:rPr>
          <w:rFonts w:ascii="Arial" w:hAnsi="Arial" w:cs="Arial"/>
          <w:b/>
          <w:sz w:val="20"/>
          <w:szCs w:val="20"/>
        </w:rPr>
      </w:pPr>
    </w:p>
    <w:p w14:paraId="5DED4887" w14:textId="77777777" w:rsidR="009B022D" w:rsidRPr="00326347" w:rsidRDefault="009B022D" w:rsidP="009B022D">
      <w:pPr>
        <w:pStyle w:val="PargrafodaLista"/>
        <w:tabs>
          <w:tab w:val="left" w:pos="284"/>
          <w:tab w:val="left" w:pos="426"/>
          <w:tab w:val="left" w:pos="567"/>
        </w:tabs>
        <w:spacing w:before="120" w:line="360" w:lineRule="auto"/>
        <w:ind w:left="2203"/>
        <w:jc w:val="both"/>
        <w:rPr>
          <w:rFonts w:ascii="Arial" w:hAnsi="Arial" w:cs="Arial"/>
          <w:b/>
          <w:sz w:val="20"/>
          <w:szCs w:val="20"/>
        </w:rPr>
      </w:pPr>
    </w:p>
    <w:p w14:paraId="7304390F" w14:textId="77777777" w:rsidR="009B022D" w:rsidRDefault="009B022D" w:rsidP="009B022D">
      <w:pPr>
        <w:spacing w:before="360" w:line="360" w:lineRule="auto"/>
        <w:jc w:val="center"/>
        <w:rPr>
          <w:rFonts w:ascii="Arial" w:hAnsi="Arial" w:cs="Arial"/>
          <w:bCs/>
          <w:sz w:val="20"/>
          <w:szCs w:val="20"/>
        </w:rPr>
      </w:pPr>
      <w:r>
        <w:rPr>
          <w:rFonts w:ascii="Arial" w:hAnsi="Arial" w:cs="Arial"/>
          <w:bCs/>
          <w:sz w:val="20"/>
          <w:szCs w:val="20"/>
        </w:rPr>
        <w:t>O</w:t>
      </w:r>
      <w:r w:rsidRPr="00433BE0">
        <w:rPr>
          <w:rFonts w:ascii="Arial" w:hAnsi="Arial" w:cs="Arial"/>
          <w:bCs/>
          <w:sz w:val="20"/>
          <w:szCs w:val="20"/>
        </w:rPr>
        <w:t>sasco,</w:t>
      </w:r>
      <w:r>
        <w:rPr>
          <w:rFonts w:ascii="Arial" w:hAnsi="Arial" w:cs="Arial"/>
          <w:bCs/>
          <w:sz w:val="20"/>
          <w:szCs w:val="20"/>
        </w:rPr>
        <w:t xml:space="preserve"> 28 de junho </w:t>
      </w:r>
      <w:r w:rsidRPr="00433BE0">
        <w:rPr>
          <w:rFonts w:ascii="Arial" w:hAnsi="Arial" w:cs="Arial"/>
          <w:bCs/>
          <w:sz w:val="20"/>
          <w:szCs w:val="20"/>
        </w:rPr>
        <w:t>de 202</w:t>
      </w:r>
      <w:r>
        <w:rPr>
          <w:rFonts w:ascii="Arial" w:hAnsi="Arial" w:cs="Arial"/>
          <w:bCs/>
          <w:sz w:val="20"/>
          <w:szCs w:val="20"/>
        </w:rPr>
        <w:t>4</w:t>
      </w:r>
      <w:r w:rsidRPr="00433BE0">
        <w:rPr>
          <w:rFonts w:ascii="Arial" w:hAnsi="Arial" w:cs="Arial"/>
          <w:bCs/>
          <w:sz w:val="20"/>
          <w:szCs w:val="20"/>
        </w:rPr>
        <w:t>.</w:t>
      </w:r>
    </w:p>
    <w:p w14:paraId="040DE25F" w14:textId="77777777" w:rsidR="009B022D" w:rsidRDefault="009B022D" w:rsidP="009B022D">
      <w:pPr>
        <w:pStyle w:val="PargrafodaLista"/>
        <w:ind w:left="1440" w:hanging="1440"/>
        <w:jc w:val="center"/>
        <w:rPr>
          <w:rFonts w:ascii="Arial" w:hAnsi="Arial" w:cs="Arial"/>
          <w:bCs/>
          <w:sz w:val="20"/>
          <w:szCs w:val="20"/>
        </w:rPr>
      </w:pPr>
    </w:p>
    <w:p w14:paraId="23B21BF9" w14:textId="77777777" w:rsidR="009B022D" w:rsidRDefault="009B022D" w:rsidP="009B022D">
      <w:pPr>
        <w:pStyle w:val="PargrafodaLista"/>
        <w:ind w:left="1440" w:hanging="1440"/>
        <w:jc w:val="center"/>
        <w:rPr>
          <w:rFonts w:ascii="Arial" w:hAnsi="Arial" w:cs="Arial"/>
          <w:bCs/>
          <w:sz w:val="20"/>
          <w:szCs w:val="20"/>
        </w:rPr>
      </w:pPr>
    </w:p>
    <w:p w14:paraId="02E7E18C" w14:textId="77777777" w:rsidR="009B022D" w:rsidRDefault="009B022D" w:rsidP="009B022D">
      <w:pPr>
        <w:pStyle w:val="PargrafodaLista"/>
        <w:ind w:left="1440" w:hanging="1440"/>
        <w:jc w:val="center"/>
        <w:rPr>
          <w:rFonts w:ascii="Arial" w:hAnsi="Arial" w:cs="Arial"/>
          <w:bCs/>
          <w:sz w:val="20"/>
          <w:szCs w:val="20"/>
        </w:rPr>
      </w:pPr>
    </w:p>
    <w:p w14:paraId="14C47348" w14:textId="77777777" w:rsidR="009B022D" w:rsidRPr="00E740CF" w:rsidRDefault="009B022D" w:rsidP="009B022D">
      <w:pPr>
        <w:pStyle w:val="PargrafodaLista"/>
        <w:spacing w:line="360" w:lineRule="auto"/>
        <w:ind w:left="1440" w:hanging="1440"/>
        <w:jc w:val="center"/>
        <w:rPr>
          <w:rFonts w:ascii="Arial" w:hAnsi="Arial" w:cs="Arial"/>
          <w:bCs/>
          <w:i/>
          <w:sz w:val="20"/>
          <w:szCs w:val="20"/>
        </w:rPr>
      </w:pPr>
      <w:r w:rsidRPr="00E740CF">
        <w:rPr>
          <w:rFonts w:ascii="Arial" w:hAnsi="Arial" w:cs="Arial"/>
          <w:bCs/>
          <w:i/>
          <w:sz w:val="20"/>
          <w:szCs w:val="20"/>
        </w:rPr>
        <w:t>Débora Alves F. Magalhães</w:t>
      </w:r>
    </w:p>
    <w:p w14:paraId="4F874635" w14:textId="77777777" w:rsidR="009B022D" w:rsidRDefault="009B022D" w:rsidP="009B022D">
      <w:pPr>
        <w:pStyle w:val="PargrafodaLista"/>
        <w:spacing w:line="360" w:lineRule="auto"/>
        <w:ind w:left="1440" w:hanging="1440"/>
        <w:jc w:val="center"/>
        <w:rPr>
          <w:rFonts w:ascii="Arial" w:hAnsi="Arial" w:cs="Arial"/>
          <w:bCs/>
          <w:sz w:val="20"/>
          <w:szCs w:val="20"/>
        </w:rPr>
      </w:pPr>
      <w:r>
        <w:rPr>
          <w:rFonts w:ascii="Arial" w:hAnsi="Arial" w:cs="Arial"/>
          <w:bCs/>
          <w:sz w:val="20"/>
          <w:szCs w:val="20"/>
        </w:rPr>
        <w:t>Matrícula 139.508</w:t>
      </w:r>
    </w:p>
    <w:p w14:paraId="139D40D0" w14:textId="77777777" w:rsidR="009B022D" w:rsidRPr="009A24FB" w:rsidRDefault="009B022D" w:rsidP="009B022D">
      <w:pPr>
        <w:pStyle w:val="PargrafodaLista"/>
        <w:ind w:left="1440" w:hanging="1440"/>
        <w:jc w:val="center"/>
        <w:rPr>
          <w:rFonts w:ascii="Arial" w:hAnsi="Arial" w:cs="Arial"/>
          <w:bCs/>
          <w:sz w:val="20"/>
          <w:szCs w:val="20"/>
        </w:rPr>
      </w:pPr>
      <w:r>
        <w:rPr>
          <w:rFonts w:ascii="Arial" w:hAnsi="Arial" w:cs="Arial"/>
          <w:bCs/>
          <w:sz w:val="20"/>
          <w:szCs w:val="20"/>
        </w:rPr>
        <w:t>nutricionista</w:t>
      </w:r>
    </w:p>
    <w:p w14:paraId="36CE0EEB" w14:textId="77777777" w:rsidR="003F59A5" w:rsidRDefault="003F59A5">
      <w:pPr>
        <w:pStyle w:val="Corpodetexto"/>
        <w:spacing w:before="116"/>
        <w:ind w:left="88" w:right="225"/>
        <w:jc w:val="center"/>
      </w:pPr>
    </w:p>
    <w:p w14:paraId="1A1F1AED" w14:textId="77777777" w:rsidR="003F59A5" w:rsidRDefault="003F59A5">
      <w:pPr>
        <w:pStyle w:val="Corpodetexto"/>
        <w:spacing w:before="116"/>
        <w:ind w:left="88" w:right="225"/>
        <w:jc w:val="center"/>
      </w:pPr>
    </w:p>
    <w:p w14:paraId="3658A980" w14:textId="77777777" w:rsidR="003F59A5" w:rsidRDefault="003F59A5">
      <w:pPr>
        <w:pStyle w:val="Corpodetexto"/>
        <w:spacing w:before="116"/>
        <w:ind w:left="88" w:right="225"/>
        <w:jc w:val="center"/>
      </w:pPr>
    </w:p>
    <w:p w14:paraId="026B5E35" w14:textId="77777777" w:rsidR="003F59A5" w:rsidRDefault="003F59A5">
      <w:pPr>
        <w:pStyle w:val="Corpodetexto"/>
        <w:spacing w:before="116"/>
        <w:ind w:left="88" w:right="225"/>
        <w:jc w:val="center"/>
      </w:pPr>
    </w:p>
    <w:p w14:paraId="6C09CE66" w14:textId="77777777" w:rsidR="003F59A5" w:rsidRDefault="003F59A5">
      <w:pPr>
        <w:pStyle w:val="Corpodetexto"/>
        <w:spacing w:before="116"/>
        <w:ind w:left="88" w:right="225"/>
        <w:jc w:val="center"/>
      </w:pPr>
    </w:p>
    <w:p w14:paraId="4F401345" w14:textId="77777777" w:rsidR="00B948FF" w:rsidRDefault="00B948FF">
      <w:pPr>
        <w:pStyle w:val="Corpodetexto"/>
        <w:spacing w:before="116"/>
        <w:ind w:left="88" w:right="225"/>
        <w:jc w:val="center"/>
      </w:pPr>
    </w:p>
    <w:p w14:paraId="68302457" w14:textId="77777777" w:rsidR="00B948FF" w:rsidRDefault="00B948FF">
      <w:pPr>
        <w:pStyle w:val="Corpodetexto"/>
        <w:spacing w:before="116"/>
        <w:ind w:left="88" w:right="225"/>
        <w:jc w:val="center"/>
      </w:pPr>
    </w:p>
    <w:p w14:paraId="19EF1B7D" w14:textId="77777777" w:rsidR="00B948FF" w:rsidRDefault="00B948FF">
      <w:pPr>
        <w:pStyle w:val="Corpodetexto"/>
        <w:spacing w:before="116"/>
        <w:ind w:left="88" w:right="225"/>
        <w:jc w:val="center"/>
      </w:pPr>
    </w:p>
    <w:p w14:paraId="04FE43E2" w14:textId="77777777" w:rsidR="00B948FF" w:rsidRDefault="00B948FF">
      <w:pPr>
        <w:pStyle w:val="Corpodetexto"/>
        <w:spacing w:before="116"/>
        <w:ind w:left="88" w:right="225"/>
        <w:jc w:val="center"/>
      </w:pPr>
    </w:p>
    <w:p w14:paraId="297EF4CB" w14:textId="77777777" w:rsidR="00B948FF" w:rsidRDefault="00B948FF">
      <w:pPr>
        <w:pStyle w:val="Corpodetexto"/>
        <w:spacing w:before="116"/>
        <w:ind w:left="88" w:right="225"/>
        <w:jc w:val="center"/>
      </w:pPr>
    </w:p>
    <w:p w14:paraId="0681D25C" w14:textId="77777777" w:rsidR="00B948FF" w:rsidRDefault="00B948FF">
      <w:pPr>
        <w:pStyle w:val="Corpodetexto"/>
        <w:spacing w:before="116"/>
        <w:ind w:left="88" w:right="225"/>
        <w:jc w:val="center"/>
      </w:pPr>
    </w:p>
    <w:p w14:paraId="3D6FD941" w14:textId="77777777" w:rsidR="00B948FF" w:rsidRDefault="00B948FF">
      <w:pPr>
        <w:pStyle w:val="Corpodetexto"/>
        <w:spacing w:before="116"/>
        <w:ind w:left="88" w:right="225"/>
        <w:jc w:val="center"/>
      </w:pPr>
    </w:p>
    <w:p w14:paraId="06EE778C" w14:textId="77777777" w:rsidR="00B948FF" w:rsidRDefault="00B948FF">
      <w:pPr>
        <w:pStyle w:val="Corpodetexto"/>
        <w:spacing w:before="116"/>
        <w:ind w:left="88" w:right="225"/>
        <w:jc w:val="center"/>
      </w:pPr>
    </w:p>
    <w:p w14:paraId="056CDCAD" w14:textId="77777777" w:rsidR="00B948FF" w:rsidRDefault="00B948FF">
      <w:pPr>
        <w:pStyle w:val="Corpodetexto"/>
        <w:spacing w:before="116"/>
        <w:ind w:left="88" w:right="225"/>
        <w:jc w:val="center"/>
      </w:pPr>
    </w:p>
    <w:p w14:paraId="3C5A8FC5" w14:textId="77777777" w:rsidR="00B948FF" w:rsidRDefault="00B948FF">
      <w:pPr>
        <w:pStyle w:val="Corpodetexto"/>
        <w:spacing w:before="116"/>
        <w:ind w:left="88" w:right="225"/>
        <w:jc w:val="center"/>
      </w:pPr>
    </w:p>
    <w:p w14:paraId="794A57DF" w14:textId="77777777" w:rsidR="00B948FF" w:rsidRDefault="00B948FF">
      <w:pPr>
        <w:pStyle w:val="Corpodetexto"/>
        <w:spacing w:before="116"/>
        <w:ind w:left="88" w:right="225"/>
        <w:jc w:val="center"/>
      </w:pPr>
    </w:p>
    <w:p w14:paraId="341A0803" w14:textId="77777777" w:rsidR="00B948FF" w:rsidRDefault="00B948FF">
      <w:pPr>
        <w:pStyle w:val="Corpodetexto"/>
        <w:spacing w:before="116"/>
        <w:ind w:left="88" w:right="225"/>
        <w:jc w:val="center"/>
      </w:pPr>
    </w:p>
    <w:p w14:paraId="65B23A9F" w14:textId="77777777" w:rsidR="00B948FF" w:rsidRDefault="00B948FF">
      <w:pPr>
        <w:pStyle w:val="Corpodetexto"/>
        <w:spacing w:before="116"/>
        <w:ind w:left="88" w:right="225"/>
        <w:jc w:val="center"/>
      </w:pPr>
    </w:p>
    <w:p w14:paraId="0355CDF4" w14:textId="77777777" w:rsidR="003F59A5" w:rsidRDefault="003F59A5">
      <w:pPr>
        <w:pStyle w:val="Corpodetexto"/>
        <w:spacing w:before="116"/>
        <w:ind w:left="88" w:right="225"/>
        <w:jc w:val="center"/>
      </w:pPr>
    </w:p>
    <w:p w14:paraId="0DCAB0FB" w14:textId="77777777" w:rsidR="003F59A5" w:rsidRPr="007625FB" w:rsidRDefault="003F59A5" w:rsidP="003F59A5">
      <w:pPr>
        <w:spacing w:line="360" w:lineRule="auto"/>
        <w:jc w:val="center"/>
        <w:rPr>
          <w:rFonts w:ascii="Arial" w:hAnsi="Arial" w:cs="Arial"/>
          <w:b/>
          <w:sz w:val="20"/>
          <w:szCs w:val="20"/>
        </w:rPr>
      </w:pPr>
      <w:r>
        <w:rPr>
          <w:rFonts w:ascii="Arial" w:hAnsi="Arial" w:cs="Arial"/>
          <w:b/>
          <w:sz w:val="20"/>
          <w:szCs w:val="20"/>
        </w:rPr>
        <w:t>ANEXO I</w:t>
      </w:r>
    </w:p>
    <w:p w14:paraId="33F44E86" w14:textId="77777777" w:rsidR="003F59A5" w:rsidRPr="007625FB" w:rsidRDefault="003F59A5" w:rsidP="003F59A5">
      <w:pPr>
        <w:pStyle w:val="Corpodetexto"/>
        <w:spacing w:line="360" w:lineRule="auto"/>
        <w:jc w:val="center"/>
        <w:rPr>
          <w:rFonts w:ascii="Arial" w:hAnsi="Arial" w:cs="Arial"/>
          <w:b/>
        </w:rPr>
      </w:pPr>
      <w:r w:rsidRPr="007625FB">
        <w:rPr>
          <w:rFonts w:ascii="Arial" w:hAnsi="Arial" w:cs="Arial"/>
          <w:b/>
        </w:rPr>
        <w:t>MODELO – PROPOSTA DE PREÇOS</w:t>
      </w:r>
    </w:p>
    <w:p w14:paraId="3E752D24" w14:textId="77777777" w:rsidR="003F59A5" w:rsidRPr="00FA67C6" w:rsidRDefault="003F59A5" w:rsidP="003F59A5">
      <w:pPr>
        <w:pStyle w:val="Standard"/>
        <w:suppressAutoHyphens w:val="0"/>
        <w:autoSpaceDE w:val="0"/>
        <w:jc w:val="right"/>
        <w:rPr>
          <w:rFonts w:ascii="Arial" w:hAnsi="Arial" w:cs="Arial"/>
          <w:bCs/>
          <w:sz w:val="20"/>
          <w:szCs w:val="20"/>
        </w:rPr>
      </w:pPr>
      <w:r w:rsidRPr="007625FB">
        <w:rPr>
          <w:rFonts w:ascii="Arial" w:hAnsi="Arial" w:cs="Arial"/>
          <w:bCs/>
          <w:sz w:val="20"/>
          <w:szCs w:val="20"/>
        </w:rPr>
        <w:t xml:space="preserve">PAPEL TIMBRADO DA </w:t>
      </w:r>
      <w:r>
        <w:rPr>
          <w:rFonts w:ascii="Arial" w:hAnsi="Arial" w:cs="Arial"/>
          <w:bCs/>
          <w:sz w:val="20"/>
          <w:szCs w:val="20"/>
        </w:rPr>
        <w:t>EMPRESA</w:t>
      </w:r>
    </w:p>
    <w:p w14:paraId="30519C57" w14:textId="77777777" w:rsidR="003F59A5" w:rsidRPr="007625FB" w:rsidRDefault="003F59A5" w:rsidP="003F59A5">
      <w:pPr>
        <w:spacing w:before="120" w:after="120" w:line="360" w:lineRule="auto"/>
        <w:rPr>
          <w:rFonts w:ascii="Arial" w:hAnsi="Arial" w:cs="Arial"/>
          <w:b/>
          <w:sz w:val="20"/>
          <w:szCs w:val="20"/>
          <w:lang w:eastAsia="pt-BR"/>
        </w:rPr>
      </w:pPr>
      <w:r w:rsidRPr="007625FB">
        <w:rPr>
          <w:rFonts w:ascii="Arial" w:hAnsi="Arial" w:cs="Arial"/>
          <w:b/>
          <w:sz w:val="20"/>
          <w:szCs w:val="20"/>
          <w:lang w:eastAsia="pt-BR"/>
        </w:rPr>
        <w:t>À</w:t>
      </w:r>
    </w:p>
    <w:p w14:paraId="45E77C6A" w14:textId="77777777" w:rsidR="003F59A5" w:rsidRPr="00E66925" w:rsidRDefault="003F59A5" w:rsidP="003F59A5">
      <w:pPr>
        <w:spacing w:line="360" w:lineRule="auto"/>
        <w:rPr>
          <w:rFonts w:ascii="Arial" w:hAnsi="Arial" w:cs="Arial"/>
          <w:b/>
          <w:sz w:val="20"/>
          <w:szCs w:val="20"/>
          <w:lang w:eastAsia="pt-BR"/>
        </w:rPr>
      </w:pPr>
      <w:r w:rsidRPr="00E66925">
        <w:rPr>
          <w:rFonts w:ascii="Arial" w:hAnsi="Arial" w:cs="Arial"/>
          <w:b/>
          <w:sz w:val="20"/>
          <w:szCs w:val="20"/>
          <w:lang w:eastAsia="pt-BR"/>
        </w:rPr>
        <w:t>PREFEITURA DO MUNICÍPIO DE OSASCO</w:t>
      </w:r>
    </w:p>
    <w:p w14:paraId="5C9CBAEF" w14:textId="77777777" w:rsidR="003F59A5" w:rsidRPr="00E66925" w:rsidRDefault="003F59A5" w:rsidP="003F59A5">
      <w:pPr>
        <w:spacing w:line="360" w:lineRule="auto"/>
        <w:rPr>
          <w:rFonts w:ascii="Arial" w:hAnsi="Arial" w:cs="Arial"/>
          <w:b/>
          <w:sz w:val="20"/>
          <w:szCs w:val="20"/>
          <w:lang w:eastAsia="pt-BR"/>
        </w:rPr>
      </w:pPr>
      <w:r w:rsidRPr="00E66925">
        <w:rPr>
          <w:rFonts w:ascii="Arial" w:hAnsi="Arial" w:cs="Arial"/>
          <w:b/>
          <w:bCs/>
          <w:sz w:val="20"/>
        </w:rPr>
        <w:t>SECRETARIA EXECUTIVA DE COMPRAS E LICITAÇÕES</w:t>
      </w:r>
    </w:p>
    <w:p w14:paraId="03BC4728" w14:textId="49365ADE" w:rsidR="003F59A5" w:rsidRPr="007625FB" w:rsidRDefault="003F59A5" w:rsidP="003F59A5">
      <w:pPr>
        <w:spacing w:line="360" w:lineRule="auto"/>
        <w:rPr>
          <w:rFonts w:ascii="Arial" w:hAnsi="Arial" w:cs="Arial"/>
          <w:b/>
          <w:sz w:val="20"/>
          <w:szCs w:val="20"/>
          <w:lang w:eastAsia="pt-BR"/>
        </w:rPr>
      </w:pPr>
      <w:r w:rsidRPr="007625FB">
        <w:rPr>
          <w:rFonts w:ascii="Arial" w:hAnsi="Arial" w:cs="Arial"/>
          <w:b/>
          <w:sz w:val="20"/>
          <w:szCs w:val="20"/>
          <w:lang w:eastAsia="pt-BR"/>
        </w:rPr>
        <w:t xml:space="preserve">REF.: PROPOSTA DE PREÇOS </w:t>
      </w:r>
      <w:r>
        <w:rPr>
          <w:rFonts w:ascii="Arial" w:hAnsi="Arial" w:cs="Arial"/>
          <w:b/>
          <w:sz w:val="20"/>
          <w:szCs w:val="20"/>
          <w:lang w:eastAsia="pt-BR"/>
        </w:rPr>
        <w:t>DISPENSA ELETRÔNICA</w:t>
      </w:r>
      <w:r w:rsidRPr="007625FB">
        <w:rPr>
          <w:rFonts w:ascii="Arial" w:hAnsi="Arial" w:cs="Arial"/>
          <w:b/>
          <w:sz w:val="20"/>
          <w:szCs w:val="20"/>
          <w:lang w:eastAsia="pt-BR"/>
        </w:rPr>
        <w:t xml:space="preserve">: </w:t>
      </w:r>
      <w:r w:rsidR="00486AC1">
        <w:rPr>
          <w:rFonts w:ascii="Arial" w:hAnsi="Arial" w:cs="Arial"/>
          <w:b/>
          <w:sz w:val="20"/>
          <w:szCs w:val="20"/>
          <w:lang w:eastAsia="pt-BR"/>
        </w:rPr>
        <w:t>276/2024</w:t>
      </w:r>
    </w:p>
    <w:p w14:paraId="69028552" w14:textId="0AE6BED0" w:rsidR="003F59A5" w:rsidRDefault="003F59A5" w:rsidP="003F59A5">
      <w:pPr>
        <w:spacing w:line="360" w:lineRule="auto"/>
        <w:jc w:val="both"/>
        <w:rPr>
          <w:rFonts w:ascii="Arial" w:hAnsi="Arial" w:cs="Arial"/>
          <w:b/>
          <w:bCs/>
          <w:sz w:val="20"/>
          <w:szCs w:val="20"/>
        </w:rPr>
      </w:pPr>
      <w:r w:rsidRPr="007625FB">
        <w:rPr>
          <w:rFonts w:ascii="Arial" w:hAnsi="Arial" w:cs="Arial"/>
          <w:b/>
          <w:sz w:val="20"/>
          <w:szCs w:val="20"/>
        </w:rPr>
        <w:t xml:space="preserve">OBJETO: </w:t>
      </w:r>
      <w:r w:rsidRPr="00486AC1">
        <w:rPr>
          <w:rFonts w:ascii="Arial" w:hAnsi="Arial" w:cs="Arial"/>
          <w:b/>
          <w:bCs/>
          <w:sz w:val="20"/>
          <w:szCs w:val="20"/>
        </w:rPr>
        <w:t>AQUISIÇÃO</w:t>
      </w:r>
      <w:r w:rsidR="001B4ECF" w:rsidRPr="00486AC1">
        <w:rPr>
          <w:rFonts w:ascii="Arial" w:hAnsi="Arial" w:cs="Arial"/>
          <w:b/>
          <w:bCs/>
          <w:sz w:val="20"/>
          <w:szCs w:val="20"/>
        </w:rPr>
        <w:t xml:space="preserve"> DE</w:t>
      </w:r>
      <w:r w:rsidRPr="00486AC1">
        <w:rPr>
          <w:rFonts w:ascii="Arial" w:hAnsi="Arial" w:cs="Arial"/>
          <w:b/>
          <w:bCs/>
          <w:sz w:val="20"/>
          <w:szCs w:val="20"/>
        </w:rPr>
        <w:t xml:space="preserve"> </w:t>
      </w:r>
      <w:r w:rsidR="00486AC1" w:rsidRPr="00486AC1">
        <w:rPr>
          <w:rFonts w:ascii="Arial" w:hAnsi="Arial" w:cs="Arial"/>
          <w:b/>
          <w:bCs/>
          <w:sz w:val="20"/>
          <w:szCs w:val="20"/>
        </w:rPr>
        <w:t>ÓLEO</w:t>
      </w:r>
    </w:p>
    <w:p w14:paraId="20C1990C" w14:textId="77777777" w:rsidR="00B948FF" w:rsidRPr="007625FB" w:rsidRDefault="00B948FF" w:rsidP="003F59A5">
      <w:pPr>
        <w:spacing w:line="360" w:lineRule="auto"/>
        <w:jc w:val="both"/>
        <w:rPr>
          <w:rFonts w:ascii="Arial" w:hAnsi="Arial" w:cs="Arial"/>
          <w:b/>
          <w:sz w:val="20"/>
          <w:szCs w:val="20"/>
        </w:rPr>
      </w:pPr>
    </w:p>
    <w:p w14:paraId="3E19174F" w14:textId="17D24631" w:rsidR="003F59A5" w:rsidRDefault="003F59A5" w:rsidP="001B4ECF">
      <w:pPr>
        <w:spacing w:before="120" w:after="120" w:line="360" w:lineRule="auto"/>
        <w:jc w:val="both"/>
        <w:rPr>
          <w:rFonts w:ascii="Arial" w:hAnsi="Arial" w:cs="Arial"/>
          <w:sz w:val="20"/>
          <w:szCs w:val="20"/>
        </w:rPr>
      </w:pPr>
      <w:r w:rsidRPr="007625FB">
        <w:rPr>
          <w:rFonts w:ascii="Arial" w:hAnsi="Arial" w:cs="Arial"/>
          <w:sz w:val="20"/>
          <w:szCs w:val="20"/>
        </w:rPr>
        <w:t xml:space="preserve">A empresa ________________, inscrita no CNPJ sob o n.º _______, estabelecida na ______ n.º____, Bairro _______, Cidade _____, Estado ______, telefone n.º ___-___, </w:t>
      </w:r>
      <w:r>
        <w:rPr>
          <w:rFonts w:ascii="Arial" w:hAnsi="Arial" w:cs="Arial"/>
          <w:sz w:val="20"/>
          <w:szCs w:val="20"/>
        </w:rPr>
        <w:t>celular</w:t>
      </w:r>
      <w:r w:rsidRPr="007625FB">
        <w:rPr>
          <w:rFonts w:ascii="Arial" w:hAnsi="Arial" w:cs="Arial"/>
          <w:sz w:val="20"/>
          <w:szCs w:val="20"/>
        </w:rPr>
        <w:t xml:space="preserve"> n.º ___-___, e-mail_________, por intermédio de seu representante legal ___________ portador(a) do RG n.º _____ e do CPF n.º ______, apresenta proposta </w:t>
      </w:r>
      <w:r>
        <w:rPr>
          <w:rFonts w:ascii="Arial" w:hAnsi="Arial" w:cs="Arial"/>
          <w:sz w:val="20"/>
          <w:szCs w:val="20"/>
        </w:rPr>
        <w:t xml:space="preserve">para </w:t>
      </w:r>
      <w:r w:rsidR="00486AC1">
        <w:rPr>
          <w:rFonts w:ascii="Arial" w:hAnsi="Arial" w:cs="Arial"/>
          <w:sz w:val="20"/>
          <w:szCs w:val="20"/>
        </w:rPr>
        <w:t>AQUISIÇÃO DE ÓLEO</w:t>
      </w:r>
      <w:r w:rsidRPr="007625FB">
        <w:rPr>
          <w:rFonts w:ascii="Arial" w:hAnsi="Arial" w:cs="Arial"/>
          <w:sz w:val="20"/>
          <w:szCs w:val="20"/>
        </w:rPr>
        <w:t xml:space="preserve">, sem prejuízo de nenhuma disposição do </w:t>
      </w:r>
      <w:r>
        <w:rPr>
          <w:rFonts w:ascii="Arial" w:hAnsi="Arial" w:cs="Arial"/>
          <w:sz w:val="20"/>
          <w:szCs w:val="20"/>
        </w:rPr>
        <w:t>Termo de Referência</w:t>
      </w:r>
      <w:r w:rsidRPr="007625FB">
        <w:rPr>
          <w:rFonts w:ascii="Arial" w:hAnsi="Arial" w:cs="Arial"/>
          <w:sz w:val="20"/>
          <w:szCs w:val="20"/>
        </w:rPr>
        <w:t xml:space="preserve"> e demais Anexos, conforme segue:</w:t>
      </w:r>
    </w:p>
    <w:tbl>
      <w:tblPr>
        <w:tblW w:w="9072" w:type="dxa"/>
        <w:tblInd w:w="70" w:type="dxa"/>
        <w:tblLayout w:type="fixed"/>
        <w:tblCellMar>
          <w:left w:w="70" w:type="dxa"/>
          <w:right w:w="70" w:type="dxa"/>
        </w:tblCellMar>
        <w:tblLook w:val="04A0" w:firstRow="1" w:lastRow="0" w:firstColumn="1" w:lastColumn="0" w:noHBand="0" w:noVBand="1"/>
      </w:tblPr>
      <w:tblGrid>
        <w:gridCol w:w="851"/>
        <w:gridCol w:w="3043"/>
        <w:gridCol w:w="1560"/>
        <w:gridCol w:w="992"/>
        <w:gridCol w:w="1276"/>
        <w:gridCol w:w="1350"/>
      </w:tblGrid>
      <w:tr w:rsidR="003F59A5" w:rsidRPr="001A6D00" w14:paraId="0D72376D" w14:textId="77777777" w:rsidTr="00BA760A">
        <w:trPr>
          <w:cantSplit/>
          <w:trHeight w:val="362"/>
        </w:trPr>
        <w:tc>
          <w:tcPr>
            <w:tcW w:w="851" w:type="dxa"/>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63A00325" w14:textId="77777777" w:rsidR="003F59A5" w:rsidRPr="001A6D00" w:rsidRDefault="003F59A5" w:rsidP="00BA760A">
            <w:pPr>
              <w:snapToGrid w:val="0"/>
              <w:contextualSpacing/>
              <w:jc w:val="center"/>
              <w:rPr>
                <w:rFonts w:ascii="Arial" w:eastAsia="Calibri" w:hAnsi="Arial" w:cs="Arial"/>
                <w:b/>
                <w:bCs/>
                <w:sz w:val="18"/>
                <w:szCs w:val="18"/>
              </w:rPr>
            </w:pPr>
            <w:r w:rsidRPr="001A6D00">
              <w:rPr>
                <w:rFonts w:ascii="Arial" w:eastAsia="Calibri" w:hAnsi="Arial" w:cs="Arial"/>
                <w:b/>
                <w:bCs/>
                <w:sz w:val="18"/>
                <w:szCs w:val="18"/>
              </w:rPr>
              <w:t>ITEM</w:t>
            </w:r>
          </w:p>
        </w:tc>
        <w:tc>
          <w:tcPr>
            <w:tcW w:w="3043" w:type="dxa"/>
            <w:tcBorders>
              <w:top w:val="single" w:sz="4" w:space="0" w:color="000000"/>
              <w:left w:val="single" w:sz="4" w:space="0" w:color="000000"/>
              <w:bottom w:val="single" w:sz="4" w:space="0" w:color="000000"/>
              <w:right w:val="nil"/>
            </w:tcBorders>
            <w:shd w:val="clear" w:color="auto" w:fill="D9D9D9"/>
            <w:vAlign w:val="center"/>
            <w:hideMark/>
          </w:tcPr>
          <w:p w14:paraId="0CA58D4B" w14:textId="77777777" w:rsidR="003F59A5" w:rsidRPr="001A6D00" w:rsidRDefault="003F59A5" w:rsidP="00BA760A">
            <w:pPr>
              <w:snapToGrid w:val="0"/>
              <w:contextualSpacing/>
              <w:jc w:val="center"/>
              <w:rPr>
                <w:rFonts w:ascii="Arial" w:eastAsia="Calibri" w:hAnsi="Arial" w:cs="Arial"/>
                <w:b/>
                <w:bCs/>
                <w:sz w:val="18"/>
                <w:szCs w:val="18"/>
              </w:rPr>
            </w:pPr>
            <w:r w:rsidRPr="001A6D00">
              <w:rPr>
                <w:rFonts w:ascii="Arial" w:eastAsia="Calibri" w:hAnsi="Arial" w:cs="Arial"/>
                <w:b/>
                <w:bCs/>
                <w:sz w:val="18"/>
                <w:szCs w:val="18"/>
              </w:rPr>
              <w:t>ESPECIFICAÇÃO</w:t>
            </w:r>
          </w:p>
        </w:tc>
        <w:tc>
          <w:tcPr>
            <w:tcW w:w="1560" w:type="dxa"/>
            <w:tcBorders>
              <w:top w:val="single" w:sz="4" w:space="0" w:color="000000"/>
              <w:left w:val="single" w:sz="4" w:space="0" w:color="000000"/>
              <w:bottom w:val="single" w:sz="4" w:space="0" w:color="000000"/>
              <w:right w:val="nil"/>
            </w:tcBorders>
            <w:shd w:val="clear" w:color="auto" w:fill="D9D9D9"/>
            <w:vAlign w:val="center"/>
            <w:hideMark/>
          </w:tcPr>
          <w:p w14:paraId="462A2A79" w14:textId="77777777" w:rsidR="003F59A5" w:rsidRPr="001A6D00" w:rsidRDefault="003F59A5" w:rsidP="00BA760A">
            <w:pPr>
              <w:snapToGrid w:val="0"/>
              <w:contextualSpacing/>
              <w:jc w:val="center"/>
              <w:rPr>
                <w:rFonts w:ascii="Arial" w:eastAsia="Calibri" w:hAnsi="Arial" w:cs="Arial"/>
                <w:b/>
                <w:bCs/>
                <w:sz w:val="18"/>
                <w:szCs w:val="18"/>
              </w:rPr>
            </w:pPr>
            <w:r w:rsidRPr="001A6D00">
              <w:rPr>
                <w:rFonts w:ascii="Arial" w:eastAsia="Calibri" w:hAnsi="Arial" w:cs="Arial"/>
                <w:b/>
                <w:bCs/>
                <w:sz w:val="18"/>
                <w:szCs w:val="18"/>
              </w:rPr>
              <w:t>QUANTIDADE</w:t>
            </w:r>
          </w:p>
        </w:tc>
        <w:tc>
          <w:tcPr>
            <w:tcW w:w="992" w:type="dxa"/>
            <w:tcBorders>
              <w:top w:val="single" w:sz="4" w:space="0" w:color="000000"/>
              <w:left w:val="single" w:sz="4" w:space="0" w:color="000000"/>
              <w:bottom w:val="single" w:sz="4" w:space="0" w:color="000000"/>
              <w:right w:val="nil"/>
            </w:tcBorders>
            <w:shd w:val="clear" w:color="auto" w:fill="D9D9D9"/>
            <w:vAlign w:val="center"/>
            <w:hideMark/>
          </w:tcPr>
          <w:p w14:paraId="5AAC2E96" w14:textId="77777777" w:rsidR="003F59A5" w:rsidRPr="001A6D00" w:rsidRDefault="003F59A5" w:rsidP="00BA760A">
            <w:pPr>
              <w:snapToGrid w:val="0"/>
              <w:contextualSpacing/>
              <w:jc w:val="center"/>
              <w:rPr>
                <w:rFonts w:ascii="Arial" w:eastAsia="Calibri" w:hAnsi="Arial" w:cs="Arial"/>
                <w:b/>
                <w:bCs/>
                <w:sz w:val="18"/>
                <w:szCs w:val="18"/>
              </w:rPr>
            </w:pPr>
            <w:r w:rsidRPr="001A6D00">
              <w:rPr>
                <w:rFonts w:ascii="Arial" w:eastAsia="Calibri" w:hAnsi="Arial" w:cs="Arial"/>
                <w:b/>
                <w:bCs/>
                <w:sz w:val="18"/>
                <w:szCs w:val="18"/>
              </w:rPr>
              <w:t>MARCA</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A840709" w14:textId="77777777" w:rsidR="003F59A5" w:rsidRPr="001A6D00" w:rsidRDefault="003F59A5" w:rsidP="00BA760A">
            <w:pPr>
              <w:snapToGrid w:val="0"/>
              <w:contextualSpacing/>
              <w:jc w:val="center"/>
              <w:rPr>
                <w:rFonts w:ascii="Arial" w:eastAsia="SimSun" w:hAnsi="Arial" w:cs="Arial"/>
                <w:b/>
                <w:bCs/>
                <w:sz w:val="18"/>
                <w:szCs w:val="18"/>
              </w:rPr>
            </w:pPr>
            <w:r w:rsidRPr="001A6D00">
              <w:rPr>
                <w:rFonts w:ascii="Arial" w:eastAsia="Calibri" w:hAnsi="Arial" w:cs="Arial"/>
                <w:b/>
                <w:sz w:val="18"/>
                <w:szCs w:val="18"/>
              </w:rPr>
              <w:t>PREÇO UNITÁRIO</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cPr>
          <w:p w14:paraId="560EB63D" w14:textId="77777777" w:rsidR="003F59A5" w:rsidRPr="001A6D00" w:rsidRDefault="003F59A5" w:rsidP="00BA760A">
            <w:pPr>
              <w:ind w:right="-99"/>
              <w:contextualSpacing/>
              <w:jc w:val="center"/>
              <w:rPr>
                <w:rFonts w:ascii="Arial" w:eastAsia="Calibri" w:hAnsi="Arial" w:cs="Arial"/>
                <w:b/>
                <w:sz w:val="18"/>
                <w:szCs w:val="18"/>
              </w:rPr>
            </w:pPr>
            <w:r w:rsidRPr="001A6D00">
              <w:rPr>
                <w:rFonts w:ascii="Arial" w:eastAsia="Calibri" w:hAnsi="Arial" w:cs="Arial"/>
                <w:b/>
                <w:sz w:val="18"/>
                <w:szCs w:val="18"/>
              </w:rPr>
              <w:t>PREÇO TOTAL</w:t>
            </w:r>
          </w:p>
        </w:tc>
      </w:tr>
      <w:tr w:rsidR="003F59A5" w:rsidRPr="001A6D00" w14:paraId="01FD6A81" w14:textId="77777777" w:rsidTr="00BA760A">
        <w:trPr>
          <w:cantSplit/>
          <w:trHeight w:val="358"/>
        </w:trPr>
        <w:tc>
          <w:tcPr>
            <w:tcW w:w="851" w:type="dxa"/>
            <w:tcBorders>
              <w:top w:val="single" w:sz="4" w:space="0" w:color="000000"/>
              <w:left w:val="single" w:sz="4" w:space="0" w:color="000000"/>
              <w:bottom w:val="single" w:sz="4" w:space="0" w:color="000000"/>
              <w:right w:val="nil"/>
            </w:tcBorders>
            <w:vAlign w:val="center"/>
            <w:hideMark/>
          </w:tcPr>
          <w:p w14:paraId="71C50E56" w14:textId="77777777" w:rsidR="003F59A5" w:rsidRPr="001A6D00" w:rsidRDefault="003F59A5" w:rsidP="00BA760A">
            <w:pPr>
              <w:snapToGrid w:val="0"/>
              <w:contextualSpacing/>
              <w:jc w:val="center"/>
              <w:rPr>
                <w:rFonts w:ascii="Arial" w:eastAsia="Calibri" w:hAnsi="Arial" w:cs="Arial"/>
                <w:sz w:val="18"/>
                <w:szCs w:val="18"/>
              </w:rPr>
            </w:pPr>
            <w:r w:rsidRPr="001A6D00">
              <w:rPr>
                <w:rFonts w:ascii="Arial" w:eastAsia="Calibri" w:hAnsi="Arial" w:cs="Arial"/>
                <w:sz w:val="18"/>
                <w:szCs w:val="18"/>
              </w:rPr>
              <w:t>1</w:t>
            </w:r>
          </w:p>
        </w:tc>
        <w:tc>
          <w:tcPr>
            <w:tcW w:w="3043" w:type="dxa"/>
            <w:tcBorders>
              <w:top w:val="single" w:sz="4" w:space="0" w:color="000000"/>
              <w:left w:val="single" w:sz="4" w:space="0" w:color="000000"/>
              <w:bottom w:val="single" w:sz="4" w:space="0" w:color="000000"/>
              <w:right w:val="nil"/>
            </w:tcBorders>
            <w:vAlign w:val="center"/>
          </w:tcPr>
          <w:p w14:paraId="2FC3ECDC" w14:textId="77777777" w:rsidR="003F59A5" w:rsidRPr="001A6D00" w:rsidRDefault="003F59A5" w:rsidP="00BA760A">
            <w:pPr>
              <w:snapToGrid w:val="0"/>
              <w:contextualSpacing/>
              <w:jc w:val="both"/>
              <w:rPr>
                <w:rFonts w:ascii="Arial" w:eastAsia="Calibri" w:hAnsi="Arial" w:cs="Arial"/>
                <w:bCs/>
                <w:sz w:val="18"/>
                <w:szCs w:val="18"/>
              </w:rPr>
            </w:pPr>
          </w:p>
        </w:tc>
        <w:tc>
          <w:tcPr>
            <w:tcW w:w="1560" w:type="dxa"/>
            <w:tcBorders>
              <w:top w:val="single" w:sz="4" w:space="0" w:color="000000"/>
              <w:left w:val="single" w:sz="4" w:space="0" w:color="000000"/>
              <w:bottom w:val="single" w:sz="4" w:space="0" w:color="000000"/>
              <w:right w:val="nil"/>
            </w:tcBorders>
            <w:vAlign w:val="center"/>
          </w:tcPr>
          <w:p w14:paraId="0A6271E4" w14:textId="77777777" w:rsidR="003F59A5" w:rsidRPr="001A6D00" w:rsidRDefault="003F59A5" w:rsidP="00BA760A">
            <w:pPr>
              <w:snapToGrid w:val="0"/>
              <w:contextualSpacing/>
              <w:jc w:val="both"/>
              <w:rPr>
                <w:rFonts w:ascii="Arial" w:eastAsia="Calibri" w:hAnsi="Arial" w:cs="Arial"/>
                <w:sz w:val="18"/>
                <w:szCs w:val="18"/>
              </w:rPr>
            </w:pPr>
          </w:p>
        </w:tc>
        <w:tc>
          <w:tcPr>
            <w:tcW w:w="992" w:type="dxa"/>
            <w:tcBorders>
              <w:top w:val="single" w:sz="4" w:space="0" w:color="000000"/>
              <w:left w:val="single" w:sz="4" w:space="0" w:color="000000"/>
              <w:bottom w:val="single" w:sz="4" w:space="0" w:color="000000"/>
              <w:right w:val="nil"/>
            </w:tcBorders>
            <w:vAlign w:val="center"/>
          </w:tcPr>
          <w:p w14:paraId="7DB7F39E" w14:textId="77777777" w:rsidR="003F59A5" w:rsidRPr="001A6D00" w:rsidRDefault="003F59A5" w:rsidP="00BA760A">
            <w:pPr>
              <w:snapToGrid w:val="0"/>
              <w:contextualSpacing/>
              <w:jc w:val="both"/>
              <w:rPr>
                <w:rFonts w:ascii="Arial" w:eastAsia="Calibri" w:hAnsi="Arial" w:cs="Arial"/>
                <w:sz w:val="18"/>
                <w:szCs w:val="18"/>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509F2A8" w14:textId="77777777" w:rsidR="003F59A5" w:rsidRPr="001A6D00" w:rsidRDefault="003F59A5" w:rsidP="00BA760A">
            <w:pPr>
              <w:snapToGrid w:val="0"/>
              <w:contextualSpacing/>
              <w:jc w:val="both"/>
              <w:rPr>
                <w:rFonts w:ascii="Arial" w:eastAsia="Calibri" w:hAnsi="Arial" w:cs="Arial"/>
                <w:sz w:val="18"/>
                <w:szCs w:val="18"/>
              </w:rPr>
            </w:pPr>
          </w:p>
        </w:tc>
        <w:tc>
          <w:tcPr>
            <w:tcW w:w="1350" w:type="dxa"/>
            <w:tcBorders>
              <w:top w:val="single" w:sz="4" w:space="0" w:color="000000"/>
              <w:left w:val="single" w:sz="4" w:space="0" w:color="000000"/>
              <w:bottom w:val="single" w:sz="4" w:space="0" w:color="000000"/>
              <w:right w:val="single" w:sz="4" w:space="0" w:color="000000"/>
            </w:tcBorders>
          </w:tcPr>
          <w:p w14:paraId="39AECD0E" w14:textId="77777777" w:rsidR="003F59A5" w:rsidRPr="001A6D00" w:rsidRDefault="003F59A5" w:rsidP="00BA760A">
            <w:pPr>
              <w:snapToGrid w:val="0"/>
              <w:contextualSpacing/>
              <w:jc w:val="both"/>
              <w:rPr>
                <w:rFonts w:ascii="Arial" w:eastAsia="Calibri" w:hAnsi="Arial" w:cs="Arial"/>
                <w:sz w:val="18"/>
                <w:szCs w:val="18"/>
              </w:rPr>
            </w:pPr>
          </w:p>
        </w:tc>
      </w:tr>
      <w:tr w:rsidR="003F59A5" w:rsidRPr="001A6D00" w14:paraId="2E1EA275" w14:textId="77777777" w:rsidTr="00BA7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7722"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1EB9739" w14:textId="77777777" w:rsidR="003F59A5" w:rsidRPr="001A6D00" w:rsidRDefault="003F59A5" w:rsidP="00BA760A">
            <w:pPr>
              <w:contextualSpacing/>
              <w:jc w:val="right"/>
              <w:rPr>
                <w:rFonts w:ascii="Arial" w:hAnsi="Arial" w:cs="Arial"/>
                <w:sz w:val="18"/>
                <w:szCs w:val="18"/>
              </w:rPr>
            </w:pPr>
            <w:r w:rsidRPr="001A6D00">
              <w:rPr>
                <w:rFonts w:ascii="Arial" w:hAnsi="Arial" w:cs="Arial"/>
                <w:b/>
                <w:sz w:val="18"/>
                <w:szCs w:val="18"/>
              </w:rPr>
              <w:t xml:space="preserve">PREÇO TOTAL </w:t>
            </w:r>
            <w:r>
              <w:rPr>
                <w:rFonts w:ascii="Arial" w:hAnsi="Arial" w:cs="Arial"/>
                <w:b/>
                <w:sz w:val="18"/>
                <w:szCs w:val="18"/>
              </w:rPr>
              <w:t>DO ITEM</w:t>
            </w:r>
            <w:r w:rsidRPr="001A6D00">
              <w:rPr>
                <w:rFonts w:ascii="Arial" w:hAnsi="Arial" w:cs="Arial"/>
                <w:b/>
                <w:sz w:val="18"/>
                <w:szCs w:val="18"/>
              </w:rPr>
              <w:t xml:space="preserve"> </w:t>
            </w:r>
          </w:p>
        </w:tc>
        <w:tc>
          <w:tcPr>
            <w:tcW w:w="13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156708" w14:textId="77777777" w:rsidR="003F59A5" w:rsidRPr="001A6D00" w:rsidRDefault="003F59A5" w:rsidP="00BA760A">
            <w:pPr>
              <w:contextualSpacing/>
              <w:rPr>
                <w:rFonts w:ascii="Arial" w:hAnsi="Arial" w:cs="Arial"/>
                <w:sz w:val="18"/>
                <w:szCs w:val="18"/>
              </w:rPr>
            </w:pPr>
            <w:r w:rsidRPr="001A6D00">
              <w:rPr>
                <w:rFonts w:ascii="Arial" w:hAnsi="Arial" w:cs="Arial"/>
                <w:b/>
                <w:sz w:val="18"/>
                <w:szCs w:val="18"/>
              </w:rPr>
              <w:t>(R$)</w:t>
            </w:r>
          </w:p>
        </w:tc>
      </w:tr>
      <w:tr w:rsidR="003F59A5" w:rsidRPr="001A6D00" w14:paraId="25743A64" w14:textId="77777777" w:rsidTr="00BA7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1"/>
        </w:trPr>
        <w:tc>
          <w:tcPr>
            <w:tcW w:w="9072" w:type="dxa"/>
            <w:gridSpan w:val="6"/>
            <w:tcBorders>
              <w:top w:val="single" w:sz="4" w:space="0" w:color="auto"/>
              <w:left w:val="single" w:sz="4" w:space="0" w:color="auto"/>
              <w:bottom w:val="single" w:sz="4" w:space="0" w:color="auto"/>
              <w:right w:val="single" w:sz="4" w:space="0" w:color="auto"/>
            </w:tcBorders>
            <w:noWrap/>
            <w:hideMark/>
          </w:tcPr>
          <w:p w14:paraId="684B226A" w14:textId="77777777" w:rsidR="003F59A5" w:rsidRPr="001A6D00" w:rsidRDefault="003F59A5" w:rsidP="00BA760A">
            <w:pPr>
              <w:contextualSpacing/>
              <w:rPr>
                <w:rFonts w:ascii="Arial" w:hAnsi="Arial" w:cs="Arial"/>
                <w:sz w:val="18"/>
                <w:szCs w:val="18"/>
              </w:rPr>
            </w:pPr>
            <w:r w:rsidRPr="001A6D00">
              <w:rPr>
                <w:rFonts w:ascii="Arial" w:hAnsi="Arial" w:cs="Arial"/>
                <w:sz w:val="18"/>
                <w:szCs w:val="18"/>
              </w:rPr>
              <w:t>Preço Total por extenso:</w:t>
            </w:r>
          </w:p>
        </w:tc>
      </w:tr>
    </w:tbl>
    <w:p w14:paraId="76F0C7CC" w14:textId="02D5529C" w:rsidR="003F59A5" w:rsidRPr="0006386D" w:rsidRDefault="003F59A5" w:rsidP="003F59A5">
      <w:pPr>
        <w:pStyle w:val="Recuodecorpodetexto21"/>
        <w:numPr>
          <w:ilvl w:val="0"/>
          <w:numId w:val="3"/>
        </w:numPr>
        <w:tabs>
          <w:tab w:val="left" w:pos="284"/>
        </w:tabs>
        <w:spacing w:before="120" w:after="120" w:line="276" w:lineRule="auto"/>
        <w:ind w:left="0" w:firstLine="0"/>
        <w:rPr>
          <w:rFonts w:ascii="Arial" w:hAnsi="Arial" w:cs="Arial"/>
          <w:szCs w:val="20"/>
        </w:rPr>
      </w:pPr>
      <w:r w:rsidRPr="007625FB">
        <w:rPr>
          <w:rFonts w:ascii="Arial" w:hAnsi="Arial" w:cs="Arial"/>
          <w:szCs w:val="20"/>
        </w:rPr>
        <w:t xml:space="preserve">Prazo de </w:t>
      </w:r>
      <w:r w:rsidRPr="007625FB">
        <w:rPr>
          <w:rFonts w:ascii="Arial" w:hAnsi="Arial" w:cs="Arial"/>
          <w:b/>
          <w:bCs/>
          <w:szCs w:val="20"/>
        </w:rPr>
        <w:t>validade</w:t>
      </w:r>
      <w:r w:rsidRPr="007625FB">
        <w:rPr>
          <w:rFonts w:ascii="Arial" w:hAnsi="Arial" w:cs="Arial"/>
          <w:szCs w:val="20"/>
        </w:rPr>
        <w:t xml:space="preserve"> da proposta, não inferior a </w:t>
      </w:r>
      <w:r w:rsidRPr="00102654">
        <w:rPr>
          <w:rFonts w:ascii="Arial" w:hAnsi="Arial" w:cs="Arial"/>
          <w:b/>
          <w:szCs w:val="20"/>
        </w:rPr>
        <w:t>9</w:t>
      </w:r>
      <w:r w:rsidRPr="007625FB">
        <w:rPr>
          <w:rFonts w:ascii="Arial" w:hAnsi="Arial" w:cs="Arial"/>
          <w:b/>
          <w:szCs w:val="20"/>
        </w:rPr>
        <w:t>0</w:t>
      </w:r>
      <w:r>
        <w:rPr>
          <w:rFonts w:ascii="Arial" w:hAnsi="Arial" w:cs="Arial"/>
          <w:szCs w:val="20"/>
        </w:rPr>
        <w:t xml:space="preserve"> (noven</w:t>
      </w:r>
      <w:r w:rsidRPr="007625FB">
        <w:rPr>
          <w:rFonts w:ascii="Arial" w:hAnsi="Arial" w:cs="Arial"/>
          <w:szCs w:val="20"/>
        </w:rPr>
        <w:t xml:space="preserve">ta) </w:t>
      </w:r>
      <w:r w:rsidRPr="007625FB">
        <w:rPr>
          <w:rFonts w:ascii="Arial" w:hAnsi="Arial" w:cs="Arial"/>
          <w:b/>
          <w:szCs w:val="20"/>
        </w:rPr>
        <w:t>dias,</w:t>
      </w:r>
      <w:r>
        <w:rPr>
          <w:rFonts w:ascii="Arial" w:hAnsi="Arial" w:cs="Arial"/>
          <w:szCs w:val="20"/>
        </w:rPr>
        <w:t xml:space="preserve"> a contar da data de assinatura desta proposta</w:t>
      </w:r>
      <w:r w:rsidRPr="007625FB">
        <w:rPr>
          <w:rFonts w:ascii="Arial" w:hAnsi="Arial" w:cs="Arial"/>
          <w:szCs w:val="20"/>
        </w:rPr>
        <w:t xml:space="preserve">, </w:t>
      </w:r>
      <w:r w:rsidRPr="0006386D">
        <w:rPr>
          <w:rFonts w:ascii="Arial" w:hAnsi="Arial" w:cs="Arial"/>
          <w:szCs w:val="20"/>
        </w:rPr>
        <w:t>podendo ser prorrogado por acordo das partes</w:t>
      </w:r>
      <w:r w:rsidR="000E4D89">
        <w:rPr>
          <w:rFonts w:ascii="Arial" w:hAnsi="Arial" w:cs="Arial"/>
          <w:szCs w:val="20"/>
        </w:rPr>
        <w:t>.</w:t>
      </w:r>
    </w:p>
    <w:p w14:paraId="0E2DC32A" w14:textId="2C89FC79" w:rsidR="003F59A5" w:rsidRDefault="003F59A5" w:rsidP="003F59A5">
      <w:pPr>
        <w:pStyle w:val="Recuodecorpodetexto21"/>
        <w:numPr>
          <w:ilvl w:val="0"/>
          <w:numId w:val="3"/>
        </w:numPr>
        <w:tabs>
          <w:tab w:val="left" w:pos="284"/>
        </w:tabs>
        <w:spacing w:before="120" w:after="120" w:line="276" w:lineRule="auto"/>
        <w:ind w:left="0" w:firstLine="0"/>
        <w:rPr>
          <w:rFonts w:ascii="Arial" w:hAnsi="Arial" w:cs="Arial"/>
          <w:szCs w:val="20"/>
        </w:rPr>
      </w:pPr>
      <w:r w:rsidRPr="00A26D0A">
        <w:rPr>
          <w:rFonts w:ascii="Arial" w:hAnsi="Arial" w:cs="Arial"/>
          <w:szCs w:val="20"/>
        </w:rPr>
        <w:t xml:space="preserve">Prazo de entrega dos produtos, conforme </w:t>
      </w:r>
      <w:r w:rsidRPr="000E1B76">
        <w:rPr>
          <w:rFonts w:ascii="Arial" w:hAnsi="Arial" w:cs="Arial"/>
          <w:b/>
          <w:szCs w:val="20"/>
        </w:rPr>
        <w:t>ite</w:t>
      </w:r>
      <w:r w:rsidR="000E1B76">
        <w:rPr>
          <w:rFonts w:ascii="Arial" w:hAnsi="Arial" w:cs="Arial"/>
          <w:b/>
          <w:szCs w:val="20"/>
        </w:rPr>
        <w:t>ns</w:t>
      </w:r>
      <w:r w:rsidRPr="000E1B76">
        <w:rPr>
          <w:rFonts w:ascii="Arial" w:hAnsi="Arial" w:cs="Arial"/>
          <w:b/>
          <w:szCs w:val="20"/>
        </w:rPr>
        <w:t xml:space="preserve"> </w:t>
      </w:r>
      <w:r w:rsidR="000E1B76" w:rsidRPr="000E1B76">
        <w:rPr>
          <w:rFonts w:ascii="Arial" w:hAnsi="Arial" w:cs="Arial"/>
          <w:b/>
          <w:szCs w:val="20"/>
        </w:rPr>
        <w:t>7.1</w:t>
      </w:r>
      <w:r w:rsidR="000E1B76">
        <w:rPr>
          <w:rFonts w:ascii="Arial" w:hAnsi="Arial" w:cs="Arial"/>
          <w:b/>
          <w:szCs w:val="20"/>
        </w:rPr>
        <w:t xml:space="preserve"> e 7.2</w:t>
      </w:r>
      <w:r>
        <w:rPr>
          <w:rFonts w:ascii="Arial" w:hAnsi="Arial" w:cs="Arial"/>
          <w:b/>
          <w:szCs w:val="20"/>
        </w:rPr>
        <w:t xml:space="preserve"> </w:t>
      </w:r>
      <w:r w:rsidRPr="00DD42AF">
        <w:rPr>
          <w:rFonts w:ascii="Arial" w:hAnsi="Arial" w:cs="Arial"/>
          <w:szCs w:val="20"/>
        </w:rPr>
        <w:t xml:space="preserve">deste </w:t>
      </w:r>
      <w:r>
        <w:rPr>
          <w:rFonts w:ascii="Arial" w:hAnsi="Arial" w:cs="Arial"/>
          <w:szCs w:val="20"/>
        </w:rPr>
        <w:t>termo de referência</w:t>
      </w:r>
      <w:r w:rsidR="000E4D89">
        <w:rPr>
          <w:rFonts w:ascii="Arial" w:hAnsi="Arial" w:cs="Arial"/>
          <w:szCs w:val="20"/>
        </w:rPr>
        <w:t>.</w:t>
      </w:r>
    </w:p>
    <w:p w14:paraId="1710473C" w14:textId="5F9E026B" w:rsidR="00486AC1" w:rsidRDefault="003F59A5" w:rsidP="003F59A5">
      <w:pPr>
        <w:pStyle w:val="Recuodecorpodetexto21"/>
        <w:numPr>
          <w:ilvl w:val="0"/>
          <w:numId w:val="3"/>
        </w:numPr>
        <w:tabs>
          <w:tab w:val="left" w:pos="284"/>
        </w:tabs>
        <w:spacing w:before="120" w:after="120" w:line="276" w:lineRule="auto"/>
        <w:ind w:left="0" w:firstLine="0"/>
        <w:rPr>
          <w:rFonts w:ascii="Arial" w:hAnsi="Arial" w:cs="Arial"/>
          <w:szCs w:val="20"/>
        </w:rPr>
      </w:pPr>
      <w:r w:rsidRPr="0006386D">
        <w:rPr>
          <w:rFonts w:ascii="Arial" w:hAnsi="Arial" w:cs="Arial"/>
          <w:szCs w:val="20"/>
        </w:rPr>
        <w:t xml:space="preserve">Condições de pagamento, </w:t>
      </w:r>
      <w:r w:rsidRPr="00486AC1">
        <w:rPr>
          <w:rFonts w:ascii="Arial" w:hAnsi="Arial" w:cs="Arial"/>
          <w:szCs w:val="20"/>
        </w:rPr>
        <w:t xml:space="preserve">conforme </w:t>
      </w:r>
      <w:r w:rsidRPr="00486AC1">
        <w:rPr>
          <w:rFonts w:ascii="Arial" w:hAnsi="Arial" w:cs="Arial"/>
          <w:b/>
          <w:szCs w:val="20"/>
        </w:rPr>
        <w:t xml:space="preserve">item </w:t>
      </w:r>
      <w:r w:rsidR="00486AC1" w:rsidRPr="00486AC1">
        <w:rPr>
          <w:rFonts w:ascii="Arial" w:hAnsi="Arial" w:cs="Arial"/>
          <w:b/>
          <w:szCs w:val="20"/>
        </w:rPr>
        <w:t>11.1</w:t>
      </w:r>
      <w:r>
        <w:rPr>
          <w:rFonts w:ascii="Arial" w:hAnsi="Arial" w:cs="Arial"/>
          <w:b/>
          <w:szCs w:val="20"/>
        </w:rPr>
        <w:t xml:space="preserve"> </w:t>
      </w:r>
      <w:r w:rsidRPr="0006386D">
        <w:rPr>
          <w:rFonts w:ascii="Arial" w:hAnsi="Arial" w:cs="Arial"/>
          <w:szCs w:val="20"/>
        </w:rPr>
        <w:t xml:space="preserve">do </w:t>
      </w:r>
      <w:r>
        <w:rPr>
          <w:rFonts w:ascii="Arial" w:hAnsi="Arial" w:cs="Arial"/>
          <w:szCs w:val="20"/>
        </w:rPr>
        <w:t>termo de referência</w:t>
      </w:r>
      <w:r w:rsidR="00486AC1">
        <w:rPr>
          <w:rFonts w:ascii="Arial" w:hAnsi="Arial" w:cs="Arial"/>
          <w:szCs w:val="20"/>
        </w:rPr>
        <w:t>.</w:t>
      </w:r>
    </w:p>
    <w:p w14:paraId="0CA4E506" w14:textId="33E0552E" w:rsidR="003F59A5" w:rsidRPr="0006386D" w:rsidRDefault="00486AC1" w:rsidP="003F59A5">
      <w:pPr>
        <w:pStyle w:val="Recuodecorpodetexto21"/>
        <w:numPr>
          <w:ilvl w:val="0"/>
          <w:numId w:val="3"/>
        </w:numPr>
        <w:tabs>
          <w:tab w:val="left" w:pos="284"/>
        </w:tabs>
        <w:spacing w:before="120" w:after="120" w:line="276" w:lineRule="auto"/>
        <w:ind w:left="0" w:firstLine="0"/>
        <w:rPr>
          <w:rFonts w:ascii="Arial" w:hAnsi="Arial" w:cs="Arial"/>
          <w:szCs w:val="20"/>
        </w:rPr>
      </w:pPr>
      <w:r>
        <w:rPr>
          <w:rFonts w:ascii="Arial" w:hAnsi="Arial" w:cs="Arial"/>
          <w:szCs w:val="20"/>
        </w:rPr>
        <w:t xml:space="preserve">Prazo de validade dos produtos, conforme </w:t>
      </w:r>
      <w:r w:rsidRPr="00486AC1">
        <w:rPr>
          <w:rFonts w:ascii="Arial" w:hAnsi="Arial" w:cs="Arial"/>
          <w:b/>
          <w:bCs/>
          <w:szCs w:val="20"/>
        </w:rPr>
        <w:t>item 6.1</w:t>
      </w:r>
      <w:r>
        <w:rPr>
          <w:rFonts w:ascii="Arial" w:hAnsi="Arial" w:cs="Arial"/>
          <w:szCs w:val="20"/>
        </w:rPr>
        <w:t xml:space="preserve"> do termo de referência. </w:t>
      </w:r>
    </w:p>
    <w:p w14:paraId="2CF2C496" w14:textId="77777777" w:rsidR="003F59A5" w:rsidRPr="0006386D" w:rsidRDefault="003F59A5" w:rsidP="003F59A5">
      <w:pPr>
        <w:pStyle w:val="Recuodecorpodetexto21"/>
        <w:numPr>
          <w:ilvl w:val="0"/>
          <w:numId w:val="3"/>
        </w:numPr>
        <w:tabs>
          <w:tab w:val="left" w:pos="284"/>
        </w:tabs>
        <w:spacing w:before="120" w:after="120" w:line="276" w:lineRule="auto"/>
        <w:ind w:left="0" w:firstLine="0"/>
        <w:rPr>
          <w:rFonts w:ascii="Arial" w:hAnsi="Arial" w:cs="Arial"/>
          <w:szCs w:val="20"/>
          <w:lang w:eastAsia="pt-BR"/>
        </w:rPr>
      </w:pPr>
      <w:r w:rsidRPr="0006386D">
        <w:rPr>
          <w:rFonts w:ascii="Arial" w:hAnsi="Arial" w:cs="Arial"/>
          <w:szCs w:val="20"/>
          <w:lang w:eastAsia="pt-BR"/>
        </w:rPr>
        <w:t>Declaro, sob as penas da L</w:t>
      </w:r>
      <w:r>
        <w:rPr>
          <w:rFonts w:ascii="Arial" w:hAnsi="Arial" w:cs="Arial"/>
          <w:szCs w:val="20"/>
          <w:lang w:eastAsia="pt-BR"/>
        </w:rPr>
        <w:t>ei, que o</w:t>
      </w:r>
      <w:r w:rsidRPr="0006386D">
        <w:rPr>
          <w:rFonts w:ascii="Arial" w:hAnsi="Arial" w:cs="Arial"/>
          <w:szCs w:val="20"/>
          <w:lang w:eastAsia="pt-BR"/>
        </w:rPr>
        <w:t xml:space="preserve"> </w:t>
      </w:r>
      <w:r>
        <w:rPr>
          <w:rFonts w:ascii="Arial" w:hAnsi="Arial" w:cs="Arial"/>
          <w:szCs w:val="20"/>
          <w:lang w:eastAsia="pt-BR"/>
        </w:rPr>
        <w:t>objeto</w:t>
      </w:r>
      <w:r w:rsidRPr="0006386D">
        <w:rPr>
          <w:rFonts w:ascii="Arial" w:hAnsi="Arial" w:cs="Arial"/>
          <w:szCs w:val="20"/>
          <w:lang w:eastAsia="pt-BR"/>
        </w:rPr>
        <w:t xml:space="preserve"> ofertado atende todas as especificações exigidas no Anexo I – Termo de Referência.</w:t>
      </w:r>
      <w:r w:rsidRPr="0006386D">
        <w:rPr>
          <w:rFonts w:ascii="Arial" w:hAnsi="Arial" w:cs="Arial"/>
          <w:szCs w:val="20"/>
          <w:lang w:eastAsia="pt-BR"/>
        </w:rPr>
        <w:tab/>
      </w:r>
    </w:p>
    <w:p w14:paraId="786C8B2D" w14:textId="77777777" w:rsidR="003F59A5" w:rsidRPr="0006386D" w:rsidRDefault="003F59A5" w:rsidP="003F59A5">
      <w:pPr>
        <w:pStyle w:val="Recuodecorpodetexto21"/>
        <w:numPr>
          <w:ilvl w:val="0"/>
          <w:numId w:val="3"/>
        </w:numPr>
        <w:tabs>
          <w:tab w:val="left" w:pos="284"/>
        </w:tabs>
        <w:spacing w:before="120" w:after="120" w:line="276" w:lineRule="auto"/>
        <w:ind w:left="0" w:firstLine="0"/>
        <w:rPr>
          <w:rFonts w:ascii="Arial" w:hAnsi="Arial" w:cs="Arial"/>
          <w:szCs w:val="20"/>
          <w:lang w:eastAsia="pt-BR"/>
        </w:rPr>
      </w:pPr>
      <w:r w:rsidRPr="0006386D">
        <w:rPr>
          <w:rFonts w:ascii="Arial" w:hAnsi="Arial" w:cs="Arial"/>
          <w:szCs w:val="20"/>
          <w:lang w:eastAsia="pt-BR"/>
        </w:rPr>
        <w:t xml:space="preserve">Declaro, sob as penas da Lei, que os preços apresentados contemplam todos os custos diretos e indiretos referentes ao objeto </w:t>
      </w:r>
      <w:r>
        <w:rPr>
          <w:rFonts w:ascii="Arial" w:hAnsi="Arial" w:cs="Arial"/>
          <w:szCs w:val="20"/>
          <w:lang w:eastAsia="pt-BR"/>
        </w:rPr>
        <w:t>contratado</w:t>
      </w:r>
      <w:r w:rsidRPr="0006386D">
        <w:rPr>
          <w:rFonts w:ascii="Arial" w:hAnsi="Arial" w:cs="Arial"/>
          <w:szCs w:val="20"/>
          <w:lang w:eastAsia="pt-BR"/>
        </w:rPr>
        <w:t xml:space="preserve">. </w:t>
      </w:r>
    </w:p>
    <w:p w14:paraId="772431A2" w14:textId="77777777" w:rsidR="003F59A5" w:rsidRPr="007625FB" w:rsidRDefault="003F59A5" w:rsidP="003F59A5">
      <w:pPr>
        <w:pStyle w:val="Recuodecorpodetexto21"/>
        <w:numPr>
          <w:ilvl w:val="0"/>
          <w:numId w:val="3"/>
        </w:numPr>
        <w:tabs>
          <w:tab w:val="left" w:pos="284"/>
        </w:tabs>
        <w:ind w:left="0" w:firstLine="0"/>
        <w:rPr>
          <w:rFonts w:ascii="Arial" w:hAnsi="Arial" w:cs="Arial"/>
          <w:b/>
          <w:szCs w:val="20"/>
        </w:rPr>
      </w:pPr>
      <w:r w:rsidRPr="007625FB">
        <w:rPr>
          <w:rFonts w:ascii="Arial" w:hAnsi="Arial" w:cs="Arial"/>
          <w:b/>
          <w:szCs w:val="20"/>
          <w:lang w:eastAsia="pt-BR"/>
        </w:rPr>
        <w:t>Dados bancários:</w:t>
      </w:r>
    </w:p>
    <w:p w14:paraId="42911075" w14:textId="77777777" w:rsidR="003F59A5" w:rsidRPr="007625FB" w:rsidRDefault="003F59A5" w:rsidP="003F59A5">
      <w:pPr>
        <w:pStyle w:val="Recuodecorpodetexto21"/>
        <w:numPr>
          <w:ilvl w:val="0"/>
          <w:numId w:val="2"/>
        </w:numPr>
        <w:tabs>
          <w:tab w:val="left" w:pos="284"/>
        </w:tabs>
        <w:ind w:left="0" w:firstLine="0"/>
        <w:rPr>
          <w:rFonts w:ascii="Arial" w:hAnsi="Arial" w:cs="Arial"/>
          <w:szCs w:val="20"/>
          <w:lang w:eastAsia="pt-BR"/>
        </w:rPr>
      </w:pPr>
      <w:r w:rsidRPr="007625FB">
        <w:rPr>
          <w:rFonts w:ascii="Arial" w:hAnsi="Arial" w:cs="Arial"/>
          <w:szCs w:val="20"/>
          <w:lang w:eastAsia="pt-BR"/>
        </w:rPr>
        <w:t>Banco:</w:t>
      </w:r>
    </w:p>
    <w:p w14:paraId="5231350A" w14:textId="77777777" w:rsidR="003F59A5" w:rsidRPr="007625FB" w:rsidRDefault="003F59A5" w:rsidP="003F59A5">
      <w:pPr>
        <w:pStyle w:val="Recuodecorpodetexto21"/>
        <w:numPr>
          <w:ilvl w:val="0"/>
          <w:numId w:val="2"/>
        </w:numPr>
        <w:tabs>
          <w:tab w:val="left" w:pos="284"/>
        </w:tabs>
        <w:ind w:left="0" w:firstLine="0"/>
        <w:rPr>
          <w:rFonts w:ascii="Arial" w:hAnsi="Arial" w:cs="Arial"/>
          <w:szCs w:val="20"/>
          <w:lang w:eastAsia="pt-BR"/>
        </w:rPr>
      </w:pPr>
      <w:r w:rsidRPr="007625FB">
        <w:rPr>
          <w:rFonts w:ascii="Arial" w:hAnsi="Arial" w:cs="Arial"/>
          <w:szCs w:val="20"/>
          <w:lang w:eastAsia="pt-BR"/>
        </w:rPr>
        <w:t>Agência:</w:t>
      </w:r>
    </w:p>
    <w:p w14:paraId="44CCA6FC" w14:textId="77777777" w:rsidR="003F59A5" w:rsidRPr="007625FB" w:rsidRDefault="003F59A5" w:rsidP="003F59A5">
      <w:pPr>
        <w:pStyle w:val="Recuodecorpodetexto21"/>
        <w:numPr>
          <w:ilvl w:val="0"/>
          <w:numId w:val="2"/>
        </w:numPr>
        <w:tabs>
          <w:tab w:val="left" w:pos="284"/>
        </w:tabs>
        <w:ind w:left="0" w:firstLine="0"/>
        <w:rPr>
          <w:rFonts w:ascii="Arial" w:hAnsi="Arial" w:cs="Arial"/>
          <w:szCs w:val="20"/>
          <w:lang w:eastAsia="pt-BR"/>
        </w:rPr>
      </w:pPr>
      <w:r w:rsidRPr="007625FB">
        <w:rPr>
          <w:rFonts w:ascii="Arial" w:hAnsi="Arial" w:cs="Arial"/>
          <w:szCs w:val="20"/>
          <w:lang w:eastAsia="pt-BR"/>
        </w:rPr>
        <w:t>Conta Corrente:</w:t>
      </w:r>
    </w:p>
    <w:p w14:paraId="7A2EF007" w14:textId="77777777" w:rsidR="003F59A5" w:rsidRPr="007625FB" w:rsidRDefault="003F59A5" w:rsidP="003F59A5">
      <w:pPr>
        <w:pStyle w:val="Recuodecorpodetexto21"/>
        <w:numPr>
          <w:ilvl w:val="0"/>
          <w:numId w:val="2"/>
        </w:numPr>
        <w:tabs>
          <w:tab w:val="left" w:pos="284"/>
        </w:tabs>
        <w:ind w:left="0" w:firstLine="0"/>
        <w:rPr>
          <w:rFonts w:ascii="Arial" w:hAnsi="Arial" w:cs="Arial"/>
          <w:szCs w:val="20"/>
          <w:lang w:eastAsia="pt-BR"/>
        </w:rPr>
      </w:pPr>
      <w:r w:rsidRPr="007625FB">
        <w:rPr>
          <w:rFonts w:ascii="Arial" w:hAnsi="Arial" w:cs="Arial"/>
          <w:szCs w:val="20"/>
          <w:lang w:eastAsia="pt-BR"/>
        </w:rPr>
        <w:t>Contato:</w:t>
      </w:r>
    </w:p>
    <w:p w14:paraId="75BB3E9E" w14:textId="77777777" w:rsidR="003F59A5" w:rsidRPr="007625FB" w:rsidRDefault="003F59A5" w:rsidP="003F59A5">
      <w:pPr>
        <w:pStyle w:val="Recuodecorpodetexto21"/>
        <w:numPr>
          <w:ilvl w:val="0"/>
          <w:numId w:val="2"/>
        </w:numPr>
        <w:tabs>
          <w:tab w:val="left" w:pos="284"/>
        </w:tabs>
        <w:suppressAutoHyphens w:val="0"/>
        <w:autoSpaceDE w:val="0"/>
        <w:ind w:left="0" w:firstLine="0"/>
        <w:rPr>
          <w:rFonts w:ascii="Arial" w:hAnsi="Arial" w:cs="Arial"/>
          <w:szCs w:val="20"/>
          <w:lang w:eastAsia="pt-BR"/>
        </w:rPr>
      </w:pPr>
      <w:r w:rsidRPr="007625FB">
        <w:rPr>
          <w:rFonts w:ascii="Arial" w:hAnsi="Arial" w:cs="Arial"/>
          <w:szCs w:val="20"/>
          <w:lang w:eastAsia="pt-BR"/>
        </w:rPr>
        <w:t>Telefone/ramal:</w:t>
      </w:r>
    </w:p>
    <w:p w14:paraId="2B5E19D4" w14:textId="77777777" w:rsidR="003F59A5" w:rsidRDefault="003F59A5" w:rsidP="003F59A5">
      <w:pPr>
        <w:spacing w:line="300" w:lineRule="exact"/>
        <w:ind w:left="360"/>
        <w:jc w:val="center"/>
        <w:rPr>
          <w:rFonts w:ascii="Arial" w:hAnsi="Arial" w:cs="Arial"/>
          <w:sz w:val="20"/>
          <w:szCs w:val="20"/>
        </w:rPr>
      </w:pPr>
    </w:p>
    <w:p w14:paraId="5411992E" w14:textId="4494A0C2" w:rsidR="003F59A5" w:rsidRPr="007625FB" w:rsidRDefault="003F59A5" w:rsidP="003F59A5">
      <w:pPr>
        <w:spacing w:line="300" w:lineRule="exact"/>
        <w:ind w:left="360"/>
        <w:jc w:val="center"/>
        <w:rPr>
          <w:rFonts w:ascii="Arial" w:hAnsi="Arial" w:cs="Arial"/>
          <w:sz w:val="20"/>
          <w:szCs w:val="20"/>
        </w:rPr>
      </w:pPr>
      <w:r w:rsidRPr="007625FB">
        <w:rPr>
          <w:rFonts w:ascii="Arial" w:hAnsi="Arial" w:cs="Arial"/>
          <w:sz w:val="20"/>
          <w:szCs w:val="20"/>
        </w:rPr>
        <w:t>Local, .........</w:t>
      </w:r>
      <w:r w:rsidR="000E4D89">
        <w:rPr>
          <w:rFonts w:ascii="Arial" w:hAnsi="Arial" w:cs="Arial"/>
          <w:sz w:val="20"/>
          <w:szCs w:val="20"/>
        </w:rPr>
        <w:t xml:space="preserve"> </w:t>
      </w:r>
      <w:r w:rsidRPr="007625FB">
        <w:rPr>
          <w:rFonts w:ascii="Arial" w:hAnsi="Arial" w:cs="Arial"/>
          <w:sz w:val="20"/>
          <w:szCs w:val="20"/>
        </w:rPr>
        <w:t>de ............................</w:t>
      </w:r>
      <w:r w:rsidR="000E4D89">
        <w:rPr>
          <w:rFonts w:ascii="Arial" w:hAnsi="Arial" w:cs="Arial"/>
          <w:sz w:val="20"/>
          <w:szCs w:val="20"/>
        </w:rPr>
        <w:t xml:space="preserve"> </w:t>
      </w:r>
      <w:r w:rsidRPr="007625FB">
        <w:rPr>
          <w:rFonts w:ascii="Arial" w:hAnsi="Arial" w:cs="Arial"/>
          <w:sz w:val="20"/>
          <w:szCs w:val="20"/>
        </w:rPr>
        <w:t>de 20</w:t>
      </w:r>
      <w:r>
        <w:rPr>
          <w:rFonts w:ascii="Arial" w:hAnsi="Arial" w:cs="Arial"/>
          <w:sz w:val="20"/>
          <w:szCs w:val="20"/>
        </w:rPr>
        <w:t>24</w:t>
      </w:r>
      <w:r w:rsidRPr="007625FB">
        <w:rPr>
          <w:rFonts w:ascii="Arial" w:hAnsi="Arial" w:cs="Arial"/>
          <w:sz w:val="20"/>
          <w:szCs w:val="20"/>
        </w:rPr>
        <w:t>.</w:t>
      </w:r>
    </w:p>
    <w:p w14:paraId="422E5845" w14:textId="77777777" w:rsidR="003F59A5" w:rsidRPr="007625FB" w:rsidRDefault="003F59A5" w:rsidP="003F59A5">
      <w:pPr>
        <w:ind w:left="360"/>
        <w:jc w:val="center"/>
        <w:rPr>
          <w:rFonts w:ascii="Arial" w:hAnsi="Arial" w:cs="Arial"/>
          <w:sz w:val="20"/>
          <w:szCs w:val="20"/>
          <w:u w:val="single"/>
        </w:rPr>
      </w:pPr>
      <w:r w:rsidRPr="007625FB">
        <w:rPr>
          <w:rFonts w:ascii="Arial" w:hAnsi="Arial" w:cs="Arial"/>
          <w:sz w:val="20"/>
          <w:szCs w:val="20"/>
          <w:u w:val="single"/>
        </w:rPr>
        <w:t>____________________________________________</w:t>
      </w:r>
    </w:p>
    <w:p w14:paraId="06FD31C0" w14:textId="77777777" w:rsidR="003F59A5" w:rsidRDefault="003F59A5" w:rsidP="003F59A5">
      <w:pPr>
        <w:spacing w:line="360" w:lineRule="auto"/>
        <w:ind w:firstLine="1418"/>
        <w:jc w:val="both"/>
        <w:rPr>
          <w:rFonts w:ascii="Arial" w:hAnsi="Arial" w:cs="Arial"/>
          <w:sz w:val="20"/>
          <w:szCs w:val="20"/>
        </w:rPr>
      </w:pPr>
      <w:r w:rsidRPr="007625FB">
        <w:rPr>
          <w:rFonts w:ascii="Arial" w:hAnsi="Arial" w:cs="Arial"/>
          <w:sz w:val="20"/>
          <w:szCs w:val="20"/>
        </w:rPr>
        <w:t>(Nome, RG, Função ou Cargo e Assinatura do representante Legal ou Procurador)</w:t>
      </w:r>
    </w:p>
    <w:p w14:paraId="3A6A4EB1" w14:textId="77777777" w:rsidR="003F59A5" w:rsidRDefault="003F59A5" w:rsidP="003F59A5">
      <w:pPr>
        <w:spacing w:line="360" w:lineRule="auto"/>
        <w:ind w:firstLine="1418"/>
        <w:jc w:val="both"/>
        <w:rPr>
          <w:rFonts w:ascii="Arial" w:hAnsi="Arial" w:cs="Arial"/>
          <w:sz w:val="20"/>
          <w:szCs w:val="20"/>
        </w:rPr>
      </w:pPr>
    </w:p>
    <w:p w14:paraId="1B59C222" w14:textId="77777777" w:rsidR="003F59A5" w:rsidRDefault="003F59A5" w:rsidP="003F59A5">
      <w:pPr>
        <w:spacing w:line="360" w:lineRule="auto"/>
        <w:ind w:firstLine="1418"/>
        <w:jc w:val="both"/>
        <w:rPr>
          <w:rFonts w:ascii="Arial" w:hAnsi="Arial" w:cs="Arial"/>
          <w:sz w:val="20"/>
          <w:szCs w:val="20"/>
        </w:rPr>
      </w:pPr>
    </w:p>
    <w:p w14:paraId="5D79400E" w14:textId="77777777" w:rsidR="003F59A5" w:rsidRDefault="003F59A5" w:rsidP="003F59A5">
      <w:pPr>
        <w:spacing w:line="360" w:lineRule="auto"/>
        <w:ind w:firstLine="1418"/>
        <w:jc w:val="both"/>
        <w:rPr>
          <w:rFonts w:ascii="Arial" w:hAnsi="Arial" w:cs="Arial"/>
          <w:sz w:val="20"/>
          <w:szCs w:val="20"/>
        </w:rPr>
      </w:pPr>
    </w:p>
    <w:p w14:paraId="0F9B51A6" w14:textId="77777777" w:rsidR="003F59A5" w:rsidRDefault="003F59A5" w:rsidP="003F59A5">
      <w:pPr>
        <w:spacing w:line="360" w:lineRule="auto"/>
        <w:ind w:firstLine="1418"/>
        <w:jc w:val="both"/>
        <w:rPr>
          <w:rFonts w:ascii="Arial" w:hAnsi="Arial" w:cs="Arial"/>
          <w:sz w:val="20"/>
          <w:szCs w:val="20"/>
        </w:rPr>
      </w:pPr>
    </w:p>
    <w:p w14:paraId="54980ABF" w14:textId="77777777" w:rsidR="003F59A5" w:rsidRDefault="003F59A5" w:rsidP="003F59A5">
      <w:pPr>
        <w:spacing w:line="360" w:lineRule="auto"/>
        <w:jc w:val="center"/>
        <w:rPr>
          <w:rFonts w:ascii="Arial" w:hAnsi="Arial" w:cs="Arial"/>
          <w:b/>
          <w:sz w:val="20"/>
          <w:szCs w:val="20"/>
        </w:rPr>
      </w:pPr>
    </w:p>
    <w:p w14:paraId="67E11920" w14:textId="77777777" w:rsidR="003F59A5" w:rsidRPr="007625FB" w:rsidRDefault="003F59A5" w:rsidP="003F59A5">
      <w:pPr>
        <w:spacing w:line="360" w:lineRule="auto"/>
        <w:jc w:val="center"/>
        <w:rPr>
          <w:rFonts w:ascii="Arial" w:hAnsi="Arial" w:cs="Arial"/>
          <w:b/>
          <w:sz w:val="20"/>
          <w:szCs w:val="20"/>
        </w:rPr>
      </w:pPr>
      <w:r>
        <w:rPr>
          <w:rFonts w:ascii="Arial" w:hAnsi="Arial" w:cs="Arial"/>
          <w:b/>
          <w:sz w:val="20"/>
          <w:szCs w:val="20"/>
        </w:rPr>
        <w:t>ANEXO II</w:t>
      </w:r>
    </w:p>
    <w:p w14:paraId="418DD55D" w14:textId="77777777" w:rsidR="003F59A5" w:rsidRPr="007625FB" w:rsidRDefault="003F59A5" w:rsidP="003F59A5">
      <w:pPr>
        <w:pStyle w:val="Corpodetexto"/>
        <w:spacing w:line="360" w:lineRule="auto"/>
        <w:jc w:val="center"/>
        <w:rPr>
          <w:rFonts w:ascii="Arial" w:hAnsi="Arial" w:cs="Arial"/>
          <w:b/>
        </w:rPr>
      </w:pPr>
      <w:r>
        <w:rPr>
          <w:rFonts w:ascii="Arial" w:hAnsi="Arial" w:cs="Arial"/>
          <w:b/>
        </w:rPr>
        <w:t>DOCUMENTOS DE HABILITAÇÃO</w:t>
      </w:r>
    </w:p>
    <w:p w14:paraId="793F2A79" w14:textId="77777777" w:rsidR="003F59A5" w:rsidRPr="00FA67C6" w:rsidRDefault="003F59A5" w:rsidP="003F59A5">
      <w:pPr>
        <w:pStyle w:val="Standard"/>
        <w:suppressAutoHyphens w:val="0"/>
        <w:autoSpaceDE w:val="0"/>
        <w:jc w:val="right"/>
        <w:rPr>
          <w:rFonts w:ascii="Arial" w:hAnsi="Arial" w:cs="Arial"/>
          <w:bCs/>
          <w:sz w:val="20"/>
          <w:szCs w:val="20"/>
        </w:rPr>
      </w:pPr>
    </w:p>
    <w:p w14:paraId="074D4E0F" w14:textId="64813919" w:rsidR="003F59A5" w:rsidRPr="00F64641" w:rsidRDefault="003F59A5" w:rsidP="001B4ECF">
      <w:pPr>
        <w:spacing w:line="276" w:lineRule="auto"/>
        <w:ind w:firstLine="1418"/>
        <w:jc w:val="both"/>
        <w:rPr>
          <w:rFonts w:ascii="Arial" w:hAnsi="Arial" w:cs="Arial"/>
          <w:sz w:val="20"/>
          <w:szCs w:val="20"/>
          <w:lang w:eastAsia="pt-BR"/>
        </w:rPr>
      </w:pPr>
      <w:r w:rsidRPr="00F64641">
        <w:rPr>
          <w:rFonts w:ascii="Arial" w:hAnsi="Arial" w:cs="Arial"/>
          <w:sz w:val="20"/>
          <w:szCs w:val="20"/>
          <w:lang w:eastAsia="pt-BR"/>
        </w:rPr>
        <w:t>1.1 - Certidão Negativa ou Certidão Positiva com efeitos Negativa de Débitos relativos aos tributos Federais e a Dívida Ativa da União (CND)</w:t>
      </w:r>
      <w:r w:rsidR="002D7295">
        <w:rPr>
          <w:rFonts w:ascii="Arial" w:hAnsi="Arial" w:cs="Arial"/>
          <w:sz w:val="20"/>
          <w:szCs w:val="20"/>
          <w:lang w:eastAsia="pt-BR"/>
        </w:rPr>
        <w:t>.</w:t>
      </w:r>
      <w:r w:rsidRPr="00F64641">
        <w:rPr>
          <w:rFonts w:ascii="Arial" w:hAnsi="Arial" w:cs="Arial"/>
          <w:sz w:val="20"/>
          <w:szCs w:val="20"/>
          <w:lang w:eastAsia="pt-BR"/>
        </w:rPr>
        <w:t xml:space="preserve"> (Poderá ser obtida em: </w:t>
      </w:r>
      <w:r w:rsidRPr="002D7295">
        <w:rPr>
          <w:rFonts w:ascii="Arial" w:hAnsi="Arial" w:cs="Arial"/>
          <w:color w:val="FF0000"/>
          <w:sz w:val="20"/>
          <w:szCs w:val="20"/>
          <w:lang w:eastAsia="pt-BR"/>
        </w:rPr>
        <w:t>https://solucoes.receita.fazenda.gov.br/servicos/certidaointernet/pj/emitir</w:t>
      </w:r>
      <w:r w:rsidRPr="00F64641">
        <w:rPr>
          <w:rFonts w:ascii="Arial" w:hAnsi="Arial" w:cs="Arial"/>
          <w:sz w:val="20"/>
          <w:szCs w:val="20"/>
          <w:lang w:eastAsia="pt-BR"/>
        </w:rPr>
        <w:t>)</w:t>
      </w:r>
      <w:r>
        <w:rPr>
          <w:rFonts w:ascii="Arial" w:hAnsi="Arial" w:cs="Arial"/>
          <w:sz w:val="20"/>
          <w:szCs w:val="20"/>
          <w:lang w:eastAsia="pt-BR"/>
        </w:rPr>
        <w:t>.</w:t>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p>
    <w:p w14:paraId="3BB850B8" w14:textId="411B0855" w:rsidR="003F59A5" w:rsidRPr="00F64641" w:rsidRDefault="003F59A5" w:rsidP="001B4ECF">
      <w:pPr>
        <w:spacing w:line="276" w:lineRule="auto"/>
        <w:ind w:firstLine="1418"/>
        <w:jc w:val="both"/>
        <w:rPr>
          <w:rFonts w:ascii="Arial" w:hAnsi="Arial" w:cs="Arial"/>
          <w:sz w:val="20"/>
          <w:szCs w:val="20"/>
          <w:lang w:eastAsia="pt-BR"/>
        </w:rPr>
      </w:pPr>
      <w:r w:rsidRPr="00F64641">
        <w:rPr>
          <w:rFonts w:ascii="Arial" w:hAnsi="Arial" w:cs="Arial"/>
          <w:sz w:val="20"/>
          <w:szCs w:val="20"/>
          <w:lang w:eastAsia="pt-BR"/>
        </w:rPr>
        <w:t>1.2 - Certidão Negativa ou Certidão Positiva com efeitos Negativa de Débitos relativos aos tributos da</w:t>
      </w:r>
      <w:r>
        <w:rPr>
          <w:rFonts w:ascii="Arial" w:hAnsi="Arial" w:cs="Arial"/>
          <w:sz w:val="20"/>
          <w:szCs w:val="20"/>
          <w:lang w:eastAsia="pt-BR"/>
        </w:rPr>
        <w:t xml:space="preserve"> Fazenda Estadual</w:t>
      </w:r>
      <w:r w:rsidR="002D7295">
        <w:rPr>
          <w:rFonts w:ascii="Arial" w:hAnsi="Arial" w:cs="Arial"/>
          <w:sz w:val="20"/>
          <w:szCs w:val="20"/>
          <w:lang w:eastAsia="pt-BR"/>
        </w:rPr>
        <w:t>.</w:t>
      </w:r>
      <w:r>
        <w:rPr>
          <w:rFonts w:ascii="Arial" w:hAnsi="Arial" w:cs="Arial"/>
          <w:sz w:val="20"/>
          <w:szCs w:val="20"/>
          <w:lang w:eastAsia="pt-BR"/>
        </w:rPr>
        <w:t xml:space="preserve"> (Quando localizada em São Paulo, p</w:t>
      </w:r>
      <w:r w:rsidRPr="00F64641">
        <w:rPr>
          <w:rFonts w:ascii="Arial" w:hAnsi="Arial" w:cs="Arial"/>
          <w:sz w:val="20"/>
          <w:szCs w:val="20"/>
          <w:lang w:eastAsia="pt-BR"/>
        </w:rPr>
        <w:t>oderá ser obtida em:</w:t>
      </w:r>
      <w:r>
        <w:rPr>
          <w:rFonts w:ascii="Arial" w:hAnsi="Arial" w:cs="Arial"/>
          <w:sz w:val="20"/>
          <w:szCs w:val="20"/>
          <w:lang w:eastAsia="pt-BR"/>
        </w:rPr>
        <w:t xml:space="preserve"> </w:t>
      </w:r>
      <w:r w:rsidRPr="002D7295">
        <w:rPr>
          <w:rFonts w:ascii="Arial" w:hAnsi="Arial" w:cs="Arial"/>
          <w:color w:val="FF0000"/>
          <w:sz w:val="20"/>
          <w:szCs w:val="20"/>
          <w:lang w:eastAsia="pt-BR"/>
        </w:rPr>
        <w:t>https://www.dividaativa.pge.sp.gov.br/sc/pages/crda/emitirCrda.jsf</w:t>
      </w:r>
      <w:r>
        <w:rPr>
          <w:rFonts w:ascii="Arial" w:hAnsi="Arial" w:cs="Arial"/>
          <w:sz w:val="20"/>
          <w:szCs w:val="20"/>
          <w:lang w:eastAsia="pt-BR"/>
        </w:rPr>
        <w:t>).</w:t>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p>
    <w:p w14:paraId="28FD7052" w14:textId="3909EAB2" w:rsidR="003F59A5" w:rsidRPr="00F64641" w:rsidRDefault="003F59A5" w:rsidP="001B4ECF">
      <w:pPr>
        <w:spacing w:line="276" w:lineRule="auto"/>
        <w:ind w:firstLine="1418"/>
        <w:jc w:val="both"/>
        <w:rPr>
          <w:rFonts w:ascii="Arial" w:hAnsi="Arial" w:cs="Arial"/>
          <w:sz w:val="20"/>
          <w:szCs w:val="20"/>
          <w:lang w:eastAsia="pt-BR"/>
        </w:rPr>
      </w:pPr>
      <w:r>
        <w:rPr>
          <w:rFonts w:ascii="Arial" w:hAnsi="Arial" w:cs="Arial"/>
          <w:sz w:val="20"/>
          <w:szCs w:val="20"/>
          <w:lang w:eastAsia="pt-BR"/>
        </w:rPr>
        <w:t>1.3</w:t>
      </w:r>
      <w:r w:rsidRPr="00F64641">
        <w:rPr>
          <w:rFonts w:ascii="Arial" w:hAnsi="Arial" w:cs="Arial"/>
          <w:sz w:val="20"/>
          <w:szCs w:val="20"/>
          <w:lang w:eastAsia="pt-BR"/>
        </w:rPr>
        <w:t xml:space="preserve"> - Prova de regularidade relativa ao Fundo de Garantia por Tempo de Serviço – F.G.T.S.  </w:t>
      </w:r>
      <w:r>
        <w:rPr>
          <w:rFonts w:ascii="Arial" w:hAnsi="Arial" w:cs="Arial"/>
          <w:sz w:val="20"/>
          <w:szCs w:val="20"/>
          <w:lang w:eastAsia="pt-BR"/>
        </w:rPr>
        <w:t>–</w:t>
      </w:r>
      <w:r w:rsidRPr="00F64641">
        <w:rPr>
          <w:rFonts w:ascii="Arial" w:hAnsi="Arial" w:cs="Arial"/>
          <w:sz w:val="20"/>
          <w:szCs w:val="20"/>
          <w:lang w:eastAsia="pt-BR"/>
        </w:rPr>
        <w:t xml:space="preserve"> CRF</w:t>
      </w:r>
      <w:r w:rsidR="002D7295">
        <w:rPr>
          <w:rFonts w:ascii="Arial" w:hAnsi="Arial" w:cs="Arial"/>
          <w:sz w:val="20"/>
          <w:szCs w:val="20"/>
          <w:lang w:eastAsia="pt-BR"/>
        </w:rPr>
        <w:t>.</w:t>
      </w:r>
      <w:r w:rsidRPr="00F64641">
        <w:rPr>
          <w:rFonts w:ascii="Arial" w:hAnsi="Arial" w:cs="Arial"/>
          <w:sz w:val="20"/>
          <w:szCs w:val="20"/>
          <w:lang w:eastAsia="pt-BR"/>
        </w:rPr>
        <w:t xml:space="preserve"> (Poderá ser obtid</w:t>
      </w:r>
      <w:r w:rsidR="002D7295">
        <w:rPr>
          <w:rFonts w:ascii="Arial" w:hAnsi="Arial" w:cs="Arial"/>
          <w:sz w:val="20"/>
          <w:szCs w:val="20"/>
          <w:lang w:eastAsia="pt-BR"/>
        </w:rPr>
        <w:t>a</w:t>
      </w:r>
      <w:r w:rsidRPr="00F64641">
        <w:rPr>
          <w:rFonts w:ascii="Arial" w:hAnsi="Arial" w:cs="Arial"/>
          <w:sz w:val="20"/>
          <w:szCs w:val="20"/>
          <w:lang w:eastAsia="pt-BR"/>
        </w:rPr>
        <w:t xml:space="preserve"> em: </w:t>
      </w:r>
      <w:r w:rsidRPr="002D7295">
        <w:rPr>
          <w:rFonts w:ascii="Arial" w:hAnsi="Arial" w:cs="Arial"/>
          <w:color w:val="FF0000"/>
          <w:sz w:val="20"/>
          <w:szCs w:val="20"/>
          <w:lang w:eastAsia="pt-BR"/>
        </w:rPr>
        <w:t>https://consulta-crf.caixa.gov.br/consultacrf/pages/consultaEmpregador.jsf</w:t>
      </w:r>
      <w:r w:rsidRPr="00F64641">
        <w:rPr>
          <w:rFonts w:ascii="Arial" w:hAnsi="Arial" w:cs="Arial"/>
          <w:sz w:val="20"/>
          <w:szCs w:val="20"/>
          <w:lang w:eastAsia="pt-BR"/>
        </w:rPr>
        <w:t>)</w:t>
      </w:r>
      <w:r>
        <w:rPr>
          <w:rFonts w:ascii="Arial" w:hAnsi="Arial" w:cs="Arial"/>
          <w:sz w:val="20"/>
          <w:szCs w:val="20"/>
          <w:lang w:eastAsia="pt-BR"/>
        </w:rPr>
        <w:t>.</w:t>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p>
    <w:p w14:paraId="1DCACC96" w14:textId="063296D1" w:rsidR="003F59A5" w:rsidRPr="00F64641" w:rsidRDefault="003F59A5" w:rsidP="001B4ECF">
      <w:pPr>
        <w:spacing w:line="276" w:lineRule="auto"/>
        <w:ind w:firstLine="1418"/>
        <w:jc w:val="both"/>
        <w:rPr>
          <w:rFonts w:ascii="Arial" w:hAnsi="Arial" w:cs="Arial"/>
          <w:sz w:val="20"/>
          <w:szCs w:val="20"/>
          <w:lang w:eastAsia="pt-BR"/>
        </w:rPr>
      </w:pPr>
      <w:r w:rsidRPr="00F64641">
        <w:rPr>
          <w:rFonts w:ascii="Arial" w:hAnsi="Arial" w:cs="Arial"/>
          <w:sz w:val="20"/>
          <w:szCs w:val="20"/>
          <w:lang w:eastAsia="pt-BR"/>
        </w:rPr>
        <w:t>1.</w:t>
      </w:r>
      <w:r>
        <w:rPr>
          <w:rFonts w:ascii="Arial" w:hAnsi="Arial" w:cs="Arial"/>
          <w:sz w:val="20"/>
          <w:szCs w:val="20"/>
          <w:lang w:eastAsia="pt-BR"/>
        </w:rPr>
        <w:t>4</w:t>
      </w:r>
      <w:r w:rsidRPr="00F64641">
        <w:rPr>
          <w:rFonts w:ascii="Arial" w:hAnsi="Arial" w:cs="Arial"/>
          <w:sz w:val="20"/>
          <w:szCs w:val="20"/>
          <w:lang w:eastAsia="pt-BR"/>
        </w:rPr>
        <w:t xml:space="preserve"> - Prova de inscrição no Cadastro Nac</w:t>
      </w:r>
      <w:r>
        <w:rPr>
          <w:rFonts w:ascii="Arial" w:hAnsi="Arial" w:cs="Arial"/>
          <w:sz w:val="20"/>
          <w:szCs w:val="20"/>
          <w:lang w:eastAsia="pt-BR"/>
        </w:rPr>
        <w:t>ional da Pessoa Jurídica (CNPJ)</w:t>
      </w:r>
      <w:r w:rsidR="002D7295">
        <w:rPr>
          <w:rFonts w:ascii="Arial" w:hAnsi="Arial" w:cs="Arial"/>
          <w:sz w:val="20"/>
          <w:szCs w:val="20"/>
          <w:lang w:eastAsia="pt-BR"/>
        </w:rPr>
        <w:t>.</w:t>
      </w:r>
      <w:r w:rsidRPr="00F64641">
        <w:rPr>
          <w:rFonts w:ascii="Arial" w:hAnsi="Arial" w:cs="Arial"/>
          <w:sz w:val="20"/>
          <w:szCs w:val="20"/>
          <w:lang w:eastAsia="pt-BR"/>
        </w:rPr>
        <w:t xml:space="preserve"> (Poderá ser obtida em: </w:t>
      </w:r>
      <w:r w:rsidRPr="002D7295">
        <w:rPr>
          <w:rFonts w:ascii="Arial" w:hAnsi="Arial" w:cs="Arial"/>
          <w:color w:val="FF0000"/>
          <w:sz w:val="20"/>
          <w:szCs w:val="20"/>
          <w:lang w:eastAsia="pt-BR"/>
        </w:rPr>
        <w:t>https://solucoes.receita.fazenda.gov.br/servicos/cnpjreva/cnpjreva_solicitacao.asp</w:t>
      </w:r>
      <w:r>
        <w:rPr>
          <w:rFonts w:ascii="Arial" w:hAnsi="Arial" w:cs="Arial"/>
          <w:sz w:val="20"/>
          <w:szCs w:val="20"/>
          <w:lang w:eastAsia="pt-BR"/>
        </w:rPr>
        <w:t>).</w:t>
      </w:r>
      <w:r>
        <w:rPr>
          <w:rFonts w:ascii="Arial" w:hAnsi="Arial" w:cs="Arial"/>
          <w:sz w:val="20"/>
          <w:szCs w:val="20"/>
          <w:lang w:eastAsia="pt-BR"/>
        </w:rPr>
        <w:tab/>
      </w:r>
      <w:r>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p>
    <w:p w14:paraId="08176552" w14:textId="77777777" w:rsidR="003F59A5" w:rsidRPr="00F64641" w:rsidRDefault="003F59A5" w:rsidP="001B4ECF">
      <w:pPr>
        <w:spacing w:line="276" w:lineRule="auto"/>
        <w:ind w:firstLine="1418"/>
        <w:jc w:val="both"/>
        <w:rPr>
          <w:rFonts w:ascii="Arial" w:hAnsi="Arial" w:cs="Arial"/>
          <w:sz w:val="20"/>
          <w:szCs w:val="20"/>
          <w:lang w:eastAsia="pt-BR"/>
        </w:rPr>
      </w:pPr>
      <w:r w:rsidRPr="00F64641">
        <w:rPr>
          <w:rFonts w:ascii="Arial" w:hAnsi="Arial" w:cs="Arial"/>
          <w:sz w:val="20"/>
          <w:szCs w:val="20"/>
          <w:lang w:eastAsia="pt-BR"/>
        </w:rPr>
        <w:t>1.</w:t>
      </w:r>
      <w:r>
        <w:rPr>
          <w:rFonts w:ascii="Arial" w:hAnsi="Arial" w:cs="Arial"/>
          <w:sz w:val="20"/>
          <w:szCs w:val="20"/>
          <w:lang w:eastAsia="pt-BR"/>
        </w:rPr>
        <w:t>5</w:t>
      </w:r>
      <w:r w:rsidRPr="00F64641">
        <w:rPr>
          <w:rFonts w:ascii="Arial" w:hAnsi="Arial" w:cs="Arial"/>
          <w:sz w:val="20"/>
          <w:szCs w:val="20"/>
          <w:lang w:eastAsia="pt-BR"/>
        </w:rPr>
        <w:t xml:space="preserve"> - Ato constitutivo da empresa. Contrato Social / Requerimento de Empresár</w:t>
      </w:r>
      <w:r>
        <w:rPr>
          <w:rFonts w:ascii="Arial" w:hAnsi="Arial" w:cs="Arial"/>
          <w:sz w:val="20"/>
          <w:szCs w:val="20"/>
          <w:lang w:eastAsia="pt-BR"/>
        </w:rPr>
        <w:t>io Individual / Certificado MEI.</w:t>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p>
    <w:p w14:paraId="0496B191" w14:textId="2284A125" w:rsidR="003F59A5" w:rsidRPr="00F64641" w:rsidRDefault="003F59A5" w:rsidP="001B4ECF">
      <w:pPr>
        <w:spacing w:line="276" w:lineRule="auto"/>
        <w:ind w:firstLine="1418"/>
        <w:jc w:val="both"/>
        <w:rPr>
          <w:rFonts w:ascii="Arial" w:hAnsi="Arial" w:cs="Arial"/>
          <w:sz w:val="20"/>
          <w:szCs w:val="20"/>
          <w:lang w:eastAsia="pt-BR"/>
        </w:rPr>
      </w:pPr>
      <w:r>
        <w:rPr>
          <w:rFonts w:ascii="Arial" w:hAnsi="Arial" w:cs="Arial"/>
          <w:sz w:val="20"/>
          <w:szCs w:val="20"/>
          <w:lang w:eastAsia="pt-BR"/>
        </w:rPr>
        <w:t>1.6</w:t>
      </w:r>
      <w:r w:rsidRPr="00F64641">
        <w:rPr>
          <w:rFonts w:ascii="Arial" w:hAnsi="Arial" w:cs="Arial"/>
          <w:sz w:val="20"/>
          <w:szCs w:val="20"/>
          <w:lang w:eastAsia="pt-BR"/>
        </w:rPr>
        <w:t xml:space="preserve"> - Prova de Inexistência de Débitos inadimplidos perante a Justiça do Trabalho, mediante a apresentação de Certidão Negativa de Débitos Trabalhistas (CNDT) nos termos da Lei 12.440/2011</w:t>
      </w:r>
      <w:r w:rsidR="002D7295">
        <w:rPr>
          <w:rFonts w:ascii="Arial" w:hAnsi="Arial" w:cs="Arial"/>
          <w:sz w:val="20"/>
          <w:szCs w:val="20"/>
          <w:lang w:eastAsia="pt-BR"/>
        </w:rPr>
        <w:t>.</w:t>
      </w:r>
      <w:r w:rsidRPr="00F64641">
        <w:rPr>
          <w:rFonts w:ascii="Arial" w:hAnsi="Arial" w:cs="Arial"/>
          <w:sz w:val="20"/>
          <w:szCs w:val="20"/>
          <w:lang w:eastAsia="pt-BR"/>
        </w:rPr>
        <w:t xml:space="preserve"> (Poderá ser obtida em: </w:t>
      </w:r>
      <w:r w:rsidRPr="002D7295">
        <w:rPr>
          <w:rFonts w:ascii="Arial" w:hAnsi="Arial" w:cs="Arial"/>
          <w:color w:val="FF0000"/>
          <w:sz w:val="20"/>
          <w:szCs w:val="20"/>
          <w:lang w:eastAsia="pt-BR"/>
        </w:rPr>
        <w:t>https://cndt-certidao.tst.jus.br/inicio.faces</w:t>
      </w:r>
      <w:r>
        <w:rPr>
          <w:rFonts w:ascii="Arial" w:hAnsi="Arial" w:cs="Arial"/>
          <w:sz w:val="20"/>
          <w:szCs w:val="20"/>
          <w:lang w:eastAsia="pt-BR"/>
        </w:rPr>
        <w:t>).</w:t>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p>
    <w:p w14:paraId="2426B2B0" w14:textId="77777777" w:rsidR="003F59A5" w:rsidRPr="00F64641" w:rsidRDefault="003F59A5" w:rsidP="001B4ECF">
      <w:pPr>
        <w:spacing w:line="276" w:lineRule="auto"/>
        <w:ind w:firstLine="1418"/>
        <w:jc w:val="both"/>
        <w:rPr>
          <w:rFonts w:ascii="Arial" w:hAnsi="Arial" w:cs="Arial"/>
          <w:sz w:val="20"/>
          <w:szCs w:val="20"/>
          <w:lang w:eastAsia="pt-BR"/>
        </w:rPr>
      </w:pPr>
      <w:r>
        <w:rPr>
          <w:rFonts w:ascii="Arial" w:hAnsi="Arial" w:cs="Arial"/>
          <w:sz w:val="20"/>
          <w:szCs w:val="20"/>
          <w:lang w:eastAsia="pt-BR"/>
        </w:rPr>
        <w:t>1.7</w:t>
      </w:r>
      <w:r w:rsidRPr="00F64641">
        <w:rPr>
          <w:rFonts w:ascii="Arial" w:hAnsi="Arial" w:cs="Arial"/>
          <w:sz w:val="20"/>
          <w:szCs w:val="20"/>
          <w:lang w:eastAsia="pt-BR"/>
        </w:rPr>
        <w:t xml:space="preserve"> - DECLARAÇÃO DE ENQUADRAMENTO DE MICROEMPRESA OU EMPRESA DE PEQUENO PORTE. MODELO ANEXO </w:t>
      </w:r>
      <w:r>
        <w:rPr>
          <w:rFonts w:ascii="Arial" w:hAnsi="Arial" w:cs="Arial"/>
          <w:sz w:val="20"/>
          <w:szCs w:val="20"/>
          <w:lang w:eastAsia="pt-BR"/>
        </w:rPr>
        <w:t>III.</w:t>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p>
    <w:p w14:paraId="7BA1C773" w14:textId="77777777" w:rsidR="003F59A5" w:rsidRDefault="003F59A5" w:rsidP="001B4ECF">
      <w:pPr>
        <w:spacing w:line="276" w:lineRule="auto"/>
        <w:ind w:firstLine="1418"/>
        <w:jc w:val="both"/>
        <w:rPr>
          <w:rFonts w:ascii="Arial" w:hAnsi="Arial" w:cs="Arial"/>
          <w:sz w:val="20"/>
          <w:szCs w:val="20"/>
        </w:rPr>
      </w:pPr>
      <w:r w:rsidRPr="00F64641">
        <w:rPr>
          <w:rFonts w:ascii="Arial" w:hAnsi="Arial" w:cs="Arial"/>
          <w:sz w:val="20"/>
          <w:szCs w:val="20"/>
          <w:lang w:eastAsia="pt-BR"/>
        </w:rPr>
        <w:t>1.</w:t>
      </w:r>
      <w:r>
        <w:rPr>
          <w:rFonts w:ascii="Arial" w:hAnsi="Arial" w:cs="Arial"/>
          <w:sz w:val="20"/>
          <w:szCs w:val="20"/>
          <w:lang w:eastAsia="pt-BR"/>
        </w:rPr>
        <w:t>8</w:t>
      </w:r>
      <w:r w:rsidRPr="00F64641">
        <w:rPr>
          <w:rFonts w:ascii="Arial" w:hAnsi="Arial" w:cs="Arial"/>
          <w:sz w:val="20"/>
          <w:szCs w:val="20"/>
          <w:lang w:eastAsia="pt-BR"/>
        </w:rPr>
        <w:t xml:space="preserve"> – DECLARAÇÃO SOBRE TRABALHO DE MENORES E COTAS -  Cumprimento do disposto no inciso VI do art. 68 da Lei federal nº 14.133, de 1º de abril de 2021.  MODELO ANEXO I</w:t>
      </w:r>
      <w:r>
        <w:rPr>
          <w:rFonts w:ascii="Arial" w:hAnsi="Arial" w:cs="Arial"/>
          <w:sz w:val="20"/>
          <w:szCs w:val="20"/>
          <w:lang w:eastAsia="pt-BR"/>
        </w:rPr>
        <w:t>V.</w:t>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p>
    <w:p w14:paraId="086D8BDB" w14:textId="77777777" w:rsidR="003F59A5" w:rsidRDefault="003F59A5" w:rsidP="003F59A5">
      <w:pPr>
        <w:spacing w:line="360" w:lineRule="auto"/>
        <w:ind w:firstLine="1418"/>
        <w:jc w:val="both"/>
        <w:rPr>
          <w:rFonts w:ascii="Arial" w:hAnsi="Arial" w:cs="Arial"/>
          <w:sz w:val="20"/>
          <w:szCs w:val="20"/>
        </w:rPr>
      </w:pPr>
    </w:p>
    <w:p w14:paraId="6D9AF472" w14:textId="77777777" w:rsidR="003F59A5" w:rsidRDefault="003F59A5" w:rsidP="003F59A5">
      <w:pPr>
        <w:spacing w:line="360" w:lineRule="auto"/>
        <w:ind w:firstLine="1418"/>
        <w:jc w:val="both"/>
        <w:rPr>
          <w:rFonts w:ascii="Arial" w:hAnsi="Arial" w:cs="Arial"/>
          <w:sz w:val="20"/>
          <w:szCs w:val="20"/>
        </w:rPr>
      </w:pPr>
    </w:p>
    <w:p w14:paraId="6CA0B9D7" w14:textId="77777777" w:rsidR="003F59A5" w:rsidRDefault="003F59A5" w:rsidP="003F59A5">
      <w:pPr>
        <w:spacing w:line="360" w:lineRule="auto"/>
        <w:ind w:firstLine="1418"/>
        <w:jc w:val="both"/>
        <w:rPr>
          <w:rFonts w:ascii="Arial" w:hAnsi="Arial" w:cs="Arial"/>
          <w:sz w:val="20"/>
          <w:szCs w:val="20"/>
        </w:rPr>
      </w:pPr>
    </w:p>
    <w:p w14:paraId="6D0653D4" w14:textId="77777777" w:rsidR="003F59A5" w:rsidRDefault="003F59A5" w:rsidP="003F59A5">
      <w:pPr>
        <w:spacing w:line="360" w:lineRule="auto"/>
        <w:ind w:firstLine="1418"/>
        <w:jc w:val="both"/>
        <w:rPr>
          <w:rFonts w:ascii="Arial" w:hAnsi="Arial" w:cs="Arial"/>
          <w:sz w:val="20"/>
          <w:szCs w:val="20"/>
        </w:rPr>
      </w:pPr>
    </w:p>
    <w:p w14:paraId="26CAED6B" w14:textId="77777777" w:rsidR="003F59A5" w:rsidRDefault="003F59A5" w:rsidP="003F59A5">
      <w:pPr>
        <w:spacing w:line="360" w:lineRule="auto"/>
        <w:ind w:firstLine="1418"/>
        <w:jc w:val="both"/>
        <w:rPr>
          <w:rFonts w:ascii="Arial" w:hAnsi="Arial" w:cs="Arial"/>
          <w:sz w:val="20"/>
          <w:szCs w:val="20"/>
        </w:rPr>
      </w:pPr>
    </w:p>
    <w:p w14:paraId="5202F005" w14:textId="77777777" w:rsidR="003F59A5" w:rsidRDefault="003F59A5" w:rsidP="003F59A5">
      <w:pPr>
        <w:spacing w:line="360" w:lineRule="auto"/>
        <w:ind w:firstLine="1418"/>
        <w:jc w:val="both"/>
        <w:rPr>
          <w:rFonts w:ascii="Arial" w:hAnsi="Arial" w:cs="Arial"/>
          <w:sz w:val="20"/>
          <w:szCs w:val="20"/>
        </w:rPr>
      </w:pPr>
    </w:p>
    <w:p w14:paraId="55BEDAF6" w14:textId="77777777" w:rsidR="003F59A5" w:rsidRDefault="003F59A5" w:rsidP="003F59A5">
      <w:pPr>
        <w:spacing w:line="360" w:lineRule="auto"/>
        <w:ind w:firstLine="1418"/>
        <w:jc w:val="both"/>
        <w:rPr>
          <w:rFonts w:ascii="Arial" w:hAnsi="Arial" w:cs="Arial"/>
          <w:sz w:val="20"/>
          <w:szCs w:val="20"/>
        </w:rPr>
      </w:pPr>
    </w:p>
    <w:p w14:paraId="15E305D5" w14:textId="77777777" w:rsidR="003F59A5" w:rsidRDefault="003F59A5" w:rsidP="003F59A5">
      <w:pPr>
        <w:spacing w:line="360" w:lineRule="auto"/>
        <w:ind w:firstLine="1418"/>
        <w:jc w:val="both"/>
        <w:rPr>
          <w:rFonts w:ascii="Arial" w:hAnsi="Arial" w:cs="Arial"/>
          <w:sz w:val="20"/>
          <w:szCs w:val="20"/>
        </w:rPr>
      </w:pPr>
    </w:p>
    <w:p w14:paraId="41637686" w14:textId="77777777" w:rsidR="003F59A5" w:rsidRDefault="003F59A5" w:rsidP="003F59A5">
      <w:pPr>
        <w:spacing w:line="360" w:lineRule="auto"/>
        <w:ind w:firstLine="1418"/>
        <w:jc w:val="both"/>
        <w:rPr>
          <w:rFonts w:ascii="Arial" w:hAnsi="Arial" w:cs="Arial"/>
          <w:sz w:val="20"/>
          <w:szCs w:val="20"/>
        </w:rPr>
      </w:pPr>
    </w:p>
    <w:p w14:paraId="1FC6CAB9" w14:textId="77777777" w:rsidR="003F59A5" w:rsidRDefault="003F59A5" w:rsidP="003F59A5">
      <w:pPr>
        <w:spacing w:line="360" w:lineRule="auto"/>
        <w:ind w:firstLine="1418"/>
        <w:jc w:val="both"/>
        <w:rPr>
          <w:rFonts w:ascii="Arial" w:hAnsi="Arial" w:cs="Arial"/>
          <w:sz w:val="20"/>
          <w:szCs w:val="20"/>
        </w:rPr>
      </w:pPr>
    </w:p>
    <w:p w14:paraId="285BDF18" w14:textId="77777777" w:rsidR="003F59A5" w:rsidRDefault="003F59A5" w:rsidP="003F59A5">
      <w:pPr>
        <w:spacing w:line="360" w:lineRule="auto"/>
        <w:ind w:firstLine="1418"/>
        <w:jc w:val="both"/>
        <w:rPr>
          <w:rFonts w:ascii="Arial" w:hAnsi="Arial" w:cs="Arial"/>
          <w:sz w:val="20"/>
          <w:szCs w:val="20"/>
        </w:rPr>
      </w:pPr>
    </w:p>
    <w:p w14:paraId="678A64EC" w14:textId="77777777" w:rsidR="003F59A5" w:rsidRDefault="003F59A5" w:rsidP="003F59A5">
      <w:pPr>
        <w:spacing w:line="360" w:lineRule="auto"/>
        <w:ind w:firstLine="1418"/>
        <w:jc w:val="both"/>
        <w:rPr>
          <w:rFonts w:ascii="Arial" w:hAnsi="Arial" w:cs="Arial"/>
          <w:sz w:val="20"/>
          <w:szCs w:val="20"/>
        </w:rPr>
      </w:pPr>
    </w:p>
    <w:p w14:paraId="434E9D55" w14:textId="77777777" w:rsidR="003F59A5" w:rsidRDefault="003F59A5" w:rsidP="003F59A5">
      <w:pPr>
        <w:spacing w:line="360" w:lineRule="auto"/>
        <w:ind w:firstLine="1418"/>
        <w:jc w:val="both"/>
        <w:rPr>
          <w:rFonts w:ascii="Arial" w:hAnsi="Arial" w:cs="Arial"/>
          <w:sz w:val="20"/>
          <w:szCs w:val="20"/>
        </w:rPr>
      </w:pPr>
    </w:p>
    <w:p w14:paraId="39F6996D" w14:textId="77777777" w:rsidR="003F59A5" w:rsidRDefault="003F59A5" w:rsidP="003F59A5">
      <w:pPr>
        <w:spacing w:line="360" w:lineRule="auto"/>
        <w:ind w:firstLine="1418"/>
        <w:jc w:val="both"/>
        <w:rPr>
          <w:rFonts w:ascii="Arial" w:hAnsi="Arial" w:cs="Arial"/>
          <w:sz w:val="20"/>
          <w:szCs w:val="20"/>
        </w:rPr>
      </w:pPr>
    </w:p>
    <w:p w14:paraId="4468B261" w14:textId="77777777" w:rsidR="003F59A5" w:rsidRDefault="003F59A5" w:rsidP="003F59A5">
      <w:pPr>
        <w:spacing w:line="360" w:lineRule="auto"/>
        <w:jc w:val="both"/>
        <w:rPr>
          <w:rFonts w:ascii="Arial" w:hAnsi="Arial" w:cs="Arial"/>
          <w:sz w:val="20"/>
          <w:szCs w:val="20"/>
        </w:rPr>
      </w:pPr>
    </w:p>
    <w:p w14:paraId="7F900D86" w14:textId="77777777" w:rsidR="003F59A5" w:rsidRDefault="003F59A5" w:rsidP="003F59A5">
      <w:pPr>
        <w:spacing w:line="360" w:lineRule="auto"/>
        <w:ind w:firstLine="1418"/>
        <w:jc w:val="both"/>
        <w:rPr>
          <w:rFonts w:ascii="Arial" w:hAnsi="Arial" w:cs="Arial"/>
          <w:sz w:val="20"/>
          <w:szCs w:val="20"/>
        </w:rPr>
      </w:pPr>
    </w:p>
    <w:p w14:paraId="5463C929" w14:textId="77777777" w:rsidR="003F59A5" w:rsidRDefault="003F59A5" w:rsidP="003F59A5">
      <w:pPr>
        <w:spacing w:line="360" w:lineRule="auto"/>
        <w:ind w:firstLine="1418"/>
        <w:jc w:val="both"/>
        <w:rPr>
          <w:rFonts w:ascii="Arial" w:hAnsi="Arial" w:cs="Arial"/>
          <w:sz w:val="20"/>
          <w:szCs w:val="20"/>
        </w:rPr>
      </w:pPr>
    </w:p>
    <w:p w14:paraId="132910ED" w14:textId="77777777" w:rsidR="003F59A5" w:rsidRDefault="003F59A5" w:rsidP="003F59A5">
      <w:pPr>
        <w:jc w:val="center"/>
        <w:rPr>
          <w:rFonts w:ascii="Arial" w:hAnsi="Arial" w:cs="Arial"/>
          <w:b/>
          <w:snapToGrid w:val="0"/>
          <w:sz w:val="20"/>
        </w:rPr>
      </w:pPr>
      <w:r w:rsidRPr="005B1825">
        <w:rPr>
          <w:rFonts w:ascii="Arial" w:hAnsi="Arial" w:cs="Arial"/>
          <w:b/>
          <w:snapToGrid w:val="0"/>
          <w:sz w:val="20"/>
        </w:rPr>
        <w:t>ANEXO II</w:t>
      </w:r>
      <w:r>
        <w:rPr>
          <w:rFonts w:ascii="Arial" w:hAnsi="Arial" w:cs="Arial"/>
          <w:b/>
          <w:snapToGrid w:val="0"/>
          <w:sz w:val="20"/>
        </w:rPr>
        <w:t>I</w:t>
      </w:r>
    </w:p>
    <w:p w14:paraId="297AFE36" w14:textId="77777777" w:rsidR="003F59A5" w:rsidRPr="005B1825" w:rsidRDefault="003F59A5" w:rsidP="003F59A5">
      <w:pPr>
        <w:jc w:val="center"/>
        <w:rPr>
          <w:rFonts w:ascii="Arial" w:hAnsi="Arial" w:cs="Arial"/>
          <w:b/>
          <w:snapToGrid w:val="0"/>
          <w:sz w:val="20"/>
        </w:rPr>
      </w:pPr>
    </w:p>
    <w:p w14:paraId="6E77143D" w14:textId="77777777" w:rsidR="003F59A5" w:rsidRPr="005B1825" w:rsidRDefault="003F59A5" w:rsidP="003F59A5">
      <w:pPr>
        <w:jc w:val="center"/>
        <w:rPr>
          <w:rFonts w:ascii="Arial" w:hAnsi="Arial" w:cs="Arial"/>
          <w:b/>
          <w:snapToGrid w:val="0"/>
          <w:sz w:val="20"/>
        </w:rPr>
      </w:pPr>
      <w:r w:rsidRPr="005B1825">
        <w:rPr>
          <w:rFonts w:ascii="Arial" w:hAnsi="Arial" w:cs="Arial"/>
          <w:b/>
          <w:snapToGrid w:val="0"/>
          <w:sz w:val="20"/>
        </w:rPr>
        <w:t>MODELO DE DECLARAÇÃO DE ENQUADRAMENTO DE MICROEMPRESA OU EMPRESA DE PEQUENO PORTE</w:t>
      </w:r>
    </w:p>
    <w:p w14:paraId="695051F5" w14:textId="77777777" w:rsidR="003F59A5" w:rsidRPr="005B1825" w:rsidRDefault="003F59A5" w:rsidP="003F59A5">
      <w:pPr>
        <w:rPr>
          <w:rFonts w:ascii="Arial" w:hAnsi="Arial" w:cs="Arial"/>
          <w:b/>
          <w:snapToGrid w:val="0"/>
          <w:sz w:val="20"/>
        </w:rPr>
      </w:pPr>
    </w:p>
    <w:p w14:paraId="49651020" w14:textId="5D6B1E9D" w:rsidR="003F59A5" w:rsidRPr="005B1825" w:rsidRDefault="003F59A5" w:rsidP="003F59A5">
      <w:pPr>
        <w:rPr>
          <w:rFonts w:ascii="Arial" w:hAnsi="Arial" w:cs="Arial"/>
          <w:b/>
          <w:snapToGrid w:val="0"/>
          <w:sz w:val="20"/>
        </w:rPr>
      </w:pPr>
      <w:r w:rsidRPr="005B1825">
        <w:rPr>
          <w:rFonts w:ascii="Arial" w:hAnsi="Arial" w:cs="Arial"/>
          <w:b/>
          <w:snapToGrid w:val="0"/>
          <w:sz w:val="20"/>
        </w:rPr>
        <w:t xml:space="preserve">DISPENSA </w:t>
      </w:r>
      <w:r>
        <w:rPr>
          <w:rFonts w:ascii="Arial" w:hAnsi="Arial" w:cs="Arial"/>
          <w:b/>
          <w:snapToGrid w:val="0"/>
          <w:sz w:val="20"/>
        </w:rPr>
        <w:t>ELETRÔNICA</w:t>
      </w:r>
      <w:r w:rsidRPr="005B1825">
        <w:rPr>
          <w:rFonts w:ascii="Arial" w:hAnsi="Arial" w:cs="Arial"/>
          <w:b/>
          <w:snapToGrid w:val="0"/>
          <w:sz w:val="20"/>
        </w:rPr>
        <w:t xml:space="preserve"> Nº </w:t>
      </w:r>
      <w:r w:rsidR="003301C6">
        <w:rPr>
          <w:rFonts w:ascii="Arial" w:hAnsi="Arial" w:cs="Arial"/>
          <w:b/>
          <w:snapToGrid w:val="0"/>
          <w:sz w:val="20"/>
        </w:rPr>
        <w:t>276/2024</w:t>
      </w:r>
    </w:p>
    <w:p w14:paraId="45287996" w14:textId="17B22E6D" w:rsidR="003F59A5" w:rsidRPr="005B1825" w:rsidRDefault="003F59A5" w:rsidP="003F59A5">
      <w:pPr>
        <w:rPr>
          <w:rFonts w:ascii="Arial" w:hAnsi="Arial" w:cs="Arial"/>
          <w:b/>
          <w:snapToGrid w:val="0"/>
          <w:sz w:val="20"/>
        </w:rPr>
      </w:pPr>
      <w:r w:rsidRPr="005B1825">
        <w:rPr>
          <w:rFonts w:ascii="Arial" w:hAnsi="Arial" w:cs="Arial"/>
          <w:b/>
          <w:snapToGrid w:val="0"/>
          <w:sz w:val="20"/>
        </w:rPr>
        <w:t xml:space="preserve">PROCESSO ADMINISTRATIVO Nº </w:t>
      </w:r>
      <w:r w:rsidR="003301C6">
        <w:rPr>
          <w:rFonts w:ascii="Arial" w:hAnsi="Arial" w:cs="Arial"/>
          <w:b/>
          <w:snapToGrid w:val="0"/>
          <w:sz w:val="20"/>
        </w:rPr>
        <w:t>00.954/2024</w:t>
      </w:r>
    </w:p>
    <w:p w14:paraId="3CCD40CA" w14:textId="45B7F8B1" w:rsidR="003F59A5" w:rsidRPr="005B1825" w:rsidRDefault="003F59A5" w:rsidP="003F59A5">
      <w:pPr>
        <w:rPr>
          <w:rFonts w:ascii="Arial" w:hAnsi="Arial" w:cs="Arial"/>
          <w:b/>
          <w:bCs/>
          <w:sz w:val="20"/>
        </w:rPr>
      </w:pPr>
      <w:r w:rsidRPr="003301C6">
        <w:rPr>
          <w:rFonts w:ascii="Arial" w:hAnsi="Arial" w:cs="Arial"/>
          <w:b/>
          <w:snapToGrid w:val="0"/>
          <w:sz w:val="20"/>
        </w:rPr>
        <w:t xml:space="preserve">OBJETO: </w:t>
      </w:r>
      <w:r w:rsidRPr="003301C6">
        <w:rPr>
          <w:rFonts w:ascii="Arial" w:hAnsi="Arial" w:cs="Arial"/>
          <w:b/>
          <w:bCs/>
          <w:sz w:val="20"/>
          <w:szCs w:val="20"/>
        </w:rPr>
        <w:t xml:space="preserve">AQUISIÇÃO DE </w:t>
      </w:r>
      <w:r w:rsidR="003301C6" w:rsidRPr="003301C6">
        <w:rPr>
          <w:rFonts w:ascii="Arial" w:hAnsi="Arial" w:cs="Arial"/>
          <w:b/>
          <w:bCs/>
          <w:sz w:val="20"/>
          <w:szCs w:val="20"/>
        </w:rPr>
        <w:t>ÓLEO</w:t>
      </w:r>
    </w:p>
    <w:p w14:paraId="293B624C" w14:textId="77777777" w:rsidR="003F59A5" w:rsidRPr="005B1825" w:rsidRDefault="003F59A5" w:rsidP="003F59A5">
      <w:pPr>
        <w:outlineLvl w:val="0"/>
        <w:rPr>
          <w:rFonts w:ascii="Arial" w:hAnsi="Arial" w:cs="Arial"/>
          <w:snapToGrid w:val="0"/>
          <w:sz w:val="20"/>
        </w:rPr>
      </w:pPr>
    </w:p>
    <w:p w14:paraId="6636BA13" w14:textId="77777777" w:rsidR="003F59A5" w:rsidRPr="005B1825" w:rsidRDefault="003F59A5" w:rsidP="003F59A5">
      <w:pPr>
        <w:rPr>
          <w:rFonts w:ascii="Arial" w:hAnsi="Arial" w:cs="Arial"/>
          <w:snapToGrid w:val="0"/>
          <w:sz w:val="20"/>
        </w:rPr>
      </w:pPr>
    </w:p>
    <w:p w14:paraId="5C8D5B25" w14:textId="77777777" w:rsidR="003F59A5" w:rsidRPr="005B1825" w:rsidRDefault="003F59A5" w:rsidP="001B4ECF">
      <w:pPr>
        <w:jc w:val="both"/>
        <w:rPr>
          <w:rFonts w:ascii="Arial" w:hAnsi="Arial" w:cs="Arial"/>
          <w:b/>
          <w:snapToGrid w:val="0"/>
          <w:sz w:val="20"/>
        </w:rPr>
      </w:pPr>
      <w:r w:rsidRPr="005B1825">
        <w:rPr>
          <w:rFonts w:ascii="Arial" w:hAnsi="Arial" w:cs="Arial"/>
          <w:snapToGrid w:val="0"/>
          <w:sz w:val="20"/>
        </w:rPr>
        <w:t xml:space="preserve">(Nome/ Razão Social), inscrita no CNPJ sob nº, por intermédio de seu representante legal o (a) Sr.(a) __________, portador (a) da Carteira de Identidade nº _______________ e do CPF nº _________________, </w:t>
      </w:r>
      <w:r w:rsidRPr="005B1825">
        <w:rPr>
          <w:rFonts w:ascii="Arial" w:hAnsi="Arial" w:cs="Arial"/>
          <w:b/>
          <w:snapToGrid w:val="0"/>
          <w:sz w:val="20"/>
        </w:rPr>
        <w:t>DECLARA</w:t>
      </w:r>
      <w:r w:rsidRPr="005B1825">
        <w:rPr>
          <w:rFonts w:ascii="Arial" w:hAnsi="Arial" w:cs="Arial"/>
          <w:snapToGrid w:val="0"/>
          <w:sz w:val="20"/>
        </w:rPr>
        <w:t xml:space="preserve">, para fins da </w:t>
      </w:r>
      <w:r w:rsidRPr="005B1825">
        <w:rPr>
          <w:rFonts w:ascii="Arial" w:hAnsi="Arial" w:cs="Arial"/>
          <w:b/>
          <w:snapToGrid w:val="0"/>
          <w:sz w:val="20"/>
        </w:rPr>
        <w:t xml:space="preserve">DISPENSA DE LICITAÇÃO </w:t>
      </w:r>
      <w:r w:rsidRPr="005B1825">
        <w:rPr>
          <w:rFonts w:ascii="Arial" w:hAnsi="Arial" w:cs="Arial"/>
          <w:snapToGrid w:val="0"/>
          <w:sz w:val="20"/>
        </w:rPr>
        <w:t>supracitada, sob as sanções administrativas cabíveis e sob as penas da lei, que na presente data, é considerada:</w:t>
      </w:r>
    </w:p>
    <w:p w14:paraId="35EE7807" w14:textId="77777777" w:rsidR="003F59A5" w:rsidRPr="005B1825" w:rsidRDefault="003F59A5" w:rsidP="001B4ECF">
      <w:pPr>
        <w:jc w:val="both"/>
        <w:rPr>
          <w:rFonts w:ascii="Arial" w:hAnsi="Arial" w:cs="Arial"/>
          <w:snapToGrid w:val="0"/>
          <w:sz w:val="20"/>
        </w:rPr>
      </w:pPr>
    </w:p>
    <w:p w14:paraId="187F795D" w14:textId="00DC030C" w:rsidR="003F59A5" w:rsidRPr="005B1825" w:rsidRDefault="003F59A5" w:rsidP="001B4ECF">
      <w:pPr>
        <w:jc w:val="both"/>
        <w:rPr>
          <w:rFonts w:ascii="Arial" w:hAnsi="Arial" w:cs="Arial"/>
          <w:snapToGrid w:val="0"/>
          <w:sz w:val="20"/>
        </w:rPr>
      </w:pPr>
      <w:r w:rsidRPr="005B1825">
        <w:rPr>
          <w:rFonts w:ascii="Arial" w:hAnsi="Arial" w:cs="Arial"/>
          <w:snapToGrid w:val="0"/>
          <w:sz w:val="20"/>
        </w:rPr>
        <w:t xml:space="preserve">(   ) </w:t>
      </w:r>
      <w:r w:rsidRPr="005B1825">
        <w:rPr>
          <w:rFonts w:ascii="Arial" w:hAnsi="Arial" w:cs="Arial"/>
          <w:b/>
          <w:snapToGrid w:val="0"/>
          <w:sz w:val="20"/>
        </w:rPr>
        <w:t>MICROEMPRESA – ME</w:t>
      </w:r>
      <w:r w:rsidRPr="005B1825">
        <w:rPr>
          <w:rFonts w:ascii="Arial" w:hAnsi="Arial" w:cs="Arial"/>
          <w:snapToGrid w:val="0"/>
          <w:sz w:val="20"/>
        </w:rPr>
        <w:t>, conforme inciso I do artigo 3º da Lei Complementar nº 123, de 14/12/2006</w:t>
      </w:r>
      <w:r w:rsidR="001B4ECF">
        <w:rPr>
          <w:rFonts w:ascii="Arial" w:hAnsi="Arial" w:cs="Arial"/>
          <w:snapToGrid w:val="0"/>
          <w:sz w:val="20"/>
        </w:rPr>
        <w:t>.</w:t>
      </w:r>
    </w:p>
    <w:p w14:paraId="6D5FAFF0" w14:textId="77777777" w:rsidR="003F59A5" w:rsidRPr="005B1825" w:rsidRDefault="003F59A5" w:rsidP="001B4ECF">
      <w:pPr>
        <w:jc w:val="both"/>
        <w:rPr>
          <w:rFonts w:ascii="Arial" w:hAnsi="Arial" w:cs="Arial"/>
          <w:snapToGrid w:val="0"/>
          <w:sz w:val="20"/>
        </w:rPr>
      </w:pPr>
    </w:p>
    <w:p w14:paraId="0AED6B26" w14:textId="6B6C0201" w:rsidR="003F59A5" w:rsidRPr="005B1825" w:rsidRDefault="003F59A5" w:rsidP="001B4ECF">
      <w:pPr>
        <w:jc w:val="both"/>
        <w:rPr>
          <w:rFonts w:ascii="Arial" w:hAnsi="Arial" w:cs="Arial"/>
          <w:snapToGrid w:val="0"/>
          <w:sz w:val="20"/>
        </w:rPr>
      </w:pPr>
      <w:r w:rsidRPr="005B1825">
        <w:rPr>
          <w:rFonts w:ascii="Arial" w:hAnsi="Arial" w:cs="Arial"/>
          <w:snapToGrid w:val="0"/>
          <w:sz w:val="20"/>
        </w:rPr>
        <w:t xml:space="preserve">(   ) </w:t>
      </w:r>
      <w:r w:rsidRPr="005B1825">
        <w:rPr>
          <w:rFonts w:ascii="Arial" w:hAnsi="Arial" w:cs="Arial"/>
          <w:b/>
          <w:snapToGrid w:val="0"/>
          <w:sz w:val="20"/>
        </w:rPr>
        <w:t>EMPRESA DE PEQUENO PORTE (EPP)</w:t>
      </w:r>
      <w:r w:rsidRPr="005B1825">
        <w:rPr>
          <w:rFonts w:ascii="Arial" w:hAnsi="Arial" w:cs="Arial"/>
          <w:snapToGrid w:val="0"/>
          <w:sz w:val="20"/>
        </w:rPr>
        <w:t>, conforme inciso II do artigo 3º da Lei Complementar nº 123, de 14/12/2006</w:t>
      </w:r>
      <w:r w:rsidR="001B4ECF">
        <w:rPr>
          <w:rFonts w:ascii="Arial" w:hAnsi="Arial" w:cs="Arial"/>
          <w:snapToGrid w:val="0"/>
          <w:sz w:val="20"/>
        </w:rPr>
        <w:t>.</w:t>
      </w:r>
    </w:p>
    <w:p w14:paraId="51344614" w14:textId="77777777" w:rsidR="003F59A5" w:rsidRPr="005B1825" w:rsidRDefault="003F59A5" w:rsidP="001B4ECF">
      <w:pPr>
        <w:jc w:val="both"/>
        <w:rPr>
          <w:rFonts w:ascii="Arial" w:hAnsi="Arial" w:cs="Arial"/>
          <w:snapToGrid w:val="0"/>
          <w:sz w:val="20"/>
        </w:rPr>
      </w:pPr>
    </w:p>
    <w:p w14:paraId="5D714CB9" w14:textId="77777777" w:rsidR="003F59A5" w:rsidRPr="005B1825" w:rsidRDefault="003F59A5" w:rsidP="001B4ECF">
      <w:pPr>
        <w:jc w:val="both"/>
        <w:rPr>
          <w:rFonts w:ascii="Arial" w:hAnsi="Arial" w:cs="Arial"/>
          <w:snapToGrid w:val="0"/>
          <w:sz w:val="20"/>
        </w:rPr>
      </w:pPr>
      <w:r w:rsidRPr="005B1825">
        <w:rPr>
          <w:rFonts w:ascii="Arial" w:hAnsi="Arial" w:cs="Arial"/>
          <w:snapToGrid w:val="0"/>
          <w:sz w:val="20"/>
        </w:rPr>
        <w:t>E que está excluída das vedações constantes do § 4º e não se enquadra na hipótese do § 10, ambos do art. 3º da Lei Complementar nº 123/06.</w:t>
      </w:r>
    </w:p>
    <w:p w14:paraId="5E993EC8" w14:textId="77777777" w:rsidR="003F59A5" w:rsidRPr="005B1825" w:rsidRDefault="003F59A5" w:rsidP="001B4ECF">
      <w:pPr>
        <w:jc w:val="both"/>
        <w:rPr>
          <w:rFonts w:ascii="Arial" w:hAnsi="Arial" w:cs="Arial"/>
          <w:snapToGrid w:val="0"/>
          <w:sz w:val="20"/>
        </w:rPr>
      </w:pPr>
    </w:p>
    <w:p w14:paraId="380A55E0" w14:textId="7DA2CFB9" w:rsidR="003F59A5" w:rsidRPr="005B1825" w:rsidRDefault="003F59A5" w:rsidP="001B4ECF">
      <w:pPr>
        <w:jc w:val="both"/>
        <w:rPr>
          <w:rFonts w:ascii="Arial" w:hAnsi="Arial" w:cs="Arial"/>
          <w:snapToGrid w:val="0"/>
          <w:sz w:val="20"/>
        </w:rPr>
      </w:pPr>
      <w:r w:rsidRPr="005B1825">
        <w:rPr>
          <w:rFonts w:ascii="Arial" w:hAnsi="Arial" w:cs="Arial"/>
          <w:snapToGrid w:val="0"/>
          <w:sz w:val="20"/>
        </w:rPr>
        <w:t>Declara ainda, estar ciente das sanções que poderão lhe ser imposta, de acordo com o disposto no Edital, bem como</w:t>
      </w:r>
      <w:r w:rsidR="003F5697">
        <w:rPr>
          <w:rFonts w:ascii="Arial" w:hAnsi="Arial" w:cs="Arial"/>
          <w:snapToGrid w:val="0"/>
          <w:sz w:val="20"/>
        </w:rPr>
        <w:t>,</w:t>
      </w:r>
      <w:r w:rsidRPr="005B1825">
        <w:rPr>
          <w:rFonts w:ascii="Arial" w:hAnsi="Arial" w:cs="Arial"/>
          <w:snapToGrid w:val="0"/>
          <w:sz w:val="20"/>
        </w:rPr>
        <w:t xml:space="preserve"> com artigo 299 do Código Penal, na hipótese de falsidade da presente declaração.</w:t>
      </w:r>
    </w:p>
    <w:p w14:paraId="7F8D3655" w14:textId="77777777" w:rsidR="003F59A5" w:rsidRPr="005B1825" w:rsidRDefault="003F59A5" w:rsidP="001B4ECF">
      <w:pPr>
        <w:jc w:val="both"/>
        <w:rPr>
          <w:rFonts w:ascii="Arial" w:hAnsi="Arial" w:cs="Arial"/>
          <w:snapToGrid w:val="0"/>
          <w:sz w:val="20"/>
        </w:rPr>
      </w:pPr>
    </w:p>
    <w:p w14:paraId="676A516A" w14:textId="77777777" w:rsidR="003F59A5" w:rsidRPr="005B1825" w:rsidRDefault="003F59A5" w:rsidP="001B4ECF">
      <w:pPr>
        <w:jc w:val="both"/>
        <w:rPr>
          <w:rFonts w:ascii="Arial" w:hAnsi="Arial" w:cs="Arial"/>
          <w:b/>
          <w:snapToGrid w:val="0"/>
          <w:sz w:val="20"/>
        </w:rPr>
      </w:pPr>
    </w:p>
    <w:p w14:paraId="74C23721" w14:textId="77777777" w:rsidR="003F59A5" w:rsidRPr="005B1825" w:rsidRDefault="003F59A5" w:rsidP="003F59A5">
      <w:pPr>
        <w:rPr>
          <w:rFonts w:ascii="Arial" w:hAnsi="Arial" w:cs="Arial"/>
          <w:b/>
          <w:snapToGrid w:val="0"/>
          <w:sz w:val="20"/>
        </w:rPr>
      </w:pPr>
    </w:p>
    <w:p w14:paraId="59C9F535" w14:textId="77777777" w:rsidR="003F59A5" w:rsidRPr="005B1825" w:rsidRDefault="003F59A5" w:rsidP="003F59A5">
      <w:pPr>
        <w:jc w:val="center"/>
        <w:rPr>
          <w:rFonts w:ascii="Arial" w:hAnsi="Arial" w:cs="Arial"/>
          <w:b/>
          <w:snapToGrid w:val="0"/>
          <w:sz w:val="20"/>
        </w:rPr>
      </w:pPr>
      <w:r>
        <w:rPr>
          <w:rFonts w:ascii="Arial" w:hAnsi="Arial" w:cs="Arial"/>
          <w:b/>
          <w:snapToGrid w:val="0"/>
          <w:sz w:val="20"/>
        </w:rPr>
        <w:t>Local, xxx de xxxxxxx de 2024</w:t>
      </w:r>
    </w:p>
    <w:p w14:paraId="33D0D4C9" w14:textId="77777777" w:rsidR="003F59A5" w:rsidRDefault="003F59A5" w:rsidP="003F59A5">
      <w:pPr>
        <w:jc w:val="center"/>
        <w:rPr>
          <w:rFonts w:ascii="Arial" w:hAnsi="Arial" w:cs="Arial"/>
          <w:snapToGrid w:val="0"/>
          <w:sz w:val="20"/>
        </w:rPr>
      </w:pPr>
    </w:p>
    <w:p w14:paraId="79DECEA2" w14:textId="77777777" w:rsidR="003301C6" w:rsidRDefault="003301C6" w:rsidP="003F59A5">
      <w:pPr>
        <w:jc w:val="center"/>
        <w:rPr>
          <w:rFonts w:ascii="Arial" w:hAnsi="Arial" w:cs="Arial"/>
          <w:snapToGrid w:val="0"/>
          <w:sz w:val="20"/>
        </w:rPr>
      </w:pPr>
    </w:p>
    <w:p w14:paraId="5CF638C4" w14:textId="77777777" w:rsidR="003301C6" w:rsidRPr="005B1825" w:rsidRDefault="003301C6" w:rsidP="003F59A5">
      <w:pPr>
        <w:jc w:val="center"/>
        <w:rPr>
          <w:rFonts w:ascii="Arial" w:hAnsi="Arial" w:cs="Arial"/>
          <w:snapToGrid w:val="0"/>
          <w:sz w:val="20"/>
        </w:rPr>
      </w:pPr>
    </w:p>
    <w:p w14:paraId="6D7FF763" w14:textId="77777777" w:rsidR="003F59A5" w:rsidRPr="005B1825" w:rsidRDefault="003F59A5" w:rsidP="003F59A5">
      <w:pPr>
        <w:jc w:val="center"/>
        <w:rPr>
          <w:rFonts w:ascii="Arial" w:hAnsi="Arial" w:cs="Arial"/>
          <w:snapToGrid w:val="0"/>
          <w:sz w:val="20"/>
        </w:rPr>
      </w:pPr>
      <w:r>
        <w:rPr>
          <w:rFonts w:ascii="Arial" w:hAnsi="Arial" w:cs="Arial"/>
          <w:snapToGrid w:val="0"/>
          <w:sz w:val="20"/>
        </w:rPr>
        <w:t xml:space="preserve"> </w:t>
      </w:r>
    </w:p>
    <w:p w14:paraId="61427F08" w14:textId="77777777" w:rsidR="003F59A5" w:rsidRDefault="003F59A5" w:rsidP="003F59A5">
      <w:pPr>
        <w:spacing w:line="360" w:lineRule="auto"/>
        <w:ind w:firstLine="1418"/>
        <w:jc w:val="both"/>
        <w:rPr>
          <w:rFonts w:ascii="Arial" w:hAnsi="Arial" w:cs="Arial"/>
          <w:b/>
          <w:snapToGrid w:val="0"/>
          <w:sz w:val="20"/>
        </w:rPr>
      </w:pPr>
      <w:r>
        <w:rPr>
          <w:rFonts w:ascii="Arial" w:hAnsi="Arial" w:cs="Arial"/>
          <w:b/>
          <w:snapToGrid w:val="0"/>
          <w:sz w:val="20"/>
        </w:rPr>
        <w:t xml:space="preserve">                 </w:t>
      </w:r>
      <w:r w:rsidRPr="005B1825">
        <w:rPr>
          <w:rFonts w:ascii="Arial" w:hAnsi="Arial" w:cs="Arial"/>
          <w:b/>
          <w:snapToGrid w:val="0"/>
          <w:sz w:val="20"/>
        </w:rPr>
        <w:t>Assinatura e Identificação do Responsável pela Empresa</w:t>
      </w:r>
    </w:p>
    <w:p w14:paraId="4F104FAA" w14:textId="77777777" w:rsidR="003F59A5" w:rsidRDefault="003F59A5" w:rsidP="003F59A5">
      <w:pPr>
        <w:spacing w:line="360" w:lineRule="auto"/>
        <w:ind w:firstLine="1418"/>
        <w:jc w:val="both"/>
        <w:rPr>
          <w:rFonts w:ascii="Arial" w:hAnsi="Arial" w:cs="Arial"/>
          <w:b/>
          <w:snapToGrid w:val="0"/>
          <w:sz w:val="20"/>
        </w:rPr>
      </w:pPr>
    </w:p>
    <w:p w14:paraId="3FCD0CF7" w14:textId="77777777" w:rsidR="003F59A5" w:rsidRDefault="003F59A5" w:rsidP="003F59A5">
      <w:pPr>
        <w:spacing w:line="360" w:lineRule="auto"/>
        <w:ind w:firstLine="1418"/>
        <w:jc w:val="both"/>
        <w:rPr>
          <w:rFonts w:ascii="Arial" w:hAnsi="Arial" w:cs="Arial"/>
          <w:b/>
          <w:snapToGrid w:val="0"/>
          <w:sz w:val="20"/>
        </w:rPr>
      </w:pPr>
    </w:p>
    <w:p w14:paraId="38774243" w14:textId="77777777" w:rsidR="003F59A5" w:rsidRDefault="003F59A5" w:rsidP="003F59A5">
      <w:pPr>
        <w:spacing w:line="360" w:lineRule="auto"/>
        <w:ind w:firstLine="1418"/>
        <w:jc w:val="both"/>
        <w:rPr>
          <w:rFonts w:ascii="Arial" w:hAnsi="Arial" w:cs="Arial"/>
          <w:b/>
          <w:snapToGrid w:val="0"/>
          <w:sz w:val="20"/>
        </w:rPr>
      </w:pPr>
    </w:p>
    <w:p w14:paraId="5235D8B5" w14:textId="77777777" w:rsidR="003F59A5" w:rsidRDefault="003F59A5" w:rsidP="003F59A5">
      <w:pPr>
        <w:spacing w:line="360" w:lineRule="auto"/>
        <w:ind w:firstLine="1418"/>
        <w:jc w:val="both"/>
        <w:rPr>
          <w:rFonts w:ascii="Arial" w:hAnsi="Arial" w:cs="Arial"/>
          <w:b/>
          <w:snapToGrid w:val="0"/>
          <w:sz w:val="20"/>
        </w:rPr>
      </w:pPr>
    </w:p>
    <w:p w14:paraId="76C785D2" w14:textId="77777777" w:rsidR="003F59A5" w:rsidRDefault="003F59A5" w:rsidP="003F59A5">
      <w:pPr>
        <w:spacing w:line="360" w:lineRule="auto"/>
        <w:ind w:firstLine="1418"/>
        <w:jc w:val="both"/>
        <w:rPr>
          <w:rFonts w:ascii="Arial" w:hAnsi="Arial" w:cs="Arial"/>
          <w:b/>
          <w:snapToGrid w:val="0"/>
          <w:sz w:val="20"/>
        </w:rPr>
      </w:pPr>
    </w:p>
    <w:p w14:paraId="5F65C2F9" w14:textId="77777777" w:rsidR="003F59A5" w:rsidRDefault="003F59A5" w:rsidP="003F59A5">
      <w:pPr>
        <w:spacing w:line="360" w:lineRule="auto"/>
        <w:ind w:firstLine="1418"/>
        <w:jc w:val="both"/>
        <w:rPr>
          <w:rFonts w:ascii="Arial" w:hAnsi="Arial" w:cs="Arial"/>
          <w:b/>
          <w:snapToGrid w:val="0"/>
          <w:sz w:val="20"/>
        </w:rPr>
      </w:pPr>
    </w:p>
    <w:p w14:paraId="5DF5A3B2" w14:textId="77777777" w:rsidR="003F59A5" w:rsidRDefault="003F59A5" w:rsidP="003F59A5">
      <w:pPr>
        <w:spacing w:line="360" w:lineRule="auto"/>
        <w:ind w:firstLine="1418"/>
        <w:jc w:val="both"/>
        <w:rPr>
          <w:rFonts w:ascii="Arial" w:hAnsi="Arial" w:cs="Arial"/>
          <w:b/>
          <w:snapToGrid w:val="0"/>
          <w:sz w:val="20"/>
        </w:rPr>
      </w:pPr>
    </w:p>
    <w:p w14:paraId="3395CA51" w14:textId="77777777" w:rsidR="003F59A5" w:rsidRDefault="003F59A5" w:rsidP="003F59A5">
      <w:pPr>
        <w:spacing w:line="360" w:lineRule="auto"/>
        <w:ind w:firstLine="1418"/>
        <w:jc w:val="both"/>
        <w:rPr>
          <w:rFonts w:ascii="Arial" w:hAnsi="Arial" w:cs="Arial"/>
          <w:b/>
          <w:snapToGrid w:val="0"/>
          <w:sz w:val="20"/>
        </w:rPr>
      </w:pPr>
    </w:p>
    <w:p w14:paraId="147F596C" w14:textId="77777777" w:rsidR="003F59A5" w:rsidRDefault="003F59A5" w:rsidP="003F59A5">
      <w:pPr>
        <w:spacing w:line="360" w:lineRule="auto"/>
        <w:ind w:firstLine="1418"/>
        <w:jc w:val="both"/>
        <w:rPr>
          <w:rFonts w:ascii="Arial" w:hAnsi="Arial" w:cs="Arial"/>
          <w:b/>
          <w:snapToGrid w:val="0"/>
          <w:sz w:val="20"/>
        </w:rPr>
      </w:pPr>
    </w:p>
    <w:p w14:paraId="74964F76" w14:textId="77777777" w:rsidR="003F59A5" w:rsidRDefault="003F59A5" w:rsidP="003F59A5">
      <w:pPr>
        <w:spacing w:line="360" w:lineRule="auto"/>
        <w:ind w:firstLine="1418"/>
        <w:jc w:val="both"/>
        <w:rPr>
          <w:rFonts w:ascii="Arial" w:hAnsi="Arial" w:cs="Arial"/>
          <w:b/>
          <w:snapToGrid w:val="0"/>
          <w:sz w:val="20"/>
        </w:rPr>
      </w:pPr>
    </w:p>
    <w:p w14:paraId="457349CB" w14:textId="77777777" w:rsidR="003F59A5" w:rsidRDefault="003F59A5" w:rsidP="003F59A5">
      <w:pPr>
        <w:spacing w:line="360" w:lineRule="auto"/>
        <w:ind w:firstLine="1418"/>
        <w:jc w:val="both"/>
        <w:rPr>
          <w:rFonts w:ascii="Arial" w:hAnsi="Arial" w:cs="Arial"/>
          <w:b/>
          <w:snapToGrid w:val="0"/>
          <w:sz w:val="20"/>
        </w:rPr>
      </w:pPr>
    </w:p>
    <w:p w14:paraId="72E2C82F" w14:textId="77777777" w:rsidR="003F59A5" w:rsidRDefault="003F59A5" w:rsidP="003F59A5">
      <w:pPr>
        <w:spacing w:line="360" w:lineRule="auto"/>
        <w:ind w:firstLine="1418"/>
        <w:jc w:val="both"/>
        <w:rPr>
          <w:rFonts w:ascii="Arial" w:hAnsi="Arial" w:cs="Arial"/>
          <w:b/>
          <w:snapToGrid w:val="0"/>
          <w:sz w:val="20"/>
        </w:rPr>
      </w:pPr>
    </w:p>
    <w:p w14:paraId="0126B24E" w14:textId="77777777" w:rsidR="003F59A5" w:rsidRDefault="003F59A5" w:rsidP="003F59A5">
      <w:pPr>
        <w:spacing w:line="360" w:lineRule="auto"/>
        <w:ind w:firstLine="1418"/>
        <w:jc w:val="both"/>
        <w:rPr>
          <w:rFonts w:ascii="Arial" w:hAnsi="Arial" w:cs="Arial"/>
          <w:b/>
          <w:snapToGrid w:val="0"/>
          <w:sz w:val="20"/>
        </w:rPr>
      </w:pPr>
    </w:p>
    <w:p w14:paraId="44931E4C" w14:textId="77777777" w:rsidR="003F59A5" w:rsidRDefault="003F59A5" w:rsidP="003F59A5">
      <w:pPr>
        <w:spacing w:line="360" w:lineRule="auto"/>
        <w:ind w:firstLine="1418"/>
        <w:jc w:val="both"/>
        <w:rPr>
          <w:rFonts w:ascii="Arial" w:hAnsi="Arial" w:cs="Arial"/>
          <w:b/>
          <w:snapToGrid w:val="0"/>
          <w:sz w:val="20"/>
        </w:rPr>
      </w:pPr>
    </w:p>
    <w:p w14:paraId="5AFE19C8" w14:textId="77777777" w:rsidR="003F59A5" w:rsidRDefault="003F59A5" w:rsidP="003F59A5">
      <w:pPr>
        <w:spacing w:line="360" w:lineRule="auto"/>
        <w:jc w:val="both"/>
        <w:rPr>
          <w:rFonts w:ascii="Arial" w:hAnsi="Arial" w:cs="Arial"/>
          <w:b/>
          <w:snapToGrid w:val="0"/>
          <w:sz w:val="20"/>
        </w:rPr>
      </w:pPr>
    </w:p>
    <w:p w14:paraId="61300098" w14:textId="77777777" w:rsidR="003F59A5" w:rsidRDefault="003F59A5" w:rsidP="003F59A5">
      <w:pPr>
        <w:spacing w:line="360" w:lineRule="auto"/>
        <w:ind w:firstLine="1418"/>
        <w:jc w:val="both"/>
        <w:rPr>
          <w:rFonts w:ascii="Arial" w:hAnsi="Arial" w:cs="Arial"/>
          <w:b/>
          <w:snapToGrid w:val="0"/>
          <w:sz w:val="20"/>
        </w:rPr>
      </w:pPr>
    </w:p>
    <w:p w14:paraId="0993B97D" w14:textId="77777777" w:rsidR="003F59A5" w:rsidRDefault="003F59A5" w:rsidP="003F59A5">
      <w:pPr>
        <w:jc w:val="center"/>
        <w:rPr>
          <w:rFonts w:ascii="Arial" w:hAnsi="Arial" w:cs="Arial"/>
          <w:b/>
          <w:snapToGrid w:val="0"/>
          <w:sz w:val="20"/>
          <w:szCs w:val="20"/>
        </w:rPr>
      </w:pPr>
    </w:p>
    <w:p w14:paraId="033FA3F7" w14:textId="77777777" w:rsidR="003F59A5" w:rsidRDefault="003F59A5" w:rsidP="003F59A5">
      <w:pPr>
        <w:jc w:val="center"/>
        <w:rPr>
          <w:rFonts w:ascii="Arial" w:hAnsi="Arial" w:cs="Arial"/>
          <w:b/>
          <w:snapToGrid w:val="0"/>
          <w:sz w:val="20"/>
          <w:szCs w:val="20"/>
        </w:rPr>
      </w:pPr>
      <w:r>
        <w:rPr>
          <w:rFonts w:ascii="Arial" w:hAnsi="Arial" w:cs="Arial"/>
          <w:b/>
          <w:snapToGrid w:val="0"/>
          <w:sz w:val="20"/>
          <w:szCs w:val="20"/>
        </w:rPr>
        <w:t>ANEXO IV</w:t>
      </w:r>
    </w:p>
    <w:p w14:paraId="3B81ED02" w14:textId="77777777" w:rsidR="003F59A5" w:rsidRDefault="003F59A5" w:rsidP="003F59A5">
      <w:pPr>
        <w:jc w:val="center"/>
        <w:rPr>
          <w:rFonts w:ascii="Arial" w:hAnsi="Arial" w:cs="Arial"/>
          <w:b/>
          <w:snapToGrid w:val="0"/>
          <w:sz w:val="20"/>
          <w:szCs w:val="20"/>
        </w:rPr>
      </w:pPr>
    </w:p>
    <w:p w14:paraId="026E3B00" w14:textId="77777777" w:rsidR="003F59A5" w:rsidRDefault="003F59A5" w:rsidP="003F59A5">
      <w:pPr>
        <w:jc w:val="center"/>
        <w:rPr>
          <w:rFonts w:ascii="Arial" w:hAnsi="Arial" w:cs="Arial"/>
          <w:b/>
          <w:snapToGrid w:val="0"/>
          <w:sz w:val="20"/>
          <w:szCs w:val="20"/>
        </w:rPr>
      </w:pPr>
      <w:r>
        <w:rPr>
          <w:rFonts w:ascii="Arial" w:hAnsi="Arial" w:cs="Arial"/>
          <w:b/>
          <w:snapToGrid w:val="0"/>
          <w:sz w:val="20"/>
          <w:szCs w:val="20"/>
        </w:rPr>
        <w:t>MODELO DE DECLARAÇÃO SOBRE TRABALHO DE MENORES E COTAS</w:t>
      </w:r>
    </w:p>
    <w:p w14:paraId="59DA2E3D" w14:textId="77777777" w:rsidR="003F59A5" w:rsidRDefault="003F59A5" w:rsidP="003F59A5">
      <w:pPr>
        <w:jc w:val="center"/>
        <w:rPr>
          <w:rFonts w:ascii="Arial" w:hAnsi="Arial" w:cs="Arial"/>
          <w:b/>
          <w:snapToGrid w:val="0"/>
          <w:sz w:val="20"/>
          <w:szCs w:val="20"/>
        </w:rPr>
      </w:pPr>
    </w:p>
    <w:p w14:paraId="222CBFB1" w14:textId="722B4A02" w:rsidR="000D077D" w:rsidRPr="005B1825" w:rsidRDefault="000D077D" w:rsidP="000D077D">
      <w:pPr>
        <w:rPr>
          <w:rFonts w:ascii="Arial" w:hAnsi="Arial" w:cs="Arial"/>
          <w:b/>
          <w:snapToGrid w:val="0"/>
          <w:sz w:val="20"/>
        </w:rPr>
      </w:pPr>
      <w:r w:rsidRPr="005B1825">
        <w:rPr>
          <w:rFonts w:ascii="Arial" w:hAnsi="Arial" w:cs="Arial"/>
          <w:b/>
          <w:snapToGrid w:val="0"/>
          <w:sz w:val="20"/>
        </w:rPr>
        <w:t xml:space="preserve">DISPENSA </w:t>
      </w:r>
      <w:r>
        <w:rPr>
          <w:rFonts w:ascii="Arial" w:hAnsi="Arial" w:cs="Arial"/>
          <w:b/>
          <w:snapToGrid w:val="0"/>
          <w:sz w:val="20"/>
        </w:rPr>
        <w:t>ELETRÔNICA</w:t>
      </w:r>
      <w:r w:rsidRPr="005B1825">
        <w:rPr>
          <w:rFonts w:ascii="Arial" w:hAnsi="Arial" w:cs="Arial"/>
          <w:b/>
          <w:snapToGrid w:val="0"/>
          <w:sz w:val="20"/>
        </w:rPr>
        <w:t xml:space="preserve"> Nº </w:t>
      </w:r>
      <w:r w:rsidR="003301C6">
        <w:rPr>
          <w:rFonts w:ascii="Arial" w:hAnsi="Arial" w:cs="Arial"/>
          <w:b/>
          <w:snapToGrid w:val="0"/>
          <w:sz w:val="20"/>
        </w:rPr>
        <w:t>276/2024</w:t>
      </w:r>
    </w:p>
    <w:p w14:paraId="31561C09" w14:textId="65EFC0A2" w:rsidR="003301C6" w:rsidRPr="005B1825" w:rsidRDefault="000D077D" w:rsidP="000D077D">
      <w:pPr>
        <w:rPr>
          <w:rFonts w:ascii="Arial" w:hAnsi="Arial" w:cs="Arial"/>
          <w:b/>
          <w:snapToGrid w:val="0"/>
          <w:sz w:val="20"/>
        </w:rPr>
      </w:pPr>
      <w:r w:rsidRPr="005B1825">
        <w:rPr>
          <w:rFonts w:ascii="Arial" w:hAnsi="Arial" w:cs="Arial"/>
          <w:b/>
          <w:snapToGrid w:val="0"/>
          <w:sz w:val="20"/>
        </w:rPr>
        <w:t xml:space="preserve">PROCESSO ADMINISTRATIVO Nº </w:t>
      </w:r>
      <w:r w:rsidR="003301C6">
        <w:rPr>
          <w:rFonts w:ascii="Arial" w:hAnsi="Arial" w:cs="Arial"/>
          <w:b/>
          <w:snapToGrid w:val="0"/>
          <w:sz w:val="20"/>
        </w:rPr>
        <w:t>00.954/2024</w:t>
      </w:r>
    </w:p>
    <w:p w14:paraId="2E2CE01E" w14:textId="60EC57C3" w:rsidR="000D077D" w:rsidRPr="003301C6" w:rsidRDefault="000D077D" w:rsidP="000D077D">
      <w:pPr>
        <w:rPr>
          <w:rFonts w:ascii="Arial" w:hAnsi="Arial" w:cs="Arial"/>
          <w:b/>
          <w:bCs/>
          <w:sz w:val="24"/>
          <w:szCs w:val="24"/>
        </w:rPr>
      </w:pPr>
      <w:r w:rsidRPr="003301C6">
        <w:rPr>
          <w:rFonts w:ascii="Arial" w:hAnsi="Arial" w:cs="Arial"/>
          <w:b/>
          <w:snapToGrid w:val="0"/>
          <w:sz w:val="20"/>
        </w:rPr>
        <w:t xml:space="preserve">OBJETO: </w:t>
      </w:r>
      <w:r w:rsidR="003301C6" w:rsidRPr="003301C6">
        <w:rPr>
          <w:rFonts w:ascii="Arial" w:hAnsi="Arial" w:cs="Arial"/>
          <w:b/>
          <w:bCs/>
          <w:sz w:val="20"/>
          <w:szCs w:val="20"/>
        </w:rPr>
        <w:t>AQUISIÇÃO DE ÓLEO</w:t>
      </w:r>
    </w:p>
    <w:p w14:paraId="0A9E9BAB" w14:textId="77777777" w:rsidR="003F59A5" w:rsidRDefault="003F59A5" w:rsidP="003F59A5">
      <w:pPr>
        <w:rPr>
          <w:rFonts w:ascii="Arial" w:hAnsi="Arial" w:cs="Arial"/>
          <w:snapToGrid w:val="0"/>
          <w:sz w:val="20"/>
          <w:szCs w:val="20"/>
        </w:rPr>
      </w:pPr>
      <w:r>
        <w:rPr>
          <w:rFonts w:ascii="Arial" w:hAnsi="Arial" w:cs="Arial"/>
          <w:snapToGrid w:val="0"/>
          <w:sz w:val="20"/>
          <w:szCs w:val="20"/>
        </w:rPr>
        <w:t xml:space="preserve"> </w:t>
      </w:r>
    </w:p>
    <w:p w14:paraId="01C6AE84" w14:textId="77777777" w:rsidR="003F59A5" w:rsidRDefault="003F59A5" w:rsidP="003F59A5">
      <w:pPr>
        <w:spacing w:line="300" w:lineRule="exact"/>
        <w:rPr>
          <w:rFonts w:ascii="Arial" w:hAnsi="Arial" w:cs="Arial"/>
          <w:snapToGrid w:val="0"/>
          <w:sz w:val="20"/>
          <w:szCs w:val="20"/>
        </w:rPr>
      </w:pPr>
    </w:p>
    <w:p w14:paraId="3E21A4B1" w14:textId="77777777" w:rsidR="003F59A5" w:rsidRDefault="003F59A5" w:rsidP="003F59A5">
      <w:pPr>
        <w:spacing w:line="300" w:lineRule="exact"/>
        <w:jc w:val="both"/>
        <w:rPr>
          <w:rFonts w:ascii="Arial" w:hAnsi="Arial" w:cs="Arial"/>
          <w:snapToGrid w:val="0"/>
          <w:sz w:val="20"/>
          <w:szCs w:val="20"/>
        </w:rPr>
      </w:pPr>
      <w:r>
        <w:rPr>
          <w:rFonts w:ascii="Arial" w:hAnsi="Arial" w:cs="Arial"/>
          <w:snapToGrid w:val="0"/>
          <w:sz w:val="20"/>
          <w:szCs w:val="20"/>
        </w:rPr>
        <w:t xml:space="preserve">A empresa .............................., com sede na ..............................., nº ................., C.N.P.J. nº .............................., por intermédio de seu representante legal ...................................... portador(a) do R.G. nº ...................... e do CPF nº ............................., </w:t>
      </w:r>
      <w:r>
        <w:rPr>
          <w:rFonts w:ascii="Arial" w:hAnsi="Arial" w:cs="Arial"/>
          <w:b/>
          <w:snapToGrid w:val="0"/>
          <w:sz w:val="20"/>
          <w:szCs w:val="20"/>
        </w:rPr>
        <w:t>DECLARA</w:t>
      </w:r>
      <w:r>
        <w:rPr>
          <w:rFonts w:ascii="Arial" w:hAnsi="Arial" w:cs="Arial"/>
          <w:snapToGrid w:val="0"/>
          <w:sz w:val="20"/>
          <w:szCs w:val="20"/>
        </w:rPr>
        <w:t xml:space="preserve">, para fins do disposto </w:t>
      </w:r>
      <w:r w:rsidRPr="00B674DA">
        <w:rPr>
          <w:rFonts w:ascii="Arial" w:hAnsi="Arial" w:cs="Arial"/>
          <w:snapToGrid w:val="0"/>
          <w:sz w:val="20"/>
          <w:szCs w:val="20"/>
        </w:rPr>
        <w:t>inciso XXXIII do art. 7</w:t>
      </w:r>
      <w:r>
        <w:rPr>
          <w:rFonts w:ascii="Arial" w:hAnsi="Arial" w:cs="Arial"/>
          <w:snapToGrid w:val="0"/>
          <w:sz w:val="20"/>
          <w:szCs w:val="20"/>
        </w:rPr>
        <w:t>º</w:t>
      </w:r>
      <w:r w:rsidRPr="00B674DA">
        <w:rPr>
          <w:rFonts w:ascii="Arial" w:hAnsi="Arial" w:cs="Arial"/>
          <w:snapToGrid w:val="0"/>
          <w:sz w:val="20"/>
          <w:szCs w:val="20"/>
        </w:rPr>
        <w:t xml:space="preserve"> da Constituição Federal</w:t>
      </w:r>
      <w:r>
        <w:rPr>
          <w:rFonts w:ascii="Arial" w:hAnsi="Arial" w:cs="Arial"/>
          <w:snapToGrid w:val="0"/>
          <w:sz w:val="20"/>
          <w:szCs w:val="20"/>
        </w:rPr>
        <w:t xml:space="preserve">, que não emprega menor de dezoito anos em trabalho noturno, perigoso ou insalubre e não emprega menor de dezesseis anos e </w:t>
      </w:r>
      <w:r>
        <w:rPr>
          <w:rFonts w:ascii="Arial" w:hAnsi="Arial" w:cs="Arial"/>
          <w:b/>
          <w:snapToGrid w:val="0"/>
          <w:sz w:val="20"/>
          <w:szCs w:val="20"/>
        </w:rPr>
        <w:t>DECLARA</w:t>
      </w:r>
      <w:r>
        <w:rPr>
          <w:rFonts w:ascii="Arial" w:hAnsi="Arial" w:cs="Arial"/>
          <w:snapToGrid w:val="0"/>
          <w:sz w:val="20"/>
          <w:szCs w:val="20"/>
        </w:rPr>
        <w:t>, para fins do disposto no art. 429 da CLT e art. 116 da Lei nº 14.133/2021, que cumpre a</w:t>
      </w:r>
      <w:r w:rsidRPr="004447B0">
        <w:rPr>
          <w:rFonts w:ascii="Arial" w:hAnsi="Arial" w:cs="Arial"/>
          <w:snapToGrid w:val="0"/>
          <w:sz w:val="20"/>
          <w:szCs w:val="20"/>
        </w:rPr>
        <w:t xml:space="preserve"> reserva de car</w:t>
      </w:r>
      <w:r>
        <w:rPr>
          <w:rFonts w:ascii="Arial" w:hAnsi="Arial" w:cs="Arial"/>
          <w:snapToGrid w:val="0"/>
          <w:sz w:val="20"/>
          <w:szCs w:val="20"/>
        </w:rPr>
        <w:t xml:space="preserve">gos prevista em lei para pessoa </w:t>
      </w:r>
      <w:r w:rsidRPr="004447B0">
        <w:rPr>
          <w:rFonts w:ascii="Arial" w:hAnsi="Arial" w:cs="Arial"/>
          <w:snapToGrid w:val="0"/>
          <w:sz w:val="20"/>
          <w:szCs w:val="20"/>
        </w:rPr>
        <w:t xml:space="preserve">com deficiência, </w:t>
      </w:r>
      <w:r>
        <w:rPr>
          <w:rFonts w:ascii="Arial" w:hAnsi="Arial" w:cs="Arial"/>
          <w:snapToGrid w:val="0"/>
          <w:sz w:val="20"/>
          <w:szCs w:val="20"/>
        </w:rPr>
        <w:t xml:space="preserve">para reabilitado da Previdência </w:t>
      </w:r>
      <w:r w:rsidRPr="004447B0">
        <w:rPr>
          <w:rFonts w:ascii="Arial" w:hAnsi="Arial" w:cs="Arial"/>
          <w:snapToGrid w:val="0"/>
          <w:sz w:val="20"/>
          <w:szCs w:val="20"/>
        </w:rPr>
        <w:t>Social ou para aprendiz, bem</w:t>
      </w:r>
      <w:r>
        <w:rPr>
          <w:rFonts w:ascii="Arial" w:hAnsi="Arial" w:cs="Arial"/>
          <w:snapToGrid w:val="0"/>
          <w:sz w:val="20"/>
          <w:szCs w:val="20"/>
        </w:rPr>
        <w:t xml:space="preserve"> </w:t>
      </w:r>
      <w:r w:rsidRPr="004447B0">
        <w:rPr>
          <w:rFonts w:ascii="Arial" w:hAnsi="Arial" w:cs="Arial"/>
          <w:snapToGrid w:val="0"/>
          <w:sz w:val="20"/>
          <w:szCs w:val="20"/>
        </w:rPr>
        <w:t>como as reservas de cargos previstas em outras normas específicas.</w:t>
      </w:r>
    </w:p>
    <w:p w14:paraId="2BB7F09F" w14:textId="77777777" w:rsidR="003F59A5" w:rsidRDefault="003F59A5" w:rsidP="003F59A5">
      <w:pPr>
        <w:spacing w:line="300" w:lineRule="exact"/>
        <w:jc w:val="both"/>
        <w:rPr>
          <w:rFonts w:ascii="Arial" w:hAnsi="Arial" w:cs="Arial"/>
          <w:snapToGrid w:val="0"/>
          <w:sz w:val="20"/>
          <w:szCs w:val="20"/>
        </w:rPr>
      </w:pPr>
      <w:r>
        <w:rPr>
          <w:rFonts w:ascii="Arial" w:hAnsi="Arial" w:cs="Arial"/>
          <w:snapToGrid w:val="0"/>
          <w:sz w:val="20"/>
          <w:szCs w:val="20"/>
        </w:rPr>
        <w:t xml:space="preserve"> </w:t>
      </w:r>
    </w:p>
    <w:p w14:paraId="4A96D7D5" w14:textId="77777777" w:rsidR="003F59A5" w:rsidRDefault="003F59A5" w:rsidP="003F59A5">
      <w:pPr>
        <w:spacing w:line="300" w:lineRule="exact"/>
        <w:jc w:val="both"/>
        <w:rPr>
          <w:rFonts w:ascii="Arial" w:hAnsi="Arial" w:cs="Arial"/>
          <w:snapToGrid w:val="0"/>
          <w:sz w:val="20"/>
          <w:szCs w:val="20"/>
        </w:rPr>
      </w:pPr>
      <w:r>
        <w:rPr>
          <w:rFonts w:ascii="Arial" w:hAnsi="Arial" w:cs="Arial"/>
          <w:snapToGrid w:val="0"/>
          <w:sz w:val="20"/>
          <w:szCs w:val="20"/>
        </w:rPr>
        <w:t>Ressalva: emprega menor, a partir de quatorze anos, na condição de aprendiz (  )</w:t>
      </w:r>
    </w:p>
    <w:p w14:paraId="17E2D894" w14:textId="77777777" w:rsidR="003F59A5" w:rsidRDefault="003F59A5" w:rsidP="003F59A5">
      <w:pPr>
        <w:spacing w:line="300" w:lineRule="exact"/>
        <w:jc w:val="both"/>
        <w:rPr>
          <w:rFonts w:ascii="Arial" w:hAnsi="Arial" w:cs="Arial"/>
          <w:snapToGrid w:val="0"/>
          <w:sz w:val="20"/>
          <w:szCs w:val="20"/>
        </w:rPr>
      </w:pPr>
      <w:r>
        <w:rPr>
          <w:rFonts w:ascii="Arial" w:hAnsi="Arial" w:cs="Arial"/>
          <w:snapToGrid w:val="0"/>
          <w:sz w:val="20"/>
          <w:szCs w:val="20"/>
        </w:rPr>
        <w:t xml:space="preserve"> </w:t>
      </w:r>
    </w:p>
    <w:p w14:paraId="0D126F70" w14:textId="77777777" w:rsidR="003301C6" w:rsidRDefault="003301C6" w:rsidP="003F59A5">
      <w:pPr>
        <w:spacing w:line="300" w:lineRule="exact"/>
        <w:jc w:val="both"/>
        <w:rPr>
          <w:rFonts w:ascii="Arial" w:hAnsi="Arial" w:cs="Arial"/>
          <w:snapToGrid w:val="0"/>
          <w:sz w:val="20"/>
          <w:szCs w:val="20"/>
        </w:rPr>
      </w:pPr>
    </w:p>
    <w:p w14:paraId="749B6334" w14:textId="77777777" w:rsidR="003F59A5" w:rsidRDefault="003F59A5" w:rsidP="003F59A5">
      <w:pPr>
        <w:spacing w:line="300" w:lineRule="exact"/>
        <w:jc w:val="center"/>
        <w:rPr>
          <w:rFonts w:ascii="Arial" w:hAnsi="Arial" w:cs="Arial"/>
          <w:snapToGrid w:val="0"/>
          <w:sz w:val="20"/>
          <w:szCs w:val="20"/>
        </w:rPr>
      </w:pPr>
      <w:r>
        <w:rPr>
          <w:rFonts w:ascii="Arial" w:hAnsi="Arial" w:cs="Arial"/>
          <w:b/>
          <w:snapToGrid w:val="0"/>
          <w:sz w:val="20"/>
          <w:szCs w:val="20"/>
        </w:rPr>
        <w:t>Local, xxx de xxxxxxx de 2024</w:t>
      </w:r>
    </w:p>
    <w:p w14:paraId="0839C000" w14:textId="77777777" w:rsidR="003F59A5" w:rsidRDefault="003F59A5" w:rsidP="003F59A5">
      <w:pPr>
        <w:spacing w:line="300" w:lineRule="exact"/>
        <w:rPr>
          <w:rFonts w:ascii="Arial" w:hAnsi="Arial" w:cs="Arial"/>
          <w:snapToGrid w:val="0"/>
          <w:sz w:val="20"/>
          <w:szCs w:val="20"/>
        </w:rPr>
      </w:pPr>
    </w:p>
    <w:p w14:paraId="039AC715" w14:textId="77777777" w:rsidR="003301C6" w:rsidRDefault="003301C6" w:rsidP="003F59A5">
      <w:pPr>
        <w:spacing w:line="300" w:lineRule="exact"/>
        <w:rPr>
          <w:rFonts w:ascii="Arial" w:hAnsi="Arial" w:cs="Arial"/>
          <w:snapToGrid w:val="0"/>
          <w:sz w:val="20"/>
          <w:szCs w:val="20"/>
        </w:rPr>
      </w:pPr>
    </w:p>
    <w:p w14:paraId="5DB90320" w14:textId="77777777" w:rsidR="003301C6" w:rsidRDefault="003301C6" w:rsidP="003F59A5">
      <w:pPr>
        <w:spacing w:line="300" w:lineRule="exact"/>
        <w:rPr>
          <w:rFonts w:ascii="Arial" w:hAnsi="Arial" w:cs="Arial"/>
          <w:snapToGrid w:val="0"/>
          <w:sz w:val="20"/>
          <w:szCs w:val="20"/>
        </w:rPr>
      </w:pPr>
    </w:p>
    <w:p w14:paraId="2A876817" w14:textId="77777777" w:rsidR="003F59A5" w:rsidRDefault="003F59A5" w:rsidP="003F59A5">
      <w:pPr>
        <w:spacing w:line="360" w:lineRule="auto"/>
        <w:ind w:firstLine="1701"/>
        <w:jc w:val="both"/>
        <w:rPr>
          <w:rFonts w:ascii="Arial" w:hAnsi="Arial" w:cs="Arial"/>
          <w:b/>
          <w:snapToGrid w:val="0"/>
          <w:sz w:val="20"/>
          <w:szCs w:val="20"/>
        </w:rPr>
      </w:pPr>
      <w:r>
        <w:rPr>
          <w:rFonts w:ascii="Arial" w:hAnsi="Arial" w:cs="Arial"/>
          <w:b/>
          <w:snapToGrid w:val="0"/>
          <w:sz w:val="20"/>
          <w:szCs w:val="20"/>
        </w:rPr>
        <w:t xml:space="preserve">             Assinatura e Identificação do Responsável pela Empresa</w:t>
      </w:r>
    </w:p>
    <w:p w14:paraId="27B0F4A7" w14:textId="77777777" w:rsidR="003F59A5" w:rsidRDefault="003F59A5" w:rsidP="003F59A5">
      <w:pPr>
        <w:spacing w:line="360" w:lineRule="auto"/>
        <w:ind w:firstLine="1701"/>
        <w:jc w:val="both"/>
        <w:rPr>
          <w:rFonts w:ascii="Arial" w:hAnsi="Arial" w:cs="Arial"/>
          <w:b/>
          <w:snapToGrid w:val="0"/>
          <w:sz w:val="20"/>
          <w:szCs w:val="20"/>
        </w:rPr>
      </w:pPr>
    </w:p>
    <w:p w14:paraId="4AA66A48" w14:textId="77777777" w:rsidR="003F59A5" w:rsidRDefault="003F59A5" w:rsidP="003F59A5">
      <w:pPr>
        <w:spacing w:line="360" w:lineRule="auto"/>
        <w:ind w:firstLine="1701"/>
        <w:jc w:val="both"/>
        <w:rPr>
          <w:rFonts w:ascii="Arial" w:hAnsi="Arial" w:cs="Arial"/>
          <w:b/>
          <w:snapToGrid w:val="0"/>
          <w:sz w:val="20"/>
          <w:szCs w:val="20"/>
        </w:rPr>
      </w:pPr>
    </w:p>
    <w:p w14:paraId="6D482E29" w14:textId="77777777" w:rsidR="003F59A5" w:rsidRDefault="003F59A5" w:rsidP="003F59A5">
      <w:pPr>
        <w:spacing w:line="360" w:lineRule="auto"/>
        <w:ind w:firstLine="1701"/>
        <w:jc w:val="both"/>
        <w:rPr>
          <w:rFonts w:ascii="Arial" w:hAnsi="Arial" w:cs="Arial"/>
          <w:b/>
          <w:snapToGrid w:val="0"/>
          <w:sz w:val="20"/>
          <w:szCs w:val="20"/>
        </w:rPr>
      </w:pPr>
    </w:p>
    <w:p w14:paraId="051FCB37" w14:textId="77777777" w:rsidR="003F59A5" w:rsidRDefault="003F59A5" w:rsidP="003F59A5">
      <w:pPr>
        <w:spacing w:line="360" w:lineRule="auto"/>
        <w:ind w:firstLine="1701"/>
        <w:jc w:val="both"/>
        <w:rPr>
          <w:rFonts w:ascii="Arial" w:hAnsi="Arial" w:cs="Arial"/>
          <w:b/>
          <w:snapToGrid w:val="0"/>
          <w:sz w:val="20"/>
          <w:szCs w:val="20"/>
        </w:rPr>
      </w:pPr>
    </w:p>
    <w:p w14:paraId="2FC3BB3F" w14:textId="77777777" w:rsidR="003F59A5" w:rsidRDefault="003F59A5" w:rsidP="003F59A5">
      <w:pPr>
        <w:spacing w:line="360" w:lineRule="auto"/>
        <w:ind w:firstLine="1701"/>
        <w:jc w:val="both"/>
        <w:rPr>
          <w:rFonts w:ascii="Arial" w:hAnsi="Arial" w:cs="Arial"/>
          <w:b/>
          <w:snapToGrid w:val="0"/>
          <w:sz w:val="20"/>
          <w:szCs w:val="20"/>
        </w:rPr>
      </w:pPr>
    </w:p>
    <w:p w14:paraId="02F3378F" w14:textId="77777777" w:rsidR="003F59A5" w:rsidRDefault="003F59A5" w:rsidP="003F59A5">
      <w:pPr>
        <w:spacing w:line="360" w:lineRule="auto"/>
        <w:ind w:firstLine="1701"/>
        <w:jc w:val="both"/>
        <w:rPr>
          <w:rFonts w:ascii="Arial" w:hAnsi="Arial" w:cs="Arial"/>
          <w:b/>
          <w:snapToGrid w:val="0"/>
          <w:sz w:val="20"/>
          <w:szCs w:val="20"/>
        </w:rPr>
      </w:pPr>
    </w:p>
    <w:p w14:paraId="47A709FE" w14:textId="77777777" w:rsidR="003F59A5" w:rsidRDefault="003F59A5" w:rsidP="003F59A5">
      <w:pPr>
        <w:spacing w:line="360" w:lineRule="auto"/>
        <w:ind w:firstLine="1701"/>
        <w:jc w:val="both"/>
        <w:rPr>
          <w:rFonts w:ascii="Arial" w:hAnsi="Arial" w:cs="Arial"/>
          <w:b/>
          <w:snapToGrid w:val="0"/>
          <w:sz w:val="20"/>
          <w:szCs w:val="20"/>
        </w:rPr>
      </w:pPr>
    </w:p>
    <w:p w14:paraId="6E373315" w14:textId="77777777" w:rsidR="003F59A5" w:rsidRDefault="003F59A5" w:rsidP="003F59A5">
      <w:pPr>
        <w:spacing w:line="360" w:lineRule="auto"/>
        <w:ind w:firstLine="1701"/>
        <w:jc w:val="both"/>
        <w:rPr>
          <w:rFonts w:ascii="Arial" w:hAnsi="Arial" w:cs="Arial"/>
          <w:b/>
          <w:snapToGrid w:val="0"/>
          <w:sz w:val="20"/>
          <w:szCs w:val="20"/>
        </w:rPr>
      </w:pPr>
    </w:p>
    <w:p w14:paraId="56AFAD5B" w14:textId="77777777" w:rsidR="003F59A5" w:rsidRDefault="003F59A5" w:rsidP="003F59A5">
      <w:pPr>
        <w:spacing w:line="360" w:lineRule="auto"/>
        <w:ind w:firstLine="1701"/>
        <w:jc w:val="both"/>
        <w:rPr>
          <w:rFonts w:ascii="Arial" w:hAnsi="Arial" w:cs="Arial"/>
          <w:b/>
          <w:snapToGrid w:val="0"/>
          <w:sz w:val="20"/>
          <w:szCs w:val="20"/>
        </w:rPr>
      </w:pPr>
    </w:p>
    <w:p w14:paraId="2C9A584C" w14:textId="77777777" w:rsidR="003F59A5" w:rsidRDefault="003F59A5" w:rsidP="003F59A5">
      <w:pPr>
        <w:spacing w:line="360" w:lineRule="auto"/>
        <w:ind w:firstLine="1701"/>
        <w:jc w:val="both"/>
        <w:rPr>
          <w:rFonts w:ascii="Arial" w:hAnsi="Arial" w:cs="Arial"/>
          <w:b/>
          <w:snapToGrid w:val="0"/>
          <w:sz w:val="20"/>
          <w:szCs w:val="20"/>
        </w:rPr>
      </w:pPr>
    </w:p>
    <w:p w14:paraId="383A2617" w14:textId="77777777" w:rsidR="003F59A5" w:rsidRDefault="003F59A5" w:rsidP="003F59A5">
      <w:pPr>
        <w:spacing w:line="360" w:lineRule="auto"/>
        <w:ind w:firstLine="1701"/>
        <w:jc w:val="both"/>
        <w:rPr>
          <w:rFonts w:ascii="Arial" w:hAnsi="Arial" w:cs="Arial"/>
          <w:b/>
          <w:snapToGrid w:val="0"/>
          <w:sz w:val="20"/>
          <w:szCs w:val="20"/>
        </w:rPr>
      </w:pPr>
    </w:p>
    <w:p w14:paraId="29D408F6" w14:textId="77777777" w:rsidR="003F59A5" w:rsidRDefault="003F59A5" w:rsidP="003F59A5">
      <w:pPr>
        <w:spacing w:line="360" w:lineRule="auto"/>
        <w:ind w:firstLine="1701"/>
        <w:jc w:val="both"/>
        <w:rPr>
          <w:rFonts w:ascii="Arial" w:hAnsi="Arial" w:cs="Arial"/>
          <w:b/>
          <w:snapToGrid w:val="0"/>
          <w:sz w:val="20"/>
          <w:szCs w:val="20"/>
        </w:rPr>
      </w:pPr>
    </w:p>
    <w:p w14:paraId="46689F95" w14:textId="77777777" w:rsidR="003F59A5" w:rsidRDefault="003F59A5" w:rsidP="003F59A5">
      <w:pPr>
        <w:spacing w:line="360" w:lineRule="auto"/>
        <w:ind w:firstLine="1701"/>
        <w:jc w:val="both"/>
        <w:rPr>
          <w:rFonts w:ascii="Arial" w:hAnsi="Arial" w:cs="Arial"/>
          <w:b/>
          <w:snapToGrid w:val="0"/>
          <w:sz w:val="20"/>
          <w:szCs w:val="20"/>
        </w:rPr>
      </w:pPr>
    </w:p>
    <w:p w14:paraId="36BEE548" w14:textId="77777777" w:rsidR="003F59A5" w:rsidRDefault="003F59A5" w:rsidP="003F59A5">
      <w:pPr>
        <w:spacing w:line="360" w:lineRule="auto"/>
        <w:ind w:firstLine="1701"/>
        <w:jc w:val="both"/>
        <w:rPr>
          <w:rFonts w:ascii="Arial" w:hAnsi="Arial" w:cs="Arial"/>
          <w:b/>
          <w:snapToGrid w:val="0"/>
          <w:sz w:val="20"/>
          <w:szCs w:val="20"/>
        </w:rPr>
      </w:pPr>
      <w:r>
        <w:rPr>
          <w:rFonts w:ascii="Arial" w:hAnsi="Arial" w:cs="Arial"/>
          <w:b/>
          <w:snapToGrid w:val="0"/>
          <w:sz w:val="20"/>
          <w:szCs w:val="20"/>
        </w:rPr>
        <w:t xml:space="preserve">     </w:t>
      </w:r>
    </w:p>
    <w:p w14:paraId="546EBFF1" w14:textId="77777777" w:rsidR="003F59A5" w:rsidRDefault="003F59A5" w:rsidP="003F59A5">
      <w:pPr>
        <w:spacing w:line="360" w:lineRule="auto"/>
        <w:ind w:firstLine="1701"/>
        <w:jc w:val="both"/>
        <w:rPr>
          <w:rFonts w:ascii="Arial" w:hAnsi="Arial" w:cs="Arial"/>
          <w:b/>
          <w:snapToGrid w:val="0"/>
          <w:sz w:val="20"/>
          <w:szCs w:val="20"/>
        </w:rPr>
      </w:pPr>
    </w:p>
    <w:p w14:paraId="37C650A6" w14:textId="77777777" w:rsidR="003F59A5" w:rsidRDefault="003F59A5" w:rsidP="003F59A5">
      <w:pPr>
        <w:spacing w:line="360" w:lineRule="auto"/>
        <w:ind w:firstLine="1701"/>
        <w:jc w:val="both"/>
        <w:rPr>
          <w:rFonts w:ascii="Arial" w:hAnsi="Arial" w:cs="Arial"/>
          <w:b/>
          <w:snapToGrid w:val="0"/>
          <w:sz w:val="20"/>
          <w:szCs w:val="20"/>
        </w:rPr>
      </w:pPr>
    </w:p>
    <w:p w14:paraId="4E10D0D0" w14:textId="77777777" w:rsidR="003F59A5" w:rsidRDefault="003F59A5" w:rsidP="003F59A5">
      <w:pPr>
        <w:spacing w:line="360" w:lineRule="auto"/>
        <w:ind w:firstLine="1701"/>
        <w:jc w:val="both"/>
        <w:rPr>
          <w:rFonts w:ascii="Arial" w:hAnsi="Arial" w:cs="Arial"/>
          <w:b/>
          <w:snapToGrid w:val="0"/>
          <w:sz w:val="20"/>
          <w:szCs w:val="20"/>
        </w:rPr>
      </w:pPr>
    </w:p>
    <w:p w14:paraId="7627939A" w14:textId="77777777" w:rsidR="003F59A5" w:rsidRDefault="003F59A5" w:rsidP="003F59A5">
      <w:pPr>
        <w:spacing w:line="360" w:lineRule="auto"/>
        <w:ind w:firstLine="1701"/>
        <w:jc w:val="both"/>
        <w:rPr>
          <w:rFonts w:ascii="Arial" w:hAnsi="Arial" w:cs="Arial"/>
          <w:b/>
          <w:snapToGrid w:val="0"/>
          <w:sz w:val="20"/>
          <w:szCs w:val="20"/>
        </w:rPr>
      </w:pPr>
    </w:p>
    <w:p w14:paraId="67566531" w14:textId="77777777" w:rsidR="003F59A5" w:rsidRDefault="003F59A5" w:rsidP="003F59A5">
      <w:pPr>
        <w:spacing w:line="360" w:lineRule="auto"/>
        <w:ind w:firstLine="1701"/>
        <w:jc w:val="both"/>
        <w:rPr>
          <w:rFonts w:ascii="Arial" w:hAnsi="Arial" w:cs="Arial"/>
          <w:b/>
          <w:snapToGrid w:val="0"/>
          <w:sz w:val="20"/>
          <w:szCs w:val="20"/>
        </w:rPr>
      </w:pPr>
    </w:p>
    <w:p w14:paraId="7874F884" w14:textId="77777777" w:rsidR="003F59A5" w:rsidRDefault="003F59A5" w:rsidP="003F59A5">
      <w:pPr>
        <w:spacing w:line="360" w:lineRule="auto"/>
        <w:ind w:firstLine="1701"/>
        <w:jc w:val="both"/>
        <w:rPr>
          <w:rFonts w:ascii="Arial" w:hAnsi="Arial" w:cs="Arial"/>
          <w:b/>
          <w:snapToGrid w:val="0"/>
          <w:sz w:val="20"/>
          <w:szCs w:val="20"/>
        </w:rPr>
      </w:pPr>
    </w:p>
    <w:p w14:paraId="3A6ED97D" w14:textId="77777777" w:rsidR="003F59A5" w:rsidRDefault="003F59A5" w:rsidP="003F59A5">
      <w:pPr>
        <w:spacing w:line="360" w:lineRule="auto"/>
        <w:ind w:firstLine="1701"/>
        <w:jc w:val="both"/>
        <w:rPr>
          <w:rFonts w:ascii="Arial" w:hAnsi="Arial" w:cs="Arial"/>
          <w:b/>
          <w:snapToGrid w:val="0"/>
          <w:sz w:val="20"/>
          <w:szCs w:val="20"/>
        </w:rPr>
      </w:pPr>
    </w:p>
    <w:p w14:paraId="499A5BDD" w14:textId="77777777" w:rsidR="003F59A5" w:rsidRDefault="003F59A5" w:rsidP="003F59A5">
      <w:pPr>
        <w:spacing w:line="360" w:lineRule="auto"/>
        <w:ind w:firstLine="1701"/>
        <w:jc w:val="both"/>
        <w:rPr>
          <w:rFonts w:ascii="Arial" w:hAnsi="Arial" w:cs="Arial"/>
          <w:b/>
          <w:snapToGrid w:val="0"/>
          <w:sz w:val="20"/>
          <w:szCs w:val="20"/>
        </w:rPr>
      </w:pPr>
    </w:p>
    <w:p w14:paraId="41C303C1" w14:textId="77777777" w:rsidR="003F59A5" w:rsidRPr="002568FB" w:rsidRDefault="003F59A5" w:rsidP="003F59A5">
      <w:pPr>
        <w:pStyle w:val="NormalWeb"/>
        <w:shd w:val="clear" w:color="auto" w:fill="FFFFFF"/>
        <w:spacing w:before="0" w:after="150"/>
        <w:jc w:val="center"/>
        <w:rPr>
          <w:rFonts w:ascii="Arial" w:hAnsi="Arial" w:cs="Arial"/>
          <w:b/>
          <w:sz w:val="20"/>
          <w:szCs w:val="20"/>
        </w:rPr>
      </w:pPr>
      <w:r w:rsidRPr="002568FB">
        <w:rPr>
          <w:rFonts w:ascii="Arial" w:hAnsi="Arial" w:cs="Arial"/>
          <w:b/>
          <w:sz w:val="20"/>
          <w:szCs w:val="20"/>
        </w:rPr>
        <w:t xml:space="preserve">ANEXO </w:t>
      </w:r>
      <w:r>
        <w:rPr>
          <w:rFonts w:ascii="Arial" w:hAnsi="Arial" w:cs="Arial"/>
          <w:b/>
          <w:sz w:val="20"/>
          <w:szCs w:val="20"/>
        </w:rPr>
        <w:t>V</w:t>
      </w:r>
    </w:p>
    <w:p w14:paraId="7173CE1D" w14:textId="77777777" w:rsidR="003F59A5" w:rsidRPr="002568FB" w:rsidRDefault="003F59A5" w:rsidP="003F59A5">
      <w:pPr>
        <w:pStyle w:val="NormalWeb"/>
        <w:shd w:val="clear" w:color="auto" w:fill="FFFFFF"/>
        <w:spacing w:before="0" w:after="150"/>
        <w:jc w:val="center"/>
        <w:rPr>
          <w:rFonts w:ascii="Arial" w:hAnsi="Arial" w:cs="Arial"/>
          <w:b/>
          <w:sz w:val="20"/>
          <w:szCs w:val="20"/>
        </w:rPr>
      </w:pPr>
      <w:r w:rsidRPr="002568FB">
        <w:rPr>
          <w:rFonts w:ascii="Arial" w:hAnsi="Arial" w:cs="Arial"/>
          <w:b/>
          <w:sz w:val="20"/>
          <w:szCs w:val="20"/>
        </w:rPr>
        <w:t>DAS PENALIDADES</w:t>
      </w:r>
    </w:p>
    <w:p w14:paraId="02B727EC" w14:textId="77777777" w:rsidR="003F59A5" w:rsidRPr="002568FB" w:rsidRDefault="003F59A5" w:rsidP="000A33F3">
      <w:pPr>
        <w:pStyle w:val="NormalWeb"/>
        <w:shd w:val="clear" w:color="auto" w:fill="FFFFFF"/>
        <w:spacing w:after="150"/>
        <w:jc w:val="both"/>
        <w:rPr>
          <w:rFonts w:ascii="Arial" w:hAnsi="Arial" w:cs="Arial"/>
          <w:sz w:val="20"/>
          <w:szCs w:val="20"/>
        </w:rPr>
      </w:pPr>
      <w:r w:rsidRPr="002568FB">
        <w:rPr>
          <w:rFonts w:ascii="Arial" w:hAnsi="Arial" w:cs="Arial"/>
          <w:sz w:val="20"/>
          <w:szCs w:val="20"/>
        </w:rPr>
        <w:t>LEI Nº 14.133, DE 1º DE ABRIL DE 2021</w:t>
      </w:r>
    </w:p>
    <w:p w14:paraId="4783461A" w14:textId="77777777" w:rsidR="003F59A5" w:rsidRPr="002568FB" w:rsidRDefault="003F59A5" w:rsidP="000A33F3">
      <w:pPr>
        <w:pStyle w:val="NormalWeb"/>
        <w:shd w:val="clear" w:color="auto" w:fill="FFFFFF"/>
        <w:spacing w:after="150"/>
        <w:jc w:val="both"/>
        <w:rPr>
          <w:rFonts w:ascii="Arial" w:hAnsi="Arial" w:cs="Arial"/>
          <w:sz w:val="20"/>
          <w:szCs w:val="20"/>
        </w:rPr>
      </w:pPr>
      <w:r w:rsidRPr="002568FB">
        <w:rPr>
          <w:rFonts w:ascii="Arial" w:hAnsi="Arial" w:cs="Arial"/>
          <w:sz w:val="20"/>
          <w:szCs w:val="20"/>
        </w:rPr>
        <w:t>Lei de Licitações e Contratos Administrativos.</w:t>
      </w:r>
    </w:p>
    <w:p w14:paraId="12252439" w14:textId="77777777" w:rsidR="003F59A5" w:rsidRPr="002568FB" w:rsidRDefault="003F59A5" w:rsidP="000A33F3">
      <w:pPr>
        <w:pStyle w:val="NormalWeb"/>
        <w:shd w:val="clear" w:color="auto" w:fill="FFFFFF"/>
        <w:spacing w:before="0" w:after="150"/>
        <w:jc w:val="both"/>
        <w:rPr>
          <w:rFonts w:ascii="Arial" w:hAnsi="Arial" w:cs="Arial"/>
          <w:sz w:val="20"/>
          <w:szCs w:val="20"/>
        </w:rPr>
      </w:pPr>
      <w:r w:rsidRPr="002568FB">
        <w:rPr>
          <w:rFonts w:ascii="Arial" w:hAnsi="Arial" w:cs="Arial"/>
          <w:sz w:val="20"/>
          <w:szCs w:val="20"/>
        </w:rPr>
        <w:t>O PRESIDENTE DA REPÚBLICA Faço saber que o Congresso Nacional decreta e eu sanciono a seguinte Lei:</w:t>
      </w:r>
    </w:p>
    <w:p w14:paraId="35EB61D8" w14:textId="77777777" w:rsidR="003F59A5" w:rsidRPr="002568FB" w:rsidRDefault="003F59A5" w:rsidP="003F59A5">
      <w:pPr>
        <w:pStyle w:val="NormalWeb"/>
        <w:shd w:val="clear" w:color="auto" w:fill="FFFFFF"/>
        <w:spacing w:before="0" w:after="150"/>
        <w:jc w:val="both"/>
        <w:rPr>
          <w:rFonts w:ascii="Arial" w:hAnsi="Arial" w:cs="Arial"/>
          <w:sz w:val="20"/>
          <w:szCs w:val="20"/>
        </w:rPr>
      </w:pPr>
      <w:r w:rsidRPr="002568FB">
        <w:rPr>
          <w:rFonts w:ascii="Arial" w:hAnsi="Arial" w:cs="Arial"/>
          <w:sz w:val="20"/>
          <w:szCs w:val="20"/>
        </w:rPr>
        <w:t>...</w:t>
      </w:r>
    </w:p>
    <w:p w14:paraId="22156BB8" w14:textId="77777777" w:rsidR="003F59A5" w:rsidRPr="002568FB" w:rsidRDefault="003F59A5" w:rsidP="003F59A5">
      <w:pPr>
        <w:spacing w:before="225" w:after="225"/>
        <w:ind w:firstLine="570"/>
        <w:jc w:val="center"/>
        <w:rPr>
          <w:rFonts w:ascii="Arial" w:hAnsi="Arial" w:cs="Arial"/>
          <w:color w:val="000000"/>
          <w:sz w:val="20"/>
          <w:szCs w:val="20"/>
        </w:rPr>
      </w:pPr>
      <w:r w:rsidRPr="002568FB">
        <w:rPr>
          <w:rFonts w:ascii="Arial" w:hAnsi="Arial" w:cs="Arial"/>
          <w:color w:val="000000"/>
          <w:sz w:val="20"/>
          <w:szCs w:val="20"/>
        </w:rPr>
        <w:t>TÍTULO IV</w:t>
      </w:r>
    </w:p>
    <w:p w14:paraId="2AD239ED" w14:textId="77777777" w:rsidR="003F59A5" w:rsidRPr="002568FB" w:rsidRDefault="003F59A5" w:rsidP="003F59A5">
      <w:pPr>
        <w:spacing w:before="225" w:after="225"/>
        <w:ind w:firstLine="570"/>
        <w:jc w:val="center"/>
        <w:rPr>
          <w:rFonts w:ascii="Arial" w:hAnsi="Arial" w:cs="Arial"/>
          <w:color w:val="000000"/>
          <w:sz w:val="20"/>
          <w:szCs w:val="20"/>
        </w:rPr>
      </w:pPr>
      <w:r w:rsidRPr="002568FB">
        <w:rPr>
          <w:rFonts w:ascii="Arial" w:hAnsi="Arial" w:cs="Arial"/>
          <w:color w:val="000000"/>
          <w:sz w:val="20"/>
          <w:szCs w:val="20"/>
        </w:rPr>
        <w:t>DAS IRREGULARIDADES</w:t>
      </w:r>
    </w:p>
    <w:p w14:paraId="5E0508E5" w14:textId="77777777" w:rsidR="003F59A5" w:rsidRPr="002568FB" w:rsidRDefault="003F59A5" w:rsidP="003F59A5">
      <w:pPr>
        <w:spacing w:before="225" w:after="225"/>
        <w:ind w:firstLine="570"/>
        <w:jc w:val="center"/>
        <w:rPr>
          <w:rFonts w:ascii="Arial" w:hAnsi="Arial" w:cs="Arial"/>
          <w:color w:val="000000"/>
          <w:sz w:val="20"/>
          <w:szCs w:val="20"/>
        </w:rPr>
      </w:pPr>
      <w:bookmarkStart w:id="0" w:name="tituloivcapituloi"/>
      <w:bookmarkEnd w:id="0"/>
      <w:r w:rsidRPr="002568FB">
        <w:rPr>
          <w:rFonts w:ascii="Arial" w:hAnsi="Arial" w:cs="Arial"/>
          <w:color w:val="000000"/>
          <w:sz w:val="20"/>
          <w:szCs w:val="20"/>
        </w:rPr>
        <w:t>CAPÍTULO I</w:t>
      </w:r>
    </w:p>
    <w:p w14:paraId="02332431" w14:textId="77777777" w:rsidR="003F59A5" w:rsidRPr="002568FB" w:rsidRDefault="003F59A5" w:rsidP="003F59A5">
      <w:pPr>
        <w:spacing w:before="225" w:after="225"/>
        <w:ind w:firstLine="570"/>
        <w:jc w:val="center"/>
        <w:rPr>
          <w:rFonts w:ascii="Arial" w:hAnsi="Arial" w:cs="Arial"/>
          <w:color w:val="000000"/>
          <w:sz w:val="20"/>
          <w:szCs w:val="20"/>
        </w:rPr>
      </w:pPr>
      <w:r w:rsidRPr="002568FB">
        <w:rPr>
          <w:rFonts w:ascii="Arial" w:hAnsi="Arial" w:cs="Arial"/>
          <w:color w:val="000000"/>
          <w:sz w:val="20"/>
          <w:szCs w:val="20"/>
        </w:rPr>
        <w:t>DAS INFRAÇÕES E SANÇÕES ADMINISTRATIVAS</w:t>
      </w:r>
    </w:p>
    <w:p w14:paraId="7F002DF5" w14:textId="77777777" w:rsidR="003F59A5" w:rsidRPr="002568FB" w:rsidRDefault="003F59A5" w:rsidP="000A33F3">
      <w:pPr>
        <w:spacing w:before="225" w:after="225"/>
        <w:ind w:firstLine="570"/>
        <w:jc w:val="both"/>
        <w:rPr>
          <w:rFonts w:ascii="Arial" w:hAnsi="Arial" w:cs="Arial"/>
          <w:color w:val="000000"/>
          <w:sz w:val="20"/>
          <w:szCs w:val="20"/>
        </w:rPr>
      </w:pPr>
      <w:bookmarkStart w:id="1" w:name="art155"/>
      <w:bookmarkEnd w:id="1"/>
      <w:r w:rsidRPr="002568FB">
        <w:rPr>
          <w:rFonts w:ascii="Arial" w:hAnsi="Arial" w:cs="Arial"/>
          <w:color w:val="000000"/>
          <w:sz w:val="20"/>
          <w:szCs w:val="20"/>
        </w:rPr>
        <w:t>Art. 155.</w:t>
      </w:r>
      <w:r w:rsidRPr="002568FB">
        <w:rPr>
          <w:rFonts w:ascii="Arial" w:hAnsi="Arial" w:cs="Arial"/>
          <w:b/>
          <w:bCs/>
          <w:color w:val="000000"/>
          <w:sz w:val="20"/>
          <w:szCs w:val="20"/>
        </w:rPr>
        <w:t> </w:t>
      </w:r>
      <w:r w:rsidRPr="002568FB">
        <w:rPr>
          <w:rFonts w:ascii="Arial" w:hAnsi="Arial" w:cs="Arial"/>
          <w:color w:val="000000"/>
          <w:sz w:val="20"/>
          <w:szCs w:val="20"/>
        </w:rPr>
        <w:t>O licitante ou o contratado será responsabilizado administrativamente pelas seguintes infrações:</w:t>
      </w:r>
    </w:p>
    <w:p w14:paraId="44F01F1F" w14:textId="77777777" w:rsidR="003F59A5" w:rsidRPr="002568FB" w:rsidRDefault="003F59A5" w:rsidP="000A33F3">
      <w:pPr>
        <w:spacing w:before="225" w:after="225"/>
        <w:ind w:firstLine="570"/>
        <w:jc w:val="both"/>
        <w:rPr>
          <w:rFonts w:ascii="Arial" w:hAnsi="Arial" w:cs="Arial"/>
          <w:color w:val="000000"/>
          <w:sz w:val="20"/>
          <w:szCs w:val="20"/>
        </w:rPr>
      </w:pPr>
      <w:bookmarkStart w:id="2" w:name="art155i"/>
      <w:bookmarkEnd w:id="2"/>
      <w:r w:rsidRPr="002568FB">
        <w:rPr>
          <w:rFonts w:ascii="Arial" w:hAnsi="Arial" w:cs="Arial"/>
          <w:color w:val="000000"/>
          <w:sz w:val="20"/>
          <w:szCs w:val="20"/>
        </w:rPr>
        <w:t>I - dar causa à inexecução parcial do contrato;</w:t>
      </w:r>
    </w:p>
    <w:p w14:paraId="4AE6B044" w14:textId="77777777" w:rsidR="003F59A5" w:rsidRPr="002568FB" w:rsidRDefault="003F59A5" w:rsidP="000A33F3">
      <w:pPr>
        <w:spacing w:before="225" w:after="225"/>
        <w:ind w:firstLine="570"/>
        <w:jc w:val="both"/>
        <w:rPr>
          <w:rFonts w:ascii="Arial" w:hAnsi="Arial" w:cs="Arial"/>
          <w:color w:val="000000"/>
          <w:sz w:val="20"/>
          <w:szCs w:val="20"/>
        </w:rPr>
      </w:pPr>
      <w:bookmarkStart w:id="3" w:name="art155ii"/>
      <w:bookmarkEnd w:id="3"/>
      <w:r w:rsidRPr="002568FB">
        <w:rPr>
          <w:rFonts w:ascii="Arial" w:hAnsi="Arial" w:cs="Arial"/>
          <w:color w:val="000000"/>
          <w:sz w:val="20"/>
          <w:szCs w:val="20"/>
        </w:rPr>
        <w:t>II - dar causa à inexecução parcial do contrato que cause grave dano à Administração, ao funcionamento dos serviços públicos ou ao interesse coletivo;</w:t>
      </w:r>
    </w:p>
    <w:p w14:paraId="0F050FE6" w14:textId="77777777" w:rsidR="003F59A5" w:rsidRPr="002568FB" w:rsidRDefault="003F59A5" w:rsidP="000A33F3">
      <w:pPr>
        <w:spacing w:before="225" w:after="225"/>
        <w:ind w:firstLine="570"/>
        <w:jc w:val="both"/>
        <w:rPr>
          <w:rFonts w:ascii="Arial" w:hAnsi="Arial" w:cs="Arial"/>
          <w:color w:val="000000"/>
          <w:sz w:val="20"/>
          <w:szCs w:val="20"/>
        </w:rPr>
      </w:pPr>
      <w:bookmarkStart w:id="4" w:name="art155iii"/>
      <w:bookmarkEnd w:id="4"/>
      <w:r w:rsidRPr="002568FB">
        <w:rPr>
          <w:rFonts w:ascii="Arial" w:hAnsi="Arial" w:cs="Arial"/>
          <w:color w:val="000000"/>
          <w:sz w:val="20"/>
          <w:szCs w:val="20"/>
        </w:rPr>
        <w:t>III - dar causa à inexecução total do contrato;</w:t>
      </w:r>
    </w:p>
    <w:p w14:paraId="503FB34F" w14:textId="77777777" w:rsidR="003F59A5" w:rsidRPr="002568FB" w:rsidRDefault="003F59A5" w:rsidP="000A33F3">
      <w:pPr>
        <w:spacing w:before="225" w:after="225"/>
        <w:ind w:firstLine="570"/>
        <w:jc w:val="both"/>
        <w:rPr>
          <w:rFonts w:ascii="Arial" w:hAnsi="Arial" w:cs="Arial"/>
          <w:color w:val="000000"/>
          <w:sz w:val="20"/>
          <w:szCs w:val="20"/>
        </w:rPr>
      </w:pPr>
      <w:bookmarkStart w:id="5" w:name="art155iv"/>
      <w:bookmarkEnd w:id="5"/>
      <w:r w:rsidRPr="002568FB">
        <w:rPr>
          <w:rFonts w:ascii="Arial" w:hAnsi="Arial" w:cs="Arial"/>
          <w:color w:val="000000"/>
          <w:sz w:val="20"/>
          <w:szCs w:val="20"/>
        </w:rPr>
        <w:t>IV - deixar de entregar a documentação exigida para o certame;</w:t>
      </w:r>
    </w:p>
    <w:p w14:paraId="36CEC5DA" w14:textId="77777777" w:rsidR="003F59A5" w:rsidRPr="002568FB" w:rsidRDefault="003F59A5" w:rsidP="000A33F3">
      <w:pPr>
        <w:spacing w:before="225" w:after="225"/>
        <w:ind w:firstLine="570"/>
        <w:jc w:val="both"/>
        <w:rPr>
          <w:rFonts w:ascii="Arial" w:hAnsi="Arial" w:cs="Arial"/>
          <w:color w:val="000000"/>
          <w:sz w:val="20"/>
          <w:szCs w:val="20"/>
        </w:rPr>
      </w:pPr>
      <w:bookmarkStart w:id="6" w:name="art155v"/>
      <w:bookmarkEnd w:id="6"/>
      <w:r w:rsidRPr="002568FB">
        <w:rPr>
          <w:rFonts w:ascii="Arial" w:hAnsi="Arial" w:cs="Arial"/>
          <w:color w:val="000000"/>
          <w:sz w:val="20"/>
          <w:szCs w:val="20"/>
        </w:rPr>
        <w:t>V - não manter a proposta, salvo em decorrência de fato superveniente devidamente justificado;</w:t>
      </w:r>
    </w:p>
    <w:p w14:paraId="3589021B" w14:textId="77777777" w:rsidR="003F59A5" w:rsidRPr="002568FB" w:rsidRDefault="003F59A5" w:rsidP="000A33F3">
      <w:pPr>
        <w:spacing w:before="225" w:after="225"/>
        <w:ind w:firstLine="570"/>
        <w:jc w:val="both"/>
        <w:rPr>
          <w:rFonts w:ascii="Arial" w:hAnsi="Arial" w:cs="Arial"/>
          <w:color w:val="000000"/>
          <w:sz w:val="20"/>
          <w:szCs w:val="20"/>
        </w:rPr>
      </w:pPr>
      <w:bookmarkStart w:id="7" w:name="art155vi"/>
      <w:bookmarkEnd w:id="7"/>
      <w:r w:rsidRPr="002568FB">
        <w:rPr>
          <w:rFonts w:ascii="Arial" w:hAnsi="Arial" w:cs="Arial"/>
          <w:color w:val="000000"/>
          <w:sz w:val="20"/>
          <w:szCs w:val="20"/>
        </w:rPr>
        <w:t>VI - não celebrar o contrato ou não entregar a documentação exigida para a contratação, quando convocado dentro do prazo de validade de sua proposta;</w:t>
      </w:r>
    </w:p>
    <w:p w14:paraId="64228B57" w14:textId="77777777" w:rsidR="003F59A5" w:rsidRPr="002568FB" w:rsidRDefault="003F59A5" w:rsidP="000A33F3">
      <w:pPr>
        <w:spacing w:before="225" w:after="225"/>
        <w:ind w:firstLine="570"/>
        <w:jc w:val="both"/>
        <w:rPr>
          <w:rFonts w:ascii="Arial" w:hAnsi="Arial" w:cs="Arial"/>
          <w:color w:val="000000"/>
          <w:sz w:val="20"/>
          <w:szCs w:val="20"/>
        </w:rPr>
      </w:pPr>
      <w:bookmarkStart w:id="8" w:name="art155vii"/>
      <w:bookmarkEnd w:id="8"/>
      <w:r w:rsidRPr="002568FB">
        <w:rPr>
          <w:rFonts w:ascii="Arial" w:hAnsi="Arial" w:cs="Arial"/>
          <w:color w:val="000000"/>
          <w:sz w:val="20"/>
          <w:szCs w:val="20"/>
        </w:rPr>
        <w:t>VII - ensejar o retardamento da execução ou da entrega do objeto da licitação sem motivo justificado;</w:t>
      </w:r>
    </w:p>
    <w:p w14:paraId="1C487807" w14:textId="77777777" w:rsidR="003F59A5" w:rsidRPr="002568FB" w:rsidRDefault="003F59A5" w:rsidP="000A33F3">
      <w:pPr>
        <w:spacing w:before="225" w:after="225"/>
        <w:ind w:firstLine="570"/>
        <w:jc w:val="both"/>
        <w:rPr>
          <w:rFonts w:ascii="Arial" w:hAnsi="Arial" w:cs="Arial"/>
          <w:color w:val="000000"/>
          <w:sz w:val="20"/>
          <w:szCs w:val="20"/>
        </w:rPr>
      </w:pPr>
      <w:bookmarkStart w:id="9" w:name="art155viii"/>
      <w:bookmarkEnd w:id="9"/>
      <w:r w:rsidRPr="002568FB">
        <w:rPr>
          <w:rFonts w:ascii="Arial" w:hAnsi="Arial" w:cs="Arial"/>
          <w:color w:val="000000"/>
          <w:sz w:val="20"/>
          <w:szCs w:val="20"/>
        </w:rPr>
        <w:t>VIII - apresentar declaração ou documentação falsa exigida para o certame ou prestar declaração falsa durante a licitação ou a execução do contrato;</w:t>
      </w:r>
    </w:p>
    <w:p w14:paraId="23315BD8" w14:textId="77777777" w:rsidR="003F59A5" w:rsidRPr="002568FB" w:rsidRDefault="003F59A5" w:rsidP="000A33F3">
      <w:pPr>
        <w:spacing w:before="225" w:after="225"/>
        <w:ind w:firstLine="570"/>
        <w:jc w:val="both"/>
        <w:rPr>
          <w:rFonts w:ascii="Arial" w:hAnsi="Arial" w:cs="Arial"/>
          <w:color w:val="000000"/>
          <w:sz w:val="20"/>
          <w:szCs w:val="20"/>
        </w:rPr>
      </w:pPr>
      <w:bookmarkStart w:id="10" w:name="art155ix"/>
      <w:bookmarkEnd w:id="10"/>
      <w:r w:rsidRPr="002568FB">
        <w:rPr>
          <w:rFonts w:ascii="Arial" w:hAnsi="Arial" w:cs="Arial"/>
          <w:color w:val="000000"/>
          <w:sz w:val="20"/>
          <w:szCs w:val="20"/>
        </w:rPr>
        <w:t>IX - fraudar a licitação ou praticar ato fraudulento na execução do contrato;</w:t>
      </w:r>
    </w:p>
    <w:p w14:paraId="379D22E5" w14:textId="77777777" w:rsidR="003F59A5" w:rsidRPr="002568FB" w:rsidRDefault="003F59A5" w:rsidP="000A33F3">
      <w:pPr>
        <w:spacing w:before="225" w:after="225"/>
        <w:ind w:firstLine="570"/>
        <w:jc w:val="both"/>
        <w:rPr>
          <w:rFonts w:ascii="Arial" w:hAnsi="Arial" w:cs="Arial"/>
          <w:color w:val="000000"/>
          <w:sz w:val="20"/>
          <w:szCs w:val="20"/>
        </w:rPr>
      </w:pPr>
      <w:bookmarkStart w:id="11" w:name="art155x"/>
      <w:bookmarkEnd w:id="11"/>
      <w:r w:rsidRPr="002568FB">
        <w:rPr>
          <w:rFonts w:ascii="Arial" w:hAnsi="Arial" w:cs="Arial"/>
          <w:color w:val="000000"/>
          <w:sz w:val="20"/>
          <w:szCs w:val="20"/>
        </w:rPr>
        <w:t>X - comportar-se de modo inidôneo ou cometer fraude de qualquer natureza;</w:t>
      </w:r>
    </w:p>
    <w:p w14:paraId="2250723A" w14:textId="77777777" w:rsidR="003F59A5" w:rsidRPr="002568FB" w:rsidRDefault="003F59A5" w:rsidP="000A33F3">
      <w:pPr>
        <w:spacing w:before="225" w:after="225"/>
        <w:ind w:firstLine="570"/>
        <w:jc w:val="both"/>
        <w:rPr>
          <w:rFonts w:ascii="Arial" w:hAnsi="Arial" w:cs="Arial"/>
          <w:color w:val="000000"/>
          <w:sz w:val="20"/>
          <w:szCs w:val="20"/>
        </w:rPr>
      </w:pPr>
      <w:bookmarkStart w:id="12" w:name="art155xi"/>
      <w:bookmarkEnd w:id="12"/>
      <w:r w:rsidRPr="002568FB">
        <w:rPr>
          <w:rFonts w:ascii="Arial" w:hAnsi="Arial" w:cs="Arial"/>
          <w:color w:val="000000"/>
          <w:sz w:val="20"/>
          <w:szCs w:val="20"/>
        </w:rPr>
        <w:t>XI - praticar atos ilícitos com vistas a frustrar os objetivos da licitação;</w:t>
      </w:r>
    </w:p>
    <w:p w14:paraId="033AD60B" w14:textId="77777777" w:rsidR="003F59A5" w:rsidRPr="002568FB" w:rsidRDefault="003F59A5" w:rsidP="000A33F3">
      <w:pPr>
        <w:spacing w:before="225" w:after="225"/>
        <w:ind w:firstLine="570"/>
        <w:jc w:val="both"/>
        <w:rPr>
          <w:rFonts w:ascii="Arial" w:hAnsi="Arial" w:cs="Arial"/>
          <w:color w:val="000000"/>
          <w:sz w:val="20"/>
          <w:szCs w:val="20"/>
        </w:rPr>
      </w:pPr>
      <w:bookmarkStart w:id="13" w:name="art155xii"/>
      <w:bookmarkEnd w:id="13"/>
      <w:r w:rsidRPr="002568FB">
        <w:rPr>
          <w:rFonts w:ascii="Arial" w:hAnsi="Arial" w:cs="Arial"/>
          <w:color w:val="000000"/>
          <w:sz w:val="20"/>
          <w:szCs w:val="20"/>
        </w:rPr>
        <w:t>XII - praticar ato lesivo previsto no </w:t>
      </w:r>
      <w:hyperlink r:id="rId8" w:anchor="art5" w:history="1">
        <w:r w:rsidRPr="002568FB">
          <w:rPr>
            <w:rFonts w:ascii="Arial" w:hAnsi="Arial" w:cs="Arial"/>
            <w:color w:val="0000FF"/>
            <w:sz w:val="20"/>
            <w:szCs w:val="20"/>
            <w:u w:val="single"/>
          </w:rPr>
          <w:t>art. 5º da Lei nº 12.846, de 1º de agosto de 2013.</w:t>
        </w:r>
      </w:hyperlink>
    </w:p>
    <w:p w14:paraId="0332159A" w14:textId="77777777" w:rsidR="003F59A5" w:rsidRPr="002568FB" w:rsidRDefault="003F59A5" w:rsidP="000A33F3">
      <w:pPr>
        <w:spacing w:before="225" w:after="225"/>
        <w:ind w:firstLine="570"/>
        <w:jc w:val="both"/>
        <w:rPr>
          <w:rFonts w:ascii="Arial" w:hAnsi="Arial" w:cs="Arial"/>
          <w:color w:val="000000"/>
          <w:sz w:val="20"/>
          <w:szCs w:val="20"/>
        </w:rPr>
      </w:pPr>
      <w:bookmarkStart w:id="14" w:name="art156"/>
      <w:bookmarkEnd w:id="14"/>
      <w:r w:rsidRPr="002568FB">
        <w:rPr>
          <w:rFonts w:ascii="Arial" w:hAnsi="Arial" w:cs="Arial"/>
          <w:color w:val="000000"/>
          <w:sz w:val="20"/>
          <w:szCs w:val="20"/>
        </w:rPr>
        <w:t>Art. 156. Serão aplicadas ao responsável pelas infrações administrativas previstas nesta Lei as seguintes sanções:</w:t>
      </w:r>
    </w:p>
    <w:p w14:paraId="337371DE" w14:textId="77777777" w:rsidR="003F59A5" w:rsidRPr="002568FB" w:rsidRDefault="003F59A5" w:rsidP="000A33F3">
      <w:pPr>
        <w:spacing w:before="225" w:after="225"/>
        <w:ind w:firstLine="570"/>
        <w:jc w:val="both"/>
        <w:rPr>
          <w:rFonts w:ascii="Arial" w:hAnsi="Arial" w:cs="Arial"/>
          <w:color w:val="000000"/>
          <w:sz w:val="20"/>
          <w:szCs w:val="20"/>
        </w:rPr>
      </w:pPr>
      <w:bookmarkStart w:id="15" w:name="art156i"/>
      <w:bookmarkEnd w:id="15"/>
      <w:r w:rsidRPr="002568FB">
        <w:rPr>
          <w:rFonts w:ascii="Arial" w:hAnsi="Arial" w:cs="Arial"/>
          <w:color w:val="000000"/>
          <w:sz w:val="20"/>
          <w:szCs w:val="20"/>
        </w:rPr>
        <w:lastRenderedPageBreak/>
        <w:t>I - advertência;</w:t>
      </w:r>
    </w:p>
    <w:p w14:paraId="6EE40F9B" w14:textId="77777777" w:rsidR="003F59A5" w:rsidRPr="002568FB" w:rsidRDefault="003F59A5" w:rsidP="000A33F3">
      <w:pPr>
        <w:spacing w:before="225" w:after="225"/>
        <w:ind w:firstLine="570"/>
        <w:jc w:val="both"/>
        <w:rPr>
          <w:rFonts w:ascii="Arial" w:hAnsi="Arial" w:cs="Arial"/>
          <w:color w:val="000000"/>
          <w:sz w:val="20"/>
          <w:szCs w:val="20"/>
        </w:rPr>
      </w:pPr>
      <w:bookmarkStart w:id="16" w:name="art156ii"/>
      <w:bookmarkEnd w:id="16"/>
      <w:r w:rsidRPr="002568FB">
        <w:rPr>
          <w:rFonts w:ascii="Arial" w:hAnsi="Arial" w:cs="Arial"/>
          <w:color w:val="000000"/>
          <w:sz w:val="20"/>
          <w:szCs w:val="20"/>
        </w:rPr>
        <w:t>II - multa;</w:t>
      </w:r>
    </w:p>
    <w:p w14:paraId="3E37AE30" w14:textId="77777777" w:rsidR="003F59A5" w:rsidRPr="002568FB" w:rsidRDefault="003F59A5" w:rsidP="000A33F3">
      <w:pPr>
        <w:spacing w:before="225" w:after="225"/>
        <w:ind w:firstLine="570"/>
        <w:jc w:val="both"/>
        <w:rPr>
          <w:rFonts w:ascii="Arial" w:hAnsi="Arial" w:cs="Arial"/>
          <w:color w:val="000000"/>
          <w:sz w:val="20"/>
          <w:szCs w:val="20"/>
        </w:rPr>
      </w:pPr>
      <w:bookmarkStart w:id="17" w:name="art156iii"/>
      <w:bookmarkEnd w:id="17"/>
      <w:r w:rsidRPr="002568FB">
        <w:rPr>
          <w:rFonts w:ascii="Arial" w:hAnsi="Arial" w:cs="Arial"/>
          <w:color w:val="000000"/>
          <w:sz w:val="20"/>
          <w:szCs w:val="20"/>
        </w:rPr>
        <w:t>III - impedimento de licitar e contratar;</w:t>
      </w:r>
    </w:p>
    <w:p w14:paraId="79222B18" w14:textId="77777777" w:rsidR="003F59A5" w:rsidRPr="002568FB" w:rsidRDefault="003F59A5" w:rsidP="000A33F3">
      <w:pPr>
        <w:spacing w:before="225" w:after="225"/>
        <w:ind w:firstLine="570"/>
        <w:jc w:val="both"/>
        <w:rPr>
          <w:rFonts w:ascii="Arial" w:hAnsi="Arial" w:cs="Arial"/>
          <w:color w:val="000000"/>
          <w:sz w:val="20"/>
          <w:szCs w:val="20"/>
        </w:rPr>
      </w:pPr>
      <w:bookmarkStart w:id="18" w:name="art156iv"/>
      <w:bookmarkEnd w:id="18"/>
      <w:r w:rsidRPr="002568FB">
        <w:rPr>
          <w:rFonts w:ascii="Arial" w:hAnsi="Arial" w:cs="Arial"/>
          <w:color w:val="000000"/>
          <w:sz w:val="20"/>
          <w:szCs w:val="20"/>
        </w:rPr>
        <w:t>IV - declaração de inidoneidade para licitar ou contratar.</w:t>
      </w:r>
    </w:p>
    <w:p w14:paraId="2EDC38BF" w14:textId="77777777" w:rsidR="003F59A5" w:rsidRPr="002568FB" w:rsidRDefault="003F59A5" w:rsidP="000A33F3">
      <w:pPr>
        <w:spacing w:before="225" w:after="225"/>
        <w:ind w:firstLine="570"/>
        <w:jc w:val="both"/>
        <w:rPr>
          <w:rFonts w:ascii="Arial" w:hAnsi="Arial" w:cs="Arial"/>
          <w:color w:val="000000"/>
          <w:sz w:val="20"/>
          <w:szCs w:val="20"/>
        </w:rPr>
      </w:pPr>
      <w:bookmarkStart w:id="19" w:name="art156§1"/>
      <w:bookmarkEnd w:id="19"/>
      <w:r w:rsidRPr="002568FB">
        <w:rPr>
          <w:rFonts w:ascii="Arial" w:hAnsi="Arial" w:cs="Arial"/>
          <w:color w:val="000000"/>
          <w:sz w:val="20"/>
          <w:szCs w:val="20"/>
        </w:rPr>
        <w:t>§ 1º Na aplicação das sanções serão considerados:</w:t>
      </w:r>
    </w:p>
    <w:p w14:paraId="5179C922" w14:textId="77777777" w:rsidR="003F59A5" w:rsidRPr="002568FB" w:rsidRDefault="003F59A5" w:rsidP="000A33F3">
      <w:pPr>
        <w:spacing w:before="225" w:after="225"/>
        <w:ind w:firstLine="570"/>
        <w:jc w:val="both"/>
        <w:rPr>
          <w:rFonts w:ascii="Arial" w:hAnsi="Arial" w:cs="Arial"/>
          <w:color w:val="000000"/>
          <w:sz w:val="20"/>
          <w:szCs w:val="20"/>
        </w:rPr>
      </w:pPr>
      <w:bookmarkStart w:id="20" w:name="art156§1i"/>
      <w:bookmarkEnd w:id="20"/>
      <w:r w:rsidRPr="002568FB">
        <w:rPr>
          <w:rFonts w:ascii="Arial" w:hAnsi="Arial" w:cs="Arial"/>
          <w:color w:val="000000"/>
          <w:sz w:val="20"/>
          <w:szCs w:val="20"/>
        </w:rPr>
        <w:t>I - a natureza e a gravidade da infração cometida;</w:t>
      </w:r>
    </w:p>
    <w:p w14:paraId="4825FDB6" w14:textId="77777777" w:rsidR="003F59A5" w:rsidRPr="002568FB" w:rsidRDefault="003F59A5" w:rsidP="000A33F3">
      <w:pPr>
        <w:spacing w:before="225" w:after="225"/>
        <w:ind w:firstLine="570"/>
        <w:jc w:val="both"/>
        <w:rPr>
          <w:rFonts w:ascii="Arial" w:hAnsi="Arial" w:cs="Arial"/>
          <w:color w:val="000000"/>
          <w:sz w:val="20"/>
          <w:szCs w:val="20"/>
        </w:rPr>
      </w:pPr>
      <w:bookmarkStart w:id="21" w:name="art156§1ii"/>
      <w:bookmarkEnd w:id="21"/>
      <w:r w:rsidRPr="002568FB">
        <w:rPr>
          <w:rFonts w:ascii="Arial" w:hAnsi="Arial" w:cs="Arial"/>
          <w:color w:val="000000"/>
          <w:sz w:val="20"/>
          <w:szCs w:val="20"/>
        </w:rPr>
        <w:t>II - as peculiaridades do caso concreto;</w:t>
      </w:r>
    </w:p>
    <w:p w14:paraId="7482F938" w14:textId="77777777" w:rsidR="003F59A5" w:rsidRPr="002568FB" w:rsidRDefault="003F59A5" w:rsidP="000A33F3">
      <w:pPr>
        <w:spacing w:before="225" w:after="225"/>
        <w:ind w:firstLine="570"/>
        <w:jc w:val="both"/>
        <w:rPr>
          <w:rFonts w:ascii="Arial" w:hAnsi="Arial" w:cs="Arial"/>
          <w:color w:val="000000"/>
          <w:sz w:val="20"/>
          <w:szCs w:val="20"/>
        </w:rPr>
      </w:pPr>
      <w:bookmarkStart w:id="22" w:name="art156§1iii"/>
      <w:bookmarkEnd w:id="22"/>
      <w:r w:rsidRPr="002568FB">
        <w:rPr>
          <w:rFonts w:ascii="Arial" w:hAnsi="Arial" w:cs="Arial"/>
          <w:color w:val="000000"/>
          <w:sz w:val="20"/>
          <w:szCs w:val="20"/>
        </w:rPr>
        <w:t>III - as circunstâncias agravantes ou atenuantes;</w:t>
      </w:r>
    </w:p>
    <w:p w14:paraId="5F9FCBD5" w14:textId="77777777" w:rsidR="003F59A5" w:rsidRPr="002568FB" w:rsidRDefault="003F59A5" w:rsidP="000A33F3">
      <w:pPr>
        <w:spacing w:before="225" w:after="225"/>
        <w:ind w:firstLine="570"/>
        <w:jc w:val="both"/>
        <w:rPr>
          <w:rFonts w:ascii="Arial" w:hAnsi="Arial" w:cs="Arial"/>
          <w:color w:val="000000"/>
          <w:sz w:val="20"/>
          <w:szCs w:val="20"/>
        </w:rPr>
      </w:pPr>
      <w:bookmarkStart w:id="23" w:name="art156§1iv"/>
      <w:bookmarkEnd w:id="23"/>
      <w:r w:rsidRPr="002568FB">
        <w:rPr>
          <w:rFonts w:ascii="Arial" w:hAnsi="Arial" w:cs="Arial"/>
          <w:color w:val="000000"/>
          <w:sz w:val="20"/>
          <w:szCs w:val="20"/>
        </w:rPr>
        <w:t>IV - os danos que dela provierem para a Administração Pública;</w:t>
      </w:r>
    </w:p>
    <w:p w14:paraId="105B9933" w14:textId="77777777" w:rsidR="003F59A5" w:rsidRPr="002568FB" w:rsidRDefault="003F59A5" w:rsidP="000A33F3">
      <w:pPr>
        <w:spacing w:before="225" w:after="225"/>
        <w:ind w:firstLine="570"/>
        <w:jc w:val="both"/>
        <w:rPr>
          <w:rFonts w:ascii="Arial" w:hAnsi="Arial" w:cs="Arial"/>
          <w:color w:val="000000"/>
          <w:sz w:val="20"/>
          <w:szCs w:val="20"/>
        </w:rPr>
      </w:pPr>
      <w:bookmarkStart w:id="24" w:name="art156§1v"/>
      <w:bookmarkEnd w:id="24"/>
      <w:r w:rsidRPr="002568FB">
        <w:rPr>
          <w:rFonts w:ascii="Arial" w:hAnsi="Arial" w:cs="Arial"/>
          <w:color w:val="000000"/>
          <w:sz w:val="20"/>
          <w:szCs w:val="20"/>
        </w:rPr>
        <w:t>V - a implantação ou o aperfeiçoamento de programa de integridade, conforme normas e orientações dos órgãos de controle.</w:t>
      </w:r>
    </w:p>
    <w:p w14:paraId="251105CE" w14:textId="77777777" w:rsidR="003F59A5" w:rsidRPr="002568FB" w:rsidRDefault="003F59A5" w:rsidP="000A33F3">
      <w:pPr>
        <w:spacing w:before="225" w:after="225"/>
        <w:ind w:firstLine="570"/>
        <w:jc w:val="both"/>
        <w:rPr>
          <w:rFonts w:ascii="Arial" w:hAnsi="Arial" w:cs="Arial"/>
          <w:color w:val="000000"/>
          <w:sz w:val="20"/>
          <w:szCs w:val="20"/>
        </w:rPr>
      </w:pPr>
      <w:bookmarkStart w:id="25" w:name="art156§2"/>
      <w:bookmarkEnd w:id="25"/>
      <w:r w:rsidRPr="002568FB">
        <w:rPr>
          <w:rFonts w:ascii="Arial" w:hAnsi="Arial" w:cs="Arial"/>
          <w:color w:val="000000"/>
          <w:sz w:val="20"/>
          <w:szCs w:val="20"/>
        </w:rPr>
        <w:t>§ 2º A sanção prevista no inciso I do </w:t>
      </w:r>
      <w:r w:rsidRPr="002568FB">
        <w:rPr>
          <w:rFonts w:ascii="Arial" w:hAnsi="Arial" w:cs="Arial"/>
          <w:b/>
          <w:bCs/>
          <w:color w:val="000000"/>
          <w:sz w:val="20"/>
          <w:szCs w:val="20"/>
        </w:rPr>
        <w:t>caput</w:t>
      </w:r>
      <w:r w:rsidRPr="002568FB">
        <w:rPr>
          <w:rFonts w:ascii="Arial" w:hAnsi="Arial" w:cs="Arial"/>
          <w:color w:val="000000"/>
          <w:sz w:val="20"/>
          <w:szCs w:val="20"/>
        </w:rPr>
        <w:t> deste artigo será aplicada exclusivamente pela infração administrativa prevista no </w:t>
      </w:r>
      <w:hyperlink r:id="rId9" w:anchor="art155i" w:history="1">
        <w:r w:rsidRPr="002568FB">
          <w:rPr>
            <w:rFonts w:ascii="Arial" w:hAnsi="Arial" w:cs="Arial"/>
            <w:color w:val="0000FF"/>
            <w:sz w:val="20"/>
            <w:szCs w:val="20"/>
            <w:u w:val="single"/>
          </w:rPr>
          <w:t>inciso I do </w:t>
        </w:r>
        <w:r w:rsidRPr="002568FB">
          <w:rPr>
            <w:rFonts w:ascii="Arial" w:hAnsi="Arial" w:cs="Arial"/>
            <w:b/>
            <w:bCs/>
            <w:color w:val="0000FF"/>
            <w:sz w:val="20"/>
            <w:szCs w:val="20"/>
            <w:u w:val="single"/>
          </w:rPr>
          <w:t>caput</w:t>
        </w:r>
        <w:r w:rsidRPr="002568FB">
          <w:rPr>
            <w:rFonts w:ascii="Arial" w:hAnsi="Arial" w:cs="Arial"/>
            <w:color w:val="0000FF"/>
            <w:sz w:val="20"/>
            <w:szCs w:val="20"/>
            <w:u w:val="single"/>
          </w:rPr>
          <w:t> do art. 155 desta Lei</w:t>
        </w:r>
      </w:hyperlink>
      <w:r w:rsidRPr="002568FB">
        <w:rPr>
          <w:rFonts w:ascii="Arial" w:hAnsi="Arial" w:cs="Arial"/>
          <w:color w:val="000000"/>
          <w:sz w:val="20"/>
          <w:szCs w:val="20"/>
        </w:rPr>
        <w:t>, quando não se justificar a imposição de penalidade mais grave.</w:t>
      </w:r>
    </w:p>
    <w:p w14:paraId="1918863B" w14:textId="77777777" w:rsidR="003F59A5" w:rsidRPr="002568FB" w:rsidRDefault="003F59A5" w:rsidP="000A33F3">
      <w:pPr>
        <w:spacing w:before="225" w:after="225"/>
        <w:ind w:firstLine="570"/>
        <w:jc w:val="both"/>
        <w:rPr>
          <w:rFonts w:ascii="Arial" w:hAnsi="Arial" w:cs="Arial"/>
          <w:color w:val="000000"/>
          <w:sz w:val="20"/>
          <w:szCs w:val="20"/>
        </w:rPr>
      </w:pPr>
      <w:bookmarkStart w:id="26" w:name="art156§3"/>
      <w:bookmarkEnd w:id="26"/>
      <w:r w:rsidRPr="002568FB">
        <w:rPr>
          <w:rFonts w:ascii="Arial" w:hAnsi="Arial" w:cs="Arial"/>
          <w:color w:val="000000"/>
          <w:sz w:val="20"/>
          <w:szCs w:val="20"/>
        </w:rPr>
        <w:t>§ 3º A sanção prevista no inciso II do </w:t>
      </w:r>
      <w:r w:rsidRPr="002568FB">
        <w:rPr>
          <w:rFonts w:ascii="Arial" w:hAnsi="Arial" w:cs="Arial"/>
          <w:b/>
          <w:bCs/>
          <w:color w:val="000000"/>
          <w:sz w:val="20"/>
          <w:szCs w:val="20"/>
        </w:rPr>
        <w:t>caput</w:t>
      </w:r>
      <w:r w:rsidRPr="002568FB">
        <w:rPr>
          <w:rFonts w:ascii="Arial" w:hAnsi="Arial" w:cs="Arial"/>
          <w:color w:val="000000"/>
          <w:sz w:val="20"/>
          <w:szCs w:val="20"/>
        </w:rPr>
        <w:t> deste artigo,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w:t>
      </w:r>
      <w:hyperlink r:id="rId10" w:anchor="art155" w:history="1">
        <w:r w:rsidRPr="002568FB">
          <w:rPr>
            <w:rFonts w:ascii="Arial" w:hAnsi="Arial" w:cs="Arial"/>
            <w:color w:val="0000FF"/>
            <w:sz w:val="20"/>
            <w:szCs w:val="20"/>
            <w:u w:val="single"/>
          </w:rPr>
          <w:t>art. 155 desta Lei</w:t>
        </w:r>
      </w:hyperlink>
      <w:r w:rsidRPr="002568FB">
        <w:rPr>
          <w:rFonts w:ascii="Arial" w:hAnsi="Arial" w:cs="Arial"/>
          <w:color w:val="000000"/>
          <w:sz w:val="20"/>
          <w:szCs w:val="20"/>
        </w:rPr>
        <w:t>.</w:t>
      </w:r>
    </w:p>
    <w:p w14:paraId="5CE24978" w14:textId="77777777" w:rsidR="003F59A5" w:rsidRPr="002568FB" w:rsidRDefault="003F59A5" w:rsidP="000A33F3">
      <w:pPr>
        <w:spacing w:before="225" w:after="225"/>
        <w:ind w:firstLine="570"/>
        <w:jc w:val="both"/>
        <w:rPr>
          <w:rFonts w:ascii="Arial" w:hAnsi="Arial" w:cs="Arial"/>
          <w:color w:val="000000"/>
          <w:sz w:val="20"/>
          <w:szCs w:val="20"/>
        </w:rPr>
      </w:pPr>
      <w:bookmarkStart w:id="27" w:name="art156§4"/>
      <w:bookmarkEnd w:id="27"/>
      <w:r w:rsidRPr="002568FB">
        <w:rPr>
          <w:rFonts w:ascii="Arial" w:hAnsi="Arial" w:cs="Arial"/>
          <w:color w:val="000000"/>
          <w:sz w:val="20"/>
          <w:szCs w:val="20"/>
        </w:rPr>
        <w:t>§ 4º A sanção prevista no inciso III do </w:t>
      </w:r>
      <w:r w:rsidRPr="002568FB">
        <w:rPr>
          <w:rFonts w:ascii="Arial" w:hAnsi="Arial" w:cs="Arial"/>
          <w:b/>
          <w:bCs/>
          <w:color w:val="000000"/>
          <w:sz w:val="20"/>
          <w:szCs w:val="20"/>
        </w:rPr>
        <w:t>caput</w:t>
      </w:r>
      <w:r w:rsidRPr="002568FB">
        <w:rPr>
          <w:rFonts w:ascii="Arial" w:hAnsi="Arial" w:cs="Arial"/>
          <w:color w:val="000000"/>
          <w:sz w:val="20"/>
          <w:szCs w:val="20"/>
        </w:rPr>
        <w:t> deste artigo será aplicada ao responsável pelas infrações administrativas previstas nos </w:t>
      </w:r>
      <w:hyperlink r:id="rId11" w:anchor="art155ii" w:history="1">
        <w:r w:rsidRPr="002568FB">
          <w:rPr>
            <w:rFonts w:ascii="Arial" w:hAnsi="Arial" w:cs="Arial"/>
            <w:color w:val="0000FF"/>
            <w:sz w:val="20"/>
            <w:szCs w:val="20"/>
            <w:u w:val="single"/>
          </w:rPr>
          <w:t>incisos II, III, IV, V, VI e VII do </w:t>
        </w:r>
        <w:r w:rsidRPr="002568FB">
          <w:rPr>
            <w:rFonts w:ascii="Arial" w:hAnsi="Arial" w:cs="Arial"/>
            <w:b/>
            <w:bCs/>
            <w:color w:val="0000FF"/>
            <w:sz w:val="20"/>
            <w:szCs w:val="20"/>
            <w:u w:val="single"/>
          </w:rPr>
          <w:t>caput</w:t>
        </w:r>
        <w:r w:rsidRPr="002568FB">
          <w:rPr>
            <w:rFonts w:ascii="Arial" w:hAnsi="Arial" w:cs="Arial"/>
            <w:color w:val="0000FF"/>
            <w:sz w:val="20"/>
            <w:szCs w:val="20"/>
            <w:u w:val="single"/>
          </w:rPr>
          <w:t> do art. 155 desta Lei,</w:t>
        </w:r>
      </w:hyperlink>
      <w:r w:rsidRPr="002568FB">
        <w:rPr>
          <w:rFonts w:ascii="Arial" w:hAnsi="Arial" w:cs="Arial"/>
          <w:color w:val="000000"/>
          <w:sz w:val="20"/>
          <w:szCs w:val="20"/>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702957BC" w14:textId="77777777" w:rsidR="003F59A5" w:rsidRPr="002568FB" w:rsidRDefault="003F59A5" w:rsidP="000A33F3">
      <w:pPr>
        <w:spacing w:before="225" w:after="225"/>
        <w:ind w:firstLine="570"/>
        <w:jc w:val="both"/>
        <w:rPr>
          <w:rFonts w:ascii="Arial" w:hAnsi="Arial" w:cs="Arial"/>
          <w:color w:val="000000"/>
          <w:sz w:val="20"/>
          <w:szCs w:val="20"/>
        </w:rPr>
      </w:pPr>
      <w:bookmarkStart w:id="28" w:name="art156§5"/>
      <w:bookmarkEnd w:id="28"/>
      <w:r w:rsidRPr="002568FB">
        <w:rPr>
          <w:rFonts w:ascii="Arial" w:hAnsi="Arial" w:cs="Arial"/>
          <w:color w:val="000000"/>
          <w:sz w:val="20"/>
          <w:szCs w:val="20"/>
        </w:rPr>
        <w:t>§ 5º A sanção prevista no inciso IV do </w:t>
      </w:r>
      <w:r w:rsidRPr="002568FB">
        <w:rPr>
          <w:rFonts w:ascii="Arial" w:hAnsi="Arial" w:cs="Arial"/>
          <w:b/>
          <w:bCs/>
          <w:color w:val="000000"/>
          <w:sz w:val="20"/>
          <w:szCs w:val="20"/>
        </w:rPr>
        <w:t>caput</w:t>
      </w:r>
      <w:r w:rsidRPr="002568FB">
        <w:rPr>
          <w:rFonts w:ascii="Arial" w:hAnsi="Arial" w:cs="Arial"/>
          <w:color w:val="000000"/>
          <w:sz w:val="20"/>
          <w:szCs w:val="20"/>
        </w:rPr>
        <w:t> deste artigo será aplicada ao responsável pelas infrações administrativas previstas nos </w:t>
      </w:r>
      <w:hyperlink r:id="rId12" w:anchor="art155viii" w:history="1">
        <w:r w:rsidRPr="002568FB">
          <w:rPr>
            <w:rFonts w:ascii="Arial" w:hAnsi="Arial" w:cs="Arial"/>
            <w:color w:val="0000FF"/>
            <w:sz w:val="20"/>
            <w:szCs w:val="20"/>
            <w:u w:val="single"/>
          </w:rPr>
          <w:t>incisos VIII, IX, X, XI e XII do </w:t>
        </w:r>
        <w:r w:rsidRPr="002568FB">
          <w:rPr>
            <w:rFonts w:ascii="Arial" w:hAnsi="Arial" w:cs="Arial"/>
            <w:b/>
            <w:bCs/>
            <w:color w:val="0000FF"/>
            <w:sz w:val="20"/>
            <w:szCs w:val="20"/>
            <w:u w:val="single"/>
          </w:rPr>
          <w:t>caput</w:t>
        </w:r>
        <w:r w:rsidRPr="002568FB">
          <w:rPr>
            <w:rFonts w:ascii="Arial" w:hAnsi="Arial" w:cs="Arial"/>
            <w:color w:val="0000FF"/>
            <w:sz w:val="20"/>
            <w:szCs w:val="20"/>
            <w:u w:val="single"/>
          </w:rPr>
          <w:t> do art. 155 desta Lei</w:t>
        </w:r>
      </w:hyperlink>
      <w:r w:rsidRPr="002568FB">
        <w:rPr>
          <w:rFonts w:ascii="Arial" w:hAnsi="Arial" w:cs="Arial"/>
          <w:color w:val="000000"/>
          <w:sz w:val="20"/>
          <w:szCs w:val="20"/>
        </w:rPr>
        <w:t>, bem como pelas infrações administrativas previstas nos incisos II, III, IV, V, VI e VII do </w:t>
      </w:r>
      <w:r w:rsidRPr="002568FB">
        <w:rPr>
          <w:rFonts w:ascii="Arial" w:hAnsi="Arial" w:cs="Arial"/>
          <w:b/>
          <w:bCs/>
          <w:color w:val="000000"/>
          <w:sz w:val="20"/>
          <w:szCs w:val="20"/>
        </w:rPr>
        <w:t>caput</w:t>
      </w:r>
      <w:r w:rsidRPr="002568FB">
        <w:rPr>
          <w:rFonts w:ascii="Arial" w:hAnsi="Arial" w:cs="Arial"/>
          <w:color w:val="000000"/>
          <w:sz w:val="20"/>
          <w:szCs w:val="20"/>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7D17AAA6" w14:textId="77777777" w:rsidR="003F59A5" w:rsidRPr="002568FB" w:rsidRDefault="003F59A5" w:rsidP="000A33F3">
      <w:pPr>
        <w:spacing w:before="225" w:after="225"/>
        <w:ind w:firstLine="570"/>
        <w:jc w:val="both"/>
        <w:rPr>
          <w:rFonts w:ascii="Arial" w:hAnsi="Arial" w:cs="Arial"/>
          <w:color w:val="000000"/>
          <w:sz w:val="20"/>
          <w:szCs w:val="20"/>
        </w:rPr>
      </w:pPr>
      <w:bookmarkStart w:id="29" w:name="art156§6"/>
      <w:bookmarkEnd w:id="29"/>
      <w:r w:rsidRPr="002568FB">
        <w:rPr>
          <w:rFonts w:ascii="Arial" w:hAnsi="Arial" w:cs="Arial"/>
          <w:color w:val="000000"/>
          <w:sz w:val="20"/>
          <w:szCs w:val="20"/>
        </w:rPr>
        <w:t>§ 6º A sanção estabelecida no inciso IV do </w:t>
      </w:r>
      <w:r w:rsidRPr="002568FB">
        <w:rPr>
          <w:rFonts w:ascii="Arial" w:hAnsi="Arial" w:cs="Arial"/>
          <w:b/>
          <w:bCs/>
          <w:color w:val="000000"/>
          <w:sz w:val="20"/>
          <w:szCs w:val="20"/>
        </w:rPr>
        <w:t>caput</w:t>
      </w:r>
      <w:r w:rsidRPr="002568FB">
        <w:rPr>
          <w:rFonts w:ascii="Arial" w:hAnsi="Arial" w:cs="Arial"/>
          <w:color w:val="000000"/>
          <w:sz w:val="20"/>
          <w:szCs w:val="20"/>
        </w:rPr>
        <w:t> deste artigo será precedida de análise jurídica e observará as seguintes regras:</w:t>
      </w:r>
    </w:p>
    <w:p w14:paraId="0FFA9D1E" w14:textId="77777777" w:rsidR="003F59A5" w:rsidRPr="002568FB" w:rsidRDefault="003F59A5" w:rsidP="000A33F3">
      <w:pPr>
        <w:spacing w:before="225" w:after="225"/>
        <w:ind w:firstLine="570"/>
        <w:jc w:val="both"/>
        <w:rPr>
          <w:rFonts w:ascii="Arial" w:hAnsi="Arial" w:cs="Arial"/>
          <w:color w:val="000000"/>
          <w:sz w:val="20"/>
          <w:szCs w:val="20"/>
        </w:rPr>
      </w:pPr>
      <w:bookmarkStart w:id="30" w:name="art156§6i"/>
      <w:bookmarkEnd w:id="30"/>
      <w:r w:rsidRPr="002568FB">
        <w:rPr>
          <w:rFonts w:ascii="Arial" w:hAnsi="Arial" w:cs="Arial"/>
          <w:color w:val="000000"/>
          <w:sz w:val="20"/>
          <w:szCs w:val="20"/>
        </w:rPr>
        <w:t>I -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1C6A304A" w14:textId="77777777" w:rsidR="003F59A5" w:rsidRPr="002568FB" w:rsidRDefault="003F59A5" w:rsidP="000A33F3">
      <w:pPr>
        <w:spacing w:before="225" w:after="225"/>
        <w:ind w:firstLine="570"/>
        <w:jc w:val="both"/>
        <w:rPr>
          <w:rFonts w:ascii="Arial" w:hAnsi="Arial" w:cs="Arial"/>
          <w:color w:val="000000"/>
          <w:sz w:val="20"/>
          <w:szCs w:val="20"/>
        </w:rPr>
      </w:pPr>
      <w:bookmarkStart w:id="31" w:name="art156§6ii"/>
      <w:bookmarkEnd w:id="31"/>
      <w:r w:rsidRPr="002568FB">
        <w:rPr>
          <w:rFonts w:ascii="Arial" w:hAnsi="Arial" w:cs="Arial"/>
          <w:color w:val="000000"/>
          <w:sz w:val="20"/>
          <w:szCs w:val="20"/>
        </w:rPr>
        <w:t>II -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30CB36B0" w14:textId="77777777" w:rsidR="003F59A5" w:rsidRPr="002568FB" w:rsidRDefault="003F59A5" w:rsidP="000A33F3">
      <w:pPr>
        <w:spacing w:before="225" w:after="225"/>
        <w:ind w:firstLine="570"/>
        <w:jc w:val="both"/>
        <w:rPr>
          <w:rFonts w:ascii="Arial" w:hAnsi="Arial" w:cs="Arial"/>
          <w:color w:val="000000"/>
          <w:sz w:val="20"/>
          <w:szCs w:val="20"/>
        </w:rPr>
      </w:pPr>
      <w:bookmarkStart w:id="32" w:name="art156§7"/>
      <w:bookmarkEnd w:id="32"/>
      <w:r w:rsidRPr="002568FB">
        <w:rPr>
          <w:rFonts w:ascii="Arial" w:hAnsi="Arial" w:cs="Arial"/>
          <w:color w:val="000000"/>
          <w:sz w:val="20"/>
          <w:szCs w:val="20"/>
        </w:rPr>
        <w:t>§ 7º As sanções previstas nos incisos I, III e IV do </w:t>
      </w:r>
      <w:r w:rsidRPr="002568FB">
        <w:rPr>
          <w:rFonts w:ascii="Arial" w:hAnsi="Arial" w:cs="Arial"/>
          <w:b/>
          <w:bCs/>
          <w:color w:val="000000"/>
          <w:sz w:val="20"/>
          <w:szCs w:val="20"/>
        </w:rPr>
        <w:t>caput</w:t>
      </w:r>
      <w:r w:rsidRPr="002568FB">
        <w:rPr>
          <w:rFonts w:ascii="Arial" w:hAnsi="Arial" w:cs="Arial"/>
          <w:color w:val="000000"/>
          <w:sz w:val="20"/>
          <w:szCs w:val="20"/>
        </w:rPr>
        <w:t> deste artigo poderão ser aplicadas cumulativamente com a prevista no inciso II do </w:t>
      </w:r>
      <w:r w:rsidRPr="002568FB">
        <w:rPr>
          <w:rFonts w:ascii="Arial" w:hAnsi="Arial" w:cs="Arial"/>
          <w:b/>
          <w:bCs/>
          <w:color w:val="000000"/>
          <w:sz w:val="20"/>
          <w:szCs w:val="20"/>
        </w:rPr>
        <w:t>caput</w:t>
      </w:r>
      <w:r w:rsidRPr="002568FB">
        <w:rPr>
          <w:rFonts w:ascii="Arial" w:hAnsi="Arial" w:cs="Arial"/>
          <w:color w:val="000000"/>
          <w:sz w:val="20"/>
          <w:szCs w:val="20"/>
        </w:rPr>
        <w:t> deste artigo.</w:t>
      </w:r>
    </w:p>
    <w:p w14:paraId="7EFDD36D" w14:textId="77777777" w:rsidR="003F59A5" w:rsidRPr="002568FB" w:rsidRDefault="003F59A5" w:rsidP="000A33F3">
      <w:pPr>
        <w:spacing w:before="225" w:after="225"/>
        <w:ind w:firstLine="570"/>
        <w:jc w:val="both"/>
        <w:rPr>
          <w:rFonts w:ascii="Arial" w:hAnsi="Arial" w:cs="Arial"/>
          <w:color w:val="000000"/>
          <w:sz w:val="20"/>
          <w:szCs w:val="20"/>
        </w:rPr>
      </w:pPr>
      <w:bookmarkStart w:id="33" w:name="art156§8"/>
      <w:bookmarkEnd w:id="33"/>
      <w:r w:rsidRPr="002568FB">
        <w:rPr>
          <w:rFonts w:ascii="Arial" w:hAnsi="Arial" w:cs="Arial"/>
          <w:color w:val="000000"/>
          <w:sz w:val="20"/>
          <w:szCs w:val="20"/>
        </w:rPr>
        <w:t>§ 8º Se a multa aplicada e as indenizações cabíveis forem superiores ao valor de pagamento eventualmente devido pela Administração ao contratado, além da perda desse valor, a diferença será descontada da garantia prestada ou será cobrada judicialmente.</w:t>
      </w:r>
    </w:p>
    <w:p w14:paraId="6AA50677" w14:textId="77777777" w:rsidR="003F59A5" w:rsidRPr="002568FB" w:rsidRDefault="003F59A5" w:rsidP="000A33F3">
      <w:pPr>
        <w:spacing w:before="225" w:after="225"/>
        <w:ind w:firstLine="570"/>
        <w:jc w:val="both"/>
        <w:rPr>
          <w:rFonts w:ascii="Arial" w:hAnsi="Arial" w:cs="Arial"/>
          <w:color w:val="000000"/>
          <w:sz w:val="20"/>
          <w:szCs w:val="20"/>
        </w:rPr>
      </w:pPr>
      <w:bookmarkStart w:id="34" w:name="art156§9"/>
      <w:bookmarkEnd w:id="34"/>
      <w:r w:rsidRPr="002568FB">
        <w:rPr>
          <w:rFonts w:ascii="Arial" w:hAnsi="Arial" w:cs="Arial"/>
          <w:color w:val="000000"/>
          <w:sz w:val="20"/>
          <w:szCs w:val="20"/>
        </w:rPr>
        <w:lastRenderedPageBreak/>
        <w:t>§ 9º A aplicação das sanções previstas no </w:t>
      </w:r>
      <w:r w:rsidRPr="002568FB">
        <w:rPr>
          <w:rFonts w:ascii="Arial" w:hAnsi="Arial" w:cs="Arial"/>
          <w:b/>
          <w:bCs/>
          <w:color w:val="000000"/>
          <w:sz w:val="20"/>
          <w:szCs w:val="20"/>
        </w:rPr>
        <w:t>caput</w:t>
      </w:r>
      <w:r w:rsidRPr="002568FB">
        <w:rPr>
          <w:rFonts w:ascii="Arial" w:hAnsi="Arial" w:cs="Arial"/>
          <w:color w:val="000000"/>
          <w:sz w:val="20"/>
          <w:szCs w:val="20"/>
        </w:rPr>
        <w:t> deste artigo não exclui, em hipótese alguma, a obrigação de reparação integral do dano causado à Administração Pública.</w:t>
      </w:r>
    </w:p>
    <w:p w14:paraId="57F5E576" w14:textId="77777777" w:rsidR="003F59A5" w:rsidRPr="002568FB" w:rsidRDefault="003F59A5" w:rsidP="003F59A5">
      <w:pPr>
        <w:spacing w:before="225" w:after="225"/>
        <w:ind w:firstLine="570"/>
        <w:jc w:val="both"/>
        <w:rPr>
          <w:rFonts w:ascii="Arial" w:hAnsi="Arial" w:cs="Arial"/>
          <w:color w:val="000000"/>
          <w:sz w:val="20"/>
          <w:szCs w:val="20"/>
        </w:rPr>
      </w:pPr>
      <w:bookmarkStart w:id="35" w:name="art157"/>
      <w:bookmarkEnd w:id="35"/>
      <w:r w:rsidRPr="002568FB">
        <w:rPr>
          <w:rFonts w:ascii="Arial" w:hAnsi="Arial" w:cs="Arial"/>
          <w:color w:val="000000"/>
          <w:sz w:val="20"/>
          <w:szCs w:val="20"/>
        </w:rPr>
        <w:t>Art. 157. Na aplicação da sanção prevista no </w:t>
      </w:r>
      <w:hyperlink r:id="rId13" w:anchor="art156ii" w:history="1">
        <w:r w:rsidRPr="002568FB">
          <w:rPr>
            <w:rFonts w:ascii="Arial" w:hAnsi="Arial" w:cs="Arial"/>
            <w:color w:val="0000FF"/>
            <w:sz w:val="20"/>
            <w:szCs w:val="20"/>
            <w:u w:val="single"/>
          </w:rPr>
          <w:t>inciso II do </w:t>
        </w:r>
        <w:r w:rsidRPr="002568FB">
          <w:rPr>
            <w:rFonts w:ascii="Arial" w:hAnsi="Arial" w:cs="Arial"/>
            <w:b/>
            <w:bCs/>
            <w:color w:val="0000FF"/>
            <w:sz w:val="20"/>
            <w:szCs w:val="20"/>
            <w:u w:val="single"/>
          </w:rPr>
          <w:t>caput</w:t>
        </w:r>
        <w:r w:rsidRPr="002568FB">
          <w:rPr>
            <w:rFonts w:ascii="Arial" w:hAnsi="Arial" w:cs="Arial"/>
            <w:color w:val="0000FF"/>
            <w:sz w:val="20"/>
            <w:szCs w:val="20"/>
            <w:u w:val="single"/>
          </w:rPr>
          <w:t> do art. 156 desta Lei</w:t>
        </w:r>
      </w:hyperlink>
      <w:r w:rsidRPr="002568FB">
        <w:rPr>
          <w:rFonts w:ascii="Arial" w:hAnsi="Arial" w:cs="Arial"/>
          <w:color w:val="000000"/>
          <w:sz w:val="20"/>
          <w:szCs w:val="20"/>
        </w:rPr>
        <w:t>, será facultada a defesa do interessado no prazo de 15 (quinze) dias úteis, contado da data de sua intimação.</w:t>
      </w:r>
    </w:p>
    <w:p w14:paraId="0F70BEBB" w14:textId="77777777" w:rsidR="003F59A5" w:rsidRPr="002568FB" w:rsidRDefault="003F59A5" w:rsidP="003F59A5">
      <w:pPr>
        <w:spacing w:before="225" w:after="225"/>
        <w:ind w:firstLine="570"/>
        <w:jc w:val="both"/>
        <w:rPr>
          <w:rFonts w:ascii="Arial" w:hAnsi="Arial" w:cs="Arial"/>
          <w:color w:val="000000"/>
          <w:sz w:val="20"/>
          <w:szCs w:val="20"/>
        </w:rPr>
      </w:pPr>
      <w:bookmarkStart w:id="36" w:name="art158"/>
      <w:bookmarkEnd w:id="36"/>
      <w:r w:rsidRPr="002568FB">
        <w:rPr>
          <w:rFonts w:ascii="Arial" w:hAnsi="Arial" w:cs="Arial"/>
          <w:color w:val="000000"/>
          <w:sz w:val="20"/>
          <w:szCs w:val="20"/>
        </w:rPr>
        <w:t>Art. 158. A aplicação das sanções previstas nos </w:t>
      </w:r>
      <w:hyperlink r:id="rId14" w:anchor="art156iii" w:history="1">
        <w:r w:rsidRPr="002568FB">
          <w:rPr>
            <w:rFonts w:ascii="Arial" w:hAnsi="Arial" w:cs="Arial"/>
            <w:color w:val="0000FF"/>
            <w:sz w:val="20"/>
            <w:szCs w:val="20"/>
            <w:u w:val="single"/>
          </w:rPr>
          <w:t>incisos III e IV do </w:t>
        </w:r>
        <w:r w:rsidRPr="002568FB">
          <w:rPr>
            <w:rFonts w:ascii="Arial" w:hAnsi="Arial" w:cs="Arial"/>
            <w:b/>
            <w:bCs/>
            <w:color w:val="0000FF"/>
            <w:sz w:val="20"/>
            <w:szCs w:val="20"/>
            <w:u w:val="single"/>
          </w:rPr>
          <w:t>caput</w:t>
        </w:r>
        <w:r w:rsidRPr="002568FB">
          <w:rPr>
            <w:rFonts w:ascii="Arial" w:hAnsi="Arial" w:cs="Arial"/>
            <w:color w:val="0000FF"/>
            <w:sz w:val="20"/>
            <w:szCs w:val="20"/>
            <w:u w:val="single"/>
          </w:rPr>
          <w:t> do art. 156 desta Lei</w:t>
        </w:r>
      </w:hyperlink>
      <w:r w:rsidRPr="002568FB">
        <w:rPr>
          <w:rFonts w:ascii="Arial" w:hAnsi="Arial" w:cs="Arial"/>
          <w:color w:val="000000"/>
          <w:sz w:val="20"/>
          <w:szCs w:val="20"/>
        </w:rPr>
        <w:t>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351BDC2" w14:textId="77777777" w:rsidR="003F59A5" w:rsidRPr="002568FB" w:rsidRDefault="003F59A5" w:rsidP="003F59A5">
      <w:pPr>
        <w:spacing w:before="225" w:after="225"/>
        <w:ind w:firstLine="570"/>
        <w:jc w:val="both"/>
        <w:rPr>
          <w:rFonts w:ascii="Arial" w:hAnsi="Arial" w:cs="Arial"/>
          <w:color w:val="000000"/>
          <w:sz w:val="20"/>
          <w:szCs w:val="20"/>
        </w:rPr>
      </w:pPr>
      <w:bookmarkStart w:id="37" w:name="art158§1"/>
      <w:bookmarkEnd w:id="37"/>
      <w:r w:rsidRPr="002568FB">
        <w:rPr>
          <w:rFonts w:ascii="Arial" w:hAnsi="Arial" w:cs="Arial"/>
          <w:color w:val="000000"/>
          <w:sz w:val="20"/>
          <w:szCs w:val="20"/>
        </w:rPr>
        <w:t>§ 1º Em órgão ou entidade da Administração Pública cujo quadro funcional não seja formado de servidores estatutários, a comissão a que se refere o </w:t>
      </w:r>
      <w:r w:rsidRPr="002568FB">
        <w:rPr>
          <w:rFonts w:ascii="Arial" w:hAnsi="Arial" w:cs="Arial"/>
          <w:b/>
          <w:bCs/>
          <w:color w:val="000000"/>
          <w:sz w:val="20"/>
          <w:szCs w:val="20"/>
        </w:rPr>
        <w:t>caput</w:t>
      </w:r>
      <w:r w:rsidRPr="002568FB">
        <w:rPr>
          <w:rFonts w:ascii="Arial" w:hAnsi="Arial" w:cs="Arial"/>
          <w:color w:val="000000"/>
          <w:sz w:val="20"/>
          <w:szCs w:val="20"/>
        </w:rPr>
        <w:t> deste artigo será composta de 2 (dois) ou mais empregados públicos pertencentes aos seus quadros permanentes, preferencialmente com, no mínimo, 3 (três) anos de tempo de serviço no órgão ou entidade.</w:t>
      </w:r>
    </w:p>
    <w:p w14:paraId="21E9B3AA" w14:textId="77777777" w:rsidR="003F59A5" w:rsidRPr="002568FB" w:rsidRDefault="003F59A5" w:rsidP="003F59A5">
      <w:pPr>
        <w:spacing w:before="225" w:after="225"/>
        <w:ind w:firstLine="570"/>
        <w:jc w:val="both"/>
        <w:rPr>
          <w:rFonts w:ascii="Arial" w:hAnsi="Arial" w:cs="Arial"/>
          <w:color w:val="000000"/>
          <w:sz w:val="20"/>
          <w:szCs w:val="20"/>
        </w:rPr>
      </w:pPr>
      <w:bookmarkStart w:id="38" w:name="art158§2"/>
      <w:bookmarkEnd w:id="38"/>
      <w:r w:rsidRPr="002568FB">
        <w:rPr>
          <w:rFonts w:ascii="Arial" w:hAnsi="Arial" w:cs="Arial"/>
          <w:color w:val="000000"/>
          <w:sz w:val="20"/>
          <w:szCs w:val="20"/>
        </w:rPr>
        <w:t>§ 2º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9E41B9" w14:textId="77777777" w:rsidR="003F59A5" w:rsidRPr="002568FB" w:rsidRDefault="003F59A5" w:rsidP="003F59A5">
      <w:pPr>
        <w:spacing w:before="225" w:after="225"/>
        <w:ind w:firstLine="570"/>
        <w:jc w:val="both"/>
        <w:rPr>
          <w:rFonts w:ascii="Arial" w:hAnsi="Arial" w:cs="Arial"/>
          <w:color w:val="000000"/>
          <w:sz w:val="20"/>
          <w:szCs w:val="20"/>
        </w:rPr>
      </w:pPr>
      <w:bookmarkStart w:id="39" w:name="art158§3"/>
      <w:bookmarkEnd w:id="39"/>
      <w:r w:rsidRPr="002568FB">
        <w:rPr>
          <w:rFonts w:ascii="Arial" w:hAnsi="Arial" w:cs="Arial"/>
          <w:color w:val="000000"/>
          <w:sz w:val="20"/>
          <w:szCs w:val="20"/>
        </w:rPr>
        <w:t>§ 3º Serão indeferidas pela comissão, mediante decisão fundamentada, provas ilícitas, impertinentes, desnecessárias, protelatórias ou intempestivas.</w:t>
      </w:r>
    </w:p>
    <w:p w14:paraId="5B4C1C30" w14:textId="77777777" w:rsidR="003F59A5" w:rsidRPr="002568FB" w:rsidRDefault="003F59A5" w:rsidP="003F59A5">
      <w:pPr>
        <w:spacing w:before="225" w:after="225"/>
        <w:ind w:firstLine="570"/>
        <w:jc w:val="both"/>
        <w:rPr>
          <w:rFonts w:ascii="Arial" w:hAnsi="Arial" w:cs="Arial"/>
          <w:color w:val="000000"/>
          <w:sz w:val="20"/>
          <w:szCs w:val="20"/>
        </w:rPr>
      </w:pPr>
      <w:bookmarkStart w:id="40" w:name="art158§4"/>
      <w:bookmarkEnd w:id="40"/>
      <w:r w:rsidRPr="002568FB">
        <w:rPr>
          <w:rFonts w:ascii="Arial" w:hAnsi="Arial" w:cs="Arial"/>
          <w:color w:val="000000"/>
          <w:sz w:val="20"/>
          <w:szCs w:val="20"/>
        </w:rPr>
        <w:t>§ 4º A prescrição ocorrerá em 5 (cinco) anos, contados da ciência da infração pela Administração, e será:</w:t>
      </w:r>
    </w:p>
    <w:p w14:paraId="11E2504E" w14:textId="77777777" w:rsidR="003F59A5" w:rsidRPr="002568FB" w:rsidRDefault="003F59A5" w:rsidP="003F59A5">
      <w:pPr>
        <w:spacing w:before="225" w:after="225"/>
        <w:ind w:firstLine="570"/>
        <w:jc w:val="both"/>
        <w:rPr>
          <w:rFonts w:ascii="Arial" w:hAnsi="Arial" w:cs="Arial"/>
          <w:color w:val="000000"/>
          <w:sz w:val="20"/>
          <w:szCs w:val="20"/>
        </w:rPr>
      </w:pPr>
      <w:bookmarkStart w:id="41" w:name="art158§4i"/>
      <w:bookmarkEnd w:id="41"/>
      <w:r w:rsidRPr="002568FB">
        <w:rPr>
          <w:rFonts w:ascii="Arial" w:hAnsi="Arial" w:cs="Arial"/>
          <w:color w:val="000000"/>
          <w:sz w:val="20"/>
          <w:szCs w:val="20"/>
        </w:rPr>
        <w:t>I - interrompida pela instauração do processo de responsabilização a que se refere o </w:t>
      </w:r>
      <w:r w:rsidRPr="002568FB">
        <w:rPr>
          <w:rFonts w:ascii="Arial" w:hAnsi="Arial" w:cs="Arial"/>
          <w:b/>
          <w:bCs/>
          <w:color w:val="000000"/>
          <w:sz w:val="20"/>
          <w:szCs w:val="20"/>
        </w:rPr>
        <w:t>caput</w:t>
      </w:r>
      <w:r w:rsidRPr="002568FB">
        <w:rPr>
          <w:rFonts w:ascii="Arial" w:hAnsi="Arial" w:cs="Arial"/>
          <w:color w:val="000000"/>
          <w:sz w:val="20"/>
          <w:szCs w:val="20"/>
        </w:rPr>
        <w:t> deste artigo;</w:t>
      </w:r>
    </w:p>
    <w:p w14:paraId="322F8545" w14:textId="77777777" w:rsidR="003F59A5" w:rsidRPr="002568FB" w:rsidRDefault="003F59A5" w:rsidP="003F59A5">
      <w:pPr>
        <w:spacing w:before="225" w:after="225"/>
        <w:ind w:firstLine="570"/>
        <w:jc w:val="both"/>
        <w:rPr>
          <w:rFonts w:ascii="Arial" w:hAnsi="Arial" w:cs="Arial"/>
          <w:color w:val="000000"/>
          <w:sz w:val="20"/>
          <w:szCs w:val="20"/>
        </w:rPr>
      </w:pPr>
      <w:bookmarkStart w:id="42" w:name="art158§4ii"/>
      <w:bookmarkEnd w:id="42"/>
      <w:r w:rsidRPr="002568FB">
        <w:rPr>
          <w:rFonts w:ascii="Arial" w:hAnsi="Arial" w:cs="Arial"/>
          <w:color w:val="000000"/>
          <w:sz w:val="20"/>
          <w:szCs w:val="20"/>
        </w:rPr>
        <w:t>II - suspensa pela celebração de acordo de leniência previsto na </w:t>
      </w:r>
      <w:hyperlink r:id="rId15" w:history="1">
        <w:r w:rsidRPr="002568FB">
          <w:rPr>
            <w:rFonts w:ascii="Arial" w:hAnsi="Arial" w:cs="Arial"/>
            <w:color w:val="0000FF"/>
            <w:sz w:val="20"/>
            <w:szCs w:val="20"/>
            <w:u w:val="single"/>
          </w:rPr>
          <w:t>Lei nº 12.846, de 1º de agosto de 2013;</w:t>
        </w:r>
      </w:hyperlink>
    </w:p>
    <w:p w14:paraId="64188619" w14:textId="77777777" w:rsidR="003F59A5" w:rsidRPr="002568FB" w:rsidRDefault="003F59A5" w:rsidP="003F59A5">
      <w:pPr>
        <w:spacing w:before="225" w:after="225"/>
        <w:ind w:firstLine="570"/>
        <w:jc w:val="both"/>
        <w:rPr>
          <w:rFonts w:ascii="Arial" w:hAnsi="Arial" w:cs="Arial"/>
          <w:color w:val="000000"/>
          <w:sz w:val="20"/>
          <w:szCs w:val="20"/>
        </w:rPr>
      </w:pPr>
      <w:bookmarkStart w:id="43" w:name="art158§4iii"/>
      <w:bookmarkEnd w:id="43"/>
      <w:r w:rsidRPr="002568FB">
        <w:rPr>
          <w:rFonts w:ascii="Arial" w:hAnsi="Arial" w:cs="Arial"/>
          <w:color w:val="000000"/>
          <w:sz w:val="20"/>
          <w:szCs w:val="20"/>
        </w:rPr>
        <w:t>III - suspensa por decisão judicial que inviabilize a conclusão da apuração administrativa.</w:t>
      </w:r>
    </w:p>
    <w:p w14:paraId="1BDD6BB7" w14:textId="77777777" w:rsidR="003F59A5" w:rsidRPr="002568FB" w:rsidRDefault="003F59A5" w:rsidP="003F59A5">
      <w:pPr>
        <w:spacing w:before="225" w:after="225"/>
        <w:ind w:firstLine="570"/>
        <w:jc w:val="both"/>
        <w:rPr>
          <w:rFonts w:ascii="Arial" w:hAnsi="Arial" w:cs="Arial"/>
          <w:color w:val="000000"/>
          <w:sz w:val="20"/>
          <w:szCs w:val="20"/>
        </w:rPr>
      </w:pPr>
      <w:bookmarkStart w:id="44" w:name="art159"/>
      <w:bookmarkEnd w:id="44"/>
      <w:r w:rsidRPr="002568FB">
        <w:rPr>
          <w:rFonts w:ascii="Arial" w:hAnsi="Arial" w:cs="Arial"/>
          <w:color w:val="000000"/>
          <w:sz w:val="20"/>
          <w:szCs w:val="20"/>
        </w:rPr>
        <w:t>Art. 159. Os atos previstos como infrações administrativas nesta Lei ou em outras leis de licitações e contratos da Administração Pública que também sejam tipificados como atos lesivos na </w:t>
      </w:r>
      <w:hyperlink r:id="rId16" w:history="1">
        <w:r w:rsidRPr="002568FB">
          <w:rPr>
            <w:rFonts w:ascii="Arial" w:hAnsi="Arial" w:cs="Arial"/>
            <w:color w:val="0000FF"/>
            <w:sz w:val="20"/>
            <w:szCs w:val="20"/>
            <w:u w:val="single"/>
          </w:rPr>
          <w:t>Lei nº 12.846, de 1º de agosto de 2013</w:t>
        </w:r>
      </w:hyperlink>
      <w:r w:rsidRPr="002568FB">
        <w:rPr>
          <w:rFonts w:ascii="Arial" w:hAnsi="Arial" w:cs="Arial"/>
          <w:color w:val="000000"/>
          <w:sz w:val="20"/>
          <w:szCs w:val="20"/>
        </w:rPr>
        <w:t>, serão apurados e julgados conjuntamente, nos mesmos autos, observados o rito procedimental e a autoridade competente definidos na referida Lei.</w:t>
      </w:r>
    </w:p>
    <w:p w14:paraId="1879FDE9" w14:textId="77777777" w:rsidR="003F59A5" w:rsidRPr="002568FB" w:rsidRDefault="003F59A5" w:rsidP="003F59A5">
      <w:pPr>
        <w:spacing w:before="225" w:after="225"/>
        <w:ind w:firstLine="570"/>
        <w:jc w:val="both"/>
        <w:rPr>
          <w:rFonts w:ascii="Arial" w:hAnsi="Arial" w:cs="Arial"/>
          <w:color w:val="000000"/>
          <w:sz w:val="20"/>
          <w:szCs w:val="20"/>
        </w:rPr>
      </w:pPr>
      <w:bookmarkStart w:id="45" w:name="art159p"/>
      <w:bookmarkEnd w:id="45"/>
      <w:r w:rsidRPr="002568FB">
        <w:rPr>
          <w:rFonts w:ascii="Arial" w:hAnsi="Arial" w:cs="Arial"/>
          <w:color w:val="000000"/>
          <w:sz w:val="20"/>
          <w:szCs w:val="20"/>
        </w:rPr>
        <w:t>Parágrafo único. (VETADO).</w:t>
      </w:r>
    </w:p>
    <w:p w14:paraId="1B0E907D" w14:textId="77777777" w:rsidR="003F59A5" w:rsidRPr="002568FB" w:rsidRDefault="003F59A5" w:rsidP="003F59A5">
      <w:pPr>
        <w:spacing w:before="225" w:after="225"/>
        <w:ind w:firstLine="570"/>
        <w:jc w:val="both"/>
        <w:rPr>
          <w:rFonts w:ascii="Arial" w:hAnsi="Arial" w:cs="Arial"/>
          <w:color w:val="000000"/>
          <w:sz w:val="20"/>
          <w:szCs w:val="20"/>
        </w:rPr>
      </w:pPr>
      <w:bookmarkStart w:id="46" w:name="art160"/>
      <w:bookmarkEnd w:id="46"/>
      <w:r w:rsidRPr="002568FB">
        <w:rPr>
          <w:rFonts w:ascii="Arial" w:hAnsi="Arial" w:cs="Arial"/>
          <w:color w:val="000000"/>
          <w:sz w:val="20"/>
          <w:szCs w:val="20"/>
        </w:rPr>
        <w:t>Art. 160.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8C9D1C5" w14:textId="77777777" w:rsidR="003F59A5" w:rsidRPr="002568FB" w:rsidRDefault="003F59A5" w:rsidP="003F59A5">
      <w:pPr>
        <w:spacing w:before="225" w:after="225"/>
        <w:ind w:firstLine="570"/>
        <w:jc w:val="both"/>
        <w:rPr>
          <w:rFonts w:ascii="Arial" w:hAnsi="Arial" w:cs="Arial"/>
          <w:color w:val="000000"/>
          <w:sz w:val="20"/>
          <w:szCs w:val="20"/>
        </w:rPr>
      </w:pPr>
      <w:bookmarkStart w:id="47" w:name="art161"/>
      <w:bookmarkEnd w:id="47"/>
      <w:r w:rsidRPr="002568FB">
        <w:rPr>
          <w:rFonts w:ascii="Arial" w:hAnsi="Arial" w:cs="Arial"/>
          <w:color w:val="000000"/>
          <w:sz w:val="20"/>
          <w:szCs w:val="20"/>
        </w:rPr>
        <w:t>Art. 161.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11813B8D" w14:textId="77777777" w:rsidR="003F59A5" w:rsidRPr="002568FB" w:rsidRDefault="003F59A5" w:rsidP="003F59A5">
      <w:pPr>
        <w:spacing w:before="225" w:after="225"/>
        <w:ind w:firstLine="570"/>
        <w:jc w:val="both"/>
        <w:rPr>
          <w:rFonts w:ascii="Arial" w:hAnsi="Arial" w:cs="Arial"/>
          <w:color w:val="000000"/>
          <w:sz w:val="20"/>
          <w:szCs w:val="20"/>
        </w:rPr>
      </w:pPr>
      <w:bookmarkStart w:id="48" w:name="art161p"/>
      <w:bookmarkEnd w:id="48"/>
      <w:r w:rsidRPr="002568FB">
        <w:rPr>
          <w:rFonts w:ascii="Arial" w:hAnsi="Arial" w:cs="Arial"/>
          <w:color w:val="000000"/>
          <w:sz w:val="20"/>
          <w:szCs w:val="20"/>
        </w:rPr>
        <w:t>Parágrafo único. Para fins de aplicação das sanções previstas nos i</w:t>
      </w:r>
      <w:hyperlink r:id="rId17" w:anchor="art156i" w:history="1">
        <w:r w:rsidRPr="002568FB">
          <w:rPr>
            <w:rFonts w:ascii="Arial" w:hAnsi="Arial" w:cs="Arial"/>
            <w:color w:val="0000FF"/>
            <w:sz w:val="20"/>
            <w:szCs w:val="20"/>
            <w:u w:val="single"/>
          </w:rPr>
          <w:t>ncisos I, II, III e IV do </w:t>
        </w:r>
        <w:r w:rsidRPr="002568FB">
          <w:rPr>
            <w:rFonts w:ascii="Arial" w:hAnsi="Arial" w:cs="Arial"/>
            <w:b/>
            <w:bCs/>
            <w:color w:val="0000FF"/>
            <w:sz w:val="20"/>
            <w:szCs w:val="20"/>
            <w:u w:val="single"/>
          </w:rPr>
          <w:t>caput</w:t>
        </w:r>
        <w:r w:rsidRPr="002568FB">
          <w:rPr>
            <w:rFonts w:ascii="Arial" w:hAnsi="Arial" w:cs="Arial"/>
            <w:color w:val="0000FF"/>
            <w:sz w:val="20"/>
            <w:szCs w:val="20"/>
            <w:u w:val="single"/>
          </w:rPr>
          <w:t> do art. 156 desta Lei</w:t>
        </w:r>
      </w:hyperlink>
      <w:r w:rsidRPr="002568FB">
        <w:rPr>
          <w:rFonts w:ascii="Arial" w:hAnsi="Arial" w:cs="Arial"/>
          <w:color w:val="000000"/>
          <w:sz w:val="20"/>
          <w:szCs w:val="20"/>
        </w:rPr>
        <w:t>, o Poder Executivo regulamentará a forma de cômputo e as consequências da soma de diversas sanções aplicadas a uma mesma empresa e derivadas de contratos distintos.</w:t>
      </w:r>
    </w:p>
    <w:p w14:paraId="25D6408E" w14:textId="77777777" w:rsidR="003F59A5" w:rsidRPr="002568FB" w:rsidRDefault="003F59A5" w:rsidP="003F59A5">
      <w:pPr>
        <w:spacing w:before="225" w:after="225"/>
        <w:ind w:firstLine="570"/>
        <w:jc w:val="both"/>
        <w:rPr>
          <w:rFonts w:ascii="Arial" w:hAnsi="Arial" w:cs="Arial"/>
          <w:color w:val="000000"/>
          <w:sz w:val="20"/>
          <w:szCs w:val="20"/>
        </w:rPr>
      </w:pPr>
      <w:bookmarkStart w:id="49" w:name="art162"/>
      <w:bookmarkEnd w:id="49"/>
      <w:r w:rsidRPr="002568FB">
        <w:rPr>
          <w:rFonts w:ascii="Arial" w:hAnsi="Arial" w:cs="Arial"/>
          <w:color w:val="000000"/>
          <w:sz w:val="20"/>
          <w:szCs w:val="20"/>
        </w:rPr>
        <w:t>Art. 162. O atraso injustificado na execução do contrato sujeitará o contratado a multa de mora, na forma prevista em edital ou em contrato.</w:t>
      </w:r>
    </w:p>
    <w:p w14:paraId="27774122" w14:textId="77777777" w:rsidR="003F59A5" w:rsidRPr="002568FB" w:rsidRDefault="003F59A5" w:rsidP="003F59A5">
      <w:pPr>
        <w:spacing w:before="225" w:after="225"/>
        <w:ind w:firstLine="570"/>
        <w:jc w:val="both"/>
        <w:rPr>
          <w:rFonts w:ascii="Arial" w:hAnsi="Arial" w:cs="Arial"/>
          <w:color w:val="000000"/>
          <w:sz w:val="20"/>
          <w:szCs w:val="20"/>
        </w:rPr>
      </w:pPr>
      <w:bookmarkStart w:id="50" w:name="art162p"/>
      <w:bookmarkEnd w:id="50"/>
      <w:r w:rsidRPr="002568FB">
        <w:rPr>
          <w:rFonts w:ascii="Arial" w:hAnsi="Arial" w:cs="Arial"/>
          <w:color w:val="000000"/>
          <w:sz w:val="20"/>
          <w:szCs w:val="20"/>
        </w:rPr>
        <w:lastRenderedPageBreak/>
        <w:t>Parágrafo único. A aplicação de multa de mora não impedirá que a Administração a converta em compensatória e promova a extinção unilateral do contrato com a aplicação cumulada de outras sanções previstas nesta Lei.</w:t>
      </w:r>
    </w:p>
    <w:p w14:paraId="250A7C03" w14:textId="77777777" w:rsidR="003F59A5" w:rsidRPr="002568FB" w:rsidRDefault="003F59A5" w:rsidP="000A33F3">
      <w:pPr>
        <w:spacing w:before="225" w:after="225"/>
        <w:ind w:firstLine="570"/>
        <w:jc w:val="both"/>
        <w:rPr>
          <w:rFonts w:ascii="Arial" w:hAnsi="Arial" w:cs="Arial"/>
          <w:color w:val="000000"/>
          <w:sz w:val="20"/>
          <w:szCs w:val="20"/>
        </w:rPr>
      </w:pPr>
      <w:bookmarkStart w:id="51" w:name="art163"/>
      <w:bookmarkEnd w:id="51"/>
      <w:r w:rsidRPr="002568FB">
        <w:rPr>
          <w:rFonts w:ascii="Arial" w:hAnsi="Arial" w:cs="Arial"/>
          <w:color w:val="000000"/>
          <w:sz w:val="20"/>
          <w:szCs w:val="20"/>
        </w:rPr>
        <w:t>Art. 163. É admitida a reabilitação do licitante ou contratado perante a própria autoridade que aplicou a penalidade, exigidos, cumulativamente:</w:t>
      </w:r>
    </w:p>
    <w:p w14:paraId="1E443D95" w14:textId="77777777" w:rsidR="003F59A5" w:rsidRPr="002568FB" w:rsidRDefault="003F59A5" w:rsidP="000A33F3">
      <w:pPr>
        <w:spacing w:before="225" w:after="225"/>
        <w:ind w:firstLine="570"/>
        <w:jc w:val="both"/>
        <w:rPr>
          <w:rFonts w:ascii="Arial" w:hAnsi="Arial" w:cs="Arial"/>
          <w:color w:val="000000"/>
          <w:sz w:val="20"/>
          <w:szCs w:val="20"/>
        </w:rPr>
      </w:pPr>
      <w:bookmarkStart w:id="52" w:name="art163i"/>
      <w:bookmarkEnd w:id="52"/>
      <w:r w:rsidRPr="002568FB">
        <w:rPr>
          <w:rFonts w:ascii="Arial" w:hAnsi="Arial" w:cs="Arial"/>
          <w:color w:val="000000"/>
          <w:sz w:val="20"/>
          <w:szCs w:val="20"/>
        </w:rPr>
        <w:t>I - reparação integral do dano causado à Administração Pública;</w:t>
      </w:r>
    </w:p>
    <w:p w14:paraId="3AFB4356" w14:textId="77777777" w:rsidR="003F59A5" w:rsidRPr="002568FB" w:rsidRDefault="003F59A5" w:rsidP="000A33F3">
      <w:pPr>
        <w:spacing w:before="225" w:after="225"/>
        <w:ind w:firstLine="570"/>
        <w:jc w:val="both"/>
        <w:rPr>
          <w:rFonts w:ascii="Arial" w:hAnsi="Arial" w:cs="Arial"/>
          <w:color w:val="000000"/>
          <w:sz w:val="20"/>
          <w:szCs w:val="20"/>
        </w:rPr>
      </w:pPr>
      <w:bookmarkStart w:id="53" w:name="art163ii"/>
      <w:bookmarkEnd w:id="53"/>
      <w:r w:rsidRPr="002568FB">
        <w:rPr>
          <w:rFonts w:ascii="Arial" w:hAnsi="Arial" w:cs="Arial"/>
          <w:color w:val="000000"/>
          <w:sz w:val="20"/>
          <w:szCs w:val="20"/>
        </w:rPr>
        <w:t>II - pagamento da multa;</w:t>
      </w:r>
    </w:p>
    <w:p w14:paraId="54531BA6" w14:textId="77777777" w:rsidR="003F59A5" w:rsidRPr="002568FB" w:rsidRDefault="003F59A5" w:rsidP="000A33F3">
      <w:pPr>
        <w:spacing w:before="225" w:after="225"/>
        <w:ind w:firstLine="570"/>
        <w:jc w:val="both"/>
        <w:rPr>
          <w:rFonts w:ascii="Arial" w:hAnsi="Arial" w:cs="Arial"/>
          <w:color w:val="000000"/>
          <w:sz w:val="20"/>
          <w:szCs w:val="20"/>
        </w:rPr>
      </w:pPr>
      <w:bookmarkStart w:id="54" w:name="art163iii"/>
      <w:bookmarkEnd w:id="54"/>
      <w:r w:rsidRPr="002568FB">
        <w:rPr>
          <w:rFonts w:ascii="Arial" w:hAnsi="Arial" w:cs="Arial"/>
          <w:color w:val="000000"/>
          <w:sz w:val="20"/>
          <w:szCs w:val="20"/>
        </w:rPr>
        <w:t>III - transcurso do prazo mínimo de 1 (um) ano da aplicação da penalidade, no caso de impedimento de licitar e contratar, ou de 3 (três) anos da aplicação da penalidade, no caso de declaração de inidoneidade;</w:t>
      </w:r>
    </w:p>
    <w:p w14:paraId="13588E3E" w14:textId="77777777" w:rsidR="003F59A5" w:rsidRPr="002568FB" w:rsidRDefault="003F59A5" w:rsidP="000A33F3">
      <w:pPr>
        <w:spacing w:before="225" w:after="225"/>
        <w:ind w:firstLine="570"/>
        <w:jc w:val="both"/>
        <w:rPr>
          <w:rFonts w:ascii="Arial" w:hAnsi="Arial" w:cs="Arial"/>
          <w:color w:val="000000"/>
          <w:sz w:val="20"/>
          <w:szCs w:val="20"/>
        </w:rPr>
      </w:pPr>
      <w:bookmarkStart w:id="55" w:name="art163iv"/>
      <w:bookmarkEnd w:id="55"/>
      <w:r w:rsidRPr="002568FB">
        <w:rPr>
          <w:rFonts w:ascii="Arial" w:hAnsi="Arial" w:cs="Arial"/>
          <w:color w:val="000000"/>
          <w:sz w:val="20"/>
          <w:szCs w:val="20"/>
        </w:rPr>
        <w:t>IV - cumprimento das condições de reabilitação definidas no ato punitivo;</w:t>
      </w:r>
    </w:p>
    <w:p w14:paraId="47559952" w14:textId="77777777" w:rsidR="003F59A5" w:rsidRPr="002568FB" w:rsidRDefault="003F59A5" w:rsidP="000A33F3">
      <w:pPr>
        <w:spacing w:before="225" w:after="225"/>
        <w:ind w:firstLine="570"/>
        <w:jc w:val="both"/>
        <w:rPr>
          <w:rFonts w:ascii="Arial" w:hAnsi="Arial" w:cs="Arial"/>
          <w:color w:val="000000"/>
          <w:sz w:val="20"/>
          <w:szCs w:val="20"/>
        </w:rPr>
      </w:pPr>
      <w:bookmarkStart w:id="56" w:name="art163v"/>
      <w:bookmarkEnd w:id="56"/>
      <w:r w:rsidRPr="002568FB">
        <w:rPr>
          <w:rFonts w:ascii="Arial" w:hAnsi="Arial" w:cs="Arial"/>
          <w:color w:val="000000"/>
          <w:sz w:val="20"/>
          <w:szCs w:val="20"/>
        </w:rPr>
        <w:t>V - análise jurídica prévia, com posicionamento conclusivo quanto ao cumprimento dos requisitos definidos neste artigo.</w:t>
      </w:r>
    </w:p>
    <w:p w14:paraId="39E7AC7E" w14:textId="0BFEB331" w:rsidR="003F59A5" w:rsidRDefault="003F59A5" w:rsidP="000A33F3">
      <w:pPr>
        <w:pStyle w:val="Corpodetexto"/>
        <w:spacing w:before="116"/>
        <w:ind w:right="225" w:firstLine="567"/>
        <w:jc w:val="both"/>
      </w:pPr>
      <w:bookmarkStart w:id="57" w:name="art163p"/>
      <w:bookmarkEnd w:id="57"/>
      <w:r w:rsidRPr="002568FB">
        <w:rPr>
          <w:rFonts w:ascii="Arial" w:hAnsi="Arial" w:cs="Arial"/>
          <w:color w:val="000000"/>
        </w:rPr>
        <w:t>Parágrafo único. A sanção pelas infrações previstas nos </w:t>
      </w:r>
      <w:hyperlink r:id="rId18" w:anchor="art155viii" w:history="1">
        <w:r w:rsidRPr="002568FB">
          <w:rPr>
            <w:rFonts w:ascii="Arial" w:hAnsi="Arial" w:cs="Arial"/>
            <w:color w:val="0000FF"/>
            <w:u w:val="single"/>
          </w:rPr>
          <w:t>incisos VIII</w:t>
        </w:r>
      </w:hyperlink>
      <w:r w:rsidRPr="002568FB">
        <w:rPr>
          <w:rFonts w:ascii="Arial" w:hAnsi="Arial" w:cs="Arial"/>
          <w:color w:val="000000"/>
        </w:rPr>
        <w:t> e </w:t>
      </w:r>
      <w:hyperlink r:id="rId19" w:anchor="art155xii" w:history="1">
        <w:r w:rsidRPr="002568FB">
          <w:rPr>
            <w:rFonts w:ascii="Arial" w:hAnsi="Arial" w:cs="Arial"/>
            <w:color w:val="0000FF"/>
            <w:u w:val="single"/>
          </w:rPr>
          <w:t>XII do </w:t>
        </w:r>
        <w:r w:rsidRPr="002568FB">
          <w:rPr>
            <w:rFonts w:ascii="Arial" w:hAnsi="Arial" w:cs="Arial"/>
            <w:b/>
            <w:bCs/>
            <w:color w:val="0000FF"/>
            <w:u w:val="single"/>
          </w:rPr>
          <w:t>caput</w:t>
        </w:r>
        <w:r w:rsidRPr="002568FB">
          <w:rPr>
            <w:rFonts w:ascii="Arial" w:hAnsi="Arial" w:cs="Arial"/>
            <w:color w:val="0000FF"/>
            <w:u w:val="single"/>
          </w:rPr>
          <w:t> do art. 155 desta Lei</w:t>
        </w:r>
      </w:hyperlink>
      <w:r w:rsidRPr="002568FB">
        <w:rPr>
          <w:rFonts w:ascii="Arial" w:hAnsi="Arial" w:cs="Arial"/>
          <w:color w:val="000000"/>
        </w:rPr>
        <w:t> exigirá, como condição de reabilitação do licitante ou contratado, a implantação ou aperfeiçoamento de programa de integridade pelo res</w:t>
      </w:r>
      <w:r w:rsidR="000A33F3">
        <w:rPr>
          <w:rFonts w:ascii="Arial" w:hAnsi="Arial" w:cs="Arial"/>
          <w:color w:val="000000"/>
        </w:rPr>
        <w:t>ponsável.</w:t>
      </w:r>
    </w:p>
    <w:sectPr w:rsidR="003F59A5">
      <w:headerReference w:type="even" r:id="rId20"/>
      <w:headerReference w:type="default" r:id="rId21"/>
      <w:footerReference w:type="even" r:id="rId22"/>
      <w:footerReference w:type="default" r:id="rId23"/>
      <w:headerReference w:type="first" r:id="rId24"/>
      <w:footerReference w:type="first" r:id="rId25"/>
      <w:pgSz w:w="11910" w:h="16840"/>
      <w:pgMar w:top="2000" w:right="1020" w:bottom="960" w:left="1160" w:header="715" w:footer="7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871AE1" w14:textId="77777777" w:rsidR="00B20D75" w:rsidRDefault="00B20D75">
      <w:r>
        <w:separator/>
      </w:r>
    </w:p>
  </w:endnote>
  <w:endnote w:type="continuationSeparator" w:id="0">
    <w:p w14:paraId="0A8BD0F4" w14:textId="77777777" w:rsidR="00B20D75" w:rsidRDefault="00B20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451039" w14:textId="77777777" w:rsidR="004E6AF4" w:rsidRDefault="004E6AF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FF52B" w14:textId="77777777" w:rsidR="007D07B0" w:rsidRDefault="00F920B4">
    <w:pPr>
      <w:pStyle w:val="Corpodetexto"/>
      <w:spacing w:line="14" w:lineRule="auto"/>
    </w:pPr>
    <w:r>
      <w:rPr>
        <w:noProof/>
        <w:lang w:val="pt-BR" w:eastAsia="pt-BR"/>
      </w:rPr>
      <mc:AlternateContent>
        <mc:Choice Requires="wps">
          <w:drawing>
            <wp:anchor distT="0" distB="0" distL="0" distR="0" simplePos="0" relativeHeight="487494144" behindDoc="1" locked="0" layoutInCell="1" allowOverlap="1" wp14:anchorId="68CC8341" wp14:editId="08D43773">
              <wp:simplePos x="0" y="0"/>
              <wp:positionH relativeFrom="page">
                <wp:posOffset>1062532</wp:posOffset>
              </wp:positionH>
              <wp:positionV relativeFrom="page">
                <wp:posOffset>10080955</wp:posOffset>
              </wp:positionV>
              <wp:extent cx="5798185" cy="317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3175"/>
                      </a:xfrm>
                      <a:custGeom>
                        <a:avLst/>
                        <a:gdLst/>
                        <a:ahLst/>
                        <a:cxnLst/>
                        <a:rect l="l" t="t" r="r" b="b"/>
                        <a:pathLst>
                          <a:path w="5798185" h="3175">
                            <a:moveTo>
                              <a:pt x="5798185" y="0"/>
                            </a:moveTo>
                            <a:lnTo>
                              <a:pt x="0" y="0"/>
                            </a:lnTo>
                            <a:lnTo>
                              <a:pt x="0" y="3047"/>
                            </a:lnTo>
                            <a:lnTo>
                              <a:pt x="5798185" y="3047"/>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6DCCD9" id="Graphic 5" o:spid="_x0000_s1026" style="position:absolute;margin-left:83.65pt;margin-top:793.8pt;width:456.55pt;height:.25pt;z-index:-15822336;visibility:visible;mso-wrap-style:square;mso-wrap-distance-left:0;mso-wrap-distance-top:0;mso-wrap-distance-right:0;mso-wrap-distance-bottom:0;mso-position-horizontal:absolute;mso-position-horizontal-relative:page;mso-position-vertical:absolute;mso-position-vertical-relative:page;v-text-anchor:top" coordsize="5798185,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" path="m5798185,l,,,3047r5798185,l5798185,xe" fillcolor="black" stroked="f">
              <v:path arrowok="t"/>
              <w10:wrap anchorx="page" anchory="page"/>
            </v:shape>
          </w:pict>
        </mc:Fallback>
      </mc:AlternateContent>
    </w:r>
    <w:r>
      <w:rPr>
        <w:noProof/>
        <w:lang w:val="pt-BR" w:eastAsia="pt-BR"/>
      </w:rPr>
      <mc:AlternateContent>
        <mc:Choice Requires="wps">
          <w:drawing>
            <wp:anchor distT="0" distB="0" distL="0" distR="0" simplePos="0" relativeHeight="487494656" behindDoc="1" locked="0" layoutInCell="1" allowOverlap="1" wp14:anchorId="505FDA4B" wp14:editId="08464CD6">
              <wp:simplePos x="0" y="0"/>
              <wp:positionH relativeFrom="page">
                <wp:posOffset>1837689</wp:posOffset>
              </wp:positionH>
              <wp:positionV relativeFrom="page">
                <wp:posOffset>10086702</wp:posOffset>
              </wp:positionV>
              <wp:extent cx="4246880" cy="41402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6880" cy="414020"/>
                      </a:xfrm>
                      <a:prstGeom prst="rect">
                        <a:avLst/>
                      </a:prstGeom>
                    </wps:spPr>
                    <wps:txbx>
                      <w:txbxContent>
                        <w:p w14:paraId="208D931E" w14:textId="77777777" w:rsidR="007D07B0" w:rsidRDefault="00F920B4">
                          <w:pPr>
                            <w:spacing w:before="14"/>
                            <w:ind w:left="296" w:right="296"/>
                            <w:jc w:val="center"/>
                            <w:rPr>
                              <w:sz w:val="18"/>
                            </w:rPr>
                          </w:pPr>
                          <w:r>
                            <w:rPr>
                              <w:sz w:val="18"/>
                            </w:rPr>
                            <w:t>Rua</w:t>
                          </w:r>
                          <w:r>
                            <w:rPr>
                              <w:spacing w:val="-3"/>
                              <w:sz w:val="18"/>
                            </w:rPr>
                            <w:t xml:space="preserve"> </w:t>
                          </w:r>
                          <w:r>
                            <w:rPr>
                              <w:sz w:val="18"/>
                            </w:rPr>
                            <w:t>Narciso</w:t>
                          </w:r>
                          <w:r>
                            <w:rPr>
                              <w:spacing w:val="-3"/>
                              <w:sz w:val="18"/>
                            </w:rPr>
                            <w:t xml:space="preserve"> </w:t>
                          </w:r>
                          <w:r>
                            <w:rPr>
                              <w:sz w:val="18"/>
                            </w:rPr>
                            <w:t>Sturlini,</w:t>
                          </w:r>
                          <w:r>
                            <w:rPr>
                              <w:spacing w:val="-3"/>
                              <w:sz w:val="18"/>
                            </w:rPr>
                            <w:t xml:space="preserve"> </w:t>
                          </w:r>
                          <w:r>
                            <w:rPr>
                              <w:sz w:val="18"/>
                            </w:rPr>
                            <w:t>nº</w:t>
                          </w:r>
                          <w:r>
                            <w:rPr>
                              <w:spacing w:val="-4"/>
                              <w:sz w:val="18"/>
                            </w:rPr>
                            <w:t xml:space="preserve"> </w:t>
                          </w:r>
                          <w:r>
                            <w:rPr>
                              <w:sz w:val="18"/>
                            </w:rPr>
                            <w:t>161</w:t>
                          </w:r>
                          <w:r>
                            <w:rPr>
                              <w:spacing w:val="-4"/>
                              <w:sz w:val="18"/>
                            </w:rPr>
                            <w:t xml:space="preserve"> </w:t>
                          </w:r>
                          <w:r>
                            <w:rPr>
                              <w:sz w:val="18"/>
                            </w:rPr>
                            <w:t>-</w:t>
                          </w:r>
                          <w:r>
                            <w:rPr>
                              <w:spacing w:val="-5"/>
                              <w:sz w:val="18"/>
                            </w:rPr>
                            <w:t xml:space="preserve"> </w:t>
                          </w:r>
                          <w:r>
                            <w:rPr>
                              <w:sz w:val="18"/>
                            </w:rPr>
                            <w:t>Centro</w:t>
                          </w:r>
                          <w:r>
                            <w:rPr>
                              <w:spacing w:val="-2"/>
                              <w:sz w:val="18"/>
                            </w:rPr>
                            <w:t xml:space="preserve"> </w:t>
                          </w:r>
                          <w:r>
                            <w:rPr>
                              <w:sz w:val="18"/>
                            </w:rPr>
                            <w:t>-</w:t>
                          </w:r>
                          <w:r>
                            <w:rPr>
                              <w:spacing w:val="-3"/>
                              <w:sz w:val="18"/>
                            </w:rPr>
                            <w:t xml:space="preserve"> </w:t>
                          </w:r>
                          <w:r>
                            <w:rPr>
                              <w:sz w:val="18"/>
                            </w:rPr>
                            <w:t>CEP</w:t>
                          </w:r>
                          <w:r>
                            <w:rPr>
                              <w:spacing w:val="-3"/>
                              <w:sz w:val="18"/>
                            </w:rPr>
                            <w:t xml:space="preserve"> </w:t>
                          </w:r>
                          <w:r>
                            <w:rPr>
                              <w:sz w:val="18"/>
                            </w:rPr>
                            <w:t>06018-100</w:t>
                          </w:r>
                          <w:r>
                            <w:rPr>
                              <w:spacing w:val="-4"/>
                              <w:sz w:val="18"/>
                            </w:rPr>
                            <w:t xml:space="preserve"> </w:t>
                          </w:r>
                          <w:r>
                            <w:rPr>
                              <w:sz w:val="18"/>
                            </w:rPr>
                            <w:t>-</w:t>
                          </w:r>
                          <w:r>
                            <w:rPr>
                              <w:spacing w:val="-3"/>
                              <w:sz w:val="18"/>
                            </w:rPr>
                            <w:t xml:space="preserve"> </w:t>
                          </w:r>
                          <w:r>
                            <w:rPr>
                              <w:sz w:val="18"/>
                            </w:rPr>
                            <w:t>OSASCO</w:t>
                          </w:r>
                          <w:r>
                            <w:rPr>
                              <w:spacing w:val="-4"/>
                              <w:sz w:val="18"/>
                            </w:rPr>
                            <w:t xml:space="preserve"> </w:t>
                          </w:r>
                          <w:r>
                            <w:rPr>
                              <w:sz w:val="18"/>
                            </w:rPr>
                            <w:t>/</w:t>
                          </w:r>
                          <w:r>
                            <w:rPr>
                              <w:spacing w:val="-3"/>
                              <w:sz w:val="18"/>
                            </w:rPr>
                            <w:t xml:space="preserve"> </w:t>
                          </w:r>
                          <w:r>
                            <w:rPr>
                              <w:sz w:val="18"/>
                            </w:rPr>
                            <w:t>SP. Fone: (0xx11) 3652-9539 - Fax: (0xx11) 3652-9257</w:t>
                          </w:r>
                        </w:p>
                        <w:p w14:paraId="7251BC5D" w14:textId="77777777" w:rsidR="007D07B0" w:rsidRDefault="00F920B4">
                          <w:pPr>
                            <w:spacing w:line="204" w:lineRule="exact"/>
                            <w:jc w:val="center"/>
                            <w:rPr>
                              <w:rFonts w:ascii="Arial"/>
                              <w:b/>
                              <w:sz w:val="18"/>
                            </w:rPr>
                          </w:pPr>
                          <w:r>
                            <w:rPr>
                              <w:sz w:val="18"/>
                            </w:rPr>
                            <w:t>Home-page</w:t>
                          </w:r>
                          <w:r>
                            <w:rPr>
                              <w:spacing w:val="-4"/>
                              <w:sz w:val="18"/>
                            </w:rPr>
                            <w:t xml:space="preserve"> </w:t>
                          </w:r>
                          <w:r>
                            <w:rPr>
                              <w:sz w:val="18"/>
                            </w:rPr>
                            <w:t>PMO</w:t>
                          </w:r>
                          <w:r>
                            <w:rPr>
                              <w:spacing w:val="-4"/>
                              <w:sz w:val="18"/>
                            </w:rPr>
                            <w:t xml:space="preserve"> </w:t>
                          </w:r>
                          <w:r>
                            <w:rPr>
                              <w:sz w:val="18"/>
                            </w:rPr>
                            <w:t>=</w:t>
                          </w:r>
                          <w:r>
                            <w:rPr>
                              <w:spacing w:val="-4"/>
                              <w:sz w:val="18"/>
                            </w:rPr>
                            <w:t xml:space="preserve"> </w:t>
                          </w:r>
                          <w:hyperlink r:id="rId1">
                            <w:r>
                              <w:rPr>
                                <w:rFonts w:ascii="Arial"/>
                                <w:b/>
                                <w:sz w:val="18"/>
                                <w:u w:val="single"/>
                              </w:rPr>
                              <w:t>www.osasco.sp.gov.br</w:t>
                            </w:r>
                          </w:hyperlink>
                          <w:r>
                            <w:rPr>
                              <w:rFonts w:ascii="Arial"/>
                              <w:b/>
                              <w:spacing w:val="46"/>
                              <w:sz w:val="18"/>
                            </w:rPr>
                            <w:t xml:space="preserve"> </w:t>
                          </w:r>
                          <w:r>
                            <w:rPr>
                              <w:sz w:val="18"/>
                            </w:rPr>
                            <w:t>-</w:t>
                          </w:r>
                          <w:r>
                            <w:rPr>
                              <w:spacing w:val="44"/>
                              <w:sz w:val="18"/>
                            </w:rPr>
                            <w:t xml:space="preserve"> </w:t>
                          </w:r>
                          <w:r>
                            <w:rPr>
                              <w:sz w:val="18"/>
                            </w:rPr>
                            <w:t>E-Mail</w:t>
                          </w:r>
                          <w:r>
                            <w:rPr>
                              <w:spacing w:val="-3"/>
                              <w:sz w:val="18"/>
                            </w:rPr>
                            <w:t xml:space="preserve"> </w:t>
                          </w:r>
                          <w:r>
                            <w:rPr>
                              <w:sz w:val="18"/>
                            </w:rPr>
                            <w:t>=</w:t>
                          </w:r>
                          <w:r>
                            <w:rPr>
                              <w:spacing w:val="-2"/>
                              <w:sz w:val="18"/>
                            </w:rPr>
                            <w:t xml:space="preserve"> </w:t>
                          </w:r>
                          <w:hyperlink r:id="rId2">
                            <w:r>
                              <w:rPr>
                                <w:rFonts w:ascii="Arial"/>
                                <w:b/>
                                <w:spacing w:val="-2"/>
                                <w:sz w:val="18"/>
                                <w:u w:val="single"/>
                              </w:rPr>
                              <w:t>secol@osasco.sp.gov.br</w:t>
                            </w:r>
                          </w:hyperlink>
                        </w:p>
                      </w:txbxContent>
                    </wps:txbx>
                    <wps:bodyPr wrap="square" lIns="0" tIns="0" rIns="0" bIns="0" rtlCol="0">
                      <a:noAutofit/>
                    </wps:bodyPr>
                  </wps:wsp>
                </a:graphicData>
              </a:graphic>
            </wp:anchor>
          </w:drawing>
        </mc:Choice>
        <mc:Fallback>
          <w:pict>
            <v:shapetype w14:anchorId="505FDA4B" id="_x0000_t202" coordsize="21600,21600" o:spt="202" path="m,l,21600r21600,l21600,xe">
              <v:stroke joinstyle="miter"/>
              <v:path gradientshapeok="t" o:connecttype="rect"/>
            </v:shapetype>
            <v:shape id="Textbox 6" o:spid="_x0000_s1028" type="#_x0000_t202" style="position:absolute;margin-left:144.7pt;margin-top:794.25pt;width:334.4pt;height:32.6pt;z-index:-1582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" filled="f" stroked="f">
              <v:textbox inset="0,0,0,0">
                <w:txbxContent>
                  <w:p w14:paraId="208D931E" w14:textId="77777777" w:rsidR="007D07B0" w:rsidRDefault="00F920B4">
                    <w:pPr>
                      <w:spacing w:before="14"/>
                      <w:ind w:left="296" w:right="296"/>
                      <w:jc w:val="center"/>
                      <w:rPr>
                        <w:sz w:val="18"/>
                      </w:rPr>
                    </w:pPr>
                    <w:r>
                      <w:rPr>
                        <w:sz w:val="18"/>
                      </w:rPr>
                      <w:t>Rua</w:t>
                    </w:r>
                    <w:r>
                      <w:rPr>
                        <w:spacing w:val="-3"/>
                        <w:sz w:val="18"/>
                      </w:rPr>
                      <w:t xml:space="preserve"> </w:t>
                    </w:r>
                    <w:r>
                      <w:rPr>
                        <w:sz w:val="18"/>
                      </w:rPr>
                      <w:t>Narciso</w:t>
                    </w:r>
                    <w:r>
                      <w:rPr>
                        <w:spacing w:val="-3"/>
                        <w:sz w:val="18"/>
                      </w:rPr>
                      <w:t xml:space="preserve"> </w:t>
                    </w:r>
                    <w:r>
                      <w:rPr>
                        <w:sz w:val="18"/>
                      </w:rPr>
                      <w:t>Sturlini,</w:t>
                    </w:r>
                    <w:r>
                      <w:rPr>
                        <w:spacing w:val="-3"/>
                        <w:sz w:val="18"/>
                      </w:rPr>
                      <w:t xml:space="preserve"> </w:t>
                    </w:r>
                    <w:r>
                      <w:rPr>
                        <w:sz w:val="18"/>
                      </w:rPr>
                      <w:t>nº</w:t>
                    </w:r>
                    <w:r>
                      <w:rPr>
                        <w:spacing w:val="-4"/>
                        <w:sz w:val="18"/>
                      </w:rPr>
                      <w:t xml:space="preserve"> </w:t>
                    </w:r>
                    <w:r>
                      <w:rPr>
                        <w:sz w:val="18"/>
                      </w:rPr>
                      <w:t>161</w:t>
                    </w:r>
                    <w:r>
                      <w:rPr>
                        <w:spacing w:val="-4"/>
                        <w:sz w:val="18"/>
                      </w:rPr>
                      <w:t xml:space="preserve"> </w:t>
                    </w:r>
                    <w:r>
                      <w:rPr>
                        <w:sz w:val="18"/>
                      </w:rPr>
                      <w:t>-</w:t>
                    </w:r>
                    <w:r>
                      <w:rPr>
                        <w:spacing w:val="-5"/>
                        <w:sz w:val="18"/>
                      </w:rPr>
                      <w:t xml:space="preserve"> </w:t>
                    </w:r>
                    <w:r>
                      <w:rPr>
                        <w:sz w:val="18"/>
                      </w:rPr>
                      <w:t>Centro</w:t>
                    </w:r>
                    <w:r>
                      <w:rPr>
                        <w:spacing w:val="-2"/>
                        <w:sz w:val="18"/>
                      </w:rPr>
                      <w:t xml:space="preserve"> </w:t>
                    </w:r>
                    <w:r>
                      <w:rPr>
                        <w:sz w:val="18"/>
                      </w:rPr>
                      <w:t>-</w:t>
                    </w:r>
                    <w:r>
                      <w:rPr>
                        <w:spacing w:val="-3"/>
                        <w:sz w:val="18"/>
                      </w:rPr>
                      <w:t xml:space="preserve"> </w:t>
                    </w:r>
                    <w:r>
                      <w:rPr>
                        <w:sz w:val="18"/>
                      </w:rPr>
                      <w:t>CEP</w:t>
                    </w:r>
                    <w:r>
                      <w:rPr>
                        <w:spacing w:val="-3"/>
                        <w:sz w:val="18"/>
                      </w:rPr>
                      <w:t xml:space="preserve"> </w:t>
                    </w:r>
                    <w:r>
                      <w:rPr>
                        <w:sz w:val="18"/>
                      </w:rPr>
                      <w:t>06018-100</w:t>
                    </w:r>
                    <w:r>
                      <w:rPr>
                        <w:spacing w:val="-4"/>
                        <w:sz w:val="18"/>
                      </w:rPr>
                      <w:t xml:space="preserve"> </w:t>
                    </w:r>
                    <w:r>
                      <w:rPr>
                        <w:sz w:val="18"/>
                      </w:rPr>
                      <w:t>-</w:t>
                    </w:r>
                    <w:r>
                      <w:rPr>
                        <w:spacing w:val="-3"/>
                        <w:sz w:val="18"/>
                      </w:rPr>
                      <w:t xml:space="preserve"> </w:t>
                    </w:r>
                    <w:r>
                      <w:rPr>
                        <w:sz w:val="18"/>
                      </w:rPr>
                      <w:t>OSASCO</w:t>
                    </w:r>
                    <w:r>
                      <w:rPr>
                        <w:spacing w:val="-4"/>
                        <w:sz w:val="18"/>
                      </w:rPr>
                      <w:t xml:space="preserve"> </w:t>
                    </w:r>
                    <w:r>
                      <w:rPr>
                        <w:sz w:val="18"/>
                      </w:rPr>
                      <w:t>/</w:t>
                    </w:r>
                    <w:r>
                      <w:rPr>
                        <w:spacing w:val="-3"/>
                        <w:sz w:val="18"/>
                      </w:rPr>
                      <w:t xml:space="preserve"> </w:t>
                    </w:r>
                    <w:r>
                      <w:rPr>
                        <w:sz w:val="18"/>
                      </w:rPr>
                      <w:t>SP. Fone: (0xx11) 3652-9539 - Fax: (0xx11) 3652-9257</w:t>
                    </w:r>
                  </w:p>
                  <w:p w14:paraId="7251BC5D" w14:textId="77777777" w:rsidR="007D07B0" w:rsidRDefault="00F920B4">
                    <w:pPr>
                      <w:spacing w:line="204" w:lineRule="exact"/>
                      <w:jc w:val="center"/>
                      <w:rPr>
                        <w:rFonts w:ascii="Arial"/>
                        <w:b/>
                        <w:sz w:val="18"/>
                      </w:rPr>
                    </w:pPr>
                    <w:r>
                      <w:rPr>
                        <w:sz w:val="18"/>
                      </w:rPr>
                      <w:t>Home-page</w:t>
                    </w:r>
                    <w:r>
                      <w:rPr>
                        <w:spacing w:val="-4"/>
                        <w:sz w:val="18"/>
                      </w:rPr>
                      <w:t xml:space="preserve"> </w:t>
                    </w:r>
                    <w:r>
                      <w:rPr>
                        <w:sz w:val="18"/>
                      </w:rPr>
                      <w:t>PMO</w:t>
                    </w:r>
                    <w:r>
                      <w:rPr>
                        <w:spacing w:val="-4"/>
                        <w:sz w:val="18"/>
                      </w:rPr>
                      <w:t xml:space="preserve"> </w:t>
                    </w:r>
                    <w:r>
                      <w:rPr>
                        <w:sz w:val="18"/>
                      </w:rPr>
                      <w:t>=</w:t>
                    </w:r>
                    <w:r>
                      <w:rPr>
                        <w:spacing w:val="-4"/>
                        <w:sz w:val="18"/>
                      </w:rPr>
                      <w:t xml:space="preserve"> </w:t>
                    </w:r>
                    <w:hyperlink r:id="rId3">
                      <w:r>
                        <w:rPr>
                          <w:rFonts w:ascii="Arial"/>
                          <w:b/>
                          <w:sz w:val="18"/>
                          <w:u w:val="single"/>
                        </w:rPr>
                        <w:t>www.osasco.sp.gov.br</w:t>
                      </w:r>
                    </w:hyperlink>
                    <w:r>
                      <w:rPr>
                        <w:rFonts w:ascii="Arial"/>
                        <w:b/>
                        <w:spacing w:val="46"/>
                        <w:sz w:val="18"/>
                      </w:rPr>
                      <w:t xml:space="preserve"> </w:t>
                    </w:r>
                    <w:r>
                      <w:rPr>
                        <w:sz w:val="18"/>
                      </w:rPr>
                      <w:t>-</w:t>
                    </w:r>
                    <w:r>
                      <w:rPr>
                        <w:spacing w:val="44"/>
                        <w:sz w:val="18"/>
                      </w:rPr>
                      <w:t xml:space="preserve"> </w:t>
                    </w:r>
                    <w:r>
                      <w:rPr>
                        <w:sz w:val="18"/>
                      </w:rPr>
                      <w:t>E-Mail</w:t>
                    </w:r>
                    <w:r>
                      <w:rPr>
                        <w:spacing w:val="-3"/>
                        <w:sz w:val="18"/>
                      </w:rPr>
                      <w:t xml:space="preserve"> </w:t>
                    </w:r>
                    <w:r>
                      <w:rPr>
                        <w:sz w:val="18"/>
                      </w:rPr>
                      <w:t>=</w:t>
                    </w:r>
                    <w:r>
                      <w:rPr>
                        <w:spacing w:val="-2"/>
                        <w:sz w:val="18"/>
                      </w:rPr>
                      <w:t xml:space="preserve"> </w:t>
                    </w:r>
                    <w:hyperlink r:id="rId4">
                      <w:r>
                        <w:rPr>
                          <w:rFonts w:ascii="Arial"/>
                          <w:b/>
                          <w:spacing w:val="-2"/>
                          <w:sz w:val="18"/>
                          <w:u w:val="single"/>
                        </w:rPr>
                        <w:t>secol@osasco.sp.gov.br</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B5E672" w14:textId="77777777" w:rsidR="004E6AF4" w:rsidRDefault="004E6AF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A35DFE" w14:textId="77777777" w:rsidR="00B20D75" w:rsidRDefault="00B20D75">
      <w:r>
        <w:separator/>
      </w:r>
    </w:p>
  </w:footnote>
  <w:footnote w:type="continuationSeparator" w:id="0">
    <w:p w14:paraId="6CA28782" w14:textId="77777777" w:rsidR="00B20D75" w:rsidRDefault="00B20D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E863F1" w14:textId="77777777" w:rsidR="004E6AF4" w:rsidRDefault="004E6AF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73B3EC" w14:textId="4669207D" w:rsidR="00E262D9" w:rsidRPr="000A1BBD" w:rsidRDefault="004E6AF4" w:rsidP="00E262D9">
    <w:pPr>
      <w:pStyle w:val="Cabealho"/>
      <w:spacing w:line="360" w:lineRule="auto"/>
      <w:rPr>
        <w:b/>
        <w:sz w:val="20"/>
      </w:rPr>
    </w:pPr>
    <w:r>
      <w:rPr>
        <w:noProof/>
        <w:lang w:val="pt-BR" w:eastAsia="pt-BR"/>
      </w:rPr>
      <w:drawing>
        <wp:anchor distT="0" distB="0" distL="114300" distR="114300" simplePos="0" relativeHeight="487495680" behindDoc="0" locked="0" layoutInCell="1" allowOverlap="1" wp14:anchorId="6977450B" wp14:editId="3E8C7615">
          <wp:simplePos x="0" y="0"/>
          <wp:positionH relativeFrom="column">
            <wp:posOffset>-78740</wp:posOffset>
          </wp:positionH>
          <wp:positionV relativeFrom="paragraph">
            <wp:posOffset>-78105</wp:posOffset>
          </wp:positionV>
          <wp:extent cx="857250" cy="774065"/>
          <wp:effectExtent l="0" t="0" r="0" b="6985"/>
          <wp:wrapNone/>
          <wp:docPr id="458003485"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774065"/>
                  </a:xfrm>
                  <a:prstGeom prst="rect">
                    <a:avLst/>
                  </a:prstGeom>
                  <a:noFill/>
                  <a:ln>
                    <a:noFill/>
                  </a:ln>
                </pic:spPr>
              </pic:pic>
            </a:graphicData>
          </a:graphic>
          <wp14:sizeRelH relativeFrom="page">
            <wp14:pctWidth>0</wp14:pctWidth>
          </wp14:sizeRelH>
          <wp14:sizeRelV relativeFrom="page">
            <wp14:pctHeight>0</wp14:pctHeight>
          </wp14:sizeRelV>
        </wp:anchor>
      </w:drawing>
    </w:r>
    <w:r w:rsidR="00E262D9">
      <w:rPr>
        <w:noProof/>
        <w:lang w:val="pt-BR" w:eastAsia="pt-BR"/>
      </w:rPr>
      <mc:AlternateContent>
        <mc:Choice Requires="wps">
          <w:drawing>
            <wp:anchor distT="0" distB="0" distL="0" distR="0" simplePos="0" relativeHeight="487492608" behindDoc="1" locked="0" layoutInCell="1" allowOverlap="1" wp14:anchorId="5FD7CD9B" wp14:editId="45DC51F1">
              <wp:simplePos x="0" y="0"/>
              <wp:positionH relativeFrom="page">
                <wp:posOffset>5676900</wp:posOffset>
              </wp:positionH>
              <wp:positionV relativeFrom="page">
                <wp:posOffset>514350</wp:posOffset>
              </wp:positionV>
              <wp:extent cx="1620520" cy="581025"/>
              <wp:effectExtent l="0" t="0" r="17780" b="28575"/>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20520" cy="581025"/>
                      </a:xfrm>
                      <a:custGeom>
                        <a:avLst/>
                        <a:gdLst/>
                        <a:ahLst/>
                        <a:cxnLst/>
                        <a:rect l="l" t="t" r="r" b="b"/>
                        <a:pathLst>
                          <a:path w="1620520" h="711835">
                            <a:moveTo>
                              <a:pt x="0" y="711707"/>
                            </a:moveTo>
                            <a:lnTo>
                              <a:pt x="1620012" y="711707"/>
                            </a:lnTo>
                            <a:lnTo>
                              <a:pt x="1620012" y="0"/>
                            </a:lnTo>
                            <a:lnTo>
                              <a:pt x="0" y="0"/>
                            </a:lnTo>
                            <a:lnTo>
                              <a:pt x="0" y="711707"/>
                            </a:lnTo>
                            <a:close/>
                          </a:path>
                        </a:pathLst>
                      </a:custGeom>
                      <a:ln w="1778">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4FACFAD0" id="Graphic 2" o:spid="_x0000_s1026" style="position:absolute;margin-left:447pt;margin-top:40.5pt;width:127.6pt;height:45.75pt;z-index:-1582387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coordsize="1620520,711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" path="m,711707r1620012,l1620012,,,,,711707xe" filled="f" strokeweight=".14pt">
              <v:path arrowok="t"/>
              <w10:wrap anchorx="page" anchory="page"/>
            </v:shape>
          </w:pict>
        </mc:Fallback>
      </mc:AlternateContent>
    </w:r>
    <w:r w:rsidR="00E262D9">
      <w:rPr>
        <w:b/>
        <w:sz w:val="20"/>
      </w:rPr>
      <w:t xml:space="preserve">              </w:t>
    </w:r>
    <w:r>
      <w:rPr>
        <w:b/>
        <w:sz w:val="20"/>
      </w:rPr>
      <w:t xml:space="preserve">           </w:t>
    </w:r>
    <w:r w:rsidR="00E262D9">
      <w:rPr>
        <w:b/>
        <w:sz w:val="20"/>
      </w:rPr>
      <w:t xml:space="preserve"> </w:t>
    </w:r>
    <w:r>
      <w:rPr>
        <w:b/>
        <w:sz w:val="20"/>
      </w:rPr>
      <w:t xml:space="preserve">      </w:t>
    </w:r>
    <w:r w:rsidR="00E262D9" w:rsidRPr="00E262D9">
      <w:rPr>
        <w:b/>
      </w:rPr>
      <w:t>PREFEITURA DO MUNICÍPIO DE OSASCO</w:t>
    </w:r>
  </w:p>
  <w:p w14:paraId="7DCA4FE1" w14:textId="41DFCBBF" w:rsidR="00E262D9" w:rsidRPr="00E262D9" w:rsidRDefault="00E262D9" w:rsidP="00E262D9">
    <w:pPr>
      <w:pStyle w:val="Cabealho"/>
      <w:tabs>
        <w:tab w:val="left" w:pos="1728"/>
      </w:tabs>
      <w:spacing w:line="360" w:lineRule="auto"/>
      <w:rPr>
        <w:b/>
        <w:sz w:val="20"/>
      </w:rPr>
    </w:pPr>
    <w:r>
      <w:rPr>
        <w:b/>
        <w:sz w:val="20"/>
      </w:rPr>
      <w:t xml:space="preserve">     </w:t>
    </w:r>
    <w:r w:rsidR="004E6AF4">
      <w:rPr>
        <w:b/>
        <w:sz w:val="20"/>
      </w:rPr>
      <w:t xml:space="preserve">                    </w:t>
    </w:r>
    <w:r w:rsidRPr="00E262D9">
      <w:rPr>
        <w:b/>
        <w:sz w:val="20"/>
      </w:rPr>
      <w:t>SECRETARIA EXECUTIVA DE COMPRAS E LICITAÇÕES</w:t>
    </w:r>
  </w:p>
  <w:p w14:paraId="55676159" w14:textId="231F22FF" w:rsidR="00E262D9" w:rsidRPr="000A1BBD" w:rsidRDefault="00E262D9" w:rsidP="00E262D9">
    <w:pPr>
      <w:pStyle w:val="Cabealho"/>
      <w:tabs>
        <w:tab w:val="left" w:pos="1728"/>
      </w:tabs>
      <w:spacing w:line="360" w:lineRule="auto"/>
      <w:rPr>
        <w:b/>
        <w:sz w:val="20"/>
      </w:rPr>
    </w:pPr>
    <w:r>
      <w:rPr>
        <w:b/>
        <w:sz w:val="20"/>
      </w:rPr>
      <w:t xml:space="preserve">                 </w:t>
    </w:r>
    <w:r w:rsidR="004E6AF4">
      <w:rPr>
        <w:b/>
        <w:sz w:val="20"/>
      </w:rPr>
      <w:t xml:space="preserve">                     </w:t>
    </w:r>
    <w:r w:rsidRPr="00E262D9">
      <w:rPr>
        <w:b/>
        <w:sz w:val="20"/>
      </w:rPr>
      <w:t>GERÊNCIA DE CONTRATAÇÃO DIRETA</w:t>
    </w:r>
  </w:p>
  <w:p w14:paraId="7A0E81D9" w14:textId="77777777" w:rsidR="00E262D9" w:rsidRPr="000A1BBD" w:rsidRDefault="00E262D9" w:rsidP="00E262D9">
    <w:pPr>
      <w:pStyle w:val="Cabealho"/>
      <w:spacing w:line="276" w:lineRule="auto"/>
      <w:rPr>
        <w:b/>
        <w:sz w:val="20"/>
      </w:rPr>
    </w:pPr>
  </w:p>
  <w:p w14:paraId="19985EF7" w14:textId="77777777" w:rsidR="007D07B0" w:rsidRDefault="00E262D9">
    <w:pPr>
      <w:pStyle w:val="Corpodetexto"/>
      <w:spacing w:line="14" w:lineRule="auto"/>
    </w:pPr>
    <w:r>
      <w:rPr>
        <w:noProof/>
        <w:lang w:val="pt-BR" w:eastAsia="pt-BR"/>
      </w:rPr>
      <mc:AlternateContent>
        <mc:Choice Requires="wps">
          <w:drawing>
            <wp:anchor distT="0" distB="0" distL="0" distR="0" simplePos="0" relativeHeight="487493632" behindDoc="1" locked="0" layoutInCell="1" allowOverlap="1" wp14:anchorId="5867770B" wp14:editId="144ECD1F">
              <wp:simplePos x="0" y="0"/>
              <wp:positionH relativeFrom="page">
                <wp:posOffset>4619625</wp:posOffset>
              </wp:positionH>
              <wp:positionV relativeFrom="margin">
                <wp:align>top</wp:align>
              </wp:positionV>
              <wp:extent cx="897890" cy="75692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V="1">
                        <a:off x="0" y="0"/>
                        <a:ext cx="897890" cy="756920"/>
                      </a:xfrm>
                      <a:prstGeom prst="rect">
                        <a:avLst/>
                      </a:prstGeom>
                    </wps:spPr>
                    <wps:txbx>
                      <w:txbxContent>
                        <w:p w14:paraId="0BFE5C34" w14:textId="77777777" w:rsidR="007D07B0" w:rsidRDefault="007D07B0" w:rsidP="00E262D9">
                          <w:pPr>
                            <w:spacing w:before="56" w:line="310" w:lineRule="atLeast"/>
                            <w:rPr>
                              <w:rFonts w:ascii="Arial" w:hAnsi="Arial"/>
                              <w:b/>
                              <w:sz w:val="18"/>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867770B" id="_x0000_t202" coordsize="21600,21600" o:spt="202" path="m,l,21600r21600,l21600,xe">
              <v:stroke joinstyle="miter"/>
              <v:path gradientshapeok="t" o:connecttype="rect"/>
            </v:shapetype>
            <v:shape id="Textbox 4" o:spid="_x0000_s1026" type="#_x0000_t202" style="position:absolute;margin-left:363.75pt;margin-top:0;width:70.7pt;height:59.6pt;flip:y;z-index:-15822848;visibility:visible;mso-wrap-style:square;mso-width-percent:0;mso-height-percent:0;mso-wrap-distance-left:0;mso-wrap-distance-top:0;mso-wrap-distance-right:0;mso-wrap-distance-bottom:0;mso-position-horizontal:absolute;mso-position-horizontal-relative:page;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" filled="f" stroked="f">
              <v:textbox inset="0,0,0,0">
                <w:txbxContent>
                  <w:p w14:paraId="0BFE5C34" w14:textId="77777777" w:rsidR="007D07B0" w:rsidRDefault="007D07B0" w:rsidP="00E262D9">
                    <w:pPr>
                      <w:spacing w:before="56" w:line="310" w:lineRule="atLeast"/>
                      <w:rPr>
                        <w:rFonts w:ascii="Arial" w:hAnsi="Arial"/>
                        <w:b/>
                        <w:sz w:val="18"/>
                      </w:rPr>
                    </w:pPr>
                  </w:p>
                </w:txbxContent>
              </v:textbox>
              <w10:wrap anchorx="page" anchory="margin"/>
            </v:shape>
          </w:pict>
        </mc:Fallback>
      </mc:AlternateContent>
    </w:r>
    <w:r w:rsidR="00F920B4">
      <w:rPr>
        <w:noProof/>
        <w:lang w:val="pt-BR" w:eastAsia="pt-BR"/>
      </w:rPr>
      <mc:AlternateContent>
        <mc:Choice Requires="wps">
          <w:drawing>
            <wp:anchor distT="0" distB="0" distL="0" distR="0" simplePos="0" relativeHeight="487493120" behindDoc="1" locked="0" layoutInCell="1" allowOverlap="1" wp14:anchorId="2E1FD5DC" wp14:editId="165C2A39">
              <wp:simplePos x="0" y="0"/>
              <wp:positionH relativeFrom="page">
                <wp:posOffset>5773673</wp:posOffset>
              </wp:positionH>
              <wp:positionV relativeFrom="page">
                <wp:posOffset>566579</wp:posOffset>
              </wp:positionV>
              <wp:extent cx="1337310" cy="49022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7310" cy="490220"/>
                      </a:xfrm>
                      <a:prstGeom prst="rect">
                        <a:avLst/>
                      </a:prstGeom>
                    </wps:spPr>
                    <wps:txbx>
                      <w:txbxContent>
                        <w:p w14:paraId="52AF832B" w14:textId="77777777" w:rsidR="007D07B0" w:rsidRDefault="00F920B4">
                          <w:pPr>
                            <w:tabs>
                              <w:tab w:val="left" w:pos="1856"/>
                            </w:tabs>
                            <w:spacing w:before="14"/>
                            <w:ind w:left="20"/>
                            <w:rPr>
                              <w:sz w:val="18"/>
                            </w:rPr>
                          </w:pPr>
                          <w:r>
                            <w:rPr>
                              <w:spacing w:val="-4"/>
                              <w:sz w:val="18"/>
                            </w:rPr>
                            <w:t>Fls.</w:t>
                          </w:r>
                          <w:r>
                            <w:rPr>
                              <w:sz w:val="18"/>
                              <w:u w:val="single"/>
                            </w:rPr>
                            <w:tab/>
                          </w:r>
                        </w:p>
                        <w:p w14:paraId="3247E41C" w14:textId="53C9002E" w:rsidR="007D07B0" w:rsidRDefault="00F920B4">
                          <w:pPr>
                            <w:tabs>
                              <w:tab w:val="left" w:pos="2085"/>
                            </w:tabs>
                            <w:spacing w:before="6" w:line="260" w:lineRule="atLeast"/>
                            <w:ind w:left="20" w:right="18"/>
                            <w:rPr>
                              <w:sz w:val="18"/>
                            </w:rPr>
                          </w:pPr>
                          <w:r>
                            <w:rPr>
                              <w:sz w:val="18"/>
                            </w:rPr>
                            <w:t xml:space="preserve">Processo nº </w:t>
                          </w:r>
                          <w:r w:rsidR="00047960">
                            <w:rPr>
                              <w:sz w:val="18"/>
                            </w:rPr>
                            <w:t>00</w:t>
                          </w:r>
                          <w:r w:rsidR="00B948FF">
                            <w:rPr>
                              <w:sz w:val="18"/>
                            </w:rPr>
                            <w:t>.</w:t>
                          </w:r>
                          <w:r w:rsidR="00047960">
                            <w:rPr>
                              <w:sz w:val="18"/>
                            </w:rPr>
                            <w:t>954</w:t>
                          </w:r>
                          <w:r w:rsidR="00B948FF">
                            <w:rPr>
                              <w:sz w:val="18"/>
                            </w:rPr>
                            <w:t>/2024</w:t>
                          </w:r>
                          <w:r>
                            <w:rPr>
                              <w:sz w:val="18"/>
                            </w:rPr>
                            <w:t xml:space="preserve"> </w:t>
                          </w:r>
                          <w:r>
                            <w:rPr>
                              <w:spacing w:val="-2"/>
                              <w:sz w:val="18"/>
                            </w:rPr>
                            <w:t>Servidor:</w:t>
                          </w:r>
                          <w:r>
                            <w:rPr>
                              <w:sz w:val="18"/>
                              <w:u w:val="single"/>
                            </w:rPr>
                            <w:tab/>
                          </w:r>
                        </w:p>
                      </w:txbxContent>
                    </wps:txbx>
                    <wps:bodyPr wrap="square" lIns="0" tIns="0" rIns="0" bIns="0" rtlCol="0">
                      <a:noAutofit/>
                    </wps:bodyPr>
                  </wps:wsp>
                </a:graphicData>
              </a:graphic>
            </wp:anchor>
          </w:drawing>
        </mc:Choice>
        <mc:Fallback>
          <w:pict>
            <v:shape w14:anchorId="2E1FD5DC" id="Textbox 3" o:spid="_x0000_s1027" type="#_x0000_t202" style="position:absolute;margin-left:454.6pt;margin-top:44.6pt;width:105.3pt;height:38.6pt;z-index:-1582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" filled="f" stroked="f">
              <v:textbox inset="0,0,0,0">
                <w:txbxContent>
                  <w:p w14:paraId="52AF832B" w14:textId="77777777" w:rsidR="007D07B0" w:rsidRDefault="00F920B4">
                    <w:pPr>
                      <w:tabs>
                        <w:tab w:val="left" w:pos="1856"/>
                      </w:tabs>
                      <w:spacing w:before="14"/>
                      <w:ind w:left="20"/>
                      <w:rPr>
                        <w:sz w:val="18"/>
                      </w:rPr>
                    </w:pPr>
                    <w:r>
                      <w:rPr>
                        <w:spacing w:val="-4"/>
                        <w:sz w:val="18"/>
                      </w:rPr>
                      <w:t>Fls.</w:t>
                    </w:r>
                    <w:r>
                      <w:rPr>
                        <w:sz w:val="18"/>
                        <w:u w:val="single"/>
                      </w:rPr>
                      <w:tab/>
                    </w:r>
                  </w:p>
                  <w:p w14:paraId="3247E41C" w14:textId="53C9002E" w:rsidR="007D07B0" w:rsidRDefault="00F920B4">
                    <w:pPr>
                      <w:tabs>
                        <w:tab w:val="left" w:pos="2085"/>
                      </w:tabs>
                      <w:spacing w:before="6" w:line="260" w:lineRule="atLeast"/>
                      <w:ind w:left="20" w:right="18"/>
                      <w:rPr>
                        <w:sz w:val="18"/>
                      </w:rPr>
                    </w:pPr>
                    <w:r>
                      <w:rPr>
                        <w:sz w:val="18"/>
                      </w:rPr>
                      <w:t xml:space="preserve">Processo nº </w:t>
                    </w:r>
                    <w:r w:rsidR="00047960">
                      <w:rPr>
                        <w:sz w:val="18"/>
                      </w:rPr>
                      <w:t>00</w:t>
                    </w:r>
                    <w:r w:rsidR="00B948FF">
                      <w:rPr>
                        <w:sz w:val="18"/>
                      </w:rPr>
                      <w:t>.</w:t>
                    </w:r>
                    <w:r w:rsidR="00047960">
                      <w:rPr>
                        <w:sz w:val="18"/>
                      </w:rPr>
                      <w:t>954</w:t>
                    </w:r>
                    <w:r w:rsidR="00B948FF">
                      <w:rPr>
                        <w:sz w:val="18"/>
                      </w:rPr>
                      <w:t>/2024</w:t>
                    </w:r>
                    <w:r>
                      <w:rPr>
                        <w:sz w:val="18"/>
                      </w:rPr>
                      <w:t xml:space="preserve"> </w:t>
                    </w:r>
                    <w:r>
                      <w:rPr>
                        <w:spacing w:val="-2"/>
                        <w:sz w:val="18"/>
                      </w:rPr>
                      <w:t>Servidor:</w:t>
                    </w:r>
                    <w:r>
                      <w:rPr>
                        <w:sz w:val="18"/>
                        <w:u w:val="single"/>
                      </w:rPr>
                      <w:tab/>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2F3E6F" w14:textId="77777777" w:rsidR="004E6AF4" w:rsidRDefault="004E6AF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023B1"/>
    <w:multiLevelType w:val="hybridMultilevel"/>
    <w:tmpl w:val="E116BE1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36290636"/>
    <w:multiLevelType w:val="multilevel"/>
    <w:tmpl w:val="0EAEAFD8"/>
    <w:lvl w:ilvl="0">
      <w:start w:val="1"/>
      <w:numFmt w:val="decimal"/>
      <w:lvlText w:val="%1."/>
      <w:lvlJc w:val="left"/>
      <w:pPr>
        <w:ind w:left="2203" w:hanging="360"/>
      </w:pPr>
      <w:rPr>
        <w:rFonts w:hint="default"/>
        <w:b/>
      </w:rPr>
    </w:lvl>
    <w:lvl w:ilvl="1">
      <w:start w:val="1"/>
      <w:numFmt w:val="decimal"/>
      <w:isLgl/>
      <w:lvlText w:val="%1.%2."/>
      <w:lvlJc w:val="left"/>
      <w:pPr>
        <w:ind w:left="2280" w:hanging="720"/>
      </w:pPr>
      <w:rPr>
        <w:rFonts w:ascii="Arial" w:hAnsi="Arial" w:cs="Arial" w:hint="default"/>
        <w:b w:val="0"/>
        <w:sz w:val="20"/>
        <w:szCs w:val="2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49A90B84"/>
    <w:multiLevelType w:val="multilevel"/>
    <w:tmpl w:val="CD48E192"/>
    <w:lvl w:ilvl="0">
      <w:start w:val="1"/>
      <w:numFmt w:val="decimal"/>
      <w:lvlText w:val="%1."/>
      <w:lvlJc w:val="left"/>
      <w:pPr>
        <w:ind w:left="825" w:hanging="284"/>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542" w:hanging="432"/>
      </w:pPr>
      <w:rPr>
        <w:rFonts w:ascii="Arial" w:eastAsia="Arial" w:hAnsi="Arial" w:cs="Arial" w:hint="default"/>
        <w:b/>
        <w:bCs/>
        <w:i w:val="0"/>
        <w:iCs w:val="0"/>
        <w:spacing w:val="-1"/>
        <w:w w:val="99"/>
        <w:sz w:val="20"/>
        <w:szCs w:val="20"/>
        <w:lang w:val="pt-PT" w:eastAsia="en-US" w:bidi="ar-SA"/>
      </w:rPr>
    </w:lvl>
    <w:lvl w:ilvl="2">
      <w:start w:val="1"/>
      <w:numFmt w:val="lowerLetter"/>
      <w:lvlText w:val="%3)"/>
      <w:lvlJc w:val="left"/>
      <w:pPr>
        <w:ind w:left="902" w:hanging="360"/>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900" w:hanging="360"/>
      </w:pPr>
      <w:rPr>
        <w:rFonts w:hint="default"/>
        <w:lang w:val="pt-PT" w:eastAsia="en-US" w:bidi="ar-SA"/>
      </w:rPr>
    </w:lvl>
    <w:lvl w:ilvl="4">
      <w:numFmt w:val="bullet"/>
      <w:lvlText w:val="•"/>
      <w:lvlJc w:val="left"/>
      <w:pPr>
        <w:ind w:left="2160" w:hanging="360"/>
      </w:pPr>
      <w:rPr>
        <w:rFonts w:hint="default"/>
        <w:lang w:val="pt-PT" w:eastAsia="en-US" w:bidi="ar-SA"/>
      </w:rPr>
    </w:lvl>
    <w:lvl w:ilvl="5">
      <w:numFmt w:val="bullet"/>
      <w:lvlText w:val="•"/>
      <w:lvlJc w:val="left"/>
      <w:pPr>
        <w:ind w:left="3421" w:hanging="360"/>
      </w:pPr>
      <w:rPr>
        <w:rFonts w:hint="default"/>
        <w:lang w:val="pt-PT" w:eastAsia="en-US" w:bidi="ar-SA"/>
      </w:rPr>
    </w:lvl>
    <w:lvl w:ilvl="6">
      <w:numFmt w:val="bullet"/>
      <w:lvlText w:val="•"/>
      <w:lvlJc w:val="left"/>
      <w:pPr>
        <w:ind w:left="4682" w:hanging="360"/>
      </w:pPr>
      <w:rPr>
        <w:rFonts w:hint="default"/>
        <w:lang w:val="pt-PT" w:eastAsia="en-US" w:bidi="ar-SA"/>
      </w:rPr>
    </w:lvl>
    <w:lvl w:ilvl="7">
      <w:numFmt w:val="bullet"/>
      <w:lvlText w:val="•"/>
      <w:lvlJc w:val="left"/>
      <w:pPr>
        <w:ind w:left="5943" w:hanging="360"/>
      </w:pPr>
      <w:rPr>
        <w:rFonts w:hint="default"/>
        <w:lang w:val="pt-PT" w:eastAsia="en-US" w:bidi="ar-SA"/>
      </w:rPr>
    </w:lvl>
    <w:lvl w:ilvl="8">
      <w:numFmt w:val="bullet"/>
      <w:lvlText w:val="•"/>
      <w:lvlJc w:val="left"/>
      <w:pPr>
        <w:ind w:left="7204" w:hanging="360"/>
      </w:pPr>
      <w:rPr>
        <w:rFonts w:hint="default"/>
        <w:lang w:val="pt-PT" w:eastAsia="en-US" w:bidi="ar-SA"/>
      </w:rPr>
    </w:lvl>
  </w:abstractNum>
  <w:abstractNum w:abstractNumId="3" w15:restartNumberingAfterBreak="0">
    <w:nsid w:val="778F68B4"/>
    <w:multiLevelType w:val="hybridMultilevel"/>
    <w:tmpl w:val="8BBAF76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311065095">
    <w:abstractNumId w:val="2"/>
  </w:num>
  <w:num w:numId="2" w16cid:durableId="468520947">
    <w:abstractNumId w:val="3"/>
  </w:num>
  <w:num w:numId="3" w16cid:durableId="186409942">
    <w:abstractNumId w:val="0"/>
  </w:num>
  <w:num w:numId="4" w16cid:durableId="5249074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229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7B0"/>
    <w:rsid w:val="00047960"/>
    <w:rsid w:val="00091D9B"/>
    <w:rsid w:val="000A33F3"/>
    <w:rsid w:val="000D077D"/>
    <w:rsid w:val="000D59AB"/>
    <w:rsid w:val="000E1B76"/>
    <w:rsid w:val="000E4D89"/>
    <w:rsid w:val="001B4ECF"/>
    <w:rsid w:val="001C0586"/>
    <w:rsid w:val="002C05F6"/>
    <w:rsid w:val="002D7295"/>
    <w:rsid w:val="003301C6"/>
    <w:rsid w:val="00353C10"/>
    <w:rsid w:val="003E47E5"/>
    <w:rsid w:val="003F5697"/>
    <w:rsid w:val="003F59A5"/>
    <w:rsid w:val="0042310E"/>
    <w:rsid w:val="004234B2"/>
    <w:rsid w:val="00486AC1"/>
    <w:rsid w:val="00494CA9"/>
    <w:rsid w:val="004E6AF4"/>
    <w:rsid w:val="005138DD"/>
    <w:rsid w:val="005704E6"/>
    <w:rsid w:val="005B5BC5"/>
    <w:rsid w:val="005C4D65"/>
    <w:rsid w:val="00684310"/>
    <w:rsid w:val="006E0AA5"/>
    <w:rsid w:val="00722675"/>
    <w:rsid w:val="00761E93"/>
    <w:rsid w:val="007C3C3B"/>
    <w:rsid w:val="007D07B0"/>
    <w:rsid w:val="008153F0"/>
    <w:rsid w:val="00911704"/>
    <w:rsid w:val="009B022D"/>
    <w:rsid w:val="00AD1E04"/>
    <w:rsid w:val="00B07E77"/>
    <w:rsid w:val="00B20D75"/>
    <w:rsid w:val="00B948FF"/>
    <w:rsid w:val="00CD30F4"/>
    <w:rsid w:val="00D52B41"/>
    <w:rsid w:val="00DC257F"/>
    <w:rsid w:val="00DD1F7E"/>
    <w:rsid w:val="00DD6BD9"/>
    <w:rsid w:val="00E262D9"/>
    <w:rsid w:val="00E35F03"/>
    <w:rsid w:val="00E61E07"/>
    <w:rsid w:val="00EC5173"/>
    <w:rsid w:val="00F079FB"/>
    <w:rsid w:val="00F74ACC"/>
    <w:rsid w:val="00F920B4"/>
    <w:rsid w:val="00FA4250"/>
    <w:rsid w:val="00FF06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91"/>
    <o:shapelayout v:ext="edit">
      <o:idmap v:ext="edit" data="1"/>
    </o:shapelayout>
  </w:shapeDefaults>
  <w:decimalSymbol w:val=","/>
  <w:listSeparator w:val=";"/>
  <w14:docId w14:val="2B577149"/>
  <w15:docId w15:val="{A63F3117-BABA-4E8C-9270-389F05CE2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540" w:hanging="358"/>
      <w:outlineLvl w:val="0"/>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Ttulo">
    <w:name w:val="Title"/>
    <w:basedOn w:val="Normal"/>
    <w:uiPriority w:val="1"/>
    <w:qFormat/>
    <w:pPr>
      <w:spacing w:before="9"/>
      <w:ind w:left="20"/>
    </w:pPr>
    <w:rPr>
      <w:rFonts w:ascii="Times New Roman" w:eastAsia="Times New Roman" w:hAnsi="Times New Roman" w:cs="Times New Roman"/>
      <w:b/>
      <w:bCs/>
      <w:sz w:val="28"/>
      <w:szCs w:val="28"/>
    </w:rPr>
  </w:style>
  <w:style w:type="paragraph" w:styleId="PargrafodaLista">
    <w:name w:val="List Paragraph"/>
    <w:aliases w:val="Segundo"/>
    <w:basedOn w:val="Normal"/>
    <w:link w:val="PargrafodaListaChar"/>
    <w:uiPriority w:val="34"/>
    <w:qFormat/>
    <w:pPr>
      <w:ind w:left="542" w:hanging="432"/>
    </w:pPr>
  </w:style>
  <w:style w:type="paragraph" w:customStyle="1" w:styleId="TableParagraph">
    <w:name w:val="Table Paragraph"/>
    <w:basedOn w:val="Normal"/>
    <w:uiPriority w:val="1"/>
    <w:qFormat/>
  </w:style>
  <w:style w:type="paragraph" w:styleId="Textodebalo">
    <w:name w:val="Balloon Text"/>
    <w:basedOn w:val="Normal"/>
    <w:link w:val="TextodebaloChar"/>
    <w:uiPriority w:val="99"/>
    <w:semiHidden/>
    <w:unhideWhenUsed/>
    <w:rsid w:val="00DC257F"/>
    <w:rPr>
      <w:rFonts w:ascii="Segoe UI" w:hAnsi="Segoe UI" w:cs="Segoe UI"/>
      <w:sz w:val="18"/>
      <w:szCs w:val="18"/>
    </w:rPr>
  </w:style>
  <w:style w:type="character" w:customStyle="1" w:styleId="TextodebaloChar">
    <w:name w:val="Texto de balão Char"/>
    <w:basedOn w:val="Fontepargpadro"/>
    <w:link w:val="Textodebalo"/>
    <w:uiPriority w:val="99"/>
    <w:semiHidden/>
    <w:rsid w:val="00DC257F"/>
    <w:rPr>
      <w:rFonts w:ascii="Segoe UI" w:eastAsia="Arial MT" w:hAnsi="Segoe UI" w:cs="Segoe UI"/>
      <w:sz w:val="18"/>
      <w:szCs w:val="18"/>
      <w:lang w:val="pt-PT"/>
    </w:rPr>
  </w:style>
  <w:style w:type="paragraph" w:styleId="Cabealho">
    <w:name w:val="header"/>
    <w:basedOn w:val="Normal"/>
    <w:link w:val="CabealhoChar"/>
    <w:uiPriority w:val="99"/>
    <w:unhideWhenUsed/>
    <w:rsid w:val="00E262D9"/>
    <w:pPr>
      <w:tabs>
        <w:tab w:val="center" w:pos="4252"/>
        <w:tab w:val="right" w:pos="8504"/>
      </w:tabs>
    </w:pPr>
  </w:style>
  <w:style w:type="character" w:customStyle="1" w:styleId="CabealhoChar">
    <w:name w:val="Cabeçalho Char"/>
    <w:basedOn w:val="Fontepargpadro"/>
    <w:link w:val="Cabealho"/>
    <w:uiPriority w:val="99"/>
    <w:rsid w:val="00E262D9"/>
    <w:rPr>
      <w:rFonts w:ascii="Arial MT" w:eastAsia="Arial MT" w:hAnsi="Arial MT" w:cs="Arial MT"/>
      <w:lang w:val="pt-PT"/>
    </w:rPr>
  </w:style>
  <w:style w:type="paragraph" w:styleId="Rodap">
    <w:name w:val="footer"/>
    <w:basedOn w:val="Normal"/>
    <w:link w:val="RodapChar"/>
    <w:uiPriority w:val="99"/>
    <w:unhideWhenUsed/>
    <w:rsid w:val="00E262D9"/>
    <w:pPr>
      <w:tabs>
        <w:tab w:val="center" w:pos="4252"/>
        <w:tab w:val="right" w:pos="8504"/>
      </w:tabs>
    </w:pPr>
  </w:style>
  <w:style w:type="character" w:customStyle="1" w:styleId="RodapChar">
    <w:name w:val="Rodapé Char"/>
    <w:basedOn w:val="Fontepargpadro"/>
    <w:link w:val="Rodap"/>
    <w:uiPriority w:val="99"/>
    <w:rsid w:val="00E262D9"/>
    <w:rPr>
      <w:rFonts w:ascii="Arial MT" w:eastAsia="Arial MT" w:hAnsi="Arial MT" w:cs="Arial MT"/>
      <w:lang w:val="pt-PT"/>
    </w:rPr>
  </w:style>
  <w:style w:type="character" w:customStyle="1" w:styleId="WW8Num2z0">
    <w:name w:val="WW8Num2z0"/>
    <w:rsid w:val="003F59A5"/>
    <w:rPr>
      <w:rFonts w:ascii="Arial" w:hAnsi="Arial" w:cs="Arial"/>
      <w:sz w:val="20"/>
    </w:rPr>
  </w:style>
  <w:style w:type="paragraph" w:customStyle="1" w:styleId="Recuodecorpodetexto21">
    <w:name w:val="Recuo de corpo de texto 21"/>
    <w:basedOn w:val="Normal"/>
    <w:rsid w:val="003F59A5"/>
    <w:pPr>
      <w:widowControl/>
      <w:suppressAutoHyphens/>
      <w:autoSpaceDE/>
      <w:autoSpaceDN/>
      <w:ind w:left="1980" w:hanging="720"/>
      <w:jc w:val="both"/>
    </w:pPr>
    <w:rPr>
      <w:rFonts w:ascii="Times New Roman" w:eastAsia="Times New Roman" w:hAnsi="Times New Roman" w:cs="Times New Roman"/>
      <w:sz w:val="20"/>
      <w:lang w:val="pt-BR" w:eastAsia="zh-CN"/>
    </w:rPr>
  </w:style>
  <w:style w:type="paragraph" w:styleId="NormalWeb">
    <w:name w:val="Normal (Web)"/>
    <w:basedOn w:val="Normal"/>
    <w:uiPriority w:val="99"/>
    <w:rsid w:val="003F59A5"/>
    <w:pPr>
      <w:widowControl/>
      <w:suppressAutoHyphens/>
      <w:autoSpaceDE/>
      <w:autoSpaceDN/>
      <w:spacing w:before="280" w:after="280"/>
    </w:pPr>
    <w:rPr>
      <w:rFonts w:ascii="Arial Unicode MS" w:eastAsia="Arial Unicode MS" w:hAnsi="Arial Unicode MS" w:cs="Arial Unicode MS"/>
      <w:sz w:val="24"/>
      <w:szCs w:val="24"/>
      <w:lang w:val="pt-BR" w:eastAsia="zh-CN"/>
    </w:rPr>
  </w:style>
  <w:style w:type="paragraph" w:customStyle="1" w:styleId="Standard">
    <w:name w:val="Standard"/>
    <w:rsid w:val="003F59A5"/>
    <w:pPr>
      <w:suppressAutoHyphens/>
      <w:autoSpaceDE/>
      <w:autoSpaceDN/>
    </w:pPr>
    <w:rPr>
      <w:rFonts w:ascii="Times New Roman" w:eastAsia="Times New Roman" w:hAnsi="Times New Roman" w:cs="Tahoma"/>
      <w:kern w:val="1"/>
      <w:sz w:val="24"/>
      <w:szCs w:val="24"/>
      <w:lang w:val="pt-BR" w:eastAsia="zh-CN"/>
    </w:rPr>
  </w:style>
  <w:style w:type="character" w:customStyle="1" w:styleId="PargrafodaListaChar">
    <w:name w:val="Parágrafo da Lista Char"/>
    <w:aliases w:val="Segundo Char"/>
    <w:link w:val="PargrafodaLista"/>
    <w:uiPriority w:val="34"/>
    <w:qFormat/>
    <w:locked/>
    <w:rsid w:val="009B022D"/>
    <w:rPr>
      <w:rFonts w:ascii="Arial MT" w:eastAsia="Arial MT" w:hAnsi="Arial MT" w:cs="Arial MT"/>
      <w:lang w:val="pt-PT"/>
    </w:rPr>
  </w:style>
  <w:style w:type="table" w:styleId="Tabelacomgrade">
    <w:name w:val="Table Grid"/>
    <w:basedOn w:val="Tabelanormal"/>
    <w:uiPriority w:val="39"/>
    <w:rsid w:val="009B022D"/>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B022D"/>
    <w:rPr>
      <w:color w:val="0000FF" w:themeColor="hyperlink"/>
      <w:u w:val="single"/>
    </w:rPr>
  </w:style>
  <w:style w:type="paragraph" w:customStyle="1" w:styleId="Recuodecorpodetexto31">
    <w:name w:val="Recuo de corpo de texto 31"/>
    <w:basedOn w:val="Normal"/>
    <w:rsid w:val="009B022D"/>
    <w:pPr>
      <w:widowControl/>
      <w:suppressAutoHyphens/>
      <w:autoSpaceDE/>
      <w:autoSpaceDN/>
      <w:ind w:left="900" w:hanging="900"/>
      <w:jc w:val="both"/>
    </w:pPr>
    <w:rPr>
      <w:rFonts w:ascii="Times New Roman" w:eastAsia="Times New Roman" w:hAnsi="Times New Roman" w:cs="Times New Roman"/>
      <w:sz w:val="20"/>
      <w:szCs w:val="24"/>
      <w:lang w:val="pt-B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www.portaltransparencia.gov.br/sancoes/cnep"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planalto.gov.br/ccivil_03/_Ato2011-2014/2013/Lei/L12846.ht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planalto.gov.br/ccivil_03/_Ato2011-2014/2013/Lei/L12846.htm" TargetMode="External"/><Relationship Id="rId23" Type="http://schemas.openxmlformats.org/officeDocument/2006/relationships/footer" Target="foot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http://www.osasco.sp.gov.br/" TargetMode="External"/><Relationship Id="rId2" Type="http://schemas.openxmlformats.org/officeDocument/2006/relationships/hyperlink" Target="mailto:secol@osasco.sp.gov.br" TargetMode="External"/><Relationship Id="rId1" Type="http://schemas.openxmlformats.org/officeDocument/2006/relationships/hyperlink" Target="http://www.osasco.sp.gov.br/" TargetMode="External"/><Relationship Id="rId4" Type="http://schemas.openxmlformats.org/officeDocument/2006/relationships/hyperlink" Target="mailto:secol@osasco.sp.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18</Pages>
  <Words>6440</Words>
  <Characters>34782</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jessica carla dos santos</dc:creator>
  <cp:lastModifiedBy>Talitha Catelani</cp:lastModifiedBy>
  <cp:revision>17</cp:revision>
  <cp:lastPrinted>2024-03-11T12:56:00Z</cp:lastPrinted>
  <dcterms:created xsi:type="dcterms:W3CDTF">2024-04-15T20:21:00Z</dcterms:created>
  <dcterms:modified xsi:type="dcterms:W3CDTF">2024-07-11T12:30:00Z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2024-02-05T00:00:00Z</vt:filetime>
  </property>
  <property fmtid="{D5CDD505-2E9C-101B-9397-08002B2CF9AE}" pid="3" name="Creator">
    <vt:lpwstr>Microsoft® Word 2016</vt:lpwstr>
  </property>
  <property fmtid="{D5CDD505-2E9C-101B-9397-08002B2CF9AE}" pid="4" name="LastSaved">
    <vt:filetime>2024-02-16T00:00:00Z</vt:filetime>
  </property>
  <property fmtid="{D5CDD505-2E9C-101B-9397-08002B2CF9AE}" pid="5" name="Producer">
    <vt:lpwstr>Microsoft® Word 2016</vt:lpwstr>
  </property>
</Properties>
</file>