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2B629" w14:textId="57EDE6FE" w:rsidR="00B948FF" w:rsidRDefault="00F920B4">
      <w:pPr>
        <w:spacing w:before="64" w:line="692" w:lineRule="exact"/>
        <w:ind w:left="542" w:right="2432" w:firstLine="3259"/>
        <w:rPr>
          <w:rFonts w:ascii="Arial" w:hAnsi="Arial"/>
          <w:b/>
          <w:sz w:val="20"/>
        </w:rPr>
      </w:pPr>
      <w:r>
        <w:rPr>
          <w:rFonts w:ascii="Arial" w:hAnsi="Arial"/>
          <w:b/>
          <w:sz w:val="20"/>
        </w:rPr>
        <w:t>TERMO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sidR="00EA0F72">
        <w:rPr>
          <w:rFonts w:ascii="Arial" w:hAnsi="Arial"/>
          <w:b/>
          <w:sz w:val="20"/>
        </w:rPr>
        <w:t>REFERÊNCIA</w:t>
      </w:r>
    </w:p>
    <w:p w14:paraId="5C832B0B" w14:textId="77777777" w:rsidR="00B948FF" w:rsidRDefault="00B948FF">
      <w:pPr>
        <w:spacing w:before="64" w:line="692" w:lineRule="exact"/>
        <w:ind w:left="542" w:right="2432" w:firstLine="3259"/>
        <w:rPr>
          <w:rFonts w:ascii="Arial" w:hAnsi="Arial"/>
          <w:b/>
          <w:sz w:val="20"/>
        </w:rPr>
      </w:pPr>
    </w:p>
    <w:p w14:paraId="7F9D2ABC" w14:textId="77777777" w:rsidR="00CE4B5A" w:rsidRDefault="00A01EFC" w:rsidP="00A01EFC">
      <w:pPr>
        <w:spacing w:before="16" w:line="360" w:lineRule="auto"/>
        <w:ind w:left="542"/>
        <w:rPr>
          <w:rFonts w:ascii="Arial" w:hAnsi="Arial"/>
          <w:b/>
          <w:sz w:val="20"/>
        </w:rPr>
      </w:pPr>
      <w:r>
        <w:rPr>
          <w:rFonts w:ascii="Arial" w:hAnsi="Arial"/>
          <w:b/>
          <w:sz w:val="20"/>
        </w:rPr>
        <w:t xml:space="preserve">PROCESSO ADMINISTRATIVO: </w:t>
      </w:r>
      <w:r w:rsidR="00CE4B5A">
        <w:rPr>
          <w:rFonts w:ascii="Arial" w:hAnsi="Arial"/>
          <w:b/>
          <w:sz w:val="20"/>
        </w:rPr>
        <w:t>00.148/2025</w:t>
      </w:r>
    </w:p>
    <w:p w14:paraId="5C9EC174" w14:textId="7A912CC4" w:rsidR="00A01EFC" w:rsidRDefault="00A01EFC" w:rsidP="00A01EFC">
      <w:pPr>
        <w:spacing w:before="16" w:line="360" w:lineRule="auto"/>
        <w:ind w:left="542"/>
        <w:rPr>
          <w:rFonts w:ascii="Arial" w:hAnsi="Arial"/>
          <w:b/>
          <w:sz w:val="20"/>
        </w:rPr>
      </w:pPr>
      <w:r w:rsidRPr="00DC257F">
        <w:rPr>
          <w:rFonts w:ascii="Arial" w:hAnsi="Arial"/>
          <w:b/>
          <w:sz w:val="20"/>
        </w:rPr>
        <w:t>OBJETO:</w:t>
      </w:r>
      <w:r w:rsidRPr="00DC257F">
        <w:rPr>
          <w:rFonts w:ascii="Arial" w:hAnsi="Arial"/>
          <w:b/>
          <w:spacing w:val="-7"/>
          <w:sz w:val="20"/>
        </w:rPr>
        <w:t xml:space="preserve"> </w:t>
      </w:r>
      <w:r>
        <w:rPr>
          <w:rFonts w:ascii="Arial" w:hAnsi="Arial"/>
          <w:b/>
          <w:sz w:val="20"/>
        </w:rPr>
        <w:t>CONTRATAÇÃO DE EMPRESA</w:t>
      </w:r>
      <w:r w:rsidR="00CE4B5A">
        <w:rPr>
          <w:rFonts w:ascii="Arial" w:hAnsi="Arial"/>
          <w:b/>
          <w:sz w:val="20"/>
        </w:rPr>
        <w:t xml:space="preserve"> ESPECIALIZADA EM SERVIÇO DE RENOVAÇÃO DE CERTIFICADO DIGITAL</w:t>
      </w:r>
    </w:p>
    <w:p w14:paraId="51706066" w14:textId="4444C440" w:rsidR="00A01EFC" w:rsidRDefault="00A01EFC" w:rsidP="00A01EFC">
      <w:pPr>
        <w:spacing w:before="16" w:line="360" w:lineRule="auto"/>
        <w:ind w:left="542"/>
        <w:rPr>
          <w:rFonts w:ascii="Arial" w:hAnsi="Arial"/>
          <w:b/>
          <w:sz w:val="20"/>
        </w:rPr>
      </w:pPr>
      <w:bookmarkStart w:id="0" w:name="_Hlk164684070"/>
      <w:r>
        <w:rPr>
          <w:rFonts w:ascii="Arial" w:hAnsi="Arial"/>
          <w:b/>
          <w:sz w:val="20"/>
        </w:rPr>
        <w:t xml:space="preserve">NÚMERO DA COMPRA: </w:t>
      </w:r>
      <w:r w:rsidR="00CE4B5A">
        <w:rPr>
          <w:rFonts w:ascii="Arial" w:hAnsi="Arial"/>
          <w:b/>
          <w:sz w:val="20"/>
        </w:rPr>
        <w:t>90</w:t>
      </w:r>
      <w:r w:rsidR="002A0B25">
        <w:rPr>
          <w:rFonts w:ascii="Arial" w:hAnsi="Arial"/>
          <w:b/>
          <w:sz w:val="20"/>
        </w:rPr>
        <w:t>0</w:t>
      </w:r>
      <w:r w:rsidR="00CE4B5A">
        <w:rPr>
          <w:rFonts w:ascii="Arial" w:hAnsi="Arial"/>
          <w:b/>
          <w:sz w:val="20"/>
        </w:rPr>
        <w:t>70/2025</w:t>
      </w:r>
    </w:p>
    <w:p w14:paraId="5F2EFA0D" w14:textId="68D9DB45" w:rsidR="00A01EFC" w:rsidRPr="00DC257F" w:rsidRDefault="00A01EFC" w:rsidP="00A01EFC">
      <w:pPr>
        <w:spacing w:before="16" w:line="360" w:lineRule="auto"/>
        <w:ind w:left="544"/>
        <w:rPr>
          <w:rFonts w:ascii="Arial" w:hAnsi="Arial"/>
          <w:b/>
          <w:sz w:val="20"/>
        </w:rPr>
      </w:pPr>
      <w:r>
        <w:rPr>
          <w:rFonts w:ascii="Arial" w:hAnsi="Arial"/>
          <w:b/>
          <w:sz w:val="20"/>
        </w:rPr>
        <w:t xml:space="preserve">DISPENSA DE LICITAÇÃO: </w:t>
      </w:r>
      <w:r w:rsidR="00CE4B5A">
        <w:rPr>
          <w:rFonts w:ascii="Arial" w:hAnsi="Arial"/>
          <w:b/>
          <w:sz w:val="20"/>
        </w:rPr>
        <w:t>70/2025</w:t>
      </w:r>
    </w:p>
    <w:bookmarkEnd w:id="0"/>
    <w:p w14:paraId="283BAC20" w14:textId="33C88332" w:rsidR="00A01EFC" w:rsidRPr="00DC257F" w:rsidRDefault="00A01EFC" w:rsidP="00A01EFC">
      <w:pPr>
        <w:spacing w:before="16" w:line="360" w:lineRule="auto"/>
        <w:ind w:left="544"/>
        <w:rPr>
          <w:rFonts w:ascii="Arial" w:hAnsi="Arial"/>
          <w:b/>
          <w:sz w:val="20"/>
        </w:rPr>
      </w:pPr>
      <w:r w:rsidRPr="009D7B32">
        <w:rPr>
          <w:rFonts w:ascii="Arial" w:hAnsi="Arial"/>
          <w:b/>
          <w:color w:val="FF0000"/>
          <w:sz w:val="20"/>
        </w:rPr>
        <w:t>ÓRGÃO</w:t>
      </w:r>
      <w:r w:rsidRPr="009D7B32">
        <w:rPr>
          <w:rFonts w:ascii="Arial" w:hAnsi="Arial"/>
          <w:b/>
          <w:color w:val="FF0000"/>
          <w:spacing w:val="-7"/>
          <w:sz w:val="20"/>
        </w:rPr>
        <w:t xml:space="preserve"> </w:t>
      </w:r>
      <w:r w:rsidRPr="009D7B32">
        <w:rPr>
          <w:rFonts w:ascii="Arial" w:hAnsi="Arial"/>
          <w:b/>
          <w:color w:val="FF0000"/>
          <w:sz w:val="20"/>
        </w:rPr>
        <w:t>INTERESSADO:</w:t>
      </w:r>
      <w:r w:rsidRPr="009D7B32">
        <w:rPr>
          <w:rFonts w:ascii="Arial" w:hAnsi="Arial"/>
          <w:b/>
          <w:color w:val="FF0000"/>
          <w:spacing w:val="-4"/>
          <w:sz w:val="20"/>
        </w:rPr>
        <w:t xml:space="preserve"> </w:t>
      </w:r>
      <w:r w:rsidR="00CE4B5A">
        <w:rPr>
          <w:rFonts w:ascii="Arial" w:hAnsi="Arial"/>
          <w:b/>
          <w:color w:val="FF0000"/>
          <w:spacing w:val="-4"/>
          <w:sz w:val="20"/>
        </w:rPr>
        <w:t>SECRETARIA EXECUTIVA DE COMPRAS E LICITAÇÕES</w:t>
      </w:r>
    </w:p>
    <w:p w14:paraId="6F6F17A8" w14:textId="77777777" w:rsidR="007D07B0" w:rsidRDefault="007D07B0">
      <w:pPr>
        <w:pStyle w:val="Corpodetexto"/>
        <w:spacing w:before="125"/>
        <w:rPr>
          <w:rFonts w:ascii="Arial"/>
          <w:b/>
        </w:rPr>
      </w:pPr>
    </w:p>
    <w:p w14:paraId="13EB8A2F" w14:textId="77777777" w:rsidR="003F59A5" w:rsidRDefault="003F59A5">
      <w:pPr>
        <w:pStyle w:val="Corpodetexto"/>
        <w:spacing w:before="116"/>
        <w:ind w:left="88" w:right="225"/>
        <w:jc w:val="center"/>
      </w:pPr>
    </w:p>
    <w:p w14:paraId="5458AD2E"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r w:rsidRPr="00E8257F">
        <w:rPr>
          <w:rFonts w:ascii="Arial" w:eastAsia="Calibri" w:hAnsi="Arial" w:cs="Arial"/>
          <w:b/>
          <w:sz w:val="20"/>
          <w:szCs w:val="20"/>
          <w:lang w:val="pt-BR"/>
        </w:rPr>
        <w:t xml:space="preserve">Objeto </w:t>
      </w:r>
    </w:p>
    <w:p w14:paraId="68F8ADF4"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O presente Processo Administrativo, que tem por escopo a CONTRATAÇÃO DE EMPRESA ESPECIALIZADA EM SERVIÇO DE RENOVAÇÃO DE CERTIFICADO DIGITAL.</w:t>
      </w:r>
    </w:p>
    <w:p w14:paraId="2736473A"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p>
    <w:p w14:paraId="685750E3"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r w:rsidRPr="00E8257F">
        <w:rPr>
          <w:rFonts w:ascii="Arial" w:eastAsia="Calibri" w:hAnsi="Arial" w:cs="Arial"/>
          <w:b/>
          <w:sz w:val="20"/>
          <w:szCs w:val="20"/>
          <w:lang w:val="pt-BR"/>
        </w:rPr>
        <w:t xml:space="preserve">Descrição: </w:t>
      </w:r>
    </w:p>
    <w:tbl>
      <w:tblPr>
        <w:tblStyle w:val="Tabelacomgrade"/>
        <w:tblW w:w="0" w:type="auto"/>
        <w:tblInd w:w="545" w:type="dxa"/>
        <w:tblLook w:val="04A0" w:firstRow="1" w:lastRow="0" w:firstColumn="1" w:lastColumn="0" w:noHBand="0" w:noVBand="1"/>
      </w:tblPr>
      <w:tblGrid>
        <w:gridCol w:w="628"/>
        <w:gridCol w:w="5346"/>
        <w:gridCol w:w="1131"/>
        <w:gridCol w:w="1389"/>
      </w:tblGrid>
      <w:tr w:rsidR="00E8257F" w:rsidRPr="00E8257F" w14:paraId="1074EAEA" w14:textId="77777777" w:rsidTr="00E8257F">
        <w:tc>
          <w:tcPr>
            <w:tcW w:w="628" w:type="dxa"/>
            <w:vAlign w:val="center"/>
          </w:tcPr>
          <w:p w14:paraId="78C705FA" w14:textId="77777777" w:rsidR="00E8257F" w:rsidRPr="00E8257F" w:rsidRDefault="00E8257F" w:rsidP="00E8257F">
            <w:pPr>
              <w:spacing w:line="360" w:lineRule="auto"/>
              <w:jc w:val="center"/>
              <w:rPr>
                <w:rFonts w:ascii="Arial" w:eastAsia="Calibri" w:hAnsi="Arial" w:cs="Arial"/>
                <w:b/>
                <w:sz w:val="20"/>
                <w:szCs w:val="20"/>
                <w:lang w:val="pt-BR"/>
              </w:rPr>
            </w:pPr>
            <w:r w:rsidRPr="00E8257F">
              <w:rPr>
                <w:rFonts w:ascii="Arial" w:eastAsia="Calibri" w:hAnsi="Arial" w:cs="Arial"/>
                <w:b/>
                <w:sz w:val="20"/>
                <w:szCs w:val="20"/>
                <w:lang w:val="pt-BR"/>
              </w:rPr>
              <w:t>Item</w:t>
            </w:r>
          </w:p>
        </w:tc>
        <w:tc>
          <w:tcPr>
            <w:tcW w:w="5346" w:type="dxa"/>
            <w:vAlign w:val="center"/>
          </w:tcPr>
          <w:p w14:paraId="063D4F25" w14:textId="77777777" w:rsidR="00E8257F" w:rsidRPr="00E8257F" w:rsidRDefault="00E8257F" w:rsidP="00E8257F">
            <w:pPr>
              <w:spacing w:line="360" w:lineRule="auto"/>
              <w:jc w:val="center"/>
              <w:rPr>
                <w:rFonts w:ascii="Arial" w:eastAsia="Calibri" w:hAnsi="Arial" w:cs="Arial"/>
                <w:b/>
                <w:sz w:val="20"/>
                <w:szCs w:val="20"/>
                <w:lang w:val="pt-BR"/>
              </w:rPr>
            </w:pPr>
            <w:r w:rsidRPr="00E8257F">
              <w:rPr>
                <w:rFonts w:ascii="Arial" w:eastAsia="Calibri" w:hAnsi="Arial" w:cs="Arial"/>
                <w:b/>
                <w:sz w:val="20"/>
                <w:szCs w:val="20"/>
                <w:lang w:val="pt-BR"/>
              </w:rPr>
              <w:t>Descrição</w:t>
            </w:r>
          </w:p>
        </w:tc>
        <w:tc>
          <w:tcPr>
            <w:tcW w:w="1131" w:type="dxa"/>
          </w:tcPr>
          <w:p w14:paraId="7911F3B6" w14:textId="77777777" w:rsidR="00E8257F" w:rsidRPr="00E8257F" w:rsidRDefault="00E8257F" w:rsidP="00E8257F">
            <w:pPr>
              <w:spacing w:line="360" w:lineRule="auto"/>
              <w:jc w:val="center"/>
              <w:rPr>
                <w:rFonts w:ascii="Arial" w:eastAsia="Calibri" w:hAnsi="Arial" w:cs="Arial"/>
                <w:b/>
                <w:sz w:val="20"/>
                <w:szCs w:val="20"/>
                <w:lang w:val="pt-BR"/>
              </w:rPr>
            </w:pPr>
            <w:r w:rsidRPr="00E8257F">
              <w:rPr>
                <w:rFonts w:ascii="Arial" w:eastAsia="Calibri" w:hAnsi="Arial" w:cs="Arial"/>
                <w:b/>
                <w:sz w:val="20"/>
                <w:szCs w:val="20"/>
                <w:lang w:val="pt-BR"/>
              </w:rPr>
              <w:t>Unidade</w:t>
            </w:r>
          </w:p>
        </w:tc>
        <w:tc>
          <w:tcPr>
            <w:tcW w:w="1389" w:type="dxa"/>
            <w:vAlign w:val="center"/>
          </w:tcPr>
          <w:p w14:paraId="40BF92F0" w14:textId="77777777" w:rsidR="00E8257F" w:rsidRPr="00E8257F" w:rsidRDefault="00E8257F" w:rsidP="00E8257F">
            <w:pPr>
              <w:spacing w:line="360" w:lineRule="auto"/>
              <w:jc w:val="center"/>
              <w:rPr>
                <w:rFonts w:ascii="Arial" w:eastAsia="Calibri" w:hAnsi="Arial" w:cs="Arial"/>
                <w:b/>
                <w:sz w:val="20"/>
                <w:szCs w:val="20"/>
                <w:lang w:val="pt-BR"/>
              </w:rPr>
            </w:pPr>
            <w:r w:rsidRPr="00E8257F">
              <w:rPr>
                <w:rFonts w:ascii="Arial" w:eastAsia="Calibri" w:hAnsi="Arial" w:cs="Arial"/>
                <w:b/>
                <w:sz w:val="20"/>
                <w:szCs w:val="20"/>
                <w:lang w:val="pt-BR"/>
              </w:rPr>
              <w:t>Quantidade</w:t>
            </w:r>
          </w:p>
        </w:tc>
      </w:tr>
      <w:tr w:rsidR="00E8257F" w:rsidRPr="00E8257F" w14:paraId="731BB08A" w14:textId="77777777" w:rsidTr="00E8257F">
        <w:tc>
          <w:tcPr>
            <w:tcW w:w="628" w:type="dxa"/>
            <w:vAlign w:val="center"/>
          </w:tcPr>
          <w:p w14:paraId="7064D1CC" w14:textId="77777777" w:rsidR="00E8257F" w:rsidRPr="00E8257F" w:rsidRDefault="00E8257F" w:rsidP="00E8257F">
            <w:pPr>
              <w:spacing w:line="360" w:lineRule="auto"/>
              <w:jc w:val="center"/>
              <w:rPr>
                <w:rFonts w:ascii="Arial" w:eastAsia="Calibri" w:hAnsi="Arial" w:cs="Arial"/>
                <w:sz w:val="20"/>
                <w:szCs w:val="20"/>
                <w:lang w:val="pt-BR"/>
              </w:rPr>
            </w:pPr>
            <w:r w:rsidRPr="00E8257F">
              <w:rPr>
                <w:rFonts w:ascii="Arial" w:eastAsia="Calibri" w:hAnsi="Arial" w:cs="Arial"/>
                <w:sz w:val="20"/>
                <w:szCs w:val="20"/>
                <w:lang w:val="pt-BR"/>
              </w:rPr>
              <w:t>1</w:t>
            </w:r>
          </w:p>
        </w:tc>
        <w:tc>
          <w:tcPr>
            <w:tcW w:w="5346" w:type="dxa"/>
            <w:vAlign w:val="center"/>
          </w:tcPr>
          <w:p w14:paraId="66D16130" w14:textId="77777777" w:rsidR="00E8257F" w:rsidRPr="00E8257F" w:rsidRDefault="00E8257F" w:rsidP="00E8257F">
            <w:pPr>
              <w:spacing w:line="360" w:lineRule="auto"/>
              <w:jc w:val="both"/>
              <w:rPr>
                <w:rFonts w:ascii="Arial" w:eastAsia="Calibri" w:hAnsi="Arial" w:cs="Arial"/>
                <w:sz w:val="20"/>
                <w:szCs w:val="20"/>
                <w:lang w:val="pt-BR"/>
              </w:rPr>
            </w:pPr>
            <w:r w:rsidRPr="00E8257F">
              <w:rPr>
                <w:rFonts w:ascii="Arial" w:eastAsia="Calibri" w:hAnsi="Arial" w:cs="Arial"/>
                <w:sz w:val="20"/>
                <w:szCs w:val="20"/>
                <w:lang w:val="pt-BR"/>
              </w:rPr>
              <w:t xml:space="preserve">Renovação de Certificado Digital e-CPF A3 – 36 meses – sem Token </w:t>
            </w:r>
          </w:p>
        </w:tc>
        <w:tc>
          <w:tcPr>
            <w:tcW w:w="1131" w:type="dxa"/>
            <w:vAlign w:val="center"/>
          </w:tcPr>
          <w:p w14:paraId="098A65CD" w14:textId="77777777" w:rsidR="00E8257F" w:rsidRPr="00E8257F" w:rsidRDefault="00E8257F" w:rsidP="00E8257F">
            <w:pPr>
              <w:spacing w:line="360" w:lineRule="auto"/>
              <w:jc w:val="center"/>
              <w:rPr>
                <w:rFonts w:ascii="Arial" w:eastAsia="Calibri" w:hAnsi="Arial" w:cs="Arial"/>
                <w:sz w:val="20"/>
                <w:szCs w:val="20"/>
                <w:lang w:val="pt-BR"/>
              </w:rPr>
            </w:pPr>
            <w:r w:rsidRPr="00E8257F">
              <w:rPr>
                <w:rFonts w:ascii="Arial" w:eastAsia="Calibri" w:hAnsi="Arial" w:cs="Arial"/>
                <w:sz w:val="20"/>
                <w:szCs w:val="20"/>
                <w:lang w:val="pt-BR"/>
              </w:rPr>
              <w:t>Unidade</w:t>
            </w:r>
          </w:p>
        </w:tc>
        <w:tc>
          <w:tcPr>
            <w:tcW w:w="1389" w:type="dxa"/>
            <w:vAlign w:val="center"/>
          </w:tcPr>
          <w:p w14:paraId="1D702A83" w14:textId="77777777" w:rsidR="00E8257F" w:rsidRPr="00E8257F" w:rsidRDefault="00E8257F" w:rsidP="00E8257F">
            <w:pPr>
              <w:spacing w:line="360" w:lineRule="auto"/>
              <w:jc w:val="center"/>
              <w:rPr>
                <w:rFonts w:ascii="Arial" w:eastAsia="Calibri" w:hAnsi="Arial" w:cs="Arial"/>
                <w:sz w:val="20"/>
                <w:szCs w:val="20"/>
                <w:lang w:val="pt-BR"/>
              </w:rPr>
            </w:pPr>
            <w:r w:rsidRPr="00E8257F">
              <w:rPr>
                <w:rFonts w:ascii="Arial" w:eastAsia="Calibri" w:hAnsi="Arial" w:cs="Arial"/>
                <w:sz w:val="20"/>
                <w:szCs w:val="20"/>
                <w:lang w:val="pt-BR"/>
              </w:rPr>
              <w:t>02</w:t>
            </w:r>
          </w:p>
        </w:tc>
      </w:tr>
    </w:tbl>
    <w:p w14:paraId="08508CE1"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p>
    <w:p w14:paraId="15395933"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r w:rsidRPr="00E8257F">
        <w:rPr>
          <w:rFonts w:ascii="Arial" w:eastAsia="Calibri" w:hAnsi="Arial" w:cs="Arial"/>
          <w:b/>
          <w:sz w:val="20"/>
          <w:szCs w:val="20"/>
          <w:lang w:val="pt-BR"/>
        </w:rPr>
        <w:t>Entrega</w:t>
      </w:r>
    </w:p>
    <w:p w14:paraId="541FBB9D"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O prazo de entrega será de 07 (sete) dias contados a partir da data de assinatura da Ordem de Serviço.</w:t>
      </w:r>
    </w:p>
    <w:p w14:paraId="606D57D1"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Os bens serão recebidos a partir da entrega, para efeito de verificação da conformidade com as especificações constantes no termo de referência da seguinte forma:</w:t>
      </w:r>
    </w:p>
    <w:p w14:paraId="5DCEC856"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a)</w:t>
      </w:r>
      <w:r w:rsidRPr="00E8257F">
        <w:rPr>
          <w:rFonts w:ascii="Arial" w:eastAsia="Calibri" w:hAnsi="Arial" w:cs="Arial"/>
          <w:sz w:val="20"/>
          <w:szCs w:val="20"/>
          <w:lang w:val="pt-BR"/>
        </w:rPr>
        <w:tab/>
        <w:t>Provisoriamente, a fim de verificar o atendimento às especificações, quantidades e o acondicionamento do produto no momento da entrega. O recebimento provisório não implica em aceitação, apenas transfere a responsabilidade pela guarda do item, do fornecedor ao órgão recebedor.</w:t>
      </w:r>
    </w:p>
    <w:p w14:paraId="60E87C28"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b)</w:t>
      </w:r>
      <w:r w:rsidRPr="00E8257F">
        <w:rPr>
          <w:rFonts w:ascii="Arial" w:eastAsia="Calibri" w:hAnsi="Arial" w:cs="Arial"/>
          <w:sz w:val="20"/>
          <w:szCs w:val="20"/>
          <w:lang w:val="pt-BR"/>
        </w:rPr>
        <w:tab/>
        <w:t>Definitivamente, após vistoria que comprove a adequação das especificações, quantidades e o acondicionamento do produto. Itens com embalagens violadas, danificadas e/ou materiais manchados, sujos, danificados farão com que os mesmos não sejam aceitos. A avaliação do item, para recebimento definitivo ou recusa se dará até 3 (três) dias consecutivos do recebimento provisório.</w:t>
      </w:r>
    </w:p>
    <w:p w14:paraId="51F00078"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c)</w:t>
      </w:r>
      <w:r w:rsidRPr="00E8257F">
        <w:rPr>
          <w:rFonts w:ascii="Arial" w:eastAsia="Calibri" w:hAnsi="Arial" w:cs="Arial"/>
          <w:sz w:val="20"/>
          <w:szCs w:val="20"/>
          <w:lang w:val="pt-BR"/>
        </w:rPr>
        <w:tab/>
        <w:t>A retirada do item em caso de não aceitação do produto, e a reposição do mesmo, deverá acontecer no prazo de até 07 (sete) dias, a contar da data de solicitação pela CONTRATANTE, sendo que o transporte e outros necessários, serão por conta da CONTRATADA.</w:t>
      </w:r>
    </w:p>
    <w:p w14:paraId="7F4ED1AF"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Os itens serão entregues na Secretaria de Compras e Licitações situada à Rua Narciso Sturlini, nº 161 - Centro - CEP 06018-100 - Osasco / SP. No horário das 10hrs às 16hrs.</w:t>
      </w:r>
    </w:p>
    <w:p w14:paraId="0DCF1B77"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O agendamento da entrega deve ser realizado através do telefone 3652-9237 com Domingos Barone Filho ou Francisco das Chagas Silvino Filho, através do telefone 3652-9274.</w:t>
      </w:r>
    </w:p>
    <w:p w14:paraId="5D5D657E"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p>
    <w:p w14:paraId="630B74A1"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r w:rsidRPr="00E8257F">
        <w:rPr>
          <w:rFonts w:ascii="Arial" w:eastAsia="Calibri" w:hAnsi="Arial" w:cs="Arial"/>
          <w:b/>
          <w:sz w:val="20"/>
          <w:szCs w:val="20"/>
          <w:lang w:val="pt-BR"/>
        </w:rPr>
        <w:t>Obrigações da Contratada</w:t>
      </w:r>
    </w:p>
    <w:p w14:paraId="498626DE"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 xml:space="preserve">Deverá comunicar ao CONTRATANTE, no prazo máximo de 24 (vinte e quatro) horas que antecede a data da entrega, os motivos que impossibilitem o cumprimento do prazo previsto, com a devida comprovação, assim como a nova previsão de entrega, não superior a 05 (cinco) dias. </w:t>
      </w:r>
    </w:p>
    <w:p w14:paraId="3A8DFF72"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Caso o item não corresponda ao exigido no Termo de Referência, a empresa CONTRATADA deverá providenciar, no prazo máximo de 07 (sete) dias úteis, a sua substituição visando ao atendimento das especificações.</w:t>
      </w:r>
    </w:p>
    <w:p w14:paraId="748D885C"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Não poderão ser modificadas as quantidades, unidades e especificações do objeto contratado.</w:t>
      </w:r>
    </w:p>
    <w:p w14:paraId="74B52A5A"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Deverá fornecer garantia contra qualquer defeito de fabricação conforme normas estabelecidas pelo Código de Defesa do Consumidor.</w:t>
      </w:r>
    </w:p>
    <w:p w14:paraId="6526C57D"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 xml:space="preserve"> </w:t>
      </w:r>
    </w:p>
    <w:p w14:paraId="1B7343EC"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r w:rsidRPr="00E8257F">
        <w:rPr>
          <w:rFonts w:ascii="Arial" w:eastAsia="Calibri" w:hAnsi="Arial" w:cs="Arial"/>
          <w:b/>
          <w:sz w:val="20"/>
          <w:szCs w:val="20"/>
          <w:lang w:val="pt-BR"/>
        </w:rPr>
        <w:t>Obrigações da Contratante</w:t>
      </w:r>
    </w:p>
    <w:p w14:paraId="300183B6"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Acompanhar e fiscalizar o cumprimento das obrigações da Contratada.</w:t>
      </w:r>
    </w:p>
    <w:p w14:paraId="4526A1D4"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Receber e verificar o atendimento das especificações, conforme termo de referência.</w:t>
      </w:r>
    </w:p>
    <w:p w14:paraId="761B0B25"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p>
    <w:p w14:paraId="06876F13" w14:textId="77777777" w:rsidR="00E8257F" w:rsidRPr="00E8257F" w:rsidRDefault="00E8257F" w:rsidP="00E8257F">
      <w:pPr>
        <w:widowControl/>
        <w:autoSpaceDE/>
        <w:autoSpaceDN/>
        <w:spacing w:line="360" w:lineRule="auto"/>
        <w:ind w:firstLine="708"/>
        <w:jc w:val="both"/>
        <w:rPr>
          <w:rFonts w:ascii="Arial" w:eastAsia="Calibri" w:hAnsi="Arial" w:cs="Arial"/>
          <w:b/>
          <w:sz w:val="20"/>
          <w:szCs w:val="20"/>
          <w:lang w:val="pt-BR"/>
        </w:rPr>
      </w:pPr>
      <w:r w:rsidRPr="00E8257F">
        <w:rPr>
          <w:rFonts w:ascii="Arial" w:eastAsia="Calibri" w:hAnsi="Arial" w:cs="Arial"/>
          <w:b/>
          <w:sz w:val="20"/>
          <w:szCs w:val="20"/>
          <w:lang w:val="pt-BR"/>
        </w:rPr>
        <w:t>Pagamento</w:t>
      </w:r>
    </w:p>
    <w:p w14:paraId="14BCDD48" w14:textId="77777777" w:rsidR="00E8257F" w:rsidRPr="00E8257F" w:rsidRDefault="00E8257F" w:rsidP="00E8257F">
      <w:pPr>
        <w:widowControl/>
        <w:autoSpaceDE/>
        <w:autoSpaceDN/>
        <w:spacing w:line="360" w:lineRule="auto"/>
        <w:ind w:firstLine="708"/>
        <w:jc w:val="both"/>
        <w:rPr>
          <w:rFonts w:ascii="Arial" w:eastAsia="Calibri" w:hAnsi="Arial" w:cs="Arial"/>
          <w:sz w:val="20"/>
          <w:szCs w:val="20"/>
          <w:lang w:val="pt-BR"/>
        </w:rPr>
      </w:pPr>
      <w:r w:rsidRPr="00E8257F">
        <w:rPr>
          <w:rFonts w:ascii="Arial" w:eastAsia="Calibri" w:hAnsi="Arial" w:cs="Arial"/>
          <w:sz w:val="20"/>
          <w:szCs w:val="20"/>
          <w:lang w:val="pt-BR"/>
        </w:rPr>
        <w:t>Prazo para o pagamento é de 29 (vinte e nove) dias, contados da data de aceite da Nota Fiscal.</w:t>
      </w:r>
    </w:p>
    <w:p w14:paraId="2C81E188" w14:textId="0C3EDE8C" w:rsidR="00E8257F" w:rsidRDefault="00E8257F" w:rsidP="00E8257F">
      <w:pPr>
        <w:widowControl/>
        <w:autoSpaceDE/>
        <w:autoSpaceDN/>
        <w:spacing w:line="360" w:lineRule="auto"/>
        <w:ind w:firstLine="708"/>
        <w:jc w:val="both"/>
        <w:rPr>
          <w:rFonts w:ascii="Arial" w:eastAsia="Calibri" w:hAnsi="Arial" w:cs="Arial"/>
          <w:sz w:val="20"/>
          <w:szCs w:val="20"/>
          <w:lang w:val="pt-BR"/>
        </w:rPr>
      </w:pPr>
    </w:p>
    <w:p w14:paraId="62EC4F8A" w14:textId="757C368D" w:rsidR="00E8257F" w:rsidRDefault="00E8257F" w:rsidP="00E8257F">
      <w:pPr>
        <w:widowControl/>
        <w:autoSpaceDE/>
        <w:autoSpaceDN/>
        <w:spacing w:line="360" w:lineRule="auto"/>
        <w:ind w:firstLine="708"/>
        <w:jc w:val="both"/>
        <w:rPr>
          <w:rFonts w:ascii="Arial" w:eastAsia="Calibri" w:hAnsi="Arial" w:cs="Arial"/>
          <w:sz w:val="20"/>
          <w:szCs w:val="20"/>
          <w:lang w:val="pt-BR"/>
        </w:rPr>
      </w:pPr>
    </w:p>
    <w:p w14:paraId="3945A8F2" w14:textId="77777777" w:rsidR="00EA0F72" w:rsidRPr="00E8257F" w:rsidRDefault="00EA0F72" w:rsidP="00E8257F">
      <w:pPr>
        <w:widowControl/>
        <w:autoSpaceDE/>
        <w:autoSpaceDN/>
        <w:spacing w:line="360" w:lineRule="auto"/>
        <w:ind w:firstLine="708"/>
        <w:jc w:val="both"/>
        <w:rPr>
          <w:rFonts w:ascii="Arial" w:eastAsia="Calibri" w:hAnsi="Arial" w:cs="Arial"/>
          <w:sz w:val="20"/>
          <w:szCs w:val="20"/>
          <w:lang w:val="pt-BR"/>
        </w:rPr>
      </w:pPr>
    </w:p>
    <w:p w14:paraId="0DB5F819" w14:textId="77777777" w:rsidR="00E8257F" w:rsidRPr="00E8257F" w:rsidRDefault="00E8257F" w:rsidP="00E8257F">
      <w:pPr>
        <w:widowControl/>
        <w:autoSpaceDE/>
        <w:autoSpaceDN/>
        <w:spacing w:line="360" w:lineRule="auto"/>
        <w:ind w:firstLine="708"/>
        <w:jc w:val="center"/>
        <w:rPr>
          <w:rFonts w:ascii="Arial" w:eastAsia="Calibri" w:hAnsi="Arial" w:cs="Arial"/>
          <w:sz w:val="20"/>
          <w:szCs w:val="20"/>
          <w:lang w:val="pt-BR"/>
        </w:rPr>
      </w:pPr>
      <w:r w:rsidRPr="00E8257F">
        <w:rPr>
          <w:rFonts w:ascii="Arial" w:eastAsia="Calibri" w:hAnsi="Arial" w:cs="Arial"/>
          <w:sz w:val="20"/>
          <w:szCs w:val="20"/>
          <w:lang w:val="pt-BR"/>
        </w:rPr>
        <w:t>Osasco, 24 de janeiro de 2025.</w:t>
      </w:r>
    </w:p>
    <w:p w14:paraId="18FB9AD2" w14:textId="77777777" w:rsidR="00E8257F" w:rsidRPr="00E8257F" w:rsidRDefault="00E8257F" w:rsidP="00E8257F">
      <w:pPr>
        <w:widowControl/>
        <w:autoSpaceDE/>
        <w:autoSpaceDN/>
        <w:spacing w:line="360" w:lineRule="auto"/>
        <w:ind w:firstLine="708"/>
        <w:jc w:val="center"/>
        <w:rPr>
          <w:rFonts w:ascii="Arial" w:eastAsia="Calibri" w:hAnsi="Arial" w:cs="Arial"/>
          <w:sz w:val="20"/>
          <w:szCs w:val="20"/>
          <w:lang w:val="pt-BR"/>
        </w:rPr>
      </w:pPr>
    </w:p>
    <w:p w14:paraId="1E7C044E" w14:textId="77777777" w:rsidR="00E8257F" w:rsidRDefault="00E8257F" w:rsidP="00E8257F">
      <w:pPr>
        <w:widowControl/>
        <w:autoSpaceDE/>
        <w:autoSpaceDN/>
        <w:spacing w:line="276" w:lineRule="auto"/>
        <w:ind w:firstLine="709"/>
        <w:jc w:val="center"/>
        <w:rPr>
          <w:rFonts w:ascii="Arial" w:eastAsia="Calibri" w:hAnsi="Arial" w:cs="Arial"/>
          <w:sz w:val="20"/>
          <w:szCs w:val="20"/>
          <w:lang w:val="pt-BR"/>
        </w:rPr>
      </w:pPr>
    </w:p>
    <w:p w14:paraId="0AE3A466" w14:textId="0EF8769D" w:rsidR="00E8257F" w:rsidRPr="00E8257F" w:rsidRDefault="00E8257F" w:rsidP="00E8257F">
      <w:pPr>
        <w:widowControl/>
        <w:autoSpaceDE/>
        <w:autoSpaceDN/>
        <w:spacing w:line="276" w:lineRule="auto"/>
        <w:ind w:firstLine="709"/>
        <w:jc w:val="center"/>
        <w:rPr>
          <w:rFonts w:ascii="Arial" w:eastAsia="Times New Roman" w:hAnsi="Arial" w:cs="Arial"/>
          <w:b/>
          <w:bCs/>
          <w:sz w:val="20"/>
          <w:szCs w:val="20"/>
          <w:lang w:val="pt-BR" w:eastAsia="x-none"/>
        </w:rPr>
      </w:pPr>
      <w:r>
        <w:rPr>
          <w:rFonts w:ascii="Arial" w:eastAsia="Times New Roman" w:hAnsi="Arial" w:cs="Arial"/>
          <w:b/>
          <w:bCs/>
          <w:sz w:val="20"/>
          <w:szCs w:val="20"/>
          <w:lang w:val="pt-BR" w:eastAsia="x-none"/>
        </w:rPr>
        <w:t>Débora Santos</w:t>
      </w:r>
    </w:p>
    <w:p w14:paraId="5A268584" w14:textId="343419E7" w:rsidR="00E8257F" w:rsidRPr="00E8257F" w:rsidRDefault="00E8257F" w:rsidP="00E8257F">
      <w:pPr>
        <w:widowControl/>
        <w:autoSpaceDE/>
        <w:autoSpaceDN/>
        <w:spacing w:line="276" w:lineRule="auto"/>
        <w:ind w:firstLine="708"/>
        <w:jc w:val="center"/>
        <w:rPr>
          <w:rFonts w:ascii="Arial" w:eastAsia="Times New Roman" w:hAnsi="Arial" w:cs="Arial"/>
          <w:bCs/>
          <w:sz w:val="20"/>
          <w:szCs w:val="20"/>
          <w:lang w:val="pt-BR" w:eastAsia="x-none"/>
        </w:rPr>
      </w:pPr>
      <w:r w:rsidRPr="00E8257F">
        <w:rPr>
          <w:rFonts w:ascii="Arial" w:eastAsia="Times New Roman" w:hAnsi="Arial" w:cs="Arial"/>
          <w:bCs/>
          <w:sz w:val="20"/>
          <w:szCs w:val="20"/>
          <w:lang w:val="pt-BR" w:eastAsia="x-none"/>
        </w:rPr>
        <w:t>Assessora / SECOL</w:t>
      </w:r>
    </w:p>
    <w:p w14:paraId="61447102" w14:textId="77777777" w:rsidR="003F59A5" w:rsidRDefault="003F59A5">
      <w:pPr>
        <w:pStyle w:val="Corpodetexto"/>
        <w:spacing w:before="116"/>
        <w:ind w:left="88" w:right="225"/>
        <w:jc w:val="center"/>
      </w:pPr>
    </w:p>
    <w:p w14:paraId="19B053F0" w14:textId="77777777" w:rsidR="003F59A5" w:rsidRDefault="003F59A5">
      <w:pPr>
        <w:pStyle w:val="Corpodetexto"/>
        <w:spacing w:before="116"/>
        <w:ind w:left="88" w:right="225"/>
        <w:jc w:val="center"/>
      </w:pPr>
    </w:p>
    <w:p w14:paraId="1C90DB7B" w14:textId="77777777" w:rsidR="003F59A5" w:rsidRDefault="003F59A5">
      <w:pPr>
        <w:pStyle w:val="Corpodetexto"/>
        <w:spacing w:before="116"/>
        <w:ind w:left="88" w:right="225"/>
        <w:jc w:val="center"/>
      </w:pPr>
    </w:p>
    <w:p w14:paraId="7C40C77C" w14:textId="77777777" w:rsidR="00B948FF" w:rsidRDefault="00B948FF">
      <w:pPr>
        <w:pStyle w:val="Corpodetexto"/>
        <w:spacing w:before="116"/>
        <w:ind w:left="88" w:right="225"/>
        <w:jc w:val="center"/>
      </w:pPr>
    </w:p>
    <w:p w14:paraId="5C31DD07" w14:textId="77777777" w:rsidR="00B948FF" w:rsidRDefault="00B948FF">
      <w:pPr>
        <w:pStyle w:val="Corpodetexto"/>
        <w:spacing w:before="116"/>
        <w:ind w:left="88" w:right="225"/>
        <w:jc w:val="center"/>
      </w:pPr>
    </w:p>
    <w:p w14:paraId="7FF92E7B" w14:textId="77777777" w:rsidR="00B948FF" w:rsidRDefault="00B948FF">
      <w:pPr>
        <w:pStyle w:val="Corpodetexto"/>
        <w:spacing w:before="116"/>
        <w:ind w:left="88" w:right="225"/>
        <w:jc w:val="center"/>
      </w:pPr>
    </w:p>
    <w:p w14:paraId="157915D4" w14:textId="77777777" w:rsidR="00B948FF" w:rsidRDefault="00B948FF">
      <w:pPr>
        <w:pStyle w:val="Corpodetexto"/>
        <w:spacing w:before="116"/>
        <w:ind w:left="88" w:right="225"/>
        <w:jc w:val="center"/>
      </w:pPr>
    </w:p>
    <w:p w14:paraId="61472448" w14:textId="5CC37749" w:rsidR="00B948FF" w:rsidRDefault="00B948FF">
      <w:pPr>
        <w:pStyle w:val="Corpodetexto"/>
        <w:spacing w:before="116"/>
        <w:ind w:left="88" w:right="225"/>
        <w:jc w:val="center"/>
      </w:pPr>
    </w:p>
    <w:p w14:paraId="51C423A1" w14:textId="6C97B7D8" w:rsidR="00EA0F72" w:rsidRDefault="00EA0F72">
      <w:pPr>
        <w:pStyle w:val="Corpodetexto"/>
        <w:spacing w:before="116"/>
        <w:ind w:left="88" w:right="225"/>
        <w:jc w:val="center"/>
      </w:pPr>
    </w:p>
    <w:p w14:paraId="1374C9F0" w14:textId="0273C865" w:rsidR="00EA0F72" w:rsidRDefault="00EA0F72">
      <w:pPr>
        <w:pStyle w:val="Corpodetexto"/>
        <w:spacing w:before="116"/>
        <w:ind w:left="88" w:right="225"/>
        <w:jc w:val="center"/>
      </w:pPr>
    </w:p>
    <w:p w14:paraId="2EDB73C1" w14:textId="33F47B46" w:rsidR="00EA0F72" w:rsidRDefault="00EA0F72">
      <w:pPr>
        <w:pStyle w:val="Corpodetexto"/>
        <w:spacing w:before="116"/>
        <w:ind w:left="88" w:right="225"/>
        <w:jc w:val="center"/>
      </w:pPr>
    </w:p>
    <w:p w14:paraId="4529F3D6" w14:textId="77777777" w:rsidR="00EA0F72" w:rsidRDefault="00EA0F72">
      <w:pPr>
        <w:pStyle w:val="Corpodetexto"/>
        <w:spacing w:before="116"/>
        <w:ind w:left="88" w:right="225"/>
        <w:jc w:val="center"/>
      </w:pPr>
    </w:p>
    <w:p w14:paraId="0147B5D4" w14:textId="77777777" w:rsidR="00B948FF" w:rsidRDefault="00B948FF">
      <w:pPr>
        <w:pStyle w:val="Corpodetexto"/>
        <w:spacing w:before="116"/>
        <w:ind w:left="88" w:right="225"/>
        <w:jc w:val="center"/>
      </w:pPr>
    </w:p>
    <w:p w14:paraId="3717270F" w14:textId="77777777" w:rsidR="00B948FF" w:rsidRDefault="00B948FF">
      <w:pPr>
        <w:pStyle w:val="Corpodetexto"/>
        <w:spacing w:before="116"/>
        <w:ind w:left="88" w:right="225"/>
        <w:jc w:val="center"/>
      </w:pPr>
    </w:p>
    <w:p w14:paraId="1D2A714B" w14:textId="77777777" w:rsidR="00E8257F" w:rsidRDefault="00E8257F">
      <w:pPr>
        <w:pStyle w:val="Corpodetexto"/>
        <w:spacing w:before="116"/>
        <w:ind w:left="88" w:right="225"/>
        <w:jc w:val="center"/>
      </w:pPr>
    </w:p>
    <w:p w14:paraId="52918931"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t>ANEXO I</w:t>
      </w:r>
    </w:p>
    <w:p w14:paraId="3448FB36" w14:textId="77777777" w:rsidR="003F59A5" w:rsidRPr="007625FB" w:rsidRDefault="003F59A5" w:rsidP="003F59A5">
      <w:pPr>
        <w:pStyle w:val="Corpodetexto"/>
        <w:spacing w:line="360" w:lineRule="auto"/>
        <w:jc w:val="center"/>
        <w:rPr>
          <w:rFonts w:ascii="Arial" w:hAnsi="Arial" w:cs="Arial"/>
          <w:b/>
        </w:rPr>
      </w:pPr>
      <w:r w:rsidRPr="007625FB">
        <w:rPr>
          <w:rFonts w:ascii="Arial" w:hAnsi="Arial" w:cs="Arial"/>
          <w:b/>
        </w:rPr>
        <w:t>MODELO – PROPOSTA DE PREÇOS</w:t>
      </w:r>
    </w:p>
    <w:p w14:paraId="6EDA1B5C" w14:textId="77777777" w:rsidR="003F59A5" w:rsidRPr="00FA67C6" w:rsidRDefault="003F59A5" w:rsidP="003F59A5">
      <w:pPr>
        <w:pStyle w:val="Standard"/>
        <w:suppressAutoHyphens w:val="0"/>
        <w:autoSpaceDE w:val="0"/>
        <w:jc w:val="right"/>
        <w:rPr>
          <w:rFonts w:ascii="Arial" w:hAnsi="Arial" w:cs="Arial"/>
          <w:bCs/>
          <w:sz w:val="20"/>
          <w:szCs w:val="20"/>
        </w:rPr>
      </w:pPr>
      <w:r w:rsidRPr="00EA0F72">
        <w:rPr>
          <w:rFonts w:ascii="Arial" w:hAnsi="Arial" w:cs="Arial"/>
          <w:bCs/>
          <w:sz w:val="20"/>
          <w:szCs w:val="20"/>
          <w:highlight w:val="yellow"/>
        </w:rPr>
        <w:t>PAPEL TIMBRADO DA EMPRESA</w:t>
      </w:r>
    </w:p>
    <w:p w14:paraId="405882F8" w14:textId="77777777" w:rsidR="003F59A5" w:rsidRPr="007625FB" w:rsidRDefault="003F59A5" w:rsidP="003F59A5">
      <w:pPr>
        <w:spacing w:before="120" w:after="120" w:line="360" w:lineRule="auto"/>
        <w:rPr>
          <w:rFonts w:ascii="Arial" w:hAnsi="Arial" w:cs="Arial"/>
          <w:b/>
          <w:sz w:val="20"/>
          <w:szCs w:val="20"/>
          <w:lang w:eastAsia="pt-BR"/>
        </w:rPr>
      </w:pPr>
      <w:r w:rsidRPr="007625FB">
        <w:rPr>
          <w:rFonts w:ascii="Arial" w:hAnsi="Arial" w:cs="Arial"/>
          <w:b/>
          <w:sz w:val="20"/>
          <w:szCs w:val="20"/>
          <w:lang w:eastAsia="pt-BR"/>
        </w:rPr>
        <w:t>À</w:t>
      </w:r>
    </w:p>
    <w:p w14:paraId="1EA54953" w14:textId="77777777" w:rsidR="003F59A5" w:rsidRPr="00E66925" w:rsidRDefault="003F59A5" w:rsidP="003F59A5">
      <w:pPr>
        <w:spacing w:line="360" w:lineRule="auto"/>
        <w:rPr>
          <w:rFonts w:ascii="Arial" w:hAnsi="Arial" w:cs="Arial"/>
          <w:b/>
          <w:sz w:val="20"/>
          <w:szCs w:val="20"/>
          <w:lang w:eastAsia="pt-BR"/>
        </w:rPr>
      </w:pPr>
      <w:r w:rsidRPr="00E66925">
        <w:rPr>
          <w:rFonts w:ascii="Arial" w:hAnsi="Arial" w:cs="Arial"/>
          <w:b/>
          <w:sz w:val="20"/>
          <w:szCs w:val="20"/>
          <w:lang w:eastAsia="pt-BR"/>
        </w:rPr>
        <w:t>PREFEITURA DO MUNICÍPIO DE OSASCO</w:t>
      </w:r>
    </w:p>
    <w:p w14:paraId="45FAB7D7" w14:textId="77777777" w:rsidR="003F59A5" w:rsidRPr="00E66925" w:rsidRDefault="003F59A5" w:rsidP="003F59A5">
      <w:pPr>
        <w:spacing w:line="360" w:lineRule="auto"/>
        <w:rPr>
          <w:rFonts w:ascii="Arial" w:hAnsi="Arial" w:cs="Arial"/>
          <w:b/>
          <w:sz w:val="20"/>
          <w:szCs w:val="20"/>
          <w:lang w:eastAsia="pt-BR"/>
        </w:rPr>
      </w:pPr>
      <w:r w:rsidRPr="00E66925">
        <w:rPr>
          <w:rFonts w:ascii="Arial" w:hAnsi="Arial" w:cs="Arial"/>
          <w:b/>
          <w:bCs/>
          <w:sz w:val="20"/>
        </w:rPr>
        <w:t>SECRETARIA EXECUTIVA DE COMPRAS E LICITAÇÕES</w:t>
      </w:r>
    </w:p>
    <w:p w14:paraId="3E6B7FE8" w14:textId="1D29A611" w:rsidR="003F59A5" w:rsidRPr="007625FB" w:rsidRDefault="003F59A5" w:rsidP="003F59A5">
      <w:pPr>
        <w:spacing w:line="360" w:lineRule="auto"/>
        <w:rPr>
          <w:rFonts w:ascii="Arial" w:hAnsi="Arial" w:cs="Arial"/>
          <w:b/>
          <w:sz w:val="20"/>
          <w:szCs w:val="20"/>
          <w:lang w:eastAsia="pt-BR"/>
        </w:rPr>
      </w:pPr>
      <w:r w:rsidRPr="007625FB">
        <w:rPr>
          <w:rFonts w:ascii="Arial" w:hAnsi="Arial" w:cs="Arial"/>
          <w:b/>
          <w:sz w:val="20"/>
          <w:szCs w:val="20"/>
          <w:lang w:eastAsia="pt-BR"/>
        </w:rPr>
        <w:t xml:space="preserve">REF.: PROPOSTA DE PREÇOS </w:t>
      </w:r>
      <w:r>
        <w:rPr>
          <w:rFonts w:ascii="Arial" w:hAnsi="Arial" w:cs="Arial"/>
          <w:b/>
          <w:sz w:val="20"/>
          <w:szCs w:val="20"/>
          <w:lang w:eastAsia="pt-BR"/>
        </w:rPr>
        <w:t>DISPENSA ELETRÔNICA</w:t>
      </w:r>
      <w:r w:rsidRPr="007625FB">
        <w:rPr>
          <w:rFonts w:ascii="Arial" w:hAnsi="Arial" w:cs="Arial"/>
          <w:b/>
          <w:sz w:val="20"/>
          <w:szCs w:val="20"/>
          <w:lang w:eastAsia="pt-BR"/>
        </w:rPr>
        <w:t xml:space="preserve">: </w:t>
      </w:r>
      <w:r w:rsidR="00E8257F">
        <w:rPr>
          <w:rFonts w:ascii="Arial" w:hAnsi="Arial" w:cs="Arial"/>
          <w:b/>
          <w:sz w:val="20"/>
          <w:szCs w:val="20"/>
          <w:lang w:eastAsia="pt-BR"/>
        </w:rPr>
        <w:t>90</w:t>
      </w:r>
      <w:r w:rsidR="002A0B25">
        <w:rPr>
          <w:rFonts w:ascii="Arial" w:hAnsi="Arial" w:cs="Arial"/>
          <w:b/>
          <w:sz w:val="20"/>
          <w:szCs w:val="20"/>
          <w:lang w:eastAsia="pt-BR"/>
        </w:rPr>
        <w:t>0</w:t>
      </w:r>
      <w:r w:rsidR="00E8257F">
        <w:rPr>
          <w:rFonts w:ascii="Arial" w:hAnsi="Arial" w:cs="Arial"/>
          <w:b/>
          <w:sz w:val="20"/>
          <w:szCs w:val="20"/>
          <w:lang w:eastAsia="pt-BR"/>
        </w:rPr>
        <w:t>70/2025</w:t>
      </w:r>
    </w:p>
    <w:p w14:paraId="3D16C817" w14:textId="49246B1A" w:rsidR="003F59A5" w:rsidRDefault="003F59A5" w:rsidP="003F59A5">
      <w:pPr>
        <w:spacing w:line="360" w:lineRule="auto"/>
        <w:jc w:val="both"/>
        <w:rPr>
          <w:rFonts w:ascii="Arial" w:hAnsi="Arial" w:cs="Arial"/>
          <w:b/>
          <w:bCs/>
          <w:sz w:val="20"/>
          <w:szCs w:val="20"/>
        </w:rPr>
      </w:pPr>
      <w:r w:rsidRPr="007625FB">
        <w:rPr>
          <w:rFonts w:ascii="Arial" w:hAnsi="Arial" w:cs="Arial"/>
          <w:b/>
          <w:sz w:val="20"/>
          <w:szCs w:val="20"/>
        </w:rPr>
        <w:t xml:space="preserve">OBJETO: </w:t>
      </w:r>
      <w:r w:rsidR="00E8257F" w:rsidRPr="00E8257F">
        <w:rPr>
          <w:rFonts w:ascii="Arial" w:hAnsi="Arial" w:cs="Arial"/>
          <w:b/>
          <w:sz w:val="20"/>
          <w:szCs w:val="20"/>
        </w:rPr>
        <w:t>CONTRATAÇÃO DE EMPRESA ESPECIALIZADA EM SERVIÇO DE RENOVAÇÃO DE CERTIFICADO DIGITAL</w:t>
      </w:r>
    </w:p>
    <w:p w14:paraId="2E06E7E8" w14:textId="77777777" w:rsidR="00B948FF" w:rsidRPr="007625FB" w:rsidRDefault="00B948FF" w:rsidP="003F59A5">
      <w:pPr>
        <w:spacing w:line="360" w:lineRule="auto"/>
        <w:jc w:val="both"/>
        <w:rPr>
          <w:rFonts w:ascii="Arial" w:hAnsi="Arial" w:cs="Arial"/>
          <w:b/>
          <w:sz w:val="20"/>
          <w:szCs w:val="20"/>
        </w:rPr>
      </w:pPr>
    </w:p>
    <w:p w14:paraId="59FB890B" w14:textId="77777777" w:rsidR="003F59A5" w:rsidRDefault="003F59A5" w:rsidP="003F59A5">
      <w:pPr>
        <w:spacing w:before="120" w:after="120" w:line="360" w:lineRule="auto"/>
        <w:jc w:val="both"/>
        <w:rPr>
          <w:rFonts w:ascii="Arial" w:hAnsi="Arial" w:cs="Arial"/>
          <w:sz w:val="20"/>
          <w:szCs w:val="20"/>
        </w:rPr>
      </w:pPr>
      <w:r w:rsidRPr="007625FB">
        <w:rPr>
          <w:rFonts w:ascii="Arial" w:hAnsi="Arial" w:cs="Arial"/>
          <w:sz w:val="20"/>
          <w:szCs w:val="20"/>
        </w:rPr>
        <w:t xml:space="preserve">A empresa ________________, inscrita no CNPJ sob o n.º _______, estabelecida na ______ n.º____, Bairro _______, Cidade _____, Estado ______, telefone n.º ___-___, </w:t>
      </w:r>
      <w:r>
        <w:rPr>
          <w:rFonts w:ascii="Arial" w:hAnsi="Arial" w:cs="Arial"/>
          <w:sz w:val="20"/>
          <w:szCs w:val="20"/>
        </w:rPr>
        <w:t>celular</w:t>
      </w:r>
      <w:r w:rsidRPr="007625FB">
        <w:rPr>
          <w:rFonts w:ascii="Arial" w:hAnsi="Arial" w:cs="Arial"/>
          <w:sz w:val="20"/>
          <w:szCs w:val="20"/>
        </w:rPr>
        <w:t xml:space="preserve"> n.º ___-___, e-mail_________, por intermédio de seu representante legal ___________ portador(a) do RG n.º _____ e do CPF n.º ______, apresenta proposta </w:t>
      </w:r>
      <w:r>
        <w:rPr>
          <w:rFonts w:ascii="Arial" w:hAnsi="Arial" w:cs="Arial"/>
          <w:sz w:val="20"/>
          <w:szCs w:val="20"/>
        </w:rPr>
        <w:t xml:space="preserve">para </w:t>
      </w:r>
      <w:r w:rsidR="0093304A">
        <w:rPr>
          <w:rFonts w:ascii="Arial" w:hAnsi="Arial" w:cs="Arial"/>
          <w:sz w:val="20"/>
          <w:szCs w:val="20"/>
        </w:rPr>
        <w:t xml:space="preserve">contratação de empresa para </w:t>
      </w:r>
      <w:r w:rsidR="00B948FF" w:rsidRPr="00B948FF">
        <w:rPr>
          <w:rFonts w:ascii="Arial" w:hAnsi="Arial" w:cs="Arial"/>
          <w:sz w:val="20"/>
          <w:szCs w:val="20"/>
          <w:highlight w:val="yellow"/>
        </w:rPr>
        <w:t>xxxxxxxxxxxxxxxxx</w:t>
      </w:r>
      <w:r w:rsidRPr="007625FB">
        <w:rPr>
          <w:rFonts w:ascii="Arial" w:hAnsi="Arial" w:cs="Arial"/>
          <w:sz w:val="20"/>
          <w:szCs w:val="20"/>
        </w:rPr>
        <w:t xml:space="preserve">, sem prejuízo de nenhuma disposição do </w:t>
      </w:r>
      <w:r>
        <w:rPr>
          <w:rFonts w:ascii="Arial" w:hAnsi="Arial" w:cs="Arial"/>
          <w:sz w:val="20"/>
          <w:szCs w:val="20"/>
        </w:rPr>
        <w:t>Termo de Referência</w:t>
      </w:r>
      <w:r w:rsidRPr="007625FB">
        <w:rPr>
          <w:rFonts w:ascii="Arial" w:hAnsi="Arial" w:cs="Arial"/>
          <w:sz w:val="20"/>
          <w:szCs w:val="20"/>
        </w:rPr>
        <w:t xml:space="preserve"> e demais Anexos, conforme segue:</w:t>
      </w:r>
    </w:p>
    <w:tbl>
      <w:tblPr>
        <w:tblW w:w="9072" w:type="dxa"/>
        <w:tblInd w:w="70" w:type="dxa"/>
        <w:tblLayout w:type="fixed"/>
        <w:tblCellMar>
          <w:left w:w="70" w:type="dxa"/>
          <w:right w:w="70" w:type="dxa"/>
        </w:tblCellMar>
        <w:tblLook w:val="04A0" w:firstRow="1" w:lastRow="0" w:firstColumn="1" w:lastColumn="0" w:noHBand="0" w:noVBand="1"/>
      </w:tblPr>
      <w:tblGrid>
        <w:gridCol w:w="851"/>
        <w:gridCol w:w="3043"/>
        <w:gridCol w:w="1560"/>
        <w:gridCol w:w="992"/>
        <w:gridCol w:w="1276"/>
        <w:gridCol w:w="1350"/>
      </w:tblGrid>
      <w:tr w:rsidR="003F59A5" w:rsidRPr="001A6D00" w14:paraId="16535107" w14:textId="77777777" w:rsidTr="00BA760A">
        <w:trPr>
          <w:cantSplit/>
          <w:trHeight w:val="362"/>
        </w:trPr>
        <w:tc>
          <w:tcPr>
            <w:tcW w:w="851" w:type="dxa"/>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21C55C11"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ITEM</w:t>
            </w:r>
          </w:p>
        </w:tc>
        <w:tc>
          <w:tcPr>
            <w:tcW w:w="3043" w:type="dxa"/>
            <w:tcBorders>
              <w:top w:val="single" w:sz="4" w:space="0" w:color="000000"/>
              <w:left w:val="single" w:sz="4" w:space="0" w:color="000000"/>
              <w:bottom w:val="single" w:sz="4" w:space="0" w:color="000000"/>
              <w:right w:val="nil"/>
            </w:tcBorders>
            <w:shd w:val="clear" w:color="auto" w:fill="D9D9D9"/>
            <w:vAlign w:val="center"/>
            <w:hideMark/>
          </w:tcPr>
          <w:p w14:paraId="2B69AF53"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ESPECIFICAÇÃO</w:t>
            </w:r>
          </w:p>
        </w:tc>
        <w:tc>
          <w:tcPr>
            <w:tcW w:w="1560" w:type="dxa"/>
            <w:tcBorders>
              <w:top w:val="single" w:sz="4" w:space="0" w:color="000000"/>
              <w:left w:val="single" w:sz="4" w:space="0" w:color="000000"/>
              <w:bottom w:val="single" w:sz="4" w:space="0" w:color="000000"/>
              <w:right w:val="nil"/>
            </w:tcBorders>
            <w:shd w:val="clear" w:color="auto" w:fill="D9D9D9"/>
            <w:vAlign w:val="center"/>
            <w:hideMark/>
          </w:tcPr>
          <w:p w14:paraId="1077D102"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QUANTIDADE</w:t>
            </w:r>
          </w:p>
        </w:tc>
        <w:tc>
          <w:tcPr>
            <w:tcW w:w="992" w:type="dxa"/>
            <w:tcBorders>
              <w:top w:val="single" w:sz="4" w:space="0" w:color="000000"/>
              <w:left w:val="single" w:sz="4" w:space="0" w:color="000000"/>
              <w:bottom w:val="single" w:sz="4" w:space="0" w:color="000000"/>
              <w:right w:val="nil"/>
            </w:tcBorders>
            <w:shd w:val="clear" w:color="auto" w:fill="D9D9D9"/>
            <w:vAlign w:val="center"/>
            <w:hideMark/>
          </w:tcPr>
          <w:p w14:paraId="5F99E2A3"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D9867CD" w14:textId="77777777" w:rsidR="003F59A5" w:rsidRPr="001A6D00" w:rsidRDefault="003F59A5" w:rsidP="00BA760A">
            <w:pPr>
              <w:snapToGrid w:val="0"/>
              <w:contextualSpacing/>
              <w:jc w:val="center"/>
              <w:rPr>
                <w:rFonts w:ascii="Arial" w:eastAsia="SimSun" w:hAnsi="Arial" w:cs="Arial"/>
                <w:b/>
                <w:bCs/>
                <w:sz w:val="18"/>
                <w:szCs w:val="18"/>
              </w:rPr>
            </w:pPr>
            <w:r w:rsidRPr="001A6D00">
              <w:rPr>
                <w:rFonts w:ascii="Arial" w:eastAsia="Calibri" w:hAnsi="Arial" w:cs="Arial"/>
                <w:b/>
                <w:sz w:val="18"/>
                <w:szCs w:val="18"/>
              </w:rPr>
              <w:t>PREÇO UNITÁRIO</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4AD2DC1E" w14:textId="77777777" w:rsidR="003F59A5" w:rsidRPr="001A6D00" w:rsidRDefault="003F59A5" w:rsidP="00BA760A">
            <w:pPr>
              <w:ind w:right="-99"/>
              <w:contextualSpacing/>
              <w:jc w:val="center"/>
              <w:rPr>
                <w:rFonts w:ascii="Arial" w:eastAsia="Calibri" w:hAnsi="Arial" w:cs="Arial"/>
                <w:b/>
                <w:sz w:val="18"/>
                <w:szCs w:val="18"/>
              </w:rPr>
            </w:pPr>
            <w:r w:rsidRPr="001A6D00">
              <w:rPr>
                <w:rFonts w:ascii="Arial" w:eastAsia="Calibri" w:hAnsi="Arial" w:cs="Arial"/>
                <w:b/>
                <w:sz w:val="18"/>
                <w:szCs w:val="18"/>
              </w:rPr>
              <w:t>PREÇO TOTAL</w:t>
            </w:r>
          </w:p>
        </w:tc>
      </w:tr>
      <w:tr w:rsidR="003F59A5" w:rsidRPr="001A6D00" w14:paraId="08CC5531" w14:textId="77777777" w:rsidTr="00BA760A">
        <w:trPr>
          <w:cantSplit/>
          <w:trHeight w:val="358"/>
        </w:trPr>
        <w:tc>
          <w:tcPr>
            <w:tcW w:w="851" w:type="dxa"/>
            <w:tcBorders>
              <w:top w:val="single" w:sz="4" w:space="0" w:color="000000"/>
              <w:left w:val="single" w:sz="4" w:space="0" w:color="000000"/>
              <w:bottom w:val="single" w:sz="4" w:space="0" w:color="000000"/>
              <w:right w:val="nil"/>
            </w:tcBorders>
            <w:vAlign w:val="center"/>
            <w:hideMark/>
          </w:tcPr>
          <w:p w14:paraId="15584320" w14:textId="77777777" w:rsidR="003F59A5" w:rsidRPr="001A6D00" w:rsidRDefault="003F59A5" w:rsidP="00BA760A">
            <w:pPr>
              <w:snapToGrid w:val="0"/>
              <w:contextualSpacing/>
              <w:jc w:val="center"/>
              <w:rPr>
                <w:rFonts w:ascii="Arial" w:eastAsia="Calibri" w:hAnsi="Arial" w:cs="Arial"/>
                <w:sz w:val="18"/>
                <w:szCs w:val="18"/>
              </w:rPr>
            </w:pPr>
            <w:r w:rsidRPr="001A6D00">
              <w:rPr>
                <w:rFonts w:ascii="Arial" w:eastAsia="Calibri" w:hAnsi="Arial" w:cs="Arial"/>
                <w:sz w:val="18"/>
                <w:szCs w:val="18"/>
              </w:rPr>
              <w:t>1</w:t>
            </w:r>
          </w:p>
        </w:tc>
        <w:tc>
          <w:tcPr>
            <w:tcW w:w="3043" w:type="dxa"/>
            <w:tcBorders>
              <w:top w:val="single" w:sz="4" w:space="0" w:color="000000"/>
              <w:left w:val="single" w:sz="4" w:space="0" w:color="000000"/>
              <w:bottom w:val="single" w:sz="4" w:space="0" w:color="000000"/>
              <w:right w:val="nil"/>
            </w:tcBorders>
            <w:vAlign w:val="center"/>
          </w:tcPr>
          <w:p w14:paraId="7613E456" w14:textId="77777777" w:rsidR="003F59A5" w:rsidRPr="001A6D00" w:rsidRDefault="003F59A5" w:rsidP="00BA760A">
            <w:pPr>
              <w:snapToGrid w:val="0"/>
              <w:contextualSpacing/>
              <w:jc w:val="both"/>
              <w:rPr>
                <w:rFonts w:ascii="Arial" w:eastAsia="Calibri" w:hAnsi="Arial" w:cs="Arial"/>
                <w:bCs/>
                <w:sz w:val="18"/>
                <w:szCs w:val="18"/>
              </w:rPr>
            </w:pPr>
          </w:p>
        </w:tc>
        <w:tc>
          <w:tcPr>
            <w:tcW w:w="1560" w:type="dxa"/>
            <w:tcBorders>
              <w:top w:val="single" w:sz="4" w:space="0" w:color="000000"/>
              <w:left w:val="single" w:sz="4" w:space="0" w:color="000000"/>
              <w:bottom w:val="single" w:sz="4" w:space="0" w:color="000000"/>
              <w:right w:val="nil"/>
            </w:tcBorders>
            <w:vAlign w:val="center"/>
          </w:tcPr>
          <w:p w14:paraId="742B9C8B" w14:textId="77777777" w:rsidR="003F59A5" w:rsidRPr="001A6D00" w:rsidRDefault="003F59A5" w:rsidP="00BA760A">
            <w:pPr>
              <w:snapToGrid w:val="0"/>
              <w:contextualSpacing/>
              <w:jc w:val="both"/>
              <w:rPr>
                <w:rFonts w:ascii="Arial" w:eastAsia="Calibri" w:hAnsi="Arial" w:cs="Arial"/>
                <w:sz w:val="18"/>
                <w:szCs w:val="18"/>
              </w:rPr>
            </w:pPr>
          </w:p>
        </w:tc>
        <w:tc>
          <w:tcPr>
            <w:tcW w:w="992" w:type="dxa"/>
            <w:tcBorders>
              <w:top w:val="single" w:sz="4" w:space="0" w:color="000000"/>
              <w:left w:val="single" w:sz="4" w:space="0" w:color="000000"/>
              <w:bottom w:val="single" w:sz="4" w:space="0" w:color="000000"/>
              <w:right w:val="nil"/>
            </w:tcBorders>
            <w:vAlign w:val="center"/>
          </w:tcPr>
          <w:p w14:paraId="48217084" w14:textId="77777777" w:rsidR="003F59A5" w:rsidRPr="001A6D00" w:rsidRDefault="003F59A5" w:rsidP="00BA760A">
            <w:pPr>
              <w:snapToGrid w:val="0"/>
              <w:contextualSpacing/>
              <w:jc w:val="both"/>
              <w:rPr>
                <w:rFonts w:ascii="Arial" w:eastAsia="Calibri"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E640B5" w14:textId="77777777" w:rsidR="003F59A5" w:rsidRPr="001A6D00" w:rsidRDefault="003F59A5" w:rsidP="00BA760A">
            <w:pPr>
              <w:snapToGrid w:val="0"/>
              <w:contextualSpacing/>
              <w:jc w:val="both"/>
              <w:rPr>
                <w:rFonts w:ascii="Arial" w:eastAsia="Calibri" w:hAnsi="Arial" w:cs="Arial"/>
                <w:sz w:val="18"/>
                <w:szCs w:val="18"/>
              </w:rPr>
            </w:pPr>
          </w:p>
        </w:tc>
        <w:tc>
          <w:tcPr>
            <w:tcW w:w="1350" w:type="dxa"/>
            <w:tcBorders>
              <w:top w:val="single" w:sz="4" w:space="0" w:color="000000"/>
              <w:left w:val="single" w:sz="4" w:space="0" w:color="000000"/>
              <w:bottom w:val="single" w:sz="4" w:space="0" w:color="000000"/>
              <w:right w:val="single" w:sz="4" w:space="0" w:color="000000"/>
            </w:tcBorders>
          </w:tcPr>
          <w:p w14:paraId="2D4D47E8" w14:textId="77777777" w:rsidR="003F59A5" w:rsidRPr="001A6D00" w:rsidRDefault="003F59A5" w:rsidP="00BA760A">
            <w:pPr>
              <w:snapToGrid w:val="0"/>
              <w:contextualSpacing/>
              <w:jc w:val="both"/>
              <w:rPr>
                <w:rFonts w:ascii="Arial" w:eastAsia="Calibri" w:hAnsi="Arial" w:cs="Arial"/>
                <w:sz w:val="18"/>
                <w:szCs w:val="18"/>
              </w:rPr>
            </w:pPr>
          </w:p>
        </w:tc>
      </w:tr>
      <w:tr w:rsidR="003F59A5" w:rsidRPr="001A6D00" w14:paraId="5F8D2B45" w14:textId="77777777" w:rsidTr="00BA7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7722"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1ECFE56" w14:textId="77777777" w:rsidR="003F59A5" w:rsidRPr="001A6D00" w:rsidRDefault="003F59A5" w:rsidP="00BA760A">
            <w:pPr>
              <w:contextualSpacing/>
              <w:jc w:val="right"/>
              <w:rPr>
                <w:rFonts w:ascii="Arial" w:hAnsi="Arial" w:cs="Arial"/>
                <w:sz w:val="18"/>
                <w:szCs w:val="18"/>
              </w:rPr>
            </w:pPr>
            <w:r w:rsidRPr="001A6D00">
              <w:rPr>
                <w:rFonts w:ascii="Arial" w:hAnsi="Arial" w:cs="Arial"/>
                <w:b/>
                <w:sz w:val="18"/>
                <w:szCs w:val="18"/>
              </w:rPr>
              <w:t xml:space="preserve">PREÇO TOTAL </w:t>
            </w:r>
            <w:r>
              <w:rPr>
                <w:rFonts w:ascii="Arial" w:hAnsi="Arial" w:cs="Arial"/>
                <w:b/>
                <w:sz w:val="18"/>
                <w:szCs w:val="18"/>
              </w:rPr>
              <w:t>DO ITEM</w:t>
            </w:r>
            <w:r w:rsidRPr="001A6D00">
              <w:rPr>
                <w:rFonts w:ascii="Arial" w:hAnsi="Arial" w:cs="Arial"/>
                <w:b/>
                <w:sz w:val="18"/>
                <w:szCs w:val="18"/>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E5F24D" w14:textId="77777777" w:rsidR="003F59A5" w:rsidRPr="001A6D00" w:rsidRDefault="003F59A5" w:rsidP="00BA760A">
            <w:pPr>
              <w:contextualSpacing/>
              <w:rPr>
                <w:rFonts w:ascii="Arial" w:hAnsi="Arial" w:cs="Arial"/>
                <w:sz w:val="18"/>
                <w:szCs w:val="18"/>
              </w:rPr>
            </w:pPr>
            <w:r w:rsidRPr="001A6D00">
              <w:rPr>
                <w:rFonts w:ascii="Arial" w:hAnsi="Arial" w:cs="Arial"/>
                <w:b/>
                <w:sz w:val="18"/>
                <w:szCs w:val="18"/>
              </w:rPr>
              <w:t>(R$)</w:t>
            </w:r>
          </w:p>
        </w:tc>
      </w:tr>
      <w:tr w:rsidR="003F59A5" w:rsidRPr="001A6D00" w14:paraId="379C8597" w14:textId="77777777" w:rsidTr="00BA7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1"/>
        </w:trPr>
        <w:tc>
          <w:tcPr>
            <w:tcW w:w="9072" w:type="dxa"/>
            <w:gridSpan w:val="6"/>
            <w:tcBorders>
              <w:top w:val="single" w:sz="4" w:space="0" w:color="auto"/>
              <w:left w:val="single" w:sz="4" w:space="0" w:color="auto"/>
              <w:bottom w:val="single" w:sz="4" w:space="0" w:color="auto"/>
              <w:right w:val="single" w:sz="4" w:space="0" w:color="auto"/>
            </w:tcBorders>
            <w:noWrap/>
            <w:hideMark/>
          </w:tcPr>
          <w:p w14:paraId="45C1D1DB" w14:textId="77777777" w:rsidR="003F59A5" w:rsidRPr="001A6D00" w:rsidRDefault="003F59A5" w:rsidP="00BA760A">
            <w:pPr>
              <w:contextualSpacing/>
              <w:rPr>
                <w:rFonts w:ascii="Arial" w:hAnsi="Arial" w:cs="Arial"/>
                <w:sz w:val="18"/>
                <w:szCs w:val="18"/>
              </w:rPr>
            </w:pPr>
            <w:r w:rsidRPr="001A6D00">
              <w:rPr>
                <w:rFonts w:ascii="Arial" w:hAnsi="Arial" w:cs="Arial"/>
                <w:sz w:val="18"/>
                <w:szCs w:val="18"/>
              </w:rPr>
              <w:t>Preço Total por extenso:</w:t>
            </w:r>
          </w:p>
        </w:tc>
      </w:tr>
    </w:tbl>
    <w:p w14:paraId="0ABDD331" w14:textId="7F2CB4D2"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7625FB">
        <w:rPr>
          <w:rFonts w:ascii="Arial" w:hAnsi="Arial" w:cs="Arial"/>
          <w:szCs w:val="20"/>
        </w:rPr>
        <w:t xml:space="preserve">Prazo de </w:t>
      </w:r>
      <w:r w:rsidRPr="007625FB">
        <w:rPr>
          <w:rFonts w:ascii="Arial" w:hAnsi="Arial" w:cs="Arial"/>
          <w:b/>
          <w:bCs/>
          <w:szCs w:val="20"/>
        </w:rPr>
        <w:t>validade</w:t>
      </w:r>
      <w:r w:rsidRPr="007625FB">
        <w:rPr>
          <w:rFonts w:ascii="Arial" w:hAnsi="Arial" w:cs="Arial"/>
          <w:szCs w:val="20"/>
        </w:rPr>
        <w:t xml:space="preserve"> da proposta, não inferior a </w:t>
      </w:r>
      <w:r w:rsidRPr="00102654">
        <w:rPr>
          <w:rFonts w:ascii="Arial" w:hAnsi="Arial" w:cs="Arial"/>
          <w:b/>
          <w:szCs w:val="20"/>
        </w:rPr>
        <w:t>9</w:t>
      </w:r>
      <w:r w:rsidRPr="007625FB">
        <w:rPr>
          <w:rFonts w:ascii="Arial" w:hAnsi="Arial" w:cs="Arial"/>
          <w:b/>
          <w:szCs w:val="20"/>
        </w:rPr>
        <w:t>0</w:t>
      </w:r>
      <w:r>
        <w:rPr>
          <w:rFonts w:ascii="Arial" w:hAnsi="Arial" w:cs="Arial"/>
          <w:szCs w:val="20"/>
        </w:rPr>
        <w:t xml:space="preserve"> (noven</w:t>
      </w:r>
      <w:r w:rsidRPr="007625FB">
        <w:rPr>
          <w:rFonts w:ascii="Arial" w:hAnsi="Arial" w:cs="Arial"/>
          <w:szCs w:val="20"/>
        </w:rPr>
        <w:t xml:space="preserve">ta) </w:t>
      </w:r>
      <w:r w:rsidRPr="007625FB">
        <w:rPr>
          <w:rFonts w:ascii="Arial" w:hAnsi="Arial" w:cs="Arial"/>
          <w:b/>
          <w:szCs w:val="20"/>
        </w:rPr>
        <w:t>dias,</w:t>
      </w:r>
      <w:r>
        <w:rPr>
          <w:rFonts w:ascii="Arial" w:hAnsi="Arial" w:cs="Arial"/>
          <w:szCs w:val="20"/>
        </w:rPr>
        <w:t xml:space="preserve"> a contar da data de assinatura desta proposta</w:t>
      </w:r>
      <w:r w:rsidRPr="007625FB">
        <w:rPr>
          <w:rFonts w:ascii="Arial" w:hAnsi="Arial" w:cs="Arial"/>
          <w:szCs w:val="20"/>
        </w:rPr>
        <w:t xml:space="preserve">, </w:t>
      </w:r>
      <w:r w:rsidRPr="0006386D">
        <w:rPr>
          <w:rFonts w:ascii="Arial" w:hAnsi="Arial" w:cs="Arial"/>
          <w:szCs w:val="20"/>
        </w:rPr>
        <w:t>podendo ser prorrogado por acordo das partes</w:t>
      </w:r>
      <w:r w:rsidR="00A01EFC">
        <w:rPr>
          <w:rFonts w:ascii="Arial" w:hAnsi="Arial" w:cs="Arial"/>
          <w:szCs w:val="20"/>
        </w:rPr>
        <w:t>.</w:t>
      </w:r>
    </w:p>
    <w:p w14:paraId="2F5BB068" w14:textId="7EB9B79E" w:rsidR="003F59A5"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A26D0A">
        <w:rPr>
          <w:rFonts w:ascii="Arial" w:hAnsi="Arial" w:cs="Arial"/>
          <w:szCs w:val="20"/>
        </w:rPr>
        <w:t xml:space="preserve">Prazo de entrega dos produtos, conforme </w:t>
      </w:r>
      <w:r w:rsidRPr="00A01EFC">
        <w:rPr>
          <w:rFonts w:ascii="Arial" w:hAnsi="Arial" w:cs="Arial"/>
          <w:b/>
          <w:szCs w:val="20"/>
          <w:highlight w:val="yellow"/>
        </w:rPr>
        <w:t>t</w:t>
      </w:r>
      <w:r w:rsidR="00D73AAD">
        <w:rPr>
          <w:rFonts w:ascii="Arial" w:hAnsi="Arial" w:cs="Arial"/>
          <w:b/>
          <w:szCs w:val="20"/>
          <w:highlight w:val="yellow"/>
        </w:rPr>
        <w:t>ópico</w:t>
      </w:r>
      <w:r w:rsidRPr="00A01EFC">
        <w:rPr>
          <w:rFonts w:ascii="Arial" w:hAnsi="Arial" w:cs="Arial"/>
          <w:szCs w:val="20"/>
          <w:highlight w:val="yellow"/>
        </w:rPr>
        <w:t xml:space="preserve"> </w:t>
      </w:r>
      <w:r w:rsidR="00E8257F">
        <w:rPr>
          <w:rFonts w:ascii="Arial" w:hAnsi="Arial" w:cs="Arial"/>
          <w:b/>
          <w:szCs w:val="20"/>
          <w:highlight w:val="yellow"/>
        </w:rPr>
        <w:t>entrega</w:t>
      </w:r>
      <w:r>
        <w:rPr>
          <w:rFonts w:ascii="Arial" w:hAnsi="Arial" w:cs="Arial"/>
          <w:b/>
          <w:szCs w:val="20"/>
        </w:rPr>
        <w:t xml:space="preserve"> </w:t>
      </w:r>
      <w:r w:rsidRPr="00DD42AF">
        <w:rPr>
          <w:rFonts w:ascii="Arial" w:hAnsi="Arial" w:cs="Arial"/>
          <w:szCs w:val="20"/>
        </w:rPr>
        <w:t xml:space="preserve">deste </w:t>
      </w:r>
      <w:r>
        <w:rPr>
          <w:rFonts w:ascii="Arial" w:hAnsi="Arial" w:cs="Arial"/>
          <w:szCs w:val="20"/>
        </w:rPr>
        <w:t>termo de referência</w:t>
      </w:r>
      <w:r w:rsidR="00A01EFC">
        <w:rPr>
          <w:rFonts w:ascii="Arial" w:hAnsi="Arial" w:cs="Arial"/>
          <w:szCs w:val="20"/>
        </w:rPr>
        <w:t>.</w:t>
      </w:r>
    </w:p>
    <w:p w14:paraId="6B8B42B2" w14:textId="749D90B9"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06386D">
        <w:rPr>
          <w:rFonts w:ascii="Arial" w:hAnsi="Arial" w:cs="Arial"/>
          <w:szCs w:val="20"/>
        </w:rPr>
        <w:t xml:space="preserve">Condições de pagamento, conforme </w:t>
      </w:r>
      <w:r w:rsidRPr="00A01EFC">
        <w:rPr>
          <w:rFonts w:ascii="Arial" w:hAnsi="Arial" w:cs="Arial"/>
          <w:b/>
          <w:szCs w:val="20"/>
          <w:highlight w:val="yellow"/>
        </w:rPr>
        <w:t>t</w:t>
      </w:r>
      <w:r w:rsidR="00D73AAD">
        <w:rPr>
          <w:rFonts w:ascii="Arial" w:hAnsi="Arial" w:cs="Arial"/>
          <w:b/>
          <w:szCs w:val="20"/>
          <w:highlight w:val="yellow"/>
        </w:rPr>
        <w:t>ópico</w:t>
      </w:r>
      <w:r w:rsidRPr="00A01EFC">
        <w:rPr>
          <w:rFonts w:ascii="Arial" w:hAnsi="Arial" w:cs="Arial"/>
          <w:b/>
          <w:szCs w:val="20"/>
          <w:highlight w:val="yellow"/>
        </w:rPr>
        <w:t xml:space="preserve"> </w:t>
      </w:r>
      <w:r w:rsidR="00E8257F">
        <w:rPr>
          <w:rFonts w:ascii="Arial" w:hAnsi="Arial" w:cs="Arial"/>
          <w:b/>
          <w:szCs w:val="20"/>
          <w:highlight w:val="yellow"/>
        </w:rPr>
        <w:t>pagamento</w:t>
      </w:r>
      <w:r>
        <w:rPr>
          <w:rFonts w:ascii="Arial" w:hAnsi="Arial" w:cs="Arial"/>
          <w:b/>
          <w:szCs w:val="20"/>
        </w:rPr>
        <w:t xml:space="preserve"> </w:t>
      </w:r>
      <w:r w:rsidRPr="0006386D">
        <w:rPr>
          <w:rFonts w:ascii="Arial" w:hAnsi="Arial" w:cs="Arial"/>
          <w:szCs w:val="20"/>
        </w:rPr>
        <w:t xml:space="preserve">do </w:t>
      </w:r>
      <w:r>
        <w:rPr>
          <w:rFonts w:ascii="Arial" w:hAnsi="Arial" w:cs="Arial"/>
          <w:szCs w:val="20"/>
        </w:rPr>
        <w:t>termo de referência</w:t>
      </w:r>
      <w:r w:rsidRPr="0006386D">
        <w:rPr>
          <w:rFonts w:ascii="Arial" w:hAnsi="Arial" w:cs="Arial"/>
          <w:szCs w:val="20"/>
        </w:rPr>
        <w:t>.</w:t>
      </w:r>
    </w:p>
    <w:p w14:paraId="588A9A5A"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Declaro, sob as penas da L</w:t>
      </w:r>
      <w:r>
        <w:rPr>
          <w:rFonts w:ascii="Arial" w:hAnsi="Arial" w:cs="Arial"/>
          <w:szCs w:val="20"/>
          <w:lang w:eastAsia="pt-BR"/>
        </w:rPr>
        <w:t>ei, que o</w:t>
      </w:r>
      <w:r w:rsidRPr="0006386D">
        <w:rPr>
          <w:rFonts w:ascii="Arial" w:hAnsi="Arial" w:cs="Arial"/>
          <w:szCs w:val="20"/>
          <w:lang w:eastAsia="pt-BR"/>
        </w:rPr>
        <w:t xml:space="preserve"> </w:t>
      </w:r>
      <w:r>
        <w:rPr>
          <w:rFonts w:ascii="Arial" w:hAnsi="Arial" w:cs="Arial"/>
          <w:szCs w:val="20"/>
          <w:lang w:eastAsia="pt-BR"/>
        </w:rPr>
        <w:t>objeto</w:t>
      </w:r>
      <w:r w:rsidRPr="0006386D">
        <w:rPr>
          <w:rFonts w:ascii="Arial" w:hAnsi="Arial" w:cs="Arial"/>
          <w:szCs w:val="20"/>
          <w:lang w:eastAsia="pt-BR"/>
        </w:rPr>
        <w:t xml:space="preserve"> ofertado atende todas as especificações exigidas no Anexo I – Termo de Referência.</w:t>
      </w:r>
      <w:r w:rsidRPr="0006386D">
        <w:rPr>
          <w:rFonts w:ascii="Arial" w:hAnsi="Arial" w:cs="Arial"/>
          <w:szCs w:val="20"/>
          <w:lang w:eastAsia="pt-BR"/>
        </w:rPr>
        <w:tab/>
      </w:r>
    </w:p>
    <w:p w14:paraId="585059EB"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 xml:space="preserve">Declaro, sob as penas da Lei, que os preços apresentados contemplam todos os custos diretos e indiretos referentes ao objeto </w:t>
      </w:r>
      <w:r>
        <w:rPr>
          <w:rFonts w:ascii="Arial" w:hAnsi="Arial" w:cs="Arial"/>
          <w:szCs w:val="20"/>
          <w:lang w:eastAsia="pt-BR"/>
        </w:rPr>
        <w:t>contratado</w:t>
      </w:r>
      <w:r w:rsidRPr="0006386D">
        <w:rPr>
          <w:rFonts w:ascii="Arial" w:hAnsi="Arial" w:cs="Arial"/>
          <w:szCs w:val="20"/>
          <w:lang w:eastAsia="pt-BR"/>
        </w:rPr>
        <w:t xml:space="preserve">. </w:t>
      </w:r>
    </w:p>
    <w:p w14:paraId="1D966371" w14:textId="77777777" w:rsidR="003F59A5" w:rsidRPr="007625FB" w:rsidRDefault="003F59A5" w:rsidP="003F59A5">
      <w:pPr>
        <w:pStyle w:val="Recuodecorpodetexto21"/>
        <w:numPr>
          <w:ilvl w:val="0"/>
          <w:numId w:val="3"/>
        </w:numPr>
        <w:tabs>
          <w:tab w:val="left" w:pos="284"/>
        </w:tabs>
        <w:ind w:left="0" w:firstLine="0"/>
        <w:rPr>
          <w:rFonts w:ascii="Arial" w:hAnsi="Arial" w:cs="Arial"/>
          <w:b/>
          <w:szCs w:val="20"/>
        </w:rPr>
      </w:pPr>
      <w:r w:rsidRPr="007625FB">
        <w:rPr>
          <w:rFonts w:ascii="Arial" w:hAnsi="Arial" w:cs="Arial"/>
          <w:b/>
          <w:szCs w:val="20"/>
          <w:lang w:eastAsia="pt-BR"/>
        </w:rPr>
        <w:t>Dados bancários:</w:t>
      </w:r>
    </w:p>
    <w:p w14:paraId="2D719C13"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Banco:</w:t>
      </w:r>
    </w:p>
    <w:p w14:paraId="7A7D5D51"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Agência:</w:t>
      </w:r>
    </w:p>
    <w:p w14:paraId="3671D327"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 Corrente:</w:t>
      </w:r>
    </w:p>
    <w:p w14:paraId="47BE5A35"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Contato:</w:t>
      </w:r>
    </w:p>
    <w:p w14:paraId="6C977154" w14:textId="77777777" w:rsidR="003F59A5" w:rsidRPr="007625FB" w:rsidRDefault="003F59A5" w:rsidP="003F59A5">
      <w:pPr>
        <w:pStyle w:val="Recuodecorpodetexto21"/>
        <w:numPr>
          <w:ilvl w:val="0"/>
          <w:numId w:val="2"/>
        </w:numPr>
        <w:tabs>
          <w:tab w:val="left" w:pos="284"/>
        </w:tabs>
        <w:suppressAutoHyphens w:val="0"/>
        <w:autoSpaceDE w:val="0"/>
        <w:ind w:left="0" w:firstLine="0"/>
        <w:rPr>
          <w:rFonts w:ascii="Arial" w:hAnsi="Arial" w:cs="Arial"/>
          <w:szCs w:val="20"/>
          <w:lang w:eastAsia="pt-BR"/>
        </w:rPr>
      </w:pPr>
      <w:r w:rsidRPr="007625FB">
        <w:rPr>
          <w:rFonts w:ascii="Arial" w:hAnsi="Arial" w:cs="Arial"/>
          <w:szCs w:val="20"/>
          <w:lang w:eastAsia="pt-BR"/>
        </w:rPr>
        <w:t>Telefone/ramal:</w:t>
      </w:r>
    </w:p>
    <w:p w14:paraId="08E387B3" w14:textId="77777777" w:rsidR="003F59A5" w:rsidRDefault="003F59A5" w:rsidP="003F59A5">
      <w:pPr>
        <w:spacing w:line="300" w:lineRule="exact"/>
        <w:ind w:left="360"/>
        <w:jc w:val="center"/>
        <w:rPr>
          <w:rFonts w:ascii="Arial" w:hAnsi="Arial" w:cs="Arial"/>
          <w:sz w:val="20"/>
          <w:szCs w:val="20"/>
        </w:rPr>
      </w:pPr>
    </w:p>
    <w:p w14:paraId="1BD98BF6" w14:textId="39351D54" w:rsidR="003F59A5" w:rsidRPr="007625FB" w:rsidRDefault="003F59A5" w:rsidP="003F59A5">
      <w:pPr>
        <w:spacing w:line="300" w:lineRule="exact"/>
        <w:ind w:left="360"/>
        <w:jc w:val="center"/>
        <w:rPr>
          <w:rFonts w:ascii="Arial" w:hAnsi="Arial" w:cs="Arial"/>
          <w:sz w:val="20"/>
          <w:szCs w:val="20"/>
        </w:rPr>
      </w:pPr>
      <w:r w:rsidRPr="007625FB">
        <w:rPr>
          <w:rFonts w:ascii="Arial" w:hAnsi="Arial" w:cs="Arial"/>
          <w:sz w:val="20"/>
          <w:szCs w:val="20"/>
        </w:rPr>
        <w:t>Local, .........</w:t>
      </w:r>
      <w:r w:rsidR="00A01EFC">
        <w:rPr>
          <w:rFonts w:ascii="Arial" w:hAnsi="Arial" w:cs="Arial"/>
          <w:sz w:val="20"/>
          <w:szCs w:val="20"/>
        </w:rPr>
        <w:t xml:space="preserve"> </w:t>
      </w:r>
      <w:r w:rsidRPr="007625FB">
        <w:rPr>
          <w:rFonts w:ascii="Arial" w:hAnsi="Arial" w:cs="Arial"/>
          <w:sz w:val="20"/>
          <w:szCs w:val="20"/>
        </w:rPr>
        <w:t>de ............................</w:t>
      </w:r>
      <w:r w:rsidR="00A01EFC">
        <w:rPr>
          <w:rFonts w:ascii="Arial" w:hAnsi="Arial" w:cs="Arial"/>
          <w:sz w:val="20"/>
          <w:szCs w:val="20"/>
        </w:rPr>
        <w:t xml:space="preserve"> </w:t>
      </w:r>
      <w:r w:rsidRPr="007625FB">
        <w:rPr>
          <w:rFonts w:ascii="Arial" w:hAnsi="Arial" w:cs="Arial"/>
          <w:sz w:val="20"/>
          <w:szCs w:val="20"/>
        </w:rPr>
        <w:t>de 20</w:t>
      </w:r>
      <w:r>
        <w:rPr>
          <w:rFonts w:ascii="Arial" w:hAnsi="Arial" w:cs="Arial"/>
          <w:sz w:val="20"/>
          <w:szCs w:val="20"/>
        </w:rPr>
        <w:t>24</w:t>
      </w:r>
      <w:r w:rsidRPr="007625FB">
        <w:rPr>
          <w:rFonts w:ascii="Arial" w:hAnsi="Arial" w:cs="Arial"/>
          <w:sz w:val="20"/>
          <w:szCs w:val="20"/>
        </w:rPr>
        <w:t>.</w:t>
      </w:r>
    </w:p>
    <w:p w14:paraId="03DB1D1C" w14:textId="77777777" w:rsidR="003F59A5" w:rsidRPr="007625FB" w:rsidRDefault="003F59A5" w:rsidP="003F59A5">
      <w:pPr>
        <w:ind w:left="360"/>
        <w:jc w:val="center"/>
        <w:rPr>
          <w:rFonts w:ascii="Arial" w:hAnsi="Arial" w:cs="Arial"/>
          <w:sz w:val="20"/>
          <w:szCs w:val="20"/>
          <w:u w:val="single"/>
        </w:rPr>
      </w:pPr>
      <w:r w:rsidRPr="007625FB">
        <w:rPr>
          <w:rFonts w:ascii="Arial" w:hAnsi="Arial" w:cs="Arial"/>
          <w:sz w:val="20"/>
          <w:szCs w:val="20"/>
          <w:u w:val="single"/>
        </w:rPr>
        <w:t>____________________________________________</w:t>
      </w:r>
    </w:p>
    <w:p w14:paraId="07F86C41" w14:textId="77777777" w:rsidR="003F59A5" w:rsidRDefault="003F59A5" w:rsidP="003F59A5">
      <w:pPr>
        <w:spacing w:line="360" w:lineRule="auto"/>
        <w:ind w:firstLine="1418"/>
        <w:jc w:val="both"/>
        <w:rPr>
          <w:rFonts w:ascii="Arial" w:hAnsi="Arial" w:cs="Arial"/>
          <w:sz w:val="20"/>
          <w:szCs w:val="20"/>
        </w:rPr>
      </w:pPr>
      <w:r w:rsidRPr="007625FB">
        <w:rPr>
          <w:rFonts w:ascii="Arial" w:hAnsi="Arial" w:cs="Arial"/>
          <w:sz w:val="20"/>
          <w:szCs w:val="20"/>
        </w:rPr>
        <w:t>(Nome, RG, Função ou Cargo e Assinatura do representante Legal ou Procurador)</w:t>
      </w:r>
    </w:p>
    <w:p w14:paraId="605DAC1D" w14:textId="77777777" w:rsidR="003F59A5" w:rsidRDefault="003F59A5" w:rsidP="003F59A5">
      <w:pPr>
        <w:spacing w:line="360" w:lineRule="auto"/>
        <w:ind w:firstLine="1418"/>
        <w:jc w:val="both"/>
        <w:rPr>
          <w:rFonts w:ascii="Arial" w:hAnsi="Arial" w:cs="Arial"/>
          <w:sz w:val="20"/>
          <w:szCs w:val="20"/>
        </w:rPr>
      </w:pPr>
    </w:p>
    <w:p w14:paraId="04A0BEB6" w14:textId="77777777" w:rsidR="003F59A5" w:rsidRDefault="003F59A5" w:rsidP="003F59A5">
      <w:pPr>
        <w:spacing w:line="360" w:lineRule="auto"/>
        <w:ind w:firstLine="1418"/>
        <w:jc w:val="both"/>
        <w:rPr>
          <w:rFonts w:ascii="Arial" w:hAnsi="Arial" w:cs="Arial"/>
          <w:sz w:val="20"/>
          <w:szCs w:val="20"/>
        </w:rPr>
      </w:pPr>
    </w:p>
    <w:p w14:paraId="25C10E5B" w14:textId="77777777" w:rsidR="003F59A5" w:rsidRDefault="003F59A5" w:rsidP="003F59A5">
      <w:pPr>
        <w:spacing w:line="360" w:lineRule="auto"/>
        <w:ind w:firstLine="1418"/>
        <w:jc w:val="both"/>
        <w:rPr>
          <w:rFonts w:ascii="Arial" w:hAnsi="Arial" w:cs="Arial"/>
          <w:sz w:val="20"/>
          <w:szCs w:val="20"/>
        </w:rPr>
      </w:pPr>
    </w:p>
    <w:p w14:paraId="7A508269" w14:textId="77777777" w:rsidR="003F59A5" w:rsidRDefault="003F59A5" w:rsidP="003F59A5">
      <w:pPr>
        <w:spacing w:line="360" w:lineRule="auto"/>
        <w:ind w:firstLine="1418"/>
        <w:jc w:val="both"/>
        <w:rPr>
          <w:rFonts w:ascii="Arial" w:hAnsi="Arial" w:cs="Arial"/>
          <w:sz w:val="20"/>
          <w:szCs w:val="20"/>
        </w:rPr>
      </w:pPr>
    </w:p>
    <w:p w14:paraId="7DA7EFAD" w14:textId="77777777" w:rsidR="003F59A5" w:rsidRDefault="003F59A5" w:rsidP="003F59A5">
      <w:pPr>
        <w:spacing w:line="360" w:lineRule="auto"/>
        <w:jc w:val="center"/>
        <w:rPr>
          <w:rFonts w:ascii="Arial" w:hAnsi="Arial" w:cs="Arial"/>
          <w:b/>
          <w:sz w:val="20"/>
          <w:szCs w:val="20"/>
        </w:rPr>
      </w:pPr>
    </w:p>
    <w:p w14:paraId="2EA2B1AA"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t>ANEXO II</w:t>
      </w:r>
    </w:p>
    <w:p w14:paraId="32869D4D" w14:textId="77777777" w:rsidR="003F59A5" w:rsidRPr="007625FB" w:rsidRDefault="003F59A5" w:rsidP="003F59A5">
      <w:pPr>
        <w:pStyle w:val="Corpodetexto"/>
        <w:spacing w:line="360" w:lineRule="auto"/>
        <w:jc w:val="center"/>
        <w:rPr>
          <w:rFonts w:ascii="Arial" w:hAnsi="Arial" w:cs="Arial"/>
          <w:b/>
        </w:rPr>
      </w:pPr>
      <w:r>
        <w:rPr>
          <w:rFonts w:ascii="Arial" w:hAnsi="Arial" w:cs="Arial"/>
          <w:b/>
        </w:rPr>
        <w:t>DOCUMENTOS DE HABILITAÇÃO</w:t>
      </w:r>
    </w:p>
    <w:p w14:paraId="714D64F1" w14:textId="77777777" w:rsidR="003F59A5" w:rsidRPr="00FA67C6" w:rsidRDefault="003F59A5" w:rsidP="003F59A5">
      <w:pPr>
        <w:pStyle w:val="Standard"/>
        <w:suppressAutoHyphens w:val="0"/>
        <w:autoSpaceDE w:val="0"/>
        <w:jc w:val="right"/>
        <w:rPr>
          <w:rFonts w:ascii="Arial" w:hAnsi="Arial" w:cs="Arial"/>
          <w:bCs/>
          <w:sz w:val="20"/>
          <w:szCs w:val="20"/>
        </w:rPr>
      </w:pPr>
    </w:p>
    <w:p w14:paraId="282853D9"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 xml:space="preserve">1.1 - Certidão Negativa ou Certidão Positiva com efeitos Negativa de Débitos relativos aos tributos Federais e a Dívida Ativa da União (CND). (Poderá ser obtida em: </w:t>
      </w:r>
      <w:r>
        <w:rPr>
          <w:rFonts w:ascii="Arial" w:hAnsi="Arial" w:cs="Arial"/>
          <w:color w:val="FF0000"/>
          <w:sz w:val="20"/>
          <w:szCs w:val="20"/>
          <w:lang w:eastAsia="pt-BR"/>
        </w:rPr>
        <w:t>https://solucoes.receita.fazenda.gov.br/servicos/certidaointernet/pj/emitir</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2E2579D5"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 xml:space="preserve">1.2 - Certidão Negativa ou Certidão Positiva com efeitos Negativa de Débitos relativos aos tributos da Fazenda Estadual. (Quando localizada em São Paulo, poderá ser obtida em: </w:t>
      </w:r>
      <w:r>
        <w:rPr>
          <w:rFonts w:ascii="Arial" w:hAnsi="Arial" w:cs="Arial"/>
          <w:color w:val="FF0000"/>
          <w:sz w:val="20"/>
          <w:szCs w:val="20"/>
          <w:lang w:eastAsia="pt-BR"/>
        </w:rPr>
        <w:t>https://www.dividaativa.pge.sp.gov.br/sc/pages/crda/emitirCrda.jsf</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6EBFBD96"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 xml:space="preserve">1.3 - </w:t>
      </w:r>
      <w:r>
        <w:rPr>
          <w:rFonts w:ascii="Arial" w:hAnsi="Arial" w:cs="Arial"/>
          <w:sz w:val="20"/>
          <w:szCs w:val="20"/>
        </w:rPr>
        <w:t xml:space="preserve">Certidão Negativa ou Certidão Positiva com efeitos Negativa de Débitos relativos aos tributos da Fazenda Municipal. </w:t>
      </w:r>
      <w:r>
        <w:rPr>
          <w:rFonts w:ascii="Arial" w:hAnsi="Arial" w:cs="Arial"/>
          <w:sz w:val="20"/>
          <w:szCs w:val="20"/>
          <w:lang w:eastAsia="pt-BR"/>
        </w:rPr>
        <w:t xml:space="preserve">(Quando localizada em São Paulo, poderá ser obtida em: </w:t>
      </w:r>
      <w:r>
        <w:rPr>
          <w:rFonts w:ascii="Arial" w:hAnsi="Arial" w:cs="Arial"/>
          <w:color w:val="FF0000"/>
          <w:sz w:val="20"/>
          <w:szCs w:val="20"/>
          <w:lang w:eastAsia="pt-BR"/>
        </w:rPr>
        <w:t>https://duc.prefeitura.sp.gov.br/certidoes/forms_anonimo/frmConsultaEmissaoCertificado.aspx</w:t>
      </w:r>
      <w:r>
        <w:rPr>
          <w:rFonts w:ascii="Arial" w:hAnsi="Arial" w:cs="Arial"/>
          <w:sz w:val="20"/>
          <w:szCs w:val="20"/>
          <w:lang w:eastAsia="pt-BR"/>
        </w:rPr>
        <w:t xml:space="preserve">). </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4CD92232"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 xml:space="preserve">1.4 - Prova de regularidade relativa ao Fundo de Garantia por Tempo de Serviço – F.G.T.S.  – CRF. (Poderá ser obtida em: </w:t>
      </w:r>
      <w:r>
        <w:rPr>
          <w:rFonts w:ascii="Arial" w:hAnsi="Arial" w:cs="Arial"/>
          <w:color w:val="FF0000"/>
          <w:sz w:val="20"/>
          <w:szCs w:val="20"/>
          <w:lang w:eastAsia="pt-BR"/>
        </w:rPr>
        <w:t>https://consulta-crf.caixa.gov.br/consultacrf/pages/consultaEmpregador.jsf</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4101B7FF"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 xml:space="preserve">1.5 - Prova de inscrição no Cadastro Nacional da Pessoa Jurídica (CNPJ). (Poderá ser obtida em: </w:t>
      </w:r>
      <w:r>
        <w:rPr>
          <w:rFonts w:ascii="Arial" w:hAnsi="Arial" w:cs="Arial"/>
          <w:color w:val="FF0000"/>
          <w:sz w:val="20"/>
          <w:szCs w:val="20"/>
          <w:lang w:eastAsia="pt-BR"/>
        </w:rPr>
        <w:t>https://solucoes.receita.fazenda.gov.br/servicos/cnpjreva/cnpjreva_solicitacao.asp</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79FC97B0"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1.6 - Ato constitutivo da empresa. Contrato Social / Requerimento de Empresário Individual / Certificado MEI.</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6A5423E9"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 xml:space="preserve">1.7 - Prova de Inexistência de Débitos inadimplidos perante a Justiça do Trabalho, mediante a apresentação de Certidão Negativa de Débitos Trabalhistas (CNDT) nos termos da Lei 12.440/2011. (Poderá ser obtida em: </w:t>
      </w:r>
      <w:r>
        <w:rPr>
          <w:rFonts w:ascii="Arial" w:hAnsi="Arial" w:cs="Arial"/>
          <w:color w:val="FF0000"/>
          <w:sz w:val="20"/>
          <w:szCs w:val="20"/>
          <w:lang w:eastAsia="pt-BR"/>
        </w:rPr>
        <w:t>https://cndt-certidao.tst.jus.br/inicio.faces</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38F28DEB" w14:textId="77777777" w:rsidR="00E2755B" w:rsidRDefault="00E2755B" w:rsidP="00E2755B">
      <w:pPr>
        <w:spacing w:line="276" w:lineRule="auto"/>
        <w:ind w:firstLine="1418"/>
        <w:jc w:val="both"/>
        <w:rPr>
          <w:rFonts w:ascii="Arial" w:hAnsi="Arial" w:cs="Arial"/>
          <w:sz w:val="20"/>
          <w:szCs w:val="20"/>
          <w:lang w:eastAsia="pt-BR"/>
        </w:rPr>
      </w:pPr>
      <w:r>
        <w:rPr>
          <w:rFonts w:ascii="Arial" w:hAnsi="Arial" w:cs="Arial"/>
          <w:sz w:val="20"/>
          <w:szCs w:val="20"/>
          <w:lang w:eastAsia="pt-BR"/>
        </w:rPr>
        <w:t>1.8 - DECLARAÇÃO DE ENQUADRAMENTO DE MICROEMPRESA OU EMPRESA DE PEQUENO PORTE. MODELO ANEXO III.</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4C3B35E7" w14:textId="77777777" w:rsidR="00E2755B" w:rsidRDefault="00E2755B" w:rsidP="00E2755B">
      <w:pPr>
        <w:spacing w:line="276" w:lineRule="auto"/>
        <w:ind w:firstLine="1418"/>
        <w:jc w:val="both"/>
        <w:rPr>
          <w:rFonts w:ascii="Arial" w:hAnsi="Arial" w:cs="Arial"/>
          <w:sz w:val="20"/>
          <w:szCs w:val="20"/>
        </w:rPr>
      </w:pPr>
      <w:r>
        <w:rPr>
          <w:rFonts w:ascii="Arial" w:hAnsi="Arial" w:cs="Arial"/>
          <w:sz w:val="20"/>
          <w:szCs w:val="20"/>
          <w:lang w:eastAsia="pt-BR"/>
        </w:rPr>
        <w:t>1.9 – DECLARAÇÃO SOBRE TRABALHO DE MENORES E COTAS -  Cumprimento do disposto no inciso VI do art. 68 da Lei federal nº 14.133, de 1º de abril de 2021.  MODELO ANEXO IV.</w:t>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r>
        <w:rPr>
          <w:rFonts w:ascii="Arial" w:hAnsi="Arial" w:cs="Arial"/>
          <w:b/>
          <w:sz w:val="20"/>
          <w:szCs w:val="20"/>
          <w:lang w:eastAsia="pt-BR"/>
        </w:rPr>
        <w:tab/>
      </w:r>
    </w:p>
    <w:p w14:paraId="168FCE57" w14:textId="77777777" w:rsidR="00E2755B" w:rsidRDefault="00E2755B" w:rsidP="00E2755B">
      <w:pPr>
        <w:spacing w:line="360" w:lineRule="auto"/>
        <w:ind w:firstLine="1418"/>
        <w:jc w:val="both"/>
        <w:rPr>
          <w:rFonts w:ascii="Arial" w:hAnsi="Arial" w:cs="Arial"/>
          <w:sz w:val="20"/>
          <w:szCs w:val="20"/>
        </w:rPr>
      </w:pPr>
      <w:r>
        <w:rPr>
          <w:rFonts w:ascii="Arial" w:hAnsi="Arial" w:cs="Arial"/>
          <w:sz w:val="20"/>
          <w:szCs w:val="20"/>
        </w:rPr>
        <w:t>10 – QUALIFICAÇÃO TÈCNICA - O atestado de capacidade técnico-operacional, em nome do licitante, fornecido por pessoa jurídica de direito público ou privado que comprove ter prestado serviços de natureza pertinente e compatível com o objeto desta licitação, comprovando conhecimento para a realização do serviço a ser desenvolvido, independentemente de quantitativos, com caracterização do bom desempenho da licitante.</w:t>
      </w:r>
    </w:p>
    <w:p w14:paraId="25EB96E8" w14:textId="77777777" w:rsidR="00E2755B" w:rsidRDefault="00E2755B" w:rsidP="00E2755B">
      <w:pPr>
        <w:spacing w:line="360" w:lineRule="auto"/>
        <w:ind w:firstLine="1418"/>
        <w:jc w:val="both"/>
        <w:rPr>
          <w:rFonts w:ascii="Arial" w:hAnsi="Arial" w:cs="Arial"/>
          <w:sz w:val="20"/>
          <w:szCs w:val="20"/>
        </w:rPr>
      </w:pPr>
      <w:r>
        <w:rPr>
          <w:rFonts w:ascii="Arial" w:hAnsi="Arial" w:cs="Arial"/>
          <w:sz w:val="20"/>
          <w:szCs w:val="20"/>
        </w:rPr>
        <w:t>11 – QUALIFICAÇÃO ECONÔMICA FINANCEIRA - A certidão negativa de falência, recuperações judiciais e extrajudiciais expedidas pelo distribuidor da sede da pessoa jurídica, com data de expedição não superior a 180 (cento e oitenta) dias da data de abertura do certame e Comprovação de patrimônio líquido de 10% (dez por cento) do valor total estimado.</w:t>
      </w:r>
    </w:p>
    <w:p w14:paraId="2EFF2564" w14:textId="77777777" w:rsidR="003F59A5" w:rsidRDefault="003F59A5" w:rsidP="003F59A5">
      <w:pPr>
        <w:spacing w:line="360" w:lineRule="auto"/>
        <w:ind w:firstLine="1418"/>
        <w:jc w:val="both"/>
        <w:rPr>
          <w:rFonts w:ascii="Arial" w:hAnsi="Arial" w:cs="Arial"/>
          <w:sz w:val="20"/>
          <w:szCs w:val="20"/>
        </w:rPr>
      </w:pPr>
    </w:p>
    <w:p w14:paraId="0D4A42D3" w14:textId="77777777" w:rsidR="003F59A5" w:rsidRDefault="003F59A5" w:rsidP="003F59A5">
      <w:pPr>
        <w:spacing w:line="360" w:lineRule="auto"/>
        <w:ind w:firstLine="1418"/>
        <w:jc w:val="both"/>
        <w:rPr>
          <w:rFonts w:ascii="Arial" w:hAnsi="Arial" w:cs="Arial"/>
          <w:sz w:val="20"/>
          <w:szCs w:val="20"/>
        </w:rPr>
      </w:pPr>
    </w:p>
    <w:p w14:paraId="74F255CA" w14:textId="77777777" w:rsidR="003F59A5" w:rsidRDefault="003F59A5" w:rsidP="003F59A5">
      <w:pPr>
        <w:spacing w:line="360" w:lineRule="auto"/>
        <w:ind w:firstLine="1418"/>
        <w:jc w:val="both"/>
        <w:rPr>
          <w:rFonts w:ascii="Arial" w:hAnsi="Arial" w:cs="Arial"/>
          <w:sz w:val="20"/>
          <w:szCs w:val="20"/>
        </w:rPr>
      </w:pPr>
    </w:p>
    <w:p w14:paraId="2A4A47ED" w14:textId="77777777" w:rsidR="003F59A5" w:rsidRDefault="003F59A5" w:rsidP="003F59A5">
      <w:pPr>
        <w:spacing w:line="360" w:lineRule="auto"/>
        <w:ind w:firstLine="1418"/>
        <w:jc w:val="both"/>
        <w:rPr>
          <w:rFonts w:ascii="Arial" w:hAnsi="Arial" w:cs="Arial"/>
          <w:sz w:val="20"/>
          <w:szCs w:val="20"/>
        </w:rPr>
      </w:pPr>
    </w:p>
    <w:p w14:paraId="7EB61454" w14:textId="77777777" w:rsidR="003F59A5" w:rsidRDefault="003F59A5" w:rsidP="003F59A5">
      <w:pPr>
        <w:jc w:val="center"/>
        <w:rPr>
          <w:rFonts w:ascii="Arial" w:hAnsi="Arial" w:cs="Arial"/>
          <w:b/>
          <w:snapToGrid w:val="0"/>
          <w:sz w:val="20"/>
        </w:rPr>
      </w:pPr>
      <w:r w:rsidRPr="005B1825">
        <w:rPr>
          <w:rFonts w:ascii="Arial" w:hAnsi="Arial" w:cs="Arial"/>
          <w:b/>
          <w:snapToGrid w:val="0"/>
          <w:sz w:val="20"/>
        </w:rPr>
        <w:t>ANEXO II</w:t>
      </w:r>
      <w:r>
        <w:rPr>
          <w:rFonts w:ascii="Arial" w:hAnsi="Arial" w:cs="Arial"/>
          <w:b/>
          <w:snapToGrid w:val="0"/>
          <w:sz w:val="20"/>
        </w:rPr>
        <w:t>I</w:t>
      </w:r>
    </w:p>
    <w:p w14:paraId="2A36D46D" w14:textId="77777777" w:rsidR="003F59A5" w:rsidRPr="005B1825" w:rsidRDefault="003F59A5" w:rsidP="003F59A5">
      <w:pPr>
        <w:jc w:val="center"/>
        <w:rPr>
          <w:rFonts w:ascii="Arial" w:hAnsi="Arial" w:cs="Arial"/>
          <w:b/>
          <w:snapToGrid w:val="0"/>
          <w:sz w:val="20"/>
        </w:rPr>
      </w:pPr>
    </w:p>
    <w:p w14:paraId="14802175" w14:textId="77777777" w:rsidR="003F59A5" w:rsidRPr="005B1825" w:rsidRDefault="003F59A5" w:rsidP="003F59A5">
      <w:pPr>
        <w:jc w:val="center"/>
        <w:rPr>
          <w:rFonts w:ascii="Arial" w:hAnsi="Arial" w:cs="Arial"/>
          <w:b/>
          <w:snapToGrid w:val="0"/>
          <w:sz w:val="20"/>
        </w:rPr>
      </w:pPr>
      <w:r w:rsidRPr="005B1825">
        <w:rPr>
          <w:rFonts w:ascii="Arial" w:hAnsi="Arial" w:cs="Arial"/>
          <w:b/>
          <w:snapToGrid w:val="0"/>
          <w:sz w:val="20"/>
        </w:rPr>
        <w:t>MODELO DE DECLARAÇÃO DE ENQUADRAMENTO DE MICROEMPRESA OU EMPRESA DE PEQUENO PORTE</w:t>
      </w:r>
    </w:p>
    <w:p w14:paraId="12904067" w14:textId="77777777" w:rsidR="003F59A5" w:rsidRPr="005B1825" w:rsidRDefault="003F59A5" w:rsidP="003F59A5">
      <w:pPr>
        <w:rPr>
          <w:rFonts w:ascii="Arial" w:hAnsi="Arial" w:cs="Arial"/>
          <w:b/>
          <w:snapToGrid w:val="0"/>
          <w:sz w:val="20"/>
        </w:rPr>
      </w:pPr>
    </w:p>
    <w:p w14:paraId="43035A0D" w14:textId="61D49358" w:rsidR="003F59A5" w:rsidRPr="005B1825" w:rsidRDefault="003F59A5" w:rsidP="003F59A5">
      <w:pPr>
        <w:rPr>
          <w:rFonts w:ascii="Arial" w:hAnsi="Arial" w:cs="Arial"/>
          <w:b/>
          <w:snapToGrid w:val="0"/>
          <w:sz w:val="20"/>
        </w:rPr>
      </w:pPr>
      <w:r w:rsidRPr="005B1825">
        <w:rPr>
          <w:rFonts w:ascii="Arial" w:hAnsi="Arial" w:cs="Arial"/>
          <w:b/>
          <w:snapToGrid w:val="0"/>
          <w:sz w:val="20"/>
        </w:rPr>
        <w:t xml:space="preserve">DISPENSA </w:t>
      </w:r>
      <w:r>
        <w:rPr>
          <w:rFonts w:ascii="Arial" w:hAnsi="Arial" w:cs="Arial"/>
          <w:b/>
          <w:snapToGrid w:val="0"/>
          <w:sz w:val="20"/>
        </w:rPr>
        <w:t>ELETRÔNICA</w:t>
      </w:r>
      <w:r w:rsidRPr="005B1825">
        <w:rPr>
          <w:rFonts w:ascii="Arial" w:hAnsi="Arial" w:cs="Arial"/>
          <w:b/>
          <w:snapToGrid w:val="0"/>
          <w:sz w:val="20"/>
        </w:rPr>
        <w:t xml:space="preserve"> Nº </w:t>
      </w:r>
      <w:r w:rsidR="00D73AAD">
        <w:rPr>
          <w:rFonts w:ascii="Arial" w:hAnsi="Arial" w:cs="Arial"/>
          <w:b/>
          <w:snapToGrid w:val="0"/>
          <w:sz w:val="20"/>
        </w:rPr>
        <w:t>90</w:t>
      </w:r>
      <w:r w:rsidR="002A0B25">
        <w:rPr>
          <w:rFonts w:ascii="Arial" w:hAnsi="Arial" w:cs="Arial"/>
          <w:b/>
          <w:snapToGrid w:val="0"/>
          <w:sz w:val="20"/>
        </w:rPr>
        <w:t>0</w:t>
      </w:r>
      <w:r w:rsidR="00D73AAD">
        <w:rPr>
          <w:rFonts w:ascii="Arial" w:hAnsi="Arial" w:cs="Arial"/>
          <w:b/>
          <w:snapToGrid w:val="0"/>
          <w:sz w:val="20"/>
        </w:rPr>
        <w:t>70/2025</w:t>
      </w:r>
    </w:p>
    <w:p w14:paraId="72A28C1F" w14:textId="7FA6F2B1" w:rsidR="003F59A5" w:rsidRPr="005B1825" w:rsidRDefault="003F59A5" w:rsidP="003F59A5">
      <w:pPr>
        <w:rPr>
          <w:rFonts w:ascii="Arial" w:hAnsi="Arial" w:cs="Arial"/>
          <w:b/>
          <w:snapToGrid w:val="0"/>
          <w:sz w:val="20"/>
        </w:rPr>
      </w:pPr>
      <w:r w:rsidRPr="005B1825">
        <w:rPr>
          <w:rFonts w:ascii="Arial" w:hAnsi="Arial" w:cs="Arial"/>
          <w:b/>
          <w:snapToGrid w:val="0"/>
          <w:sz w:val="20"/>
        </w:rPr>
        <w:t xml:space="preserve">PROCESSO ADMINISTRATIVO Nº </w:t>
      </w:r>
      <w:r w:rsidR="00D73AAD">
        <w:rPr>
          <w:rFonts w:ascii="Arial" w:hAnsi="Arial" w:cs="Arial"/>
          <w:b/>
          <w:snapToGrid w:val="0"/>
          <w:sz w:val="20"/>
        </w:rPr>
        <w:t>00.148/2025</w:t>
      </w:r>
    </w:p>
    <w:p w14:paraId="60E67493" w14:textId="25172C1A" w:rsidR="003F59A5" w:rsidRPr="005B1825" w:rsidRDefault="003F59A5" w:rsidP="003F59A5">
      <w:pPr>
        <w:rPr>
          <w:rFonts w:ascii="Arial" w:hAnsi="Arial" w:cs="Arial"/>
          <w:b/>
          <w:bCs/>
          <w:sz w:val="20"/>
        </w:rPr>
      </w:pPr>
      <w:r w:rsidRPr="005B1825">
        <w:rPr>
          <w:rFonts w:ascii="Arial" w:hAnsi="Arial" w:cs="Arial"/>
          <w:b/>
          <w:snapToGrid w:val="0"/>
          <w:sz w:val="20"/>
        </w:rPr>
        <w:t xml:space="preserve">OBJETO: </w:t>
      </w:r>
      <w:r w:rsidR="00D73AAD" w:rsidRPr="00D73AAD">
        <w:rPr>
          <w:rFonts w:ascii="Arial" w:hAnsi="Arial" w:cs="Arial"/>
          <w:b/>
          <w:snapToGrid w:val="0"/>
          <w:sz w:val="20"/>
        </w:rPr>
        <w:t>CONTRATAÇÃO DE EMPRESA ESPECIALIZADA EM SERVIÇO DE RENOVAÇÃO DE CERTIFICADO DIGITAL</w:t>
      </w:r>
    </w:p>
    <w:p w14:paraId="6BE1C8FB" w14:textId="77777777" w:rsidR="003F59A5" w:rsidRPr="005B1825" w:rsidRDefault="003F59A5" w:rsidP="003F59A5">
      <w:pPr>
        <w:rPr>
          <w:rFonts w:ascii="Arial" w:hAnsi="Arial" w:cs="Arial"/>
          <w:snapToGrid w:val="0"/>
          <w:sz w:val="20"/>
        </w:rPr>
      </w:pPr>
    </w:p>
    <w:p w14:paraId="4FE841F0" w14:textId="77777777" w:rsidR="003F59A5" w:rsidRPr="005B1825" w:rsidRDefault="003F59A5" w:rsidP="00F628A9">
      <w:pPr>
        <w:jc w:val="both"/>
        <w:rPr>
          <w:rFonts w:ascii="Arial" w:hAnsi="Arial" w:cs="Arial"/>
          <w:b/>
          <w:snapToGrid w:val="0"/>
          <w:sz w:val="20"/>
        </w:rPr>
      </w:pPr>
      <w:r w:rsidRPr="005B1825">
        <w:rPr>
          <w:rFonts w:ascii="Arial" w:hAnsi="Arial" w:cs="Arial"/>
          <w:snapToGrid w:val="0"/>
          <w:sz w:val="20"/>
        </w:rPr>
        <w:t xml:space="preserve">(Nome/ Razão Social), inscrita no CNPJ sob nº, por intermédio de seu representante legal o (a) Sr.(a) __________, portador (a) da Carteira de Identidade nº _______________ e do CPF nº _________________, </w:t>
      </w:r>
      <w:r w:rsidRPr="005B1825">
        <w:rPr>
          <w:rFonts w:ascii="Arial" w:hAnsi="Arial" w:cs="Arial"/>
          <w:b/>
          <w:snapToGrid w:val="0"/>
          <w:sz w:val="20"/>
        </w:rPr>
        <w:t>DECLARA</w:t>
      </w:r>
      <w:r w:rsidRPr="005B1825">
        <w:rPr>
          <w:rFonts w:ascii="Arial" w:hAnsi="Arial" w:cs="Arial"/>
          <w:snapToGrid w:val="0"/>
          <w:sz w:val="20"/>
        </w:rPr>
        <w:t xml:space="preserve">, para fins da </w:t>
      </w:r>
      <w:r w:rsidRPr="005B1825">
        <w:rPr>
          <w:rFonts w:ascii="Arial" w:hAnsi="Arial" w:cs="Arial"/>
          <w:b/>
          <w:snapToGrid w:val="0"/>
          <w:sz w:val="20"/>
        </w:rPr>
        <w:t xml:space="preserve">DISPENSA DE LICITAÇÃO </w:t>
      </w:r>
      <w:r w:rsidRPr="005B1825">
        <w:rPr>
          <w:rFonts w:ascii="Arial" w:hAnsi="Arial" w:cs="Arial"/>
          <w:snapToGrid w:val="0"/>
          <w:sz w:val="20"/>
        </w:rPr>
        <w:t>supracitada, sob as sanções administrativas cabíveis e sob as penas da lei, que na presente data, é considerada:</w:t>
      </w:r>
    </w:p>
    <w:p w14:paraId="1C367EAA" w14:textId="77777777" w:rsidR="003F59A5" w:rsidRPr="005B1825" w:rsidRDefault="003F59A5" w:rsidP="00F628A9">
      <w:pPr>
        <w:jc w:val="both"/>
        <w:rPr>
          <w:rFonts w:ascii="Arial" w:hAnsi="Arial" w:cs="Arial"/>
          <w:snapToGrid w:val="0"/>
          <w:sz w:val="20"/>
        </w:rPr>
      </w:pPr>
    </w:p>
    <w:p w14:paraId="71A5F780" w14:textId="46DEF885" w:rsidR="003F59A5" w:rsidRPr="005B1825" w:rsidRDefault="003F59A5" w:rsidP="00F628A9">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MICROEMPRESA – ME</w:t>
      </w:r>
      <w:r w:rsidRPr="005B1825">
        <w:rPr>
          <w:rFonts w:ascii="Arial" w:hAnsi="Arial" w:cs="Arial"/>
          <w:snapToGrid w:val="0"/>
          <w:sz w:val="20"/>
        </w:rPr>
        <w:t>, conforme inciso I do artigo 3º da Lei Complementar nº 123, de 14/12/2006</w:t>
      </w:r>
      <w:r w:rsidR="00F628A9">
        <w:rPr>
          <w:rFonts w:ascii="Arial" w:hAnsi="Arial" w:cs="Arial"/>
          <w:snapToGrid w:val="0"/>
          <w:sz w:val="20"/>
        </w:rPr>
        <w:t>.</w:t>
      </w:r>
    </w:p>
    <w:p w14:paraId="0714EF1A" w14:textId="77777777" w:rsidR="003F59A5" w:rsidRPr="005B1825" w:rsidRDefault="003F59A5" w:rsidP="00F628A9">
      <w:pPr>
        <w:jc w:val="both"/>
        <w:rPr>
          <w:rFonts w:ascii="Arial" w:hAnsi="Arial" w:cs="Arial"/>
          <w:snapToGrid w:val="0"/>
          <w:sz w:val="20"/>
        </w:rPr>
      </w:pPr>
    </w:p>
    <w:p w14:paraId="492566D3" w14:textId="1E6109DE" w:rsidR="003F59A5" w:rsidRPr="005B1825" w:rsidRDefault="003F59A5" w:rsidP="00F628A9">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EMPRESA DE PEQUENO PORTE (EPP)</w:t>
      </w:r>
      <w:r w:rsidRPr="005B1825">
        <w:rPr>
          <w:rFonts w:ascii="Arial" w:hAnsi="Arial" w:cs="Arial"/>
          <w:snapToGrid w:val="0"/>
          <w:sz w:val="20"/>
        </w:rPr>
        <w:t>, conforme inciso II do artigo 3º da Lei Complementar nº 123, de 14/12/2006</w:t>
      </w:r>
      <w:r w:rsidR="00F628A9">
        <w:rPr>
          <w:rFonts w:ascii="Arial" w:hAnsi="Arial" w:cs="Arial"/>
          <w:snapToGrid w:val="0"/>
          <w:sz w:val="20"/>
        </w:rPr>
        <w:t>.</w:t>
      </w:r>
    </w:p>
    <w:p w14:paraId="3AE69733" w14:textId="77777777" w:rsidR="003F59A5" w:rsidRPr="005B1825" w:rsidRDefault="003F59A5" w:rsidP="00F628A9">
      <w:pPr>
        <w:jc w:val="both"/>
        <w:rPr>
          <w:rFonts w:ascii="Arial" w:hAnsi="Arial" w:cs="Arial"/>
          <w:snapToGrid w:val="0"/>
          <w:sz w:val="20"/>
        </w:rPr>
      </w:pPr>
    </w:p>
    <w:p w14:paraId="3B43649B" w14:textId="77777777" w:rsidR="003F59A5" w:rsidRPr="005B1825" w:rsidRDefault="003F59A5" w:rsidP="00F628A9">
      <w:pPr>
        <w:jc w:val="both"/>
        <w:rPr>
          <w:rFonts w:ascii="Arial" w:hAnsi="Arial" w:cs="Arial"/>
          <w:snapToGrid w:val="0"/>
          <w:sz w:val="20"/>
        </w:rPr>
      </w:pPr>
      <w:r w:rsidRPr="005B1825">
        <w:rPr>
          <w:rFonts w:ascii="Arial" w:hAnsi="Arial" w:cs="Arial"/>
          <w:snapToGrid w:val="0"/>
          <w:sz w:val="20"/>
        </w:rPr>
        <w:t>E que está excluída das vedações constantes do § 4º e não se enquadra na hipótese do § 10, ambos do art. 3º da Lei Complementar nº 123/06.</w:t>
      </w:r>
    </w:p>
    <w:p w14:paraId="2377696C" w14:textId="77777777" w:rsidR="003F59A5" w:rsidRPr="005B1825" w:rsidRDefault="003F59A5" w:rsidP="00F628A9">
      <w:pPr>
        <w:jc w:val="both"/>
        <w:rPr>
          <w:rFonts w:ascii="Arial" w:hAnsi="Arial" w:cs="Arial"/>
          <w:snapToGrid w:val="0"/>
          <w:sz w:val="20"/>
        </w:rPr>
      </w:pPr>
    </w:p>
    <w:p w14:paraId="37142947" w14:textId="77777777" w:rsidR="003F59A5" w:rsidRPr="005B1825" w:rsidRDefault="003F59A5" w:rsidP="00F628A9">
      <w:pPr>
        <w:jc w:val="both"/>
        <w:rPr>
          <w:rFonts w:ascii="Arial" w:hAnsi="Arial" w:cs="Arial"/>
          <w:snapToGrid w:val="0"/>
          <w:sz w:val="20"/>
        </w:rPr>
      </w:pPr>
      <w:r w:rsidRPr="005B1825">
        <w:rPr>
          <w:rFonts w:ascii="Arial" w:hAnsi="Arial" w:cs="Arial"/>
          <w:snapToGrid w:val="0"/>
          <w:sz w:val="20"/>
        </w:rPr>
        <w:t>Declara ainda, estar ciente das sanções que poderão lhe ser imposta, de acordo com o disposto no Edital, bem como com artigo 299 do Código Penal, na hipótese de falsidade da presente declaração.</w:t>
      </w:r>
    </w:p>
    <w:p w14:paraId="1B8068DB" w14:textId="77777777" w:rsidR="003F59A5" w:rsidRPr="005B1825" w:rsidRDefault="003F59A5" w:rsidP="003F59A5">
      <w:pPr>
        <w:rPr>
          <w:rFonts w:ascii="Arial" w:hAnsi="Arial" w:cs="Arial"/>
          <w:snapToGrid w:val="0"/>
          <w:sz w:val="20"/>
        </w:rPr>
      </w:pPr>
    </w:p>
    <w:p w14:paraId="284347CB" w14:textId="77777777" w:rsidR="003F59A5" w:rsidRPr="005B1825" w:rsidRDefault="003F59A5" w:rsidP="003F59A5">
      <w:pPr>
        <w:rPr>
          <w:rFonts w:ascii="Arial" w:hAnsi="Arial" w:cs="Arial"/>
          <w:b/>
          <w:snapToGrid w:val="0"/>
          <w:sz w:val="20"/>
        </w:rPr>
      </w:pPr>
    </w:p>
    <w:p w14:paraId="3825ECFF" w14:textId="77777777" w:rsidR="003F59A5" w:rsidRPr="005B1825" w:rsidRDefault="003F59A5" w:rsidP="003F59A5">
      <w:pPr>
        <w:rPr>
          <w:rFonts w:ascii="Arial" w:hAnsi="Arial" w:cs="Arial"/>
          <w:b/>
          <w:snapToGrid w:val="0"/>
          <w:sz w:val="20"/>
        </w:rPr>
      </w:pPr>
    </w:p>
    <w:p w14:paraId="2201B999" w14:textId="77777777" w:rsidR="003F59A5" w:rsidRPr="005B1825" w:rsidRDefault="003F59A5" w:rsidP="003F59A5">
      <w:pPr>
        <w:jc w:val="center"/>
        <w:rPr>
          <w:rFonts w:ascii="Arial" w:hAnsi="Arial" w:cs="Arial"/>
          <w:b/>
          <w:snapToGrid w:val="0"/>
          <w:sz w:val="20"/>
        </w:rPr>
      </w:pPr>
      <w:r>
        <w:rPr>
          <w:rFonts w:ascii="Arial" w:hAnsi="Arial" w:cs="Arial"/>
          <w:b/>
          <w:snapToGrid w:val="0"/>
          <w:sz w:val="20"/>
        </w:rPr>
        <w:t>Local, xxx de xxxxxxx de 2024</w:t>
      </w:r>
    </w:p>
    <w:p w14:paraId="3739D695" w14:textId="77777777" w:rsidR="003F59A5" w:rsidRPr="005B1825" w:rsidRDefault="003F59A5" w:rsidP="003F59A5">
      <w:pPr>
        <w:jc w:val="center"/>
        <w:rPr>
          <w:rFonts w:ascii="Arial" w:hAnsi="Arial" w:cs="Arial"/>
          <w:snapToGrid w:val="0"/>
          <w:sz w:val="20"/>
        </w:rPr>
      </w:pPr>
    </w:p>
    <w:p w14:paraId="40E9EE37" w14:textId="77777777" w:rsidR="003F59A5" w:rsidRPr="005B1825" w:rsidRDefault="003F59A5" w:rsidP="003F59A5">
      <w:pPr>
        <w:jc w:val="center"/>
        <w:rPr>
          <w:rFonts w:ascii="Arial" w:hAnsi="Arial" w:cs="Arial"/>
          <w:snapToGrid w:val="0"/>
          <w:sz w:val="20"/>
        </w:rPr>
      </w:pPr>
      <w:r>
        <w:rPr>
          <w:rFonts w:ascii="Arial" w:hAnsi="Arial" w:cs="Arial"/>
          <w:snapToGrid w:val="0"/>
          <w:sz w:val="20"/>
        </w:rPr>
        <w:t xml:space="preserve"> </w:t>
      </w:r>
    </w:p>
    <w:p w14:paraId="696496E2" w14:textId="77777777" w:rsidR="003F59A5" w:rsidRDefault="003F59A5" w:rsidP="003F59A5">
      <w:pPr>
        <w:spacing w:line="360" w:lineRule="auto"/>
        <w:ind w:firstLine="1418"/>
        <w:jc w:val="both"/>
        <w:rPr>
          <w:rFonts w:ascii="Arial" w:hAnsi="Arial" w:cs="Arial"/>
          <w:b/>
          <w:snapToGrid w:val="0"/>
          <w:sz w:val="20"/>
        </w:rPr>
      </w:pPr>
      <w:r>
        <w:rPr>
          <w:rFonts w:ascii="Arial" w:hAnsi="Arial" w:cs="Arial"/>
          <w:b/>
          <w:snapToGrid w:val="0"/>
          <w:sz w:val="20"/>
        </w:rPr>
        <w:t xml:space="preserve">                 </w:t>
      </w:r>
      <w:r w:rsidRPr="005B1825">
        <w:rPr>
          <w:rFonts w:ascii="Arial" w:hAnsi="Arial" w:cs="Arial"/>
          <w:b/>
          <w:snapToGrid w:val="0"/>
          <w:sz w:val="20"/>
        </w:rPr>
        <w:t>Assinatura e Identificação do Responsável pela Empresa</w:t>
      </w:r>
    </w:p>
    <w:p w14:paraId="52FD5350" w14:textId="77777777" w:rsidR="003F59A5" w:rsidRDefault="003F59A5" w:rsidP="003F59A5">
      <w:pPr>
        <w:spacing w:line="360" w:lineRule="auto"/>
        <w:ind w:firstLine="1418"/>
        <w:jc w:val="both"/>
        <w:rPr>
          <w:rFonts w:ascii="Arial" w:hAnsi="Arial" w:cs="Arial"/>
          <w:b/>
          <w:snapToGrid w:val="0"/>
          <w:sz w:val="20"/>
        </w:rPr>
      </w:pPr>
    </w:p>
    <w:p w14:paraId="5B71FD87" w14:textId="77777777" w:rsidR="003F59A5" w:rsidRDefault="003F59A5" w:rsidP="003F59A5">
      <w:pPr>
        <w:spacing w:line="360" w:lineRule="auto"/>
        <w:ind w:firstLine="1418"/>
        <w:jc w:val="both"/>
        <w:rPr>
          <w:rFonts w:ascii="Arial" w:hAnsi="Arial" w:cs="Arial"/>
          <w:b/>
          <w:snapToGrid w:val="0"/>
          <w:sz w:val="20"/>
        </w:rPr>
      </w:pPr>
    </w:p>
    <w:p w14:paraId="3F17F93D" w14:textId="77777777" w:rsidR="003F59A5" w:rsidRDefault="003F59A5" w:rsidP="003F59A5">
      <w:pPr>
        <w:spacing w:line="360" w:lineRule="auto"/>
        <w:ind w:firstLine="1418"/>
        <w:jc w:val="both"/>
        <w:rPr>
          <w:rFonts w:ascii="Arial" w:hAnsi="Arial" w:cs="Arial"/>
          <w:b/>
          <w:snapToGrid w:val="0"/>
          <w:sz w:val="20"/>
        </w:rPr>
      </w:pPr>
    </w:p>
    <w:p w14:paraId="15C160CB" w14:textId="77777777" w:rsidR="003F59A5" w:rsidRDefault="003F59A5" w:rsidP="003F59A5">
      <w:pPr>
        <w:spacing w:line="360" w:lineRule="auto"/>
        <w:ind w:firstLine="1418"/>
        <w:jc w:val="both"/>
        <w:rPr>
          <w:rFonts w:ascii="Arial" w:hAnsi="Arial" w:cs="Arial"/>
          <w:b/>
          <w:snapToGrid w:val="0"/>
          <w:sz w:val="20"/>
        </w:rPr>
      </w:pPr>
    </w:p>
    <w:p w14:paraId="36AB1819" w14:textId="77777777" w:rsidR="003F59A5" w:rsidRDefault="003F59A5" w:rsidP="003F59A5">
      <w:pPr>
        <w:spacing w:line="360" w:lineRule="auto"/>
        <w:ind w:firstLine="1418"/>
        <w:jc w:val="both"/>
        <w:rPr>
          <w:rFonts w:ascii="Arial" w:hAnsi="Arial" w:cs="Arial"/>
          <w:b/>
          <w:snapToGrid w:val="0"/>
          <w:sz w:val="20"/>
        </w:rPr>
      </w:pPr>
    </w:p>
    <w:p w14:paraId="5CC85471" w14:textId="77777777" w:rsidR="003F59A5" w:rsidRDefault="003F59A5" w:rsidP="003F59A5">
      <w:pPr>
        <w:spacing w:line="360" w:lineRule="auto"/>
        <w:ind w:firstLine="1418"/>
        <w:jc w:val="both"/>
        <w:rPr>
          <w:rFonts w:ascii="Arial" w:hAnsi="Arial" w:cs="Arial"/>
          <w:b/>
          <w:snapToGrid w:val="0"/>
          <w:sz w:val="20"/>
        </w:rPr>
      </w:pPr>
    </w:p>
    <w:p w14:paraId="0C5C5955" w14:textId="77777777" w:rsidR="003F59A5" w:rsidRDefault="003F59A5" w:rsidP="003F59A5">
      <w:pPr>
        <w:spacing w:line="360" w:lineRule="auto"/>
        <w:ind w:firstLine="1418"/>
        <w:jc w:val="both"/>
        <w:rPr>
          <w:rFonts w:ascii="Arial" w:hAnsi="Arial" w:cs="Arial"/>
          <w:b/>
          <w:snapToGrid w:val="0"/>
          <w:sz w:val="20"/>
        </w:rPr>
      </w:pPr>
    </w:p>
    <w:p w14:paraId="4DDBC308" w14:textId="77777777" w:rsidR="003F59A5" w:rsidRDefault="003F59A5" w:rsidP="003F59A5">
      <w:pPr>
        <w:spacing w:line="360" w:lineRule="auto"/>
        <w:ind w:firstLine="1418"/>
        <w:jc w:val="both"/>
        <w:rPr>
          <w:rFonts w:ascii="Arial" w:hAnsi="Arial" w:cs="Arial"/>
          <w:b/>
          <w:snapToGrid w:val="0"/>
          <w:sz w:val="20"/>
        </w:rPr>
      </w:pPr>
    </w:p>
    <w:p w14:paraId="02D5E9BE" w14:textId="77777777" w:rsidR="003F59A5" w:rsidRDefault="003F59A5" w:rsidP="003F59A5">
      <w:pPr>
        <w:spacing w:line="360" w:lineRule="auto"/>
        <w:ind w:firstLine="1418"/>
        <w:jc w:val="both"/>
        <w:rPr>
          <w:rFonts w:ascii="Arial" w:hAnsi="Arial" w:cs="Arial"/>
          <w:b/>
          <w:snapToGrid w:val="0"/>
          <w:sz w:val="20"/>
        </w:rPr>
      </w:pPr>
    </w:p>
    <w:p w14:paraId="6374DDB6" w14:textId="77777777" w:rsidR="003F59A5" w:rsidRDefault="003F59A5" w:rsidP="003F59A5">
      <w:pPr>
        <w:spacing w:line="360" w:lineRule="auto"/>
        <w:ind w:firstLine="1418"/>
        <w:jc w:val="both"/>
        <w:rPr>
          <w:rFonts w:ascii="Arial" w:hAnsi="Arial" w:cs="Arial"/>
          <w:b/>
          <w:snapToGrid w:val="0"/>
          <w:sz w:val="20"/>
        </w:rPr>
      </w:pPr>
    </w:p>
    <w:p w14:paraId="156A7819" w14:textId="77777777" w:rsidR="003F59A5" w:rsidRDefault="003F59A5" w:rsidP="003F59A5">
      <w:pPr>
        <w:spacing w:line="360" w:lineRule="auto"/>
        <w:ind w:firstLine="1418"/>
        <w:jc w:val="both"/>
        <w:rPr>
          <w:rFonts w:ascii="Arial" w:hAnsi="Arial" w:cs="Arial"/>
          <w:b/>
          <w:snapToGrid w:val="0"/>
          <w:sz w:val="20"/>
        </w:rPr>
      </w:pPr>
    </w:p>
    <w:p w14:paraId="308E0D8E" w14:textId="77777777" w:rsidR="003F59A5" w:rsidRDefault="003F59A5" w:rsidP="003F59A5">
      <w:pPr>
        <w:spacing w:line="360" w:lineRule="auto"/>
        <w:ind w:firstLine="1418"/>
        <w:jc w:val="both"/>
        <w:rPr>
          <w:rFonts w:ascii="Arial" w:hAnsi="Arial" w:cs="Arial"/>
          <w:b/>
          <w:snapToGrid w:val="0"/>
          <w:sz w:val="20"/>
        </w:rPr>
      </w:pPr>
    </w:p>
    <w:p w14:paraId="54AADC72" w14:textId="77777777" w:rsidR="003F59A5" w:rsidRDefault="003F59A5" w:rsidP="003F59A5">
      <w:pPr>
        <w:spacing w:line="360" w:lineRule="auto"/>
        <w:ind w:firstLine="1418"/>
        <w:jc w:val="both"/>
        <w:rPr>
          <w:rFonts w:ascii="Arial" w:hAnsi="Arial" w:cs="Arial"/>
          <w:b/>
          <w:snapToGrid w:val="0"/>
          <w:sz w:val="20"/>
        </w:rPr>
      </w:pPr>
    </w:p>
    <w:p w14:paraId="39D7F5C7" w14:textId="77777777" w:rsidR="003F59A5" w:rsidRDefault="003F59A5" w:rsidP="003F59A5">
      <w:pPr>
        <w:spacing w:line="360" w:lineRule="auto"/>
        <w:ind w:firstLine="1418"/>
        <w:jc w:val="both"/>
        <w:rPr>
          <w:rFonts w:ascii="Arial" w:hAnsi="Arial" w:cs="Arial"/>
          <w:b/>
          <w:snapToGrid w:val="0"/>
          <w:sz w:val="20"/>
        </w:rPr>
      </w:pPr>
    </w:p>
    <w:p w14:paraId="2CFCB081" w14:textId="77777777" w:rsidR="003F59A5" w:rsidRDefault="003F59A5" w:rsidP="003F59A5">
      <w:pPr>
        <w:spacing w:line="360" w:lineRule="auto"/>
        <w:jc w:val="both"/>
        <w:rPr>
          <w:rFonts w:ascii="Arial" w:hAnsi="Arial" w:cs="Arial"/>
          <w:b/>
          <w:snapToGrid w:val="0"/>
          <w:sz w:val="20"/>
        </w:rPr>
      </w:pPr>
    </w:p>
    <w:p w14:paraId="750C1D33" w14:textId="77777777" w:rsidR="003F59A5" w:rsidRDefault="003F59A5" w:rsidP="003F59A5">
      <w:pPr>
        <w:spacing w:line="360" w:lineRule="auto"/>
        <w:ind w:firstLine="1418"/>
        <w:jc w:val="both"/>
        <w:rPr>
          <w:rFonts w:ascii="Arial" w:hAnsi="Arial" w:cs="Arial"/>
          <w:b/>
          <w:snapToGrid w:val="0"/>
          <w:sz w:val="20"/>
        </w:rPr>
      </w:pPr>
    </w:p>
    <w:p w14:paraId="6CC933A6" w14:textId="77777777" w:rsidR="003F59A5" w:rsidRDefault="003F59A5" w:rsidP="003F59A5">
      <w:pPr>
        <w:jc w:val="center"/>
        <w:rPr>
          <w:rFonts w:ascii="Arial" w:hAnsi="Arial" w:cs="Arial"/>
          <w:b/>
          <w:snapToGrid w:val="0"/>
          <w:sz w:val="20"/>
          <w:szCs w:val="20"/>
        </w:rPr>
      </w:pPr>
    </w:p>
    <w:p w14:paraId="7DCF4689"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t>ANEXO IV</w:t>
      </w:r>
    </w:p>
    <w:p w14:paraId="13D1F0E1" w14:textId="77777777" w:rsidR="003F59A5" w:rsidRDefault="003F59A5" w:rsidP="003F59A5">
      <w:pPr>
        <w:jc w:val="center"/>
        <w:rPr>
          <w:rFonts w:ascii="Arial" w:hAnsi="Arial" w:cs="Arial"/>
          <w:b/>
          <w:snapToGrid w:val="0"/>
          <w:sz w:val="20"/>
          <w:szCs w:val="20"/>
        </w:rPr>
      </w:pPr>
    </w:p>
    <w:p w14:paraId="7812ABFF"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t>MODELO DE DECLARAÇÃO SOBRE TRABALHO DE MENORES E COTAS</w:t>
      </w:r>
    </w:p>
    <w:p w14:paraId="7F5D41AE" w14:textId="77777777" w:rsidR="003F59A5" w:rsidRDefault="003F59A5" w:rsidP="003F59A5">
      <w:pPr>
        <w:jc w:val="center"/>
        <w:rPr>
          <w:rFonts w:ascii="Arial" w:hAnsi="Arial" w:cs="Arial"/>
          <w:b/>
          <w:snapToGrid w:val="0"/>
          <w:sz w:val="20"/>
          <w:szCs w:val="20"/>
        </w:rPr>
      </w:pPr>
    </w:p>
    <w:p w14:paraId="1D2FB511" w14:textId="33258783" w:rsidR="00D73AAD" w:rsidRPr="005B1825" w:rsidRDefault="00D73AAD" w:rsidP="00D73AAD">
      <w:pPr>
        <w:rPr>
          <w:rFonts w:ascii="Arial" w:hAnsi="Arial" w:cs="Arial"/>
          <w:b/>
          <w:snapToGrid w:val="0"/>
          <w:sz w:val="20"/>
        </w:rPr>
      </w:pPr>
      <w:r w:rsidRPr="005B1825">
        <w:rPr>
          <w:rFonts w:ascii="Arial" w:hAnsi="Arial" w:cs="Arial"/>
          <w:b/>
          <w:snapToGrid w:val="0"/>
          <w:sz w:val="20"/>
        </w:rPr>
        <w:t xml:space="preserve">DISPENSA </w:t>
      </w:r>
      <w:r>
        <w:rPr>
          <w:rFonts w:ascii="Arial" w:hAnsi="Arial" w:cs="Arial"/>
          <w:b/>
          <w:snapToGrid w:val="0"/>
          <w:sz w:val="20"/>
        </w:rPr>
        <w:t>ELETRÔNICA</w:t>
      </w:r>
      <w:r w:rsidRPr="005B1825">
        <w:rPr>
          <w:rFonts w:ascii="Arial" w:hAnsi="Arial" w:cs="Arial"/>
          <w:b/>
          <w:snapToGrid w:val="0"/>
          <w:sz w:val="20"/>
        </w:rPr>
        <w:t xml:space="preserve"> Nº </w:t>
      </w:r>
      <w:r>
        <w:rPr>
          <w:rFonts w:ascii="Arial" w:hAnsi="Arial" w:cs="Arial"/>
          <w:b/>
          <w:snapToGrid w:val="0"/>
          <w:sz w:val="20"/>
        </w:rPr>
        <w:t>90</w:t>
      </w:r>
      <w:r w:rsidR="002A0B25">
        <w:rPr>
          <w:rFonts w:ascii="Arial" w:hAnsi="Arial" w:cs="Arial"/>
          <w:b/>
          <w:snapToGrid w:val="0"/>
          <w:sz w:val="20"/>
        </w:rPr>
        <w:t>0</w:t>
      </w:r>
      <w:r>
        <w:rPr>
          <w:rFonts w:ascii="Arial" w:hAnsi="Arial" w:cs="Arial"/>
          <w:b/>
          <w:snapToGrid w:val="0"/>
          <w:sz w:val="20"/>
        </w:rPr>
        <w:t>70/2025</w:t>
      </w:r>
    </w:p>
    <w:p w14:paraId="4A421B1A" w14:textId="77777777" w:rsidR="00D73AAD" w:rsidRPr="005B1825" w:rsidRDefault="00D73AAD" w:rsidP="00D73AAD">
      <w:pPr>
        <w:rPr>
          <w:rFonts w:ascii="Arial" w:hAnsi="Arial" w:cs="Arial"/>
          <w:b/>
          <w:snapToGrid w:val="0"/>
          <w:sz w:val="20"/>
        </w:rPr>
      </w:pPr>
      <w:r w:rsidRPr="005B1825">
        <w:rPr>
          <w:rFonts w:ascii="Arial" w:hAnsi="Arial" w:cs="Arial"/>
          <w:b/>
          <w:snapToGrid w:val="0"/>
          <w:sz w:val="20"/>
        </w:rPr>
        <w:t xml:space="preserve">PROCESSO ADMINISTRATIVO Nº </w:t>
      </w:r>
      <w:r>
        <w:rPr>
          <w:rFonts w:ascii="Arial" w:hAnsi="Arial" w:cs="Arial"/>
          <w:b/>
          <w:snapToGrid w:val="0"/>
          <w:sz w:val="20"/>
        </w:rPr>
        <w:t>00.148/2025</w:t>
      </w:r>
    </w:p>
    <w:p w14:paraId="754DA042" w14:textId="65168AB0" w:rsidR="003F59A5" w:rsidRDefault="00D73AAD" w:rsidP="00D73AAD">
      <w:pPr>
        <w:rPr>
          <w:rFonts w:ascii="Arial" w:hAnsi="Arial" w:cs="Arial"/>
          <w:snapToGrid w:val="0"/>
          <w:sz w:val="20"/>
          <w:szCs w:val="20"/>
        </w:rPr>
      </w:pPr>
      <w:r w:rsidRPr="005B1825">
        <w:rPr>
          <w:rFonts w:ascii="Arial" w:hAnsi="Arial" w:cs="Arial"/>
          <w:b/>
          <w:snapToGrid w:val="0"/>
          <w:sz w:val="20"/>
        </w:rPr>
        <w:t xml:space="preserve">OBJETO: </w:t>
      </w:r>
      <w:r w:rsidRPr="00D73AAD">
        <w:rPr>
          <w:rFonts w:ascii="Arial" w:hAnsi="Arial" w:cs="Arial"/>
          <w:b/>
          <w:snapToGrid w:val="0"/>
          <w:sz w:val="20"/>
        </w:rPr>
        <w:t>CONTRATAÇÃO DE EMPRESA ESPECIALIZADA EM SERVIÇO DE RENOVAÇÃO DE CERTIFICADO DIGITAL</w:t>
      </w:r>
      <w:r w:rsidR="003F59A5">
        <w:rPr>
          <w:rFonts w:ascii="Arial" w:hAnsi="Arial" w:cs="Arial"/>
          <w:snapToGrid w:val="0"/>
          <w:sz w:val="20"/>
          <w:szCs w:val="20"/>
        </w:rPr>
        <w:t xml:space="preserve"> </w:t>
      </w:r>
    </w:p>
    <w:p w14:paraId="3E0A023B" w14:textId="77777777" w:rsidR="003F59A5" w:rsidRDefault="003F59A5" w:rsidP="003F59A5">
      <w:pPr>
        <w:spacing w:line="300" w:lineRule="exact"/>
        <w:rPr>
          <w:rFonts w:ascii="Arial" w:hAnsi="Arial" w:cs="Arial"/>
          <w:snapToGrid w:val="0"/>
          <w:sz w:val="20"/>
          <w:szCs w:val="20"/>
        </w:rPr>
      </w:pPr>
    </w:p>
    <w:p w14:paraId="21046DD3"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A empresa .............................., com sede na ..............................., nº ................., C.N.P.J. nº .............................., por intermédio de seu representante legal ...................................... portador(a) do R.G. nº ...................... e do CPF nº ............................., </w:t>
      </w:r>
      <w:r>
        <w:rPr>
          <w:rFonts w:ascii="Arial" w:hAnsi="Arial" w:cs="Arial"/>
          <w:b/>
          <w:snapToGrid w:val="0"/>
          <w:sz w:val="20"/>
          <w:szCs w:val="20"/>
        </w:rPr>
        <w:t>DECLARA</w:t>
      </w:r>
      <w:r>
        <w:rPr>
          <w:rFonts w:ascii="Arial" w:hAnsi="Arial" w:cs="Arial"/>
          <w:snapToGrid w:val="0"/>
          <w:sz w:val="20"/>
          <w:szCs w:val="20"/>
        </w:rPr>
        <w:t xml:space="preserve">, para fins do disposto </w:t>
      </w:r>
      <w:r w:rsidRPr="00B674DA">
        <w:rPr>
          <w:rFonts w:ascii="Arial" w:hAnsi="Arial" w:cs="Arial"/>
          <w:snapToGrid w:val="0"/>
          <w:sz w:val="20"/>
          <w:szCs w:val="20"/>
        </w:rPr>
        <w:t>inciso XXXIII do art. 7</w:t>
      </w:r>
      <w:r>
        <w:rPr>
          <w:rFonts w:ascii="Arial" w:hAnsi="Arial" w:cs="Arial"/>
          <w:snapToGrid w:val="0"/>
          <w:sz w:val="20"/>
          <w:szCs w:val="20"/>
        </w:rPr>
        <w:t>º</w:t>
      </w:r>
      <w:r w:rsidRPr="00B674DA">
        <w:rPr>
          <w:rFonts w:ascii="Arial" w:hAnsi="Arial" w:cs="Arial"/>
          <w:snapToGrid w:val="0"/>
          <w:sz w:val="20"/>
          <w:szCs w:val="20"/>
        </w:rPr>
        <w:t xml:space="preserve"> da Constituição Federal</w:t>
      </w:r>
      <w:r>
        <w:rPr>
          <w:rFonts w:ascii="Arial" w:hAnsi="Arial" w:cs="Arial"/>
          <w:snapToGrid w:val="0"/>
          <w:sz w:val="20"/>
          <w:szCs w:val="20"/>
        </w:rPr>
        <w:t xml:space="preserve">, que não emprega menor de dezoito anos em trabalho noturno, perigoso ou insalubre e não emprega menor de dezesseis anos e </w:t>
      </w:r>
      <w:r>
        <w:rPr>
          <w:rFonts w:ascii="Arial" w:hAnsi="Arial" w:cs="Arial"/>
          <w:b/>
          <w:snapToGrid w:val="0"/>
          <w:sz w:val="20"/>
          <w:szCs w:val="20"/>
        </w:rPr>
        <w:t>DECLARA</w:t>
      </w:r>
      <w:r>
        <w:rPr>
          <w:rFonts w:ascii="Arial" w:hAnsi="Arial" w:cs="Arial"/>
          <w:snapToGrid w:val="0"/>
          <w:sz w:val="20"/>
          <w:szCs w:val="20"/>
        </w:rPr>
        <w:t>, para fins do disposto no art. 429 da CLT e art. 116 da Lei nº 14.133/2021, que cumpre a</w:t>
      </w:r>
      <w:r w:rsidRPr="004447B0">
        <w:rPr>
          <w:rFonts w:ascii="Arial" w:hAnsi="Arial" w:cs="Arial"/>
          <w:snapToGrid w:val="0"/>
          <w:sz w:val="20"/>
          <w:szCs w:val="20"/>
        </w:rPr>
        <w:t xml:space="preserve"> reserva de car</w:t>
      </w:r>
      <w:r>
        <w:rPr>
          <w:rFonts w:ascii="Arial" w:hAnsi="Arial" w:cs="Arial"/>
          <w:snapToGrid w:val="0"/>
          <w:sz w:val="20"/>
          <w:szCs w:val="20"/>
        </w:rPr>
        <w:t xml:space="preserve">gos prevista em lei para pessoa </w:t>
      </w:r>
      <w:r w:rsidRPr="004447B0">
        <w:rPr>
          <w:rFonts w:ascii="Arial" w:hAnsi="Arial" w:cs="Arial"/>
          <w:snapToGrid w:val="0"/>
          <w:sz w:val="20"/>
          <w:szCs w:val="20"/>
        </w:rPr>
        <w:t xml:space="preserve">com deficiência, </w:t>
      </w:r>
      <w:r>
        <w:rPr>
          <w:rFonts w:ascii="Arial" w:hAnsi="Arial" w:cs="Arial"/>
          <w:snapToGrid w:val="0"/>
          <w:sz w:val="20"/>
          <w:szCs w:val="20"/>
        </w:rPr>
        <w:t xml:space="preserve">para reabilitado da Previdência </w:t>
      </w:r>
      <w:r w:rsidRPr="004447B0">
        <w:rPr>
          <w:rFonts w:ascii="Arial" w:hAnsi="Arial" w:cs="Arial"/>
          <w:snapToGrid w:val="0"/>
          <w:sz w:val="20"/>
          <w:szCs w:val="20"/>
        </w:rPr>
        <w:t>Social ou para aprendiz, bem</w:t>
      </w:r>
      <w:r>
        <w:rPr>
          <w:rFonts w:ascii="Arial" w:hAnsi="Arial" w:cs="Arial"/>
          <w:snapToGrid w:val="0"/>
          <w:sz w:val="20"/>
          <w:szCs w:val="20"/>
        </w:rPr>
        <w:t xml:space="preserve"> </w:t>
      </w:r>
      <w:r w:rsidRPr="004447B0">
        <w:rPr>
          <w:rFonts w:ascii="Arial" w:hAnsi="Arial" w:cs="Arial"/>
          <w:snapToGrid w:val="0"/>
          <w:sz w:val="20"/>
          <w:szCs w:val="20"/>
        </w:rPr>
        <w:t>como as reservas de cargos previstas em outras normas específicas.</w:t>
      </w:r>
    </w:p>
    <w:p w14:paraId="41F5E9B4"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1213851F"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Ressalva: emprega menor, a partir de quatorze anos, na condição de aprendiz (  )</w:t>
      </w:r>
    </w:p>
    <w:p w14:paraId="11E6AADD"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5935A764" w14:textId="77777777" w:rsidR="003F59A5" w:rsidRDefault="003F59A5" w:rsidP="003F59A5">
      <w:pPr>
        <w:spacing w:line="300" w:lineRule="exact"/>
        <w:jc w:val="center"/>
        <w:rPr>
          <w:rFonts w:ascii="Arial" w:hAnsi="Arial" w:cs="Arial"/>
          <w:snapToGrid w:val="0"/>
          <w:sz w:val="20"/>
          <w:szCs w:val="20"/>
        </w:rPr>
      </w:pPr>
      <w:r>
        <w:rPr>
          <w:rFonts w:ascii="Arial" w:hAnsi="Arial" w:cs="Arial"/>
          <w:b/>
          <w:snapToGrid w:val="0"/>
          <w:sz w:val="20"/>
          <w:szCs w:val="20"/>
        </w:rPr>
        <w:t>Local, xxx de xxxxxxx de 2024</w:t>
      </w:r>
    </w:p>
    <w:p w14:paraId="7A638FA0" w14:textId="77777777" w:rsidR="003F59A5" w:rsidRDefault="003F59A5" w:rsidP="003F59A5">
      <w:pPr>
        <w:spacing w:line="300" w:lineRule="exact"/>
        <w:rPr>
          <w:rFonts w:ascii="Arial" w:hAnsi="Arial" w:cs="Arial"/>
          <w:snapToGrid w:val="0"/>
          <w:sz w:val="20"/>
          <w:szCs w:val="20"/>
        </w:rPr>
      </w:pPr>
    </w:p>
    <w:p w14:paraId="5889E755" w14:textId="77777777" w:rsidR="003F59A5" w:rsidRDefault="003F59A5" w:rsidP="003F59A5">
      <w:pPr>
        <w:spacing w:line="360" w:lineRule="auto"/>
        <w:ind w:firstLine="1701"/>
        <w:jc w:val="both"/>
        <w:rPr>
          <w:rFonts w:ascii="Arial" w:hAnsi="Arial" w:cs="Arial"/>
          <w:b/>
          <w:snapToGrid w:val="0"/>
          <w:sz w:val="20"/>
          <w:szCs w:val="20"/>
        </w:rPr>
      </w:pPr>
      <w:r>
        <w:rPr>
          <w:rFonts w:ascii="Arial" w:hAnsi="Arial" w:cs="Arial"/>
          <w:b/>
          <w:snapToGrid w:val="0"/>
          <w:sz w:val="20"/>
          <w:szCs w:val="20"/>
        </w:rPr>
        <w:t xml:space="preserve">             Assinatura e Identificação do Responsável pela Empresa</w:t>
      </w:r>
    </w:p>
    <w:p w14:paraId="3D7C8B9C" w14:textId="77777777" w:rsidR="003F59A5" w:rsidRDefault="003F59A5" w:rsidP="003F59A5">
      <w:pPr>
        <w:spacing w:line="360" w:lineRule="auto"/>
        <w:ind w:firstLine="1701"/>
        <w:jc w:val="both"/>
        <w:rPr>
          <w:rFonts w:ascii="Arial" w:hAnsi="Arial" w:cs="Arial"/>
          <w:b/>
          <w:snapToGrid w:val="0"/>
          <w:sz w:val="20"/>
          <w:szCs w:val="20"/>
        </w:rPr>
      </w:pPr>
    </w:p>
    <w:p w14:paraId="6E04B071" w14:textId="77777777" w:rsidR="003F59A5" w:rsidRDefault="003F59A5" w:rsidP="003F59A5">
      <w:pPr>
        <w:spacing w:line="360" w:lineRule="auto"/>
        <w:ind w:firstLine="1701"/>
        <w:jc w:val="both"/>
        <w:rPr>
          <w:rFonts w:ascii="Arial" w:hAnsi="Arial" w:cs="Arial"/>
          <w:b/>
          <w:snapToGrid w:val="0"/>
          <w:sz w:val="20"/>
          <w:szCs w:val="20"/>
        </w:rPr>
      </w:pPr>
    </w:p>
    <w:p w14:paraId="44F1D7E9" w14:textId="77777777" w:rsidR="003F59A5" w:rsidRDefault="003F59A5" w:rsidP="003F59A5">
      <w:pPr>
        <w:spacing w:line="360" w:lineRule="auto"/>
        <w:ind w:firstLine="1701"/>
        <w:jc w:val="both"/>
        <w:rPr>
          <w:rFonts w:ascii="Arial" w:hAnsi="Arial" w:cs="Arial"/>
          <w:b/>
          <w:snapToGrid w:val="0"/>
          <w:sz w:val="20"/>
          <w:szCs w:val="20"/>
        </w:rPr>
      </w:pPr>
    </w:p>
    <w:p w14:paraId="0CF4DF0A" w14:textId="77777777" w:rsidR="003F59A5" w:rsidRDefault="003F59A5" w:rsidP="003F59A5">
      <w:pPr>
        <w:spacing w:line="360" w:lineRule="auto"/>
        <w:ind w:firstLine="1701"/>
        <w:jc w:val="both"/>
        <w:rPr>
          <w:rFonts w:ascii="Arial" w:hAnsi="Arial" w:cs="Arial"/>
          <w:b/>
          <w:snapToGrid w:val="0"/>
          <w:sz w:val="20"/>
          <w:szCs w:val="20"/>
        </w:rPr>
      </w:pPr>
    </w:p>
    <w:p w14:paraId="291D2A7F" w14:textId="77777777" w:rsidR="003F59A5" w:rsidRDefault="003F59A5" w:rsidP="003F59A5">
      <w:pPr>
        <w:spacing w:line="360" w:lineRule="auto"/>
        <w:ind w:firstLine="1701"/>
        <w:jc w:val="both"/>
        <w:rPr>
          <w:rFonts w:ascii="Arial" w:hAnsi="Arial" w:cs="Arial"/>
          <w:b/>
          <w:snapToGrid w:val="0"/>
          <w:sz w:val="20"/>
          <w:szCs w:val="20"/>
        </w:rPr>
      </w:pPr>
    </w:p>
    <w:p w14:paraId="5EF415E3" w14:textId="77777777" w:rsidR="003F59A5" w:rsidRDefault="003F59A5" w:rsidP="003F59A5">
      <w:pPr>
        <w:spacing w:line="360" w:lineRule="auto"/>
        <w:ind w:firstLine="1701"/>
        <w:jc w:val="both"/>
        <w:rPr>
          <w:rFonts w:ascii="Arial" w:hAnsi="Arial" w:cs="Arial"/>
          <w:b/>
          <w:snapToGrid w:val="0"/>
          <w:sz w:val="20"/>
          <w:szCs w:val="20"/>
        </w:rPr>
      </w:pPr>
    </w:p>
    <w:p w14:paraId="54F897CE" w14:textId="77777777" w:rsidR="003F59A5" w:rsidRDefault="003F59A5" w:rsidP="003F59A5">
      <w:pPr>
        <w:spacing w:line="360" w:lineRule="auto"/>
        <w:ind w:firstLine="1701"/>
        <w:jc w:val="both"/>
        <w:rPr>
          <w:rFonts w:ascii="Arial" w:hAnsi="Arial" w:cs="Arial"/>
          <w:b/>
          <w:snapToGrid w:val="0"/>
          <w:sz w:val="20"/>
          <w:szCs w:val="20"/>
        </w:rPr>
      </w:pPr>
    </w:p>
    <w:p w14:paraId="5FE49AB7" w14:textId="77777777" w:rsidR="003F59A5" w:rsidRDefault="003F59A5" w:rsidP="003F59A5">
      <w:pPr>
        <w:spacing w:line="360" w:lineRule="auto"/>
        <w:ind w:firstLine="1701"/>
        <w:jc w:val="both"/>
        <w:rPr>
          <w:rFonts w:ascii="Arial" w:hAnsi="Arial" w:cs="Arial"/>
          <w:b/>
          <w:snapToGrid w:val="0"/>
          <w:sz w:val="20"/>
          <w:szCs w:val="20"/>
        </w:rPr>
      </w:pPr>
    </w:p>
    <w:p w14:paraId="6010595C" w14:textId="77777777" w:rsidR="003F59A5" w:rsidRDefault="003F59A5" w:rsidP="003F59A5">
      <w:pPr>
        <w:spacing w:line="360" w:lineRule="auto"/>
        <w:ind w:firstLine="1701"/>
        <w:jc w:val="both"/>
        <w:rPr>
          <w:rFonts w:ascii="Arial" w:hAnsi="Arial" w:cs="Arial"/>
          <w:b/>
          <w:snapToGrid w:val="0"/>
          <w:sz w:val="20"/>
          <w:szCs w:val="20"/>
        </w:rPr>
      </w:pPr>
    </w:p>
    <w:p w14:paraId="6E411A6D" w14:textId="77777777" w:rsidR="003F59A5" w:rsidRDefault="003F59A5" w:rsidP="003F59A5">
      <w:pPr>
        <w:spacing w:line="360" w:lineRule="auto"/>
        <w:ind w:firstLine="1701"/>
        <w:jc w:val="both"/>
        <w:rPr>
          <w:rFonts w:ascii="Arial" w:hAnsi="Arial" w:cs="Arial"/>
          <w:b/>
          <w:snapToGrid w:val="0"/>
          <w:sz w:val="20"/>
          <w:szCs w:val="20"/>
        </w:rPr>
      </w:pPr>
    </w:p>
    <w:p w14:paraId="529FB90A" w14:textId="77777777" w:rsidR="003F59A5" w:rsidRDefault="003F59A5" w:rsidP="003F59A5">
      <w:pPr>
        <w:spacing w:line="360" w:lineRule="auto"/>
        <w:ind w:firstLine="1701"/>
        <w:jc w:val="both"/>
        <w:rPr>
          <w:rFonts w:ascii="Arial" w:hAnsi="Arial" w:cs="Arial"/>
          <w:b/>
          <w:snapToGrid w:val="0"/>
          <w:sz w:val="20"/>
          <w:szCs w:val="20"/>
        </w:rPr>
      </w:pPr>
    </w:p>
    <w:p w14:paraId="548A8EC5" w14:textId="77777777" w:rsidR="003F59A5" w:rsidRDefault="003F59A5" w:rsidP="003F59A5">
      <w:pPr>
        <w:spacing w:line="360" w:lineRule="auto"/>
        <w:ind w:firstLine="1701"/>
        <w:jc w:val="both"/>
        <w:rPr>
          <w:rFonts w:ascii="Arial" w:hAnsi="Arial" w:cs="Arial"/>
          <w:b/>
          <w:snapToGrid w:val="0"/>
          <w:sz w:val="20"/>
          <w:szCs w:val="20"/>
        </w:rPr>
      </w:pPr>
    </w:p>
    <w:p w14:paraId="6294091C" w14:textId="77777777" w:rsidR="003F59A5" w:rsidRDefault="003F59A5" w:rsidP="003F59A5">
      <w:pPr>
        <w:spacing w:line="360" w:lineRule="auto"/>
        <w:ind w:firstLine="1701"/>
        <w:jc w:val="both"/>
        <w:rPr>
          <w:rFonts w:ascii="Arial" w:hAnsi="Arial" w:cs="Arial"/>
          <w:b/>
          <w:snapToGrid w:val="0"/>
          <w:sz w:val="20"/>
          <w:szCs w:val="20"/>
        </w:rPr>
      </w:pPr>
    </w:p>
    <w:p w14:paraId="642E6670" w14:textId="6D41F3C4" w:rsidR="003F59A5" w:rsidRDefault="003F59A5" w:rsidP="003F59A5">
      <w:pPr>
        <w:spacing w:line="360" w:lineRule="auto"/>
        <w:ind w:firstLine="1701"/>
        <w:jc w:val="both"/>
        <w:rPr>
          <w:rFonts w:ascii="Arial" w:hAnsi="Arial" w:cs="Arial"/>
          <w:b/>
          <w:snapToGrid w:val="0"/>
          <w:sz w:val="20"/>
          <w:szCs w:val="20"/>
        </w:rPr>
      </w:pPr>
    </w:p>
    <w:p w14:paraId="631CCCC6" w14:textId="77777777" w:rsidR="003F59A5" w:rsidRDefault="003F59A5" w:rsidP="003F59A5">
      <w:pPr>
        <w:spacing w:line="360" w:lineRule="auto"/>
        <w:ind w:firstLine="1701"/>
        <w:jc w:val="both"/>
        <w:rPr>
          <w:rFonts w:ascii="Arial" w:hAnsi="Arial" w:cs="Arial"/>
          <w:b/>
          <w:snapToGrid w:val="0"/>
          <w:sz w:val="20"/>
          <w:szCs w:val="20"/>
        </w:rPr>
      </w:pPr>
    </w:p>
    <w:p w14:paraId="62E8ABF5" w14:textId="77777777" w:rsidR="003F59A5" w:rsidRDefault="003F59A5" w:rsidP="003F59A5">
      <w:pPr>
        <w:spacing w:line="360" w:lineRule="auto"/>
        <w:ind w:firstLine="1701"/>
        <w:jc w:val="both"/>
        <w:rPr>
          <w:rFonts w:ascii="Arial" w:hAnsi="Arial" w:cs="Arial"/>
          <w:b/>
          <w:snapToGrid w:val="0"/>
          <w:sz w:val="20"/>
          <w:szCs w:val="20"/>
        </w:rPr>
      </w:pPr>
    </w:p>
    <w:p w14:paraId="1319C2A7" w14:textId="77777777" w:rsidR="003F59A5" w:rsidRDefault="003F59A5" w:rsidP="003F59A5">
      <w:pPr>
        <w:spacing w:line="360" w:lineRule="auto"/>
        <w:ind w:firstLine="1701"/>
        <w:jc w:val="both"/>
        <w:rPr>
          <w:rFonts w:ascii="Arial" w:hAnsi="Arial" w:cs="Arial"/>
          <w:b/>
          <w:snapToGrid w:val="0"/>
          <w:sz w:val="20"/>
          <w:szCs w:val="20"/>
        </w:rPr>
      </w:pPr>
    </w:p>
    <w:p w14:paraId="5E4D42AE" w14:textId="77777777" w:rsidR="003F59A5" w:rsidRDefault="003F59A5" w:rsidP="003F59A5">
      <w:pPr>
        <w:spacing w:line="360" w:lineRule="auto"/>
        <w:ind w:firstLine="1701"/>
        <w:jc w:val="both"/>
        <w:rPr>
          <w:rFonts w:ascii="Arial" w:hAnsi="Arial" w:cs="Arial"/>
          <w:b/>
          <w:snapToGrid w:val="0"/>
          <w:sz w:val="20"/>
          <w:szCs w:val="20"/>
        </w:rPr>
      </w:pPr>
    </w:p>
    <w:p w14:paraId="5503E806" w14:textId="77777777" w:rsidR="003F59A5" w:rsidRDefault="003F59A5" w:rsidP="003F59A5">
      <w:pPr>
        <w:spacing w:line="360" w:lineRule="auto"/>
        <w:ind w:firstLine="1701"/>
        <w:jc w:val="both"/>
        <w:rPr>
          <w:rFonts w:ascii="Arial" w:hAnsi="Arial" w:cs="Arial"/>
          <w:b/>
          <w:snapToGrid w:val="0"/>
          <w:sz w:val="20"/>
          <w:szCs w:val="20"/>
        </w:rPr>
      </w:pPr>
    </w:p>
    <w:p w14:paraId="11E90DB7" w14:textId="77777777" w:rsidR="003F59A5" w:rsidRDefault="003F59A5" w:rsidP="003F59A5">
      <w:pPr>
        <w:spacing w:line="360" w:lineRule="auto"/>
        <w:ind w:firstLine="1701"/>
        <w:jc w:val="both"/>
        <w:rPr>
          <w:rFonts w:ascii="Arial" w:hAnsi="Arial" w:cs="Arial"/>
          <w:b/>
          <w:snapToGrid w:val="0"/>
          <w:sz w:val="20"/>
          <w:szCs w:val="20"/>
        </w:rPr>
      </w:pPr>
    </w:p>
    <w:p w14:paraId="34BFEFA9" w14:textId="77777777" w:rsidR="003F59A5" w:rsidRDefault="003F59A5" w:rsidP="003F59A5">
      <w:pPr>
        <w:spacing w:line="360" w:lineRule="auto"/>
        <w:ind w:firstLine="1701"/>
        <w:jc w:val="both"/>
        <w:rPr>
          <w:rFonts w:ascii="Arial" w:hAnsi="Arial" w:cs="Arial"/>
          <w:b/>
          <w:snapToGrid w:val="0"/>
          <w:sz w:val="20"/>
          <w:szCs w:val="20"/>
        </w:rPr>
      </w:pPr>
    </w:p>
    <w:p w14:paraId="4259F97D" w14:textId="77777777" w:rsidR="003F59A5" w:rsidRDefault="003F59A5" w:rsidP="003F59A5">
      <w:pPr>
        <w:spacing w:line="360" w:lineRule="auto"/>
        <w:ind w:firstLine="1701"/>
        <w:jc w:val="both"/>
        <w:rPr>
          <w:rFonts w:ascii="Arial" w:hAnsi="Arial" w:cs="Arial"/>
          <w:b/>
          <w:snapToGrid w:val="0"/>
          <w:sz w:val="20"/>
          <w:szCs w:val="20"/>
        </w:rPr>
      </w:pPr>
    </w:p>
    <w:p w14:paraId="10C51B1C"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t xml:space="preserve">ANEXO </w:t>
      </w:r>
      <w:r>
        <w:rPr>
          <w:rFonts w:ascii="Arial" w:hAnsi="Arial" w:cs="Arial"/>
          <w:b/>
          <w:sz w:val="20"/>
          <w:szCs w:val="20"/>
        </w:rPr>
        <w:t>V</w:t>
      </w:r>
    </w:p>
    <w:p w14:paraId="74ADCDD2"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t>DAS PENALIDADES</w:t>
      </w:r>
    </w:p>
    <w:p w14:paraId="4ABDEA86" w14:textId="77777777" w:rsidR="003F59A5" w:rsidRPr="002568FB" w:rsidRDefault="003F59A5" w:rsidP="003F59A5">
      <w:pPr>
        <w:pStyle w:val="NormalWeb"/>
        <w:shd w:val="clear" w:color="auto" w:fill="FFFFFF"/>
        <w:spacing w:after="150"/>
        <w:jc w:val="both"/>
        <w:rPr>
          <w:rFonts w:ascii="Arial" w:hAnsi="Arial" w:cs="Arial"/>
          <w:sz w:val="20"/>
          <w:szCs w:val="20"/>
        </w:rPr>
      </w:pPr>
      <w:r w:rsidRPr="002568FB">
        <w:rPr>
          <w:rFonts w:ascii="Arial" w:hAnsi="Arial" w:cs="Arial"/>
          <w:sz w:val="20"/>
          <w:szCs w:val="20"/>
        </w:rPr>
        <w:t>LEI Nº 14.133, DE 1º DE ABRIL DE 2021</w:t>
      </w:r>
    </w:p>
    <w:p w14:paraId="72DAEC9F" w14:textId="77777777" w:rsidR="003F59A5" w:rsidRPr="002568FB" w:rsidRDefault="003F59A5" w:rsidP="003F59A5">
      <w:pPr>
        <w:pStyle w:val="NormalWeb"/>
        <w:shd w:val="clear" w:color="auto" w:fill="FFFFFF"/>
        <w:spacing w:after="150"/>
        <w:jc w:val="both"/>
        <w:rPr>
          <w:rFonts w:ascii="Arial" w:hAnsi="Arial" w:cs="Arial"/>
          <w:sz w:val="20"/>
          <w:szCs w:val="20"/>
        </w:rPr>
      </w:pPr>
      <w:r w:rsidRPr="002568FB">
        <w:rPr>
          <w:rFonts w:ascii="Arial" w:hAnsi="Arial" w:cs="Arial"/>
          <w:sz w:val="20"/>
          <w:szCs w:val="20"/>
        </w:rPr>
        <w:t>Lei de Licitações e Contratos Administrativos.</w:t>
      </w:r>
    </w:p>
    <w:p w14:paraId="53B476B6" w14:textId="77777777" w:rsidR="003F59A5" w:rsidRPr="002568FB" w:rsidRDefault="003F59A5" w:rsidP="003F59A5">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O PRESIDENTE DA REPÚBLICA Faço saber que o Congresso Nacional decreta e eu sanciono a seguinte Lei:</w:t>
      </w:r>
    </w:p>
    <w:p w14:paraId="4D3B1422" w14:textId="77777777" w:rsidR="003F59A5" w:rsidRPr="002568FB" w:rsidRDefault="003F59A5" w:rsidP="003F59A5">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w:t>
      </w:r>
    </w:p>
    <w:p w14:paraId="6E804B65"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TÍTULO IV</w:t>
      </w:r>
    </w:p>
    <w:p w14:paraId="4AD942E0"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IRREGULARIDADES</w:t>
      </w:r>
    </w:p>
    <w:p w14:paraId="0BE7557C" w14:textId="77777777" w:rsidR="003F59A5" w:rsidRPr="002568FB" w:rsidRDefault="003F59A5" w:rsidP="003F59A5">
      <w:pPr>
        <w:spacing w:before="225" w:after="225"/>
        <w:ind w:firstLine="570"/>
        <w:jc w:val="center"/>
        <w:rPr>
          <w:rFonts w:ascii="Arial" w:hAnsi="Arial" w:cs="Arial"/>
          <w:color w:val="000000"/>
          <w:sz w:val="20"/>
          <w:szCs w:val="20"/>
        </w:rPr>
      </w:pPr>
      <w:bookmarkStart w:id="1" w:name="tituloivcapituloi"/>
      <w:bookmarkEnd w:id="1"/>
      <w:r w:rsidRPr="002568FB">
        <w:rPr>
          <w:rFonts w:ascii="Arial" w:hAnsi="Arial" w:cs="Arial"/>
          <w:color w:val="000000"/>
          <w:sz w:val="20"/>
          <w:szCs w:val="20"/>
        </w:rPr>
        <w:t>CAPÍTULO I</w:t>
      </w:r>
    </w:p>
    <w:p w14:paraId="44C71BD0"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INFRAÇÕES E SANÇÕES ADMINISTRATIVAS</w:t>
      </w:r>
    </w:p>
    <w:p w14:paraId="2582C305" w14:textId="77777777" w:rsidR="003F59A5" w:rsidRPr="002568FB" w:rsidRDefault="003F59A5" w:rsidP="003F59A5">
      <w:pPr>
        <w:spacing w:before="225" w:after="225"/>
        <w:ind w:firstLine="570"/>
        <w:jc w:val="both"/>
        <w:rPr>
          <w:rFonts w:ascii="Arial" w:hAnsi="Arial" w:cs="Arial"/>
          <w:color w:val="000000"/>
          <w:sz w:val="20"/>
          <w:szCs w:val="20"/>
        </w:rPr>
      </w:pPr>
      <w:bookmarkStart w:id="2" w:name="art155"/>
      <w:bookmarkEnd w:id="2"/>
      <w:r w:rsidRPr="002568FB">
        <w:rPr>
          <w:rFonts w:ascii="Arial" w:hAnsi="Arial" w:cs="Arial"/>
          <w:color w:val="000000"/>
          <w:sz w:val="20"/>
          <w:szCs w:val="20"/>
        </w:rPr>
        <w:t>Art. 155.</w:t>
      </w:r>
      <w:r w:rsidRPr="002568FB">
        <w:rPr>
          <w:rFonts w:ascii="Arial" w:hAnsi="Arial" w:cs="Arial"/>
          <w:b/>
          <w:bCs/>
          <w:color w:val="000000"/>
          <w:sz w:val="20"/>
          <w:szCs w:val="20"/>
        </w:rPr>
        <w:t> </w:t>
      </w:r>
      <w:r w:rsidRPr="002568FB">
        <w:rPr>
          <w:rFonts w:ascii="Arial" w:hAnsi="Arial" w:cs="Arial"/>
          <w:color w:val="000000"/>
          <w:sz w:val="20"/>
          <w:szCs w:val="20"/>
        </w:rPr>
        <w:t>O licitante ou o contratado será responsabilizado administrativamente pelas seguintes infrações:</w:t>
      </w:r>
    </w:p>
    <w:p w14:paraId="24806318" w14:textId="77777777" w:rsidR="003F59A5" w:rsidRPr="002568FB" w:rsidRDefault="003F59A5" w:rsidP="003F59A5">
      <w:pPr>
        <w:spacing w:before="225" w:after="225"/>
        <w:ind w:firstLine="570"/>
        <w:jc w:val="both"/>
        <w:rPr>
          <w:rFonts w:ascii="Arial" w:hAnsi="Arial" w:cs="Arial"/>
          <w:color w:val="000000"/>
          <w:sz w:val="20"/>
          <w:szCs w:val="20"/>
        </w:rPr>
      </w:pPr>
      <w:bookmarkStart w:id="3" w:name="art155i"/>
      <w:bookmarkEnd w:id="3"/>
      <w:r w:rsidRPr="002568FB">
        <w:rPr>
          <w:rFonts w:ascii="Arial" w:hAnsi="Arial" w:cs="Arial"/>
          <w:color w:val="000000"/>
          <w:sz w:val="20"/>
          <w:szCs w:val="20"/>
        </w:rPr>
        <w:t>I - dar causa à inexecução parcial do contrato;</w:t>
      </w:r>
    </w:p>
    <w:p w14:paraId="6C66661C" w14:textId="77777777" w:rsidR="003F59A5" w:rsidRPr="002568FB" w:rsidRDefault="003F59A5" w:rsidP="003F59A5">
      <w:pPr>
        <w:spacing w:before="225" w:after="225"/>
        <w:ind w:firstLine="570"/>
        <w:jc w:val="both"/>
        <w:rPr>
          <w:rFonts w:ascii="Arial" w:hAnsi="Arial" w:cs="Arial"/>
          <w:color w:val="000000"/>
          <w:sz w:val="20"/>
          <w:szCs w:val="20"/>
        </w:rPr>
      </w:pPr>
      <w:bookmarkStart w:id="4" w:name="art155ii"/>
      <w:bookmarkEnd w:id="4"/>
      <w:r w:rsidRPr="002568FB">
        <w:rPr>
          <w:rFonts w:ascii="Arial" w:hAnsi="Arial" w:cs="Arial"/>
          <w:color w:val="000000"/>
          <w:sz w:val="20"/>
          <w:szCs w:val="20"/>
        </w:rPr>
        <w:t>II - dar causa à inexecução parcial do contrato que cause grave dano à Administração, ao funcionamento dos serviços públicos ou ao interesse coletivo;</w:t>
      </w:r>
    </w:p>
    <w:p w14:paraId="2F682A92" w14:textId="77777777" w:rsidR="003F59A5" w:rsidRPr="002568FB" w:rsidRDefault="003F59A5" w:rsidP="003F59A5">
      <w:pPr>
        <w:spacing w:before="225" w:after="225"/>
        <w:ind w:firstLine="570"/>
        <w:jc w:val="both"/>
        <w:rPr>
          <w:rFonts w:ascii="Arial" w:hAnsi="Arial" w:cs="Arial"/>
          <w:color w:val="000000"/>
          <w:sz w:val="20"/>
          <w:szCs w:val="20"/>
        </w:rPr>
      </w:pPr>
      <w:bookmarkStart w:id="5" w:name="art155iii"/>
      <w:bookmarkEnd w:id="5"/>
      <w:r w:rsidRPr="002568FB">
        <w:rPr>
          <w:rFonts w:ascii="Arial" w:hAnsi="Arial" w:cs="Arial"/>
          <w:color w:val="000000"/>
          <w:sz w:val="20"/>
          <w:szCs w:val="20"/>
        </w:rPr>
        <w:t>III - dar causa à inexecução total do contrato;</w:t>
      </w:r>
    </w:p>
    <w:p w14:paraId="4A35FA2E" w14:textId="77777777" w:rsidR="003F59A5" w:rsidRPr="002568FB" w:rsidRDefault="003F59A5" w:rsidP="003F59A5">
      <w:pPr>
        <w:spacing w:before="225" w:after="225"/>
        <w:ind w:firstLine="570"/>
        <w:jc w:val="both"/>
        <w:rPr>
          <w:rFonts w:ascii="Arial" w:hAnsi="Arial" w:cs="Arial"/>
          <w:color w:val="000000"/>
          <w:sz w:val="20"/>
          <w:szCs w:val="20"/>
        </w:rPr>
      </w:pPr>
      <w:bookmarkStart w:id="6" w:name="art155iv"/>
      <w:bookmarkEnd w:id="6"/>
      <w:r w:rsidRPr="002568FB">
        <w:rPr>
          <w:rFonts w:ascii="Arial" w:hAnsi="Arial" w:cs="Arial"/>
          <w:color w:val="000000"/>
          <w:sz w:val="20"/>
          <w:szCs w:val="20"/>
        </w:rPr>
        <w:t>IV - deixar de entregar a documentação exigida para o certame;</w:t>
      </w:r>
    </w:p>
    <w:p w14:paraId="13CB9A12" w14:textId="77777777" w:rsidR="003F59A5" w:rsidRPr="002568FB" w:rsidRDefault="003F59A5" w:rsidP="003F59A5">
      <w:pPr>
        <w:spacing w:before="225" w:after="225"/>
        <w:ind w:firstLine="570"/>
        <w:jc w:val="both"/>
        <w:rPr>
          <w:rFonts w:ascii="Arial" w:hAnsi="Arial" w:cs="Arial"/>
          <w:color w:val="000000"/>
          <w:sz w:val="20"/>
          <w:szCs w:val="20"/>
        </w:rPr>
      </w:pPr>
      <w:bookmarkStart w:id="7" w:name="art155v"/>
      <w:bookmarkEnd w:id="7"/>
      <w:r w:rsidRPr="002568FB">
        <w:rPr>
          <w:rFonts w:ascii="Arial" w:hAnsi="Arial" w:cs="Arial"/>
          <w:color w:val="000000"/>
          <w:sz w:val="20"/>
          <w:szCs w:val="20"/>
        </w:rPr>
        <w:t>V - não manter a proposta, salvo em decorrência de fato superveniente devidamente justificado;</w:t>
      </w:r>
    </w:p>
    <w:p w14:paraId="04E25279" w14:textId="77777777" w:rsidR="003F59A5" w:rsidRPr="002568FB" w:rsidRDefault="003F59A5" w:rsidP="003F59A5">
      <w:pPr>
        <w:spacing w:before="225" w:after="225"/>
        <w:ind w:firstLine="570"/>
        <w:jc w:val="both"/>
        <w:rPr>
          <w:rFonts w:ascii="Arial" w:hAnsi="Arial" w:cs="Arial"/>
          <w:color w:val="000000"/>
          <w:sz w:val="20"/>
          <w:szCs w:val="20"/>
        </w:rPr>
      </w:pPr>
      <w:bookmarkStart w:id="8" w:name="art155vi"/>
      <w:bookmarkEnd w:id="8"/>
      <w:r w:rsidRPr="002568FB">
        <w:rPr>
          <w:rFonts w:ascii="Arial" w:hAnsi="Arial" w:cs="Arial"/>
          <w:color w:val="000000"/>
          <w:sz w:val="20"/>
          <w:szCs w:val="20"/>
        </w:rPr>
        <w:t>VI - não celebrar o contrato ou não entregar a documentação exigida para a contratação, quando convocado dentro do prazo de validade de sua proposta;</w:t>
      </w:r>
    </w:p>
    <w:p w14:paraId="7982ACB1" w14:textId="77777777" w:rsidR="003F59A5" w:rsidRPr="002568FB" w:rsidRDefault="003F59A5" w:rsidP="003F59A5">
      <w:pPr>
        <w:spacing w:before="225" w:after="225"/>
        <w:ind w:firstLine="570"/>
        <w:jc w:val="both"/>
        <w:rPr>
          <w:rFonts w:ascii="Arial" w:hAnsi="Arial" w:cs="Arial"/>
          <w:color w:val="000000"/>
          <w:sz w:val="20"/>
          <w:szCs w:val="20"/>
        </w:rPr>
      </w:pPr>
      <w:bookmarkStart w:id="9" w:name="art155vii"/>
      <w:bookmarkEnd w:id="9"/>
      <w:r w:rsidRPr="002568FB">
        <w:rPr>
          <w:rFonts w:ascii="Arial" w:hAnsi="Arial" w:cs="Arial"/>
          <w:color w:val="000000"/>
          <w:sz w:val="20"/>
          <w:szCs w:val="20"/>
        </w:rPr>
        <w:t>VII - ensejar o retardamento da execução ou da entrega do objeto da licitação sem motivo justificado;</w:t>
      </w:r>
    </w:p>
    <w:p w14:paraId="2528001B" w14:textId="77777777" w:rsidR="003F59A5" w:rsidRPr="002568FB" w:rsidRDefault="003F59A5" w:rsidP="003F59A5">
      <w:pPr>
        <w:spacing w:before="225" w:after="225"/>
        <w:ind w:firstLine="570"/>
        <w:jc w:val="both"/>
        <w:rPr>
          <w:rFonts w:ascii="Arial" w:hAnsi="Arial" w:cs="Arial"/>
          <w:color w:val="000000"/>
          <w:sz w:val="20"/>
          <w:szCs w:val="20"/>
        </w:rPr>
      </w:pPr>
      <w:bookmarkStart w:id="10" w:name="art155viii"/>
      <w:bookmarkEnd w:id="10"/>
      <w:r w:rsidRPr="002568FB">
        <w:rPr>
          <w:rFonts w:ascii="Arial" w:hAnsi="Arial" w:cs="Arial"/>
          <w:color w:val="000000"/>
          <w:sz w:val="20"/>
          <w:szCs w:val="20"/>
        </w:rPr>
        <w:t>VIII - apresentar declaração ou documentação falsa exigida para o certame ou prestar declaração falsa durante a licitação ou a execução do contrato;</w:t>
      </w:r>
    </w:p>
    <w:p w14:paraId="0A98E4C1" w14:textId="77777777" w:rsidR="003F59A5" w:rsidRPr="002568FB" w:rsidRDefault="003F59A5" w:rsidP="003F59A5">
      <w:pPr>
        <w:spacing w:before="225" w:after="225"/>
        <w:ind w:firstLine="570"/>
        <w:jc w:val="both"/>
        <w:rPr>
          <w:rFonts w:ascii="Arial" w:hAnsi="Arial" w:cs="Arial"/>
          <w:color w:val="000000"/>
          <w:sz w:val="20"/>
          <w:szCs w:val="20"/>
        </w:rPr>
      </w:pPr>
      <w:bookmarkStart w:id="11" w:name="art155ix"/>
      <w:bookmarkEnd w:id="11"/>
      <w:r w:rsidRPr="002568FB">
        <w:rPr>
          <w:rFonts w:ascii="Arial" w:hAnsi="Arial" w:cs="Arial"/>
          <w:color w:val="000000"/>
          <w:sz w:val="20"/>
          <w:szCs w:val="20"/>
        </w:rPr>
        <w:t>IX - fraudar a licitação ou praticar ato fraudulento na execução do contrato;</w:t>
      </w:r>
    </w:p>
    <w:p w14:paraId="268C6488" w14:textId="77777777" w:rsidR="003F59A5" w:rsidRPr="002568FB" w:rsidRDefault="003F59A5" w:rsidP="003F59A5">
      <w:pPr>
        <w:spacing w:before="225" w:after="225"/>
        <w:ind w:firstLine="570"/>
        <w:jc w:val="both"/>
        <w:rPr>
          <w:rFonts w:ascii="Arial" w:hAnsi="Arial" w:cs="Arial"/>
          <w:color w:val="000000"/>
          <w:sz w:val="20"/>
          <w:szCs w:val="20"/>
        </w:rPr>
      </w:pPr>
      <w:bookmarkStart w:id="12" w:name="art155x"/>
      <w:bookmarkEnd w:id="12"/>
      <w:r w:rsidRPr="002568FB">
        <w:rPr>
          <w:rFonts w:ascii="Arial" w:hAnsi="Arial" w:cs="Arial"/>
          <w:color w:val="000000"/>
          <w:sz w:val="20"/>
          <w:szCs w:val="20"/>
        </w:rPr>
        <w:t>X - comportar-se de modo inidôneo ou cometer fraude de qualquer natureza;</w:t>
      </w:r>
    </w:p>
    <w:p w14:paraId="72F97385" w14:textId="77777777" w:rsidR="003F59A5" w:rsidRPr="002568FB" w:rsidRDefault="003F59A5" w:rsidP="003F59A5">
      <w:pPr>
        <w:spacing w:before="225" w:after="225"/>
        <w:ind w:firstLine="570"/>
        <w:jc w:val="both"/>
        <w:rPr>
          <w:rFonts w:ascii="Arial" w:hAnsi="Arial" w:cs="Arial"/>
          <w:color w:val="000000"/>
          <w:sz w:val="20"/>
          <w:szCs w:val="20"/>
        </w:rPr>
      </w:pPr>
      <w:bookmarkStart w:id="13" w:name="art155xi"/>
      <w:bookmarkEnd w:id="13"/>
      <w:r w:rsidRPr="002568FB">
        <w:rPr>
          <w:rFonts w:ascii="Arial" w:hAnsi="Arial" w:cs="Arial"/>
          <w:color w:val="000000"/>
          <w:sz w:val="20"/>
          <w:szCs w:val="20"/>
        </w:rPr>
        <w:t>XI - praticar atos ilícitos com vistas a frustrar os objetivos da licitação;</w:t>
      </w:r>
    </w:p>
    <w:p w14:paraId="66D1A568" w14:textId="5D4B4745" w:rsidR="003F59A5" w:rsidRPr="002568FB" w:rsidRDefault="003F59A5" w:rsidP="003F59A5">
      <w:pPr>
        <w:spacing w:before="225" w:after="225"/>
        <w:ind w:firstLine="570"/>
        <w:jc w:val="both"/>
        <w:rPr>
          <w:rFonts w:ascii="Arial" w:hAnsi="Arial" w:cs="Arial"/>
          <w:color w:val="000000"/>
          <w:sz w:val="20"/>
          <w:szCs w:val="20"/>
        </w:rPr>
      </w:pPr>
      <w:bookmarkStart w:id="14" w:name="art155xii"/>
      <w:bookmarkEnd w:id="14"/>
      <w:r w:rsidRPr="002568FB">
        <w:rPr>
          <w:rFonts w:ascii="Arial" w:hAnsi="Arial" w:cs="Arial"/>
          <w:color w:val="000000"/>
          <w:sz w:val="20"/>
          <w:szCs w:val="20"/>
        </w:rPr>
        <w:t>XII - praticar ato lesivo previsto no</w:t>
      </w:r>
      <w:r w:rsidR="002A0B25">
        <w:rPr>
          <w:rFonts w:ascii="Arial" w:hAnsi="Arial" w:cs="Arial"/>
          <w:color w:val="000000"/>
          <w:sz w:val="20"/>
          <w:szCs w:val="20"/>
        </w:rPr>
        <w:t xml:space="preserve"> </w:t>
      </w:r>
      <w:hyperlink r:id="rId7" w:anchor="art5" w:history="1">
        <w:r w:rsidRPr="002568FB">
          <w:rPr>
            <w:rFonts w:ascii="Arial" w:hAnsi="Arial" w:cs="Arial"/>
            <w:color w:val="0000FF"/>
            <w:sz w:val="20"/>
            <w:szCs w:val="20"/>
            <w:u w:val="single"/>
          </w:rPr>
          <w:t>art. 5º da Lei nº 12.846, de 1º de agosto de 2013.</w:t>
        </w:r>
      </w:hyperlink>
    </w:p>
    <w:p w14:paraId="13C37CCC" w14:textId="77777777" w:rsidR="003F59A5" w:rsidRPr="002568FB" w:rsidRDefault="003F59A5" w:rsidP="003F59A5">
      <w:pPr>
        <w:spacing w:before="225" w:after="225"/>
        <w:ind w:firstLine="570"/>
        <w:jc w:val="both"/>
        <w:rPr>
          <w:rFonts w:ascii="Arial" w:hAnsi="Arial" w:cs="Arial"/>
          <w:color w:val="000000"/>
          <w:sz w:val="20"/>
          <w:szCs w:val="20"/>
        </w:rPr>
      </w:pPr>
      <w:bookmarkStart w:id="15" w:name="art156"/>
      <w:bookmarkEnd w:id="15"/>
      <w:r w:rsidRPr="002568FB">
        <w:rPr>
          <w:rFonts w:ascii="Arial" w:hAnsi="Arial" w:cs="Arial"/>
          <w:color w:val="000000"/>
          <w:sz w:val="20"/>
          <w:szCs w:val="20"/>
        </w:rPr>
        <w:t>Art. 156. Serão aplicadas ao responsável pelas infrações administrativas previstas nesta Lei as seguintes sanções:</w:t>
      </w:r>
    </w:p>
    <w:p w14:paraId="4D9754CE" w14:textId="77777777" w:rsidR="003F59A5" w:rsidRPr="002568FB" w:rsidRDefault="003F59A5" w:rsidP="003F59A5">
      <w:pPr>
        <w:spacing w:before="225" w:after="225"/>
        <w:ind w:firstLine="570"/>
        <w:jc w:val="both"/>
        <w:rPr>
          <w:rFonts w:ascii="Arial" w:hAnsi="Arial" w:cs="Arial"/>
          <w:color w:val="000000"/>
          <w:sz w:val="20"/>
          <w:szCs w:val="20"/>
        </w:rPr>
      </w:pPr>
      <w:bookmarkStart w:id="16" w:name="art156i"/>
      <w:bookmarkEnd w:id="16"/>
      <w:r w:rsidRPr="002568FB">
        <w:rPr>
          <w:rFonts w:ascii="Arial" w:hAnsi="Arial" w:cs="Arial"/>
          <w:color w:val="000000"/>
          <w:sz w:val="20"/>
          <w:szCs w:val="20"/>
        </w:rPr>
        <w:t>I - advertência;</w:t>
      </w:r>
    </w:p>
    <w:p w14:paraId="419D539A" w14:textId="77777777" w:rsidR="003F59A5" w:rsidRPr="002568FB" w:rsidRDefault="003F59A5" w:rsidP="003F59A5">
      <w:pPr>
        <w:spacing w:before="225" w:after="225"/>
        <w:ind w:firstLine="570"/>
        <w:jc w:val="both"/>
        <w:rPr>
          <w:rFonts w:ascii="Arial" w:hAnsi="Arial" w:cs="Arial"/>
          <w:color w:val="000000"/>
          <w:sz w:val="20"/>
          <w:szCs w:val="20"/>
        </w:rPr>
      </w:pPr>
      <w:bookmarkStart w:id="17" w:name="art156ii"/>
      <w:bookmarkEnd w:id="17"/>
      <w:r w:rsidRPr="002568FB">
        <w:rPr>
          <w:rFonts w:ascii="Arial" w:hAnsi="Arial" w:cs="Arial"/>
          <w:color w:val="000000"/>
          <w:sz w:val="20"/>
          <w:szCs w:val="20"/>
        </w:rPr>
        <w:t>II - multa;</w:t>
      </w:r>
    </w:p>
    <w:p w14:paraId="4B9D22F2" w14:textId="77777777" w:rsidR="003F59A5" w:rsidRPr="002568FB" w:rsidRDefault="003F59A5" w:rsidP="003F59A5">
      <w:pPr>
        <w:spacing w:before="225" w:after="225"/>
        <w:ind w:firstLine="570"/>
        <w:jc w:val="both"/>
        <w:rPr>
          <w:rFonts w:ascii="Arial" w:hAnsi="Arial" w:cs="Arial"/>
          <w:color w:val="000000"/>
          <w:sz w:val="20"/>
          <w:szCs w:val="20"/>
        </w:rPr>
      </w:pPr>
      <w:bookmarkStart w:id="18" w:name="art156iii"/>
      <w:bookmarkEnd w:id="18"/>
      <w:r w:rsidRPr="002568FB">
        <w:rPr>
          <w:rFonts w:ascii="Arial" w:hAnsi="Arial" w:cs="Arial"/>
          <w:color w:val="000000"/>
          <w:sz w:val="20"/>
          <w:szCs w:val="20"/>
        </w:rPr>
        <w:t>III - impedimento de licitar e contratar;</w:t>
      </w:r>
    </w:p>
    <w:p w14:paraId="66527C3F" w14:textId="77777777" w:rsidR="003F59A5" w:rsidRPr="002568FB" w:rsidRDefault="003F59A5" w:rsidP="003F59A5">
      <w:pPr>
        <w:spacing w:before="225" w:after="225"/>
        <w:ind w:firstLine="570"/>
        <w:jc w:val="both"/>
        <w:rPr>
          <w:rFonts w:ascii="Arial" w:hAnsi="Arial" w:cs="Arial"/>
          <w:color w:val="000000"/>
          <w:sz w:val="20"/>
          <w:szCs w:val="20"/>
        </w:rPr>
      </w:pPr>
      <w:bookmarkStart w:id="19" w:name="art156iv"/>
      <w:bookmarkEnd w:id="19"/>
      <w:r w:rsidRPr="002568FB">
        <w:rPr>
          <w:rFonts w:ascii="Arial" w:hAnsi="Arial" w:cs="Arial"/>
          <w:color w:val="000000"/>
          <w:sz w:val="20"/>
          <w:szCs w:val="20"/>
        </w:rPr>
        <w:lastRenderedPageBreak/>
        <w:t>IV - declaração de inidoneidade para licitar ou contratar.</w:t>
      </w:r>
    </w:p>
    <w:p w14:paraId="05757108" w14:textId="77777777" w:rsidR="003F59A5" w:rsidRPr="002568FB" w:rsidRDefault="003F59A5" w:rsidP="003F59A5">
      <w:pPr>
        <w:spacing w:before="225" w:after="225"/>
        <w:ind w:firstLine="570"/>
        <w:jc w:val="both"/>
        <w:rPr>
          <w:rFonts w:ascii="Arial" w:hAnsi="Arial" w:cs="Arial"/>
          <w:color w:val="000000"/>
          <w:sz w:val="20"/>
          <w:szCs w:val="20"/>
        </w:rPr>
      </w:pPr>
      <w:bookmarkStart w:id="20" w:name="art156§1"/>
      <w:bookmarkEnd w:id="20"/>
      <w:r w:rsidRPr="002568FB">
        <w:rPr>
          <w:rFonts w:ascii="Arial" w:hAnsi="Arial" w:cs="Arial"/>
          <w:color w:val="000000"/>
          <w:sz w:val="20"/>
          <w:szCs w:val="20"/>
        </w:rPr>
        <w:t>§ 1º Na aplicação das sanções serão considerados:</w:t>
      </w:r>
    </w:p>
    <w:p w14:paraId="057DE1DA" w14:textId="77777777" w:rsidR="003F59A5" w:rsidRPr="002568FB" w:rsidRDefault="003F59A5" w:rsidP="003F59A5">
      <w:pPr>
        <w:spacing w:before="225" w:after="225"/>
        <w:ind w:firstLine="570"/>
        <w:jc w:val="both"/>
        <w:rPr>
          <w:rFonts w:ascii="Arial" w:hAnsi="Arial" w:cs="Arial"/>
          <w:color w:val="000000"/>
          <w:sz w:val="20"/>
          <w:szCs w:val="20"/>
        </w:rPr>
      </w:pPr>
      <w:bookmarkStart w:id="21" w:name="art156§1i"/>
      <w:bookmarkEnd w:id="21"/>
      <w:r w:rsidRPr="002568FB">
        <w:rPr>
          <w:rFonts w:ascii="Arial" w:hAnsi="Arial" w:cs="Arial"/>
          <w:color w:val="000000"/>
          <w:sz w:val="20"/>
          <w:szCs w:val="20"/>
        </w:rPr>
        <w:t>I - a natureza e a gravidade da infração cometida;</w:t>
      </w:r>
    </w:p>
    <w:p w14:paraId="494E2689" w14:textId="77777777" w:rsidR="003F59A5" w:rsidRPr="002568FB" w:rsidRDefault="003F59A5" w:rsidP="003F59A5">
      <w:pPr>
        <w:spacing w:before="225" w:after="225"/>
        <w:ind w:firstLine="570"/>
        <w:jc w:val="both"/>
        <w:rPr>
          <w:rFonts w:ascii="Arial" w:hAnsi="Arial" w:cs="Arial"/>
          <w:color w:val="000000"/>
          <w:sz w:val="20"/>
          <w:szCs w:val="20"/>
        </w:rPr>
      </w:pPr>
      <w:bookmarkStart w:id="22" w:name="art156§1ii"/>
      <w:bookmarkEnd w:id="22"/>
      <w:r w:rsidRPr="002568FB">
        <w:rPr>
          <w:rFonts w:ascii="Arial" w:hAnsi="Arial" w:cs="Arial"/>
          <w:color w:val="000000"/>
          <w:sz w:val="20"/>
          <w:szCs w:val="20"/>
        </w:rPr>
        <w:t>II - as peculiaridades do caso concreto;</w:t>
      </w:r>
    </w:p>
    <w:p w14:paraId="56293467" w14:textId="77777777" w:rsidR="003F59A5" w:rsidRPr="002568FB" w:rsidRDefault="003F59A5" w:rsidP="003F59A5">
      <w:pPr>
        <w:spacing w:before="225" w:after="225"/>
        <w:ind w:firstLine="570"/>
        <w:jc w:val="both"/>
        <w:rPr>
          <w:rFonts w:ascii="Arial" w:hAnsi="Arial" w:cs="Arial"/>
          <w:color w:val="000000"/>
          <w:sz w:val="20"/>
          <w:szCs w:val="20"/>
        </w:rPr>
      </w:pPr>
      <w:bookmarkStart w:id="23" w:name="art156§1iii"/>
      <w:bookmarkEnd w:id="23"/>
      <w:r w:rsidRPr="002568FB">
        <w:rPr>
          <w:rFonts w:ascii="Arial" w:hAnsi="Arial" w:cs="Arial"/>
          <w:color w:val="000000"/>
          <w:sz w:val="20"/>
          <w:szCs w:val="20"/>
        </w:rPr>
        <w:t>III - as circunstâncias agravantes ou atenuantes;</w:t>
      </w:r>
    </w:p>
    <w:p w14:paraId="05CC3D12" w14:textId="77777777" w:rsidR="003F59A5" w:rsidRPr="002568FB" w:rsidRDefault="003F59A5" w:rsidP="003F59A5">
      <w:pPr>
        <w:spacing w:before="225" w:after="225"/>
        <w:ind w:firstLine="570"/>
        <w:jc w:val="both"/>
        <w:rPr>
          <w:rFonts w:ascii="Arial" w:hAnsi="Arial" w:cs="Arial"/>
          <w:color w:val="000000"/>
          <w:sz w:val="20"/>
          <w:szCs w:val="20"/>
        </w:rPr>
      </w:pPr>
      <w:bookmarkStart w:id="24" w:name="art156§1iv"/>
      <w:bookmarkEnd w:id="24"/>
      <w:r w:rsidRPr="002568FB">
        <w:rPr>
          <w:rFonts w:ascii="Arial" w:hAnsi="Arial" w:cs="Arial"/>
          <w:color w:val="000000"/>
          <w:sz w:val="20"/>
          <w:szCs w:val="20"/>
        </w:rPr>
        <w:t>IV - os danos que dela provierem para a Administração Pública;</w:t>
      </w:r>
    </w:p>
    <w:p w14:paraId="074F935D" w14:textId="77777777" w:rsidR="003F59A5" w:rsidRPr="002568FB" w:rsidRDefault="003F59A5" w:rsidP="003F59A5">
      <w:pPr>
        <w:spacing w:before="225" w:after="225"/>
        <w:ind w:firstLine="570"/>
        <w:jc w:val="both"/>
        <w:rPr>
          <w:rFonts w:ascii="Arial" w:hAnsi="Arial" w:cs="Arial"/>
          <w:color w:val="000000"/>
          <w:sz w:val="20"/>
          <w:szCs w:val="20"/>
        </w:rPr>
      </w:pPr>
      <w:bookmarkStart w:id="25" w:name="art156§1v"/>
      <w:bookmarkEnd w:id="25"/>
      <w:r w:rsidRPr="002568FB">
        <w:rPr>
          <w:rFonts w:ascii="Arial" w:hAnsi="Arial" w:cs="Arial"/>
          <w:color w:val="000000"/>
          <w:sz w:val="20"/>
          <w:szCs w:val="20"/>
        </w:rPr>
        <w:t>V - a implantação ou o aperfeiçoamento de programa de integridade, conforme normas e orientações dos órgãos de controle.</w:t>
      </w:r>
    </w:p>
    <w:p w14:paraId="12D516A1" w14:textId="03828660" w:rsidR="003F59A5" w:rsidRPr="002568FB" w:rsidRDefault="003F59A5" w:rsidP="003F59A5">
      <w:pPr>
        <w:spacing w:before="225" w:after="225"/>
        <w:ind w:firstLine="570"/>
        <w:jc w:val="both"/>
        <w:rPr>
          <w:rFonts w:ascii="Arial" w:hAnsi="Arial" w:cs="Arial"/>
          <w:color w:val="000000"/>
          <w:sz w:val="20"/>
          <w:szCs w:val="20"/>
        </w:rPr>
      </w:pPr>
      <w:bookmarkStart w:id="26" w:name="art156§2"/>
      <w:bookmarkEnd w:id="26"/>
      <w:r w:rsidRPr="002568FB">
        <w:rPr>
          <w:rFonts w:ascii="Arial" w:hAnsi="Arial" w:cs="Arial"/>
          <w:color w:val="000000"/>
          <w:sz w:val="20"/>
          <w:szCs w:val="20"/>
        </w:rPr>
        <w:t>§ 2º A</w:t>
      </w:r>
      <w:r w:rsidR="002A0B25">
        <w:rPr>
          <w:rFonts w:ascii="Arial" w:hAnsi="Arial" w:cs="Arial"/>
          <w:color w:val="000000"/>
          <w:sz w:val="20"/>
          <w:szCs w:val="20"/>
        </w:rPr>
        <w:t xml:space="preserve"> sanção prevista no inciso I do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será aplicada exclusivamente pela infração administrativa prevista no</w:t>
      </w:r>
      <w:r w:rsidR="002A0B25">
        <w:rPr>
          <w:rFonts w:ascii="Arial" w:hAnsi="Arial" w:cs="Arial"/>
          <w:color w:val="000000"/>
          <w:sz w:val="20"/>
          <w:szCs w:val="20"/>
        </w:rPr>
        <w:t xml:space="preserve"> </w:t>
      </w:r>
      <w:hyperlink r:id="rId8" w:anchor="art155i" w:history="1">
        <w:r w:rsidR="002A0B25">
          <w:rPr>
            <w:rFonts w:ascii="Arial" w:hAnsi="Arial" w:cs="Arial"/>
            <w:color w:val="0000FF"/>
            <w:sz w:val="20"/>
            <w:szCs w:val="20"/>
            <w:u w:val="single"/>
          </w:rPr>
          <w:t xml:space="preserve">inciso I do </w:t>
        </w:r>
        <w:r w:rsidRPr="002568FB">
          <w:rPr>
            <w:rFonts w:ascii="Arial" w:hAnsi="Arial" w:cs="Arial"/>
            <w:b/>
            <w:bCs/>
            <w:color w:val="0000FF"/>
            <w:sz w:val="20"/>
            <w:szCs w:val="20"/>
            <w:u w:val="single"/>
          </w:rPr>
          <w:t>caput</w:t>
        </w:r>
        <w:r w:rsidR="002A0B25">
          <w:rPr>
            <w:rFonts w:ascii="Arial" w:hAnsi="Arial" w:cs="Arial"/>
            <w:b/>
            <w:bCs/>
            <w:color w:val="0000FF"/>
            <w:sz w:val="20"/>
            <w:szCs w:val="20"/>
            <w:u w:val="single"/>
          </w:rPr>
          <w:t xml:space="preserve"> </w:t>
        </w:r>
        <w:r w:rsidRPr="002568FB">
          <w:rPr>
            <w:rFonts w:ascii="Arial" w:hAnsi="Arial" w:cs="Arial"/>
            <w:color w:val="0000FF"/>
            <w:sz w:val="20"/>
            <w:szCs w:val="20"/>
            <w:u w:val="single"/>
          </w:rPr>
          <w:t>do art. 155 desta Lei</w:t>
        </w:r>
      </w:hyperlink>
      <w:r w:rsidRPr="002568FB">
        <w:rPr>
          <w:rFonts w:ascii="Arial" w:hAnsi="Arial" w:cs="Arial"/>
          <w:color w:val="000000"/>
          <w:sz w:val="20"/>
          <w:szCs w:val="20"/>
        </w:rPr>
        <w:t>, quando não se justificar a imposição de penalidade mais grave.</w:t>
      </w:r>
    </w:p>
    <w:p w14:paraId="13D1C8AD" w14:textId="19FBF78F" w:rsidR="003F59A5" w:rsidRPr="002568FB" w:rsidRDefault="003F59A5" w:rsidP="003F59A5">
      <w:pPr>
        <w:spacing w:before="225" w:after="225"/>
        <w:ind w:firstLine="570"/>
        <w:jc w:val="both"/>
        <w:rPr>
          <w:rFonts w:ascii="Arial" w:hAnsi="Arial" w:cs="Arial"/>
          <w:color w:val="000000"/>
          <w:sz w:val="20"/>
          <w:szCs w:val="20"/>
        </w:rPr>
      </w:pPr>
      <w:bookmarkStart w:id="27" w:name="art156§3"/>
      <w:bookmarkEnd w:id="27"/>
      <w:r w:rsidRPr="002568FB">
        <w:rPr>
          <w:rFonts w:ascii="Arial" w:hAnsi="Arial" w:cs="Arial"/>
          <w:color w:val="000000"/>
          <w:sz w:val="20"/>
          <w:szCs w:val="20"/>
        </w:rPr>
        <w:t xml:space="preserve">§ 3º A </w:t>
      </w:r>
      <w:r w:rsidR="002A0B25">
        <w:rPr>
          <w:rFonts w:ascii="Arial" w:hAnsi="Arial" w:cs="Arial"/>
          <w:color w:val="000000"/>
          <w:sz w:val="20"/>
          <w:szCs w:val="20"/>
        </w:rPr>
        <w:t xml:space="preserve">sanção prevista no inciso II do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w:t>
      </w:r>
      <w:r w:rsidR="002A0B25">
        <w:rPr>
          <w:rFonts w:ascii="Arial" w:hAnsi="Arial" w:cs="Arial"/>
          <w:color w:val="000000"/>
          <w:sz w:val="20"/>
          <w:szCs w:val="20"/>
        </w:rPr>
        <w:t xml:space="preserve"> </w:t>
      </w:r>
      <w:hyperlink r:id="rId9" w:anchor="art155" w:history="1">
        <w:r w:rsidRPr="002568FB">
          <w:rPr>
            <w:rFonts w:ascii="Arial" w:hAnsi="Arial" w:cs="Arial"/>
            <w:color w:val="0000FF"/>
            <w:sz w:val="20"/>
            <w:szCs w:val="20"/>
            <w:u w:val="single"/>
          </w:rPr>
          <w:t>art. 155 desta Lei</w:t>
        </w:r>
      </w:hyperlink>
      <w:r w:rsidRPr="002568FB">
        <w:rPr>
          <w:rFonts w:ascii="Arial" w:hAnsi="Arial" w:cs="Arial"/>
          <w:color w:val="000000"/>
          <w:sz w:val="20"/>
          <w:szCs w:val="20"/>
        </w:rPr>
        <w:t>.</w:t>
      </w:r>
    </w:p>
    <w:p w14:paraId="720C5270" w14:textId="4C377EC9" w:rsidR="003F59A5" w:rsidRPr="002568FB" w:rsidRDefault="003F59A5" w:rsidP="003F59A5">
      <w:pPr>
        <w:spacing w:before="225" w:after="225"/>
        <w:ind w:firstLine="570"/>
        <w:jc w:val="both"/>
        <w:rPr>
          <w:rFonts w:ascii="Arial" w:hAnsi="Arial" w:cs="Arial"/>
          <w:color w:val="000000"/>
          <w:sz w:val="20"/>
          <w:szCs w:val="20"/>
        </w:rPr>
      </w:pPr>
      <w:bookmarkStart w:id="28" w:name="art156§4"/>
      <w:bookmarkEnd w:id="28"/>
      <w:r w:rsidRPr="002568FB">
        <w:rPr>
          <w:rFonts w:ascii="Arial" w:hAnsi="Arial" w:cs="Arial"/>
          <w:color w:val="000000"/>
          <w:sz w:val="20"/>
          <w:szCs w:val="20"/>
        </w:rPr>
        <w:t>§ 4º A sanção prevista no i</w:t>
      </w:r>
      <w:r w:rsidR="002A0B25">
        <w:rPr>
          <w:rFonts w:ascii="Arial" w:hAnsi="Arial" w:cs="Arial"/>
          <w:color w:val="000000"/>
          <w:sz w:val="20"/>
          <w:szCs w:val="20"/>
        </w:rPr>
        <w:t xml:space="preserve">nciso III do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será aplicada ao responsável pelas infrações administrativas previstas nos</w:t>
      </w:r>
      <w:r w:rsidR="002A0B25">
        <w:rPr>
          <w:rFonts w:ascii="Arial" w:hAnsi="Arial" w:cs="Arial"/>
          <w:color w:val="000000"/>
          <w:sz w:val="20"/>
          <w:szCs w:val="20"/>
        </w:rPr>
        <w:t xml:space="preserve"> </w:t>
      </w:r>
      <w:hyperlink r:id="rId10" w:anchor="art155ii" w:history="1">
        <w:r w:rsidRPr="002568FB">
          <w:rPr>
            <w:rFonts w:ascii="Arial" w:hAnsi="Arial" w:cs="Arial"/>
            <w:color w:val="0000FF"/>
            <w:sz w:val="20"/>
            <w:szCs w:val="20"/>
            <w:u w:val="single"/>
          </w:rPr>
          <w:t>incisos II, III, IV, V, VI e VII do</w:t>
        </w:r>
        <w:r w:rsidR="002A0B25">
          <w:rPr>
            <w:rFonts w:ascii="Arial" w:hAnsi="Arial" w:cs="Arial"/>
            <w:color w:val="0000FF"/>
            <w:sz w:val="20"/>
            <w:szCs w:val="20"/>
            <w:u w:val="single"/>
          </w:rPr>
          <w:t xml:space="preserve"> </w:t>
        </w:r>
        <w:r w:rsidRPr="002568FB">
          <w:rPr>
            <w:rFonts w:ascii="Arial" w:hAnsi="Arial" w:cs="Arial"/>
            <w:b/>
            <w:bCs/>
            <w:color w:val="0000FF"/>
            <w:sz w:val="20"/>
            <w:szCs w:val="20"/>
            <w:u w:val="single"/>
          </w:rPr>
          <w:t>caput</w:t>
        </w:r>
        <w:r w:rsidR="002A0B25">
          <w:rPr>
            <w:rFonts w:ascii="Arial" w:hAnsi="Arial" w:cs="Arial"/>
            <w:color w:val="0000FF"/>
            <w:sz w:val="20"/>
            <w:szCs w:val="20"/>
            <w:u w:val="single"/>
          </w:rPr>
          <w:t xml:space="preserve"> </w:t>
        </w:r>
        <w:r w:rsidRPr="002568FB">
          <w:rPr>
            <w:rFonts w:ascii="Arial" w:hAnsi="Arial" w:cs="Arial"/>
            <w:color w:val="0000FF"/>
            <w:sz w:val="20"/>
            <w:szCs w:val="20"/>
            <w:u w:val="single"/>
          </w:rPr>
          <w:t>do art. 155 desta Lei,</w:t>
        </w:r>
      </w:hyperlink>
      <w:r w:rsidR="002A0B25">
        <w:rPr>
          <w:rFonts w:ascii="Arial" w:hAnsi="Arial" w:cs="Arial"/>
          <w:color w:val="000000"/>
          <w:sz w:val="20"/>
          <w:szCs w:val="20"/>
        </w:rPr>
        <w:t xml:space="preserve"> </w:t>
      </w:r>
      <w:r w:rsidRPr="002568FB">
        <w:rPr>
          <w:rFonts w:ascii="Arial" w:hAnsi="Arial" w:cs="Arial"/>
          <w:color w:val="000000"/>
          <w:sz w:val="20"/>
          <w:szCs w:val="20"/>
        </w:rPr>
        <w:t>quando não se justificar a imposição de penalidade mais grave, e impedirá o responsável de licitar ou contratar no âmbito da Administração Pública direta e indireta do ente federativo que tiver aplicado a sanção, pelo prazo máximo de 3 (três) anos.</w:t>
      </w:r>
    </w:p>
    <w:p w14:paraId="5DC3785D" w14:textId="205CBB74" w:rsidR="003F59A5" w:rsidRPr="002568FB" w:rsidRDefault="003F59A5" w:rsidP="003F59A5">
      <w:pPr>
        <w:spacing w:before="225" w:after="225"/>
        <w:ind w:firstLine="570"/>
        <w:jc w:val="both"/>
        <w:rPr>
          <w:rFonts w:ascii="Arial" w:hAnsi="Arial" w:cs="Arial"/>
          <w:color w:val="000000"/>
          <w:sz w:val="20"/>
          <w:szCs w:val="20"/>
        </w:rPr>
      </w:pPr>
      <w:bookmarkStart w:id="29" w:name="art156§5"/>
      <w:bookmarkEnd w:id="29"/>
      <w:r w:rsidRPr="002568FB">
        <w:rPr>
          <w:rFonts w:ascii="Arial" w:hAnsi="Arial" w:cs="Arial"/>
          <w:color w:val="000000"/>
          <w:sz w:val="20"/>
          <w:szCs w:val="20"/>
        </w:rPr>
        <w:t xml:space="preserve">§ 5º A </w:t>
      </w:r>
      <w:r w:rsidR="002A0B25">
        <w:rPr>
          <w:rFonts w:ascii="Arial" w:hAnsi="Arial" w:cs="Arial"/>
          <w:color w:val="000000"/>
          <w:sz w:val="20"/>
          <w:szCs w:val="20"/>
        </w:rPr>
        <w:t xml:space="preserve">sanção prevista no inciso IV do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será aplicada ao responsável pelas infrações administrativas previstas nos</w:t>
      </w:r>
      <w:r w:rsidR="002A0B25">
        <w:rPr>
          <w:rFonts w:ascii="Arial" w:hAnsi="Arial" w:cs="Arial"/>
          <w:color w:val="000000"/>
          <w:sz w:val="20"/>
          <w:szCs w:val="20"/>
        </w:rPr>
        <w:t xml:space="preserve"> </w:t>
      </w:r>
      <w:hyperlink r:id="rId11" w:anchor="art155viii" w:history="1">
        <w:r w:rsidRPr="002568FB">
          <w:rPr>
            <w:rFonts w:ascii="Arial" w:hAnsi="Arial" w:cs="Arial"/>
            <w:color w:val="0000FF"/>
            <w:sz w:val="20"/>
            <w:szCs w:val="20"/>
            <w:u w:val="single"/>
          </w:rPr>
          <w:t>incisos VIII, IX, X, XI e XII do</w:t>
        </w:r>
        <w:r w:rsidR="002A0B25">
          <w:rPr>
            <w:rFonts w:ascii="Arial" w:hAnsi="Arial" w:cs="Arial"/>
            <w:color w:val="0000FF"/>
            <w:sz w:val="20"/>
            <w:szCs w:val="20"/>
            <w:u w:val="single"/>
          </w:rPr>
          <w:t xml:space="preserve"> </w:t>
        </w:r>
        <w:r w:rsidRPr="002568FB">
          <w:rPr>
            <w:rFonts w:ascii="Arial" w:hAnsi="Arial" w:cs="Arial"/>
            <w:b/>
            <w:bCs/>
            <w:color w:val="0000FF"/>
            <w:sz w:val="20"/>
            <w:szCs w:val="20"/>
            <w:u w:val="single"/>
          </w:rPr>
          <w:t>caput</w:t>
        </w:r>
        <w:r w:rsidR="002A0B25">
          <w:rPr>
            <w:rFonts w:ascii="Arial" w:hAnsi="Arial" w:cs="Arial"/>
            <w:b/>
            <w:bCs/>
            <w:color w:val="0000FF"/>
            <w:sz w:val="20"/>
            <w:szCs w:val="20"/>
            <w:u w:val="single"/>
          </w:rPr>
          <w:t xml:space="preserve"> </w:t>
        </w:r>
        <w:r w:rsidRPr="002568FB">
          <w:rPr>
            <w:rFonts w:ascii="Arial" w:hAnsi="Arial" w:cs="Arial"/>
            <w:color w:val="0000FF"/>
            <w:sz w:val="20"/>
            <w:szCs w:val="20"/>
            <w:u w:val="single"/>
          </w:rPr>
          <w:t>do art. 155 desta Lei</w:t>
        </w:r>
      </w:hyperlink>
      <w:r w:rsidRPr="002568FB">
        <w:rPr>
          <w:rFonts w:ascii="Arial" w:hAnsi="Arial" w:cs="Arial"/>
          <w:color w:val="000000"/>
          <w:sz w:val="20"/>
          <w:szCs w:val="20"/>
        </w:rPr>
        <w:t>, bem como pelas infrações administrativas previstas nos incisos II, III, IV, V, VI e VII do</w:t>
      </w:r>
      <w:r w:rsidR="002A0B25">
        <w:rPr>
          <w:rFonts w:ascii="Arial" w:hAnsi="Arial" w:cs="Arial"/>
          <w:color w:val="000000"/>
          <w:sz w:val="20"/>
          <w:szCs w:val="20"/>
        </w:rPr>
        <w:t xml:space="preserve"> </w:t>
      </w:r>
      <w:r w:rsidRPr="002568FB">
        <w:rPr>
          <w:rFonts w:ascii="Arial" w:hAnsi="Arial" w:cs="Arial"/>
          <w:b/>
          <w:bCs/>
          <w:color w:val="000000"/>
          <w:sz w:val="20"/>
          <w:szCs w:val="20"/>
        </w:rPr>
        <w:t>caput</w:t>
      </w:r>
      <w:r w:rsidR="002A0B25">
        <w:rPr>
          <w:rFonts w:ascii="Arial" w:hAnsi="Arial" w:cs="Arial"/>
          <w:color w:val="000000"/>
          <w:sz w:val="20"/>
          <w:szCs w:val="20"/>
        </w:rPr>
        <w:t xml:space="preserve"> </w:t>
      </w:r>
      <w:r w:rsidRPr="002568FB">
        <w:rPr>
          <w:rFonts w:ascii="Arial" w:hAnsi="Arial" w:cs="Arial"/>
          <w:color w:val="000000"/>
          <w:sz w:val="20"/>
          <w:szCs w:val="20"/>
        </w:rPr>
        <w:t>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2EED745C" w14:textId="196F29B4" w:rsidR="003F59A5" w:rsidRPr="002568FB" w:rsidRDefault="003F59A5" w:rsidP="003F59A5">
      <w:pPr>
        <w:spacing w:before="225" w:after="225"/>
        <w:ind w:firstLine="570"/>
        <w:jc w:val="both"/>
        <w:rPr>
          <w:rFonts w:ascii="Arial" w:hAnsi="Arial" w:cs="Arial"/>
          <w:color w:val="000000"/>
          <w:sz w:val="20"/>
          <w:szCs w:val="20"/>
        </w:rPr>
      </w:pPr>
      <w:bookmarkStart w:id="30" w:name="art156§6"/>
      <w:bookmarkEnd w:id="30"/>
      <w:r w:rsidRPr="002568FB">
        <w:rPr>
          <w:rFonts w:ascii="Arial" w:hAnsi="Arial" w:cs="Arial"/>
          <w:color w:val="000000"/>
          <w:sz w:val="20"/>
          <w:szCs w:val="20"/>
        </w:rPr>
        <w:t>§ 6º A sanç</w:t>
      </w:r>
      <w:r w:rsidR="002A0B25">
        <w:rPr>
          <w:rFonts w:ascii="Arial" w:hAnsi="Arial" w:cs="Arial"/>
          <w:color w:val="000000"/>
          <w:sz w:val="20"/>
          <w:szCs w:val="20"/>
        </w:rPr>
        <w:t xml:space="preserve">ão estabelecida no inciso IV do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será precedida de análise jurídica e observará as seguintes regras:</w:t>
      </w:r>
    </w:p>
    <w:p w14:paraId="6695A877" w14:textId="77777777" w:rsidR="003F59A5" w:rsidRPr="002568FB" w:rsidRDefault="003F59A5" w:rsidP="003F59A5">
      <w:pPr>
        <w:spacing w:before="225" w:after="225"/>
        <w:ind w:firstLine="570"/>
        <w:jc w:val="both"/>
        <w:rPr>
          <w:rFonts w:ascii="Arial" w:hAnsi="Arial" w:cs="Arial"/>
          <w:color w:val="000000"/>
          <w:sz w:val="20"/>
          <w:szCs w:val="20"/>
        </w:rPr>
      </w:pPr>
      <w:bookmarkStart w:id="31" w:name="art156§6i"/>
      <w:bookmarkEnd w:id="31"/>
      <w:r w:rsidRPr="002568FB">
        <w:rPr>
          <w:rFonts w:ascii="Arial" w:hAnsi="Arial" w:cs="Arial"/>
          <w:color w:val="000000"/>
          <w:sz w:val="20"/>
          <w:szCs w:val="20"/>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66CBC2B" w14:textId="77777777" w:rsidR="003F59A5" w:rsidRPr="002568FB" w:rsidRDefault="003F59A5" w:rsidP="003F59A5">
      <w:pPr>
        <w:spacing w:before="225" w:after="225"/>
        <w:ind w:firstLine="570"/>
        <w:jc w:val="both"/>
        <w:rPr>
          <w:rFonts w:ascii="Arial" w:hAnsi="Arial" w:cs="Arial"/>
          <w:color w:val="000000"/>
          <w:sz w:val="20"/>
          <w:szCs w:val="20"/>
        </w:rPr>
      </w:pPr>
      <w:bookmarkStart w:id="32" w:name="art156§6ii"/>
      <w:bookmarkEnd w:id="32"/>
      <w:r w:rsidRPr="002568FB">
        <w:rPr>
          <w:rFonts w:ascii="Arial" w:hAnsi="Arial" w:cs="Arial"/>
          <w:color w:val="000000"/>
          <w:sz w:val="20"/>
          <w:szCs w:val="20"/>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647B766A" w14:textId="7A90CB9E" w:rsidR="003F59A5" w:rsidRPr="002568FB" w:rsidRDefault="003F59A5" w:rsidP="003F59A5">
      <w:pPr>
        <w:spacing w:before="225" w:after="225"/>
        <w:ind w:firstLine="570"/>
        <w:jc w:val="both"/>
        <w:rPr>
          <w:rFonts w:ascii="Arial" w:hAnsi="Arial" w:cs="Arial"/>
          <w:color w:val="000000"/>
          <w:sz w:val="20"/>
          <w:szCs w:val="20"/>
        </w:rPr>
      </w:pPr>
      <w:bookmarkStart w:id="33" w:name="art156§7"/>
      <w:bookmarkEnd w:id="33"/>
      <w:r w:rsidRPr="002568FB">
        <w:rPr>
          <w:rFonts w:ascii="Arial" w:hAnsi="Arial" w:cs="Arial"/>
          <w:color w:val="000000"/>
          <w:sz w:val="20"/>
          <w:szCs w:val="20"/>
        </w:rPr>
        <w:t>§ 7º As sanções previ</w:t>
      </w:r>
      <w:r w:rsidR="002A0B25">
        <w:rPr>
          <w:rFonts w:ascii="Arial" w:hAnsi="Arial" w:cs="Arial"/>
          <w:color w:val="000000"/>
          <w:sz w:val="20"/>
          <w:szCs w:val="20"/>
        </w:rPr>
        <w:t xml:space="preserve">stas nos incisos I, III e IV do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poderão ser aplicadas cumulativamente</w:t>
      </w:r>
      <w:r w:rsidR="002A0B25">
        <w:rPr>
          <w:rFonts w:ascii="Arial" w:hAnsi="Arial" w:cs="Arial"/>
          <w:color w:val="000000"/>
          <w:sz w:val="20"/>
          <w:szCs w:val="20"/>
        </w:rPr>
        <w:t xml:space="preserve"> com a prevista no inciso II do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w:t>
      </w:r>
    </w:p>
    <w:p w14:paraId="6F7AB492" w14:textId="77777777" w:rsidR="003F59A5" w:rsidRPr="002568FB" w:rsidRDefault="003F59A5" w:rsidP="003F59A5">
      <w:pPr>
        <w:spacing w:before="225" w:after="225"/>
        <w:ind w:firstLine="570"/>
        <w:jc w:val="both"/>
        <w:rPr>
          <w:rFonts w:ascii="Arial" w:hAnsi="Arial" w:cs="Arial"/>
          <w:color w:val="000000"/>
          <w:sz w:val="20"/>
          <w:szCs w:val="20"/>
        </w:rPr>
      </w:pPr>
      <w:bookmarkStart w:id="34" w:name="art156§8"/>
      <w:bookmarkEnd w:id="34"/>
      <w:r w:rsidRPr="002568FB">
        <w:rPr>
          <w:rFonts w:ascii="Arial" w:hAnsi="Arial" w:cs="Arial"/>
          <w:color w:val="000000"/>
          <w:sz w:val="20"/>
          <w:szCs w:val="2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516E2CBD" w14:textId="0180BB72" w:rsidR="003F59A5" w:rsidRPr="002568FB" w:rsidRDefault="003F59A5" w:rsidP="003F59A5">
      <w:pPr>
        <w:spacing w:before="225" w:after="225"/>
        <w:ind w:firstLine="570"/>
        <w:jc w:val="both"/>
        <w:rPr>
          <w:rFonts w:ascii="Arial" w:hAnsi="Arial" w:cs="Arial"/>
          <w:color w:val="000000"/>
          <w:sz w:val="20"/>
          <w:szCs w:val="20"/>
        </w:rPr>
      </w:pPr>
      <w:bookmarkStart w:id="35" w:name="art156§9"/>
      <w:bookmarkEnd w:id="35"/>
      <w:r w:rsidRPr="002568FB">
        <w:rPr>
          <w:rFonts w:ascii="Arial" w:hAnsi="Arial" w:cs="Arial"/>
          <w:color w:val="000000"/>
          <w:sz w:val="20"/>
          <w:szCs w:val="20"/>
        </w:rPr>
        <w:t>§ 9º A apl</w:t>
      </w:r>
      <w:r w:rsidR="002A0B25">
        <w:rPr>
          <w:rFonts w:ascii="Arial" w:hAnsi="Arial" w:cs="Arial"/>
          <w:color w:val="000000"/>
          <w:sz w:val="20"/>
          <w:szCs w:val="20"/>
        </w:rPr>
        <w:t xml:space="preserve">icação das sanções previstas no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não exclui, em hipótese alguma, a obrigação de reparação integral do dano causado à Administração Pública.</w:t>
      </w:r>
    </w:p>
    <w:p w14:paraId="0AB7377D" w14:textId="58525D2E" w:rsidR="003F59A5" w:rsidRPr="002568FB" w:rsidRDefault="003F59A5" w:rsidP="003F59A5">
      <w:pPr>
        <w:spacing w:before="225" w:after="225"/>
        <w:ind w:firstLine="570"/>
        <w:jc w:val="both"/>
        <w:rPr>
          <w:rFonts w:ascii="Arial" w:hAnsi="Arial" w:cs="Arial"/>
          <w:color w:val="000000"/>
          <w:sz w:val="20"/>
          <w:szCs w:val="20"/>
        </w:rPr>
      </w:pPr>
      <w:bookmarkStart w:id="36" w:name="art157"/>
      <w:bookmarkEnd w:id="36"/>
      <w:r w:rsidRPr="002568FB">
        <w:rPr>
          <w:rFonts w:ascii="Arial" w:hAnsi="Arial" w:cs="Arial"/>
          <w:color w:val="000000"/>
          <w:sz w:val="20"/>
          <w:szCs w:val="20"/>
        </w:rPr>
        <w:t>Art. 157. Na aplicação da sanção previ</w:t>
      </w:r>
      <w:r w:rsidR="002A0B25">
        <w:rPr>
          <w:rFonts w:ascii="Arial" w:hAnsi="Arial" w:cs="Arial"/>
          <w:color w:val="000000"/>
          <w:sz w:val="20"/>
          <w:szCs w:val="20"/>
        </w:rPr>
        <w:t xml:space="preserve">sta no </w:t>
      </w:r>
      <w:hyperlink r:id="rId12" w:anchor="art156ii" w:history="1">
        <w:r w:rsidRPr="002568FB">
          <w:rPr>
            <w:rFonts w:ascii="Arial" w:hAnsi="Arial" w:cs="Arial"/>
            <w:color w:val="0000FF"/>
            <w:sz w:val="20"/>
            <w:szCs w:val="20"/>
            <w:u w:val="single"/>
          </w:rPr>
          <w:t>inciso II do</w:t>
        </w:r>
        <w:r w:rsidR="002A0B25">
          <w:rPr>
            <w:rFonts w:ascii="Arial" w:hAnsi="Arial" w:cs="Arial"/>
            <w:color w:val="0000FF"/>
            <w:sz w:val="20"/>
            <w:szCs w:val="20"/>
            <w:u w:val="single"/>
          </w:rPr>
          <w:t xml:space="preserve"> </w:t>
        </w:r>
        <w:r w:rsidRPr="002568FB">
          <w:rPr>
            <w:rFonts w:ascii="Arial" w:hAnsi="Arial" w:cs="Arial"/>
            <w:b/>
            <w:bCs/>
            <w:color w:val="0000FF"/>
            <w:sz w:val="20"/>
            <w:szCs w:val="20"/>
            <w:u w:val="single"/>
          </w:rPr>
          <w:t>caput</w:t>
        </w:r>
        <w:r w:rsidR="002A0B25">
          <w:rPr>
            <w:rFonts w:ascii="Arial" w:hAnsi="Arial" w:cs="Arial"/>
            <w:b/>
            <w:bCs/>
            <w:color w:val="0000FF"/>
            <w:sz w:val="20"/>
            <w:szCs w:val="20"/>
            <w:u w:val="single"/>
          </w:rPr>
          <w:t xml:space="preserve"> </w:t>
        </w:r>
        <w:r w:rsidRPr="002568FB">
          <w:rPr>
            <w:rFonts w:ascii="Arial" w:hAnsi="Arial" w:cs="Arial"/>
            <w:color w:val="0000FF"/>
            <w:sz w:val="20"/>
            <w:szCs w:val="20"/>
            <w:u w:val="single"/>
          </w:rPr>
          <w:t>do art. 156 desta Lei</w:t>
        </w:r>
      </w:hyperlink>
      <w:r w:rsidRPr="002568FB">
        <w:rPr>
          <w:rFonts w:ascii="Arial" w:hAnsi="Arial" w:cs="Arial"/>
          <w:color w:val="000000"/>
          <w:sz w:val="20"/>
          <w:szCs w:val="20"/>
        </w:rPr>
        <w:t>, será facultada a defesa do interessado no prazo de 15 (quinze) dias úteis, contado da data de sua intimação.</w:t>
      </w:r>
    </w:p>
    <w:p w14:paraId="31D86E4F" w14:textId="0FD80F53" w:rsidR="003F59A5" w:rsidRPr="002568FB" w:rsidRDefault="003F59A5" w:rsidP="003F59A5">
      <w:pPr>
        <w:spacing w:before="225" w:after="225"/>
        <w:ind w:firstLine="570"/>
        <w:jc w:val="both"/>
        <w:rPr>
          <w:rFonts w:ascii="Arial" w:hAnsi="Arial" w:cs="Arial"/>
          <w:color w:val="000000"/>
          <w:sz w:val="20"/>
          <w:szCs w:val="20"/>
        </w:rPr>
      </w:pPr>
      <w:bookmarkStart w:id="37" w:name="art158"/>
      <w:bookmarkEnd w:id="37"/>
      <w:r w:rsidRPr="002568FB">
        <w:rPr>
          <w:rFonts w:ascii="Arial" w:hAnsi="Arial" w:cs="Arial"/>
          <w:color w:val="000000"/>
          <w:sz w:val="20"/>
          <w:szCs w:val="20"/>
        </w:rPr>
        <w:lastRenderedPageBreak/>
        <w:t>Art. 158. A apli</w:t>
      </w:r>
      <w:r w:rsidR="002A0B25">
        <w:rPr>
          <w:rFonts w:ascii="Arial" w:hAnsi="Arial" w:cs="Arial"/>
          <w:color w:val="000000"/>
          <w:sz w:val="20"/>
          <w:szCs w:val="20"/>
        </w:rPr>
        <w:t xml:space="preserve">cação das sanções previstas nos </w:t>
      </w:r>
      <w:hyperlink r:id="rId13" w:anchor="art156iii" w:history="1">
        <w:r w:rsidR="002A0B25">
          <w:rPr>
            <w:rFonts w:ascii="Arial" w:hAnsi="Arial" w:cs="Arial"/>
            <w:color w:val="0000FF"/>
            <w:sz w:val="20"/>
            <w:szCs w:val="20"/>
            <w:u w:val="single"/>
          </w:rPr>
          <w:t xml:space="preserve">incisos III e IV do </w:t>
        </w:r>
        <w:r w:rsidRPr="002568FB">
          <w:rPr>
            <w:rFonts w:ascii="Arial" w:hAnsi="Arial" w:cs="Arial"/>
            <w:b/>
            <w:bCs/>
            <w:color w:val="0000FF"/>
            <w:sz w:val="20"/>
            <w:szCs w:val="20"/>
            <w:u w:val="single"/>
          </w:rPr>
          <w:t>caput</w:t>
        </w:r>
        <w:r w:rsidR="002A0B25">
          <w:rPr>
            <w:rFonts w:ascii="Arial" w:hAnsi="Arial" w:cs="Arial"/>
            <w:b/>
            <w:bCs/>
            <w:color w:val="0000FF"/>
            <w:sz w:val="20"/>
            <w:szCs w:val="20"/>
            <w:u w:val="single"/>
          </w:rPr>
          <w:t xml:space="preserve"> </w:t>
        </w:r>
        <w:r w:rsidRPr="002568FB">
          <w:rPr>
            <w:rFonts w:ascii="Arial" w:hAnsi="Arial" w:cs="Arial"/>
            <w:color w:val="0000FF"/>
            <w:sz w:val="20"/>
            <w:szCs w:val="20"/>
            <w:u w:val="single"/>
          </w:rPr>
          <w:t>do art. 156 desta Lei</w:t>
        </w:r>
      </w:hyperlink>
      <w:r w:rsidR="002A0B25">
        <w:rPr>
          <w:rFonts w:ascii="Arial" w:hAnsi="Arial" w:cs="Arial"/>
          <w:color w:val="0000FF"/>
          <w:sz w:val="20"/>
          <w:szCs w:val="20"/>
          <w:u w:val="single"/>
        </w:rPr>
        <w:t>,</w:t>
      </w:r>
      <w:r w:rsidR="002A0B25" w:rsidRPr="002A0B25">
        <w:rPr>
          <w:rFonts w:ascii="Arial" w:hAnsi="Arial" w:cs="Arial"/>
          <w:color w:val="0000FF"/>
          <w:sz w:val="20"/>
          <w:szCs w:val="20"/>
        </w:rPr>
        <w:t xml:space="preserve"> </w:t>
      </w:r>
      <w:r w:rsidRPr="002568FB">
        <w:rPr>
          <w:rFonts w:ascii="Arial" w:hAnsi="Arial" w:cs="Arial"/>
          <w:color w:val="000000"/>
          <w:sz w:val="20"/>
          <w:szCs w:val="20"/>
        </w:rPr>
        <w:t>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w:t>
      </w:r>
      <w:r w:rsidR="002A0B25">
        <w:rPr>
          <w:rFonts w:ascii="Arial" w:hAnsi="Arial" w:cs="Arial"/>
          <w:color w:val="000000"/>
          <w:sz w:val="20"/>
          <w:szCs w:val="20"/>
        </w:rPr>
        <w:t>a de intimação, apresentar defes</w:t>
      </w:r>
      <w:r w:rsidRPr="002568FB">
        <w:rPr>
          <w:rFonts w:ascii="Arial" w:hAnsi="Arial" w:cs="Arial"/>
          <w:color w:val="000000"/>
          <w:sz w:val="20"/>
          <w:szCs w:val="20"/>
        </w:rPr>
        <w:t>a escrita e especificar as provas que pretenda produzir.</w:t>
      </w:r>
    </w:p>
    <w:p w14:paraId="570C9381" w14:textId="1E66E2EC" w:rsidR="003F59A5" w:rsidRPr="002568FB" w:rsidRDefault="003F59A5" w:rsidP="003F59A5">
      <w:pPr>
        <w:spacing w:before="225" w:after="225"/>
        <w:ind w:firstLine="570"/>
        <w:jc w:val="both"/>
        <w:rPr>
          <w:rFonts w:ascii="Arial" w:hAnsi="Arial" w:cs="Arial"/>
          <w:color w:val="000000"/>
          <w:sz w:val="20"/>
          <w:szCs w:val="20"/>
        </w:rPr>
      </w:pPr>
      <w:bookmarkStart w:id="38" w:name="art158§1"/>
      <w:bookmarkEnd w:id="38"/>
      <w:r w:rsidRPr="002568FB">
        <w:rPr>
          <w:rFonts w:ascii="Arial" w:hAnsi="Arial" w:cs="Arial"/>
          <w:color w:val="000000"/>
          <w:sz w:val="20"/>
          <w:szCs w:val="20"/>
        </w:rPr>
        <w:t>§ 1º Em órgão ou entidade da Administração Pública cujo quadro funcional não seja formado de servidores estatutário</w:t>
      </w:r>
      <w:r w:rsidR="002A0B25">
        <w:rPr>
          <w:rFonts w:ascii="Arial" w:hAnsi="Arial" w:cs="Arial"/>
          <w:color w:val="000000"/>
          <w:sz w:val="20"/>
          <w:szCs w:val="20"/>
        </w:rPr>
        <w:t xml:space="preserve">s, a comissão a que se refere 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 será composta de 2 (dois) ou mais empregados públicos pertencentes aos seus quadros permanentes, preferencialmente com, no mínimo, 3 (três) anos de tempo de serviço no órgão ou entidade.</w:t>
      </w:r>
    </w:p>
    <w:p w14:paraId="1883AEA8" w14:textId="77777777" w:rsidR="003F59A5" w:rsidRPr="002568FB" w:rsidRDefault="003F59A5" w:rsidP="003F59A5">
      <w:pPr>
        <w:spacing w:before="225" w:after="225"/>
        <w:ind w:firstLine="570"/>
        <w:jc w:val="both"/>
        <w:rPr>
          <w:rFonts w:ascii="Arial" w:hAnsi="Arial" w:cs="Arial"/>
          <w:color w:val="000000"/>
          <w:sz w:val="20"/>
          <w:szCs w:val="20"/>
        </w:rPr>
      </w:pPr>
      <w:bookmarkStart w:id="39" w:name="art158§2"/>
      <w:bookmarkEnd w:id="39"/>
      <w:r w:rsidRPr="002568FB">
        <w:rPr>
          <w:rFonts w:ascii="Arial" w:hAnsi="Arial" w:cs="Arial"/>
          <w:color w:val="000000"/>
          <w:sz w:val="20"/>
          <w:szCs w:val="20"/>
        </w:rPr>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ED02100" w14:textId="77777777" w:rsidR="003F59A5" w:rsidRPr="002568FB" w:rsidRDefault="003F59A5" w:rsidP="003F59A5">
      <w:pPr>
        <w:spacing w:before="225" w:after="225"/>
        <w:ind w:firstLine="570"/>
        <w:jc w:val="both"/>
        <w:rPr>
          <w:rFonts w:ascii="Arial" w:hAnsi="Arial" w:cs="Arial"/>
          <w:color w:val="000000"/>
          <w:sz w:val="20"/>
          <w:szCs w:val="20"/>
        </w:rPr>
      </w:pPr>
      <w:bookmarkStart w:id="40" w:name="art158§3"/>
      <w:bookmarkEnd w:id="40"/>
      <w:r w:rsidRPr="002568FB">
        <w:rPr>
          <w:rFonts w:ascii="Arial" w:hAnsi="Arial" w:cs="Arial"/>
          <w:color w:val="000000"/>
          <w:sz w:val="20"/>
          <w:szCs w:val="20"/>
        </w:rPr>
        <w:t>§ 3º Serão indeferidas pela comissão, mediante decisão fundamentada, provas ilícitas, impertinentes, desnecessárias, protelatórias ou intempestivas.</w:t>
      </w:r>
    </w:p>
    <w:p w14:paraId="618EB8CB" w14:textId="77777777" w:rsidR="003F59A5" w:rsidRPr="002568FB" w:rsidRDefault="003F59A5" w:rsidP="003F59A5">
      <w:pPr>
        <w:spacing w:before="225" w:after="225"/>
        <w:ind w:firstLine="570"/>
        <w:jc w:val="both"/>
        <w:rPr>
          <w:rFonts w:ascii="Arial" w:hAnsi="Arial" w:cs="Arial"/>
          <w:color w:val="000000"/>
          <w:sz w:val="20"/>
          <w:szCs w:val="20"/>
        </w:rPr>
      </w:pPr>
      <w:bookmarkStart w:id="41" w:name="art158§4"/>
      <w:bookmarkEnd w:id="41"/>
      <w:r w:rsidRPr="002568FB">
        <w:rPr>
          <w:rFonts w:ascii="Arial" w:hAnsi="Arial" w:cs="Arial"/>
          <w:color w:val="000000"/>
          <w:sz w:val="20"/>
          <w:szCs w:val="20"/>
        </w:rPr>
        <w:t>§ 4º A prescrição ocorrerá em 5 (cinco) anos, contados da ciência da infração pela Administração, e será:</w:t>
      </w:r>
    </w:p>
    <w:p w14:paraId="3B541BA3" w14:textId="023E9FAC" w:rsidR="003F59A5" w:rsidRPr="002568FB" w:rsidRDefault="003F59A5" w:rsidP="003F59A5">
      <w:pPr>
        <w:spacing w:before="225" w:after="225"/>
        <w:ind w:firstLine="570"/>
        <w:jc w:val="both"/>
        <w:rPr>
          <w:rFonts w:ascii="Arial" w:hAnsi="Arial" w:cs="Arial"/>
          <w:color w:val="000000"/>
          <w:sz w:val="20"/>
          <w:szCs w:val="20"/>
        </w:rPr>
      </w:pPr>
      <w:bookmarkStart w:id="42" w:name="art158§4i"/>
      <w:bookmarkEnd w:id="42"/>
      <w:r w:rsidRPr="002568FB">
        <w:rPr>
          <w:rFonts w:ascii="Arial" w:hAnsi="Arial" w:cs="Arial"/>
          <w:color w:val="000000"/>
          <w:sz w:val="20"/>
          <w:szCs w:val="20"/>
        </w:rPr>
        <w:t>I - interrompida pela instauração do processo de resp</w:t>
      </w:r>
      <w:r w:rsidR="002A0B25">
        <w:rPr>
          <w:rFonts w:ascii="Arial" w:hAnsi="Arial" w:cs="Arial"/>
          <w:color w:val="000000"/>
          <w:sz w:val="20"/>
          <w:szCs w:val="20"/>
        </w:rPr>
        <w:t xml:space="preserve">onsabilização a que se refere o </w:t>
      </w:r>
      <w:r w:rsidRPr="002568FB">
        <w:rPr>
          <w:rFonts w:ascii="Arial" w:hAnsi="Arial" w:cs="Arial"/>
          <w:b/>
          <w:bCs/>
          <w:color w:val="000000"/>
          <w:sz w:val="20"/>
          <w:szCs w:val="20"/>
        </w:rPr>
        <w:t>caput</w:t>
      </w:r>
      <w:r w:rsidR="002A0B25">
        <w:rPr>
          <w:rFonts w:ascii="Arial" w:hAnsi="Arial" w:cs="Arial"/>
          <w:b/>
          <w:bCs/>
          <w:color w:val="000000"/>
          <w:sz w:val="20"/>
          <w:szCs w:val="20"/>
        </w:rPr>
        <w:t xml:space="preserve"> </w:t>
      </w:r>
      <w:r w:rsidRPr="002568FB">
        <w:rPr>
          <w:rFonts w:ascii="Arial" w:hAnsi="Arial" w:cs="Arial"/>
          <w:color w:val="000000"/>
          <w:sz w:val="20"/>
          <w:szCs w:val="20"/>
        </w:rPr>
        <w:t>deste artigo;</w:t>
      </w:r>
    </w:p>
    <w:p w14:paraId="24B51887" w14:textId="157B1B92" w:rsidR="003F59A5" w:rsidRPr="002568FB" w:rsidRDefault="003F59A5" w:rsidP="003F59A5">
      <w:pPr>
        <w:spacing w:before="225" w:after="225"/>
        <w:ind w:firstLine="570"/>
        <w:jc w:val="both"/>
        <w:rPr>
          <w:rFonts w:ascii="Arial" w:hAnsi="Arial" w:cs="Arial"/>
          <w:color w:val="000000"/>
          <w:sz w:val="20"/>
          <w:szCs w:val="20"/>
        </w:rPr>
      </w:pPr>
      <w:bookmarkStart w:id="43" w:name="art158§4ii"/>
      <w:bookmarkEnd w:id="43"/>
      <w:r w:rsidRPr="002568FB">
        <w:rPr>
          <w:rFonts w:ascii="Arial" w:hAnsi="Arial" w:cs="Arial"/>
          <w:color w:val="000000"/>
          <w:sz w:val="20"/>
          <w:szCs w:val="20"/>
        </w:rPr>
        <w:t xml:space="preserve">II - suspensa pela celebração de </w:t>
      </w:r>
      <w:r w:rsidR="002A0B25">
        <w:rPr>
          <w:rFonts w:ascii="Arial" w:hAnsi="Arial" w:cs="Arial"/>
          <w:color w:val="000000"/>
          <w:sz w:val="20"/>
          <w:szCs w:val="20"/>
        </w:rPr>
        <w:t xml:space="preserve">acordo de leniência previsto na </w:t>
      </w:r>
      <w:hyperlink r:id="rId14" w:history="1">
        <w:r w:rsidRPr="002568FB">
          <w:rPr>
            <w:rFonts w:ascii="Arial" w:hAnsi="Arial" w:cs="Arial"/>
            <w:color w:val="0000FF"/>
            <w:sz w:val="20"/>
            <w:szCs w:val="20"/>
            <w:u w:val="single"/>
          </w:rPr>
          <w:t>Lei nº 12.846, de 1º de agosto de 2013;</w:t>
        </w:r>
      </w:hyperlink>
    </w:p>
    <w:p w14:paraId="527AC47D" w14:textId="77777777" w:rsidR="003F59A5" w:rsidRPr="002568FB" w:rsidRDefault="003F59A5" w:rsidP="003F59A5">
      <w:pPr>
        <w:spacing w:before="225" w:after="225"/>
        <w:ind w:firstLine="570"/>
        <w:jc w:val="both"/>
        <w:rPr>
          <w:rFonts w:ascii="Arial" w:hAnsi="Arial" w:cs="Arial"/>
          <w:color w:val="000000"/>
          <w:sz w:val="20"/>
          <w:szCs w:val="20"/>
        </w:rPr>
      </w:pPr>
      <w:bookmarkStart w:id="44" w:name="art158§4iii"/>
      <w:bookmarkEnd w:id="44"/>
      <w:r w:rsidRPr="002568FB">
        <w:rPr>
          <w:rFonts w:ascii="Arial" w:hAnsi="Arial" w:cs="Arial"/>
          <w:color w:val="000000"/>
          <w:sz w:val="20"/>
          <w:szCs w:val="20"/>
        </w:rPr>
        <w:t>III - suspensa por decisão judicial que inviabilize a conclusão da apuração administrativa.</w:t>
      </w:r>
    </w:p>
    <w:p w14:paraId="4AD0DA42" w14:textId="77777777" w:rsidR="003F59A5" w:rsidRPr="002568FB" w:rsidRDefault="003F59A5" w:rsidP="003F59A5">
      <w:pPr>
        <w:spacing w:before="225" w:after="225"/>
        <w:ind w:firstLine="570"/>
        <w:jc w:val="both"/>
        <w:rPr>
          <w:rFonts w:ascii="Arial" w:hAnsi="Arial" w:cs="Arial"/>
          <w:color w:val="000000"/>
          <w:sz w:val="20"/>
          <w:szCs w:val="20"/>
        </w:rPr>
      </w:pPr>
      <w:bookmarkStart w:id="45" w:name="art159"/>
      <w:bookmarkEnd w:id="45"/>
      <w:r w:rsidRPr="002568FB">
        <w:rPr>
          <w:rFonts w:ascii="Arial" w:hAnsi="Arial" w:cs="Arial"/>
          <w:color w:val="000000"/>
          <w:sz w:val="20"/>
          <w:szCs w:val="20"/>
        </w:rPr>
        <w:t>Art. 159. Os atos previstos como infrações administrativas nesta Lei ou em outras leis de licitações e contratos da Administração Pública que também sejam tipificados como atos lesivos na </w:t>
      </w:r>
      <w:hyperlink r:id="rId15" w:history="1">
        <w:r w:rsidRPr="002568FB">
          <w:rPr>
            <w:rFonts w:ascii="Arial" w:hAnsi="Arial" w:cs="Arial"/>
            <w:color w:val="0000FF"/>
            <w:sz w:val="20"/>
            <w:szCs w:val="20"/>
            <w:u w:val="single"/>
          </w:rPr>
          <w:t>Lei nº 12.846, de 1º de agosto de 2013</w:t>
        </w:r>
      </w:hyperlink>
      <w:r w:rsidRPr="002568FB">
        <w:rPr>
          <w:rFonts w:ascii="Arial" w:hAnsi="Arial" w:cs="Arial"/>
          <w:color w:val="000000"/>
          <w:sz w:val="20"/>
          <w:szCs w:val="20"/>
        </w:rPr>
        <w:t>, serão apurados e julgados conjuntamente, nos mesmos autos, observados o rito procedimental e a autoridade competente definidos na referida Lei.</w:t>
      </w:r>
    </w:p>
    <w:p w14:paraId="4951F091" w14:textId="77777777" w:rsidR="003F59A5" w:rsidRPr="002568FB" w:rsidRDefault="003F59A5" w:rsidP="003F59A5">
      <w:pPr>
        <w:spacing w:before="225" w:after="225"/>
        <w:ind w:firstLine="570"/>
        <w:jc w:val="both"/>
        <w:rPr>
          <w:rFonts w:ascii="Arial" w:hAnsi="Arial" w:cs="Arial"/>
          <w:color w:val="000000"/>
          <w:sz w:val="20"/>
          <w:szCs w:val="20"/>
        </w:rPr>
      </w:pPr>
      <w:bookmarkStart w:id="46" w:name="art159p"/>
      <w:bookmarkEnd w:id="46"/>
      <w:r w:rsidRPr="002568FB">
        <w:rPr>
          <w:rFonts w:ascii="Arial" w:hAnsi="Arial" w:cs="Arial"/>
          <w:color w:val="000000"/>
          <w:sz w:val="20"/>
          <w:szCs w:val="20"/>
        </w:rPr>
        <w:t>Parágrafo único. (VETADO).</w:t>
      </w:r>
    </w:p>
    <w:p w14:paraId="6786B54D" w14:textId="77777777" w:rsidR="003F59A5" w:rsidRPr="002568FB" w:rsidRDefault="003F59A5" w:rsidP="003F59A5">
      <w:pPr>
        <w:spacing w:before="225" w:after="225"/>
        <w:ind w:firstLine="570"/>
        <w:jc w:val="both"/>
        <w:rPr>
          <w:rFonts w:ascii="Arial" w:hAnsi="Arial" w:cs="Arial"/>
          <w:color w:val="000000"/>
          <w:sz w:val="20"/>
          <w:szCs w:val="20"/>
        </w:rPr>
      </w:pPr>
      <w:bookmarkStart w:id="47" w:name="art160"/>
      <w:bookmarkEnd w:id="47"/>
      <w:r w:rsidRPr="002568FB">
        <w:rPr>
          <w:rFonts w:ascii="Arial" w:hAnsi="Arial" w:cs="Arial"/>
          <w:color w:val="000000"/>
          <w:sz w:val="20"/>
          <w:szCs w:val="20"/>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5E647E1" w14:textId="77777777" w:rsidR="003F59A5" w:rsidRPr="002568FB" w:rsidRDefault="003F59A5" w:rsidP="003F59A5">
      <w:pPr>
        <w:spacing w:before="225" w:after="225"/>
        <w:ind w:firstLine="570"/>
        <w:jc w:val="both"/>
        <w:rPr>
          <w:rFonts w:ascii="Arial" w:hAnsi="Arial" w:cs="Arial"/>
          <w:color w:val="000000"/>
          <w:sz w:val="20"/>
          <w:szCs w:val="20"/>
        </w:rPr>
      </w:pPr>
      <w:bookmarkStart w:id="48" w:name="art161"/>
      <w:bookmarkEnd w:id="48"/>
      <w:r w:rsidRPr="002568FB">
        <w:rPr>
          <w:rFonts w:ascii="Arial" w:hAnsi="Arial" w:cs="Arial"/>
          <w:color w:val="000000"/>
          <w:sz w:val="20"/>
          <w:szCs w:val="20"/>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5E6054B5" w14:textId="2EC27D17" w:rsidR="003F59A5" w:rsidRPr="002568FB" w:rsidRDefault="003F59A5" w:rsidP="003F59A5">
      <w:pPr>
        <w:spacing w:before="225" w:after="225"/>
        <w:ind w:firstLine="570"/>
        <w:jc w:val="both"/>
        <w:rPr>
          <w:rFonts w:ascii="Arial" w:hAnsi="Arial" w:cs="Arial"/>
          <w:color w:val="000000"/>
          <w:sz w:val="20"/>
          <w:szCs w:val="20"/>
        </w:rPr>
      </w:pPr>
      <w:bookmarkStart w:id="49" w:name="art161p"/>
      <w:bookmarkEnd w:id="49"/>
      <w:r w:rsidRPr="002568FB">
        <w:rPr>
          <w:rFonts w:ascii="Arial" w:hAnsi="Arial" w:cs="Arial"/>
          <w:color w:val="000000"/>
          <w:sz w:val="20"/>
          <w:szCs w:val="20"/>
        </w:rPr>
        <w:t>Parágrafo único. Para fins de aplicação das sanções previstas nos i</w:t>
      </w:r>
      <w:hyperlink r:id="rId16" w:anchor="art156i" w:history="1">
        <w:r w:rsidRPr="002568FB">
          <w:rPr>
            <w:rFonts w:ascii="Arial" w:hAnsi="Arial" w:cs="Arial"/>
            <w:color w:val="0000FF"/>
            <w:sz w:val="20"/>
            <w:szCs w:val="20"/>
            <w:u w:val="single"/>
          </w:rPr>
          <w:t>ncisos I, II, III e IV do</w:t>
        </w:r>
        <w:r w:rsidR="002A0B25">
          <w:rPr>
            <w:rFonts w:ascii="Arial" w:hAnsi="Arial" w:cs="Arial"/>
            <w:color w:val="0000FF"/>
            <w:sz w:val="20"/>
            <w:szCs w:val="20"/>
            <w:u w:val="single"/>
          </w:rPr>
          <w:t xml:space="preserve"> </w:t>
        </w:r>
        <w:r w:rsidRPr="002568FB">
          <w:rPr>
            <w:rFonts w:ascii="Arial" w:hAnsi="Arial" w:cs="Arial"/>
            <w:b/>
            <w:bCs/>
            <w:color w:val="0000FF"/>
            <w:sz w:val="20"/>
            <w:szCs w:val="20"/>
            <w:u w:val="single"/>
          </w:rPr>
          <w:t>caput</w:t>
        </w:r>
        <w:r w:rsidR="002A0B25">
          <w:rPr>
            <w:rFonts w:ascii="Arial" w:hAnsi="Arial" w:cs="Arial"/>
            <w:color w:val="0000FF"/>
            <w:sz w:val="20"/>
            <w:szCs w:val="20"/>
            <w:u w:val="single"/>
          </w:rPr>
          <w:t xml:space="preserve"> </w:t>
        </w:r>
        <w:r w:rsidRPr="002568FB">
          <w:rPr>
            <w:rFonts w:ascii="Arial" w:hAnsi="Arial" w:cs="Arial"/>
            <w:color w:val="0000FF"/>
            <w:sz w:val="20"/>
            <w:szCs w:val="20"/>
            <w:u w:val="single"/>
          </w:rPr>
          <w:t>do art. 156 desta Lei</w:t>
        </w:r>
      </w:hyperlink>
      <w:r w:rsidRPr="002568FB">
        <w:rPr>
          <w:rFonts w:ascii="Arial" w:hAnsi="Arial" w:cs="Arial"/>
          <w:color w:val="000000"/>
          <w:sz w:val="20"/>
          <w:szCs w:val="20"/>
        </w:rPr>
        <w:t>, o Poder Executivo regulamentará a forma de cômputo e as consequências da soma de diversas sanções aplicadas a uma mesma empresa e derivadas de contratos distintos.</w:t>
      </w:r>
    </w:p>
    <w:p w14:paraId="309E9905" w14:textId="77777777" w:rsidR="003F59A5" w:rsidRPr="002568FB" w:rsidRDefault="003F59A5" w:rsidP="003F59A5">
      <w:pPr>
        <w:spacing w:before="225" w:after="225"/>
        <w:ind w:firstLine="570"/>
        <w:jc w:val="both"/>
        <w:rPr>
          <w:rFonts w:ascii="Arial" w:hAnsi="Arial" w:cs="Arial"/>
          <w:color w:val="000000"/>
          <w:sz w:val="20"/>
          <w:szCs w:val="20"/>
        </w:rPr>
      </w:pPr>
      <w:bookmarkStart w:id="50" w:name="art162"/>
      <w:bookmarkEnd w:id="50"/>
      <w:r w:rsidRPr="002568FB">
        <w:rPr>
          <w:rFonts w:ascii="Arial" w:hAnsi="Arial" w:cs="Arial"/>
          <w:color w:val="000000"/>
          <w:sz w:val="20"/>
          <w:szCs w:val="20"/>
        </w:rPr>
        <w:t>Art. 162. O atraso injustificado na execução do contrato sujeitará o contratado a multa de mora, na forma prevista em edital ou em contrato.</w:t>
      </w:r>
    </w:p>
    <w:p w14:paraId="4F61128F" w14:textId="77777777" w:rsidR="003F59A5" w:rsidRPr="002568FB" w:rsidRDefault="003F59A5" w:rsidP="003F59A5">
      <w:pPr>
        <w:spacing w:before="225" w:after="225"/>
        <w:ind w:firstLine="570"/>
        <w:jc w:val="both"/>
        <w:rPr>
          <w:rFonts w:ascii="Arial" w:hAnsi="Arial" w:cs="Arial"/>
          <w:color w:val="000000"/>
          <w:sz w:val="20"/>
          <w:szCs w:val="20"/>
        </w:rPr>
      </w:pPr>
      <w:bookmarkStart w:id="51" w:name="art162p"/>
      <w:bookmarkEnd w:id="51"/>
      <w:r w:rsidRPr="002568FB">
        <w:rPr>
          <w:rFonts w:ascii="Arial" w:hAnsi="Arial" w:cs="Arial"/>
          <w:color w:val="000000"/>
          <w:sz w:val="20"/>
          <w:szCs w:val="20"/>
        </w:rPr>
        <w:t>Parágrafo único. A aplicação de multa de mora não impedirá que a Administração a converta em compensatória e promova a extinção unilateral do contrato com a aplicação cumulada de outras sanções previstas nesta Lei.</w:t>
      </w:r>
    </w:p>
    <w:p w14:paraId="5A11C533" w14:textId="77777777" w:rsidR="003F59A5" w:rsidRPr="002568FB" w:rsidRDefault="003F59A5" w:rsidP="003F59A5">
      <w:pPr>
        <w:spacing w:before="225" w:after="225"/>
        <w:ind w:firstLine="570"/>
        <w:jc w:val="both"/>
        <w:rPr>
          <w:rFonts w:ascii="Arial" w:hAnsi="Arial" w:cs="Arial"/>
          <w:color w:val="000000"/>
          <w:sz w:val="20"/>
          <w:szCs w:val="20"/>
        </w:rPr>
      </w:pPr>
      <w:bookmarkStart w:id="52" w:name="art163"/>
      <w:bookmarkEnd w:id="52"/>
      <w:r w:rsidRPr="002568FB">
        <w:rPr>
          <w:rFonts w:ascii="Arial" w:hAnsi="Arial" w:cs="Arial"/>
          <w:color w:val="000000"/>
          <w:sz w:val="20"/>
          <w:szCs w:val="20"/>
        </w:rPr>
        <w:t>Art. 163. É admitida a reabilitação do licitante ou contratado perante a própria autoridade que aplicou a penalidade, exigidos, cumulativamente:</w:t>
      </w:r>
    </w:p>
    <w:p w14:paraId="76C719C7" w14:textId="77777777" w:rsidR="003F59A5" w:rsidRPr="002568FB" w:rsidRDefault="003F59A5" w:rsidP="003F59A5">
      <w:pPr>
        <w:spacing w:before="225" w:after="225"/>
        <w:ind w:firstLine="570"/>
        <w:jc w:val="both"/>
        <w:rPr>
          <w:rFonts w:ascii="Arial" w:hAnsi="Arial" w:cs="Arial"/>
          <w:color w:val="000000"/>
          <w:sz w:val="20"/>
          <w:szCs w:val="20"/>
        </w:rPr>
      </w:pPr>
      <w:bookmarkStart w:id="53" w:name="art163i"/>
      <w:bookmarkEnd w:id="53"/>
      <w:r w:rsidRPr="002568FB">
        <w:rPr>
          <w:rFonts w:ascii="Arial" w:hAnsi="Arial" w:cs="Arial"/>
          <w:color w:val="000000"/>
          <w:sz w:val="20"/>
          <w:szCs w:val="20"/>
        </w:rPr>
        <w:lastRenderedPageBreak/>
        <w:t>I - reparação integral do dano causado à Administração Pública;</w:t>
      </w:r>
    </w:p>
    <w:p w14:paraId="4F34E8D8" w14:textId="77777777" w:rsidR="003F59A5" w:rsidRPr="002568FB" w:rsidRDefault="003F59A5" w:rsidP="003F59A5">
      <w:pPr>
        <w:spacing w:before="225" w:after="225"/>
        <w:ind w:firstLine="570"/>
        <w:jc w:val="both"/>
        <w:rPr>
          <w:rFonts w:ascii="Arial" w:hAnsi="Arial" w:cs="Arial"/>
          <w:color w:val="000000"/>
          <w:sz w:val="20"/>
          <w:szCs w:val="20"/>
        </w:rPr>
      </w:pPr>
      <w:bookmarkStart w:id="54" w:name="art163ii"/>
      <w:bookmarkEnd w:id="54"/>
      <w:r w:rsidRPr="002568FB">
        <w:rPr>
          <w:rFonts w:ascii="Arial" w:hAnsi="Arial" w:cs="Arial"/>
          <w:color w:val="000000"/>
          <w:sz w:val="20"/>
          <w:szCs w:val="20"/>
        </w:rPr>
        <w:t>II - pagamento da multa;</w:t>
      </w:r>
    </w:p>
    <w:p w14:paraId="3BD5828E" w14:textId="77777777" w:rsidR="003F59A5" w:rsidRPr="002568FB" w:rsidRDefault="003F59A5" w:rsidP="003F59A5">
      <w:pPr>
        <w:spacing w:before="225" w:after="225"/>
        <w:ind w:firstLine="570"/>
        <w:jc w:val="both"/>
        <w:rPr>
          <w:rFonts w:ascii="Arial" w:hAnsi="Arial" w:cs="Arial"/>
          <w:color w:val="000000"/>
          <w:sz w:val="20"/>
          <w:szCs w:val="20"/>
        </w:rPr>
      </w:pPr>
      <w:bookmarkStart w:id="55" w:name="art163iii"/>
      <w:bookmarkEnd w:id="55"/>
      <w:r w:rsidRPr="002568FB">
        <w:rPr>
          <w:rFonts w:ascii="Arial" w:hAnsi="Arial" w:cs="Arial"/>
          <w:color w:val="000000"/>
          <w:sz w:val="20"/>
          <w:szCs w:val="20"/>
        </w:rPr>
        <w:t>III - transcurso do prazo mínimo de 1 (um) ano da aplicação da penalidade, no caso de impedimento de licitar e contratar, ou de 3 (três) anos da aplicação da penalidade, no caso de declaração de inidoneidade;</w:t>
      </w:r>
    </w:p>
    <w:p w14:paraId="08FE647F" w14:textId="77777777" w:rsidR="003F59A5" w:rsidRPr="002568FB" w:rsidRDefault="003F59A5" w:rsidP="003F59A5">
      <w:pPr>
        <w:spacing w:before="225" w:after="225"/>
        <w:ind w:firstLine="570"/>
        <w:jc w:val="both"/>
        <w:rPr>
          <w:rFonts w:ascii="Arial" w:hAnsi="Arial" w:cs="Arial"/>
          <w:color w:val="000000"/>
          <w:sz w:val="20"/>
          <w:szCs w:val="20"/>
        </w:rPr>
      </w:pPr>
      <w:bookmarkStart w:id="56" w:name="art163iv"/>
      <w:bookmarkEnd w:id="56"/>
      <w:r w:rsidRPr="002568FB">
        <w:rPr>
          <w:rFonts w:ascii="Arial" w:hAnsi="Arial" w:cs="Arial"/>
          <w:color w:val="000000"/>
          <w:sz w:val="20"/>
          <w:szCs w:val="20"/>
        </w:rPr>
        <w:t>IV - cumprimento das condições de reabilitação definidas no ato punitivo;</w:t>
      </w:r>
    </w:p>
    <w:p w14:paraId="226206A0" w14:textId="77777777" w:rsidR="003F59A5" w:rsidRPr="002568FB" w:rsidRDefault="003F59A5" w:rsidP="003F59A5">
      <w:pPr>
        <w:spacing w:before="225" w:after="225"/>
        <w:ind w:firstLine="570"/>
        <w:jc w:val="both"/>
        <w:rPr>
          <w:rFonts w:ascii="Arial" w:hAnsi="Arial" w:cs="Arial"/>
          <w:color w:val="000000"/>
          <w:sz w:val="20"/>
          <w:szCs w:val="20"/>
        </w:rPr>
      </w:pPr>
      <w:bookmarkStart w:id="57" w:name="art163v"/>
      <w:bookmarkEnd w:id="57"/>
      <w:r w:rsidRPr="002568FB">
        <w:rPr>
          <w:rFonts w:ascii="Arial" w:hAnsi="Arial" w:cs="Arial"/>
          <w:color w:val="000000"/>
          <w:sz w:val="20"/>
          <w:szCs w:val="20"/>
        </w:rPr>
        <w:t>V - análise jurídica prévia, com posicionamento conclusivo quanto ao cumprimento dos requisitos definidos neste artigo.</w:t>
      </w:r>
    </w:p>
    <w:p w14:paraId="25A4DB3A" w14:textId="35FE75F2" w:rsidR="003F59A5" w:rsidRDefault="003F59A5" w:rsidP="00F628A9">
      <w:pPr>
        <w:pStyle w:val="Corpodetexto"/>
        <w:spacing w:before="116"/>
        <w:ind w:right="225" w:firstLine="567"/>
        <w:jc w:val="both"/>
      </w:pPr>
      <w:bookmarkStart w:id="58" w:name="art163p"/>
      <w:bookmarkEnd w:id="58"/>
      <w:r w:rsidRPr="002568FB">
        <w:rPr>
          <w:rFonts w:ascii="Arial" w:hAnsi="Arial" w:cs="Arial"/>
          <w:color w:val="000000"/>
        </w:rPr>
        <w:t>Parágrafo único. A sançã</w:t>
      </w:r>
      <w:r w:rsidR="002A0B25">
        <w:rPr>
          <w:rFonts w:ascii="Arial" w:hAnsi="Arial" w:cs="Arial"/>
          <w:color w:val="000000"/>
        </w:rPr>
        <w:t xml:space="preserve">o pelas infrações previstas nos </w:t>
      </w:r>
      <w:hyperlink r:id="rId17" w:anchor="art155viii" w:history="1">
        <w:r w:rsidRPr="002568FB">
          <w:rPr>
            <w:rFonts w:ascii="Arial" w:hAnsi="Arial" w:cs="Arial"/>
            <w:color w:val="0000FF"/>
            <w:u w:val="single"/>
          </w:rPr>
          <w:t>incisos VIII</w:t>
        </w:r>
      </w:hyperlink>
      <w:r w:rsidR="002A0B25">
        <w:rPr>
          <w:rFonts w:ascii="Arial" w:hAnsi="Arial" w:cs="Arial"/>
          <w:color w:val="0000FF"/>
          <w:u w:val="single"/>
        </w:rPr>
        <w:t xml:space="preserve"> </w:t>
      </w:r>
      <w:r w:rsidRPr="002568FB">
        <w:rPr>
          <w:rFonts w:ascii="Arial" w:hAnsi="Arial" w:cs="Arial"/>
          <w:color w:val="000000"/>
        </w:rPr>
        <w:t>e</w:t>
      </w:r>
      <w:r w:rsidR="002A0B25">
        <w:rPr>
          <w:rFonts w:ascii="Arial" w:hAnsi="Arial" w:cs="Arial"/>
          <w:color w:val="000000"/>
        </w:rPr>
        <w:t xml:space="preserve"> </w:t>
      </w:r>
      <w:hyperlink r:id="rId18" w:anchor="art155xii" w:history="1">
        <w:r w:rsidR="002A0B25">
          <w:rPr>
            <w:rFonts w:ascii="Arial" w:hAnsi="Arial" w:cs="Arial"/>
            <w:color w:val="0000FF"/>
            <w:u w:val="single"/>
          </w:rPr>
          <w:t xml:space="preserve">XII do </w:t>
        </w:r>
        <w:r w:rsidRPr="002568FB">
          <w:rPr>
            <w:rFonts w:ascii="Arial" w:hAnsi="Arial" w:cs="Arial"/>
            <w:b/>
            <w:bCs/>
            <w:color w:val="0000FF"/>
            <w:u w:val="single"/>
          </w:rPr>
          <w:t>caput</w:t>
        </w:r>
        <w:r w:rsidR="002A0B25">
          <w:rPr>
            <w:rFonts w:ascii="Arial" w:hAnsi="Arial" w:cs="Arial"/>
            <w:b/>
            <w:bCs/>
            <w:color w:val="0000FF"/>
            <w:u w:val="single"/>
          </w:rPr>
          <w:t xml:space="preserve"> </w:t>
        </w:r>
        <w:r w:rsidRPr="002568FB">
          <w:rPr>
            <w:rFonts w:ascii="Arial" w:hAnsi="Arial" w:cs="Arial"/>
            <w:color w:val="0000FF"/>
            <w:u w:val="single"/>
          </w:rPr>
          <w:t>do art. 155 desta Lei</w:t>
        </w:r>
      </w:hyperlink>
      <w:r w:rsidR="002A0B25">
        <w:rPr>
          <w:rFonts w:ascii="Arial" w:hAnsi="Arial" w:cs="Arial"/>
          <w:color w:val="0000FF"/>
          <w:u w:val="single"/>
        </w:rPr>
        <w:t>,</w:t>
      </w:r>
      <w:r w:rsidR="002A0B25">
        <w:rPr>
          <w:rFonts w:ascii="Arial" w:hAnsi="Arial" w:cs="Arial"/>
          <w:color w:val="000000"/>
        </w:rPr>
        <w:t xml:space="preserve"> </w:t>
      </w:r>
      <w:bookmarkStart w:id="59" w:name="_GoBack"/>
      <w:bookmarkEnd w:id="59"/>
      <w:r w:rsidRPr="002568FB">
        <w:rPr>
          <w:rFonts w:ascii="Arial" w:hAnsi="Arial" w:cs="Arial"/>
          <w:color w:val="000000"/>
        </w:rPr>
        <w:t>exigirá, como condição de reabilitação do licitante ou contratado, a implantação ou aperfeiçoamento de programa de integridade pelo res</w:t>
      </w:r>
      <w:r w:rsidR="00F628A9">
        <w:rPr>
          <w:rFonts w:ascii="Arial" w:hAnsi="Arial" w:cs="Arial"/>
          <w:color w:val="000000"/>
        </w:rPr>
        <w:t>ponsável.</w:t>
      </w:r>
    </w:p>
    <w:sectPr w:rsidR="003F59A5">
      <w:headerReference w:type="default" r:id="rId19"/>
      <w:footerReference w:type="default" r:id="rId20"/>
      <w:pgSz w:w="11910" w:h="16840"/>
      <w:pgMar w:top="2000" w:right="1020" w:bottom="960" w:left="1160" w:header="715"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3D983" w14:textId="77777777" w:rsidR="00C05F78" w:rsidRDefault="00C05F78">
      <w:r>
        <w:separator/>
      </w:r>
    </w:p>
  </w:endnote>
  <w:endnote w:type="continuationSeparator" w:id="0">
    <w:p w14:paraId="38BC534A" w14:textId="77777777" w:rsidR="00C05F78" w:rsidRDefault="00C05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DA7CB" w14:textId="77777777" w:rsidR="007D07B0" w:rsidRDefault="00F920B4">
    <w:pPr>
      <w:pStyle w:val="Corpodetexto"/>
      <w:spacing w:line="14" w:lineRule="auto"/>
    </w:pPr>
    <w:r>
      <w:rPr>
        <w:noProof/>
        <w:lang w:val="pt-BR" w:eastAsia="pt-BR"/>
      </w:rPr>
      <mc:AlternateContent>
        <mc:Choice Requires="wps">
          <w:drawing>
            <wp:anchor distT="0" distB="0" distL="0" distR="0" simplePos="0" relativeHeight="487494144" behindDoc="1" locked="0" layoutInCell="1" allowOverlap="1" wp14:anchorId="24A8F6C5" wp14:editId="010FAE0D">
              <wp:simplePos x="0" y="0"/>
              <wp:positionH relativeFrom="page">
                <wp:posOffset>1062532</wp:posOffset>
              </wp:positionH>
              <wp:positionV relativeFrom="page">
                <wp:posOffset>10080955</wp:posOffset>
              </wp:positionV>
              <wp:extent cx="5798185" cy="31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3175"/>
                      </a:xfrm>
                      <a:custGeom>
                        <a:avLst/>
                        <a:gdLst/>
                        <a:ahLst/>
                        <a:cxnLst/>
                        <a:rect l="l" t="t" r="r" b="b"/>
                        <a:pathLst>
                          <a:path w="5798185" h="3175">
                            <a:moveTo>
                              <a:pt x="5798185" y="0"/>
                            </a:moveTo>
                            <a:lnTo>
                              <a:pt x="0" y="0"/>
                            </a:lnTo>
                            <a:lnTo>
                              <a:pt x="0" y="3047"/>
                            </a:lnTo>
                            <a:lnTo>
                              <a:pt x="5798185" y="3047"/>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6DCCD9" id="Graphic 5" o:spid="_x0000_s1026" style="position:absolute;margin-left:83.65pt;margin-top:793.8pt;width:456.55pt;height:.25pt;z-index:-15822336;visibility:visible;mso-wrap-style:square;mso-wrap-distance-left:0;mso-wrap-distance-top:0;mso-wrap-distance-right:0;mso-wrap-distance-bottom:0;mso-position-horizontal:absolute;mso-position-horizontal-relative:page;mso-position-vertical:absolute;mso-position-vertical-relative:page;v-text-anchor:top" coordsize="579818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E1hMAIAAOEEAAAOAAAAZHJzL2Uyb0RvYy54bWysVN9v0zAQfkfif7D8TtNulJao6YQ2bUKa&#10;xqQV8ew6ThPh+MzZbdL/nrMTdwGeQPQhOec+333f/ejmpm81Oyl0DZiCL2ZzzpSRUDbmUPCvu/t3&#10;a86cF6YUGowq+Fk5frN9+2bT2VxdQQ26VMgoiHF5Zwtee2/zLHOyVq1wM7DKkLMCbIWnIx6yEkVH&#10;0VudXc3nH7IOsLQIUjlHX+8GJ9/G+FWlpP9SVU55pgtO3Hx8YnzuwzPbbkR+QGHrRo40xD+waEVj&#10;KOkl1J3wgh2x+SNU20gEB5WfSWgzqKpGqqiB1Czmv6l5qYVVUQsVx9lLmdz/CyufTs/ImrLgS86M&#10;aKlFD2M1lqE4nXU5YV7sMwZ5zj6C/O7Ikf3iCQc3YvoK24AlcayPlT5fKq16zyR9XK4+rhdrSinJ&#10;d71YxVyZyNNdeXT+QUGMI06Pzg99KpMl6mTJ3iQTqduhzzr22XNGfUbOqM/7oc9W+HAvkAsm6yZE&#10;6pFHcLZwUjuIMB8kXNgmIcT0FaPNFEtDNkElX3rbGG/AXM/frwIvCpbc6T3Apmn/ChzHehJWanBq&#10;yBR0x5SXWhBuWm0HuinvG62DfIeH/a1GdhJhfeJvZDyBxUkYmh/GYA/lmUaqoykquPtxFKg4058N&#10;DW1YwGRgMvbJQK9vIa5prDw6v+u/CbTMkllwT7PzBGklRJ7GgvgHwIANNw18OnqomjAzkdvAaDzQ&#10;HkX9486HRZ2eI+r1n2n7EwAA//8DAFBLAwQUAAYACAAAACEAGaIwqeEAAAAOAQAADwAAAGRycy9k&#10;b3ducmV2LnhtbEyPwU7DMBBE70j8g7VI3KidUtIkxKkKEoceOFD4ADdekoh4HcVumvL1bLnAbWd3&#10;NPum3MyuFxOOofOkIVkoEEi1tx01Gj7eX+4yECEasqb3hBrOGGBTXV+VprD+RG847WMjOIRCYTS0&#10;MQ6FlKFu0Zmw8AMS3z796ExkOTbSjubE4a6XS6VS6UxH/KE1Az63WH/tj07DmHwv06fttPO57PKd&#10;fI2r4ZxrfXszbx9BRJzjnxku+IwOFTMd/JFsED3rdH3PVh4esnUK4mJRmVqBOPzusgRkVcr/Naof&#10;AAAA//8DAFBLAQItABQABgAIAAAAIQC2gziS/gAAAOEBAAATAAAAAAAAAAAAAAAAAAAAAABbQ29u&#10;dGVudF9UeXBlc10ueG1sUEsBAi0AFAAGAAgAAAAhADj9If/WAAAAlAEAAAsAAAAAAAAAAAAAAAAA&#10;LwEAAF9yZWxzLy5yZWxzUEsBAi0AFAAGAAgAAAAhAHoQTWEwAgAA4QQAAA4AAAAAAAAAAAAAAAAA&#10;LgIAAGRycy9lMm9Eb2MueG1sUEsBAi0AFAAGAAgAAAAhABmiMKnhAAAADgEAAA8AAAAAAAAAAAAA&#10;AAAAigQAAGRycy9kb3ducmV2LnhtbFBLBQYAAAAABAAEAPMAAACYBQAAAAA=&#10;" path="m5798185,l,,,3047r5798185,l5798185,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7494656" behindDoc="1" locked="0" layoutInCell="1" allowOverlap="1" wp14:anchorId="5194CAF7" wp14:editId="543B3FF2">
              <wp:simplePos x="0" y="0"/>
              <wp:positionH relativeFrom="page">
                <wp:posOffset>1837689</wp:posOffset>
              </wp:positionH>
              <wp:positionV relativeFrom="page">
                <wp:posOffset>10086702</wp:posOffset>
              </wp:positionV>
              <wp:extent cx="4246880" cy="4140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6880" cy="414020"/>
                      </a:xfrm>
                      <a:prstGeom prst="rect">
                        <a:avLst/>
                      </a:prstGeom>
                    </wps:spPr>
                    <wps:txbx>
                      <w:txbxContent>
                        <w:p w14:paraId="7AB4C2EE" w14:textId="77777777" w:rsidR="007D07B0" w:rsidRDefault="00F920B4">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Pr>
                              <w:sz w:val="18"/>
                            </w:rPr>
                            <w:t>SP. Fone: (0xx11) 3652-9539 - Fax: (0xx11) 3652-9257</w:t>
                          </w:r>
                        </w:p>
                        <w:p w14:paraId="03A7196E" w14:textId="77777777" w:rsidR="007D07B0" w:rsidRDefault="00F920B4">
                          <w:pPr>
                            <w:spacing w:line="204" w:lineRule="exact"/>
                            <w:jc w:val="center"/>
                            <w:rPr>
                              <w:rFonts w:ascii="Arial"/>
                              <w:b/>
                              <w:sz w:val="18"/>
                            </w:rPr>
                          </w:pPr>
                          <w:r>
                            <w:rPr>
                              <w:sz w:val="18"/>
                            </w:rPr>
                            <w:t>Home-page</w:t>
                          </w:r>
                          <w:r>
                            <w:rPr>
                              <w:spacing w:val="-4"/>
                              <w:sz w:val="18"/>
                            </w:rPr>
                            <w:t xml:space="preserve"> </w:t>
                          </w:r>
                          <w:r>
                            <w:rPr>
                              <w:sz w:val="18"/>
                            </w:rPr>
                            <w:t>PMO</w:t>
                          </w:r>
                          <w:r>
                            <w:rPr>
                              <w:spacing w:val="-4"/>
                              <w:sz w:val="18"/>
                            </w:rPr>
                            <w:t xml:space="preserve"> </w:t>
                          </w:r>
                          <w:r>
                            <w:rPr>
                              <w:sz w:val="18"/>
                            </w:rPr>
                            <w:t>=</w:t>
                          </w:r>
                          <w:r>
                            <w:rPr>
                              <w:spacing w:val="-4"/>
                              <w:sz w:val="18"/>
                            </w:rPr>
                            <w:t xml:space="preserve"> </w:t>
                          </w:r>
                          <w:hyperlink r:id="rId1">
                            <w:r>
                              <w:rPr>
                                <w:rFonts w:ascii="Arial"/>
                                <w:b/>
                                <w:sz w:val="18"/>
                                <w:u w:val="single"/>
                              </w:rPr>
                              <w:t>www.osasco.sp.gov.br</w:t>
                            </w:r>
                          </w:hyperlink>
                          <w:r>
                            <w:rPr>
                              <w:rFonts w:ascii="Arial"/>
                              <w:b/>
                              <w:spacing w:val="46"/>
                              <w:sz w:val="18"/>
                            </w:rPr>
                            <w:t xml:space="preserve"> </w:t>
                          </w:r>
                          <w:r>
                            <w:rPr>
                              <w:sz w:val="18"/>
                            </w:rPr>
                            <w:t>-</w:t>
                          </w:r>
                          <w:r>
                            <w:rPr>
                              <w:spacing w:val="44"/>
                              <w:sz w:val="18"/>
                            </w:rPr>
                            <w:t xml:space="preserve"> </w:t>
                          </w:r>
                          <w:r>
                            <w:rPr>
                              <w:sz w:val="18"/>
                            </w:rPr>
                            <w:t>E-Mail</w:t>
                          </w:r>
                          <w:r>
                            <w:rPr>
                              <w:spacing w:val="-3"/>
                              <w:sz w:val="18"/>
                            </w:rPr>
                            <w:t xml:space="preserve"> </w:t>
                          </w:r>
                          <w:r>
                            <w:rPr>
                              <w:sz w:val="18"/>
                            </w:rPr>
                            <w:t>=</w:t>
                          </w:r>
                          <w:r>
                            <w:rPr>
                              <w:spacing w:val="-2"/>
                              <w:sz w:val="18"/>
                            </w:rPr>
                            <w:t xml:space="preserve"> </w:t>
                          </w:r>
                          <w:hyperlink r:id="rId2">
                            <w:r>
                              <w:rPr>
                                <w:rFonts w:ascii="Arial"/>
                                <w:b/>
                                <w:spacing w:val="-2"/>
                                <w:sz w:val="18"/>
                                <w:u w:val="single"/>
                              </w:rPr>
                              <w:t>secol@osasco.sp.gov.br</w:t>
                            </w:r>
                          </w:hyperlink>
                        </w:p>
                      </w:txbxContent>
                    </wps:txbx>
                    <wps:bodyPr wrap="square" lIns="0" tIns="0" rIns="0" bIns="0" rtlCol="0">
                      <a:noAutofit/>
                    </wps:bodyPr>
                  </wps:wsp>
                </a:graphicData>
              </a:graphic>
            </wp:anchor>
          </w:drawing>
        </mc:Choice>
        <mc:Fallback>
          <w:pict>
            <v:shapetype w14:anchorId="5194CAF7" id="_x0000_t202" coordsize="21600,21600" o:spt="202" path="m,l,21600r21600,l21600,xe">
              <v:stroke joinstyle="miter"/>
              <v:path gradientshapeok="t" o:connecttype="rect"/>
            </v:shapetype>
            <v:shape id="Textbox 6" o:spid="_x0000_s1028" type="#_x0000_t202" style="position:absolute;margin-left:144.7pt;margin-top:794.25pt;width:334.4pt;height:32.6pt;z-index:-1582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xXVqwEAAEYDAAAOAAAAZHJzL2Uyb0RvYy54bWysUsFu2zAMvQ/oPwi6N3KMIAiMOEW3YsWA&#10;YhvQ7gNkWYqNWaIqKrHz96OUOC2229CLTJlPj++R3N5NdmBHHbAHV/PlouBMOwVt7/Y1//Xy9XbD&#10;GUbpWjmA0zU/aeR3u5tP29FXuoQOhlYHRiQOq9HXvIvRV0Kg6rSVuACvHSUNBCsjXcNetEGOxG4H&#10;URbFWowQWh9AaUT6+3BO8l3mN0ar+MMY1JENNSdtMZ8hn006xW4rq32QvuvVRYb8DxVW9o6KXqke&#10;ZJTsEPp/qGyvAiCYuFBgBRjTK509kJtl8Zeb5056nb1Qc9Bf24QfR6u+H38G1rc1X3PmpKURvegp&#10;NjCxdWrO6LEizLMnVJw+w0RDzkbRP4H6jQQR7zDnB0jo1IzJBJu+ZJPRQ+r/6dpzKsIU/VyVq/Vm&#10;QylFudVyVZR5KOLttQ8YHzVYloKaB5ppViCPTxhTfVnNkIuYc/0kK07NlN2Vs5kG2hN5GWnkNcfX&#10;gwyas+Gbo56m/ZiDMAfNHIQ4fIG8RcmSg/tDBNNnAanSmfcigIaVdV0WK23D+3tGva3/7g8AAAD/&#10;/wMAUEsDBBQABgAIAAAAIQA2is144gAAAA0BAAAPAAAAZHJzL2Rvd25yZXYueG1sTI+xTsMwEIZ3&#10;JN7BOiQ26hBw64Y4FSqqGCqGFpAY3djEEbEd2W7qvj3HVMa7/9N/39WrbAcy6RB77wTczwog2rVe&#10;9a4T8PG+ueNAYpJOycE7LeCsI6ya66taVsqf3E5P+9QRLHGxkgJMSmNFaWyNtjLO/KgdZt8+WJlw&#10;DB1VQZ6w3A60LIo5tbJ3eMHIUa+Nbn/2Ryvgcz1utvnLyLeJqdeXcrE7hzYLcXuTn5+AJJ3TBYY/&#10;fVSHBp0O/uhUJIOAki8fEcWAcc6AILJkvARywNWcPSyANjX9/0XzCwAA//8DAFBLAQItABQABgAI&#10;AAAAIQC2gziS/gAAAOEBAAATAAAAAAAAAAAAAAAAAAAAAABbQ29udGVudF9UeXBlc10ueG1sUEsB&#10;Ai0AFAAGAAgAAAAhADj9If/WAAAAlAEAAAsAAAAAAAAAAAAAAAAALwEAAF9yZWxzLy5yZWxzUEsB&#10;Ai0AFAAGAAgAAAAhAM+7FdWrAQAARgMAAA4AAAAAAAAAAAAAAAAALgIAAGRycy9lMm9Eb2MueG1s&#10;UEsBAi0AFAAGAAgAAAAhADaKzXjiAAAADQEAAA8AAAAAAAAAAAAAAAAABQQAAGRycy9kb3ducmV2&#10;LnhtbFBLBQYAAAAABAAEAPMAAAAUBQAAAAA=&#10;" filled="f" stroked="f">
              <v:path arrowok="t"/>
              <v:textbox inset="0,0,0,0">
                <w:txbxContent>
                  <w:p w14:paraId="7AB4C2EE" w14:textId="77777777" w:rsidR="007D07B0" w:rsidRDefault="00F920B4">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Pr>
                        <w:sz w:val="18"/>
                      </w:rPr>
                      <w:t>SP. Fone: (0xx11) 3652-9539 - Fax: (0xx11) 3652-9257</w:t>
                    </w:r>
                  </w:p>
                  <w:p w14:paraId="03A7196E" w14:textId="77777777" w:rsidR="007D07B0" w:rsidRDefault="00F920B4">
                    <w:pPr>
                      <w:spacing w:line="204" w:lineRule="exact"/>
                      <w:jc w:val="center"/>
                      <w:rPr>
                        <w:rFonts w:ascii="Arial"/>
                        <w:b/>
                        <w:sz w:val="18"/>
                      </w:rPr>
                    </w:pPr>
                    <w:r>
                      <w:rPr>
                        <w:sz w:val="18"/>
                      </w:rPr>
                      <w:t>Home-page</w:t>
                    </w:r>
                    <w:r>
                      <w:rPr>
                        <w:spacing w:val="-4"/>
                        <w:sz w:val="18"/>
                      </w:rPr>
                      <w:t xml:space="preserve"> </w:t>
                    </w:r>
                    <w:r>
                      <w:rPr>
                        <w:sz w:val="18"/>
                      </w:rPr>
                      <w:t>PMO</w:t>
                    </w:r>
                    <w:r>
                      <w:rPr>
                        <w:spacing w:val="-4"/>
                        <w:sz w:val="18"/>
                      </w:rPr>
                      <w:t xml:space="preserve"> </w:t>
                    </w:r>
                    <w:r>
                      <w:rPr>
                        <w:sz w:val="18"/>
                      </w:rPr>
                      <w:t>=</w:t>
                    </w:r>
                    <w:r>
                      <w:rPr>
                        <w:spacing w:val="-4"/>
                        <w:sz w:val="18"/>
                      </w:rPr>
                      <w:t xml:space="preserve"> </w:t>
                    </w:r>
                    <w:hyperlink r:id="rId3">
                      <w:r>
                        <w:rPr>
                          <w:rFonts w:ascii="Arial"/>
                          <w:b/>
                          <w:sz w:val="18"/>
                          <w:u w:val="single"/>
                        </w:rPr>
                        <w:t>www.osasco.sp.gov.br</w:t>
                      </w:r>
                    </w:hyperlink>
                    <w:r>
                      <w:rPr>
                        <w:rFonts w:ascii="Arial"/>
                        <w:b/>
                        <w:spacing w:val="46"/>
                        <w:sz w:val="18"/>
                      </w:rPr>
                      <w:t xml:space="preserve"> </w:t>
                    </w:r>
                    <w:r>
                      <w:rPr>
                        <w:sz w:val="18"/>
                      </w:rPr>
                      <w:t>-</w:t>
                    </w:r>
                    <w:r>
                      <w:rPr>
                        <w:spacing w:val="44"/>
                        <w:sz w:val="18"/>
                      </w:rPr>
                      <w:t xml:space="preserve"> </w:t>
                    </w:r>
                    <w:r>
                      <w:rPr>
                        <w:sz w:val="18"/>
                      </w:rPr>
                      <w:t>E-Mail</w:t>
                    </w:r>
                    <w:r>
                      <w:rPr>
                        <w:spacing w:val="-3"/>
                        <w:sz w:val="18"/>
                      </w:rPr>
                      <w:t xml:space="preserve"> </w:t>
                    </w:r>
                    <w:r>
                      <w:rPr>
                        <w:sz w:val="18"/>
                      </w:rPr>
                      <w:t>=</w:t>
                    </w:r>
                    <w:r>
                      <w:rPr>
                        <w:spacing w:val="-2"/>
                        <w:sz w:val="18"/>
                      </w:rPr>
                      <w:t xml:space="preserve"> </w:t>
                    </w:r>
                    <w:hyperlink r:id="rId4">
                      <w:r>
                        <w:rPr>
                          <w:rFonts w:ascii="Arial"/>
                          <w:b/>
                          <w:spacing w:val="-2"/>
                          <w:sz w:val="18"/>
                          <w:u w:val="single"/>
                        </w:rPr>
                        <w:t>secol@osasco.sp.gov.br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B9956" w14:textId="77777777" w:rsidR="00C05F78" w:rsidRDefault="00C05F78">
      <w:r>
        <w:separator/>
      </w:r>
    </w:p>
  </w:footnote>
  <w:footnote w:type="continuationSeparator" w:id="0">
    <w:p w14:paraId="3F625894" w14:textId="77777777" w:rsidR="00C05F78" w:rsidRDefault="00C05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3CDF7" w14:textId="23E0B772" w:rsidR="00E262D9" w:rsidRPr="000A1BBD" w:rsidRDefault="00E262D9" w:rsidP="00E262D9">
    <w:pPr>
      <w:pStyle w:val="Cabealho"/>
      <w:spacing w:line="360" w:lineRule="auto"/>
      <w:rPr>
        <w:b/>
        <w:sz w:val="20"/>
      </w:rPr>
    </w:pPr>
    <w:r>
      <w:rPr>
        <w:noProof/>
        <w:lang w:val="pt-BR" w:eastAsia="pt-BR"/>
      </w:rPr>
      <mc:AlternateContent>
        <mc:Choice Requires="wps">
          <w:drawing>
            <wp:anchor distT="0" distB="0" distL="0" distR="0" simplePos="0" relativeHeight="487492608" behindDoc="1" locked="0" layoutInCell="1" allowOverlap="1" wp14:anchorId="568A7E9E" wp14:editId="45126162">
              <wp:simplePos x="0" y="0"/>
              <wp:positionH relativeFrom="page">
                <wp:posOffset>5676900</wp:posOffset>
              </wp:positionH>
              <wp:positionV relativeFrom="page">
                <wp:posOffset>514350</wp:posOffset>
              </wp:positionV>
              <wp:extent cx="1620520" cy="581025"/>
              <wp:effectExtent l="0" t="0" r="17780" b="28575"/>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0520" cy="581025"/>
                      </a:xfrm>
                      <a:custGeom>
                        <a:avLst/>
                        <a:gdLst/>
                        <a:ahLst/>
                        <a:cxnLst/>
                        <a:rect l="l" t="t" r="r" b="b"/>
                        <a:pathLst>
                          <a:path w="1620520" h="711835">
                            <a:moveTo>
                              <a:pt x="0" y="711707"/>
                            </a:moveTo>
                            <a:lnTo>
                              <a:pt x="1620012" y="711707"/>
                            </a:lnTo>
                            <a:lnTo>
                              <a:pt x="1620012" y="0"/>
                            </a:lnTo>
                            <a:lnTo>
                              <a:pt x="0" y="0"/>
                            </a:lnTo>
                            <a:lnTo>
                              <a:pt x="0" y="711707"/>
                            </a:lnTo>
                            <a:close/>
                          </a:path>
                        </a:pathLst>
                      </a:custGeom>
                      <a:ln w="1778">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E87C3" id="Graphic 2" o:spid="_x0000_s1026" style="position:absolute;margin-left:447pt;margin-top:40.5pt;width:127.6pt;height:45.75pt;z-index:-1582387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1620520,71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nmPgIAAPMEAAAOAAAAZHJzL2Uyb0RvYy54bWysVN9r2zAQfh/sfxB6X/xjpAkmThkNHYPS&#10;FZqyZ0WWYzNZp0lK7Pz3O8lWkm6DQpkf5JPv0+nuu++8uh06SY7C2BZUSbNZSolQHKpW7Uv6sr3/&#10;tKTEOqYqJkGJkp6Epbfrjx9WvS5EDg3IShiCQZQtel3SxjldJInljeiYnYEWCp01mI453Jp9UhnW&#10;Y/ROJnma3iQ9mEob4MJa/LoZnXQd4te14O57XVvhiCwp5ubCasK682uyXrFib5huWj6lwd6RRcda&#10;hZeeQ22YY+Rg2r9CdS03YKF2Mw5dAnXdchFqwGqy9I9qnhumRagFybH6TJP9f2H54/FZPxmfutUP&#10;wH9aZCTptS3OHr+xE2aoTeexmDgZAounM4ticITjx+wmT+c5ks3RN19maT73NCesiKf5wbqvAkIk&#10;dnywbuxCFS3WRIsPKpoGe+m7KEMXHSXYRUMJdnE3dlEz58/59LxJ+qtUmpIusmz5eR6a1MFRbCEA&#10;3aUMBCzSxZTqBSLVNdQXl2Y5JVjbqwMRFt86RL6GB7EhCxER3yMS+YpUvoH557VcghUjy774QPeZ&#10;EAx4TblUgZvFYhnYsCDb6r6VMojA7Hd30pAj8wMTnomRVzBtrNsw24y44JpgUk36GSXjxbOD6vRk&#10;SI9TVlL768CMoER+UyhjP5LRMNHYRcM4eQdhcEOv8M7t8IMZTfz1JXWouEeIQ8KKKCUs1wNGrD+p&#10;4MvBQd16nQVtjxlNG5ysQNf0F/Cje70PqMu/av0bAAD//wMAUEsDBBQABgAIAAAAIQAxQK6u4AAA&#10;AAsBAAAPAAAAZHJzL2Rvd25yZXYueG1sTI9LT8MwEITvSPwHa5G4IOokFJqEOFXF694HIG5OvCSB&#10;eB3Fbhv+PdsTnHZWO5r9plhOthcHHH3nSEE8i0Ag1c501CjYbZ+vUxA+aDK6d4QKftDDsjw/K3Ru&#10;3JHWeNiERnAI+VwraEMYcil93aLVfuYGJL59utHqwOvYSDPqI4fbXiZRdCet7og/tHrAhxbr783e&#10;KnisXtOXr1UVPrbZerd4w5un9updqcuLaXUPIuAU/sxwwmd0KJmpcnsyXvQK0mzOXQKLmOfJEM+z&#10;BETFapHcgiwL+b9D+QsAAP//AwBQSwECLQAUAAYACAAAACEAtoM4kv4AAADhAQAAEwAAAAAAAAAA&#10;AAAAAAAAAAAAW0NvbnRlbnRfVHlwZXNdLnhtbFBLAQItABQABgAIAAAAIQA4/SH/1gAAAJQBAAAL&#10;AAAAAAAAAAAAAAAAAC8BAABfcmVscy8ucmVsc1BLAQItABQABgAIAAAAIQB5munmPgIAAPMEAAAO&#10;AAAAAAAAAAAAAAAAAC4CAABkcnMvZTJvRG9jLnhtbFBLAQItABQABgAIAAAAIQAxQK6u4AAAAAsB&#10;AAAPAAAAAAAAAAAAAAAAAJgEAABkcnMvZG93bnJldi54bWxQSwUGAAAAAAQABADzAAAApQUAAAAA&#10;" path="m,711707r1620012,l1620012,,,,,711707xe" filled="f" strokeweight=".14pt">
              <v:path arrowok="t"/>
              <w10:wrap anchorx="page" anchory="page"/>
            </v:shape>
          </w:pict>
        </mc:Fallback>
      </mc:AlternateContent>
    </w:r>
    <w:r w:rsidR="004953A9">
      <w:rPr>
        <w:b/>
        <w:noProof/>
        <w:sz w:val="20"/>
        <w:lang w:val="pt-BR" w:eastAsia="pt-BR"/>
      </w:rPr>
      <w:drawing>
        <wp:anchor distT="0" distB="0" distL="114300" distR="114300" simplePos="0" relativeHeight="487495680" behindDoc="0" locked="0" layoutInCell="1" allowOverlap="1" wp14:anchorId="39512E43" wp14:editId="0BEC8383">
          <wp:simplePos x="0" y="0"/>
          <wp:positionH relativeFrom="column">
            <wp:posOffset>-3175</wp:posOffset>
          </wp:positionH>
          <wp:positionV relativeFrom="paragraph">
            <wp:posOffset>3175</wp:posOffset>
          </wp:positionV>
          <wp:extent cx="857250" cy="774065"/>
          <wp:effectExtent l="0" t="0" r="0" b="6985"/>
          <wp:wrapSquare wrapText="bothSides"/>
          <wp:docPr id="2939870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74065"/>
                  </a:xfrm>
                  <a:prstGeom prst="rect">
                    <a:avLst/>
                  </a:prstGeom>
                  <a:noFill/>
                  <a:ln>
                    <a:noFill/>
                  </a:ln>
                </pic:spPr>
              </pic:pic>
            </a:graphicData>
          </a:graphic>
        </wp:anchor>
      </w:drawing>
    </w:r>
    <w:r>
      <w:rPr>
        <w:b/>
        <w:sz w:val="20"/>
      </w:rPr>
      <w:t xml:space="preserve">               </w:t>
    </w:r>
    <w:r w:rsidRPr="00E262D9">
      <w:rPr>
        <w:b/>
      </w:rPr>
      <w:t>PREFEITURA DO MUNICÍPIO DE OSASCO</w:t>
    </w:r>
  </w:p>
  <w:p w14:paraId="1BA18806" w14:textId="77777777" w:rsidR="00E262D9" w:rsidRPr="00E262D9" w:rsidRDefault="00E262D9" w:rsidP="00E262D9">
    <w:pPr>
      <w:pStyle w:val="Cabealho"/>
      <w:tabs>
        <w:tab w:val="left" w:pos="1728"/>
      </w:tabs>
      <w:spacing w:line="360" w:lineRule="auto"/>
      <w:rPr>
        <w:b/>
        <w:sz w:val="20"/>
      </w:rPr>
    </w:pPr>
    <w:r>
      <w:rPr>
        <w:b/>
        <w:sz w:val="20"/>
      </w:rPr>
      <w:t xml:space="preserve">     </w:t>
    </w:r>
    <w:r w:rsidRPr="00E262D9">
      <w:rPr>
        <w:b/>
        <w:sz w:val="20"/>
      </w:rPr>
      <w:t>SECRETARIA EXECUTIVA DE COMPRAS E LICITAÇÕES</w:t>
    </w:r>
  </w:p>
  <w:p w14:paraId="1EEC1B6F" w14:textId="77777777" w:rsidR="00E262D9" w:rsidRPr="000A1BBD" w:rsidRDefault="00E262D9" w:rsidP="00E262D9">
    <w:pPr>
      <w:pStyle w:val="Cabealho"/>
      <w:tabs>
        <w:tab w:val="left" w:pos="1728"/>
      </w:tabs>
      <w:spacing w:line="360" w:lineRule="auto"/>
      <w:rPr>
        <w:b/>
        <w:sz w:val="20"/>
      </w:rPr>
    </w:pPr>
    <w:r>
      <w:rPr>
        <w:b/>
        <w:sz w:val="20"/>
      </w:rPr>
      <w:t xml:space="preserve">                 </w:t>
    </w:r>
    <w:r w:rsidRPr="00E262D9">
      <w:rPr>
        <w:b/>
        <w:sz w:val="20"/>
      </w:rPr>
      <w:t>GERÊNCIA DE CONTRATAÇÃO DIRETA</w:t>
    </w:r>
  </w:p>
  <w:p w14:paraId="62E52F37" w14:textId="77777777" w:rsidR="00E262D9" w:rsidRPr="000A1BBD" w:rsidRDefault="00E262D9" w:rsidP="00E262D9">
    <w:pPr>
      <w:pStyle w:val="Cabealho"/>
      <w:spacing w:line="276" w:lineRule="auto"/>
      <w:rPr>
        <w:b/>
        <w:sz w:val="20"/>
      </w:rPr>
    </w:pPr>
  </w:p>
  <w:p w14:paraId="0D512C2C" w14:textId="77777777" w:rsidR="007D07B0" w:rsidRDefault="00E262D9">
    <w:pPr>
      <w:pStyle w:val="Corpodetexto"/>
      <w:spacing w:line="14" w:lineRule="auto"/>
    </w:pPr>
    <w:r>
      <w:rPr>
        <w:noProof/>
        <w:lang w:val="pt-BR" w:eastAsia="pt-BR"/>
      </w:rPr>
      <mc:AlternateContent>
        <mc:Choice Requires="wps">
          <w:drawing>
            <wp:anchor distT="0" distB="0" distL="0" distR="0" simplePos="0" relativeHeight="487493632" behindDoc="1" locked="0" layoutInCell="1" allowOverlap="1" wp14:anchorId="173C0DEE" wp14:editId="75EF2000">
              <wp:simplePos x="0" y="0"/>
              <wp:positionH relativeFrom="page">
                <wp:posOffset>4619625</wp:posOffset>
              </wp:positionH>
              <wp:positionV relativeFrom="margin">
                <wp:align>top</wp:align>
              </wp:positionV>
              <wp:extent cx="897890" cy="75692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897890" cy="756920"/>
                      </a:xfrm>
                      <a:prstGeom prst="rect">
                        <a:avLst/>
                      </a:prstGeom>
                    </wps:spPr>
                    <wps:txbx>
                      <w:txbxContent>
                        <w:p w14:paraId="00110088" w14:textId="77777777" w:rsidR="007D07B0" w:rsidRDefault="007D07B0" w:rsidP="00E262D9">
                          <w:pPr>
                            <w:spacing w:before="56" w:line="310" w:lineRule="atLeast"/>
                            <w:rPr>
                              <w:rFonts w:ascii="Arial" w:hAnsi="Arial"/>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73C0DEE" id="_x0000_t202" coordsize="21600,21600" o:spt="202" path="m,l,21600r21600,l21600,xe">
              <v:stroke joinstyle="miter"/>
              <v:path gradientshapeok="t" o:connecttype="rect"/>
            </v:shapetype>
            <v:shape id="Textbox 4" o:spid="_x0000_s1026" type="#_x0000_t202" style="position:absolute;margin-left:363.75pt;margin-top:0;width:70.7pt;height:59.6pt;flip:y;z-index:-15822848;visibility:visible;mso-wrap-style:square;mso-width-percent:0;mso-height-percent:0;mso-wrap-distance-left:0;mso-wrap-distance-top:0;mso-wrap-distance-right:0;mso-wrap-distance-bottom:0;mso-position-horizontal:absolute;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c8YrgEAAEgDAAAOAAAAZHJzL2Uyb0RvYy54bWysU8GO0zAQvSPxD5bv1N1q2W2jpitgBUJa&#10;AdIu3B3Hbixij/G4Tfr3jJ20u4Ib4mJNPM9v3puZbO9G17OjjmjB1/xqseRMewWt9fuaf3/6+GbN&#10;GSbpW9mD1zU/aeR3u9evtkOo9Ao66FsdGZF4rIZQ8y6lUAmBqtNO4gKC9pQ0EJ1M9Bn3oo1yIHbX&#10;i9VyeSMGiG2IoDQi3d5PSb4r/MZolb4agzqxvuakLZUzlrPJp9htZbWPMnRWzTLkP6hw0noqeqG6&#10;l0myQ7R/UTmrIiCYtFDgBBhjlS4eyM3V8g83j50Munih5mC4tAn/H636cvwWmW1rfs2Zl45G9KTH&#10;1MDIrnNzhoAVYR4DodL4HkYacjGK4QHUTySIeIGZHiChczNGEx0zvQ0/zq/IMCMKmsTp0n0qxxRd&#10;rje36w1lFKVu395sVmU6YqLJdCFi+qTBsRzUPNJwixR5fMCUhTxDZlWTkKwvjc0422mgPZGbgYZe&#10;c/x1kFFz1n/21NW8IecgnoPmHMTUf4CyR1mNh3eHBMaWyrnExDtXpnEVQfNq5X14+V1Qzz/A7jcA&#10;AAD//wMAUEsDBBQABgAIAAAAIQAjKWkN2wAAAAgBAAAPAAAAZHJzL2Rvd25yZXYueG1sTI9BS8Qw&#10;EIXvgv8hjODNTRtwm61Nl0VQ9ia7iue0iU2xmZQm3dZ/v+NJj8P7ePO9ar/6gV3sFPuACvJNBsxi&#10;G0yPnYKP95cHCSwmjUYPAa2CHxthX9/eVLo0YcGTvZxTx6gEY6kVuJTGkvPYOut13ITRImVfYfI6&#10;0Tl13Ex6oXI/cJFlW+51j/TB6dE+O9t+n2ev4HUWb00vw1F+itDlDpciOx2Uur9bD0/Akl3THwy/&#10;+qQONTk1YUYT2aCgEMUjoQpoEcVyK3fAGuLynQBeV/z/gPoKAAD//wMAUEsBAi0AFAAGAAgAAAAh&#10;ALaDOJL+AAAA4QEAABMAAAAAAAAAAAAAAAAAAAAAAFtDb250ZW50X1R5cGVzXS54bWxQSwECLQAU&#10;AAYACAAAACEAOP0h/9YAAACUAQAACwAAAAAAAAAAAAAAAAAvAQAAX3JlbHMvLnJlbHNQSwECLQAU&#10;AAYACAAAACEAoZ3PGK4BAABIAwAADgAAAAAAAAAAAAAAAAAuAgAAZHJzL2Uyb0RvYy54bWxQSwEC&#10;LQAUAAYACAAAACEAIylpDdsAAAAIAQAADwAAAAAAAAAAAAAAAAAIBAAAZHJzL2Rvd25yZXYueG1s&#10;UEsFBgAAAAAEAAQA8wAAABAFAAAAAA==&#10;" filled="f" stroked="f">
              <v:path arrowok="t"/>
              <v:textbox inset="0,0,0,0">
                <w:txbxContent>
                  <w:p w14:paraId="00110088" w14:textId="77777777" w:rsidR="007D07B0" w:rsidRDefault="007D07B0" w:rsidP="00E262D9">
                    <w:pPr>
                      <w:spacing w:before="56" w:line="310" w:lineRule="atLeast"/>
                      <w:rPr>
                        <w:rFonts w:ascii="Arial" w:hAnsi="Arial"/>
                        <w:b/>
                        <w:sz w:val="18"/>
                      </w:rPr>
                    </w:pPr>
                  </w:p>
                </w:txbxContent>
              </v:textbox>
              <w10:wrap anchorx="page" anchory="margin"/>
            </v:shape>
          </w:pict>
        </mc:Fallback>
      </mc:AlternateContent>
    </w:r>
    <w:r w:rsidR="00F920B4">
      <w:rPr>
        <w:noProof/>
        <w:lang w:val="pt-BR" w:eastAsia="pt-BR"/>
      </w:rPr>
      <mc:AlternateContent>
        <mc:Choice Requires="wps">
          <w:drawing>
            <wp:anchor distT="0" distB="0" distL="0" distR="0" simplePos="0" relativeHeight="487493120" behindDoc="1" locked="0" layoutInCell="1" allowOverlap="1" wp14:anchorId="71AB9735" wp14:editId="5ED4CC28">
              <wp:simplePos x="0" y="0"/>
              <wp:positionH relativeFrom="page">
                <wp:posOffset>5773673</wp:posOffset>
              </wp:positionH>
              <wp:positionV relativeFrom="page">
                <wp:posOffset>566579</wp:posOffset>
              </wp:positionV>
              <wp:extent cx="1337310" cy="4902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7310" cy="490220"/>
                      </a:xfrm>
                      <a:prstGeom prst="rect">
                        <a:avLst/>
                      </a:prstGeom>
                    </wps:spPr>
                    <wps:txbx>
                      <w:txbxContent>
                        <w:p w14:paraId="7AE863BC" w14:textId="77777777" w:rsidR="007D07B0" w:rsidRDefault="00F920B4">
                          <w:pPr>
                            <w:tabs>
                              <w:tab w:val="left" w:pos="1856"/>
                            </w:tabs>
                            <w:spacing w:before="14"/>
                            <w:ind w:left="20"/>
                            <w:rPr>
                              <w:sz w:val="18"/>
                            </w:rPr>
                          </w:pPr>
                          <w:r>
                            <w:rPr>
                              <w:spacing w:val="-4"/>
                              <w:sz w:val="18"/>
                            </w:rPr>
                            <w:t>Fls.</w:t>
                          </w:r>
                          <w:r>
                            <w:rPr>
                              <w:sz w:val="18"/>
                              <w:u w:val="single"/>
                            </w:rPr>
                            <w:tab/>
                          </w:r>
                        </w:p>
                        <w:p w14:paraId="40472466" w14:textId="175ABD7F" w:rsidR="007D07B0" w:rsidRDefault="00F920B4">
                          <w:pPr>
                            <w:tabs>
                              <w:tab w:val="left" w:pos="2085"/>
                            </w:tabs>
                            <w:spacing w:before="6" w:line="260" w:lineRule="atLeast"/>
                            <w:ind w:left="20" w:right="18"/>
                            <w:rPr>
                              <w:sz w:val="18"/>
                            </w:rPr>
                          </w:pPr>
                          <w:r>
                            <w:rPr>
                              <w:sz w:val="18"/>
                            </w:rPr>
                            <w:t xml:space="preserve">Processo nº </w:t>
                          </w:r>
                          <w:r w:rsidR="00CE4B5A">
                            <w:rPr>
                              <w:sz w:val="18"/>
                            </w:rPr>
                            <w:t>00</w:t>
                          </w:r>
                          <w:r w:rsidR="00B948FF">
                            <w:rPr>
                              <w:sz w:val="18"/>
                            </w:rPr>
                            <w:t>.</w:t>
                          </w:r>
                          <w:r w:rsidR="00CE4B5A">
                            <w:rPr>
                              <w:sz w:val="18"/>
                            </w:rPr>
                            <w:t>148</w:t>
                          </w:r>
                          <w:r w:rsidR="00B948FF">
                            <w:rPr>
                              <w:sz w:val="18"/>
                            </w:rPr>
                            <w:t>/202</w:t>
                          </w:r>
                          <w:r w:rsidR="00CE4B5A">
                            <w:rPr>
                              <w:sz w:val="18"/>
                            </w:rPr>
                            <w:t>5</w:t>
                          </w:r>
                          <w:r>
                            <w:rPr>
                              <w:sz w:val="18"/>
                            </w:rPr>
                            <w:t xml:space="preserve"> </w:t>
                          </w:r>
                          <w:r>
                            <w:rPr>
                              <w:spacing w:val="-2"/>
                              <w:sz w:val="18"/>
                            </w:rPr>
                            <w:t>Servidor:</w:t>
                          </w:r>
                          <w:r>
                            <w:rPr>
                              <w:sz w:val="18"/>
                              <w:u w:val="single"/>
                            </w:rPr>
                            <w:tab/>
                          </w:r>
                        </w:p>
                      </w:txbxContent>
                    </wps:txbx>
                    <wps:bodyPr wrap="square" lIns="0" tIns="0" rIns="0" bIns="0" rtlCol="0">
                      <a:noAutofit/>
                    </wps:bodyPr>
                  </wps:wsp>
                </a:graphicData>
              </a:graphic>
            </wp:anchor>
          </w:drawing>
        </mc:Choice>
        <mc:Fallback>
          <w:pict>
            <v:shape w14:anchorId="71AB9735" id="Textbox 3" o:spid="_x0000_s1027" type="#_x0000_t202" style="position:absolute;margin-left:454.6pt;margin-top:44.6pt;width:105.3pt;height:38.6pt;z-index:-1582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Fc9qgEAAEYDAAAOAAAAZHJzL2Uyb0RvYy54bWysUtuO0zAQfUfiHyy/U6cN4hI1XQErENIK&#10;VtrlAxzHbixij/G4Tfr3jN2mu4I3xIszzhyfOWdmtjezG9lRR7TgW75eVZxpr6C3ft/yH4+fX73j&#10;DJP0vRzB65afNPKb3csX2yk0egMDjL2OjEg8NlNo+ZBSaIRANWgncQVBe0oaiE4musa96KOciN2N&#10;YlNVb8QEsQ8RlEakv7fnJN8VfmO0St+NQZ3Y2HLSlsoZy9nlU+y2stlHGQarLjLkP6hw0noqeqW6&#10;lUmyQ7R/UTmrIiCYtFLgBBhjlS4eyM26+sPNwyCDLl6oORiubcL/R6u+He8js33La868dDSiRz2n&#10;DmZW5+ZMARvCPARCpfkjzDTkYhTDHaifSBDxDHN+gITOzZhNdPlLNhk9pP6frj2nIkxltrp+W68p&#10;pSj3+n212ZShiKfXIWL6osGxHLQ80kyLAnm8w5Try2aBXMSc62dZae7m4m69mOmgP5GXiUbecvx1&#10;kFFzNn711NO8H0sQl6BbgpjGT1C2KFvy8OGQwNgiIFc6814E0LCKrsti5W14fi+op/Xf/QYAAP//&#10;AwBQSwMEFAAGAAgAAAAhAJiWWkDhAAAACwEAAA8AAABkcnMvZG93bnJldi54bWxMj8FOwzAQRO9I&#10;/IO1SNyokwhCk8apUFHFAXFoAanHbWziiNiOYjd1/57NiZ52VzOafVOto+nZpEbfOSsgXSTAlG2c&#10;7Gwr4Otz+7AE5gNaib2zSsBFeVjXtzcVltKd7U5N+9AyCrG+RAE6hKHk3DdaGfQLNyhL2o8bDQY6&#10;x5bLEc8UbnqeJUnODXaWPmgc1Ear5nd/MgK+N8P2PR40fkxP8u01e95dxiYKcX8XX1bAgorh3wwz&#10;PqFDTUxHd7LSs15AkRQZWQUs5zkb0rSgMkfa8vwReF3x6w71HwAAAP//AwBQSwECLQAUAAYACAAA&#10;ACEAtoM4kv4AAADhAQAAEwAAAAAAAAAAAAAAAAAAAAAAW0NvbnRlbnRfVHlwZXNdLnhtbFBLAQIt&#10;ABQABgAIAAAAIQA4/SH/1gAAAJQBAAALAAAAAAAAAAAAAAAAAC8BAABfcmVscy8ucmVsc1BLAQIt&#10;ABQABgAIAAAAIQAWfFc9qgEAAEYDAAAOAAAAAAAAAAAAAAAAAC4CAABkcnMvZTJvRG9jLnhtbFBL&#10;AQItABQABgAIAAAAIQCYllpA4QAAAAsBAAAPAAAAAAAAAAAAAAAAAAQEAABkcnMvZG93bnJldi54&#10;bWxQSwUGAAAAAAQABADzAAAAEgUAAAAA&#10;" filled="f" stroked="f">
              <v:path arrowok="t"/>
              <v:textbox inset="0,0,0,0">
                <w:txbxContent>
                  <w:p w14:paraId="7AE863BC" w14:textId="77777777" w:rsidR="007D07B0" w:rsidRDefault="00F920B4">
                    <w:pPr>
                      <w:tabs>
                        <w:tab w:val="left" w:pos="1856"/>
                      </w:tabs>
                      <w:spacing w:before="14"/>
                      <w:ind w:left="20"/>
                      <w:rPr>
                        <w:sz w:val="18"/>
                      </w:rPr>
                    </w:pPr>
                    <w:r>
                      <w:rPr>
                        <w:spacing w:val="-4"/>
                        <w:sz w:val="18"/>
                      </w:rPr>
                      <w:t>Fls.</w:t>
                    </w:r>
                    <w:r>
                      <w:rPr>
                        <w:sz w:val="18"/>
                        <w:u w:val="single"/>
                      </w:rPr>
                      <w:tab/>
                    </w:r>
                  </w:p>
                  <w:p w14:paraId="40472466" w14:textId="175ABD7F" w:rsidR="007D07B0" w:rsidRDefault="00F920B4">
                    <w:pPr>
                      <w:tabs>
                        <w:tab w:val="left" w:pos="2085"/>
                      </w:tabs>
                      <w:spacing w:before="6" w:line="260" w:lineRule="atLeast"/>
                      <w:ind w:left="20" w:right="18"/>
                      <w:rPr>
                        <w:sz w:val="18"/>
                      </w:rPr>
                    </w:pPr>
                    <w:r>
                      <w:rPr>
                        <w:sz w:val="18"/>
                      </w:rPr>
                      <w:t xml:space="preserve">Processo nº </w:t>
                    </w:r>
                    <w:r w:rsidR="00CE4B5A">
                      <w:rPr>
                        <w:sz w:val="18"/>
                      </w:rPr>
                      <w:t>00</w:t>
                    </w:r>
                    <w:r w:rsidR="00B948FF">
                      <w:rPr>
                        <w:sz w:val="18"/>
                      </w:rPr>
                      <w:t>.</w:t>
                    </w:r>
                    <w:r w:rsidR="00CE4B5A">
                      <w:rPr>
                        <w:sz w:val="18"/>
                      </w:rPr>
                      <w:t>148</w:t>
                    </w:r>
                    <w:r w:rsidR="00B948FF">
                      <w:rPr>
                        <w:sz w:val="18"/>
                      </w:rPr>
                      <w:t>/202</w:t>
                    </w:r>
                    <w:r w:rsidR="00CE4B5A">
                      <w:rPr>
                        <w:sz w:val="18"/>
                      </w:rPr>
                      <w:t>5</w:t>
                    </w:r>
                    <w:r>
                      <w:rPr>
                        <w:sz w:val="18"/>
                      </w:rPr>
                      <w:t xml:space="preserve"> </w:t>
                    </w:r>
                    <w:r>
                      <w:rPr>
                        <w:spacing w:val="-2"/>
                        <w:sz w:val="18"/>
                      </w:rPr>
                      <w:t>Servidor:</w:t>
                    </w:r>
                    <w:r>
                      <w:rPr>
                        <w:sz w:val="18"/>
                        <w:u w:val="single"/>
                      </w:rPr>
                      <w:tab/>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023B1"/>
    <w:multiLevelType w:val="hybridMultilevel"/>
    <w:tmpl w:val="E116BE1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9A90B84"/>
    <w:multiLevelType w:val="multilevel"/>
    <w:tmpl w:val="CD48E192"/>
    <w:lvl w:ilvl="0">
      <w:start w:val="1"/>
      <w:numFmt w:val="decimal"/>
      <w:lvlText w:val="%1."/>
      <w:lvlJc w:val="left"/>
      <w:pPr>
        <w:ind w:left="825" w:hanging="284"/>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42" w:hanging="432"/>
      </w:pPr>
      <w:rPr>
        <w:rFonts w:ascii="Arial" w:eastAsia="Arial" w:hAnsi="Arial" w:cs="Arial" w:hint="default"/>
        <w:b/>
        <w:bCs/>
        <w:i w:val="0"/>
        <w:iCs w:val="0"/>
        <w:spacing w:val="-1"/>
        <w:w w:val="99"/>
        <w:sz w:val="20"/>
        <w:szCs w:val="20"/>
        <w:lang w:val="pt-PT" w:eastAsia="en-US" w:bidi="ar-SA"/>
      </w:rPr>
    </w:lvl>
    <w:lvl w:ilvl="2">
      <w:start w:val="1"/>
      <w:numFmt w:val="lowerLetter"/>
      <w:lvlText w:val="%3)"/>
      <w:lvlJc w:val="left"/>
      <w:pPr>
        <w:ind w:left="902" w:hanging="36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900" w:hanging="360"/>
      </w:pPr>
      <w:rPr>
        <w:rFonts w:hint="default"/>
        <w:lang w:val="pt-PT" w:eastAsia="en-US" w:bidi="ar-SA"/>
      </w:rPr>
    </w:lvl>
    <w:lvl w:ilvl="4">
      <w:numFmt w:val="bullet"/>
      <w:lvlText w:val="•"/>
      <w:lvlJc w:val="left"/>
      <w:pPr>
        <w:ind w:left="2160" w:hanging="360"/>
      </w:pPr>
      <w:rPr>
        <w:rFonts w:hint="default"/>
        <w:lang w:val="pt-PT" w:eastAsia="en-US" w:bidi="ar-SA"/>
      </w:rPr>
    </w:lvl>
    <w:lvl w:ilvl="5">
      <w:numFmt w:val="bullet"/>
      <w:lvlText w:val="•"/>
      <w:lvlJc w:val="left"/>
      <w:pPr>
        <w:ind w:left="3421" w:hanging="360"/>
      </w:pPr>
      <w:rPr>
        <w:rFonts w:hint="default"/>
        <w:lang w:val="pt-PT" w:eastAsia="en-US" w:bidi="ar-SA"/>
      </w:rPr>
    </w:lvl>
    <w:lvl w:ilvl="6">
      <w:numFmt w:val="bullet"/>
      <w:lvlText w:val="•"/>
      <w:lvlJc w:val="left"/>
      <w:pPr>
        <w:ind w:left="4682" w:hanging="360"/>
      </w:pPr>
      <w:rPr>
        <w:rFonts w:hint="default"/>
        <w:lang w:val="pt-PT" w:eastAsia="en-US" w:bidi="ar-SA"/>
      </w:rPr>
    </w:lvl>
    <w:lvl w:ilvl="7">
      <w:numFmt w:val="bullet"/>
      <w:lvlText w:val="•"/>
      <w:lvlJc w:val="left"/>
      <w:pPr>
        <w:ind w:left="5943" w:hanging="360"/>
      </w:pPr>
      <w:rPr>
        <w:rFonts w:hint="default"/>
        <w:lang w:val="pt-PT" w:eastAsia="en-US" w:bidi="ar-SA"/>
      </w:rPr>
    </w:lvl>
    <w:lvl w:ilvl="8">
      <w:numFmt w:val="bullet"/>
      <w:lvlText w:val="•"/>
      <w:lvlJc w:val="left"/>
      <w:pPr>
        <w:ind w:left="7204" w:hanging="360"/>
      </w:pPr>
      <w:rPr>
        <w:rFonts w:hint="default"/>
        <w:lang w:val="pt-PT" w:eastAsia="en-US" w:bidi="ar-SA"/>
      </w:rPr>
    </w:lvl>
  </w:abstractNum>
  <w:abstractNum w:abstractNumId="2" w15:restartNumberingAfterBreak="0">
    <w:nsid w:val="778F68B4"/>
    <w:multiLevelType w:val="hybridMultilevel"/>
    <w:tmpl w:val="8BBAF7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7B0"/>
    <w:rsid w:val="00091D9B"/>
    <w:rsid w:val="002A0B25"/>
    <w:rsid w:val="003E47E5"/>
    <w:rsid w:val="003F59A5"/>
    <w:rsid w:val="00405AA5"/>
    <w:rsid w:val="0042310E"/>
    <w:rsid w:val="00426794"/>
    <w:rsid w:val="00494CA9"/>
    <w:rsid w:val="004953A9"/>
    <w:rsid w:val="005704E6"/>
    <w:rsid w:val="005C4D65"/>
    <w:rsid w:val="007C3C3B"/>
    <w:rsid w:val="007D07B0"/>
    <w:rsid w:val="0093304A"/>
    <w:rsid w:val="00A01EFC"/>
    <w:rsid w:val="00B948FF"/>
    <w:rsid w:val="00C05F78"/>
    <w:rsid w:val="00CD30F4"/>
    <w:rsid w:val="00CE4B5A"/>
    <w:rsid w:val="00D73AAD"/>
    <w:rsid w:val="00DC257F"/>
    <w:rsid w:val="00E262D9"/>
    <w:rsid w:val="00E2755B"/>
    <w:rsid w:val="00E61E07"/>
    <w:rsid w:val="00E8257F"/>
    <w:rsid w:val="00EA0F72"/>
    <w:rsid w:val="00F079FB"/>
    <w:rsid w:val="00F628A9"/>
    <w:rsid w:val="00F920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D7C257"/>
  <w15:docId w15:val="{A63F3117-BABA-4E8C-9270-389F05CE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540" w:hanging="358"/>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before="9"/>
      <w:ind w:left="20"/>
    </w:pPr>
    <w:rPr>
      <w:rFonts w:ascii="Times New Roman" w:eastAsia="Times New Roman" w:hAnsi="Times New Roman" w:cs="Times New Roman"/>
      <w:b/>
      <w:bCs/>
      <w:sz w:val="28"/>
      <w:szCs w:val="28"/>
    </w:rPr>
  </w:style>
  <w:style w:type="paragraph" w:styleId="PargrafodaLista">
    <w:name w:val="List Paragraph"/>
    <w:basedOn w:val="Normal"/>
    <w:uiPriority w:val="1"/>
    <w:qFormat/>
    <w:pPr>
      <w:ind w:left="542" w:hanging="432"/>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DC257F"/>
    <w:rPr>
      <w:rFonts w:ascii="Segoe UI" w:hAnsi="Segoe UI" w:cs="Segoe UI"/>
      <w:sz w:val="18"/>
      <w:szCs w:val="18"/>
    </w:rPr>
  </w:style>
  <w:style w:type="character" w:customStyle="1" w:styleId="TextodebaloChar">
    <w:name w:val="Texto de balão Char"/>
    <w:basedOn w:val="Fontepargpadro"/>
    <w:link w:val="Textodebalo"/>
    <w:uiPriority w:val="99"/>
    <w:semiHidden/>
    <w:rsid w:val="00DC257F"/>
    <w:rPr>
      <w:rFonts w:ascii="Segoe UI" w:eastAsia="Arial MT" w:hAnsi="Segoe UI" w:cs="Segoe UI"/>
      <w:sz w:val="18"/>
      <w:szCs w:val="18"/>
      <w:lang w:val="pt-PT"/>
    </w:rPr>
  </w:style>
  <w:style w:type="paragraph" w:styleId="Cabealho">
    <w:name w:val="header"/>
    <w:basedOn w:val="Normal"/>
    <w:link w:val="CabealhoChar"/>
    <w:uiPriority w:val="99"/>
    <w:unhideWhenUsed/>
    <w:rsid w:val="00E262D9"/>
    <w:pPr>
      <w:tabs>
        <w:tab w:val="center" w:pos="4252"/>
        <w:tab w:val="right" w:pos="8504"/>
      </w:tabs>
    </w:pPr>
  </w:style>
  <w:style w:type="character" w:customStyle="1" w:styleId="CabealhoChar">
    <w:name w:val="Cabeçalho Char"/>
    <w:basedOn w:val="Fontepargpadro"/>
    <w:link w:val="Cabealho"/>
    <w:uiPriority w:val="99"/>
    <w:rsid w:val="00E262D9"/>
    <w:rPr>
      <w:rFonts w:ascii="Arial MT" w:eastAsia="Arial MT" w:hAnsi="Arial MT" w:cs="Arial MT"/>
      <w:lang w:val="pt-PT"/>
    </w:rPr>
  </w:style>
  <w:style w:type="paragraph" w:styleId="Rodap">
    <w:name w:val="footer"/>
    <w:basedOn w:val="Normal"/>
    <w:link w:val="RodapChar"/>
    <w:uiPriority w:val="99"/>
    <w:unhideWhenUsed/>
    <w:rsid w:val="00E262D9"/>
    <w:pPr>
      <w:tabs>
        <w:tab w:val="center" w:pos="4252"/>
        <w:tab w:val="right" w:pos="8504"/>
      </w:tabs>
    </w:pPr>
  </w:style>
  <w:style w:type="character" w:customStyle="1" w:styleId="RodapChar">
    <w:name w:val="Rodapé Char"/>
    <w:basedOn w:val="Fontepargpadro"/>
    <w:link w:val="Rodap"/>
    <w:uiPriority w:val="99"/>
    <w:rsid w:val="00E262D9"/>
    <w:rPr>
      <w:rFonts w:ascii="Arial MT" w:eastAsia="Arial MT" w:hAnsi="Arial MT" w:cs="Arial MT"/>
      <w:lang w:val="pt-PT"/>
    </w:rPr>
  </w:style>
  <w:style w:type="character" w:customStyle="1" w:styleId="WW8Num2z0">
    <w:name w:val="WW8Num2z0"/>
    <w:rsid w:val="003F59A5"/>
    <w:rPr>
      <w:rFonts w:ascii="Arial" w:hAnsi="Arial" w:cs="Arial"/>
      <w:sz w:val="20"/>
    </w:rPr>
  </w:style>
  <w:style w:type="paragraph" w:customStyle="1" w:styleId="Recuodecorpodetexto21">
    <w:name w:val="Recuo de corpo de texto 21"/>
    <w:basedOn w:val="Normal"/>
    <w:rsid w:val="003F59A5"/>
    <w:pPr>
      <w:widowControl/>
      <w:suppressAutoHyphens/>
      <w:autoSpaceDE/>
      <w:autoSpaceDN/>
      <w:ind w:left="1980" w:hanging="720"/>
      <w:jc w:val="both"/>
    </w:pPr>
    <w:rPr>
      <w:rFonts w:ascii="Times New Roman" w:eastAsia="Times New Roman" w:hAnsi="Times New Roman" w:cs="Times New Roman"/>
      <w:sz w:val="20"/>
      <w:lang w:val="pt-BR" w:eastAsia="zh-CN"/>
    </w:rPr>
  </w:style>
  <w:style w:type="paragraph" w:styleId="NormalWeb">
    <w:name w:val="Normal (Web)"/>
    <w:basedOn w:val="Normal"/>
    <w:uiPriority w:val="99"/>
    <w:rsid w:val="003F59A5"/>
    <w:pPr>
      <w:widowControl/>
      <w:suppressAutoHyphens/>
      <w:autoSpaceDE/>
      <w:autoSpaceDN/>
      <w:spacing w:before="280" w:after="280"/>
    </w:pPr>
    <w:rPr>
      <w:rFonts w:ascii="Arial Unicode MS" w:eastAsia="Arial Unicode MS" w:hAnsi="Arial Unicode MS" w:cs="Arial Unicode MS"/>
      <w:sz w:val="24"/>
      <w:szCs w:val="24"/>
      <w:lang w:val="pt-BR" w:eastAsia="zh-CN"/>
    </w:rPr>
  </w:style>
  <w:style w:type="paragraph" w:customStyle="1" w:styleId="Standard">
    <w:name w:val="Standard"/>
    <w:rsid w:val="003F59A5"/>
    <w:pPr>
      <w:suppressAutoHyphens/>
      <w:autoSpaceDE/>
      <w:autoSpaceDN/>
    </w:pPr>
    <w:rPr>
      <w:rFonts w:ascii="Times New Roman" w:eastAsia="Times New Roman" w:hAnsi="Times New Roman" w:cs="Tahoma"/>
      <w:kern w:val="1"/>
      <w:sz w:val="24"/>
      <w:szCs w:val="24"/>
      <w:lang w:val="pt-BR" w:eastAsia="zh-CN"/>
    </w:rPr>
  </w:style>
  <w:style w:type="table" w:styleId="Tabelacomgrade">
    <w:name w:val="Table Grid"/>
    <w:basedOn w:val="Tabelanormal"/>
    <w:uiPriority w:val="39"/>
    <w:rsid w:val="00E8257F"/>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066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planalto.gov.br/ccivil_03/_Ato2011-2014/2013/Lei/L12846.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1-2014/2013/Lei/L12846.ht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osasco.sp.gov.br/" TargetMode="External"/><Relationship Id="rId2" Type="http://schemas.openxmlformats.org/officeDocument/2006/relationships/hyperlink" Target="mailto:secol@osasco.sp.gov.br" TargetMode="External"/><Relationship Id="rId1" Type="http://schemas.openxmlformats.org/officeDocument/2006/relationships/hyperlink" Target="http://www.osasco.sp.gov.br/" TargetMode="External"/><Relationship Id="rId4" Type="http://schemas.openxmlformats.org/officeDocument/2006/relationships/hyperlink" Target="mailto:secol@osasc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3327</Words>
  <Characters>17969</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carla dos santos</dc:creator>
  <cp:lastModifiedBy>Talitha Catelani</cp:lastModifiedBy>
  <cp:revision>3</cp:revision>
  <cp:lastPrinted>2024-03-11T12:56:00Z</cp:lastPrinted>
  <dcterms:created xsi:type="dcterms:W3CDTF">2025-02-24T14:07:00Z</dcterms:created>
  <dcterms:modified xsi:type="dcterms:W3CDTF">2025-02-24T14:15:00Z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Microsoft® Word 2016</vt:lpwstr>
  </property>
  <property fmtid="{D5CDD505-2E9C-101B-9397-08002B2CF9AE}" pid="4" name="LastSaved">
    <vt:filetime>2024-02-16T00:00:00Z</vt:filetime>
  </property>
  <property fmtid="{D5CDD505-2E9C-101B-9397-08002B2CF9AE}" pid="5" name="Producer">
    <vt:lpwstr>Microsoft® Word 2016</vt:lpwstr>
  </property>
</Properties>
</file>