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36143C" w14:textId="44E5A2A8" w:rsidR="00B948FF" w:rsidRDefault="00F920B4">
      <w:pPr>
        <w:spacing w:before="64" w:line="692" w:lineRule="exact"/>
        <w:ind w:left="542" w:right="2432" w:firstLine="3259"/>
        <w:rPr>
          <w:rFonts w:ascii="Arial" w:hAnsi="Arial"/>
          <w:b/>
          <w:sz w:val="20"/>
        </w:rPr>
      </w:pPr>
      <w:r>
        <w:rPr>
          <w:rFonts w:ascii="Arial" w:hAnsi="Arial"/>
          <w:b/>
          <w:sz w:val="20"/>
        </w:rPr>
        <w:t>TERMO</w:t>
      </w:r>
      <w:r>
        <w:rPr>
          <w:rFonts w:ascii="Arial" w:hAnsi="Arial"/>
          <w:b/>
          <w:spacing w:val="-14"/>
          <w:sz w:val="20"/>
        </w:rPr>
        <w:t xml:space="preserve"> </w:t>
      </w:r>
      <w:r>
        <w:rPr>
          <w:rFonts w:ascii="Arial" w:hAnsi="Arial"/>
          <w:b/>
          <w:sz w:val="20"/>
        </w:rPr>
        <w:t>DE</w:t>
      </w:r>
      <w:r>
        <w:rPr>
          <w:rFonts w:ascii="Arial" w:hAnsi="Arial"/>
          <w:b/>
          <w:spacing w:val="-14"/>
          <w:sz w:val="20"/>
        </w:rPr>
        <w:t xml:space="preserve"> </w:t>
      </w:r>
      <w:r w:rsidR="0045112B">
        <w:rPr>
          <w:rFonts w:ascii="Arial" w:hAnsi="Arial"/>
          <w:b/>
          <w:sz w:val="20"/>
        </w:rPr>
        <w:t>REFERÊNCIA</w:t>
      </w:r>
    </w:p>
    <w:p w14:paraId="00B31EDD" w14:textId="77777777" w:rsidR="00B948FF" w:rsidRDefault="00B948FF">
      <w:pPr>
        <w:spacing w:before="64" w:line="692" w:lineRule="exact"/>
        <w:ind w:left="542" w:right="2432" w:firstLine="3259"/>
        <w:rPr>
          <w:rFonts w:ascii="Arial" w:hAnsi="Arial"/>
          <w:b/>
          <w:sz w:val="20"/>
        </w:rPr>
      </w:pPr>
    </w:p>
    <w:p w14:paraId="72B3A853" w14:textId="251CF485" w:rsidR="00B948FF" w:rsidRDefault="00B948FF" w:rsidP="00B948FF">
      <w:pPr>
        <w:spacing w:before="16" w:line="360" w:lineRule="auto"/>
        <w:ind w:left="542"/>
        <w:rPr>
          <w:rFonts w:ascii="Arial" w:hAnsi="Arial"/>
          <w:b/>
          <w:sz w:val="20"/>
        </w:rPr>
      </w:pPr>
      <w:r>
        <w:rPr>
          <w:rFonts w:ascii="Arial" w:hAnsi="Arial"/>
          <w:b/>
          <w:sz w:val="20"/>
        </w:rPr>
        <w:t xml:space="preserve">PROCESSO ADMINISTRATIVO: </w:t>
      </w:r>
      <w:r w:rsidR="001A7830">
        <w:rPr>
          <w:rFonts w:ascii="Arial" w:hAnsi="Arial"/>
          <w:b/>
          <w:color w:val="FF0000"/>
          <w:sz w:val="20"/>
        </w:rPr>
        <w:t>00</w:t>
      </w:r>
      <w:r w:rsidR="009A104B" w:rsidRPr="009A104B">
        <w:rPr>
          <w:rFonts w:ascii="Arial" w:hAnsi="Arial"/>
          <w:b/>
          <w:color w:val="FF0000"/>
          <w:sz w:val="20"/>
        </w:rPr>
        <w:t>.</w:t>
      </w:r>
      <w:r w:rsidR="001A7830">
        <w:rPr>
          <w:rFonts w:ascii="Arial" w:hAnsi="Arial"/>
          <w:b/>
          <w:color w:val="FF0000"/>
          <w:sz w:val="20"/>
        </w:rPr>
        <w:t>259</w:t>
      </w:r>
      <w:r w:rsidR="009A104B" w:rsidRPr="009A104B">
        <w:rPr>
          <w:rFonts w:ascii="Arial" w:hAnsi="Arial"/>
          <w:b/>
          <w:color w:val="FF0000"/>
          <w:sz w:val="20"/>
        </w:rPr>
        <w:t>/20</w:t>
      </w:r>
      <w:r w:rsidR="001A7830">
        <w:rPr>
          <w:rFonts w:ascii="Arial" w:hAnsi="Arial"/>
          <w:b/>
          <w:color w:val="FF0000"/>
          <w:sz w:val="20"/>
        </w:rPr>
        <w:t>25</w:t>
      </w:r>
    </w:p>
    <w:p w14:paraId="714D6027" w14:textId="11A5C873" w:rsidR="007D07B0" w:rsidRPr="009A104B" w:rsidRDefault="00F920B4" w:rsidP="00B948FF">
      <w:pPr>
        <w:spacing w:before="16" w:line="360" w:lineRule="auto"/>
        <w:ind w:left="542"/>
        <w:rPr>
          <w:rFonts w:ascii="Arial" w:hAnsi="Arial"/>
          <w:b/>
          <w:color w:val="FF0000"/>
          <w:sz w:val="20"/>
        </w:rPr>
      </w:pPr>
      <w:r w:rsidRPr="00DC257F">
        <w:rPr>
          <w:rFonts w:ascii="Arial" w:hAnsi="Arial"/>
          <w:b/>
          <w:sz w:val="20"/>
        </w:rPr>
        <w:t>OBJETO:</w:t>
      </w:r>
      <w:r w:rsidRPr="00DC257F">
        <w:rPr>
          <w:rFonts w:ascii="Arial" w:hAnsi="Arial"/>
          <w:b/>
          <w:spacing w:val="-7"/>
          <w:sz w:val="20"/>
        </w:rPr>
        <w:t xml:space="preserve"> </w:t>
      </w:r>
      <w:r w:rsidR="00B948FF" w:rsidRPr="009A104B">
        <w:rPr>
          <w:rFonts w:ascii="Arial" w:hAnsi="Arial"/>
          <w:b/>
          <w:color w:val="FF0000"/>
          <w:sz w:val="20"/>
        </w:rPr>
        <w:t>AQUISIÇÃO</w:t>
      </w:r>
      <w:r w:rsidR="001B4ECF" w:rsidRPr="009A104B">
        <w:rPr>
          <w:rFonts w:ascii="Arial" w:hAnsi="Arial"/>
          <w:b/>
          <w:color w:val="FF0000"/>
          <w:sz w:val="20"/>
        </w:rPr>
        <w:t xml:space="preserve"> DE</w:t>
      </w:r>
      <w:r w:rsidR="00B948FF" w:rsidRPr="009A104B">
        <w:rPr>
          <w:rFonts w:ascii="Arial" w:hAnsi="Arial"/>
          <w:b/>
          <w:color w:val="FF0000"/>
          <w:sz w:val="20"/>
        </w:rPr>
        <w:t xml:space="preserve"> </w:t>
      </w:r>
      <w:r w:rsidR="001A7830">
        <w:rPr>
          <w:rFonts w:ascii="Arial" w:hAnsi="Arial"/>
          <w:b/>
          <w:color w:val="FF0000"/>
          <w:sz w:val="20"/>
        </w:rPr>
        <w:t>AGENTE REDUTOR LÍQUIDO AUTOMOTIVO – ARLA 32</w:t>
      </w:r>
    </w:p>
    <w:p w14:paraId="52A580C1" w14:textId="15D423A4" w:rsidR="009A104B" w:rsidRPr="009A104B" w:rsidRDefault="009A104B" w:rsidP="009A104B">
      <w:pPr>
        <w:spacing w:before="16" w:line="360" w:lineRule="auto"/>
        <w:ind w:left="542"/>
        <w:rPr>
          <w:rFonts w:ascii="Arial" w:hAnsi="Arial"/>
          <w:b/>
          <w:color w:val="FF0000"/>
          <w:sz w:val="20"/>
        </w:rPr>
      </w:pPr>
      <w:r w:rsidRPr="009C5890">
        <w:rPr>
          <w:rFonts w:ascii="Arial" w:hAnsi="Arial"/>
          <w:b/>
          <w:sz w:val="20"/>
        </w:rPr>
        <w:t>NÚMERO DA COMPRA:</w:t>
      </w:r>
      <w:r w:rsidR="001A7830">
        <w:rPr>
          <w:rFonts w:ascii="Arial" w:hAnsi="Arial"/>
          <w:b/>
          <w:color w:val="FF0000"/>
          <w:sz w:val="20"/>
        </w:rPr>
        <w:t xml:space="preserve"> 90102</w:t>
      </w:r>
      <w:r w:rsidRPr="009A104B">
        <w:rPr>
          <w:rFonts w:ascii="Arial" w:hAnsi="Arial"/>
          <w:b/>
          <w:color w:val="FF0000"/>
          <w:sz w:val="20"/>
        </w:rPr>
        <w:t>/20</w:t>
      </w:r>
      <w:r w:rsidR="00DB1266">
        <w:rPr>
          <w:rFonts w:ascii="Arial" w:hAnsi="Arial"/>
          <w:b/>
          <w:color w:val="FF0000"/>
          <w:sz w:val="20"/>
        </w:rPr>
        <w:t>25</w:t>
      </w:r>
    </w:p>
    <w:p w14:paraId="07C06B30" w14:textId="25F15C9C" w:rsidR="000E4D89" w:rsidRPr="009A104B" w:rsidRDefault="000E4D89" w:rsidP="001B4ECF">
      <w:pPr>
        <w:spacing w:before="16" w:line="360" w:lineRule="auto"/>
        <w:ind w:left="544"/>
        <w:rPr>
          <w:rFonts w:ascii="Arial" w:hAnsi="Arial"/>
          <w:b/>
          <w:color w:val="FF0000"/>
          <w:sz w:val="20"/>
        </w:rPr>
      </w:pPr>
      <w:r w:rsidRPr="000E4D89">
        <w:rPr>
          <w:rFonts w:ascii="Arial" w:hAnsi="Arial"/>
          <w:b/>
          <w:sz w:val="20"/>
        </w:rPr>
        <w:t xml:space="preserve">DISPENSA DE LICITAÇÃO: </w:t>
      </w:r>
      <w:r w:rsidR="001A7830">
        <w:rPr>
          <w:rFonts w:ascii="Arial" w:hAnsi="Arial"/>
          <w:b/>
          <w:color w:val="FF0000"/>
          <w:sz w:val="20"/>
        </w:rPr>
        <w:t>102</w:t>
      </w:r>
      <w:r w:rsidR="009A104B" w:rsidRPr="009A104B">
        <w:rPr>
          <w:rFonts w:ascii="Arial" w:hAnsi="Arial"/>
          <w:b/>
          <w:color w:val="FF0000"/>
          <w:sz w:val="20"/>
        </w:rPr>
        <w:t>/20</w:t>
      </w:r>
      <w:r w:rsidR="001A7830">
        <w:rPr>
          <w:rFonts w:ascii="Arial" w:hAnsi="Arial"/>
          <w:b/>
          <w:color w:val="FF0000"/>
          <w:sz w:val="20"/>
        </w:rPr>
        <w:t>25</w:t>
      </w:r>
    </w:p>
    <w:p w14:paraId="406EA20B" w14:textId="3507E77D" w:rsidR="007D07B0" w:rsidRPr="009A104B" w:rsidRDefault="00F920B4" w:rsidP="001B4ECF">
      <w:pPr>
        <w:spacing w:before="16" w:line="360" w:lineRule="auto"/>
        <w:ind w:left="544"/>
        <w:rPr>
          <w:rFonts w:ascii="Arial" w:hAnsi="Arial"/>
          <w:b/>
          <w:color w:val="FF0000"/>
          <w:sz w:val="20"/>
        </w:rPr>
      </w:pPr>
      <w:r w:rsidRPr="000E4D89">
        <w:rPr>
          <w:rFonts w:ascii="Arial" w:hAnsi="Arial"/>
          <w:b/>
          <w:color w:val="FF0000"/>
          <w:sz w:val="20"/>
        </w:rPr>
        <w:t>ÓRGÃO</w:t>
      </w:r>
      <w:r w:rsidRPr="000E4D89">
        <w:rPr>
          <w:rFonts w:ascii="Arial" w:hAnsi="Arial"/>
          <w:b/>
          <w:color w:val="FF0000"/>
          <w:spacing w:val="-7"/>
          <w:sz w:val="20"/>
        </w:rPr>
        <w:t xml:space="preserve"> </w:t>
      </w:r>
      <w:r w:rsidRPr="000E4D89">
        <w:rPr>
          <w:rFonts w:ascii="Arial" w:hAnsi="Arial"/>
          <w:b/>
          <w:color w:val="FF0000"/>
          <w:sz w:val="20"/>
        </w:rPr>
        <w:t>INTERESSADO:</w:t>
      </w:r>
      <w:r w:rsidRPr="00DC257F">
        <w:rPr>
          <w:rFonts w:ascii="Arial" w:hAnsi="Arial"/>
          <w:b/>
          <w:spacing w:val="-4"/>
          <w:sz w:val="20"/>
        </w:rPr>
        <w:t xml:space="preserve"> </w:t>
      </w:r>
      <w:r w:rsidR="00DB1266">
        <w:rPr>
          <w:rFonts w:ascii="Arial" w:hAnsi="Arial"/>
          <w:b/>
          <w:color w:val="FF0000"/>
          <w:sz w:val="20"/>
        </w:rPr>
        <w:t>PREFEITURA DO MUNICÍPIO DE OSASCO</w:t>
      </w:r>
    </w:p>
    <w:p w14:paraId="6F4B4CCC" w14:textId="77777777" w:rsidR="007D07B0" w:rsidRPr="009A104B" w:rsidRDefault="007D07B0">
      <w:pPr>
        <w:pStyle w:val="Corpodetexto"/>
        <w:spacing w:before="125"/>
        <w:rPr>
          <w:rFonts w:ascii="Arial"/>
          <w:b/>
          <w:color w:val="FF0000"/>
        </w:rPr>
      </w:pPr>
    </w:p>
    <w:p w14:paraId="36CE0EEB" w14:textId="77777777" w:rsidR="003F59A5" w:rsidRDefault="003F59A5">
      <w:pPr>
        <w:pStyle w:val="Corpodetexto"/>
        <w:spacing w:before="116"/>
        <w:ind w:left="88" w:right="225"/>
        <w:jc w:val="center"/>
      </w:pPr>
    </w:p>
    <w:p w14:paraId="58028107" w14:textId="77777777" w:rsidR="00DC71E0" w:rsidRPr="00C613DD" w:rsidRDefault="00DC71E0" w:rsidP="00DC71E0">
      <w:pPr>
        <w:jc w:val="center"/>
        <w:rPr>
          <w:rFonts w:ascii="Arial" w:hAnsi="Arial" w:cs="Arial"/>
          <w:b/>
          <w:bCs/>
          <w:kern w:val="2"/>
          <w:sz w:val="32"/>
          <w:szCs w:val="32"/>
          <w:u w:val="single"/>
          <w14:ligatures w14:val="standardContextual"/>
        </w:rPr>
      </w:pPr>
      <w:r w:rsidRPr="00C613DD">
        <w:rPr>
          <w:rFonts w:ascii="Arial" w:hAnsi="Arial" w:cs="Arial"/>
          <w:b/>
          <w:bCs/>
          <w:kern w:val="2"/>
          <w:sz w:val="32"/>
          <w:szCs w:val="32"/>
          <w:u w:val="single"/>
          <w14:ligatures w14:val="standardContextual"/>
        </w:rPr>
        <w:t>TERMO DE REFERÊNCIA</w:t>
      </w:r>
    </w:p>
    <w:p w14:paraId="731CCF38" w14:textId="77777777" w:rsidR="00DC71E0" w:rsidRPr="00026C73" w:rsidRDefault="00DC71E0" w:rsidP="00DC71E0">
      <w:pPr>
        <w:rPr>
          <w:rFonts w:ascii="Arial" w:hAnsi="Arial" w:cs="Arial"/>
        </w:rPr>
      </w:pPr>
    </w:p>
    <w:tbl>
      <w:tblPr>
        <w:tblStyle w:val="Tabelacomgrade"/>
        <w:tblW w:w="0" w:type="auto"/>
        <w:tblInd w:w="0" w:type="dxa"/>
        <w:tblLook w:val="04A0" w:firstRow="1" w:lastRow="0" w:firstColumn="1" w:lastColumn="0" w:noHBand="0" w:noVBand="1"/>
      </w:tblPr>
      <w:tblGrid>
        <w:gridCol w:w="9718"/>
      </w:tblGrid>
      <w:tr w:rsidR="00DC71E0" w:rsidRPr="00026C73" w14:paraId="333CA98C" w14:textId="77777777" w:rsidTr="00441E99">
        <w:trPr>
          <w:trHeight w:val="412"/>
        </w:trPr>
        <w:tc>
          <w:tcPr>
            <w:tcW w:w="9718" w:type="dxa"/>
            <w:shd w:val="clear" w:color="auto" w:fill="D9D9D9" w:themeFill="background1" w:themeFillShade="D9"/>
          </w:tcPr>
          <w:p w14:paraId="334683D7" w14:textId="77777777" w:rsidR="00DC71E0" w:rsidRPr="00026C73" w:rsidRDefault="00DC71E0" w:rsidP="00DC71E0">
            <w:pPr>
              <w:pStyle w:val="PargrafodaLista"/>
              <w:numPr>
                <w:ilvl w:val="0"/>
                <w:numId w:val="4"/>
              </w:numPr>
              <w:spacing w:before="60" w:after="60"/>
              <w:ind w:left="447"/>
              <w:contextualSpacing/>
              <w:rPr>
                <w:rFonts w:ascii="Arial" w:hAnsi="Arial" w:cs="Arial"/>
                <w:b/>
                <w:bCs/>
              </w:rPr>
            </w:pPr>
            <w:r>
              <w:rPr>
                <w:rFonts w:ascii="Arial" w:hAnsi="Arial" w:cs="Arial"/>
                <w:b/>
                <w:bCs/>
              </w:rPr>
              <w:t xml:space="preserve">OBJETO </w:t>
            </w:r>
          </w:p>
        </w:tc>
      </w:tr>
    </w:tbl>
    <w:p w14:paraId="39411C8D" w14:textId="77777777" w:rsidR="00DC71E0" w:rsidRDefault="00DC71E0" w:rsidP="00441E99">
      <w:pPr>
        <w:pStyle w:val="PargrafodaLista"/>
        <w:widowControl/>
        <w:numPr>
          <w:ilvl w:val="1"/>
          <w:numId w:val="4"/>
        </w:numPr>
        <w:autoSpaceDE/>
        <w:autoSpaceDN/>
        <w:spacing w:before="240" w:after="240" w:line="276" w:lineRule="auto"/>
        <w:ind w:left="709" w:right="140"/>
        <w:contextualSpacing/>
        <w:jc w:val="both"/>
        <w:rPr>
          <w:rFonts w:ascii="Arial" w:hAnsi="Arial" w:cs="Arial"/>
        </w:rPr>
      </w:pPr>
      <w:r w:rsidRPr="00C760CB">
        <w:rPr>
          <w:rFonts w:ascii="Arial" w:hAnsi="Arial" w:cs="Arial"/>
          <w:color w:val="000000" w:themeColor="text1"/>
        </w:rPr>
        <w:t>Registro de Preços para eventual e futuro Forneciment</w:t>
      </w:r>
      <w:r>
        <w:rPr>
          <w:rFonts w:ascii="Arial" w:hAnsi="Arial" w:cs="Arial"/>
          <w:color w:val="000000" w:themeColor="text1"/>
        </w:rPr>
        <w:t xml:space="preserve">o de Agente Redutor líquido ARLA 32 para combustíveis, </w:t>
      </w:r>
      <w:r w:rsidRPr="00C760CB">
        <w:rPr>
          <w:rFonts w:ascii="Arial" w:hAnsi="Arial" w:cs="Arial"/>
          <w:color w:val="000000" w:themeColor="text1"/>
        </w:rPr>
        <w:t>para suprir as necessidades das unidades operacionais das Secretarias da Prefeitura do Município de Osasco, conforme condições, quantidades e exigências estabelecidas neste Termo de Referência</w:t>
      </w:r>
      <w:r w:rsidRPr="00C760CB">
        <w:rPr>
          <w:rFonts w:ascii="Arial" w:hAnsi="Arial" w:cs="Arial"/>
        </w:rPr>
        <w:t>.</w:t>
      </w:r>
    </w:p>
    <w:p w14:paraId="11F12C03" w14:textId="77777777" w:rsidR="00DC71E0" w:rsidRPr="00C760CB" w:rsidRDefault="00DC71E0" w:rsidP="00DC71E0">
      <w:pPr>
        <w:pStyle w:val="PargrafodaLista"/>
        <w:spacing w:before="240" w:after="240" w:line="276" w:lineRule="auto"/>
        <w:ind w:left="1534" w:right="140"/>
        <w:jc w:val="both"/>
        <w:rPr>
          <w:rFonts w:ascii="Arial" w:hAnsi="Arial" w:cs="Arial"/>
        </w:rPr>
      </w:pPr>
    </w:p>
    <w:tbl>
      <w:tblPr>
        <w:tblStyle w:val="Tabelacomgrade"/>
        <w:tblW w:w="9733" w:type="dxa"/>
        <w:tblInd w:w="0" w:type="dxa"/>
        <w:tblLook w:val="04A0" w:firstRow="1" w:lastRow="0" w:firstColumn="1" w:lastColumn="0" w:noHBand="0" w:noVBand="1"/>
      </w:tblPr>
      <w:tblGrid>
        <w:gridCol w:w="9733"/>
      </w:tblGrid>
      <w:tr w:rsidR="00DC71E0" w:rsidRPr="00026C73" w14:paraId="591A5538" w14:textId="77777777" w:rsidTr="00441E99">
        <w:trPr>
          <w:trHeight w:val="284"/>
        </w:trPr>
        <w:tc>
          <w:tcPr>
            <w:tcW w:w="9733" w:type="dxa"/>
            <w:shd w:val="clear" w:color="auto" w:fill="D9D9D9" w:themeFill="background1" w:themeFillShade="D9"/>
            <w:vAlign w:val="bottom"/>
          </w:tcPr>
          <w:p w14:paraId="6C3219F2" w14:textId="77777777" w:rsidR="00DC71E0" w:rsidRPr="004A0C29" w:rsidRDefault="00DC71E0" w:rsidP="00DC71E0">
            <w:pPr>
              <w:pStyle w:val="PargrafodaLista"/>
              <w:numPr>
                <w:ilvl w:val="0"/>
                <w:numId w:val="4"/>
              </w:numPr>
              <w:spacing w:before="60" w:after="60"/>
              <w:ind w:left="447"/>
              <w:contextualSpacing/>
              <w:rPr>
                <w:rFonts w:ascii="Arial" w:hAnsi="Arial" w:cs="Arial"/>
                <w:b/>
                <w:bCs/>
              </w:rPr>
            </w:pPr>
            <w:r>
              <w:rPr>
                <w:rFonts w:ascii="Arial" w:hAnsi="Arial" w:cs="Arial"/>
                <w:b/>
                <w:bCs/>
              </w:rPr>
              <w:t>ESPECIFICAÇÕES E QUANTIDADES</w:t>
            </w:r>
          </w:p>
        </w:tc>
      </w:tr>
    </w:tbl>
    <w:p w14:paraId="62442C5E" w14:textId="77777777" w:rsidR="00DC71E0" w:rsidRPr="00EA0BBD" w:rsidRDefault="00DC71E0" w:rsidP="00DC71E0">
      <w:pPr>
        <w:rPr>
          <w:rFonts w:ascii="Arial" w:hAnsi="Arial" w:cs="Arial"/>
        </w:rPr>
      </w:pPr>
    </w:p>
    <w:p w14:paraId="6C6708FB" w14:textId="77777777" w:rsidR="00DC71E0" w:rsidRDefault="00DC71E0" w:rsidP="00DC71E0">
      <w:pPr>
        <w:pStyle w:val="PargrafodaLista"/>
        <w:widowControl/>
        <w:numPr>
          <w:ilvl w:val="0"/>
          <w:numId w:val="5"/>
        </w:numPr>
        <w:autoSpaceDE/>
        <w:autoSpaceDN/>
        <w:spacing w:after="160" w:line="259" w:lineRule="auto"/>
        <w:ind w:hanging="720"/>
        <w:contextualSpacing/>
        <w:rPr>
          <w:rFonts w:ascii="Arial" w:hAnsi="Arial" w:cs="Arial"/>
        </w:rPr>
      </w:pPr>
      <w:r w:rsidRPr="00EA0BBD">
        <w:rPr>
          <w:rFonts w:ascii="Arial" w:hAnsi="Arial" w:cs="Arial"/>
        </w:rPr>
        <w:t xml:space="preserve">Quantidades máximas a serem </w:t>
      </w:r>
      <w:r>
        <w:rPr>
          <w:rFonts w:ascii="Arial" w:hAnsi="Arial" w:cs="Arial"/>
        </w:rPr>
        <w:t xml:space="preserve">registradas e eventualmente </w:t>
      </w:r>
      <w:r w:rsidRPr="00EA0BBD">
        <w:rPr>
          <w:rFonts w:ascii="Arial" w:hAnsi="Arial" w:cs="Arial"/>
        </w:rPr>
        <w:t>adquiridas, conforme tabela abaixo:</w:t>
      </w:r>
    </w:p>
    <w:p w14:paraId="47D08888" w14:textId="77777777" w:rsidR="00DC71E0" w:rsidRPr="00EA0BBD" w:rsidRDefault="00DC71E0" w:rsidP="00DC71E0">
      <w:pPr>
        <w:pStyle w:val="PargrafodaLista"/>
        <w:rPr>
          <w:rFonts w:ascii="Arial" w:hAnsi="Arial" w:cs="Arial"/>
        </w:rPr>
      </w:pPr>
    </w:p>
    <w:tbl>
      <w:tblPr>
        <w:tblStyle w:val="Tabelacomgrade1"/>
        <w:tblW w:w="5000" w:type="pct"/>
        <w:jc w:val="center"/>
        <w:tblInd w:w="0" w:type="dxa"/>
        <w:tblLook w:val="04A0" w:firstRow="1" w:lastRow="0" w:firstColumn="1" w:lastColumn="0" w:noHBand="0" w:noVBand="1"/>
      </w:tblPr>
      <w:tblGrid>
        <w:gridCol w:w="795"/>
        <w:gridCol w:w="5849"/>
        <w:gridCol w:w="1462"/>
        <w:gridCol w:w="1614"/>
      </w:tblGrid>
      <w:tr w:rsidR="00DC71E0" w:rsidRPr="004304AB" w14:paraId="2F0DF719" w14:textId="77777777" w:rsidTr="00DD3547">
        <w:trPr>
          <w:jc w:val="center"/>
        </w:trPr>
        <w:tc>
          <w:tcPr>
            <w:tcW w:w="409" w:type="pct"/>
            <w:vAlign w:val="center"/>
          </w:tcPr>
          <w:p w14:paraId="2612B348" w14:textId="77777777" w:rsidR="00DC71E0" w:rsidRPr="004304AB" w:rsidRDefault="00DC71E0" w:rsidP="00DD3547">
            <w:pPr>
              <w:spacing w:line="259" w:lineRule="auto"/>
              <w:rPr>
                <w:rFonts w:ascii="Arial" w:hAnsi="Arial" w:cs="Arial"/>
                <w:b/>
                <w:kern w:val="0"/>
                <w:sz w:val="20"/>
                <w:szCs w:val="24"/>
                <w14:ligatures w14:val="none"/>
              </w:rPr>
            </w:pPr>
            <w:r w:rsidRPr="004304AB">
              <w:rPr>
                <w:rFonts w:ascii="Arial" w:hAnsi="Arial" w:cs="Arial"/>
                <w:b/>
                <w:kern w:val="0"/>
                <w:sz w:val="20"/>
                <w:szCs w:val="24"/>
                <w14:ligatures w14:val="none"/>
              </w:rPr>
              <w:t>ITEM</w:t>
            </w:r>
          </w:p>
        </w:tc>
        <w:tc>
          <w:tcPr>
            <w:tcW w:w="3009" w:type="pct"/>
            <w:vAlign w:val="center"/>
          </w:tcPr>
          <w:p w14:paraId="36749DE2" w14:textId="77777777" w:rsidR="00DC71E0" w:rsidRPr="004304AB" w:rsidRDefault="00DC71E0" w:rsidP="00DD3547">
            <w:pPr>
              <w:spacing w:line="259" w:lineRule="auto"/>
              <w:jc w:val="center"/>
              <w:rPr>
                <w:rFonts w:ascii="Arial" w:hAnsi="Arial" w:cs="Arial"/>
                <w:b/>
                <w:kern w:val="0"/>
                <w:sz w:val="20"/>
                <w:szCs w:val="24"/>
                <w14:ligatures w14:val="none"/>
              </w:rPr>
            </w:pPr>
            <w:r w:rsidRPr="004304AB">
              <w:rPr>
                <w:rFonts w:ascii="Arial" w:hAnsi="Arial" w:cs="Arial"/>
                <w:b/>
                <w:kern w:val="0"/>
                <w:sz w:val="20"/>
                <w:szCs w:val="24"/>
                <w14:ligatures w14:val="none"/>
              </w:rPr>
              <w:t>DESCRIÇÃO</w:t>
            </w:r>
          </w:p>
        </w:tc>
        <w:tc>
          <w:tcPr>
            <w:tcW w:w="752" w:type="pct"/>
            <w:vAlign w:val="center"/>
          </w:tcPr>
          <w:p w14:paraId="32D9C0F1" w14:textId="77777777" w:rsidR="00DC71E0" w:rsidRPr="004304AB" w:rsidRDefault="00DC71E0" w:rsidP="00DD3547">
            <w:pPr>
              <w:spacing w:line="259" w:lineRule="auto"/>
              <w:jc w:val="center"/>
              <w:rPr>
                <w:rFonts w:ascii="Arial" w:hAnsi="Arial" w:cs="Arial"/>
                <w:b/>
                <w:kern w:val="0"/>
                <w:sz w:val="20"/>
                <w:szCs w:val="24"/>
                <w14:ligatures w14:val="none"/>
              </w:rPr>
            </w:pPr>
            <w:r w:rsidRPr="004304AB">
              <w:rPr>
                <w:rFonts w:ascii="Arial" w:hAnsi="Arial" w:cs="Arial"/>
                <w:b/>
                <w:kern w:val="0"/>
                <w:sz w:val="20"/>
                <w:szCs w:val="24"/>
                <w14:ligatures w14:val="none"/>
              </w:rPr>
              <w:t>UNIDADE</w:t>
            </w:r>
          </w:p>
        </w:tc>
        <w:tc>
          <w:tcPr>
            <w:tcW w:w="830" w:type="pct"/>
            <w:vAlign w:val="center"/>
          </w:tcPr>
          <w:p w14:paraId="66CBAF38" w14:textId="77777777" w:rsidR="00DC71E0" w:rsidRPr="004304AB" w:rsidRDefault="00DC71E0" w:rsidP="00DD3547">
            <w:pPr>
              <w:spacing w:line="259" w:lineRule="auto"/>
              <w:jc w:val="center"/>
              <w:rPr>
                <w:rFonts w:ascii="Arial" w:hAnsi="Arial" w:cs="Arial"/>
                <w:b/>
                <w:kern w:val="0"/>
                <w:sz w:val="20"/>
                <w:szCs w:val="24"/>
                <w14:ligatures w14:val="none"/>
              </w:rPr>
            </w:pPr>
            <w:r w:rsidRPr="004304AB">
              <w:rPr>
                <w:rFonts w:ascii="Arial" w:hAnsi="Arial" w:cs="Arial"/>
                <w:b/>
                <w:kern w:val="0"/>
                <w:sz w:val="20"/>
                <w:szCs w:val="24"/>
                <w14:ligatures w14:val="none"/>
              </w:rPr>
              <w:t>QUANT.</w:t>
            </w:r>
          </w:p>
        </w:tc>
      </w:tr>
      <w:tr w:rsidR="00DC71E0" w:rsidRPr="004304AB" w14:paraId="49DD1FEB" w14:textId="77777777" w:rsidTr="00DD3547">
        <w:trPr>
          <w:jc w:val="center"/>
        </w:trPr>
        <w:tc>
          <w:tcPr>
            <w:tcW w:w="409" w:type="pct"/>
            <w:vAlign w:val="center"/>
          </w:tcPr>
          <w:p w14:paraId="45CD484F" w14:textId="77777777" w:rsidR="00DC71E0" w:rsidRPr="004304AB" w:rsidRDefault="00DC71E0" w:rsidP="00DD3547">
            <w:pPr>
              <w:spacing w:line="259" w:lineRule="auto"/>
              <w:jc w:val="center"/>
              <w:rPr>
                <w:rFonts w:ascii="Arial" w:hAnsi="Arial" w:cs="Arial"/>
                <w:kern w:val="0"/>
                <w:sz w:val="20"/>
                <w:szCs w:val="24"/>
                <w14:ligatures w14:val="none"/>
              </w:rPr>
            </w:pPr>
            <w:r w:rsidRPr="004304AB">
              <w:rPr>
                <w:rFonts w:ascii="Arial" w:hAnsi="Arial" w:cs="Arial"/>
                <w:kern w:val="0"/>
                <w:sz w:val="20"/>
                <w:szCs w:val="24"/>
                <w14:ligatures w14:val="none"/>
              </w:rPr>
              <w:t>1</w:t>
            </w:r>
          </w:p>
        </w:tc>
        <w:tc>
          <w:tcPr>
            <w:tcW w:w="3009" w:type="pct"/>
            <w:vAlign w:val="center"/>
          </w:tcPr>
          <w:p w14:paraId="6F5BCA73" w14:textId="77777777" w:rsidR="00DC71E0" w:rsidRPr="004304AB" w:rsidRDefault="00DC71E0" w:rsidP="00DD3547">
            <w:pPr>
              <w:spacing w:line="259" w:lineRule="auto"/>
              <w:jc w:val="both"/>
              <w:rPr>
                <w:rFonts w:ascii="Arial" w:hAnsi="Arial" w:cs="Arial"/>
                <w:kern w:val="0"/>
                <w:sz w:val="20"/>
                <w:szCs w:val="24"/>
                <w14:ligatures w14:val="none"/>
              </w:rPr>
            </w:pPr>
            <w:r w:rsidRPr="000C106D">
              <w:rPr>
                <w:rFonts w:ascii="Arial" w:hAnsi="Arial" w:cs="Arial"/>
              </w:rPr>
              <w:t>Aquisição do Aditivo ARLA 32 para combustível – solução aquosa de ureia técnica, contendo no mínimo de 32,5% de Uréia e 67,5% de água desmineralizada de acordo com os padrões ISO 22241; Galão de 20 litros (Balde).</w:t>
            </w:r>
          </w:p>
        </w:tc>
        <w:tc>
          <w:tcPr>
            <w:tcW w:w="752" w:type="pct"/>
            <w:vAlign w:val="center"/>
          </w:tcPr>
          <w:p w14:paraId="2F72901F" w14:textId="77777777" w:rsidR="00DC71E0" w:rsidRPr="004304AB" w:rsidRDefault="00DC71E0" w:rsidP="00DD3547">
            <w:pPr>
              <w:spacing w:line="259" w:lineRule="auto"/>
              <w:jc w:val="center"/>
              <w:rPr>
                <w:rFonts w:ascii="Arial" w:hAnsi="Arial" w:cs="Arial"/>
                <w:kern w:val="0"/>
                <w:sz w:val="20"/>
                <w:szCs w:val="24"/>
                <w14:ligatures w14:val="none"/>
              </w:rPr>
            </w:pPr>
            <w:r w:rsidRPr="000C106D">
              <w:rPr>
                <w:rFonts w:ascii="Arial" w:hAnsi="Arial" w:cs="Arial"/>
              </w:rPr>
              <w:t>GALÃO</w:t>
            </w:r>
          </w:p>
        </w:tc>
        <w:tc>
          <w:tcPr>
            <w:tcW w:w="830" w:type="pct"/>
            <w:vAlign w:val="center"/>
          </w:tcPr>
          <w:p w14:paraId="590FAFEE" w14:textId="77777777" w:rsidR="00DC71E0" w:rsidRPr="004304AB" w:rsidRDefault="00DC71E0" w:rsidP="00DD3547">
            <w:pPr>
              <w:spacing w:line="259" w:lineRule="auto"/>
              <w:jc w:val="center"/>
              <w:rPr>
                <w:rFonts w:ascii="Arial" w:hAnsi="Arial" w:cs="Arial"/>
                <w:kern w:val="0"/>
                <w:sz w:val="20"/>
                <w:szCs w:val="24"/>
                <w14:ligatures w14:val="none"/>
              </w:rPr>
            </w:pPr>
            <w:r>
              <w:rPr>
                <w:rFonts w:ascii="Arial" w:hAnsi="Arial" w:cs="Arial"/>
                <w:kern w:val="0"/>
                <w:sz w:val="20"/>
                <w:szCs w:val="24"/>
                <w14:ligatures w14:val="none"/>
              </w:rPr>
              <w:t>306</w:t>
            </w:r>
          </w:p>
        </w:tc>
      </w:tr>
    </w:tbl>
    <w:p w14:paraId="431E47C6" w14:textId="77777777" w:rsidR="00DC71E0" w:rsidRDefault="00DC71E0" w:rsidP="00DC71E0">
      <w:pPr>
        <w:pStyle w:val="PargrafodaLista"/>
        <w:rPr>
          <w:rFonts w:ascii="Arial" w:hAnsi="Arial" w:cs="Arial"/>
        </w:rPr>
      </w:pPr>
    </w:p>
    <w:p w14:paraId="7BB442C1" w14:textId="77777777" w:rsidR="00DC71E0" w:rsidRPr="009024EC" w:rsidRDefault="00DC71E0" w:rsidP="00441E99">
      <w:pPr>
        <w:pStyle w:val="PargrafodaLista"/>
        <w:widowControl/>
        <w:numPr>
          <w:ilvl w:val="0"/>
          <w:numId w:val="6"/>
        </w:numPr>
        <w:autoSpaceDE/>
        <w:autoSpaceDN/>
        <w:spacing w:after="160" w:line="259" w:lineRule="auto"/>
        <w:ind w:hanging="720"/>
        <w:contextualSpacing/>
        <w:rPr>
          <w:rFonts w:ascii="Arial" w:hAnsi="Arial" w:cs="Arial"/>
        </w:rPr>
      </w:pPr>
      <w:r w:rsidRPr="009024EC">
        <w:rPr>
          <w:rFonts w:ascii="Arial" w:hAnsi="Arial" w:cs="Arial"/>
        </w:rPr>
        <w:t>O licitante não poderá cotar quantidade divergente da quantidade estipulada na tabela acima.</w:t>
      </w:r>
    </w:p>
    <w:p w14:paraId="4D71DF6C" w14:textId="77777777" w:rsidR="00DC71E0" w:rsidRPr="009024EC" w:rsidRDefault="00DC71E0" w:rsidP="00DC71E0">
      <w:pPr>
        <w:pStyle w:val="PargrafodaLista"/>
        <w:spacing w:before="240" w:line="276" w:lineRule="auto"/>
        <w:ind w:right="140"/>
        <w:jc w:val="both"/>
        <w:rPr>
          <w:rFonts w:ascii="Arial" w:hAnsi="Arial" w:cs="Arial"/>
        </w:rPr>
      </w:pPr>
    </w:p>
    <w:tbl>
      <w:tblPr>
        <w:tblStyle w:val="Tabelacomgrade"/>
        <w:tblW w:w="9810" w:type="dxa"/>
        <w:tblInd w:w="0" w:type="dxa"/>
        <w:tblLook w:val="04A0" w:firstRow="1" w:lastRow="0" w:firstColumn="1" w:lastColumn="0" w:noHBand="0" w:noVBand="1"/>
      </w:tblPr>
      <w:tblGrid>
        <w:gridCol w:w="9810"/>
      </w:tblGrid>
      <w:tr w:rsidR="00DC71E0" w:rsidRPr="00026C73" w14:paraId="05700168" w14:textId="77777777" w:rsidTr="00441E99">
        <w:trPr>
          <w:trHeight w:val="263"/>
        </w:trPr>
        <w:tc>
          <w:tcPr>
            <w:tcW w:w="9810" w:type="dxa"/>
            <w:shd w:val="clear" w:color="auto" w:fill="D9D9D9" w:themeFill="background1" w:themeFillShade="D9"/>
            <w:vAlign w:val="bottom"/>
          </w:tcPr>
          <w:p w14:paraId="24950F13" w14:textId="77777777" w:rsidR="00DC71E0" w:rsidRPr="0069229C" w:rsidRDefault="00DC71E0" w:rsidP="00DC71E0">
            <w:pPr>
              <w:pStyle w:val="PargrafodaLista"/>
              <w:numPr>
                <w:ilvl w:val="0"/>
                <w:numId w:val="4"/>
              </w:numPr>
              <w:spacing w:before="60" w:after="60"/>
              <w:ind w:left="447"/>
              <w:contextualSpacing/>
              <w:rPr>
                <w:rFonts w:ascii="Arial" w:hAnsi="Arial" w:cs="Arial"/>
                <w:b/>
                <w:bCs/>
              </w:rPr>
            </w:pPr>
            <w:r>
              <w:rPr>
                <w:rFonts w:ascii="Arial" w:hAnsi="Arial" w:cs="Arial"/>
                <w:b/>
                <w:bCs/>
              </w:rPr>
              <w:t>JUSTIFICATIVA E OBJETIVO DA CONTRATAÇÃO</w:t>
            </w:r>
          </w:p>
        </w:tc>
      </w:tr>
    </w:tbl>
    <w:p w14:paraId="34F29A6B" w14:textId="77777777" w:rsidR="00DC71E0" w:rsidRPr="00FB61D6" w:rsidRDefault="00DC71E0" w:rsidP="00441E99">
      <w:pPr>
        <w:pStyle w:val="PargrafodaLista"/>
        <w:widowControl/>
        <w:numPr>
          <w:ilvl w:val="1"/>
          <w:numId w:val="4"/>
        </w:numPr>
        <w:autoSpaceDE/>
        <w:autoSpaceDN/>
        <w:spacing w:before="240" w:after="120"/>
        <w:ind w:left="709" w:hanging="709"/>
        <w:contextualSpacing/>
        <w:jc w:val="both"/>
        <w:rPr>
          <w:rFonts w:ascii="Arial" w:hAnsi="Arial" w:cs="Arial"/>
        </w:rPr>
      </w:pPr>
      <w:r w:rsidRPr="00FB61D6">
        <w:rPr>
          <w:rFonts w:ascii="Arial" w:hAnsi="Arial" w:cs="Arial"/>
          <w:color w:val="000000" w:themeColor="text1"/>
        </w:rPr>
        <w:t xml:space="preserve">A </w:t>
      </w:r>
      <w:r w:rsidRPr="00FB61D6">
        <w:rPr>
          <w:rFonts w:ascii="Arial" w:hAnsi="Arial" w:cs="Arial"/>
        </w:rPr>
        <w:t xml:space="preserve">aquisição do agente Arla 32 </w:t>
      </w:r>
      <w:r w:rsidRPr="00FB61D6">
        <w:rPr>
          <w:rFonts w:ascii="Arial" w:hAnsi="Arial" w:cs="Arial"/>
          <w:color w:val="000000" w:themeColor="text1"/>
        </w:rPr>
        <w:t>é fundamental para o pleno funcionamento dos veículos das unidades das Secretarias da Prefeitura Municipal de Osasco. Considerando que o</w:t>
      </w:r>
      <w:r w:rsidRPr="00FB61D6">
        <w:rPr>
          <w:rFonts w:ascii="Arial" w:hAnsi="Arial" w:cs="Arial"/>
        </w:rPr>
        <w:t xml:space="preserve"> Arla 32, também conhecido como solução de ureia para redução de emissões, é utilizado principalmente em sistemas de controle de poluição em veículos e maquinários que utilizam motores a diesel. Sua principal finalidade é reduzir as emissões de óxidos de nitrogênio (NOx), que são poluentes atmosféricos prejudiciais à saúde humana e ao meio ambiente.</w:t>
      </w:r>
    </w:p>
    <w:p w14:paraId="5A1AD815" w14:textId="77777777" w:rsidR="00DC71E0" w:rsidRPr="00FB61D6" w:rsidRDefault="00DC71E0" w:rsidP="00441E99">
      <w:pPr>
        <w:pStyle w:val="PargrafodaLista"/>
        <w:spacing w:before="240" w:after="120"/>
        <w:ind w:left="709" w:hanging="709"/>
        <w:jc w:val="both"/>
        <w:rPr>
          <w:rFonts w:ascii="Arial" w:hAnsi="Arial" w:cs="Arial"/>
        </w:rPr>
      </w:pPr>
    </w:p>
    <w:p w14:paraId="52E075F8" w14:textId="77777777" w:rsidR="00DC71E0" w:rsidRPr="00FB61D6" w:rsidRDefault="00DC71E0" w:rsidP="00DC71E0">
      <w:pPr>
        <w:pStyle w:val="PargrafodaLista"/>
        <w:spacing w:before="120" w:after="120"/>
        <w:ind w:left="709" w:right="-1" w:hanging="709"/>
        <w:jc w:val="both"/>
        <w:rPr>
          <w:rFonts w:ascii="Arial" w:hAnsi="Arial" w:cs="Arial"/>
        </w:rPr>
      </w:pPr>
    </w:p>
    <w:p w14:paraId="081A8ADB" w14:textId="77777777" w:rsidR="00DC71E0" w:rsidRPr="00FB61D6" w:rsidRDefault="00DC71E0" w:rsidP="00DC71E0">
      <w:pPr>
        <w:pStyle w:val="PargrafodaLista"/>
        <w:widowControl/>
        <w:numPr>
          <w:ilvl w:val="1"/>
          <w:numId w:val="4"/>
        </w:numPr>
        <w:autoSpaceDE/>
        <w:autoSpaceDN/>
        <w:spacing w:before="120" w:after="120"/>
        <w:ind w:left="709" w:right="-1" w:hanging="709"/>
        <w:contextualSpacing/>
        <w:jc w:val="both"/>
        <w:rPr>
          <w:rFonts w:ascii="Arial" w:hAnsi="Arial" w:cs="Arial"/>
        </w:rPr>
      </w:pPr>
      <w:r w:rsidRPr="00FB61D6">
        <w:rPr>
          <w:rFonts w:ascii="Arial" w:hAnsi="Arial" w:cs="Arial"/>
        </w:rPr>
        <w:lastRenderedPageBreak/>
        <w:t xml:space="preserve">Portanto, a aquisição do agente Arla 32 é essencial, pois contribui para que os veículos atendam às normas de emissões mais rigorosas, ajudando a mitigar os impactos ambientais das emissões de veículos a diesel. </w:t>
      </w:r>
    </w:p>
    <w:p w14:paraId="7D4DAC47" w14:textId="77777777" w:rsidR="00DC71E0" w:rsidRPr="00FB61D6" w:rsidRDefault="00DC71E0" w:rsidP="00DC71E0">
      <w:pPr>
        <w:pStyle w:val="PargrafodaLista"/>
        <w:spacing w:before="120" w:after="120"/>
        <w:ind w:left="709" w:right="-1" w:hanging="709"/>
        <w:jc w:val="both"/>
        <w:rPr>
          <w:rFonts w:ascii="Arial" w:hAnsi="Arial" w:cs="Arial"/>
        </w:rPr>
      </w:pPr>
    </w:p>
    <w:p w14:paraId="27D70CE4" w14:textId="77777777" w:rsidR="00DC71E0" w:rsidRPr="00C02B8A" w:rsidRDefault="00DC71E0" w:rsidP="00DC71E0">
      <w:pPr>
        <w:pStyle w:val="PargrafodaLista"/>
        <w:widowControl/>
        <w:numPr>
          <w:ilvl w:val="1"/>
          <w:numId w:val="4"/>
        </w:numPr>
        <w:autoSpaceDE/>
        <w:autoSpaceDN/>
        <w:spacing w:before="240" w:after="240" w:line="276" w:lineRule="auto"/>
        <w:ind w:left="709" w:right="140" w:hanging="709"/>
        <w:contextualSpacing/>
        <w:jc w:val="both"/>
        <w:rPr>
          <w:rFonts w:ascii="Arial" w:hAnsi="Arial" w:cs="Arial"/>
          <w:color w:val="000000" w:themeColor="text1"/>
        </w:rPr>
      </w:pPr>
      <w:r w:rsidRPr="00FB61D6">
        <w:rPr>
          <w:rFonts w:ascii="Arial" w:hAnsi="Arial" w:cs="Arial"/>
          <w:color w:val="000000" w:themeColor="text1"/>
        </w:rPr>
        <w:t xml:space="preserve">Ademais, tendo em vista a impossibilidade </w:t>
      </w:r>
      <w:r>
        <w:rPr>
          <w:rFonts w:ascii="Arial" w:hAnsi="Arial" w:cs="Arial"/>
          <w:color w:val="000000" w:themeColor="text1"/>
        </w:rPr>
        <w:t>de quantificar o volume</w:t>
      </w:r>
      <w:r w:rsidRPr="00FB61D6">
        <w:rPr>
          <w:rFonts w:ascii="Arial" w:hAnsi="Arial" w:cs="Arial"/>
          <w:color w:val="000000" w:themeColor="text1"/>
        </w:rPr>
        <w:t xml:space="preserve"> a ser demandado pela </w:t>
      </w:r>
      <w:r>
        <w:rPr>
          <w:rFonts w:ascii="Arial" w:hAnsi="Arial" w:cs="Arial"/>
          <w:color w:val="000000" w:themeColor="text1"/>
        </w:rPr>
        <w:t>A</w:t>
      </w:r>
      <w:r w:rsidRPr="00FB61D6">
        <w:rPr>
          <w:rFonts w:ascii="Arial" w:hAnsi="Arial" w:cs="Arial"/>
          <w:color w:val="000000" w:themeColor="text1"/>
        </w:rPr>
        <w:t xml:space="preserve">dministração, bem como a conveniência de que as entregas </w:t>
      </w:r>
      <w:r>
        <w:rPr>
          <w:rFonts w:ascii="Arial" w:hAnsi="Arial" w:cs="Arial"/>
          <w:color w:val="000000" w:themeColor="text1"/>
        </w:rPr>
        <w:t>serem</w:t>
      </w:r>
      <w:r w:rsidRPr="00FB61D6">
        <w:rPr>
          <w:rFonts w:ascii="Arial" w:hAnsi="Arial" w:cs="Arial"/>
          <w:color w:val="000000" w:themeColor="text1"/>
        </w:rPr>
        <w:t xml:space="preserve"> feitas de forma parcelada, o Sistema de Registro de Preços demonstra-se a opção mais viável ao procedimento </w:t>
      </w:r>
      <w:r>
        <w:rPr>
          <w:rFonts w:ascii="Arial" w:hAnsi="Arial" w:cs="Arial"/>
          <w:color w:val="000000" w:themeColor="text1"/>
        </w:rPr>
        <w:t>de compra.</w:t>
      </w:r>
    </w:p>
    <w:tbl>
      <w:tblPr>
        <w:tblStyle w:val="Tabelacomgrade"/>
        <w:tblpPr w:leftFromText="141" w:rightFromText="141" w:vertAnchor="text" w:horzAnchor="margin" w:tblpY="246"/>
        <w:tblW w:w="9776" w:type="dxa"/>
        <w:tblInd w:w="0" w:type="dxa"/>
        <w:tblLook w:val="04A0" w:firstRow="1" w:lastRow="0" w:firstColumn="1" w:lastColumn="0" w:noHBand="0" w:noVBand="1"/>
      </w:tblPr>
      <w:tblGrid>
        <w:gridCol w:w="9776"/>
      </w:tblGrid>
      <w:tr w:rsidR="00DC71E0" w:rsidRPr="00136D08" w14:paraId="727974F8" w14:textId="77777777" w:rsidTr="00441E99">
        <w:trPr>
          <w:trHeight w:val="374"/>
        </w:trPr>
        <w:tc>
          <w:tcPr>
            <w:tcW w:w="9776" w:type="dxa"/>
            <w:shd w:val="clear" w:color="auto" w:fill="D9D9D9" w:themeFill="background1" w:themeFillShade="D9"/>
            <w:vAlign w:val="bottom"/>
          </w:tcPr>
          <w:p w14:paraId="00164C4A" w14:textId="77777777" w:rsidR="00DC71E0" w:rsidRPr="00136D08" w:rsidRDefault="00DC71E0" w:rsidP="00DC71E0">
            <w:pPr>
              <w:pStyle w:val="PargrafodaLista"/>
              <w:numPr>
                <w:ilvl w:val="0"/>
                <w:numId w:val="4"/>
              </w:numPr>
              <w:spacing w:before="60" w:after="60"/>
              <w:ind w:left="447"/>
              <w:contextualSpacing/>
              <w:rPr>
                <w:rFonts w:ascii="Arial" w:hAnsi="Arial" w:cs="Arial"/>
                <w:b/>
                <w:bCs/>
              </w:rPr>
            </w:pPr>
            <w:r w:rsidRPr="00136D08">
              <w:rPr>
                <w:rFonts w:ascii="Arial" w:hAnsi="Arial" w:cs="Arial"/>
                <w:b/>
                <w:bCs/>
              </w:rPr>
              <w:t xml:space="preserve">DESCRIÇÃO DA SOLUÇÃO COMO UM TODO </w:t>
            </w:r>
          </w:p>
        </w:tc>
      </w:tr>
    </w:tbl>
    <w:p w14:paraId="38892FE1" w14:textId="77777777" w:rsidR="00DC71E0" w:rsidRPr="00E22082" w:rsidRDefault="00DC71E0" w:rsidP="00441E99">
      <w:pPr>
        <w:pStyle w:val="PargrafodaLista"/>
        <w:widowControl/>
        <w:numPr>
          <w:ilvl w:val="1"/>
          <w:numId w:val="4"/>
        </w:numPr>
        <w:autoSpaceDE/>
        <w:autoSpaceDN/>
        <w:spacing w:before="240" w:after="120"/>
        <w:ind w:left="709" w:hanging="709"/>
        <w:contextualSpacing/>
        <w:jc w:val="both"/>
        <w:outlineLvl w:val="1"/>
        <w:rPr>
          <w:rFonts w:ascii="Arial" w:hAnsi="Arial" w:cs="Arial"/>
        </w:rPr>
      </w:pPr>
      <w:r w:rsidRPr="00E22082">
        <w:rPr>
          <w:rFonts w:ascii="Arial" w:hAnsi="Arial" w:cs="Arial"/>
        </w:rPr>
        <w:t xml:space="preserve">Considerando que o objeto a ser contratado é de natureza comum, de baixa complexidade e baixo valor econômico, cujos padrão de desempenho e qualidade podem ser objetivamente definidos, por meio de especificações usuais no mercado, e considerando, que o objeto será utilizado por diversas Secretarias da Prefeitura do Município de Osasco, em entregas parceladas em cada endereço indicado, sendo </w:t>
      </w:r>
      <w:r>
        <w:rPr>
          <w:rFonts w:ascii="Arial" w:hAnsi="Arial" w:cs="Arial"/>
        </w:rPr>
        <w:t>im</w:t>
      </w:r>
      <w:r w:rsidRPr="00E22082">
        <w:rPr>
          <w:rFonts w:ascii="Arial" w:hAnsi="Arial" w:cs="Arial"/>
        </w:rPr>
        <w:t xml:space="preserve">possível definir previamente o quantitativo a ser demandado por cada </w:t>
      </w:r>
      <w:r>
        <w:rPr>
          <w:rFonts w:ascii="Arial" w:hAnsi="Arial" w:cs="Arial"/>
        </w:rPr>
        <w:t>Ó</w:t>
      </w:r>
      <w:r w:rsidRPr="00E22082">
        <w:rPr>
          <w:rFonts w:ascii="Arial" w:hAnsi="Arial" w:cs="Arial"/>
        </w:rPr>
        <w:t xml:space="preserve">rgão devido a necessidade individual de cada </w:t>
      </w:r>
      <w:r>
        <w:rPr>
          <w:rFonts w:ascii="Arial" w:hAnsi="Arial" w:cs="Arial"/>
        </w:rPr>
        <w:t>unidade, a contratação que se mostrou mais vantajosa foi adoção do sistema de registro de preços através de dispensa de licitação.</w:t>
      </w:r>
      <w:r w:rsidRPr="00E22082">
        <w:rPr>
          <w:rFonts w:ascii="Arial" w:hAnsi="Arial" w:cs="Arial"/>
        </w:rPr>
        <w:t xml:space="preserve"> </w:t>
      </w:r>
    </w:p>
    <w:p w14:paraId="01FE8D81" w14:textId="77777777" w:rsidR="00DC71E0" w:rsidRPr="00B13899" w:rsidRDefault="00DC71E0" w:rsidP="00DC71E0">
      <w:pPr>
        <w:pStyle w:val="PargrafodaLista"/>
        <w:spacing w:before="120" w:after="120"/>
        <w:ind w:left="709" w:right="-1" w:hanging="709"/>
        <w:jc w:val="both"/>
        <w:rPr>
          <w:rFonts w:ascii="Arial" w:hAnsi="Arial" w:cs="Arial"/>
        </w:rPr>
      </w:pPr>
    </w:p>
    <w:p w14:paraId="1D873B46" w14:textId="77777777" w:rsidR="00DC71E0" w:rsidRPr="00DE76F1" w:rsidRDefault="00DC71E0" w:rsidP="00DC71E0">
      <w:pPr>
        <w:pStyle w:val="PargrafodaLista"/>
        <w:widowControl/>
        <w:numPr>
          <w:ilvl w:val="1"/>
          <w:numId w:val="4"/>
        </w:numPr>
        <w:autoSpaceDE/>
        <w:autoSpaceDN/>
        <w:spacing w:before="120" w:after="120"/>
        <w:ind w:left="709" w:right="-1" w:hanging="709"/>
        <w:contextualSpacing/>
        <w:jc w:val="both"/>
        <w:rPr>
          <w:rFonts w:ascii="Arial" w:hAnsi="Arial" w:cs="Arial"/>
        </w:rPr>
      </w:pPr>
      <w:r w:rsidRPr="00DE76F1">
        <w:rPr>
          <w:rFonts w:ascii="Arial" w:hAnsi="Arial" w:cs="Arial"/>
        </w:rPr>
        <w:t>Como citado nos tópicos anteriores, a solução definida para atender a presente demanda é realizando a contratação direta, através de dispensa de licitação, com vistas a contratar fornecedores, registrando seus preços, para que possamos dispor do material solicitado pelo município quando for necessário, adotando o critério de menor preço unitário, pelo período de 1 ano, podendo ao final ser prorrogado por mais 1 ano, desde que seja comprovado a vantajosidade dos preços.</w:t>
      </w:r>
    </w:p>
    <w:p w14:paraId="67F9A2C1" w14:textId="77777777" w:rsidR="00DC71E0" w:rsidRPr="00136D08" w:rsidRDefault="00DC71E0" w:rsidP="00DC71E0">
      <w:pPr>
        <w:pStyle w:val="PargrafodaLista"/>
        <w:spacing w:before="240" w:after="240" w:line="276" w:lineRule="auto"/>
        <w:ind w:left="1534" w:right="140"/>
        <w:jc w:val="both"/>
        <w:rPr>
          <w:rFonts w:ascii="Arial" w:hAnsi="Arial" w:cs="Arial"/>
          <w:color w:val="000000" w:themeColor="text1"/>
        </w:rPr>
      </w:pPr>
    </w:p>
    <w:tbl>
      <w:tblPr>
        <w:tblStyle w:val="Tabelacomgrade"/>
        <w:tblW w:w="9776" w:type="dxa"/>
        <w:tblInd w:w="0" w:type="dxa"/>
        <w:tblLook w:val="04A0" w:firstRow="1" w:lastRow="0" w:firstColumn="1" w:lastColumn="0" w:noHBand="0" w:noVBand="1"/>
      </w:tblPr>
      <w:tblGrid>
        <w:gridCol w:w="9776"/>
      </w:tblGrid>
      <w:tr w:rsidR="00DC71E0" w:rsidRPr="00136D08" w14:paraId="7BDF922B" w14:textId="77777777" w:rsidTr="00441E99">
        <w:trPr>
          <w:trHeight w:val="374"/>
        </w:trPr>
        <w:tc>
          <w:tcPr>
            <w:tcW w:w="9776" w:type="dxa"/>
            <w:shd w:val="clear" w:color="auto" w:fill="D9D9D9" w:themeFill="background1" w:themeFillShade="D9"/>
            <w:vAlign w:val="bottom"/>
          </w:tcPr>
          <w:p w14:paraId="6EE5AB0A" w14:textId="77777777" w:rsidR="00DC71E0" w:rsidRPr="00136D08" w:rsidRDefault="00DC71E0" w:rsidP="00DC71E0">
            <w:pPr>
              <w:pStyle w:val="PargrafodaLista"/>
              <w:numPr>
                <w:ilvl w:val="0"/>
                <w:numId w:val="4"/>
              </w:numPr>
              <w:spacing w:before="60" w:after="60"/>
              <w:ind w:left="447"/>
              <w:contextualSpacing/>
              <w:rPr>
                <w:rFonts w:ascii="Arial" w:hAnsi="Arial" w:cs="Arial"/>
                <w:b/>
                <w:bCs/>
              </w:rPr>
            </w:pPr>
            <w:r w:rsidRPr="00136D08">
              <w:rPr>
                <w:rFonts w:ascii="Arial" w:hAnsi="Arial" w:cs="Arial"/>
                <w:b/>
                <w:bCs/>
              </w:rPr>
              <w:t>CRITÉRIO DE JULGAMENTO</w:t>
            </w:r>
          </w:p>
        </w:tc>
      </w:tr>
    </w:tbl>
    <w:p w14:paraId="4AF77F6B" w14:textId="77777777" w:rsidR="00DC71E0" w:rsidRPr="00FB61D6" w:rsidRDefault="00DC71E0" w:rsidP="00DC71E0">
      <w:pPr>
        <w:pStyle w:val="PargrafodaLista"/>
        <w:widowControl/>
        <w:numPr>
          <w:ilvl w:val="1"/>
          <w:numId w:val="4"/>
        </w:numPr>
        <w:autoSpaceDE/>
        <w:autoSpaceDN/>
        <w:spacing w:before="240" w:after="240" w:line="276" w:lineRule="auto"/>
        <w:ind w:left="709" w:right="140"/>
        <w:contextualSpacing/>
        <w:jc w:val="both"/>
        <w:rPr>
          <w:rFonts w:ascii="Arial" w:hAnsi="Arial" w:cs="Arial"/>
          <w:color w:val="000000" w:themeColor="text1"/>
        </w:rPr>
      </w:pPr>
      <w:r w:rsidRPr="00E75615">
        <w:rPr>
          <w:rFonts w:ascii="Arial" w:hAnsi="Arial" w:cs="Arial"/>
          <w:color w:val="000000" w:themeColor="text1"/>
        </w:rPr>
        <w:t xml:space="preserve">O critério de </w:t>
      </w:r>
      <w:r w:rsidRPr="00FB61D6">
        <w:rPr>
          <w:rFonts w:ascii="Arial" w:hAnsi="Arial" w:cs="Arial"/>
          <w:color w:val="000000" w:themeColor="text1"/>
        </w:rPr>
        <w:t xml:space="preserve">julgamento será MENOR PREÇO POR ITEM, com o objetivo de otimizar a utilização dos recursos disponíveis no mercado e promover uma maior competição. A </w:t>
      </w:r>
      <w:r>
        <w:rPr>
          <w:rFonts w:ascii="Arial" w:hAnsi="Arial" w:cs="Arial"/>
          <w:color w:val="000000" w:themeColor="text1"/>
        </w:rPr>
        <w:t xml:space="preserve">disputa </w:t>
      </w:r>
      <w:r w:rsidRPr="00FB61D6">
        <w:rPr>
          <w:rFonts w:ascii="Arial" w:hAnsi="Arial" w:cs="Arial"/>
          <w:color w:val="000000" w:themeColor="text1"/>
        </w:rPr>
        <w:t xml:space="preserve">por ITEM impulsiona a competitividade, possibilitando que a </w:t>
      </w:r>
      <w:r>
        <w:rPr>
          <w:rFonts w:ascii="Arial" w:hAnsi="Arial" w:cs="Arial"/>
          <w:color w:val="000000" w:themeColor="text1"/>
        </w:rPr>
        <w:t>A</w:t>
      </w:r>
      <w:r w:rsidRPr="00FB61D6">
        <w:rPr>
          <w:rFonts w:ascii="Arial" w:hAnsi="Arial" w:cs="Arial"/>
          <w:color w:val="000000" w:themeColor="text1"/>
        </w:rPr>
        <w:t xml:space="preserve">dministração </w:t>
      </w:r>
      <w:r>
        <w:rPr>
          <w:rFonts w:ascii="Arial" w:hAnsi="Arial" w:cs="Arial"/>
          <w:color w:val="000000" w:themeColor="text1"/>
        </w:rPr>
        <w:t>P</w:t>
      </w:r>
      <w:r w:rsidRPr="00FB61D6">
        <w:rPr>
          <w:rFonts w:ascii="Arial" w:hAnsi="Arial" w:cs="Arial"/>
          <w:color w:val="000000" w:themeColor="text1"/>
        </w:rPr>
        <w:t>ública obtenha valores mais vantajosos em suas contratações, além de promover economia de escala.</w:t>
      </w:r>
    </w:p>
    <w:p w14:paraId="13E01932" w14:textId="77777777" w:rsidR="00DC71E0" w:rsidRPr="00F87E04" w:rsidRDefault="00DC71E0" w:rsidP="00DC71E0">
      <w:pPr>
        <w:pStyle w:val="PargrafodaLista"/>
        <w:spacing w:before="240" w:after="240" w:line="276" w:lineRule="auto"/>
        <w:ind w:left="1134" w:right="140"/>
        <w:jc w:val="both"/>
        <w:rPr>
          <w:rFonts w:ascii="Arial" w:hAnsi="Arial" w:cs="Arial"/>
          <w:color w:val="000000" w:themeColor="text1"/>
          <w:highlight w:val="yellow"/>
        </w:rPr>
      </w:pPr>
    </w:p>
    <w:tbl>
      <w:tblPr>
        <w:tblStyle w:val="Tabelacomgrade"/>
        <w:tblW w:w="9776" w:type="dxa"/>
        <w:tblInd w:w="0" w:type="dxa"/>
        <w:tblLook w:val="04A0" w:firstRow="1" w:lastRow="0" w:firstColumn="1" w:lastColumn="0" w:noHBand="0" w:noVBand="1"/>
      </w:tblPr>
      <w:tblGrid>
        <w:gridCol w:w="9776"/>
      </w:tblGrid>
      <w:tr w:rsidR="00DC71E0" w:rsidRPr="00026C73" w14:paraId="253DF259" w14:textId="77777777" w:rsidTr="00441E99">
        <w:trPr>
          <w:trHeight w:val="374"/>
        </w:trPr>
        <w:tc>
          <w:tcPr>
            <w:tcW w:w="9776" w:type="dxa"/>
            <w:shd w:val="clear" w:color="auto" w:fill="D9D9D9" w:themeFill="background1" w:themeFillShade="D9"/>
            <w:vAlign w:val="bottom"/>
          </w:tcPr>
          <w:p w14:paraId="1733472B" w14:textId="77777777" w:rsidR="00DC71E0" w:rsidRPr="00026C73" w:rsidRDefault="00DC71E0" w:rsidP="00DC71E0">
            <w:pPr>
              <w:pStyle w:val="PargrafodaLista"/>
              <w:numPr>
                <w:ilvl w:val="0"/>
                <w:numId w:val="4"/>
              </w:numPr>
              <w:spacing w:before="60" w:after="60"/>
              <w:ind w:left="447"/>
              <w:contextualSpacing/>
              <w:rPr>
                <w:rFonts w:ascii="Arial" w:hAnsi="Arial" w:cs="Arial"/>
                <w:b/>
                <w:bCs/>
              </w:rPr>
            </w:pPr>
            <w:r>
              <w:rPr>
                <w:rFonts w:ascii="Arial" w:hAnsi="Arial" w:cs="Arial"/>
                <w:b/>
                <w:bCs/>
              </w:rPr>
              <w:t>PRAZO DE VIGÊNCIA DA ATA</w:t>
            </w:r>
          </w:p>
        </w:tc>
      </w:tr>
    </w:tbl>
    <w:p w14:paraId="5486FCE0" w14:textId="77777777" w:rsidR="00DC71E0" w:rsidRDefault="00DC71E0" w:rsidP="00DC71E0">
      <w:pPr>
        <w:pStyle w:val="PargrafodaLista"/>
        <w:widowControl/>
        <w:numPr>
          <w:ilvl w:val="1"/>
          <w:numId w:val="4"/>
        </w:numPr>
        <w:autoSpaceDE/>
        <w:autoSpaceDN/>
        <w:spacing w:before="240" w:after="240" w:line="276" w:lineRule="auto"/>
        <w:ind w:left="709" w:right="140" w:hanging="709"/>
        <w:contextualSpacing/>
        <w:jc w:val="both"/>
        <w:rPr>
          <w:rFonts w:ascii="Arial" w:hAnsi="Arial" w:cs="Arial"/>
          <w:color w:val="000000" w:themeColor="text1"/>
        </w:rPr>
      </w:pPr>
      <w:r w:rsidRPr="00F4028A">
        <w:rPr>
          <w:rFonts w:ascii="Arial" w:hAnsi="Arial" w:cs="Arial"/>
          <w:color w:val="000000" w:themeColor="text1"/>
        </w:rPr>
        <w:t xml:space="preserve">A validade da Ata de Registro de Preços será de 1 (um) ano, contado a partir </w:t>
      </w:r>
      <w:r>
        <w:rPr>
          <w:rFonts w:ascii="Arial" w:hAnsi="Arial" w:cs="Arial"/>
          <w:color w:val="000000" w:themeColor="text1"/>
        </w:rPr>
        <w:t>da</w:t>
      </w:r>
      <w:r w:rsidRPr="00F4028A">
        <w:rPr>
          <w:rFonts w:ascii="Arial" w:hAnsi="Arial" w:cs="Arial"/>
          <w:color w:val="000000" w:themeColor="text1"/>
        </w:rPr>
        <w:t xml:space="preserve"> data de divulgação no PNCP</w:t>
      </w:r>
      <w:r>
        <w:rPr>
          <w:rFonts w:ascii="Arial" w:hAnsi="Arial" w:cs="Arial"/>
          <w:color w:val="000000" w:themeColor="text1"/>
        </w:rPr>
        <w:t xml:space="preserve"> e na Imprensa Oficial do Município</w:t>
      </w:r>
      <w:r w:rsidRPr="00F4028A">
        <w:rPr>
          <w:rFonts w:ascii="Arial" w:hAnsi="Arial" w:cs="Arial"/>
          <w:color w:val="000000" w:themeColor="text1"/>
        </w:rPr>
        <w:t>, podendo ser prorrogada por igual período conforme disposto no art. 153 e 154 do Decreto Municipal 13.877, de 30 de agosto de 2023 e mediante a anuência do fornecedor, desde que comprovado o preço vantajoso.</w:t>
      </w:r>
    </w:p>
    <w:p w14:paraId="599FEE39" w14:textId="77777777" w:rsidR="00DC71E0" w:rsidRDefault="00DC71E0" w:rsidP="00DC71E0">
      <w:pPr>
        <w:pStyle w:val="PargrafodaLista"/>
        <w:spacing w:before="240" w:after="240" w:line="276" w:lineRule="auto"/>
        <w:ind w:left="709" w:right="140" w:hanging="709"/>
        <w:jc w:val="both"/>
        <w:rPr>
          <w:rFonts w:ascii="Arial" w:hAnsi="Arial" w:cs="Arial"/>
          <w:color w:val="000000" w:themeColor="text1"/>
        </w:rPr>
      </w:pPr>
    </w:p>
    <w:p w14:paraId="6782DA2B" w14:textId="77777777" w:rsidR="00DC71E0" w:rsidRDefault="00DC71E0" w:rsidP="00DC71E0">
      <w:pPr>
        <w:pStyle w:val="PargrafodaLista"/>
        <w:widowControl/>
        <w:numPr>
          <w:ilvl w:val="1"/>
          <w:numId w:val="4"/>
        </w:numPr>
        <w:autoSpaceDE/>
        <w:autoSpaceDN/>
        <w:spacing w:before="240" w:after="240" w:line="276" w:lineRule="auto"/>
        <w:ind w:left="709" w:right="140" w:hanging="709"/>
        <w:contextualSpacing/>
        <w:jc w:val="both"/>
        <w:rPr>
          <w:rFonts w:ascii="Arial" w:hAnsi="Arial" w:cs="Arial"/>
          <w:color w:val="000000" w:themeColor="text1"/>
        </w:rPr>
      </w:pPr>
      <w:r w:rsidRPr="00F4028A">
        <w:rPr>
          <w:rFonts w:ascii="Arial" w:hAnsi="Arial" w:cs="Arial"/>
          <w:color w:val="000000" w:themeColor="text1"/>
        </w:rPr>
        <w:t xml:space="preserve">No caso de prorrogação a ata de registro de preços, seus preços poderão ser reajustados, desde que comprovado a vantajosidade dos preços, com data-base vinculada à data do orçamento estimado, mediante aplicação </w:t>
      </w:r>
      <w:r w:rsidRPr="00A4066C">
        <w:rPr>
          <w:rFonts w:ascii="Arial" w:hAnsi="Arial" w:cs="Arial"/>
          <w:color w:val="000000" w:themeColor="text1"/>
        </w:rPr>
        <w:t xml:space="preserve">do </w:t>
      </w:r>
      <w:r>
        <w:rPr>
          <w:rFonts w:ascii="Arial" w:hAnsi="Arial" w:cs="Arial"/>
          <w:color w:val="000000" w:themeColor="text1"/>
        </w:rPr>
        <w:t>índice IPCA</w:t>
      </w:r>
      <w:r w:rsidRPr="00F4028A">
        <w:rPr>
          <w:rFonts w:ascii="Arial" w:hAnsi="Arial" w:cs="Arial"/>
          <w:color w:val="000000" w:themeColor="text1"/>
        </w:rPr>
        <w:t xml:space="preserve">, nos termos do art. 158 do Decreto Municipal 13.877, de 30 de agosto de 2023. </w:t>
      </w:r>
    </w:p>
    <w:p w14:paraId="21F89F2E" w14:textId="77777777" w:rsidR="00DC71E0" w:rsidRPr="00C83744" w:rsidRDefault="00DC71E0" w:rsidP="00DC71E0">
      <w:pPr>
        <w:pStyle w:val="PargrafodaLista"/>
        <w:ind w:left="709" w:hanging="709"/>
        <w:rPr>
          <w:rFonts w:ascii="Arial" w:hAnsi="Arial" w:cs="Arial"/>
          <w:color w:val="000000" w:themeColor="text1"/>
        </w:rPr>
      </w:pPr>
    </w:p>
    <w:p w14:paraId="59FF6F57" w14:textId="77777777" w:rsidR="00DC71E0" w:rsidRDefault="00DC71E0" w:rsidP="00DC71E0">
      <w:pPr>
        <w:pStyle w:val="PargrafodaLista"/>
        <w:widowControl/>
        <w:numPr>
          <w:ilvl w:val="1"/>
          <w:numId w:val="4"/>
        </w:numPr>
        <w:autoSpaceDE/>
        <w:autoSpaceDN/>
        <w:spacing w:before="240" w:after="240" w:line="276" w:lineRule="auto"/>
        <w:ind w:left="709" w:right="140" w:hanging="709"/>
        <w:contextualSpacing/>
        <w:jc w:val="both"/>
        <w:rPr>
          <w:rFonts w:ascii="Arial" w:hAnsi="Arial" w:cs="Arial"/>
          <w:color w:val="000000" w:themeColor="text1"/>
        </w:rPr>
      </w:pPr>
      <w:r w:rsidRPr="00F4028A">
        <w:rPr>
          <w:rFonts w:ascii="Arial" w:hAnsi="Arial" w:cs="Arial"/>
          <w:color w:val="000000" w:themeColor="text1"/>
        </w:rPr>
        <w:t>No ato de prorrogação da vigência da ata de registro de preços poderá haver a renovação dos quantitativos registrados, até o limite do quantitativo original.</w:t>
      </w:r>
    </w:p>
    <w:p w14:paraId="375F4F52" w14:textId="77777777" w:rsidR="00DC71E0" w:rsidRPr="00C83744" w:rsidRDefault="00DC71E0" w:rsidP="00DC71E0">
      <w:pPr>
        <w:pStyle w:val="PargrafodaLista"/>
        <w:ind w:left="709" w:hanging="709"/>
        <w:rPr>
          <w:rFonts w:ascii="Arial" w:hAnsi="Arial" w:cs="Arial"/>
          <w:color w:val="000000" w:themeColor="text1"/>
        </w:rPr>
      </w:pPr>
    </w:p>
    <w:p w14:paraId="5E72DA26" w14:textId="77777777" w:rsidR="00DC71E0" w:rsidRDefault="00DC71E0" w:rsidP="00DC71E0">
      <w:pPr>
        <w:pStyle w:val="PargrafodaLista"/>
        <w:widowControl/>
        <w:numPr>
          <w:ilvl w:val="1"/>
          <w:numId w:val="4"/>
        </w:numPr>
        <w:autoSpaceDE/>
        <w:autoSpaceDN/>
        <w:spacing w:before="240" w:after="240" w:line="276" w:lineRule="auto"/>
        <w:ind w:left="709" w:right="140" w:hanging="709"/>
        <w:contextualSpacing/>
        <w:jc w:val="both"/>
        <w:rPr>
          <w:rFonts w:ascii="Arial" w:hAnsi="Arial" w:cs="Arial"/>
          <w:color w:val="000000" w:themeColor="text1"/>
        </w:rPr>
      </w:pPr>
      <w:r w:rsidRPr="00F4028A">
        <w:rPr>
          <w:rFonts w:ascii="Arial" w:hAnsi="Arial" w:cs="Arial"/>
          <w:color w:val="000000" w:themeColor="text1"/>
        </w:rPr>
        <w:t>O instrumento de prorrogação da Ata de Registro de Preços, deverá indicar expressamente o prazo de prorrogação, bem como o quantitativo a ser prorrogado, conforme Parágrafo único, do Art. 154 do Decreto Municipal 13.877, de 30 de agosto de 2023.</w:t>
      </w:r>
    </w:p>
    <w:p w14:paraId="7727CA14" w14:textId="77777777" w:rsidR="00DC71E0" w:rsidRPr="00C83744" w:rsidRDefault="00DC71E0" w:rsidP="00DC71E0">
      <w:pPr>
        <w:pStyle w:val="PargrafodaLista"/>
        <w:ind w:left="709" w:hanging="709"/>
        <w:rPr>
          <w:rFonts w:ascii="Arial" w:hAnsi="Arial" w:cs="Arial"/>
          <w:color w:val="000000" w:themeColor="text1"/>
        </w:rPr>
      </w:pPr>
    </w:p>
    <w:p w14:paraId="4C805F25" w14:textId="77777777" w:rsidR="00DC71E0" w:rsidRPr="00F4028A" w:rsidRDefault="00DC71E0" w:rsidP="00DC71E0">
      <w:pPr>
        <w:pStyle w:val="PargrafodaLista"/>
        <w:widowControl/>
        <w:numPr>
          <w:ilvl w:val="1"/>
          <w:numId w:val="4"/>
        </w:numPr>
        <w:autoSpaceDE/>
        <w:autoSpaceDN/>
        <w:spacing w:before="240" w:after="240" w:line="276" w:lineRule="auto"/>
        <w:ind w:left="709" w:right="140" w:hanging="709"/>
        <w:contextualSpacing/>
        <w:jc w:val="both"/>
        <w:rPr>
          <w:rFonts w:ascii="Arial" w:hAnsi="Arial" w:cs="Arial"/>
          <w:color w:val="000000" w:themeColor="text1"/>
        </w:rPr>
      </w:pPr>
      <w:r w:rsidRPr="00F4028A">
        <w:rPr>
          <w:rFonts w:ascii="Arial" w:hAnsi="Arial" w:cs="Arial"/>
          <w:color w:val="000000" w:themeColor="text1"/>
        </w:rPr>
        <w:t>Fórmula para aplicação do reajuste:</w:t>
      </w:r>
    </w:p>
    <w:p w14:paraId="73CEEE46" w14:textId="77777777" w:rsidR="00DC71E0" w:rsidRPr="00F4028A" w:rsidRDefault="00DC71E0" w:rsidP="00DC71E0">
      <w:pPr>
        <w:spacing w:before="240" w:after="240" w:line="276" w:lineRule="auto"/>
        <w:ind w:left="709" w:right="140" w:hanging="709"/>
        <w:jc w:val="center"/>
        <w:rPr>
          <w:rFonts w:ascii="Arial" w:hAnsi="Arial" w:cs="Arial"/>
          <w:b/>
          <w:color w:val="000000" w:themeColor="text1"/>
        </w:rPr>
      </w:pPr>
      <w:r w:rsidRPr="00F4028A">
        <w:rPr>
          <w:rFonts w:ascii="Arial" w:hAnsi="Arial" w:cs="Arial"/>
          <w:b/>
          <w:color w:val="000000" w:themeColor="text1"/>
        </w:rPr>
        <w:t>R = Po (in – io) / io                    e                   Pr = Po + R</w:t>
      </w:r>
    </w:p>
    <w:p w14:paraId="6497D97B" w14:textId="77777777" w:rsidR="00DC71E0" w:rsidRPr="00F4028A" w:rsidRDefault="00DC71E0" w:rsidP="00DC71E0">
      <w:pPr>
        <w:spacing w:line="276" w:lineRule="auto"/>
        <w:ind w:left="709" w:right="140" w:hanging="709"/>
        <w:jc w:val="both"/>
        <w:rPr>
          <w:rFonts w:ascii="Arial" w:hAnsi="Arial" w:cs="Arial"/>
          <w:color w:val="000000" w:themeColor="text1"/>
        </w:rPr>
      </w:pPr>
      <w:r w:rsidRPr="00F4028A">
        <w:rPr>
          <w:rFonts w:ascii="Arial" w:hAnsi="Arial" w:cs="Arial"/>
          <w:color w:val="000000" w:themeColor="text1"/>
        </w:rPr>
        <w:t>Sendo:</w:t>
      </w:r>
    </w:p>
    <w:p w14:paraId="307F2CCF" w14:textId="77777777" w:rsidR="00DC71E0" w:rsidRPr="00F4028A" w:rsidRDefault="00DC71E0" w:rsidP="00DC71E0">
      <w:pPr>
        <w:spacing w:line="276" w:lineRule="auto"/>
        <w:ind w:left="709" w:right="140" w:hanging="709"/>
        <w:jc w:val="both"/>
        <w:rPr>
          <w:rFonts w:ascii="Arial" w:hAnsi="Arial" w:cs="Arial"/>
          <w:color w:val="000000" w:themeColor="text1"/>
        </w:rPr>
      </w:pPr>
      <w:r w:rsidRPr="00F4028A">
        <w:rPr>
          <w:rFonts w:ascii="Arial" w:hAnsi="Arial" w:cs="Arial"/>
          <w:b/>
          <w:color w:val="000000" w:themeColor="text1"/>
        </w:rPr>
        <w:t>R</w:t>
      </w:r>
      <w:r w:rsidRPr="00F4028A">
        <w:rPr>
          <w:rFonts w:ascii="Arial" w:hAnsi="Arial" w:cs="Arial"/>
          <w:color w:val="000000" w:themeColor="text1"/>
        </w:rPr>
        <w:t xml:space="preserve"> = valor do reajuste a vigorar a partir da 1º (primeiro) dia do mês de prorrogação contratual</w:t>
      </w:r>
    </w:p>
    <w:p w14:paraId="19E6D4F9" w14:textId="77777777" w:rsidR="00DC71E0" w:rsidRPr="00F4028A" w:rsidRDefault="00DC71E0" w:rsidP="00DC71E0">
      <w:pPr>
        <w:spacing w:line="276" w:lineRule="auto"/>
        <w:ind w:left="709" w:right="140" w:hanging="709"/>
        <w:jc w:val="both"/>
        <w:rPr>
          <w:rFonts w:ascii="Arial" w:hAnsi="Arial" w:cs="Arial"/>
          <w:color w:val="000000" w:themeColor="text1"/>
        </w:rPr>
      </w:pPr>
      <w:r w:rsidRPr="00F4028A">
        <w:rPr>
          <w:rFonts w:ascii="Arial" w:hAnsi="Arial" w:cs="Arial"/>
          <w:b/>
          <w:color w:val="000000" w:themeColor="text1"/>
        </w:rPr>
        <w:t>Pr</w:t>
      </w:r>
      <w:r w:rsidRPr="00F4028A">
        <w:rPr>
          <w:rFonts w:ascii="Arial" w:hAnsi="Arial" w:cs="Arial"/>
          <w:color w:val="000000" w:themeColor="text1"/>
        </w:rPr>
        <w:t xml:space="preserve"> = valor do preço unitário contratual reajustado após a prorrogação contratual</w:t>
      </w:r>
    </w:p>
    <w:p w14:paraId="47850AC8" w14:textId="77777777" w:rsidR="00DC71E0" w:rsidRPr="00F4028A" w:rsidRDefault="00DC71E0" w:rsidP="00DC71E0">
      <w:pPr>
        <w:spacing w:line="276" w:lineRule="auto"/>
        <w:ind w:left="709" w:right="140" w:hanging="709"/>
        <w:jc w:val="both"/>
        <w:rPr>
          <w:rFonts w:ascii="Arial" w:hAnsi="Arial" w:cs="Arial"/>
          <w:color w:val="000000" w:themeColor="text1"/>
        </w:rPr>
      </w:pPr>
      <w:r w:rsidRPr="00F4028A">
        <w:rPr>
          <w:rFonts w:ascii="Arial" w:hAnsi="Arial" w:cs="Arial"/>
          <w:b/>
          <w:color w:val="000000" w:themeColor="text1"/>
        </w:rPr>
        <w:t>Po</w:t>
      </w:r>
      <w:r w:rsidRPr="00F4028A">
        <w:rPr>
          <w:rFonts w:ascii="Arial" w:hAnsi="Arial" w:cs="Arial"/>
          <w:color w:val="000000" w:themeColor="text1"/>
        </w:rPr>
        <w:t xml:space="preserve"> = valor do preço unitário contratual inic</w:t>
      </w:r>
      <w:r>
        <w:rPr>
          <w:rFonts w:ascii="Arial" w:hAnsi="Arial" w:cs="Arial"/>
          <w:color w:val="000000" w:themeColor="text1"/>
        </w:rPr>
        <w:t>i</w:t>
      </w:r>
      <w:r w:rsidRPr="00F4028A">
        <w:rPr>
          <w:rFonts w:ascii="Arial" w:hAnsi="Arial" w:cs="Arial"/>
          <w:color w:val="000000" w:themeColor="text1"/>
        </w:rPr>
        <w:t>al</w:t>
      </w:r>
    </w:p>
    <w:p w14:paraId="55FB6895" w14:textId="77777777" w:rsidR="00DC71E0" w:rsidRPr="00A4066C" w:rsidRDefault="00DC71E0" w:rsidP="00DC71E0">
      <w:pPr>
        <w:spacing w:line="276" w:lineRule="auto"/>
        <w:ind w:left="709" w:right="140" w:hanging="709"/>
        <w:jc w:val="both"/>
        <w:rPr>
          <w:rFonts w:ascii="Arial" w:hAnsi="Arial" w:cs="Arial"/>
          <w:color w:val="000000" w:themeColor="text1"/>
        </w:rPr>
      </w:pPr>
      <w:r w:rsidRPr="00F4028A">
        <w:rPr>
          <w:rFonts w:ascii="Arial" w:hAnsi="Arial" w:cs="Arial"/>
          <w:b/>
          <w:color w:val="000000" w:themeColor="text1"/>
        </w:rPr>
        <w:t>io</w:t>
      </w:r>
      <w:r w:rsidRPr="00F4028A">
        <w:rPr>
          <w:rFonts w:ascii="Arial" w:hAnsi="Arial" w:cs="Arial"/>
          <w:color w:val="000000" w:themeColor="text1"/>
        </w:rPr>
        <w:t xml:space="preserve"> = valor do </w:t>
      </w:r>
      <w:r>
        <w:rPr>
          <w:rFonts w:ascii="Arial" w:hAnsi="Arial" w:cs="Arial"/>
          <w:color w:val="000000" w:themeColor="text1"/>
        </w:rPr>
        <w:t>índice IPCA</w:t>
      </w:r>
      <w:r w:rsidRPr="00A4066C">
        <w:rPr>
          <w:rFonts w:ascii="Arial" w:hAnsi="Arial" w:cs="Arial"/>
          <w:color w:val="000000" w:themeColor="text1"/>
        </w:rPr>
        <w:t>, relativo ao mês da data do orçamento estimado</w:t>
      </w:r>
    </w:p>
    <w:p w14:paraId="28E7F260" w14:textId="39BD0097" w:rsidR="00DC71E0" w:rsidRDefault="00DC71E0" w:rsidP="00DC71E0">
      <w:pPr>
        <w:spacing w:line="276" w:lineRule="auto"/>
        <w:ind w:left="709" w:right="140" w:hanging="709"/>
        <w:jc w:val="both"/>
        <w:rPr>
          <w:rFonts w:ascii="Arial" w:hAnsi="Arial" w:cs="Arial"/>
          <w:color w:val="000000" w:themeColor="text1"/>
        </w:rPr>
      </w:pPr>
      <w:r w:rsidRPr="00A4066C">
        <w:rPr>
          <w:rFonts w:ascii="Arial" w:hAnsi="Arial" w:cs="Arial"/>
          <w:b/>
          <w:color w:val="000000" w:themeColor="text1"/>
        </w:rPr>
        <w:t>in</w:t>
      </w:r>
      <w:r w:rsidRPr="00A4066C">
        <w:rPr>
          <w:rFonts w:ascii="Arial" w:hAnsi="Arial" w:cs="Arial"/>
          <w:color w:val="000000" w:themeColor="text1"/>
        </w:rPr>
        <w:t xml:space="preserve"> = valor do í</w:t>
      </w:r>
      <w:r>
        <w:rPr>
          <w:rFonts w:ascii="Arial" w:hAnsi="Arial" w:cs="Arial"/>
          <w:color w:val="000000" w:themeColor="text1"/>
        </w:rPr>
        <w:t>ndice IPCA</w:t>
      </w:r>
      <w:r w:rsidRPr="00F4028A">
        <w:rPr>
          <w:rFonts w:ascii="Arial" w:hAnsi="Arial" w:cs="Arial"/>
          <w:color w:val="000000" w:themeColor="text1"/>
        </w:rPr>
        <w:t>, porém relativo ao mês de encerrament</w:t>
      </w:r>
      <w:r w:rsidR="0045112B">
        <w:rPr>
          <w:rFonts w:ascii="Arial" w:hAnsi="Arial" w:cs="Arial"/>
          <w:color w:val="000000" w:themeColor="text1"/>
        </w:rPr>
        <w:t xml:space="preserve">o do 1 (primeiro) ano da Ata de </w:t>
      </w:r>
      <w:r w:rsidRPr="00F4028A">
        <w:rPr>
          <w:rFonts w:ascii="Arial" w:hAnsi="Arial" w:cs="Arial"/>
          <w:color w:val="000000" w:themeColor="text1"/>
        </w:rPr>
        <w:t>Registro de Preços.</w:t>
      </w:r>
    </w:p>
    <w:p w14:paraId="654A02F9" w14:textId="77777777" w:rsidR="00DC71E0" w:rsidRDefault="00DC71E0" w:rsidP="00DC71E0">
      <w:pPr>
        <w:spacing w:line="276" w:lineRule="auto"/>
        <w:ind w:left="851" w:right="140"/>
        <w:jc w:val="both"/>
        <w:rPr>
          <w:rFonts w:ascii="Arial" w:hAnsi="Arial" w:cs="Arial"/>
          <w:color w:val="000000" w:themeColor="text1"/>
        </w:rPr>
      </w:pPr>
    </w:p>
    <w:tbl>
      <w:tblPr>
        <w:tblStyle w:val="Tabelacomgrade"/>
        <w:tblW w:w="0" w:type="auto"/>
        <w:tblInd w:w="0" w:type="dxa"/>
        <w:tblLook w:val="04A0" w:firstRow="1" w:lastRow="0" w:firstColumn="1" w:lastColumn="0" w:noHBand="0" w:noVBand="1"/>
      </w:tblPr>
      <w:tblGrid>
        <w:gridCol w:w="9634"/>
      </w:tblGrid>
      <w:tr w:rsidR="00DC71E0" w:rsidRPr="00026C73" w14:paraId="17F7BFB7" w14:textId="77777777" w:rsidTr="00441E99">
        <w:tc>
          <w:tcPr>
            <w:tcW w:w="9634" w:type="dxa"/>
            <w:shd w:val="clear" w:color="auto" w:fill="D9D9D9" w:themeFill="background1" w:themeFillShade="D9"/>
          </w:tcPr>
          <w:p w14:paraId="6360E9D7" w14:textId="77777777" w:rsidR="00DC71E0" w:rsidRPr="00490B06" w:rsidRDefault="00DC71E0" w:rsidP="00DC71E0">
            <w:pPr>
              <w:pStyle w:val="PargrafodaLista"/>
              <w:numPr>
                <w:ilvl w:val="0"/>
                <w:numId w:val="4"/>
              </w:numPr>
              <w:spacing w:before="60" w:after="60"/>
              <w:ind w:left="447"/>
              <w:contextualSpacing/>
              <w:rPr>
                <w:rFonts w:ascii="Arial" w:hAnsi="Arial" w:cs="Arial"/>
                <w:b/>
                <w:bCs/>
              </w:rPr>
            </w:pPr>
            <w:r w:rsidRPr="00490B06">
              <w:rPr>
                <w:rFonts w:ascii="Arial" w:hAnsi="Arial" w:cs="Arial"/>
                <w:b/>
                <w:bCs/>
              </w:rPr>
              <w:t>CONDIÇÕES DE ENTREGA</w:t>
            </w:r>
            <w:r>
              <w:rPr>
                <w:rFonts w:ascii="Arial" w:hAnsi="Arial" w:cs="Arial"/>
                <w:b/>
                <w:bCs/>
              </w:rPr>
              <w:t xml:space="preserve"> E LOCAIS DE RECEBIMENTO</w:t>
            </w:r>
          </w:p>
        </w:tc>
      </w:tr>
    </w:tbl>
    <w:p w14:paraId="16828475" w14:textId="77777777" w:rsidR="00DC71E0" w:rsidRPr="00FB61D6" w:rsidRDefault="00DC71E0" w:rsidP="00DC71E0">
      <w:pPr>
        <w:pStyle w:val="PargrafodaLista"/>
        <w:widowControl/>
        <w:numPr>
          <w:ilvl w:val="1"/>
          <w:numId w:val="4"/>
        </w:numPr>
        <w:autoSpaceDE/>
        <w:autoSpaceDN/>
        <w:spacing w:before="240" w:after="240" w:line="276" w:lineRule="auto"/>
        <w:ind w:left="709" w:right="140"/>
        <w:contextualSpacing/>
        <w:jc w:val="both"/>
        <w:rPr>
          <w:rFonts w:ascii="Arial" w:hAnsi="Arial" w:cs="Arial"/>
          <w:b/>
          <w:color w:val="000000" w:themeColor="text1"/>
        </w:rPr>
      </w:pPr>
      <w:r w:rsidRPr="00FB61D6">
        <w:rPr>
          <w:rFonts w:ascii="Arial" w:hAnsi="Arial" w:cs="Arial"/>
          <w:b/>
          <w:color w:val="000000" w:themeColor="text1"/>
        </w:rPr>
        <w:t>DO PRAZO DE ENTREGA</w:t>
      </w:r>
    </w:p>
    <w:p w14:paraId="28204017" w14:textId="77777777" w:rsidR="00DC71E0" w:rsidRPr="00FB61D6" w:rsidRDefault="00DC71E0" w:rsidP="00DC71E0">
      <w:pPr>
        <w:pStyle w:val="PargrafodaLista"/>
        <w:spacing w:before="240" w:after="240" w:line="276" w:lineRule="auto"/>
        <w:ind w:left="709" w:right="140"/>
        <w:jc w:val="both"/>
        <w:rPr>
          <w:rFonts w:ascii="Arial" w:hAnsi="Arial" w:cs="Arial"/>
          <w:b/>
          <w:color w:val="000000" w:themeColor="text1"/>
        </w:rPr>
      </w:pPr>
    </w:p>
    <w:p w14:paraId="7847860C" w14:textId="77777777" w:rsidR="00DC71E0" w:rsidRPr="00FB61D6" w:rsidRDefault="00DC71E0" w:rsidP="00DC71E0">
      <w:pPr>
        <w:pStyle w:val="PargrafodaLista"/>
        <w:widowControl/>
        <w:numPr>
          <w:ilvl w:val="2"/>
          <w:numId w:val="4"/>
        </w:numPr>
        <w:autoSpaceDE/>
        <w:autoSpaceDN/>
        <w:spacing w:before="240" w:after="240" w:line="276" w:lineRule="auto"/>
        <w:ind w:left="709" w:right="140"/>
        <w:contextualSpacing/>
        <w:jc w:val="both"/>
        <w:rPr>
          <w:rFonts w:ascii="Arial" w:hAnsi="Arial" w:cs="Arial"/>
          <w:b/>
          <w:color w:val="000000" w:themeColor="text1"/>
        </w:rPr>
      </w:pPr>
      <w:r w:rsidRPr="00FB61D6">
        <w:rPr>
          <w:rFonts w:ascii="Arial" w:hAnsi="Arial" w:cs="Arial"/>
          <w:color w:val="000000" w:themeColor="text1"/>
        </w:rPr>
        <w:t xml:space="preserve">O objeto desta </w:t>
      </w:r>
      <w:r>
        <w:rPr>
          <w:rFonts w:ascii="Arial" w:hAnsi="Arial" w:cs="Arial"/>
          <w:color w:val="000000" w:themeColor="text1"/>
        </w:rPr>
        <w:t>contratação</w:t>
      </w:r>
      <w:r w:rsidRPr="00FB61D6">
        <w:rPr>
          <w:rFonts w:ascii="Arial" w:hAnsi="Arial" w:cs="Arial"/>
          <w:color w:val="000000" w:themeColor="text1"/>
        </w:rPr>
        <w:t xml:space="preserve"> deverá ser entregue em até 10 (dez) dias úteis, contados da data da assinatura/retirada da AUTORIZAÇÃO DE FORNECIMENTO pela Detentora. </w:t>
      </w:r>
    </w:p>
    <w:p w14:paraId="6AEE7670" w14:textId="77777777" w:rsidR="00DC71E0" w:rsidRPr="00FB61D6" w:rsidRDefault="00DC71E0" w:rsidP="00DC71E0">
      <w:pPr>
        <w:pStyle w:val="PargrafodaLista"/>
        <w:spacing w:before="240" w:after="240" w:line="276" w:lineRule="auto"/>
        <w:ind w:left="709" w:right="140"/>
        <w:jc w:val="both"/>
        <w:rPr>
          <w:rFonts w:ascii="Arial" w:hAnsi="Arial" w:cs="Arial"/>
          <w:b/>
          <w:color w:val="000000" w:themeColor="text1"/>
        </w:rPr>
      </w:pPr>
    </w:p>
    <w:p w14:paraId="59429F19" w14:textId="77777777" w:rsidR="00DC71E0" w:rsidRPr="00FB61D6" w:rsidRDefault="00DC71E0" w:rsidP="00DC71E0">
      <w:pPr>
        <w:pStyle w:val="PargrafodaLista"/>
        <w:widowControl/>
        <w:numPr>
          <w:ilvl w:val="2"/>
          <w:numId w:val="4"/>
        </w:numPr>
        <w:autoSpaceDE/>
        <w:autoSpaceDN/>
        <w:spacing w:before="240" w:after="240" w:line="276" w:lineRule="auto"/>
        <w:ind w:left="709" w:right="140"/>
        <w:contextualSpacing/>
        <w:jc w:val="both"/>
        <w:rPr>
          <w:rFonts w:ascii="Arial" w:hAnsi="Arial" w:cs="Arial"/>
          <w:b/>
          <w:color w:val="000000" w:themeColor="text1"/>
        </w:rPr>
      </w:pPr>
      <w:r w:rsidRPr="00FB61D6">
        <w:rPr>
          <w:rFonts w:ascii="Arial" w:hAnsi="Arial" w:cs="Arial"/>
          <w:color w:val="000000" w:themeColor="text1"/>
        </w:rPr>
        <w:t>Nos casos que houver entrega parcelada da Autorização de fornecimento, o cronograma de entregas constará no campo de “OBSERVAÇÕES”, no qual o detentor deverá se atentar quanto as quantidades, prazo, e endereços de entrega.</w:t>
      </w:r>
    </w:p>
    <w:p w14:paraId="6BDE5806" w14:textId="77777777" w:rsidR="00DC71E0" w:rsidRPr="00FB61D6" w:rsidRDefault="00DC71E0" w:rsidP="00DC71E0">
      <w:pPr>
        <w:pStyle w:val="PargrafodaLista"/>
        <w:ind w:left="709"/>
        <w:rPr>
          <w:rFonts w:ascii="Arial" w:hAnsi="Arial" w:cs="Arial"/>
          <w:b/>
          <w:color w:val="000000" w:themeColor="text1"/>
        </w:rPr>
      </w:pPr>
    </w:p>
    <w:p w14:paraId="4BE3C521" w14:textId="77777777" w:rsidR="00DC71E0" w:rsidRPr="00695755" w:rsidRDefault="00DC71E0" w:rsidP="00DC71E0">
      <w:pPr>
        <w:pStyle w:val="PargrafodaLista"/>
        <w:widowControl/>
        <w:numPr>
          <w:ilvl w:val="2"/>
          <w:numId w:val="4"/>
        </w:numPr>
        <w:autoSpaceDE/>
        <w:autoSpaceDN/>
        <w:spacing w:before="240" w:after="240" w:line="276" w:lineRule="auto"/>
        <w:ind w:left="709" w:right="140"/>
        <w:contextualSpacing/>
        <w:jc w:val="both"/>
        <w:rPr>
          <w:rFonts w:ascii="Arial" w:hAnsi="Arial" w:cs="Arial"/>
          <w:b/>
          <w:color w:val="000000" w:themeColor="text1"/>
        </w:rPr>
      </w:pPr>
      <w:r w:rsidRPr="00FB61D6">
        <w:rPr>
          <w:rFonts w:ascii="Arial" w:hAnsi="Arial" w:cs="Arial"/>
          <w:color w:val="000000" w:themeColor="text1"/>
        </w:rPr>
        <w:t>Nos casos de recusa do fornecedor em aceitar o cronograma de entregas, o mesmo deverá justificar</w:t>
      </w:r>
      <w:r w:rsidRPr="00A76843">
        <w:rPr>
          <w:rFonts w:ascii="Arial" w:hAnsi="Arial" w:cs="Arial"/>
          <w:color w:val="000000" w:themeColor="text1"/>
        </w:rPr>
        <w:t xml:space="preserve"> o motivo, que será apreciado pe</w:t>
      </w:r>
      <w:r>
        <w:rPr>
          <w:rFonts w:ascii="Arial" w:hAnsi="Arial" w:cs="Arial"/>
          <w:color w:val="000000" w:themeColor="text1"/>
        </w:rPr>
        <w:t>lo Órgão Gerenciador daquela Ata</w:t>
      </w:r>
      <w:r w:rsidRPr="00A76843">
        <w:rPr>
          <w:rFonts w:ascii="Arial" w:hAnsi="Arial" w:cs="Arial"/>
          <w:color w:val="000000" w:themeColor="text1"/>
        </w:rPr>
        <w:t>.</w:t>
      </w:r>
    </w:p>
    <w:p w14:paraId="7C0E7301" w14:textId="77777777" w:rsidR="00DC71E0" w:rsidRPr="00695755" w:rsidRDefault="00DC71E0" w:rsidP="00DC71E0">
      <w:pPr>
        <w:pStyle w:val="PargrafodaLista"/>
        <w:ind w:left="709"/>
        <w:rPr>
          <w:rFonts w:ascii="Arial" w:hAnsi="Arial" w:cs="Arial"/>
          <w:b/>
          <w:color w:val="000000" w:themeColor="text1"/>
        </w:rPr>
      </w:pPr>
    </w:p>
    <w:p w14:paraId="515EDC68" w14:textId="77777777" w:rsidR="00DC71E0" w:rsidRPr="00FB61D6" w:rsidRDefault="00DC71E0" w:rsidP="00DC71E0">
      <w:pPr>
        <w:pStyle w:val="PargrafodaLista"/>
        <w:widowControl/>
        <w:numPr>
          <w:ilvl w:val="2"/>
          <w:numId w:val="4"/>
        </w:numPr>
        <w:autoSpaceDE/>
        <w:autoSpaceDN/>
        <w:spacing w:before="240" w:after="240" w:line="276" w:lineRule="auto"/>
        <w:ind w:left="709" w:right="140"/>
        <w:contextualSpacing/>
        <w:jc w:val="both"/>
        <w:rPr>
          <w:rFonts w:ascii="Arial" w:hAnsi="Arial" w:cs="Arial"/>
          <w:b/>
          <w:color w:val="000000" w:themeColor="text1"/>
        </w:rPr>
      </w:pPr>
      <w:r w:rsidRPr="00FB61D6">
        <w:rPr>
          <w:rFonts w:ascii="Arial" w:hAnsi="Arial" w:cs="Arial"/>
          <w:color w:val="000000" w:themeColor="text1"/>
        </w:rPr>
        <w:t>Nos casos que o detentor efetuar a assinatura a Autorização de Fornecimento, estará aceitando o cronograma e as entregas parceladas daquela Autorização de Fornecimento.</w:t>
      </w:r>
    </w:p>
    <w:p w14:paraId="3DF92780" w14:textId="77777777" w:rsidR="00DC71E0" w:rsidRPr="00FB61D6" w:rsidRDefault="00DC71E0" w:rsidP="00DC71E0">
      <w:pPr>
        <w:pStyle w:val="PargrafodaLista"/>
        <w:spacing w:before="240" w:after="240" w:line="276" w:lineRule="auto"/>
        <w:ind w:left="709" w:right="140"/>
        <w:jc w:val="both"/>
        <w:rPr>
          <w:rFonts w:ascii="Arial" w:hAnsi="Arial" w:cs="Arial"/>
          <w:b/>
          <w:color w:val="000000" w:themeColor="text1"/>
        </w:rPr>
      </w:pPr>
    </w:p>
    <w:p w14:paraId="1A6D3CC8" w14:textId="77777777" w:rsidR="00DC71E0" w:rsidRPr="00695755" w:rsidRDefault="00DC71E0" w:rsidP="00DC71E0">
      <w:pPr>
        <w:pStyle w:val="PargrafodaLista"/>
        <w:widowControl/>
        <w:numPr>
          <w:ilvl w:val="2"/>
          <w:numId w:val="4"/>
        </w:numPr>
        <w:autoSpaceDE/>
        <w:autoSpaceDN/>
        <w:spacing w:before="240" w:after="240" w:line="276" w:lineRule="auto"/>
        <w:ind w:left="709" w:right="140"/>
        <w:contextualSpacing/>
        <w:jc w:val="both"/>
        <w:rPr>
          <w:rFonts w:ascii="Arial" w:hAnsi="Arial" w:cs="Arial"/>
          <w:b/>
          <w:color w:val="000000" w:themeColor="text1"/>
        </w:rPr>
      </w:pPr>
      <w:r w:rsidRPr="00A76843">
        <w:rPr>
          <w:rFonts w:ascii="Arial" w:hAnsi="Arial" w:cs="Arial"/>
          <w:color w:val="000000" w:themeColor="text1"/>
        </w:rPr>
        <w:t>O objeto ser</w:t>
      </w:r>
      <w:r>
        <w:rPr>
          <w:rFonts w:ascii="Arial" w:hAnsi="Arial" w:cs="Arial"/>
          <w:color w:val="000000" w:themeColor="text1"/>
        </w:rPr>
        <w:t>á</w:t>
      </w:r>
      <w:r w:rsidRPr="00A76843">
        <w:rPr>
          <w:rFonts w:ascii="Arial" w:hAnsi="Arial" w:cs="Arial"/>
          <w:color w:val="000000" w:themeColor="text1"/>
        </w:rPr>
        <w:t xml:space="preserve"> recebido provisoriamente no prazo de 02 (dois) dia úteis, por um responsável ou </w:t>
      </w:r>
      <w:r>
        <w:rPr>
          <w:rFonts w:ascii="Arial" w:hAnsi="Arial" w:cs="Arial"/>
          <w:color w:val="000000" w:themeColor="text1"/>
        </w:rPr>
        <w:t xml:space="preserve">gestor </w:t>
      </w:r>
      <w:r w:rsidRPr="00A76843">
        <w:rPr>
          <w:rFonts w:ascii="Arial" w:hAnsi="Arial" w:cs="Arial"/>
          <w:color w:val="000000" w:themeColor="text1"/>
        </w:rPr>
        <w:t>responsável do acompanhamento e fiscalização da ATA, para efeito de posterior verificação de sua conformidade com a especificaç</w:t>
      </w:r>
      <w:r>
        <w:rPr>
          <w:rFonts w:ascii="Arial" w:hAnsi="Arial" w:cs="Arial"/>
          <w:color w:val="000000" w:themeColor="text1"/>
        </w:rPr>
        <w:t xml:space="preserve">ão </w:t>
      </w:r>
      <w:r w:rsidRPr="00A76843">
        <w:rPr>
          <w:rFonts w:ascii="Arial" w:hAnsi="Arial" w:cs="Arial"/>
          <w:color w:val="000000" w:themeColor="text1"/>
        </w:rPr>
        <w:t>constante no Termo de Referência e na proposta.</w:t>
      </w:r>
    </w:p>
    <w:p w14:paraId="6BC191FB" w14:textId="77777777" w:rsidR="00DC71E0" w:rsidRPr="00695755" w:rsidRDefault="00DC71E0" w:rsidP="00DC71E0">
      <w:pPr>
        <w:pStyle w:val="PargrafodaLista"/>
        <w:ind w:left="709"/>
        <w:rPr>
          <w:rFonts w:ascii="Arial" w:hAnsi="Arial" w:cs="Arial"/>
          <w:b/>
          <w:color w:val="000000" w:themeColor="text1"/>
        </w:rPr>
      </w:pPr>
    </w:p>
    <w:p w14:paraId="7C0A3567" w14:textId="77777777" w:rsidR="00DC71E0" w:rsidRPr="00695755" w:rsidRDefault="00DC71E0" w:rsidP="00DC71E0">
      <w:pPr>
        <w:pStyle w:val="PargrafodaLista"/>
        <w:widowControl/>
        <w:numPr>
          <w:ilvl w:val="2"/>
          <w:numId w:val="4"/>
        </w:numPr>
        <w:autoSpaceDE/>
        <w:autoSpaceDN/>
        <w:spacing w:before="240" w:after="240" w:line="276" w:lineRule="auto"/>
        <w:ind w:left="709" w:right="140"/>
        <w:contextualSpacing/>
        <w:jc w:val="both"/>
        <w:rPr>
          <w:rFonts w:ascii="Arial" w:hAnsi="Arial" w:cs="Arial"/>
          <w:b/>
          <w:color w:val="000000" w:themeColor="text1"/>
        </w:rPr>
      </w:pPr>
      <w:r>
        <w:rPr>
          <w:rFonts w:ascii="Arial" w:hAnsi="Arial" w:cs="Arial"/>
          <w:color w:val="000000" w:themeColor="text1"/>
        </w:rPr>
        <w:t>Os produtos</w:t>
      </w:r>
      <w:r w:rsidRPr="00A76843">
        <w:rPr>
          <w:rFonts w:ascii="Arial" w:hAnsi="Arial" w:cs="Arial"/>
          <w:color w:val="000000" w:themeColor="text1"/>
        </w:rPr>
        <w:t xml:space="preserve"> poderão ser rejeitados, no todo ou em parte, quando em desacordo com as especificações constantes no Termo de Referência e na proposta, devendo ser substituídos no prazo de 05 (cinco) dias úteis, a contar da notificação ao detentor, às suas custas, sem prejuízo da aplicação das penalidades.</w:t>
      </w:r>
    </w:p>
    <w:p w14:paraId="2EAFADED" w14:textId="77777777" w:rsidR="00DC71E0" w:rsidRPr="00695755" w:rsidRDefault="00DC71E0" w:rsidP="00DC71E0">
      <w:pPr>
        <w:pStyle w:val="PargrafodaLista"/>
        <w:ind w:left="709"/>
        <w:rPr>
          <w:rFonts w:ascii="Arial" w:hAnsi="Arial" w:cs="Arial"/>
          <w:b/>
          <w:color w:val="000000" w:themeColor="text1"/>
        </w:rPr>
      </w:pPr>
    </w:p>
    <w:p w14:paraId="24B01A2B" w14:textId="77777777" w:rsidR="00DC71E0" w:rsidRPr="00695755" w:rsidRDefault="00DC71E0" w:rsidP="00DC71E0">
      <w:pPr>
        <w:pStyle w:val="PargrafodaLista"/>
        <w:widowControl/>
        <w:numPr>
          <w:ilvl w:val="2"/>
          <w:numId w:val="4"/>
        </w:numPr>
        <w:autoSpaceDE/>
        <w:autoSpaceDN/>
        <w:spacing w:before="240" w:after="240" w:line="276" w:lineRule="auto"/>
        <w:ind w:left="709" w:right="140"/>
        <w:contextualSpacing/>
        <w:jc w:val="both"/>
        <w:rPr>
          <w:rFonts w:ascii="Arial" w:hAnsi="Arial" w:cs="Arial"/>
          <w:b/>
          <w:color w:val="000000" w:themeColor="text1"/>
        </w:rPr>
      </w:pPr>
      <w:r>
        <w:rPr>
          <w:rFonts w:ascii="Arial" w:hAnsi="Arial" w:cs="Arial"/>
          <w:color w:val="000000" w:themeColor="text1"/>
        </w:rPr>
        <w:t xml:space="preserve">Os produtos </w:t>
      </w:r>
      <w:r w:rsidRPr="00A76843">
        <w:rPr>
          <w:rFonts w:ascii="Arial" w:hAnsi="Arial" w:cs="Arial"/>
          <w:color w:val="000000" w:themeColor="text1"/>
        </w:rPr>
        <w:t>serão recebidos definitivamente no prazo de 01 (um) dia</w:t>
      </w:r>
      <w:r>
        <w:rPr>
          <w:rFonts w:ascii="Arial" w:hAnsi="Arial" w:cs="Arial"/>
          <w:color w:val="000000" w:themeColor="text1"/>
        </w:rPr>
        <w:t xml:space="preserve"> útil</w:t>
      </w:r>
      <w:r w:rsidRPr="00A76843">
        <w:rPr>
          <w:rFonts w:ascii="Arial" w:hAnsi="Arial" w:cs="Arial"/>
          <w:color w:val="000000" w:themeColor="text1"/>
        </w:rPr>
        <w:t>, contados do recebimento provisório, após a verificação da qualidade e quantidade do material e consequente aceitação mediante termo circunstanciado.</w:t>
      </w:r>
    </w:p>
    <w:p w14:paraId="12E89886" w14:textId="77777777" w:rsidR="00DC71E0" w:rsidRPr="00695755" w:rsidRDefault="00DC71E0" w:rsidP="00DC71E0">
      <w:pPr>
        <w:pStyle w:val="PargrafodaLista"/>
        <w:ind w:left="709"/>
        <w:rPr>
          <w:rFonts w:ascii="Arial" w:hAnsi="Arial" w:cs="Arial"/>
          <w:b/>
          <w:color w:val="000000" w:themeColor="text1"/>
        </w:rPr>
      </w:pPr>
    </w:p>
    <w:p w14:paraId="0030094D" w14:textId="77777777" w:rsidR="00DC71E0" w:rsidRPr="00695755" w:rsidRDefault="00DC71E0" w:rsidP="00DC71E0">
      <w:pPr>
        <w:pStyle w:val="PargrafodaLista"/>
        <w:widowControl/>
        <w:numPr>
          <w:ilvl w:val="2"/>
          <w:numId w:val="4"/>
        </w:numPr>
        <w:autoSpaceDE/>
        <w:autoSpaceDN/>
        <w:spacing w:before="240" w:after="240" w:line="276" w:lineRule="auto"/>
        <w:ind w:left="709" w:right="140"/>
        <w:contextualSpacing/>
        <w:jc w:val="both"/>
        <w:rPr>
          <w:rFonts w:ascii="Arial" w:hAnsi="Arial" w:cs="Arial"/>
          <w:b/>
          <w:color w:val="000000" w:themeColor="text1"/>
        </w:rPr>
      </w:pPr>
      <w:r w:rsidRPr="00A76843">
        <w:rPr>
          <w:rFonts w:ascii="Arial" w:hAnsi="Arial" w:cs="Arial"/>
          <w:color w:val="000000" w:themeColor="text1"/>
        </w:rPr>
        <w:t>Na hipótese de a verificação a que se refere o subitem anterior não ser procedida dentro do prazo fixado, reputar-se-á como realizada, consumando-se o recebimento definitivo no dia do esgotamento do prazo.</w:t>
      </w:r>
    </w:p>
    <w:p w14:paraId="4DE1806D" w14:textId="77777777" w:rsidR="00DC71E0" w:rsidRPr="00695755" w:rsidRDefault="00DC71E0" w:rsidP="00DC71E0">
      <w:pPr>
        <w:pStyle w:val="PargrafodaLista"/>
        <w:ind w:left="709"/>
        <w:rPr>
          <w:rFonts w:ascii="Arial" w:hAnsi="Arial" w:cs="Arial"/>
          <w:b/>
          <w:color w:val="000000" w:themeColor="text1"/>
        </w:rPr>
      </w:pPr>
    </w:p>
    <w:p w14:paraId="5F08AAF1" w14:textId="77777777" w:rsidR="00DC71E0" w:rsidRPr="00AF71D2" w:rsidRDefault="00DC71E0" w:rsidP="00DC71E0">
      <w:pPr>
        <w:pStyle w:val="PargrafodaLista"/>
        <w:widowControl/>
        <w:numPr>
          <w:ilvl w:val="2"/>
          <w:numId w:val="4"/>
        </w:numPr>
        <w:autoSpaceDE/>
        <w:autoSpaceDN/>
        <w:spacing w:before="240" w:after="240" w:line="276" w:lineRule="auto"/>
        <w:ind w:left="709" w:right="140"/>
        <w:contextualSpacing/>
        <w:jc w:val="both"/>
        <w:rPr>
          <w:rFonts w:ascii="Arial" w:hAnsi="Arial" w:cs="Arial"/>
          <w:b/>
          <w:color w:val="000000" w:themeColor="text1"/>
        </w:rPr>
      </w:pPr>
      <w:r w:rsidRPr="00A76843">
        <w:rPr>
          <w:rFonts w:ascii="Arial" w:hAnsi="Arial" w:cs="Arial"/>
          <w:color w:val="000000" w:themeColor="text1"/>
        </w:rPr>
        <w:t>O recebimento provisório ou definitivo do objeto não exclui a responsabilidade do detentor pelos prejuízos resultantes da incorreta execução da A</w:t>
      </w:r>
      <w:r>
        <w:rPr>
          <w:rFonts w:ascii="Arial" w:hAnsi="Arial" w:cs="Arial"/>
          <w:color w:val="000000" w:themeColor="text1"/>
        </w:rPr>
        <w:t>ta</w:t>
      </w:r>
      <w:r w:rsidRPr="00A76843">
        <w:rPr>
          <w:rFonts w:ascii="Arial" w:hAnsi="Arial" w:cs="Arial"/>
          <w:color w:val="000000" w:themeColor="text1"/>
        </w:rPr>
        <w:t>.</w:t>
      </w:r>
    </w:p>
    <w:p w14:paraId="6A92C381" w14:textId="77777777" w:rsidR="00DC71E0" w:rsidRPr="00AF71D2" w:rsidRDefault="00DC71E0" w:rsidP="00DC71E0">
      <w:pPr>
        <w:pStyle w:val="PargrafodaLista"/>
        <w:ind w:left="709"/>
        <w:rPr>
          <w:rFonts w:ascii="Arial" w:hAnsi="Arial" w:cs="Arial"/>
          <w:b/>
          <w:color w:val="000000" w:themeColor="text1"/>
        </w:rPr>
      </w:pPr>
    </w:p>
    <w:p w14:paraId="1B63118B" w14:textId="77777777" w:rsidR="00DC71E0" w:rsidRPr="00C83744" w:rsidRDefault="00DC71E0" w:rsidP="00DC71E0">
      <w:pPr>
        <w:pStyle w:val="PargrafodaLista"/>
        <w:widowControl/>
        <w:numPr>
          <w:ilvl w:val="2"/>
          <w:numId w:val="4"/>
        </w:numPr>
        <w:autoSpaceDE/>
        <w:autoSpaceDN/>
        <w:spacing w:before="240" w:after="240" w:line="276" w:lineRule="auto"/>
        <w:ind w:left="709" w:right="140"/>
        <w:contextualSpacing/>
        <w:jc w:val="both"/>
        <w:rPr>
          <w:rFonts w:ascii="Arial" w:hAnsi="Arial" w:cs="Arial"/>
          <w:b/>
          <w:color w:val="000000" w:themeColor="text1"/>
        </w:rPr>
      </w:pPr>
      <w:r w:rsidRPr="00A76843">
        <w:rPr>
          <w:rFonts w:ascii="Arial" w:hAnsi="Arial" w:cs="Arial"/>
          <w:color w:val="000000" w:themeColor="text1"/>
        </w:rPr>
        <w:t>O Detentor deverá ter disponibilidade e capacidade de entregar o objeto</w:t>
      </w:r>
      <w:r>
        <w:rPr>
          <w:rFonts w:ascii="Arial" w:hAnsi="Arial" w:cs="Arial"/>
          <w:color w:val="000000" w:themeColor="text1"/>
        </w:rPr>
        <w:t xml:space="preserve"> nos endereços relacionados neste Termo de Referência</w:t>
      </w:r>
      <w:r w:rsidRPr="00A76843">
        <w:rPr>
          <w:rFonts w:ascii="Arial" w:hAnsi="Arial" w:cs="Arial"/>
          <w:color w:val="000000" w:themeColor="text1"/>
        </w:rPr>
        <w:t>, conforme as condiçõ</w:t>
      </w:r>
      <w:r>
        <w:rPr>
          <w:rFonts w:ascii="Arial" w:hAnsi="Arial" w:cs="Arial"/>
          <w:color w:val="000000" w:themeColor="text1"/>
        </w:rPr>
        <w:t>es e as necessidades da contratante</w:t>
      </w:r>
      <w:r w:rsidRPr="00A76843">
        <w:rPr>
          <w:rFonts w:ascii="Arial" w:hAnsi="Arial" w:cs="Arial"/>
          <w:color w:val="000000" w:themeColor="text1"/>
        </w:rPr>
        <w:t>.</w:t>
      </w:r>
    </w:p>
    <w:p w14:paraId="42A4C7A1" w14:textId="77777777" w:rsidR="00DC71E0" w:rsidRPr="00A76843" w:rsidRDefault="00DC71E0" w:rsidP="00DC71E0">
      <w:pPr>
        <w:pStyle w:val="PargrafodaLista"/>
        <w:spacing w:before="240" w:after="240" w:line="276" w:lineRule="auto"/>
        <w:ind w:left="709" w:right="140"/>
        <w:jc w:val="both"/>
        <w:rPr>
          <w:rFonts w:ascii="Arial" w:hAnsi="Arial" w:cs="Arial"/>
          <w:b/>
          <w:color w:val="000000" w:themeColor="text1"/>
        </w:rPr>
      </w:pPr>
    </w:p>
    <w:p w14:paraId="468B45ED" w14:textId="77777777" w:rsidR="00DC71E0" w:rsidRDefault="00DC71E0" w:rsidP="00DC71E0">
      <w:pPr>
        <w:pStyle w:val="PargrafodaLista"/>
        <w:widowControl/>
        <w:numPr>
          <w:ilvl w:val="1"/>
          <w:numId w:val="4"/>
        </w:numPr>
        <w:autoSpaceDE/>
        <w:autoSpaceDN/>
        <w:spacing w:before="240" w:after="240" w:line="276" w:lineRule="auto"/>
        <w:ind w:left="709" w:right="140"/>
        <w:contextualSpacing/>
        <w:jc w:val="both"/>
        <w:rPr>
          <w:rFonts w:ascii="Arial" w:hAnsi="Arial" w:cs="Arial"/>
          <w:b/>
          <w:color w:val="000000" w:themeColor="text1"/>
        </w:rPr>
      </w:pPr>
      <w:r>
        <w:rPr>
          <w:rFonts w:ascii="Arial" w:hAnsi="Arial" w:cs="Arial"/>
          <w:b/>
          <w:color w:val="000000" w:themeColor="text1"/>
        </w:rPr>
        <w:t>DOS LOCAIS DE ENTREGA</w:t>
      </w:r>
    </w:p>
    <w:p w14:paraId="68067827" w14:textId="77777777" w:rsidR="00DC71E0" w:rsidRDefault="00DC71E0" w:rsidP="00DC71E0">
      <w:pPr>
        <w:pStyle w:val="PargrafodaLista"/>
        <w:spacing w:before="240" w:after="240" w:line="276" w:lineRule="auto"/>
        <w:ind w:left="709" w:right="140"/>
        <w:jc w:val="both"/>
        <w:rPr>
          <w:rFonts w:ascii="Arial" w:hAnsi="Arial" w:cs="Arial"/>
          <w:color w:val="000000" w:themeColor="text1"/>
        </w:rPr>
      </w:pPr>
    </w:p>
    <w:p w14:paraId="5B3C4EF3" w14:textId="77777777" w:rsidR="00DC71E0" w:rsidRDefault="00DC71E0" w:rsidP="00DC71E0">
      <w:pPr>
        <w:pStyle w:val="PargrafodaLista"/>
        <w:widowControl/>
        <w:numPr>
          <w:ilvl w:val="2"/>
          <w:numId w:val="4"/>
        </w:numPr>
        <w:autoSpaceDE/>
        <w:autoSpaceDN/>
        <w:spacing w:before="240" w:after="240" w:line="276" w:lineRule="auto"/>
        <w:ind w:left="709" w:right="140"/>
        <w:contextualSpacing/>
        <w:jc w:val="both"/>
        <w:rPr>
          <w:rFonts w:ascii="Arial" w:hAnsi="Arial" w:cs="Arial"/>
          <w:color w:val="000000" w:themeColor="text1"/>
        </w:rPr>
      </w:pPr>
      <w:r w:rsidRPr="00A76843">
        <w:rPr>
          <w:rFonts w:ascii="Arial" w:hAnsi="Arial" w:cs="Arial"/>
          <w:color w:val="000000" w:themeColor="text1"/>
        </w:rPr>
        <w:t>O objeto solicitado deverá ser entregue, nos endereços abaixo, no horário das 09h00 às 16h00, dos dias úteis. Sem ônus para a Prefeitura, de acordo com a grade de quantidades a serem requeridas pelas Unidades Requisitantes</w:t>
      </w:r>
      <w:r>
        <w:rPr>
          <w:rFonts w:ascii="Arial" w:hAnsi="Arial" w:cs="Arial"/>
          <w:color w:val="000000" w:themeColor="text1"/>
        </w:rPr>
        <w:t>.</w:t>
      </w:r>
    </w:p>
    <w:tbl>
      <w:tblPr>
        <w:tblW w:w="8500" w:type="dxa"/>
        <w:jc w:val="center"/>
        <w:tblCellMar>
          <w:left w:w="70" w:type="dxa"/>
          <w:right w:w="70" w:type="dxa"/>
        </w:tblCellMar>
        <w:tblLook w:val="04A0" w:firstRow="1" w:lastRow="0" w:firstColumn="1" w:lastColumn="0" w:noHBand="0" w:noVBand="1"/>
      </w:tblPr>
      <w:tblGrid>
        <w:gridCol w:w="2972"/>
        <w:gridCol w:w="5528"/>
      </w:tblGrid>
      <w:tr w:rsidR="00DC71E0" w:rsidRPr="00490B06" w14:paraId="297EEB06" w14:textId="77777777" w:rsidTr="00DD3547">
        <w:trPr>
          <w:trHeight w:val="454"/>
          <w:jc w:val="center"/>
        </w:trPr>
        <w:tc>
          <w:tcPr>
            <w:tcW w:w="2972"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33ADB7DD" w14:textId="77777777" w:rsidR="00DC71E0" w:rsidRPr="003B7B09" w:rsidRDefault="00DC71E0" w:rsidP="00DD3547">
            <w:pPr>
              <w:jc w:val="center"/>
              <w:rPr>
                <w:rFonts w:ascii="Arial" w:eastAsia="Times New Roman" w:hAnsi="Arial" w:cs="Arial"/>
                <w:b/>
                <w:sz w:val="20"/>
                <w:szCs w:val="20"/>
                <w:lang w:eastAsia="pt-BR"/>
              </w:rPr>
            </w:pPr>
            <w:r w:rsidRPr="003B7B09">
              <w:rPr>
                <w:rFonts w:ascii="Arial" w:eastAsia="Times New Roman" w:hAnsi="Arial" w:cs="Arial"/>
                <w:b/>
                <w:sz w:val="20"/>
                <w:szCs w:val="20"/>
                <w:lang w:eastAsia="pt-BR"/>
              </w:rPr>
              <w:t>SECRETARIAS</w:t>
            </w:r>
          </w:p>
        </w:tc>
        <w:tc>
          <w:tcPr>
            <w:tcW w:w="5528" w:type="dxa"/>
            <w:tcBorders>
              <w:top w:val="single" w:sz="4" w:space="0" w:color="auto"/>
              <w:left w:val="nil"/>
              <w:bottom w:val="single" w:sz="4" w:space="0" w:color="auto"/>
              <w:right w:val="single" w:sz="4" w:space="0" w:color="000000"/>
            </w:tcBorders>
            <w:shd w:val="clear" w:color="auto" w:fill="D9D9D9" w:themeFill="background1" w:themeFillShade="D9"/>
            <w:vAlign w:val="center"/>
            <w:hideMark/>
          </w:tcPr>
          <w:p w14:paraId="2A736F3B" w14:textId="77777777" w:rsidR="00DC71E0" w:rsidRPr="00490B06" w:rsidRDefault="00DC71E0" w:rsidP="00DD3547">
            <w:pPr>
              <w:jc w:val="center"/>
              <w:rPr>
                <w:rFonts w:ascii="Arial" w:eastAsia="Times New Roman" w:hAnsi="Arial" w:cs="Arial"/>
                <w:b/>
                <w:sz w:val="20"/>
                <w:szCs w:val="20"/>
                <w:lang w:eastAsia="pt-BR"/>
              </w:rPr>
            </w:pPr>
            <w:r w:rsidRPr="00490B06">
              <w:rPr>
                <w:rFonts w:ascii="Arial" w:eastAsia="Times New Roman" w:hAnsi="Arial" w:cs="Arial"/>
                <w:b/>
                <w:sz w:val="20"/>
                <w:szCs w:val="20"/>
                <w:lang w:eastAsia="pt-BR"/>
              </w:rPr>
              <w:t>LOCAIS DE ENTREGA</w:t>
            </w:r>
          </w:p>
        </w:tc>
      </w:tr>
      <w:tr w:rsidR="00DC71E0" w:rsidRPr="00490B06" w14:paraId="573B6CA2" w14:textId="77777777" w:rsidTr="00DD3547">
        <w:trPr>
          <w:trHeight w:val="418"/>
          <w:jc w:val="center"/>
        </w:trPr>
        <w:tc>
          <w:tcPr>
            <w:tcW w:w="2972" w:type="dxa"/>
            <w:tcBorders>
              <w:top w:val="nil"/>
              <w:left w:val="single" w:sz="4" w:space="0" w:color="auto"/>
              <w:bottom w:val="single" w:sz="4" w:space="0" w:color="auto"/>
              <w:right w:val="single" w:sz="4" w:space="0" w:color="auto"/>
            </w:tcBorders>
            <w:shd w:val="clear" w:color="auto" w:fill="auto"/>
            <w:vAlign w:val="center"/>
            <w:hideMark/>
          </w:tcPr>
          <w:p w14:paraId="050B0EB0" w14:textId="77777777" w:rsidR="00DC71E0" w:rsidRPr="003B7B09" w:rsidRDefault="00DC71E0" w:rsidP="00DD3547">
            <w:pPr>
              <w:rPr>
                <w:rFonts w:ascii="Arial" w:eastAsia="Times New Roman" w:hAnsi="Arial" w:cs="Arial"/>
                <w:b/>
                <w:color w:val="000000"/>
                <w:sz w:val="20"/>
                <w:szCs w:val="20"/>
                <w:lang w:eastAsia="pt-BR"/>
              </w:rPr>
            </w:pPr>
            <w:r w:rsidRPr="003B7B09">
              <w:rPr>
                <w:rFonts w:ascii="Arial" w:eastAsia="Times New Roman" w:hAnsi="Arial" w:cs="Arial"/>
                <w:b/>
                <w:color w:val="000000"/>
                <w:sz w:val="20"/>
                <w:szCs w:val="20"/>
                <w:lang w:eastAsia="pt-BR"/>
              </w:rPr>
              <w:t>GABINETE DO PREFEITO</w:t>
            </w:r>
          </w:p>
        </w:tc>
        <w:tc>
          <w:tcPr>
            <w:tcW w:w="5528" w:type="dxa"/>
            <w:tcBorders>
              <w:top w:val="single" w:sz="4" w:space="0" w:color="auto"/>
              <w:left w:val="nil"/>
              <w:bottom w:val="single" w:sz="4" w:space="0" w:color="auto"/>
              <w:right w:val="single" w:sz="4" w:space="0" w:color="000000"/>
            </w:tcBorders>
            <w:shd w:val="clear" w:color="auto" w:fill="auto"/>
            <w:noWrap/>
            <w:vAlign w:val="center"/>
            <w:hideMark/>
          </w:tcPr>
          <w:p w14:paraId="143F30AF" w14:textId="77777777" w:rsidR="00DC71E0" w:rsidRPr="00490B06" w:rsidRDefault="00DC71E0" w:rsidP="00DD3547">
            <w:pPr>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 xml:space="preserve">Corpo de Bombeiros - </w:t>
            </w:r>
            <w:r w:rsidRPr="00C83744">
              <w:rPr>
                <w:rFonts w:ascii="Arial" w:eastAsia="Times New Roman" w:hAnsi="Arial" w:cs="Arial"/>
                <w:color w:val="000000"/>
                <w:sz w:val="20"/>
                <w:szCs w:val="20"/>
                <w:lang w:eastAsia="pt-BR"/>
              </w:rPr>
              <w:t xml:space="preserve">Rua Vitória Régia, 61 </w:t>
            </w:r>
            <w:r>
              <w:rPr>
                <w:rFonts w:ascii="Arial" w:eastAsia="Times New Roman" w:hAnsi="Arial" w:cs="Arial"/>
                <w:color w:val="000000"/>
                <w:sz w:val="20"/>
                <w:szCs w:val="20"/>
                <w:lang w:eastAsia="pt-BR"/>
              </w:rPr>
              <w:t>– Jardim das Flores – Osasco/SP</w:t>
            </w:r>
          </w:p>
        </w:tc>
      </w:tr>
      <w:tr w:rsidR="00DC71E0" w:rsidRPr="00490B06" w14:paraId="66C05F07" w14:textId="77777777" w:rsidTr="00DD3547">
        <w:trPr>
          <w:trHeight w:val="568"/>
          <w:jc w:val="center"/>
        </w:trPr>
        <w:tc>
          <w:tcPr>
            <w:tcW w:w="297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DC3727F" w14:textId="77777777" w:rsidR="00DC71E0" w:rsidRPr="003B7B09" w:rsidRDefault="00DC71E0" w:rsidP="00DD3547">
            <w:pPr>
              <w:rPr>
                <w:rFonts w:ascii="Arial" w:eastAsia="Times New Roman" w:hAnsi="Arial" w:cs="Arial"/>
                <w:b/>
                <w:color w:val="000000"/>
                <w:sz w:val="20"/>
                <w:szCs w:val="20"/>
                <w:lang w:eastAsia="pt-BR"/>
              </w:rPr>
            </w:pPr>
            <w:r w:rsidRPr="003B7B09">
              <w:rPr>
                <w:rFonts w:ascii="Arial" w:eastAsia="Times New Roman" w:hAnsi="Arial" w:cs="Arial"/>
                <w:b/>
                <w:color w:val="000000"/>
                <w:sz w:val="20"/>
                <w:szCs w:val="20"/>
                <w:lang w:eastAsia="pt-BR"/>
              </w:rPr>
              <w:t xml:space="preserve">SECRETARIA DA SAÚDE </w:t>
            </w:r>
          </w:p>
        </w:tc>
        <w:tc>
          <w:tcPr>
            <w:tcW w:w="5528" w:type="dxa"/>
            <w:tcBorders>
              <w:top w:val="single" w:sz="4" w:space="0" w:color="auto"/>
              <w:left w:val="nil"/>
              <w:bottom w:val="single" w:sz="4" w:space="0" w:color="auto"/>
              <w:right w:val="single" w:sz="4" w:space="0" w:color="auto"/>
            </w:tcBorders>
            <w:shd w:val="clear" w:color="auto" w:fill="auto"/>
            <w:noWrap/>
            <w:vAlign w:val="center"/>
            <w:hideMark/>
          </w:tcPr>
          <w:p w14:paraId="6E0C3E56" w14:textId="77777777" w:rsidR="00DC71E0" w:rsidRPr="00490B06" w:rsidRDefault="00DC71E0" w:rsidP="00DD3547">
            <w:pPr>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 xml:space="preserve">Av. João Batista, 480 Centro - Osasco/SP </w:t>
            </w:r>
          </w:p>
        </w:tc>
      </w:tr>
      <w:tr w:rsidR="00DC71E0" w:rsidRPr="00490B06" w14:paraId="20D6CECB" w14:textId="77777777" w:rsidTr="00DD3547">
        <w:trPr>
          <w:trHeight w:val="568"/>
          <w:jc w:val="center"/>
        </w:trPr>
        <w:tc>
          <w:tcPr>
            <w:tcW w:w="2972" w:type="dxa"/>
            <w:tcBorders>
              <w:top w:val="single" w:sz="4" w:space="0" w:color="auto"/>
              <w:left w:val="single" w:sz="4" w:space="0" w:color="auto"/>
              <w:bottom w:val="single" w:sz="4" w:space="0" w:color="auto"/>
              <w:right w:val="single" w:sz="4" w:space="0" w:color="auto"/>
            </w:tcBorders>
            <w:shd w:val="clear" w:color="auto" w:fill="auto"/>
            <w:vAlign w:val="center"/>
          </w:tcPr>
          <w:p w14:paraId="7D0A7E0F" w14:textId="77777777" w:rsidR="00DC71E0" w:rsidRPr="003B7B09" w:rsidRDefault="00DC71E0" w:rsidP="00DD3547">
            <w:pPr>
              <w:rPr>
                <w:rFonts w:ascii="Arial" w:eastAsia="Times New Roman" w:hAnsi="Arial" w:cs="Arial"/>
                <w:b/>
                <w:color w:val="000000"/>
                <w:sz w:val="20"/>
                <w:szCs w:val="20"/>
                <w:lang w:eastAsia="pt-BR"/>
              </w:rPr>
            </w:pPr>
            <w:r w:rsidRPr="003B7B09">
              <w:rPr>
                <w:rFonts w:ascii="Arial" w:eastAsia="Times New Roman" w:hAnsi="Arial" w:cs="Arial"/>
                <w:b/>
                <w:color w:val="000000"/>
                <w:sz w:val="20"/>
                <w:szCs w:val="20"/>
                <w:lang w:eastAsia="pt-BR"/>
              </w:rPr>
              <w:t xml:space="preserve">SECRETARIA DE SERVIÇOS E OBRAS </w:t>
            </w:r>
          </w:p>
        </w:tc>
        <w:tc>
          <w:tcPr>
            <w:tcW w:w="5528" w:type="dxa"/>
            <w:tcBorders>
              <w:top w:val="single" w:sz="4" w:space="0" w:color="auto"/>
              <w:left w:val="nil"/>
              <w:bottom w:val="single" w:sz="4" w:space="0" w:color="auto"/>
              <w:right w:val="single" w:sz="4" w:space="0" w:color="auto"/>
            </w:tcBorders>
            <w:shd w:val="clear" w:color="auto" w:fill="auto"/>
            <w:noWrap/>
            <w:vAlign w:val="center"/>
          </w:tcPr>
          <w:p w14:paraId="16930295" w14:textId="77777777" w:rsidR="00DC71E0" w:rsidRPr="00830CB6" w:rsidRDefault="00DC71E0" w:rsidP="00DD3547">
            <w:pPr>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Av. José Lourenço, 100 Jaguaribe – Osasco/SP</w:t>
            </w:r>
          </w:p>
        </w:tc>
      </w:tr>
      <w:tr w:rsidR="00DC71E0" w:rsidRPr="00490B06" w14:paraId="5CD83F63" w14:textId="77777777" w:rsidTr="00DD3547">
        <w:trPr>
          <w:trHeight w:val="568"/>
          <w:jc w:val="center"/>
        </w:trPr>
        <w:tc>
          <w:tcPr>
            <w:tcW w:w="2972" w:type="dxa"/>
            <w:tcBorders>
              <w:top w:val="nil"/>
              <w:left w:val="single" w:sz="4" w:space="0" w:color="auto"/>
              <w:bottom w:val="single" w:sz="4" w:space="0" w:color="auto"/>
              <w:right w:val="single" w:sz="4" w:space="0" w:color="auto"/>
            </w:tcBorders>
            <w:shd w:val="clear" w:color="auto" w:fill="auto"/>
            <w:vAlign w:val="center"/>
          </w:tcPr>
          <w:p w14:paraId="6BC81237" w14:textId="77777777" w:rsidR="00DC71E0" w:rsidRPr="003B7B09" w:rsidRDefault="00DC71E0" w:rsidP="00DD3547">
            <w:pPr>
              <w:rPr>
                <w:rFonts w:ascii="Arial" w:eastAsia="Times New Roman" w:hAnsi="Arial" w:cs="Arial"/>
                <w:b/>
                <w:color w:val="000000"/>
                <w:sz w:val="20"/>
                <w:szCs w:val="20"/>
                <w:lang w:eastAsia="pt-BR"/>
              </w:rPr>
            </w:pPr>
            <w:r>
              <w:rPr>
                <w:rFonts w:ascii="Arial" w:eastAsia="Times New Roman" w:hAnsi="Arial" w:cs="Arial"/>
                <w:b/>
                <w:color w:val="000000"/>
                <w:sz w:val="20"/>
                <w:szCs w:val="20"/>
                <w:lang w:eastAsia="pt-BR"/>
              </w:rPr>
              <w:t>SECRETARIA DE ASSISTÊNCIA SOCIAL</w:t>
            </w:r>
          </w:p>
        </w:tc>
        <w:tc>
          <w:tcPr>
            <w:tcW w:w="5528" w:type="dxa"/>
            <w:tcBorders>
              <w:top w:val="single" w:sz="4" w:space="0" w:color="auto"/>
              <w:left w:val="nil"/>
              <w:bottom w:val="single" w:sz="4" w:space="0" w:color="auto"/>
              <w:right w:val="single" w:sz="4" w:space="0" w:color="000000"/>
            </w:tcBorders>
            <w:shd w:val="clear" w:color="auto" w:fill="auto"/>
            <w:noWrap/>
            <w:vAlign w:val="center"/>
          </w:tcPr>
          <w:p w14:paraId="756FCB54" w14:textId="77777777" w:rsidR="00DC71E0" w:rsidRPr="00830CB6" w:rsidRDefault="00DC71E0" w:rsidP="00DD3547">
            <w:pPr>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 xml:space="preserve">Rua Diogo Antônio Feijó, 943 KM18 – Osasco/SP </w:t>
            </w:r>
          </w:p>
        </w:tc>
      </w:tr>
      <w:tr w:rsidR="00DC71E0" w:rsidRPr="00490B06" w14:paraId="0777B5AA" w14:textId="77777777" w:rsidTr="00DD3547">
        <w:trPr>
          <w:trHeight w:val="568"/>
          <w:jc w:val="center"/>
        </w:trPr>
        <w:tc>
          <w:tcPr>
            <w:tcW w:w="2972" w:type="dxa"/>
            <w:tcBorders>
              <w:top w:val="nil"/>
              <w:left w:val="single" w:sz="4" w:space="0" w:color="auto"/>
              <w:bottom w:val="single" w:sz="4" w:space="0" w:color="auto"/>
              <w:right w:val="single" w:sz="4" w:space="0" w:color="auto"/>
            </w:tcBorders>
            <w:shd w:val="clear" w:color="auto" w:fill="auto"/>
            <w:vAlign w:val="center"/>
          </w:tcPr>
          <w:p w14:paraId="6F04AC21" w14:textId="77777777" w:rsidR="00DC71E0" w:rsidRPr="003B7B09" w:rsidRDefault="00DC71E0" w:rsidP="00DD3547">
            <w:pPr>
              <w:rPr>
                <w:rFonts w:ascii="Arial" w:eastAsia="Times New Roman" w:hAnsi="Arial" w:cs="Arial"/>
                <w:b/>
                <w:color w:val="000000"/>
                <w:sz w:val="20"/>
                <w:szCs w:val="20"/>
                <w:lang w:eastAsia="pt-BR"/>
              </w:rPr>
            </w:pPr>
            <w:r>
              <w:rPr>
                <w:rFonts w:ascii="Arial" w:eastAsia="Times New Roman" w:hAnsi="Arial" w:cs="Arial"/>
                <w:b/>
                <w:color w:val="000000"/>
                <w:sz w:val="20"/>
                <w:szCs w:val="20"/>
                <w:lang w:eastAsia="pt-BR"/>
              </w:rPr>
              <w:t>SECRETARIA DE SEGURANÇA E CONTROLE URBANO</w:t>
            </w:r>
          </w:p>
        </w:tc>
        <w:tc>
          <w:tcPr>
            <w:tcW w:w="5528" w:type="dxa"/>
            <w:tcBorders>
              <w:top w:val="single" w:sz="4" w:space="0" w:color="auto"/>
              <w:left w:val="nil"/>
              <w:bottom w:val="single" w:sz="4" w:space="0" w:color="auto"/>
              <w:right w:val="single" w:sz="4" w:space="0" w:color="000000"/>
            </w:tcBorders>
            <w:shd w:val="clear" w:color="auto" w:fill="auto"/>
            <w:noWrap/>
            <w:vAlign w:val="center"/>
          </w:tcPr>
          <w:p w14:paraId="214C4ECC" w14:textId="77777777" w:rsidR="00DC71E0" w:rsidRPr="00830CB6" w:rsidRDefault="00DC71E0" w:rsidP="00DD3547">
            <w:pPr>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 xml:space="preserve">Rua Canadá, 201 Jd. Nova América – Osasco/SP </w:t>
            </w:r>
          </w:p>
        </w:tc>
      </w:tr>
      <w:tr w:rsidR="00DC71E0" w:rsidRPr="00490B06" w14:paraId="2D6F7C18" w14:textId="77777777" w:rsidTr="00DD3547">
        <w:trPr>
          <w:trHeight w:val="568"/>
          <w:jc w:val="center"/>
        </w:trPr>
        <w:tc>
          <w:tcPr>
            <w:tcW w:w="2972" w:type="dxa"/>
            <w:tcBorders>
              <w:top w:val="nil"/>
              <w:left w:val="single" w:sz="4" w:space="0" w:color="auto"/>
              <w:bottom w:val="single" w:sz="4" w:space="0" w:color="auto"/>
              <w:right w:val="single" w:sz="4" w:space="0" w:color="auto"/>
            </w:tcBorders>
            <w:shd w:val="clear" w:color="auto" w:fill="auto"/>
            <w:vAlign w:val="center"/>
          </w:tcPr>
          <w:p w14:paraId="1680EE29" w14:textId="77777777" w:rsidR="00DC71E0" w:rsidRPr="003B7B09" w:rsidRDefault="00DC71E0" w:rsidP="00DD3547">
            <w:pPr>
              <w:rPr>
                <w:rFonts w:ascii="Arial" w:eastAsia="Times New Roman" w:hAnsi="Arial" w:cs="Arial"/>
                <w:b/>
                <w:color w:val="000000"/>
                <w:sz w:val="20"/>
                <w:szCs w:val="20"/>
                <w:lang w:eastAsia="pt-BR"/>
              </w:rPr>
            </w:pPr>
            <w:r>
              <w:rPr>
                <w:rFonts w:ascii="Arial" w:eastAsia="Times New Roman" w:hAnsi="Arial" w:cs="Arial"/>
                <w:b/>
                <w:color w:val="000000"/>
                <w:sz w:val="20"/>
                <w:szCs w:val="20"/>
                <w:lang w:eastAsia="pt-BR"/>
              </w:rPr>
              <w:t>SECRETARIA EXECUTIVA DE POLÍTICAS DE PROMOÇÃO DA IGUALDADE RACIAL</w:t>
            </w:r>
          </w:p>
        </w:tc>
        <w:tc>
          <w:tcPr>
            <w:tcW w:w="5528" w:type="dxa"/>
            <w:tcBorders>
              <w:top w:val="single" w:sz="4" w:space="0" w:color="auto"/>
              <w:left w:val="nil"/>
              <w:bottom w:val="single" w:sz="4" w:space="0" w:color="auto"/>
              <w:right w:val="single" w:sz="4" w:space="0" w:color="000000"/>
            </w:tcBorders>
            <w:shd w:val="clear" w:color="auto" w:fill="auto"/>
            <w:noWrap/>
            <w:vAlign w:val="center"/>
          </w:tcPr>
          <w:p w14:paraId="6B3D6599" w14:textId="77777777" w:rsidR="00DC71E0" w:rsidRPr="00830CB6" w:rsidRDefault="00DC71E0" w:rsidP="00DD3547">
            <w:pPr>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 xml:space="preserve">Rua Eloy Cândido Lopes, 189 Centro – Osasco/SP </w:t>
            </w:r>
          </w:p>
        </w:tc>
      </w:tr>
    </w:tbl>
    <w:p w14:paraId="28F87292" w14:textId="77777777" w:rsidR="00DC71E0" w:rsidRDefault="00DC71E0" w:rsidP="00DC71E0"/>
    <w:tbl>
      <w:tblPr>
        <w:tblStyle w:val="Tabelacomgrade"/>
        <w:tblW w:w="0" w:type="auto"/>
        <w:tblInd w:w="0" w:type="dxa"/>
        <w:tblLook w:val="04A0" w:firstRow="1" w:lastRow="0" w:firstColumn="1" w:lastColumn="0" w:noHBand="0" w:noVBand="1"/>
      </w:tblPr>
      <w:tblGrid>
        <w:gridCol w:w="9634"/>
      </w:tblGrid>
      <w:tr w:rsidR="00DC71E0" w:rsidRPr="00026C73" w14:paraId="420E4FA5" w14:textId="77777777" w:rsidTr="00441E99">
        <w:tc>
          <w:tcPr>
            <w:tcW w:w="9634" w:type="dxa"/>
            <w:shd w:val="clear" w:color="auto" w:fill="D9D9D9" w:themeFill="background1" w:themeFillShade="D9"/>
          </w:tcPr>
          <w:p w14:paraId="5E501A50" w14:textId="77777777" w:rsidR="00DC71E0" w:rsidRPr="00F23A9A" w:rsidRDefault="00DC71E0" w:rsidP="00DC71E0">
            <w:pPr>
              <w:pStyle w:val="PargrafodaLista"/>
              <w:numPr>
                <w:ilvl w:val="0"/>
                <w:numId w:val="4"/>
              </w:numPr>
              <w:spacing w:before="60" w:after="60"/>
              <w:ind w:left="447"/>
              <w:contextualSpacing/>
              <w:rPr>
                <w:rFonts w:ascii="Arial" w:hAnsi="Arial" w:cs="Arial"/>
                <w:b/>
                <w:bCs/>
              </w:rPr>
            </w:pPr>
            <w:r>
              <w:rPr>
                <w:rFonts w:ascii="Arial" w:hAnsi="Arial" w:cs="Arial"/>
                <w:b/>
                <w:bCs/>
              </w:rPr>
              <w:t>GESTÃO DAS ATAS DE REGISTRO DE PREÇOS</w:t>
            </w:r>
          </w:p>
        </w:tc>
      </w:tr>
    </w:tbl>
    <w:p w14:paraId="3A124BF3" w14:textId="77777777" w:rsidR="00DC71E0" w:rsidRPr="00352E1A" w:rsidRDefault="00DC71E0" w:rsidP="00DC71E0">
      <w:pPr>
        <w:pStyle w:val="PargrafodaLista"/>
        <w:widowControl/>
        <w:numPr>
          <w:ilvl w:val="1"/>
          <w:numId w:val="4"/>
        </w:numPr>
        <w:autoSpaceDE/>
        <w:autoSpaceDN/>
        <w:spacing w:before="240" w:after="240" w:line="276" w:lineRule="auto"/>
        <w:ind w:left="709" w:right="140"/>
        <w:contextualSpacing/>
        <w:jc w:val="both"/>
        <w:rPr>
          <w:rFonts w:ascii="Arial" w:hAnsi="Arial" w:cs="Arial"/>
          <w:color w:val="000000" w:themeColor="text1"/>
        </w:rPr>
      </w:pPr>
      <w:r w:rsidRPr="00352E1A">
        <w:rPr>
          <w:rFonts w:ascii="Arial" w:hAnsi="Arial" w:cs="Arial"/>
          <w:color w:val="000000" w:themeColor="text1"/>
        </w:rPr>
        <w:t>A Ata de Registro de Preço ficará sob o regime de atribuições administrativas e gestão, desde sua concepção até a finalização, pelos seguintes gestores:</w:t>
      </w:r>
    </w:p>
    <w:p w14:paraId="6AF88F67" w14:textId="77777777" w:rsidR="00DC71E0" w:rsidRPr="00352E1A" w:rsidRDefault="00DC71E0" w:rsidP="00DC71E0">
      <w:pPr>
        <w:pStyle w:val="PargrafodaLista"/>
        <w:spacing w:before="240" w:after="240" w:line="276" w:lineRule="auto"/>
        <w:ind w:left="709" w:right="140"/>
        <w:jc w:val="both"/>
        <w:rPr>
          <w:rFonts w:ascii="Arial" w:hAnsi="Arial" w:cs="Arial"/>
          <w:color w:val="000000" w:themeColor="text1"/>
        </w:rPr>
      </w:pPr>
    </w:p>
    <w:p w14:paraId="5CA2525C" w14:textId="77777777" w:rsidR="00DC71E0" w:rsidRDefault="00DC71E0" w:rsidP="00DC71E0">
      <w:pPr>
        <w:pStyle w:val="PargrafodaLista"/>
        <w:widowControl/>
        <w:numPr>
          <w:ilvl w:val="0"/>
          <w:numId w:val="7"/>
        </w:numPr>
        <w:autoSpaceDE/>
        <w:autoSpaceDN/>
        <w:spacing w:before="240" w:after="240" w:line="276" w:lineRule="auto"/>
        <w:ind w:left="709" w:right="140"/>
        <w:contextualSpacing/>
        <w:jc w:val="both"/>
        <w:rPr>
          <w:rFonts w:ascii="Arial" w:hAnsi="Arial" w:cs="Arial"/>
          <w:color w:val="000000" w:themeColor="text1"/>
        </w:rPr>
      </w:pPr>
      <w:r w:rsidRPr="00352E1A">
        <w:rPr>
          <w:rFonts w:ascii="Arial" w:hAnsi="Arial" w:cs="Arial"/>
          <w:b/>
          <w:bCs/>
          <w:color w:val="000000" w:themeColor="text1"/>
        </w:rPr>
        <w:t>Titular:</w:t>
      </w:r>
      <w:r w:rsidRPr="00352E1A">
        <w:rPr>
          <w:rFonts w:ascii="Arial" w:hAnsi="Arial" w:cs="Arial"/>
          <w:color w:val="000000" w:themeColor="text1"/>
        </w:rPr>
        <w:t xml:space="preserve"> Otavio Oliveira Medeiros -</w:t>
      </w:r>
      <w:r w:rsidRPr="00352E1A">
        <w:rPr>
          <w:rFonts w:ascii="Arial" w:hAnsi="Arial" w:cs="Arial"/>
          <w:b/>
          <w:bCs/>
          <w:color w:val="000000" w:themeColor="text1"/>
        </w:rPr>
        <w:t xml:space="preserve"> Matrícula:</w:t>
      </w:r>
      <w:r w:rsidRPr="00352E1A">
        <w:rPr>
          <w:rFonts w:ascii="Arial" w:hAnsi="Arial" w:cs="Arial"/>
          <w:color w:val="000000" w:themeColor="text1"/>
        </w:rPr>
        <w:t xml:space="preserve"> 195.887</w:t>
      </w:r>
    </w:p>
    <w:p w14:paraId="5A3E7BA5" w14:textId="77777777" w:rsidR="00DC71E0" w:rsidRPr="003B7B09" w:rsidRDefault="00DC71E0" w:rsidP="00DC71E0">
      <w:pPr>
        <w:pStyle w:val="PargrafodaLista"/>
        <w:widowControl/>
        <w:numPr>
          <w:ilvl w:val="0"/>
          <w:numId w:val="7"/>
        </w:numPr>
        <w:autoSpaceDE/>
        <w:autoSpaceDN/>
        <w:spacing w:before="240" w:after="240" w:line="276" w:lineRule="auto"/>
        <w:ind w:left="709" w:right="140"/>
        <w:contextualSpacing/>
        <w:jc w:val="both"/>
        <w:rPr>
          <w:rFonts w:ascii="Arial" w:hAnsi="Arial" w:cs="Arial"/>
          <w:color w:val="000000" w:themeColor="text1"/>
        </w:rPr>
      </w:pPr>
      <w:r w:rsidRPr="003B7B09">
        <w:rPr>
          <w:rFonts w:ascii="Arial" w:hAnsi="Arial" w:cs="Arial"/>
          <w:b/>
          <w:bCs/>
          <w:color w:val="000000" w:themeColor="text1"/>
        </w:rPr>
        <w:t>Suplente:</w:t>
      </w:r>
      <w:r w:rsidRPr="003B7B09">
        <w:rPr>
          <w:rFonts w:ascii="Arial" w:hAnsi="Arial" w:cs="Arial"/>
          <w:color w:val="000000" w:themeColor="text1"/>
        </w:rPr>
        <w:t xml:space="preserve"> </w:t>
      </w:r>
      <w:r>
        <w:rPr>
          <w:rFonts w:ascii="Arial" w:hAnsi="Arial" w:cs="Arial"/>
          <w:color w:val="000000" w:themeColor="text1"/>
        </w:rPr>
        <w:t xml:space="preserve">Kethelyn Gracieli da Silva Gomes </w:t>
      </w:r>
      <w:r w:rsidRPr="003B7B09">
        <w:rPr>
          <w:rFonts w:ascii="Arial" w:hAnsi="Arial" w:cs="Arial"/>
          <w:color w:val="000000" w:themeColor="text1"/>
        </w:rPr>
        <w:t xml:space="preserve">- </w:t>
      </w:r>
      <w:r w:rsidRPr="003B7B09">
        <w:rPr>
          <w:rFonts w:ascii="Arial" w:hAnsi="Arial" w:cs="Arial"/>
          <w:b/>
          <w:bCs/>
          <w:color w:val="000000" w:themeColor="text1"/>
        </w:rPr>
        <w:t>Matrícula:</w:t>
      </w:r>
      <w:r w:rsidRPr="003B7B09">
        <w:rPr>
          <w:rFonts w:ascii="Arial" w:hAnsi="Arial" w:cs="Arial"/>
          <w:color w:val="000000" w:themeColor="text1"/>
        </w:rPr>
        <w:t xml:space="preserve"> 193.078</w:t>
      </w:r>
    </w:p>
    <w:p w14:paraId="2A1A5C2F" w14:textId="77777777" w:rsidR="00DC71E0" w:rsidRPr="003B7B09" w:rsidRDefault="00DC71E0" w:rsidP="00DC71E0">
      <w:pPr>
        <w:pStyle w:val="PargrafodaLista"/>
        <w:spacing w:before="240" w:after="240" w:line="276" w:lineRule="auto"/>
        <w:ind w:left="709" w:right="140"/>
        <w:jc w:val="both"/>
        <w:rPr>
          <w:rFonts w:ascii="Arial" w:hAnsi="Arial" w:cs="Arial"/>
          <w:color w:val="000000" w:themeColor="text1"/>
        </w:rPr>
      </w:pPr>
    </w:p>
    <w:p w14:paraId="504F387C" w14:textId="2BA1F166" w:rsidR="00DC71E0" w:rsidRPr="00352E1A" w:rsidRDefault="00192835" w:rsidP="00DC71E0">
      <w:pPr>
        <w:pStyle w:val="PargrafodaLista"/>
        <w:widowControl/>
        <w:numPr>
          <w:ilvl w:val="1"/>
          <w:numId w:val="4"/>
        </w:numPr>
        <w:autoSpaceDE/>
        <w:autoSpaceDN/>
        <w:spacing w:before="240" w:after="240" w:line="276" w:lineRule="auto"/>
        <w:ind w:left="709" w:right="140"/>
        <w:contextualSpacing/>
        <w:jc w:val="both"/>
        <w:rPr>
          <w:rFonts w:ascii="Arial" w:hAnsi="Arial" w:cs="Arial"/>
          <w:color w:val="000000" w:themeColor="text1"/>
        </w:rPr>
      </w:pPr>
      <w:r>
        <w:rPr>
          <w:rFonts w:ascii="Arial" w:hAnsi="Arial" w:cs="Arial"/>
          <w:color w:val="000000" w:themeColor="text1"/>
        </w:rPr>
        <w:t xml:space="preserve">Os gestores dos </w:t>
      </w:r>
      <w:r w:rsidR="00DC71E0" w:rsidRPr="003B7B09">
        <w:rPr>
          <w:rFonts w:ascii="Arial" w:hAnsi="Arial" w:cs="Arial"/>
          <w:color w:val="000000" w:themeColor="text1"/>
        </w:rPr>
        <w:t>órgãos solicitantes serão indicados em momentos oportunos nas Autorizações de Fornecimento (AF) durante a execução da</w:t>
      </w:r>
      <w:r w:rsidR="00DC71E0" w:rsidRPr="00352E1A">
        <w:rPr>
          <w:rFonts w:ascii="Arial" w:hAnsi="Arial" w:cs="Arial"/>
          <w:color w:val="000000" w:themeColor="text1"/>
        </w:rPr>
        <w:t xml:space="preserve"> Ata, para que seja realizada o acompanhamento e fiscalização.</w:t>
      </w:r>
    </w:p>
    <w:p w14:paraId="75C2FE3E" w14:textId="77777777" w:rsidR="00DC71E0" w:rsidRDefault="00DC71E0" w:rsidP="00DC71E0">
      <w:pPr>
        <w:pStyle w:val="PargrafodaLista"/>
        <w:ind w:left="709"/>
      </w:pPr>
    </w:p>
    <w:tbl>
      <w:tblPr>
        <w:tblStyle w:val="Tabelacomgrade"/>
        <w:tblW w:w="0" w:type="auto"/>
        <w:tblInd w:w="0" w:type="dxa"/>
        <w:tblLook w:val="04A0" w:firstRow="1" w:lastRow="0" w:firstColumn="1" w:lastColumn="0" w:noHBand="0" w:noVBand="1"/>
      </w:tblPr>
      <w:tblGrid>
        <w:gridCol w:w="9634"/>
      </w:tblGrid>
      <w:tr w:rsidR="00DC71E0" w:rsidRPr="00026C73" w14:paraId="2C114198" w14:textId="77777777" w:rsidTr="00441E99">
        <w:trPr>
          <w:trHeight w:val="374"/>
        </w:trPr>
        <w:tc>
          <w:tcPr>
            <w:tcW w:w="9634" w:type="dxa"/>
            <w:shd w:val="clear" w:color="auto" w:fill="D9D9D9" w:themeFill="background1" w:themeFillShade="D9"/>
            <w:vAlign w:val="bottom"/>
          </w:tcPr>
          <w:p w14:paraId="54A07E11" w14:textId="77777777" w:rsidR="00DC71E0" w:rsidRPr="00640C88" w:rsidRDefault="00DC71E0" w:rsidP="00DC71E0">
            <w:pPr>
              <w:pStyle w:val="PargrafodaLista"/>
              <w:numPr>
                <w:ilvl w:val="0"/>
                <w:numId w:val="4"/>
              </w:numPr>
              <w:spacing w:before="60" w:after="60"/>
              <w:ind w:left="447"/>
              <w:contextualSpacing/>
              <w:rPr>
                <w:rFonts w:ascii="Arial" w:hAnsi="Arial" w:cs="Arial"/>
                <w:b/>
                <w:bCs/>
              </w:rPr>
            </w:pPr>
            <w:r w:rsidRPr="00640C88">
              <w:rPr>
                <w:rFonts w:ascii="Arial" w:hAnsi="Arial" w:cs="Arial"/>
                <w:b/>
                <w:bCs/>
              </w:rPr>
              <w:t>OBRIGAÇÕES DA CONTRATANTE</w:t>
            </w:r>
          </w:p>
        </w:tc>
      </w:tr>
    </w:tbl>
    <w:p w14:paraId="2D0E41E1" w14:textId="77777777" w:rsidR="00DC71E0" w:rsidRDefault="00DC71E0" w:rsidP="00DC71E0">
      <w:pPr>
        <w:pStyle w:val="PargrafodaLista"/>
        <w:widowControl/>
        <w:numPr>
          <w:ilvl w:val="1"/>
          <w:numId w:val="4"/>
        </w:numPr>
        <w:autoSpaceDE/>
        <w:autoSpaceDN/>
        <w:spacing w:before="240" w:after="240" w:line="276" w:lineRule="auto"/>
        <w:ind w:left="709" w:right="140"/>
        <w:contextualSpacing/>
        <w:jc w:val="both"/>
        <w:rPr>
          <w:rFonts w:ascii="Arial" w:hAnsi="Arial" w:cs="Arial"/>
          <w:color w:val="000000" w:themeColor="text1"/>
        </w:rPr>
      </w:pPr>
      <w:r w:rsidRPr="00603063">
        <w:rPr>
          <w:rFonts w:ascii="Arial" w:hAnsi="Arial" w:cs="Arial"/>
          <w:color w:val="000000" w:themeColor="text1"/>
        </w:rPr>
        <w:t xml:space="preserve">Comunicar a </w:t>
      </w:r>
      <w:r>
        <w:rPr>
          <w:rFonts w:ascii="Arial" w:hAnsi="Arial" w:cs="Arial"/>
          <w:color w:val="000000" w:themeColor="text1"/>
        </w:rPr>
        <w:t>Detentora</w:t>
      </w:r>
      <w:r w:rsidRPr="00603063">
        <w:rPr>
          <w:rFonts w:ascii="Arial" w:hAnsi="Arial" w:cs="Arial"/>
          <w:color w:val="000000" w:themeColor="text1"/>
        </w:rPr>
        <w:t xml:space="preserve"> toda</w:t>
      </w:r>
      <w:r>
        <w:rPr>
          <w:rFonts w:ascii="Arial" w:hAnsi="Arial" w:cs="Arial"/>
          <w:color w:val="000000" w:themeColor="text1"/>
        </w:rPr>
        <w:t>s</w:t>
      </w:r>
      <w:r w:rsidRPr="00603063">
        <w:rPr>
          <w:rFonts w:ascii="Arial" w:hAnsi="Arial" w:cs="Arial"/>
          <w:color w:val="000000" w:themeColor="text1"/>
        </w:rPr>
        <w:t xml:space="preserve"> e quaisquer ocorrências relacionadas aos objetos entregues;</w:t>
      </w:r>
    </w:p>
    <w:p w14:paraId="17023087" w14:textId="77777777" w:rsidR="00DC71E0" w:rsidRPr="002D74D5" w:rsidRDefault="00DC71E0" w:rsidP="00DC71E0">
      <w:pPr>
        <w:pStyle w:val="PargrafodaLista"/>
        <w:spacing w:before="240" w:after="240" w:line="276" w:lineRule="auto"/>
        <w:ind w:left="709" w:right="140"/>
        <w:jc w:val="both"/>
        <w:rPr>
          <w:rFonts w:ascii="Arial" w:hAnsi="Arial" w:cs="Arial"/>
          <w:color w:val="000000" w:themeColor="text1"/>
        </w:rPr>
      </w:pPr>
    </w:p>
    <w:p w14:paraId="4A0C7213" w14:textId="77777777" w:rsidR="00DC71E0" w:rsidRPr="003B7B09" w:rsidRDefault="00DC71E0" w:rsidP="00DC71E0">
      <w:pPr>
        <w:pStyle w:val="PargrafodaLista"/>
        <w:widowControl/>
        <w:numPr>
          <w:ilvl w:val="1"/>
          <w:numId w:val="4"/>
        </w:numPr>
        <w:autoSpaceDE/>
        <w:autoSpaceDN/>
        <w:spacing w:before="240" w:after="240" w:line="276" w:lineRule="auto"/>
        <w:ind w:left="709" w:right="140"/>
        <w:contextualSpacing/>
        <w:jc w:val="both"/>
        <w:rPr>
          <w:rFonts w:ascii="Arial" w:hAnsi="Arial" w:cs="Arial"/>
          <w:color w:val="000000" w:themeColor="text1"/>
        </w:rPr>
      </w:pPr>
      <w:r w:rsidRPr="00695755">
        <w:rPr>
          <w:rFonts w:ascii="Arial" w:hAnsi="Arial" w:cs="Arial"/>
        </w:rPr>
        <w:t xml:space="preserve">Efetuar o pagamento da Detentora de acordo com a forma de pagamento </w:t>
      </w:r>
      <w:r w:rsidRPr="003B7B09">
        <w:rPr>
          <w:rFonts w:ascii="Arial" w:hAnsi="Arial" w:cs="Arial"/>
        </w:rPr>
        <w:t>estipulada na licitação e na Ata de Registro de Preços.</w:t>
      </w:r>
    </w:p>
    <w:p w14:paraId="5A81243C" w14:textId="77777777" w:rsidR="00DC71E0" w:rsidRPr="003B7B09" w:rsidRDefault="00DC71E0" w:rsidP="00DC71E0">
      <w:pPr>
        <w:pStyle w:val="PargrafodaLista"/>
        <w:ind w:left="709"/>
        <w:rPr>
          <w:rFonts w:ascii="Arial" w:hAnsi="Arial" w:cs="Arial"/>
          <w:color w:val="000000" w:themeColor="text1"/>
        </w:rPr>
      </w:pPr>
    </w:p>
    <w:p w14:paraId="2757E9C4" w14:textId="77777777" w:rsidR="00DC71E0" w:rsidRPr="003B7B09" w:rsidRDefault="00DC71E0" w:rsidP="00DC71E0">
      <w:pPr>
        <w:pStyle w:val="PargrafodaLista"/>
        <w:widowControl/>
        <w:numPr>
          <w:ilvl w:val="1"/>
          <w:numId w:val="4"/>
        </w:numPr>
        <w:autoSpaceDE/>
        <w:autoSpaceDN/>
        <w:spacing w:before="240" w:after="240" w:line="276" w:lineRule="auto"/>
        <w:ind w:left="709" w:right="140"/>
        <w:contextualSpacing/>
        <w:jc w:val="both"/>
        <w:rPr>
          <w:rFonts w:ascii="Arial" w:hAnsi="Arial" w:cs="Arial"/>
          <w:color w:val="000000" w:themeColor="text1"/>
        </w:rPr>
      </w:pPr>
      <w:r w:rsidRPr="003B7B09">
        <w:rPr>
          <w:rFonts w:ascii="Arial" w:hAnsi="Arial" w:cs="Arial"/>
        </w:rPr>
        <w:t>Promover o acompanhamento e a fiscalização do fornecimento, sob os aspectos qualitativo e quantitativo, anotando em registro próprio as falhas e solicitando as medidas corretivas;</w:t>
      </w:r>
    </w:p>
    <w:p w14:paraId="72AFC11E" w14:textId="77777777" w:rsidR="00DC71E0" w:rsidRPr="003B7B09" w:rsidRDefault="00DC71E0" w:rsidP="00DC71E0">
      <w:pPr>
        <w:pStyle w:val="PargrafodaLista"/>
        <w:spacing w:before="240" w:after="240" w:line="276" w:lineRule="auto"/>
        <w:ind w:left="709" w:right="140"/>
        <w:jc w:val="both"/>
        <w:rPr>
          <w:rFonts w:ascii="Arial" w:hAnsi="Arial" w:cs="Arial"/>
          <w:color w:val="000000" w:themeColor="text1"/>
        </w:rPr>
      </w:pPr>
    </w:p>
    <w:p w14:paraId="5B908F96" w14:textId="77777777" w:rsidR="00DC71E0" w:rsidRPr="003B7B09" w:rsidRDefault="00DC71E0" w:rsidP="00DC71E0">
      <w:pPr>
        <w:pStyle w:val="PargrafodaLista"/>
        <w:widowControl/>
        <w:numPr>
          <w:ilvl w:val="1"/>
          <w:numId w:val="4"/>
        </w:numPr>
        <w:autoSpaceDE/>
        <w:autoSpaceDN/>
        <w:spacing w:before="240" w:after="240" w:line="276" w:lineRule="auto"/>
        <w:ind w:left="709" w:right="140"/>
        <w:contextualSpacing/>
        <w:jc w:val="both"/>
        <w:rPr>
          <w:rFonts w:ascii="Arial" w:hAnsi="Arial" w:cs="Arial"/>
          <w:color w:val="000000" w:themeColor="text1"/>
        </w:rPr>
      </w:pPr>
      <w:r w:rsidRPr="003B7B09">
        <w:rPr>
          <w:rFonts w:ascii="Arial" w:hAnsi="Arial" w:cs="Arial"/>
        </w:rPr>
        <w:t>Rejeitar, no todo ou em parte, o objeto entregue pela Detentora fora das especificações da Ata de Registro de Preços.</w:t>
      </w:r>
    </w:p>
    <w:p w14:paraId="53E158B7" w14:textId="77777777" w:rsidR="00DC71E0" w:rsidRPr="003B7B09" w:rsidRDefault="00DC71E0" w:rsidP="00DC71E0">
      <w:pPr>
        <w:pStyle w:val="PargrafodaLista"/>
        <w:ind w:left="709"/>
        <w:rPr>
          <w:rFonts w:ascii="Arial" w:hAnsi="Arial" w:cs="Arial"/>
          <w:color w:val="000000" w:themeColor="text1"/>
        </w:rPr>
      </w:pPr>
    </w:p>
    <w:p w14:paraId="07153B8D" w14:textId="77777777" w:rsidR="00DC71E0" w:rsidRPr="003B7B09" w:rsidRDefault="00DC71E0" w:rsidP="00DC71E0">
      <w:pPr>
        <w:pStyle w:val="PargrafodaLista"/>
        <w:widowControl/>
        <w:numPr>
          <w:ilvl w:val="1"/>
          <w:numId w:val="4"/>
        </w:numPr>
        <w:autoSpaceDE/>
        <w:autoSpaceDN/>
        <w:spacing w:before="240" w:after="240" w:line="276" w:lineRule="auto"/>
        <w:ind w:left="709" w:right="140"/>
        <w:contextualSpacing/>
        <w:jc w:val="both"/>
        <w:rPr>
          <w:rFonts w:ascii="Arial" w:hAnsi="Arial" w:cs="Arial"/>
          <w:color w:val="000000" w:themeColor="text1"/>
        </w:rPr>
      </w:pPr>
      <w:r w:rsidRPr="003B7B09">
        <w:rPr>
          <w:rFonts w:ascii="Arial" w:hAnsi="Arial" w:cs="Arial"/>
        </w:rPr>
        <w:t>Observar para que durante a vigência da Ata de Registro de Preços sejam cumpridas as obrigações assumidas pela Detentora, bem como sejam mantidas todas as condições de habilitação e qualificação exigidas na licitação;</w:t>
      </w:r>
    </w:p>
    <w:p w14:paraId="549A463F" w14:textId="77777777" w:rsidR="00DC71E0" w:rsidRPr="003B7B09" w:rsidRDefault="00DC71E0" w:rsidP="00DC71E0">
      <w:pPr>
        <w:pStyle w:val="PargrafodaLista"/>
        <w:spacing w:before="240" w:after="240" w:line="276" w:lineRule="auto"/>
        <w:ind w:left="709" w:right="140"/>
        <w:jc w:val="both"/>
        <w:rPr>
          <w:rFonts w:ascii="Arial" w:hAnsi="Arial" w:cs="Arial"/>
          <w:color w:val="000000" w:themeColor="text1"/>
        </w:rPr>
      </w:pPr>
    </w:p>
    <w:p w14:paraId="3D85B74D" w14:textId="77777777" w:rsidR="00DC71E0" w:rsidRPr="003B7B09" w:rsidRDefault="00DC71E0" w:rsidP="00DC71E0">
      <w:pPr>
        <w:pStyle w:val="PargrafodaLista"/>
        <w:widowControl/>
        <w:numPr>
          <w:ilvl w:val="1"/>
          <w:numId w:val="4"/>
        </w:numPr>
        <w:autoSpaceDE/>
        <w:autoSpaceDN/>
        <w:spacing w:before="240" w:after="240" w:line="276" w:lineRule="auto"/>
        <w:ind w:left="709" w:right="140"/>
        <w:contextualSpacing/>
        <w:jc w:val="both"/>
        <w:rPr>
          <w:rFonts w:ascii="Arial" w:hAnsi="Arial" w:cs="Arial"/>
          <w:color w:val="000000" w:themeColor="text1"/>
        </w:rPr>
      </w:pPr>
      <w:r w:rsidRPr="003B7B09">
        <w:rPr>
          <w:rFonts w:ascii="Arial" w:hAnsi="Arial" w:cs="Arial"/>
        </w:rPr>
        <w:t>Aplicar as sanções administrativas, quando se fizerem necessárias;</w:t>
      </w:r>
    </w:p>
    <w:p w14:paraId="4DD5EBB3" w14:textId="77777777" w:rsidR="00DC71E0" w:rsidRPr="002D74D5" w:rsidRDefault="00DC71E0" w:rsidP="00DC71E0">
      <w:pPr>
        <w:pStyle w:val="PargrafodaLista"/>
        <w:spacing w:before="240" w:line="276" w:lineRule="auto"/>
        <w:ind w:left="709" w:right="140"/>
        <w:jc w:val="both"/>
        <w:rPr>
          <w:rFonts w:ascii="Arial" w:hAnsi="Arial" w:cs="Arial"/>
          <w:color w:val="000000" w:themeColor="text1"/>
        </w:rPr>
      </w:pPr>
    </w:p>
    <w:p w14:paraId="22C00CFE" w14:textId="77777777" w:rsidR="00DC71E0" w:rsidRPr="00603063" w:rsidRDefault="00DC71E0" w:rsidP="00DC71E0">
      <w:pPr>
        <w:pStyle w:val="PargrafodaLista"/>
        <w:widowControl/>
        <w:numPr>
          <w:ilvl w:val="1"/>
          <w:numId w:val="4"/>
        </w:numPr>
        <w:autoSpaceDE/>
        <w:autoSpaceDN/>
        <w:spacing w:before="240" w:line="276" w:lineRule="auto"/>
        <w:ind w:left="709" w:right="140"/>
        <w:contextualSpacing/>
        <w:jc w:val="both"/>
        <w:rPr>
          <w:rFonts w:ascii="Arial" w:hAnsi="Arial" w:cs="Arial"/>
          <w:color w:val="000000" w:themeColor="text1"/>
        </w:rPr>
      </w:pPr>
      <w:r>
        <w:rPr>
          <w:rFonts w:ascii="Arial" w:hAnsi="Arial" w:cs="Arial"/>
        </w:rPr>
        <w:t>Prestar à Detentora</w:t>
      </w:r>
      <w:r w:rsidRPr="00603063">
        <w:rPr>
          <w:rFonts w:ascii="Arial" w:hAnsi="Arial" w:cs="Arial"/>
        </w:rPr>
        <w:t xml:space="preserve"> informações e esclarecimentos que venham a ser solicitados.</w:t>
      </w:r>
    </w:p>
    <w:p w14:paraId="3CBF3362" w14:textId="77777777" w:rsidR="00DC71E0" w:rsidRDefault="00DC71E0" w:rsidP="00DC71E0">
      <w:pPr>
        <w:spacing w:line="276" w:lineRule="auto"/>
      </w:pPr>
    </w:p>
    <w:tbl>
      <w:tblPr>
        <w:tblStyle w:val="Tabelacomgrade"/>
        <w:tblW w:w="0" w:type="auto"/>
        <w:tblInd w:w="0" w:type="dxa"/>
        <w:tblLook w:val="04A0" w:firstRow="1" w:lastRow="0" w:firstColumn="1" w:lastColumn="0" w:noHBand="0" w:noVBand="1"/>
      </w:tblPr>
      <w:tblGrid>
        <w:gridCol w:w="9634"/>
      </w:tblGrid>
      <w:tr w:rsidR="00DC71E0" w:rsidRPr="00026C73" w14:paraId="6EA599FA" w14:textId="77777777" w:rsidTr="00441E99">
        <w:tc>
          <w:tcPr>
            <w:tcW w:w="9634" w:type="dxa"/>
            <w:shd w:val="clear" w:color="auto" w:fill="D9D9D9" w:themeFill="background1" w:themeFillShade="D9"/>
          </w:tcPr>
          <w:p w14:paraId="0E22F88B" w14:textId="77777777" w:rsidR="00DC71E0" w:rsidRPr="00640C88" w:rsidRDefault="00DC71E0" w:rsidP="00DC71E0">
            <w:pPr>
              <w:pStyle w:val="PargrafodaLista"/>
              <w:numPr>
                <w:ilvl w:val="0"/>
                <w:numId w:val="4"/>
              </w:numPr>
              <w:spacing w:before="60" w:after="60"/>
              <w:ind w:left="447"/>
              <w:contextualSpacing/>
              <w:rPr>
                <w:rFonts w:ascii="Arial" w:hAnsi="Arial" w:cs="Arial"/>
                <w:b/>
                <w:bCs/>
              </w:rPr>
            </w:pPr>
            <w:r w:rsidRPr="00695755">
              <w:rPr>
                <w:rFonts w:ascii="Arial" w:hAnsi="Arial" w:cs="Arial"/>
                <w:b/>
                <w:bCs/>
              </w:rPr>
              <w:t>OBRIGAÇÕES DA DETENTORA</w:t>
            </w:r>
          </w:p>
        </w:tc>
      </w:tr>
    </w:tbl>
    <w:p w14:paraId="6210EF79" w14:textId="77777777" w:rsidR="00DC71E0" w:rsidRDefault="00DC71E0" w:rsidP="00DC71E0">
      <w:pPr>
        <w:pStyle w:val="PargrafodaLista"/>
        <w:ind w:left="1534"/>
        <w:rPr>
          <w:rFonts w:ascii="Arial" w:hAnsi="Arial" w:cs="Arial"/>
          <w:color w:val="000000" w:themeColor="text1"/>
        </w:rPr>
      </w:pPr>
    </w:p>
    <w:p w14:paraId="3EBFE546" w14:textId="77777777" w:rsidR="00DC71E0" w:rsidRPr="00DC03D7" w:rsidRDefault="00DC71E0" w:rsidP="00DC71E0">
      <w:pPr>
        <w:pStyle w:val="PargrafodaLista"/>
        <w:widowControl/>
        <w:numPr>
          <w:ilvl w:val="1"/>
          <w:numId w:val="4"/>
        </w:numPr>
        <w:autoSpaceDE/>
        <w:autoSpaceDN/>
        <w:spacing w:after="160" w:line="259" w:lineRule="auto"/>
        <w:ind w:left="709" w:right="140"/>
        <w:contextualSpacing/>
        <w:jc w:val="both"/>
        <w:rPr>
          <w:rFonts w:ascii="Arial" w:hAnsi="Arial" w:cs="Arial"/>
          <w:color w:val="000000" w:themeColor="text1"/>
        </w:rPr>
      </w:pPr>
      <w:r>
        <w:rPr>
          <w:rFonts w:ascii="Arial" w:hAnsi="Arial" w:cs="Arial"/>
          <w:color w:val="000000" w:themeColor="text1"/>
        </w:rPr>
        <w:t>E</w:t>
      </w:r>
      <w:r w:rsidRPr="00DC03D7">
        <w:rPr>
          <w:rFonts w:ascii="Arial" w:hAnsi="Arial" w:cs="Arial"/>
          <w:color w:val="000000" w:themeColor="text1"/>
        </w:rPr>
        <w:t xml:space="preserve">ntregar os produtos, objeto da presente licitação, no prazo </w:t>
      </w:r>
      <w:r>
        <w:rPr>
          <w:rFonts w:ascii="Arial" w:hAnsi="Arial" w:cs="Arial"/>
          <w:color w:val="000000" w:themeColor="text1"/>
        </w:rPr>
        <w:t>de até 10 (dez) dias úteis,</w:t>
      </w:r>
      <w:r w:rsidRPr="00DC03D7">
        <w:rPr>
          <w:rFonts w:ascii="Arial" w:hAnsi="Arial" w:cs="Arial"/>
          <w:color w:val="000000" w:themeColor="text1"/>
        </w:rPr>
        <w:t xml:space="preserve"> bem como atender todas as solicitações das secretarias;</w:t>
      </w:r>
    </w:p>
    <w:p w14:paraId="62CB92FB" w14:textId="77777777" w:rsidR="00DC71E0" w:rsidRDefault="00DC71E0" w:rsidP="00DC71E0">
      <w:pPr>
        <w:pStyle w:val="PargrafodaLista"/>
        <w:spacing w:before="240" w:after="240" w:line="276" w:lineRule="auto"/>
        <w:ind w:left="709" w:right="140"/>
        <w:jc w:val="both"/>
        <w:rPr>
          <w:rFonts w:ascii="Arial" w:hAnsi="Arial" w:cs="Arial"/>
          <w:color w:val="000000" w:themeColor="text1"/>
        </w:rPr>
      </w:pPr>
    </w:p>
    <w:p w14:paraId="36D29E3F" w14:textId="77777777" w:rsidR="00DC71E0" w:rsidRDefault="00DC71E0" w:rsidP="00DC71E0">
      <w:pPr>
        <w:pStyle w:val="PargrafodaLista"/>
        <w:widowControl/>
        <w:numPr>
          <w:ilvl w:val="1"/>
          <w:numId w:val="4"/>
        </w:numPr>
        <w:autoSpaceDE/>
        <w:autoSpaceDN/>
        <w:spacing w:before="240" w:after="240" w:line="276" w:lineRule="auto"/>
        <w:ind w:left="709" w:right="140"/>
        <w:contextualSpacing/>
        <w:jc w:val="both"/>
        <w:rPr>
          <w:rFonts w:ascii="Arial" w:hAnsi="Arial" w:cs="Arial"/>
          <w:color w:val="000000" w:themeColor="text1"/>
        </w:rPr>
      </w:pPr>
      <w:r>
        <w:rPr>
          <w:rFonts w:ascii="Arial" w:hAnsi="Arial" w:cs="Arial"/>
          <w:color w:val="000000" w:themeColor="text1"/>
        </w:rPr>
        <w:t>Fornecer produtos com prazo de garantia do fabricante de, no mínimo, 06 (seis) meses, contado da data de entrega;</w:t>
      </w:r>
    </w:p>
    <w:p w14:paraId="490DA26A" w14:textId="77777777" w:rsidR="00DC71E0" w:rsidRDefault="00DC71E0" w:rsidP="00DC71E0">
      <w:pPr>
        <w:pStyle w:val="PargrafodaLista"/>
        <w:spacing w:before="240" w:after="240" w:line="276" w:lineRule="auto"/>
        <w:ind w:left="709" w:right="140"/>
        <w:jc w:val="both"/>
        <w:rPr>
          <w:rFonts w:ascii="Arial" w:hAnsi="Arial" w:cs="Arial"/>
          <w:color w:val="000000" w:themeColor="text1"/>
        </w:rPr>
      </w:pPr>
    </w:p>
    <w:p w14:paraId="2B1C99F2" w14:textId="77777777" w:rsidR="00DC71E0" w:rsidRDefault="00DC71E0" w:rsidP="00DC71E0">
      <w:pPr>
        <w:pStyle w:val="PargrafodaLista"/>
        <w:widowControl/>
        <w:numPr>
          <w:ilvl w:val="1"/>
          <w:numId w:val="4"/>
        </w:numPr>
        <w:autoSpaceDE/>
        <w:autoSpaceDN/>
        <w:spacing w:before="240" w:after="240" w:line="276" w:lineRule="auto"/>
        <w:ind w:left="709" w:right="140"/>
        <w:contextualSpacing/>
        <w:jc w:val="both"/>
        <w:rPr>
          <w:rFonts w:ascii="Arial" w:hAnsi="Arial" w:cs="Arial"/>
          <w:color w:val="000000" w:themeColor="text1"/>
        </w:rPr>
      </w:pPr>
      <w:r>
        <w:rPr>
          <w:rFonts w:ascii="Arial" w:hAnsi="Arial" w:cs="Arial"/>
          <w:color w:val="000000" w:themeColor="text1"/>
        </w:rPr>
        <w:t>R</w:t>
      </w:r>
      <w:r w:rsidRPr="00892BB7">
        <w:rPr>
          <w:rFonts w:ascii="Arial" w:hAnsi="Arial" w:cs="Arial"/>
          <w:color w:val="000000" w:themeColor="text1"/>
        </w:rPr>
        <w:t>esponder pelos vícios e defeitos dos produtos e assumir os gastos e despesas que se fizerem necessários para adimplemento das obrigações decorrentes da aquisição e providenciar a imediata correção das deficiências, falhas ou irregularidades apontadas pela Administração;</w:t>
      </w:r>
    </w:p>
    <w:p w14:paraId="034A9FCD" w14:textId="77777777" w:rsidR="00DC71E0" w:rsidRDefault="00DC71E0" w:rsidP="00DC71E0">
      <w:pPr>
        <w:pStyle w:val="PargrafodaLista"/>
        <w:spacing w:before="240" w:after="240" w:line="276" w:lineRule="auto"/>
        <w:ind w:left="709" w:right="140"/>
        <w:jc w:val="both"/>
        <w:rPr>
          <w:rFonts w:ascii="Arial" w:hAnsi="Arial" w:cs="Arial"/>
          <w:color w:val="000000" w:themeColor="text1"/>
        </w:rPr>
      </w:pPr>
    </w:p>
    <w:p w14:paraId="60E12881" w14:textId="77777777" w:rsidR="00DC71E0" w:rsidRDefault="00DC71E0" w:rsidP="00DC71E0">
      <w:pPr>
        <w:pStyle w:val="PargrafodaLista"/>
        <w:widowControl/>
        <w:numPr>
          <w:ilvl w:val="1"/>
          <w:numId w:val="4"/>
        </w:numPr>
        <w:autoSpaceDE/>
        <w:autoSpaceDN/>
        <w:spacing w:before="240" w:after="240" w:line="276" w:lineRule="auto"/>
        <w:ind w:left="709" w:right="140"/>
        <w:contextualSpacing/>
        <w:jc w:val="both"/>
        <w:rPr>
          <w:rFonts w:ascii="Arial" w:hAnsi="Arial" w:cs="Arial"/>
          <w:color w:val="000000" w:themeColor="text1"/>
        </w:rPr>
      </w:pPr>
      <w:r>
        <w:rPr>
          <w:rFonts w:ascii="Arial" w:hAnsi="Arial" w:cs="Arial"/>
          <w:color w:val="000000" w:themeColor="text1"/>
        </w:rPr>
        <w:t>S</w:t>
      </w:r>
      <w:r w:rsidRPr="00892BB7">
        <w:rPr>
          <w:rFonts w:ascii="Arial" w:hAnsi="Arial" w:cs="Arial"/>
          <w:color w:val="000000" w:themeColor="text1"/>
        </w:rPr>
        <w:t xml:space="preserve">ubstituir, às suas expensas, no prazo de até 05 (cinco) dias úteis após o recebimento da notificação expedida pela Secretaria requisitante, os produtos, caso se constate defeitos de </w:t>
      </w:r>
      <w:r w:rsidRPr="00892BB7">
        <w:rPr>
          <w:rFonts w:ascii="Arial" w:hAnsi="Arial" w:cs="Arial"/>
          <w:color w:val="000000" w:themeColor="text1"/>
        </w:rPr>
        <w:lastRenderedPageBreak/>
        <w:t>fabricação, ou qualquer anormalidade que esteja em desacordo com as especificaç</w:t>
      </w:r>
      <w:r>
        <w:rPr>
          <w:rFonts w:ascii="Arial" w:hAnsi="Arial" w:cs="Arial"/>
          <w:color w:val="000000" w:themeColor="text1"/>
        </w:rPr>
        <w:t>ões deste Termo, dentre outros;</w:t>
      </w:r>
    </w:p>
    <w:p w14:paraId="38DBBD13" w14:textId="77777777" w:rsidR="00DC71E0" w:rsidRDefault="00DC71E0" w:rsidP="00DC71E0">
      <w:pPr>
        <w:pStyle w:val="PargrafodaLista"/>
        <w:spacing w:before="240" w:after="240" w:line="276" w:lineRule="auto"/>
        <w:ind w:left="709" w:right="140"/>
        <w:jc w:val="both"/>
        <w:rPr>
          <w:rFonts w:ascii="Arial" w:hAnsi="Arial" w:cs="Arial"/>
          <w:color w:val="000000" w:themeColor="text1"/>
        </w:rPr>
      </w:pPr>
    </w:p>
    <w:p w14:paraId="60F15512" w14:textId="77777777" w:rsidR="00DC71E0" w:rsidRDefault="00DC71E0" w:rsidP="00DC71E0">
      <w:pPr>
        <w:pStyle w:val="PargrafodaLista"/>
        <w:widowControl/>
        <w:numPr>
          <w:ilvl w:val="1"/>
          <w:numId w:val="4"/>
        </w:numPr>
        <w:autoSpaceDE/>
        <w:autoSpaceDN/>
        <w:spacing w:before="240" w:after="240" w:line="276" w:lineRule="auto"/>
        <w:ind w:left="709" w:right="140"/>
        <w:contextualSpacing/>
        <w:jc w:val="both"/>
        <w:rPr>
          <w:rFonts w:ascii="Arial" w:hAnsi="Arial" w:cs="Arial"/>
          <w:color w:val="000000" w:themeColor="text1"/>
        </w:rPr>
      </w:pPr>
      <w:r w:rsidRPr="00825D52">
        <w:rPr>
          <w:rFonts w:ascii="Arial" w:hAnsi="Arial" w:cs="Arial"/>
          <w:color w:val="000000" w:themeColor="text1"/>
        </w:rPr>
        <w:t>Entregar em suas embalagens originais contendo as informações: MARCA, MODELO, REFERÊNCIA, FABRICANTE, DATA DE FABRICAÇÃO, PROCEDÊNCIA, NÚMERO DE LOTE, E NÚMERO REGISTRO NO INMETRO, OU ÓRGÃO SIMILAR, quando for o caso, entre outros e de acordo com a legislação em vigor, observadas as especificações constantes neste Termo de Referência;</w:t>
      </w:r>
    </w:p>
    <w:p w14:paraId="25598535" w14:textId="77777777" w:rsidR="00DC71E0" w:rsidRPr="00825D52" w:rsidRDefault="00DC71E0" w:rsidP="00DC71E0">
      <w:pPr>
        <w:pStyle w:val="PargrafodaLista"/>
        <w:rPr>
          <w:rFonts w:ascii="Arial" w:hAnsi="Arial" w:cs="Arial"/>
          <w:color w:val="000000" w:themeColor="text1"/>
        </w:rPr>
      </w:pPr>
    </w:p>
    <w:p w14:paraId="76580AC8" w14:textId="77777777" w:rsidR="00DC71E0" w:rsidRDefault="00DC71E0" w:rsidP="00DC71E0">
      <w:pPr>
        <w:pStyle w:val="PargrafodaLista"/>
        <w:widowControl/>
        <w:numPr>
          <w:ilvl w:val="1"/>
          <w:numId w:val="4"/>
        </w:numPr>
        <w:autoSpaceDE/>
        <w:autoSpaceDN/>
        <w:spacing w:before="240" w:after="240" w:line="276" w:lineRule="auto"/>
        <w:ind w:left="709" w:right="140"/>
        <w:contextualSpacing/>
        <w:jc w:val="both"/>
        <w:rPr>
          <w:rFonts w:ascii="Arial" w:hAnsi="Arial" w:cs="Arial"/>
          <w:color w:val="000000" w:themeColor="text1"/>
        </w:rPr>
      </w:pPr>
      <w:r w:rsidRPr="00892BB7">
        <w:rPr>
          <w:rFonts w:ascii="Arial" w:hAnsi="Arial" w:cs="Arial"/>
          <w:color w:val="000000" w:themeColor="text1"/>
        </w:rPr>
        <w:t xml:space="preserve">Comunicar ao órgão requisitante qualquer anormalidade constatada e prestar os esclarecimentos solicitados; </w:t>
      </w:r>
    </w:p>
    <w:p w14:paraId="2AA29444" w14:textId="77777777" w:rsidR="00DC71E0" w:rsidRPr="00DC03D7" w:rsidRDefault="00DC71E0" w:rsidP="00DC71E0">
      <w:pPr>
        <w:pStyle w:val="PargrafodaLista"/>
        <w:ind w:left="709"/>
        <w:rPr>
          <w:rFonts w:ascii="Arial" w:hAnsi="Arial" w:cs="Arial"/>
          <w:color w:val="000000" w:themeColor="text1"/>
        </w:rPr>
      </w:pPr>
    </w:p>
    <w:p w14:paraId="3A1EC70D" w14:textId="77777777" w:rsidR="00DC71E0" w:rsidRDefault="00DC71E0" w:rsidP="00DC71E0">
      <w:pPr>
        <w:pStyle w:val="PargrafodaLista"/>
        <w:widowControl/>
        <w:numPr>
          <w:ilvl w:val="1"/>
          <w:numId w:val="4"/>
        </w:numPr>
        <w:autoSpaceDE/>
        <w:autoSpaceDN/>
        <w:spacing w:before="240" w:after="240" w:line="276" w:lineRule="auto"/>
        <w:ind w:left="709" w:right="140"/>
        <w:contextualSpacing/>
        <w:jc w:val="both"/>
        <w:rPr>
          <w:rFonts w:ascii="Arial" w:hAnsi="Arial" w:cs="Arial"/>
          <w:color w:val="000000" w:themeColor="text1"/>
        </w:rPr>
      </w:pPr>
      <w:r>
        <w:rPr>
          <w:rFonts w:ascii="Arial" w:hAnsi="Arial" w:cs="Arial"/>
          <w:color w:val="000000" w:themeColor="text1"/>
        </w:rPr>
        <w:t>R</w:t>
      </w:r>
      <w:r w:rsidRPr="00892BB7">
        <w:rPr>
          <w:rFonts w:ascii="Arial" w:hAnsi="Arial" w:cs="Arial"/>
          <w:color w:val="000000" w:themeColor="text1"/>
        </w:rPr>
        <w:t xml:space="preserve">esponder pelas despesas resultantes de quaisquer ações, demandas decorrentes de danos, seja por culpa sua ou quaisquer de seus empregados e prepostos, obrigando-se, outrossim, por quaisquer responsabilidades decorrentes de ações judiciais de terceiros, que lhes venham a ser exigidas por força de Lei; </w:t>
      </w:r>
    </w:p>
    <w:p w14:paraId="49C7091A" w14:textId="77777777" w:rsidR="00DC71E0" w:rsidRDefault="00DC71E0" w:rsidP="00DC71E0">
      <w:pPr>
        <w:pStyle w:val="PargrafodaLista"/>
        <w:ind w:left="709"/>
        <w:jc w:val="both"/>
        <w:rPr>
          <w:rFonts w:ascii="Arial" w:hAnsi="Arial" w:cs="Arial"/>
          <w:color w:val="000000" w:themeColor="text1"/>
          <w:highlight w:val="yellow"/>
        </w:rPr>
      </w:pPr>
    </w:p>
    <w:p w14:paraId="73B4F9F1" w14:textId="77777777" w:rsidR="00DC71E0" w:rsidRPr="00DC03D7" w:rsidRDefault="00DC71E0" w:rsidP="00DC71E0">
      <w:pPr>
        <w:pStyle w:val="PargrafodaLista"/>
        <w:widowControl/>
        <w:numPr>
          <w:ilvl w:val="1"/>
          <w:numId w:val="4"/>
        </w:numPr>
        <w:autoSpaceDE/>
        <w:autoSpaceDN/>
        <w:spacing w:after="160" w:line="259" w:lineRule="auto"/>
        <w:ind w:left="709"/>
        <w:contextualSpacing/>
        <w:jc w:val="both"/>
        <w:rPr>
          <w:rFonts w:ascii="Arial" w:hAnsi="Arial" w:cs="Arial"/>
          <w:color w:val="000000" w:themeColor="text1"/>
        </w:rPr>
      </w:pPr>
      <w:r w:rsidRPr="00DC03D7">
        <w:rPr>
          <w:rFonts w:ascii="Arial" w:hAnsi="Arial" w:cs="Arial"/>
          <w:color w:val="000000" w:themeColor="text1"/>
        </w:rPr>
        <w:t>Observar rigorosamente todas as especificações técnicas, gerais, descritas neste Termo de Referência.</w:t>
      </w:r>
    </w:p>
    <w:p w14:paraId="00E5880B" w14:textId="77777777" w:rsidR="00DC71E0" w:rsidRDefault="00DC71E0" w:rsidP="00DC71E0">
      <w:pPr>
        <w:pStyle w:val="PargrafodaLista"/>
        <w:spacing w:before="240" w:after="240" w:line="276" w:lineRule="auto"/>
        <w:ind w:left="709" w:right="140"/>
        <w:jc w:val="both"/>
        <w:rPr>
          <w:rFonts w:ascii="Arial" w:hAnsi="Arial" w:cs="Arial"/>
          <w:color w:val="000000" w:themeColor="text1"/>
        </w:rPr>
      </w:pPr>
    </w:p>
    <w:p w14:paraId="00A0BA48" w14:textId="77777777" w:rsidR="00DC71E0" w:rsidRPr="00D979F9" w:rsidRDefault="00DC71E0" w:rsidP="00DC71E0">
      <w:pPr>
        <w:pStyle w:val="PargrafodaLista"/>
        <w:widowControl/>
        <w:numPr>
          <w:ilvl w:val="1"/>
          <w:numId w:val="4"/>
        </w:numPr>
        <w:autoSpaceDE/>
        <w:autoSpaceDN/>
        <w:spacing w:before="240" w:after="240" w:line="276" w:lineRule="auto"/>
        <w:ind w:left="709" w:right="140"/>
        <w:contextualSpacing/>
        <w:jc w:val="both"/>
        <w:rPr>
          <w:rFonts w:ascii="Arial" w:hAnsi="Arial" w:cs="Arial"/>
          <w:color w:val="000000" w:themeColor="text1"/>
        </w:rPr>
      </w:pPr>
      <w:r w:rsidRPr="00DD644C">
        <w:rPr>
          <w:rFonts w:ascii="Arial" w:hAnsi="Arial" w:cs="Arial"/>
          <w:color w:val="000000" w:themeColor="text1"/>
        </w:rPr>
        <w:t>Apresentar, sempre que solicitado documentos que comprovem a procedência do produto fornecido, assim como amostra</w:t>
      </w:r>
      <w:r w:rsidRPr="00D979F9">
        <w:rPr>
          <w:rFonts w:ascii="Arial" w:hAnsi="Arial" w:cs="Arial"/>
          <w:color w:val="000000" w:themeColor="text1"/>
        </w:rPr>
        <w:t xml:space="preserve"> para análise pela Administração, sem qualquer ônus adicional;</w:t>
      </w:r>
    </w:p>
    <w:p w14:paraId="31171D0C" w14:textId="77777777" w:rsidR="00DC71E0" w:rsidRDefault="00DC71E0" w:rsidP="00DC71E0">
      <w:pPr>
        <w:pStyle w:val="PargrafodaLista"/>
        <w:spacing w:before="240" w:after="240" w:line="276" w:lineRule="auto"/>
        <w:ind w:left="709" w:right="140"/>
        <w:jc w:val="both"/>
        <w:rPr>
          <w:rFonts w:ascii="Arial" w:hAnsi="Arial" w:cs="Arial"/>
          <w:color w:val="000000" w:themeColor="text1"/>
        </w:rPr>
      </w:pPr>
    </w:p>
    <w:p w14:paraId="5EC21FDF" w14:textId="77777777" w:rsidR="00DC71E0" w:rsidRPr="00D979F9" w:rsidRDefault="00DC71E0" w:rsidP="00DC71E0">
      <w:pPr>
        <w:pStyle w:val="PargrafodaLista"/>
        <w:widowControl/>
        <w:numPr>
          <w:ilvl w:val="1"/>
          <w:numId w:val="4"/>
        </w:numPr>
        <w:autoSpaceDE/>
        <w:autoSpaceDN/>
        <w:spacing w:before="240" w:after="240" w:line="276" w:lineRule="auto"/>
        <w:ind w:left="709" w:right="140"/>
        <w:contextualSpacing/>
        <w:jc w:val="both"/>
        <w:rPr>
          <w:rFonts w:ascii="Arial" w:hAnsi="Arial" w:cs="Arial"/>
          <w:color w:val="000000" w:themeColor="text1"/>
        </w:rPr>
      </w:pPr>
      <w:r>
        <w:rPr>
          <w:rFonts w:ascii="Arial" w:hAnsi="Arial" w:cs="Arial"/>
          <w:color w:val="000000" w:themeColor="text1"/>
        </w:rPr>
        <w:t>M</w:t>
      </w:r>
      <w:r w:rsidRPr="00D979F9">
        <w:rPr>
          <w:rFonts w:ascii="Arial" w:hAnsi="Arial" w:cs="Arial"/>
          <w:color w:val="000000" w:themeColor="text1"/>
        </w:rPr>
        <w:t>anter, durante a vigência da Ata de Registro de Preços, todas as condições de habilitação e qualificações exigidas na licitação;</w:t>
      </w:r>
    </w:p>
    <w:p w14:paraId="584D9CA4" w14:textId="77777777" w:rsidR="00DC71E0" w:rsidRDefault="00DC71E0" w:rsidP="00DC71E0">
      <w:pPr>
        <w:pStyle w:val="PargrafodaLista"/>
        <w:spacing w:before="240" w:after="240" w:line="276" w:lineRule="auto"/>
        <w:ind w:left="709" w:right="140"/>
        <w:jc w:val="both"/>
        <w:rPr>
          <w:rFonts w:ascii="Arial" w:hAnsi="Arial" w:cs="Arial"/>
          <w:color w:val="000000" w:themeColor="text1"/>
          <w:highlight w:val="yellow"/>
        </w:rPr>
      </w:pPr>
    </w:p>
    <w:p w14:paraId="347F3405" w14:textId="77777777" w:rsidR="00DC71E0" w:rsidRPr="00DC03D7" w:rsidRDefault="00DC71E0" w:rsidP="00DC71E0">
      <w:pPr>
        <w:pStyle w:val="PargrafodaLista"/>
        <w:widowControl/>
        <w:numPr>
          <w:ilvl w:val="1"/>
          <w:numId w:val="4"/>
        </w:numPr>
        <w:autoSpaceDE/>
        <w:autoSpaceDN/>
        <w:spacing w:before="240" w:after="240" w:line="276" w:lineRule="auto"/>
        <w:ind w:left="709" w:right="140"/>
        <w:contextualSpacing/>
        <w:jc w:val="both"/>
        <w:rPr>
          <w:rFonts w:ascii="Arial" w:hAnsi="Arial" w:cs="Arial"/>
          <w:color w:val="000000" w:themeColor="text1"/>
        </w:rPr>
      </w:pPr>
      <w:r w:rsidRPr="00DC03D7">
        <w:rPr>
          <w:rFonts w:ascii="Arial" w:hAnsi="Arial" w:cs="Arial"/>
          <w:color w:val="000000" w:themeColor="text1"/>
        </w:rPr>
        <w:t>Responsabilizar-se por quaisquer danos ou prejuízos físicos ou materiais causados à Administração ou a terceiros, pelos seus prepostos, advindos de imperícia, negligência, imprudência ou desrespeito às normas de segurança, quando da execução do fornecimento;</w:t>
      </w:r>
    </w:p>
    <w:p w14:paraId="0EFB61A3" w14:textId="77777777" w:rsidR="00DC71E0" w:rsidRDefault="00DC71E0" w:rsidP="00DC71E0">
      <w:pPr>
        <w:pStyle w:val="PargrafodaLista"/>
        <w:spacing w:before="240" w:after="240" w:line="276" w:lineRule="auto"/>
        <w:ind w:left="709" w:right="140"/>
        <w:jc w:val="both"/>
        <w:rPr>
          <w:rFonts w:ascii="Arial" w:hAnsi="Arial" w:cs="Arial"/>
          <w:color w:val="000000" w:themeColor="text1"/>
        </w:rPr>
      </w:pPr>
    </w:p>
    <w:p w14:paraId="5CDD5812" w14:textId="77777777" w:rsidR="00DC71E0" w:rsidRPr="00D979F9" w:rsidRDefault="00DC71E0" w:rsidP="00DC71E0">
      <w:pPr>
        <w:pStyle w:val="PargrafodaLista"/>
        <w:widowControl/>
        <w:numPr>
          <w:ilvl w:val="1"/>
          <w:numId w:val="4"/>
        </w:numPr>
        <w:autoSpaceDE/>
        <w:autoSpaceDN/>
        <w:spacing w:before="240" w:after="240" w:line="276" w:lineRule="auto"/>
        <w:ind w:left="709" w:right="140"/>
        <w:contextualSpacing/>
        <w:jc w:val="both"/>
        <w:rPr>
          <w:rFonts w:ascii="Arial" w:hAnsi="Arial" w:cs="Arial"/>
          <w:color w:val="000000" w:themeColor="text1"/>
        </w:rPr>
      </w:pPr>
      <w:r>
        <w:rPr>
          <w:rFonts w:ascii="Arial" w:hAnsi="Arial" w:cs="Arial"/>
          <w:color w:val="000000" w:themeColor="text1"/>
        </w:rPr>
        <w:t>R</w:t>
      </w:r>
      <w:r w:rsidRPr="00D979F9">
        <w:rPr>
          <w:rFonts w:ascii="Arial" w:hAnsi="Arial" w:cs="Arial"/>
          <w:color w:val="000000" w:themeColor="text1"/>
        </w:rPr>
        <w:t>esponsabilizar-se por todas e quaisquer despesas, inclusive, despesa de natureza previdenciária, fiscal, trabalhista ou civil, bem como emolumentos, ônus ou encargos de qualquer espécie e origem, pertinentes à execução do objeto contratado;</w:t>
      </w:r>
    </w:p>
    <w:p w14:paraId="32888AAC" w14:textId="77777777" w:rsidR="00DC71E0" w:rsidRDefault="00DC71E0" w:rsidP="00DC71E0">
      <w:pPr>
        <w:pStyle w:val="PargrafodaLista"/>
        <w:spacing w:before="240" w:after="240" w:line="276" w:lineRule="auto"/>
        <w:ind w:left="709" w:right="140"/>
        <w:jc w:val="both"/>
        <w:rPr>
          <w:rFonts w:ascii="Arial" w:hAnsi="Arial" w:cs="Arial"/>
          <w:color w:val="000000" w:themeColor="text1"/>
        </w:rPr>
      </w:pPr>
    </w:p>
    <w:tbl>
      <w:tblPr>
        <w:tblStyle w:val="Tabelacomgrade"/>
        <w:tblW w:w="0" w:type="auto"/>
        <w:tblInd w:w="0" w:type="dxa"/>
        <w:tblLook w:val="04A0" w:firstRow="1" w:lastRow="0" w:firstColumn="1" w:lastColumn="0" w:noHBand="0" w:noVBand="1"/>
      </w:tblPr>
      <w:tblGrid>
        <w:gridCol w:w="9634"/>
      </w:tblGrid>
      <w:tr w:rsidR="00DC71E0" w:rsidRPr="00FD643B" w14:paraId="2539D8DA" w14:textId="77777777" w:rsidTr="00441E99">
        <w:trPr>
          <w:trHeight w:val="374"/>
        </w:trPr>
        <w:tc>
          <w:tcPr>
            <w:tcW w:w="9634" w:type="dxa"/>
            <w:shd w:val="clear" w:color="auto" w:fill="D9D9D9" w:themeFill="background1" w:themeFillShade="D9"/>
            <w:vAlign w:val="bottom"/>
          </w:tcPr>
          <w:p w14:paraId="3B3CC40C" w14:textId="77777777" w:rsidR="00DC71E0" w:rsidRPr="00892BB7" w:rsidRDefault="00DC71E0" w:rsidP="00DC71E0">
            <w:pPr>
              <w:pStyle w:val="PargrafodaLista"/>
              <w:numPr>
                <w:ilvl w:val="0"/>
                <w:numId w:val="4"/>
              </w:numPr>
              <w:spacing w:before="60" w:after="60"/>
              <w:ind w:left="447"/>
              <w:contextualSpacing/>
              <w:rPr>
                <w:rFonts w:ascii="Arial" w:hAnsi="Arial" w:cs="Arial"/>
                <w:b/>
                <w:bCs/>
              </w:rPr>
            </w:pPr>
            <w:r w:rsidRPr="00892BB7">
              <w:rPr>
                <w:rFonts w:ascii="Arial" w:hAnsi="Arial" w:cs="Arial"/>
                <w:b/>
                <w:bCs/>
              </w:rPr>
              <w:t xml:space="preserve">QUALIFICAÇÃO TÉCNICA </w:t>
            </w:r>
          </w:p>
        </w:tc>
      </w:tr>
    </w:tbl>
    <w:p w14:paraId="3740EA87" w14:textId="77777777" w:rsidR="00DC71E0" w:rsidRDefault="00DC71E0" w:rsidP="00DC71E0">
      <w:pPr>
        <w:pStyle w:val="PargrafodaLista"/>
        <w:widowControl/>
        <w:numPr>
          <w:ilvl w:val="1"/>
          <w:numId w:val="4"/>
        </w:numPr>
        <w:autoSpaceDE/>
        <w:autoSpaceDN/>
        <w:spacing w:before="240" w:after="240" w:line="276" w:lineRule="auto"/>
        <w:ind w:left="709" w:right="140"/>
        <w:contextualSpacing/>
        <w:jc w:val="both"/>
        <w:rPr>
          <w:rFonts w:ascii="Arial" w:hAnsi="Arial" w:cs="Arial"/>
        </w:rPr>
      </w:pPr>
      <w:r>
        <w:rPr>
          <w:rFonts w:ascii="Arial" w:hAnsi="Arial" w:cs="Arial"/>
        </w:rPr>
        <w:t>Comprovação de aptidão para o fornecimento de bens similares de complexidade operacional equivalente ou superior com o objetivo desta licitação, ou com o item pertinente, por meio da apresentação de atestados emitidos por pessoas jurídicas de direito público ou privado.</w:t>
      </w:r>
    </w:p>
    <w:p w14:paraId="507213E2" w14:textId="77777777" w:rsidR="00DC71E0" w:rsidRDefault="00DC71E0" w:rsidP="00DC71E0">
      <w:pPr>
        <w:pStyle w:val="PargrafodaLista"/>
        <w:spacing w:before="240" w:after="240" w:line="276" w:lineRule="auto"/>
        <w:ind w:left="709" w:right="140"/>
        <w:jc w:val="both"/>
        <w:rPr>
          <w:rFonts w:ascii="Arial" w:hAnsi="Arial" w:cs="Arial"/>
        </w:rPr>
      </w:pPr>
    </w:p>
    <w:p w14:paraId="4371B2F2" w14:textId="77777777" w:rsidR="00DC71E0" w:rsidRDefault="00DC71E0" w:rsidP="00DC71E0">
      <w:pPr>
        <w:pStyle w:val="PargrafodaLista"/>
        <w:widowControl/>
        <w:numPr>
          <w:ilvl w:val="1"/>
          <w:numId w:val="4"/>
        </w:numPr>
        <w:autoSpaceDE/>
        <w:autoSpaceDN/>
        <w:spacing w:after="160" w:line="259" w:lineRule="auto"/>
        <w:ind w:left="709"/>
        <w:contextualSpacing/>
        <w:jc w:val="both"/>
        <w:rPr>
          <w:rFonts w:ascii="Arial" w:hAnsi="Arial" w:cs="Arial"/>
        </w:rPr>
      </w:pPr>
      <w:r w:rsidRPr="001D0820">
        <w:rPr>
          <w:rFonts w:ascii="Arial" w:hAnsi="Arial" w:cs="Arial"/>
        </w:rPr>
        <w:t>A solicitação da qualificação técnica se faz necessário, para aferir se o fornecedor tem a capacidade mínima de executar o objeto em questão, pois conforme citado acima o município de Osasco é um grande contratante e as empresas vencedoras, tem que ter condições para atender a grande demanda desta municipalidade, comprovante que a empresa vencedora dispõe de conhecimento técnico e experiência para a boa execução do objeto.</w:t>
      </w:r>
    </w:p>
    <w:p w14:paraId="7AA1B5E6" w14:textId="77777777" w:rsidR="00DC71E0" w:rsidRDefault="00DC71E0" w:rsidP="00DC71E0">
      <w:pPr>
        <w:pStyle w:val="PargrafodaLista"/>
        <w:ind w:left="709"/>
        <w:jc w:val="both"/>
        <w:rPr>
          <w:rFonts w:ascii="Arial" w:hAnsi="Arial" w:cs="Arial"/>
        </w:rPr>
      </w:pPr>
    </w:p>
    <w:p w14:paraId="28CC4473" w14:textId="77777777" w:rsidR="00DC71E0" w:rsidRDefault="00DC71E0" w:rsidP="00DC71E0">
      <w:pPr>
        <w:pStyle w:val="PargrafodaLista"/>
        <w:widowControl/>
        <w:numPr>
          <w:ilvl w:val="1"/>
          <w:numId w:val="4"/>
        </w:numPr>
        <w:autoSpaceDE/>
        <w:autoSpaceDN/>
        <w:spacing w:before="240" w:after="240" w:line="276" w:lineRule="auto"/>
        <w:ind w:left="709" w:right="140"/>
        <w:contextualSpacing/>
        <w:jc w:val="both"/>
        <w:rPr>
          <w:rFonts w:ascii="Arial" w:hAnsi="Arial" w:cs="Arial"/>
        </w:rPr>
      </w:pPr>
      <w:r>
        <w:rPr>
          <w:rFonts w:ascii="Arial" w:hAnsi="Arial" w:cs="Arial"/>
        </w:rPr>
        <w:t>Os atestados de capacidade técnica poderão ser apresentados em nome da matriz ou filial do fornecedor.</w:t>
      </w:r>
    </w:p>
    <w:p w14:paraId="3F6AA80D" w14:textId="77777777" w:rsidR="00DC71E0" w:rsidRDefault="00DC71E0" w:rsidP="00DC71E0">
      <w:pPr>
        <w:pStyle w:val="PargrafodaLista"/>
        <w:spacing w:before="240" w:after="240" w:line="276" w:lineRule="auto"/>
        <w:ind w:left="709" w:right="140"/>
        <w:jc w:val="both"/>
        <w:rPr>
          <w:rFonts w:ascii="Arial" w:hAnsi="Arial" w:cs="Arial"/>
        </w:rPr>
      </w:pPr>
    </w:p>
    <w:p w14:paraId="79BDBE01" w14:textId="77777777" w:rsidR="00DC71E0" w:rsidRDefault="00DC71E0" w:rsidP="00DC71E0">
      <w:pPr>
        <w:pStyle w:val="PargrafodaLista"/>
        <w:widowControl/>
        <w:numPr>
          <w:ilvl w:val="1"/>
          <w:numId w:val="4"/>
        </w:numPr>
        <w:autoSpaceDE/>
        <w:autoSpaceDN/>
        <w:spacing w:before="240" w:after="240" w:line="276" w:lineRule="auto"/>
        <w:ind w:left="709" w:right="140"/>
        <w:contextualSpacing/>
        <w:jc w:val="both"/>
        <w:rPr>
          <w:rFonts w:ascii="Arial" w:hAnsi="Arial" w:cs="Arial"/>
        </w:rPr>
      </w:pPr>
      <w:r>
        <w:rPr>
          <w:rFonts w:ascii="Arial" w:hAnsi="Arial" w:cs="Arial"/>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7F2F30E8" w14:textId="77777777" w:rsidR="00DC71E0" w:rsidRPr="00AF71D2" w:rsidRDefault="00DC71E0" w:rsidP="00DC71E0">
      <w:pPr>
        <w:pStyle w:val="PargrafodaLista"/>
        <w:spacing w:before="240" w:line="276" w:lineRule="auto"/>
        <w:ind w:left="1534" w:right="140"/>
        <w:jc w:val="both"/>
        <w:rPr>
          <w:rFonts w:ascii="Arial" w:hAnsi="Arial" w:cs="Arial"/>
        </w:rPr>
      </w:pPr>
    </w:p>
    <w:tbl>
      <w:tblPr>
        <w:tblStyle w:val="Tabelacomgrade"/>
        <w:tblpPr w:leftFromText="141" w:rightFromText="141" w:vertAnchor="text" w:horzAnchor="margin" w:tblpY="-37"/>
        <w:tblW w:w="0" w:type="auto"/>
        <w:tblInd w:w="0" w:type="dxa"/>
        <w:tblLook w:val="04A0" w:firstRow="1" w:lastRow="0" w:firstColumn="1" w:lastColumn="0" w:noHBand="0" w:noVBand="1"/>
      </w:tblPr>
      <w:tblGrid>
        <w:gridCol w:w="9634"/>
      </w:tblGrid>
      <w:tr w:rsidR="00DC71E0" w:rsidRPr="00026C73" w14:paraId="16EB7554" w14:textId="77777777" w:rsidTr="00441E99">
        <w:trPr>
          <w:trHeight w:val="374"/>
        </w:trPr>
        <w:tc>
          <w:tcPr>
            <w:tcW w:w="9634" w:type="dxa"/>
            <w:shd w:val="clear" w:color="auto" w:fill="D9D9D9" w:themeFill="background1" w:themeFillShade="D9"/>
            <w:vAlign w:val="bottom"/>
          </w:tcPr>
          <w:p w14:paraId="507440EC" w14:textId="77777777" w:rsidR="00DC71E0" w:rsidRPr="00A009B3" w:rsidRDefault="00DC71E0" w:rsidP="00DC71E0">
            <w:pPr>
              <w:pStyle w:val="PargrafodaLista"/>
              <w:numPr>
                <w:ilvl w:val="0"/>
                <w:numId w:val="4"/>
              </w:numPr>
              <w:spacing w:before="60" w:after="60"/>
              <w:ind w:left="447"/>
              <w:contextualSpacing/>
              <w:rPr>
                <w:rFonts w:ascii="Arial" w:hAnsi="Arial" w:cs="Arial"/>
                <w:b/>
                <w:bCs/>
              </w:rPr>
            </w:pPr>
            <w:r w:rsidRPr="00DC03D7">
              <w:rPr>
                <w:rFonts w:ascii="Arial" w:hAnsi="Arial" w:cs="Arial"/>
                <w:b/>
                <w:bCs/>
              </w:rPr>
              <w:t>QUALIFICAÇÃO ECONÔMICO-FINANCEIRA</w:t>
            </w:r>
          </w:p>
        </w:tc>
      </w:tr>
    </w:tbl>
    <w:p w14:paraId="6200D7F4" w14:textId="77777777" w:rsidR="00DC71E0" w:rsidRDefault="00DC71E0" w:rsidP="00DC71E0">
      <w:pPr>
        <w:pStyle w:val="PargrafodaLista"/>
        <w:widowControl/>
        <w:numPr>
          <w:ilvl w:val="1"/>
          <w:numId w:val="4"/>
        </w:numPr>
        <w:autoSpaceDE/>
        <w:autoSpaceDN/>
        <w:spacing w:before="240" w:after="240" w:line="276" w:lineRule="auto"/>
        <w:ind w:left="709" w:right="140"/>
        <w:contextualSpacing/>
        <w:jc w:val="both"/>
        <w:rPr>
          <w:rFonts w:ascii="Arial" w:hAnsi="Arial" w:cs="Arial"/>
          <w:color w:val="000000" w:themeColor="text1"/>
        </w:rPr>
      </w:pPr>
      <w:r w:rsidRPr="00DC03D7">
        <w:rPr>
          <w:rFonts w:ascii="Arial" w:hAnsi="Arial" w:cs="Arial"/>
          <w:color w:val="000000" w:themeColor="text1"/>
        </w:rPr>
        <w:t xml:space="preserve">A empresa deverá comprovar </w:t>
      </w:r>
      <w:r w:rsidRPr="003B7B09">
        <w:rPr>
          <w:rFonts w:ascii="Arial" w:hAnsi="Arial" w:cs="Arial"/>
          <w:color w:val="000000" w:themeColor="text1"/>
        </w:rPr>
        <w:t>através de Patrimônio Líquido de 10% (dez por cento) do VALOR TOTAL ESTIMADO por ITEM</w:t>
      </w:r>
      <w:r>
        <w:rPr>
          <w:rFonts w:ascii="Arial" w:hAnsi="Arial" w:cs="Arial"/>
          <w:color w:val="000000" w:themeColor="text1"/>
        </w:rPr>
        <w:t>.</w:t>
      </w:r>
    </w:p>
    <w:p w14:paraId="55698D92" w14:textId="77777777" w:rsidR="00DC71E0" w:rsidRDefault="00DC71E0" w:rsidP="00DC71E0">
      <w:pPr>
        <w:pStyle w:val="PargrafodaLista"/>
        <w:spacing w:before="240" w:after="240" w:line="276" w:lineRule="auto"/>
        <w:ind w:left="709" w:right="140"/>
        <w:jc w:val="both"/>
        <w:rPr>
          <w:rFonts w:ascii="Arial" w:hAnsi="Arial" w:cs="Arial"/>
          <w:color w:val="000000" w:themeColor="text1"/>
        </w:rPr>
      </w:pPr>
    </w:p>
    <w:p w14:paraId="4D690363" w14:textId="77777777" w:rsidR="00DC71E0" w:rsidRPr="00DC03D7" w:rsidRDefault="00DC71E0" w:rsidP="00DC71E0">
      <w:pPr>
        <w:pStyle w:val="PargrafodaLista"/>
        <w:widowControl/>
        <w:numPr>
          <w:ilvl w:val="1"/>
          <w:numId w:val="4"/>
        </w:numPr>
        <w:autoSpaceDE/>
        <w:autoSpaceDN/>
        <w:spacing w:before="240" w:after="240" w:line="276" w:lineRule="auto"/>
        <w:ind w:left="709" w:right="140"/>
        <w:contextualSpacing/>
        <w:jc w:val="both"/>
        <w:rPr>
          <w:rFonts w:ascii="Arial" w:hAnsi="Arial" w:cs="Arial"/>
          <w:color w:val="000000" w:themeColor="text1"/>
        </w:rPr>
      </w:pPr>
      <w:r w:rsidRPr="00DC03D7">
        <w:rPr>
          <w:rFonts w:ascii="Arial" w:hAnsi="Arial" w:cs="Arial"/>
          <w:color w:val="000000" w:themeColor="text1"/>
        </w:rPr>
        <w:t>Justificamos a solicitação de patrimônio, como uma forma de garantir que a empresa participante, tenha condições adequadas para atender as demandas do município, sendo este um grande consumidor dos itens em questão, e sendo a empresa capaz financeiramente de aguardar os pagamentos no prazo definido de 29</w:t>
      </w:r>
      <w:r>
        <w:rPr>
          <w:rFonts w:ascii="Arial" w:hAnsi="Arial" w:cs="Arial"/>
          <w:color w:val="000000" w:themeColor="text1"/>
        </w:rPr>
        <w:t xml:space="preserve"> </w:t>
      </w:r>
      <w:r w:rsidRPr="00DC03D7">
        <w:rPr>
          <w:rFonts w:ascii="Arial" w:hAnsi="Arial" w:cs="Arial"/>
          <w:color w:val="000000" w:themeColor="text1"/>
        </w:rPr>
        <w:t>(dias), após a entrega do objeto.</w:t>
      </w:r>
    </w:p>
    <w:p w14:paraId="50B3D5A4" w14:textId="77777777" w:rsidR="00DC71E0" w:rsidRDefault="00DC71E0" w:rsidP="00DC71E0">
      <w:pPr>
        <w:pStyle w:val="PargrafodaLista"/>
        <w:spacing w:before="240" w:after="240" w:line="276" w:lineRule="auto"/>
        <w:ind w:left="709" w:right="140"/>
        <w:jc w:val="both"/>
        <w:rPr>
          <w:rFonts w:ascii="Arial" w:hAnsi="Arial" w:cs="Arial"/>
          <w:color w:val="000000" w:themeColor="text1"/>
        </w:rPr>
      </w:pPr>
    </w:p>
    <w:p w14:paraId="1E17C4E7" w14:textId="77777777" w:rsidR="00DC71E0" w:rsidRPr="00DC03D7" w:rsidRDefault="00DC71E0" w:rsidP="00DC71E0">
      <w:pPr>
        <w:pStyle w:val="PargrafodaLista"/>
        <w:widowControl/>
        <w:numPr>
          <w:ilvl w:val="1"/>
          <w:numId w:val="4"/>
        </w:numPr>
        <w:autoSpaceDE/>
        <w:autoSpaceDN/>
        <w:spacing w:before="240" w:after="240" w:line="276" w:lineRule="auto"/>
        <w:ind w:left="709" w:right="140"/>
        <w:contextualSpacing/>
        <w:jc w:val="both"/>
        <w:rPr>
          <w:rFonts w:ascii="Arial" w:hAnsi="Arial" w:cs="Arial"/>
          <w:color w:val="000000" w:themeColor="text1"/>
        </w:rPr>
      </w:pPr>
      <w:r w:rsidRPr="00DC03D7">
        <w:rPr>
          <w:rFonts w:ascii="Arial" w:hAnsi="Arial" w:cs="Arial"/>
          <w:color w:val="000000" w:themeColor="text1"/>
        </w:rPr>
        <w:t>Ainda assim é comumente solicitado por esta administração a solicitação de 10% (dez por cento) de patrimônio líquido nos processos licitatórios de Registro de Preços que envolvem mais de um órgão da administração direta da Prefeitura de Osasco, uma vez que cediço encontrar-se no poder discricionário da Administração tal prerrogativa de escolha, e em razão das características, especificidades e vulto dos objetos comumente adquiridos, no âmbito municipal, através do sistema de registro de preços, comprovando assim que empresa vencedora terá condições de cumprir  as obrigações decorrentes da licitação.</w:t>
      </w:r>
    </w:p>
    <w:p w14:paraId="10E9A0F8" w14:textId="77777777" w:rsidR="00DC71E0" w:rsidRPr="000C0304" w:rsidRDefault="00DC71E0" w:rsidP="00DC71E0">
      <w:pPr>
        <w:pStyle w:val="PargrafodaLista"/>
        <w:spacing w:before="240" w:after="240" w:line="276" w:lineRule="auto"/>
        <w:ind w:left="1534" w:right="140"/>
        <w:jc w:val="both"/>
        <w:rPr>
          <w:rFonts w:ascii="Arial" w:hAnsi="Arial" w:cs="Arial"/>
          <w:color w:val="000000" w:themeColor="text1"/>
        </w:rPr>
      </w:pPr>
    </w:p>
    <w:tbl>
      <w:tblPr>
        <w:tblStyle w:val="Tabelacomgrade"/>
        <w:tblW w:w="9776" w:type="dxa"/>
        <w:tblInd w:w="0" w:type="dxa"/>
        <w:tblLook w:val="04A0" w:firstRow="1" w:lastRow="0" w:firstColumn="1" w:lastColumn="0" w:noHBand="0" w:noVBand="1"/>
      </w:tblPr>
      <w:tblGrid>
        <w:gridCol w:w="9776"/>
      </w:tblGrid>
      <w:tr w:rsidR="00DC71E0" w:rsidRPr="00026C73" w14:paraId="093D11F1" w14:textId="77777777" w:rsidTr="00441E99">
        <w:trPr>
          <w:trHeight w:val="374"/>
        </w:trPr>
        <w:tc>
          <w:tcPr>
            <w:tcW w:w="9776" w:type="dxa"/>
            <w:shd w:val="clear" w:color="auto" w:fill="D9D9D9" w:themeFill="background1" w:themeFillShade="D9"/>
            <w:vAlign w:val="bottom"/>
          </w:tcPr>
          <w:p w14:paraId="6DD115C5" w14:textId="77777777" w:rsidR="00DC71E0" w:rsidRPr="00064C4B" w:rsidRDefault="00DC71E0" w:rsidP="00DC71E0">
            <w:pPr>
              <w:pStyle w:val="PargrafodaLista"/>
              <w:numPr>
                <w:ilvl w:val="0"/>
                <w:numId w:val="4"/>
              </w:numPr>
              <w:spacing w:before="60" w:after="60"/>
              <w:ind w:left="447"/>
              <w:contextualSpacing/>
              <w:rPr>
                <w:rFonts w:ascii="Arial" w:hAnsi="Arial" w:cs="Arial"/>
                <w:b/>
                <w:bCs/>
              </w:rPr>
            </w:pPr>
            <w:r w:rsidRPr="00064C4B">
              <w:rPr>
                <w:rFonts w:ascii="Arial" w:hAnsi="Arial" w:cs="Arial"/>
                <w:b/>
                <w:bCs/>
              </w:rPr>
              <w:t>CONDIÇÕES DE PAGAMENTO</w:t>
            </w:r>
          </w:p>
        </w:tc>
      </w:tr>
    </w:tbl>
    <w:p w14:paraId="06E60945" w14:textId="77777777" w:rsidR="00DC71E0" w:rsidRDefault="00DC71E0" w:rsidP="00DC71E0">
      <w:pPr>
        <w:pStyle w:val="PargrafodaLista"/>
        <w:widowControl/>
        <w:numPr>
          <w:ilvl w:val="1"/>
          <w:numId w:val="4"/>
        </w:numPr>
        <w:autoSpaceDE/>
        <w:autoSpaceDN/>
        <w:spacing w:before="240" w:after="240" w:line="276" w:lineRule="auto"/>
        <w:ind w:left="709" w:right="140"/>
        <w:contextualSpacing/>
        <w:jc w:val="both"/>
        <w:rPr>
          <w:rFonts w:ascii="Arial" w:hAnsi="Arial" w:cs="Arial"/>
        </w:rPr>
      </w:pPr>
      <w:r w:rsidRPr="009A6862">
        <w:rPr>
          <w:rFonts w:ascii="Arial" w:hAnsi="Arial" w:cs="Arial"/>
        </w:rPr>
        <w:t>O pagamento será efetuado no prazo de 29 (vinte e nove) dias corridos para fins de liquidação, contados da data de apresentação da Nota Fiscal/Fatura devidamente atestada pela Unidade Requisitante.</w:t>
      </w:r>
    </w:p>
    <w:p w14:paraId="41FE50D1" w14:textId="77777777" w:rsidR="00DC71E0" w:rsidRDefault="00DC71E0" w:rsidP="00DC71E0">
      <w:pPr>
        <w:pStyle w:val="PargrafodaLista"/>
        <w:spacing w:before="240" w:after="240" w:line="276" w:lineRule="auto"/>
        <w:ind w:left="709" w:right="140"/>
        <w:jc w:val="both"/>
        <w:rPr>
          <w:rFonts w:ascii="Arial" w:hAnsi="Arial" w:cs="Arial"/>
        </w:rPr>
      </w:pPr>
    </w:p>
    <w:p w14:paraId="546F36F8" w14:textId="77777777" w:rsidR="00DC71E0" w:rsidRDefault="00DC71E0" w:rsidP="00DC71E0">
      <w:pPr>
        <w:pStyle w:val="PargrafodaLista"/>
        <w:widowControl/>
        <w:numPr>
          <w:ilvl w:val="1"/>
          <w:numId w:val="4"/>
        </w:numPr>
        <w:autoSpaceDE/>
        <w:autoSpaceDN/>
        <w:spacing w:before="240" w:after="240" w:line="276" w:lineRule="auto"/>
        <w:ind w:left="709" w:right="140"/>
        <w:contextualSpacing/>
        <w:jc w:val="both"/>
        <w:rPr>
          <w:rFonts w:ascii="Arial" w:hAnsi="Arial" w:cs="Arial"/>
        </w:rPr>
      </w:pPr>
      <w:r w:rsidRPr="00C33A08">
        <w:rPr>
          <w:rFonts w:ascii="Arial" w:hAnsi="Arial" w:cs="Arial"/>
        </w:rPr>
        <w:t xml:space="preserve">As notas fiscais/faturas deverão ser emitidas pela própria </w:t>
      </w:r>
      <w:r>
        <w:rPr>
          <w:rFonts w:ascii="Arial" w:hAnsi="Arial" w:cs="Arial"/>
        </w:rPr>
        <w:t>Detentora</w:t>
      </w:r>
      <w:r w:rsidRPr="00C33A08">
        <w:rPr>
          <w:rFonts w:ascii="Arial" w:hAnsi="Arial" w:cs="Arial"/>
        </w:rPr>
        <w:t xml:space="preserve">, obrigatoriamente com o número de inscrição no CNPJ apresentado nos documentos de habilitação e proposta de </w:t>
      </w:r>
      <w:r w:rsidRPr="00C33A08">
        <w:rPr>
          <w:rFonts w:ascii="Arial" w:hAnsi="Arial" w:cs="Arial"/>
        </w:rPr>
        <w:lastRenderedPageBreak/>
        <w:t>preço, não se admitindo notas fiscais emitidas com outro CNPJ mesmo aquele de filial ou da matriz.</w:t>
      </w:r>
    </w:p>
    <w:p w14:paraId="499CA827" w14:textId="77777777" w:rsidR="00DC71E0" w:rsidRPr="00DC03D7" w:rsidRDefault="00DC71E0" w:rsidP="00DC71E0">
      <w:pPr>
        <w:pStyle w:val="PargrafodaLista"/>
        <w:ind w:left="709"/>
        <w:rPr>
          <w:rFonts w:ascii="Arial" w:hAnsi="Arial" w:cs="Arial"/>
        </w:rPr>
      </w:pPr>
    </w:p>
    <w:p w14:paraId="19EBB4C4" w14:textId="77777777" w:rsidR="00DC71E0" w:rsidRDefault="00DC71E0" w:rsidP="00DC71E0">
      <w:pPr>
        <w:pStyle w:val="PargrafodaLista"/>
        <w:widowControl/>
        <w:numPr>
          <w:ilvl w:val="1"/>
          <w:numId w:val="4"/>
        </w:numPr>
        <w:autoSpaceDE/>
        <w:autoSpaceDN/>
        <w:spacing w:before="240" w:after="240" w:line="276" w:lineRule="auto"/>
        <w:ind w:left="709" w:right="140"/>
        <w:contextualSpacing/>
        <w:jc w:val="both"/>
        <w:rPr>
          <w:rFonts w:ascii="Arial" w:hAnsi="Arial" w:cs="Arial"/>
        </w:rPr>
      </w:pPr>
      <w:r w:rsidRPr="00C33A08">
        <w:rPr>
          <w:rFonts w:ascii="Arial" w:hAnsi="Arial" w:cs="Arial"/>
        </w:rPr>
        <w:t xml:space="preserve">O pagamento será efetuado por meio de ordem bancária, creditada na conta corrente da </w:t>
      </w:r>
      <w:r>
        <w:rPr>
          <w:rFonts w:ascii="Arial" w:hAnsi="Arial" w:cs="Arial"/>
        </w:rPr>
        <w:t>Detentora</w:t>
      </w:r>
      <w:r w:rsidRPr="00C33A08">
        <w:rPr>
          <w:rFonts w:ascii="Arial" w:hAnsi="Arial" w:cs="Arial"/>
        </w:rPr>
        <w:t>, após a entrega dos produtos, com a verificação de conformidade com o solicitado.</w:t>
      </w:r>
    </w:p>
    <w:p w14:paraId="02827975" w14:textId="77777777" w:rsidR="00DC71E0" w:rsidRPr="00DC03D7" w:rsidRDefault="00DC71E0" w:rsidP="00DC71E0">
      <w:pPr>
        <w:pStyle w:val="PargrafodaLista"/>
        <w:ind w:left="709"/>
        <w:rPr>
          <w:rFonts w:ascii="Arial" w:hAnsi="Arial" w:cs="Arial"/>
        </w:rPr>
      </w:pPr>
    </w:p>
    <w:p w14:paraId="627A1E19" w14:textId="77777777" w:rsidR="00DC71E0" w:rsidRDefault="00DC71E0" w:rsidP="00DC71E0">
      <w:pPr>
        <w:pStyle w:val="PargrafodaLista"/>
        <w:widowControl/>
        <w:numPr>
          <w:ilvl w:val="1"/>
          <w:numId w:val="4"/>
        </w:numPr>
        <w:autoSpaceDE/>
        <w:autoSpaceDN/>
        <w:spacing w:before="240" w:after="240" w:line="276" w:lineRule="auto"/>
        <w:ind w:left="709" w:right="140"/>
        <w:contextualSpacing/>
        <w:jc w:val="both"/>
        <w:rPr>
          <w:rFonts w:ascii="Arial" w:hAnsi="Arial" w:cs="Arial"/>
        </w:rPr>
      </w:pPr>
      <w:r w:rsidRPr="00C33A08">
        <w:rPr>
          <w:rFonts w:ascii="Arial" w:hAnsi="Arial" w:cs="Arial"/>
        </w:rPr>
        <w:t xml:space="preserve">A PMO pode deduzir do montante a pagar os valores correspondentes a multas, ressarcimentos ou indenizações devidas pela </w:t>
      </w:r>
      <w:r>
        <w:rPr>
          <w:rFonts w:ascii="Arial" w:hAnsi="Arial" w:cs="Arial"/>
        </w:rPr>
        <w:t>Detentora</w:t>
      </w:r>
      <w:r w:rsidRPr="00C33A08">
        <w:rPr>
          <w:rFonts w:ascii="Arial" w:hAnsi="Arial" w:cs="Arial"/>
        </w:rPr>
        <w:t>.</w:t>
      </w:r>
    </w:p>
    <w:p w14:paraId="01E17F74" w14:textId="77777777" w:rsidR="00DC71E0" w:rsidRPr="00DC03D7" w:rsidRDefault="00DC71E0" w:rsidP="00DC71E0">
      <w:pPr>
        <w:pStyle w:val="PargrafodaLista"/>
        <w:ind w:left="709"/>
        <w:rPr>
          <w:rFonts w:ascii="Arial" w:hAnsi="Arial" w:cs="Arial"/>
        </w:rPr>
      </w:pPr>
    </w:p>
    <w:p w14:paraId="42E32B81" w14:textId="77777777" w:rsidR="00DC71E0" w:rsidRDefault="00DC71E0" w:rsidP="00DC71E0">
      <w:pPr>
        <w:pStyle w:val="PargrafodaLista"/>
        <w:widowControl/>
        <w:numPr>
          <w:ilvl w:val="1"/>
          <w:numId w:val="4"/>
        </w:numPr>
        <w:autoSpaceDE/>
        <w:autoSpaceDN/>
        <w:spacing w:before="240" w:after="240" w:line="276" w:lineRule="auto"/>
        <w:ind w:left="709" w:right="140"/>
        <w:contextualSpacing/>
        <w:jc w:val="both"/>
        <w:rPr>
          <w:rFonts w:ascii="Arial" w:hAnsi="Arial" w:cs="Arial"/>
        </w:rPr>
      </w:pPr>
      <w:r w:rsidRPr="00C33A08">
        <w:rPr>
          <w:rFonts w:ascii="Arial" w:hAnsi="Arial" w:cs="Arial"/>
        </w:rPr>
        <w:t xml:space="preserve">Havendo erro nas Notas Fiscais de Serviços/Faturas ou circunstância que impeça a </w:t>
      </w:r>
      <w:r>
        <w:rPr>
          <w:rFonts w:ascii="Arial" w:hAnsi="Arial" w:cs="Arial"/>
        </w:rPr>
        <w:t>liquidação da despesa, aquelas</w:t>
      </w:r>
      <w:r w:rsidRPr="00C33A08">
        <w:rPr>
          <w:rFonts w:ascii="Arial" w:hAnsi="Arial" w:cs="Arial"/>
        </w:rPr>
        <w:t xml:space="preserve"> ser</w:t>
      </w:r>
      <w:r>
        <w:rPr>
          <w:rFonts w:ascii="Arial" w:hAnsi="Arial" w:cs="Arial"/>
        </w:rPr>
        <w:t>ã</w:t>
      </w:r>
      <w:r w:rsidRPr="00C33A08">
        <w:rPr>
          <w:rFonts w:ascii="Arial" w:hAnsi="Arial" w:cs="Arial"/>
        </w:rPr>
        <w:t xml:space="preserve">o devolvidas e o pagamento ficará pendente até que a </w:t>
      </w:r>
      <w:r>
        <w:rPr>
          <w:rFonts w:ascii="Arial" w:hAnsi="Arial" w:cs="Arial"/>
        </w:rPr>
        <w:t>Detentora</w:t>
      </w:r>
      <w:r w:rsidRPr="00C33A08">
        <w:rPr>
          <w:rFonts w:ascii="Arial" w:hAnsi="Arial" w:cs="Arial"/>
        </w:rPr>
        <w:t xml:space="preserve"> providencie as medidas saneadoras.</w:t>
      </w:r>
    </w:p>
    <w:p w14:paraId="2008CDB5" w14:textId="77777777" w:rsidR="00DC71E0" w:rsidRPr="00DC03D7" w:rsidRDefault="00DC71E0" w:rsidP="00DC71E0">
      <w:pPr>
        <w:pStyle w:val="PargrafodaLista"/>
        <w:ind w:left="709"/>
        <w:rPr>
          <w:rFonts w:ascii="Arial" w:hAnsi="Arial" w:cs="Arial"/>
        </w:rPr>
      </w:pPr>
    </w:p>
    <w:p w14:paraId="0CC85B12" w14:textId="77777777" w:rsidR="00DC71E0" w:rsidRPr="003B7B09" w:rsidRDefault="00DC71E0" w:rsidP="00DC71E0">
      <w:pPr>
        <w:pStyle w:val="PargrafodaLista"/>
        <w:widowControl/>
        <w:numPr>
          <w:ilvl w:val="1"/>
          <w:numId w:val="4"/>
        </w:numPr>
        <w:autoSpaceDE/>
        <w:autoSpaceDN/>
        <w:spacing w:before="240" w:after="240" w:line="276" w:lineRule="auto"/>
        <w:ind w:left="709" w:right="140"/>
        <w:contextualSpacing/>
        <w:jc w:val="both"/>
        <w:rPr>
          <w:rFonts w:ascii="Arial" w:hAnsi="Arial" w:cs="Arial"/>
        </w:rPr>
      </w:pPr>
      <w:r w:rsidRPr="003B7B09">
        <w:rPr>
          <w:rFonts w:ascii="Arial" w:hAnsi="Arial" w:cs="Arial"/>
        </w:rPr>
        <w:t>Na hipótese acima, o prazo para pagamento iniciar-se-á após a regularização da situação e/ou reapresentação das Notas Fiscais de Serviços/Faturas, não acarretando qualquer ônus para a PMO.</w:t>
      </w:r>
    </w:p>
    <w:p w14:paraId="7D5A6B7F" w14:textId="77777777" w:rsidR="00DC71E0" w:rsidRPr="003B7B09" w:rsidRDefault="00DC71E0" w:rsidP="00DC71E0">
      <w:pPr>
        <w:pStyle w:val="PargrafodaLista"/>
        <w:ind w:left="709"/>
        <w:rPr>
          <w:rFonts w:ascii="Arial" w:hAnsi="Arial" w:cs="Arial"/>
        </w:rPr>
      </w:pPr>
    </w:p>
    <w:p w14:paraId="10DADC8D" w14:textId="77777777" w:rsidR="00DC71E0" w:rsidRDefault="00DC71E0" w:rsidP="00DC71E0">
      <w:pPr>
        <w:pStyle w:val="PargrafodaLista"/>
        <w:widowControl/>
        <w:numPr>
          <w:ilvl w:val="1"/>
          <w:numId w:val="4"/>
        </w:numPr>
        <w:autoSpaceDE/>
        <w:autoSpaceDN/>
        <w:spacing w:before="240" w:after="240" w:line="276" w:lineRule="auto"/>
        <w:ind w:left="709" w:right="140"/>
        <w:contextualSpacing/>
        <w:jc w:val="both"/>
        <w:rPr>
          <w:rFonts w:ascii="Arial" w:hAnsi="Arial" w:cs="Arial"/>
        </w:rPr>
      </w:pPr>
      <w:r w:rsidRPr="003B7B09">
        <w:rPr>
          <w:rFonts w:ascii="Arial" w:hAnsi="Arial" w:cs="Arial"/>
        </w:rPr>
        <w:t>A Detentora deverá indicar no corpo da Nota Fiscal e/ou Fatura número da Autorização de Fornecimento, número</w:t>
      </w:r>
      <w:r w:rsidRPr="00C33A08">
        <w:rPr>
          <w:rFonts w:ascii="Arial" w:hAnsi="Arial" w:cs="Arial"/>
        </w:rPr>
        <w:t xml:space="preserve"> do processo administrativo, número do pregão eletrônico, o preço unitário e o preço total do produto, indicando o número da conta corrente, banco, e a agência com qual opera, sob pena de retenção de pagamento.</w:t>
      </w:r>
    </w:p>
    <w:p w14:paraId="374BD8FA" w14:textId="77777777" w:rsidR="00DC71E0" w:rsidRPr="006B6255" w:rsidRDefault="00DC71E0" w:rsidP="00DC71E0">
      <w:pPr>
        <w:pStyle w:val="PargrafodaLista"/>
        <w:rPr>
          <w:rFonts w:ascii="Arial" w:hAnsi="Arial" w:cs="Arial"/>
        </w:rPr>
      </w:pPr>
    </w:p>
    <w:tbl>
      <w:tblPr>
        <w:tblStyle w:val="Tabelacomgrade"/>
        <w:tblW w:w="0" w:type="auto"/>
        <w:tblInd w:w="0" w:type="dxa"/>
        <w:tblLook w:val="04A0" w:firstRow="1" w:lastRow="0" w:firstColumn="1" w:lastColumn="0" w:noHBand="0" w:noVBand="1"/>
      </w:tblPr>
      <w:tblGrid>
        <w:gridCol w:w="9634"/>
      </w:tblGrid>
      <w:tr w:rsidR="00DC71E0" w:rsidRPr="00026C73" w14:paraId="033E04FF" w14:textId="77777777" w:rsidTr="00441E99">
        <w:trPr>
          <w:trHeight w:val="374"/>
        </w:trPr>
        <w:tc>
          <w:tcPr>
            <w:tcW w:w="9634" w:type="dxa"/>
            <w:shd w:val="clear" w:color="auto" w:fill="D9D9D9" w:themeFill="background1" w:themeFillShade="D9"/>
            <w:vAlign w:val="bottom"/>
          </w:tcPr>
          <w:p w14:paraId="73CFBACB" w14:textId="77777777" w:rsidR="00DC71E0" w:rsidRPr="00064C4B" w:rsidRDefault="00DC71E0" w:rsidP="00DC71E0">
            <w:pPr>
              <w:pStyle w:val="PargrafodaLista"/>
              <w:numPr>
                <w:ilvl w:val="0"/>
                <w:numId w:val="4"/>
              </w:numPr>
              <w:spacing w:before="60" w:after="60"/>
              <w:ind w:left="447"/>
              <w:contextualSpacing/>
              <w:rPr>
                <w:rFonts w:ascii="Arial" w:hAnsi="Arial" w:cs="Arial"/>
                <w:b/>
                <w:bCs/>
              </w:rPr>
            </w:pPr>
            <w:r>
              <w:rPr>
                <w:rFonts w:ascii="Arial" w:hAnsi="Arial" w:cs="Arial"/>
                <w:b/>
                <w:bCs/>
              </w:rPr>
              <w:t>QUANTITATIVO ESTIMADO DOS ÓRGÃOS/ENTIDADES PARTICIPANTES</w:t>
            </w:r>
          </w:p>
        </w:tc>
      </w:tr>
    </w:tbl>
    <w:p w14:paraId="7D5258DD" w14:textId="77777777" w:rsidR="00DC71E0" w:rsidRPr="00743C3E" w:rsidRDefault="00DC71E0" w:rsidP="00DC71E0">
      <w:pPr>
        <w:pStyle w:val="PargrafodaLista"/>
        <w:widowControl/>
        <w:numPr>
          <w:ilvl w:val="1"/>
          <w:numId w:val="4"/>
        </w:numPr>
        <w:autoSpaceDE/>
        <w:autoSpaceDN/>
        <w:spacing w:before="240" w:after="240" w:line="276" w:lineRule="auto"/>
        <w:ind w:left="709" w:right="140" w:hanging="709"/>
        <w:contextualSpacing/>
        <w:jc w:val="both"/>
        <w:rPr>
          <w:rFonts w:ascii="Arial" w:hAnsi="Arial" w:cs="Arial"/>
        </w:rPr>
      </w:pPr>
      <w:r w:rsidRPr="00743C3E">
        <w:rPr>
          <w:rFonts w:ascii="Arial" w:hAnsi="Arial" w:cs="Arial"/>
        </w:rPr>
        <w:t>Os quantitativos foram estimados com base nas requisições elaboradas por cada pasta desta Prefeitura. Além disso, procurou-se ajustar essas quantidades de forma a não ultrapassar o teto da disponibilidade orçamentária alocada para esta aquisição, aplicando-se o princípio da economicidade, conforme a estimativa das quantidades a serem contratadas neste Termo de Referência.</w:t>
      </w:r>
    </w:p>
    <w:p w14:paraId="5B281943" w14:textId="77777777" w:rsidR="00DC71E0" w:rsidRDefault="00DC71E0" w:rsidP="00DC71E0">
      <w:pPr>
        <w:pStyle w:val="PargrafodaLista"/>
        <w:widowControl/>
        <w:numPr>
          <w:ilvl w:val="2"/>
          <w:numId w:val="4"/>
        </w:numPr>
        <w:autoSpaceDE/>
        <w:autoSpaceDN/>
        <w:spacing w:before="240" w:after="240" w:line="276" w:lineRule="auto"/>
        <w:ind w:left="709" w:right="140" w:hanging="709"/>
        <w:contextualSpacing/>
        <w:jc w:val="both"/>
        <w:rPr>
          <w:rFonts w:ascii="Arial" w:hAnsi="Arial" w:cs="Arial"/>
        </w:rPr>
      </w:pPr>
      <w:r w:rsidRPr="0062097D">
        <w:rPr>
          <w:rFonts w:ascii="Arial" w:hAnsi="Arial" w:cs="Arial"/>
        </w:rPr>
        <w:t xml:space="preserve">Reiteramos ser de inteira responsabilidade das secretarias requisitantes o cálculo das quantidades estimadas, presumindo-se que são o resultado </w:t>
      </w:r>
      <w:r>
        <w:rPr>
          <w:rFonts w:ascii="Arial" w:hAnsi="Arial" w:cs="Arial"/>
        </w:rPr>
        <w:t>da necessidade</w:t>
      </w:r>
      <w:r w:rsidRPr="0062097D">
        <w:rPr>
          <w:rFonts w:ascii="Arial" w:hAnsi="Arial" w:cs="Arial"/>
        </w:rPr>
        <w:t xml:space="preserve"> indicada, de forma a conferir-lhes confiabilidade. </w:t>
      </w:r>
    </w:p>
    <w:p w14:paraId="2C5DFD60" w14:textId="77777777" w:rsidR="00DC71E0" w:rsidRDefault="00DC71E0" w:rsidP="00DC71E0">
      <w:pPr>
        <w:pStyle w:val="PargrafodaLista"/>
        <w:widowControl/>
        <w:numPr>
          <w:ilvl w:val="2"/>
          <w:numId w:val="4"/>
        </w:numPr>
        <w:autoSpaceDE/>
        <w:autoSpaceDN/>
        <w:spacing w:before="240" w:after="240" w:line="276" w:lineRule="auto"/>
        <w:ind w:left="709" w:right="140" w:hanging="709"/>
        <w:contextualSpacing/>
        <w:jc w:val="both"/>
        <w:rPr>
          <w:rFonts w:ascii="Arial" w:hAnsi="Arial" w:cs="Arial"/>
        </w:rPr>
      </w:pPr>
      <w:bookmarkStart w:id="0" w:name="_Hlk192150846"/>
      <w:r w:rsidRPr="00A95D2C">
        <w:rPr>
          <w:rFonts w:ascii="Arial" w:hAnsi="Arial" w:cs="Arial"/>
        </w:rPr>
        <w:t>Anexo I: Agrupamento analítico que apresenta os quantitativos detalhados de cada secretaria.</w:t>
      </w:r>
    </w:p>
    <w:bookmarkEnd w:id="0"/>
    <w:p w14:paraId="2CCE2424" w14:textId="77777777" w:rsidR="00DC71E0" w:rsidRDefault="00DC71E0" w:rsidP="00DC71E0">
      <w:pPr>
        <w:pStyle w:val="PargrafodaLista"/>
        <w:spacing w:before="240" w:after="240" w:line="276" w:lineRule="auto"/>
        <w:ind w:left="1534" w:right="140"/>
        <w:jc w:val="both"/>
        <w:rPr>
          <w:rFonts w:ascii="Arial" w:hAnsi="Arial" w:cs="Arial"/>
        </w:rPr>
      </w:pPr>
    </w:p>
    <w:tbl>
      <w:tblPr>
        <w:tblStyle w:val="Tabelacomgrade"/>
        <w:tblW w:w="0" w:type="auto"/>
        <w:tblInd w:w="0" w:type="dxa"/>
        <w:tblLook w:val="04A0" w:firstRow="1" w:lastRow="0" w:firstColumn="1" w:lastColumn="0" w:noHBand="0" w:noVBand="1"/>
      </w:tblPr>
      <w:tblGrid>
        <w:gridCol w:w="9634"/>
      </w:tblGrid>
      <w:tr w:rsidR="00DC71E0" w:rsidRPr="00026C73" w14:paraId="604A94DA" w14:textId="77777777" w:rsidTr="00441E99">
        <w:trPr>
          <w:trHeight w:val="374"/>
        </w:trPr>
        <w:tc>
          <w:tcPr>
            <w:tcW w:w="9634" w:type="dxa"/>
            <w:shd w:val="clear" w:color="auto" w:fill="D9D9D9" w:themeFill="background1" w:themeFillShade="D9"/>
            <w:vAlign w:val="bottom"/>
          </w:tcPr>
          <w:p w14:paraId="7B4D51DD" w14:textId="77777777" w:rsidR="00DC71E0" w:rsidRDefault="00DC71E0" w:rsidP="00DC71E0">
            <w:pPr>
              <w:pStyle w:val="PargrafodaLista"/>
              <w:numPr>
                <w:ilvl w:val="0"/>
                <w:numId w:val="4"/>
              </w:numPr>
              <w:spacing w:before="60" w:after="60"/>
              <w:ind w:left="447"/>
              <w:contextualSpacing/>
              <w:rPr>
                <w:rFonts w:ascii="Arial" w:hAnsi="Arial" w:cs="Arial"/>
                <w:b/>
                <w:bCs/>
              </w:rPr>
            </w:pPr>
            <w:r>
              <w:rPr>
                <w:rFonts w:ascii="Arial" w:hAnsi="Arial" w:cs="Arial"/>
                <w:b/>
                <w:bCs/>
              </w:rPr>
              <w:t>UTILIZAÇÃO DA ATA POR ÓRGÃOS/ENTIDADES NÃO PARTICIPANTES</w:t>
            </w:r>
          </w:p>
        </w:tc>
      </w:tr>
    </w:tbl>
    <w:p w14:paraId="283D5BEB" w14:textId="77777777" w:rsidR="00DC71E0" w:rsidRDefault="00DC71E0" w:rsidP="00DC71E0">
      <w:pPr>
        <w:pStyle w:val="PargrafodaLista"/>
        <w:widowControl/>
        <w:numPr>
          <w:ilvl w:val="1"/>
          <w:numId w:val="4"/>
        </w:numPr>
        <w:autoSpaceDE/>
        <w:autoSpaceDN/>
        <w:spacing w:before="240" w:after="240" w:line="276" w:lineRule="auto"/>
        <w:ind w:left="709" w:right="140"/>
        <w:contextualSpacing/>
        <w:jc w:val="both"/>
        <w:rPr>
          <w:rFonts w:ascii="Arial" w:hAnsi="Arial" w:cs="Arial"/>
        </w:rPr>
      </w:pPr>
      <w:r w:rsidRPr="009F7DCD">
        <w:rPr>
          <w:rFonts w:ascii="Arial" w:hAnsi="Arial" w:cs="Arial"/>
        </w:rPr>
        <w:t>Durante a vigência da ata de registro de preços e mediante autorização prévia do órgão gerenciador, o órgão ou entidade que não tenha participado do procedimento inicialmente poderá aderir à ata de registro de preços conforme disposto no § 2º, 4° e 5°, do art. 86 da Lei Federal 14.133, de 01 de abril de 2021 e art. 160, do Decreto Municipal 13.877, de 30 de agosto de 2023.</w:t>
      </w:r>
    </w:p>
    <w:p w14:paraId="54FC0F5A" w14:textId="77777777" w:rsidR="00DC71E0" w:rsidRPr="009F7DCD" w:rsidRDefault="00DC71E0" w:rsidP="00DC71E0">
      <w:pPr>
        <w:pStyle w:val="PargrafodaLista"/>
        <w:spacing w:before="240" w:after="240" w:line="276" w:lineRule="auto"/>
        <w:ind w:left="709" w:right="140"/>
        <w:jc w:val="both"/>
        <w:rPr>
          <w:rFonts w:ascii="Arial" w:hAnsi="Arial" w:cs="Arial"/>
        </w:rPr>
      </w:pPr>
    </w:p>
    <w:p w14:paraId="64E5C663" w14:textId="77777777" w:rsidR="00DC71E0" w:rsidRPr="009F7DCD" w:rsidRDefault="00DC71E0" w:rsidP="00DC71E0">
      <w:pPr>
        <w:pStyle w:val="PargrafodaLista"/>
        <w:widowControl/>
        <w:numPr>
          <w:ilvl w:val="1"/>
          <w:numId w:val="4"/>
        </w:numPr>
        <w:autoSpaceDE/>
        <w:autoSpaceDN/>
        <w:spacing w:before="240" w:after="240" w:line="276" w:lineRule="auto"/>
        <w:ind w:left="709" w:right="140"/>
        <w:contextualSpacing/>
        <w:jc w:val="both"/>
        <w:rPr>
          <w:rFonts w:ascii="Arial" w:hAnsi="Arial" w:cs="Arial"/>
        </w:rPr>
      </w:pPr>
      <w:r w:rsidRPr="009F7DCD">
        <w:rPr>
          <w:rFonts w:ascii="Arial" w:hAnsi="Arial" w:cs="Arial"/>
        </w:rPr>
        <w:t>A adesão é restrita aos órgãos e entidades no âmbito da Administração Municipal</w:t>
      </w:r>
      <w:r>
        <w:rPr>
          <w:rFonts w:ascii="Arial" w:hAnsi="Arial" w:cs="Arial"/>
        </w:rPr>
        <w:t xml:space="preserve"> </w:t>
      </w:r>
      <w:r w:rsidRPr="009F7DCD">
        <w:rPr>
          <w:rFonts w:ascii="Arial" w:hAnsi="Arial" w:cs="Arial"/>
        </w:rPr>
        <w:t>Direta e Indireta</w:t>
      </w:r>
      <w:r>
        <w:rPr>
          <w:rFonts w:ascii="Arial" w:hAnsi="Arial" w:cs="Arial"/>
        </w:rPr>
        <w:t xml:space="preserve"> do Município de Osasco, conforme nossa disponibilidade de gerenciamento</w:t>
      </w:r>
      <w:r w:rsidRPr="009F7DCD">
        <w:rPr>
          <w:rFonts w:ascii="Arial" w:hAnsi="Arial" w:cs="Arial"/>
        </w:rPr>
        <w:t>.</w:t>
      </w:r>
    </w:p>
    <w:p w14:paraId="5DF8A3DF" w14:textId="77777777" w:rsidR="00DC71E0" w:rsidRDefault="00DC71E0" w:rsidP="00DC71E0">
      <w:pPr>
        <w:pStyle w:val="PargrafodaLista"/>
        <w:spacing w:before="240" w:after="240" w:line="276" w:lineRule="auto"/>
        <w:ind w:left="709" w:right="140"/>
        <w:jc w:val="both"/>
        <w:rPr>
          <w:rFonts w:ascii="Arial" w:hAnsi="Arial" w:cs="Arial"/>
        </w:rPr>
      </w:pPr>
    </w:p>
    <w:p w14:paraId="26B38F09" w14:textId="77777777" w:rsidR="00DC71E0" w:rsidRPr="009F7DCD" w:rsidRDefault="00DC71E0" w:rsidP="00DC71E0">
      <w:pPr>
        <w:pStyle w:val="PargrafodaLista"/>
        <w:widowControl/>
        <w:numPr>
          <w:ilvl w:val="1"/>
          <w:numId w:val="4"/>
        </w:numPr>
        <w:autoSpaceDE/>
        <w:autoSpaceDN/>
        <w:spacing w:before="240" w:after="240" w:line="276" w:lineRule="auto"/>
        <w:ind w:left="709" w:right="140"/>
        <w:contextualSpacing/>
        <w:jc w:val="both"/>
        <w:rPr>
          <w:rFonts w:ascii="Arial" w:hAnsi="Arial" w:cs="Arial"/>
        </w:rPr>
      </w:pPr>
      <w:r w:rsidRPr="009F7DCD">
        <w:rPr>
          <w:rFonts w:ascii="Arial" w:hAnsi="Arial" w:cs="Arial"/>
        </w:rPr>
        <w:t>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14:paraId="51830AC2" w14:textId="77777777" w:rsidR="00DC71E0" w:rsidRDefault="00DC71E0" w:rsidP="00DC71E0">
      <w:pPr>
        <w:pStyle w:val="PargrafodaLista"/>
        <w:spacing w:before="240" w:after="240" w:line="276" w:lineRule="auto"/>
        <w:ind w:left="709" w:right="140"/>
        <w:jc w:val="both"/>
        <w:rPr>
          <w:rFonts w:ascii="Arial" w:hAnsi="Arial" w:cs="Arial"/>
        </w:rPr>
      </w:pPr>
    </w:p>
    <w:p w14:paraId="2B40A10D" w14:textId="77777777" w:rsidR="00DC71E0" w:rsidRPr="009F7DCD" w:rsidRDefault="00DC71E0" w:rsidP="00DC71E0">
      <w:pPr>
        <w:pStyle w:val="PargrafodaLista"/>
        <w:widowControl/>
        <w:numPr>
          <w:ilvl w:val="1"/>
          <w:numId w:val="4"/>
        </w:numPr>
        <w:autoSpaceDE/>
        <w:autoSpaceDN/>
        <w:spacing w:before="240" w:after="240" w:line="276" w:lineRule="auto"/>
        <w:ind w:left="709" w:right="140"/>
        <w:contextualSpacing/>
        <w:jc w:val="both"/>
        <w:rPr>
          <w:rFonts w:ascii="Arial" w:hAnsi="Arial" w:cs="Arial"/>
        </w:rPr>
      </w:pPr>
      <w:r w:rsidRPr="009F7DCD">
        <w:rPr>
          <w:rFonts w:ascii="Arial" w:hAnsi="Arial" w:cs="Arial"/>
        </w:rPr>
        <w:t xml:space="preserve">O órgão ou entidade poderá solicitar adesão </w:t>
      </w:r>
      <w:r w:rsidRPr="002B0DA7">
        <w:rPr>
          <w:rFonts w:ascii="Arial" w:hAnsi="Arial" w:cs="Arial"/>
        </w:rPr>
        <w:t>aos itens</w:t>
      </w:r>
      <w:r w:rsidRPr="009F7DCD">
        <w:rPr>
          <w:rFonts w:ascii="Arial" w:hAnsi="Arial" w:cs="Arial"/>
        </w:rPr>
        <w:t xml:space="preserve"> de que não tenha figurado inicialmente como participante.</w:t>
      </w:r>
    </w:p>
    <w:p w14:paraId="696F2AC4" w14:textId="77777777" w:rsidR="00DC71E0" w:rsidRDefault="00DC71E0" w:rsidP="00DC71E0">
      <w:pPr>
        <w:pStyle w:val="PargrafodaLista"/>
        <w:spacing w:before="240" w:after="240" w:line="276" w:lineRule="auto"/>
        <w:ind w:left="709" w:right="140"/>
        <w:jc w:val="both"/>
        <w:rPr>
          <w:rFonts w:ascii="Arial" w:hAnsi="Arial" w:cs="Arial"/>
        </w:rPr>
      </w:pPr>
    </w:p>
    <w:p w14:paraId="68C88023" w14:textId="77777777" w:rsidR="00DC71E0" w:rsidRPr="009F7DCD" w:rsidRDefault="00DC71E0" w:rsidP="00DC71E0">
      <w:pPr>
        <w:pStyle w:val="PargrafodaLista"/>
        <w:widowControl/>
        <w:numPr>
          <w:ilvl w:val="1"/>
          <w:numId w:val="4"/>
        </w:numPr>
        <w:autoSpaceDE/>
        <w:autoSpaceDN/>
        <w:spacing w:before="240" w:after="240" w:line="276" w:lineRule="auto"/>
        <w:ind w:left="709" w:right="140"/>
        <w:contextualSpacing/>
        <w:jc w:val="both"/>
        <w:rPr>
          <w:rFonts w:ascii="Arial" w:hAnsi="Arial" w:cs="Arial"/>
        </w:rPr>
      </w:pPr>
      <w:r w:rsidRPr="009F7DCD">
        <w:rPr>
          <w:rFonts w:ascii="Arial" w:hAnsi="Arial" w:cs="Arial"/>
        </w:rPr>
        <w:t>Não será concedida nova adesão ao órgão ou entidade que não tenha consumido ou contratado o quantitativo autorizado anteriormente.</w:t>
      </w:r>
    </w:p>
    <w:p w14:paraId="6EE89DDF" w14:textId="77777777" w:rsidR="00DC71E0" w:rsidRDefault="00DC71E0" w:rsidP="00DC71E0">
      <w:pPr>
        <w:pStyle w:val="PargrafodaLista"/>
        <w:spacing w:before="240" w:after="240" w:line="276" w:lineRule="auto"/>
        <w:ind w:left="1534" w:right="140"/>
        <w:jc w:val="both"/>
        <w:rPr>
          <w:rFonts w:ascii="Arial" w:hAnsi="Arial" w:cs="Arial"/>
        </w:rPr>
      </w:pPr>
    </w:p>
    <w:tbl>
      <w:tblPr>
        <w:tblStyle w:val="Tabelacomgrade"/>
        <w:tblW w:w="9776" w:type="dxa"/>
        <w:tblInd w:w="0" w:type="dxa"/>
        <w:tblLook w:val="04A0" w:firstRow="1" w:lastRow="0" w:firstColumn="1" w:lastColumn="0" w:noHBand="0" w:noVBand="1"/>
      </w:tblPr>
      <w:tblGrid>
        <w:gridCol w:w="9776"/>
      </w:tblGrid>
      <w:tr w:rsidR="00DC71E0" w:rsidRPr="00026C73" w14:paraId="071E44B8" w14:textId="77777777" w:rsidTr="00441E99">
        <w:trPr>
          <w:trHeight w:val="374"/>
        </w:trPr>
        <w:tc>
          <w:tcPr>
            <w:tcW w:w="9776" w:type="dxa"/>
            <w:shd w:val="clear" w:color="auto" w:fill="D9D9D9" w:themeFill="background1" w:themeFillShade="D9"/>
            <w:vAlign w:val="bottom"/>
          </w:tcPr>
          <w:p w14:paraId="508E88AD" w14:textId="77777777" w:rsidR="00DC71E0" w:rsidRDefault="00DC71E0" w:rsidP="00DC71E0">
            <w:pPr>
              <w:pStyle w:val="PargrafodaLista"/>
              <w:numPr>
                <w:ilvl w:val="0"/>
                <w:numId w:val="4"/>
              </w:numPr>
              <w:spacing w:before="60" w:after="60"/>
              <w:ind w:left="447"/>
              <w:contextualSpacing/>
              <w:rPr>
                <w:rFonts w:ascii="Arial" w:hAnsi="Arial" w:cs="Arial"/>
                <w:b/>
                <w:bCs/>
              </w:rPr>
            </w:pPr>
            <w:r>
              <w:rPr>
                <w:rFonts w:ascii="Arial" w:hAnsi="Arial" w:cs="Arial"/>
                <w:b/>
                <w:bCs/>
              </w:rPr>
              <w:t>PROTEÇÃO DE DADOS PESSOAIS</w:t>
            </w:r>
          </w:p>
        </w:tc>
      </w:tr>
    </w:tbl>
    <w:p w14:paraId="2F3F0197" w14:textId="77777777" w:rsidR="00DC71E0" w:rsidRDefault="00DC71E0" w:rsidP="00DC71E0">
      <w:pPr>
        <w:pStyle w:val="PargrafodaLista"/>
        <w:widowControl/>
        <w:numPr>
          <w:ilvl w:val="1"/>
          <w:numId w:val="4"/>
        </w:numPr>
        <w:autoSpaceDE/>
        <w:autoSpaceDN/>
        <w:spacing w:before="240" w:after="240" w:line="276" w:lineRule="auto"/>
        <w:ind w:left="709" w:right="140" w:hanging="709"/>
        <w:contextualSpacing/>
        <w:jc w:val="both"/>
        <w:rPr>
          <w:rFonts w:ascii="Arial" w:hAnsi="Arial" w:cs="Arial"/>
        </w:rPr>
      </w:pPr>
      <w:r w:rsidRPr="003B39FA">
        <w:rPr>
          <w:rFonts w:ascii="Arial" w:hAnsi="Arial" w:cs="Arial"/>
        </w:rPr>
        <w:t>As partes devem cumprir integralmente as disposições que regulamentam o tratamento dedados pessoais, em conformidade com a Lei nº 13.709/ 2018 (Lei Geral de Proteção de Dados -LGPD) e com o Decreto Municipal nº 13.637/ 2022 e alterações.</w:t>
      </w:r>
    </w:p>
    <w:p w14:paraId="1F2CC0EB" w14:textId="77777777" w:rsidR="00DC71E0" w:rsidRDefault="00DC71E0" w:rsidP="00DC71E0">
      <w:pPr>
        <w:pStyle w:val="PargrafodaLista"/>
        <w:spacing w:before="240" w:after="240" w:line="276" w:lineRule="auto"/>
        <w:ind w:left="709" w:right="140"/>
        <w:jc w:val="both"/>
        <w:rPr>
          <w:rFonts w:ascii="Arial" w:hAnsi="Arial" w:cs="Arial"/>
        </w:rPr>
      </w:pPr>
    </w:p>
    <w:p w14:paraId="12F1C0A7" w14:textId="77777777" w:rsidR="00DC71E0" w:rsidRDefault="00DC71E0" w:rsidP="00DC71E0">
      <w:pPr>
        <w:pStyle w:val="PargrafodaLista"/>
        <w:widowControl/>
        <w:numPr>
          <w:ilvl w:val="1"/>
          <w:numId w:val="4"/>
        </w:numPr>
        <w:autoSpaceDE/>
        <w:autoSpaceDN/>
        <w:spacing w:before="240" w:after="240" w:line="276" w:lineRule="auto"/>
        <w:ind w:left="709" w:right="140"/>
        <w:contextualSpacing/>
        <w:jc w:val="both"/>
        <w:rPr>
          <w:rFonts w:ascii="Arial" w:hAnsi="Arial" w:cs="Arial"/>
        </w:rPr>
      </w:pPr>
      <w:r w:rsidRPr="003B39FA">
        <w:rPr>
          <w:rFonts w:ascii="Arial" w:hAnsi="Arial" w:cs="Arial"/>
        </w:rPr>
        <w:t>Os dados pessoais serão utilizados exclusivamente para as finalidades descritas no</w:t>
      </w:r>
      <w:r>
        <w:rPr>
          <w:rFonts w:ascii="Arial" w:hAnsi="Arial" w:cs="Arial"/>
        </w:rPr>
        <w:t xml:space="preserve"> </w:t>
      </w:r>
      <w:r w:rsidRPr="003B39FA">
        <w:rPr>
          <w:rFonts w:ascii="Arial" w:hAnsi="Arial" w:cs="Arial"/>
        </w:rPr>
        <w:t>contrato e devem atender as determinações previstas na legislação, exceto quando houver</w:t>
      </w:r>
      <w:r>
        <w:rPr>
          <w:rFonts w:ascii="Arial" w:hAnsi="Arial" w:cs="Arial"/>
        </w:rPr>
        <w:t xml:space="preserve"> </w:t>
      </w:r>
      <w:r w:rsidRPr="003B39FA">
        <w:rPr>
          <w:rFonts w:ascii="Arial" w:hAnsi="Arial" w:cs="Arial"/>
        </w:rPr>
        <w:t>consentimento do titular, respeitados os dispositivos legais, para utilização diversa ou em</w:t>
      </w:r>
      <w:r>
        <w:rPr>
          <w:rFonts w:ascii="Arial" w:hAnsi="Arial" w:cs="Arial"/>
        </w:rPr>
        <w:t xml:space="preserve"> </w:t>
      </w:r>
      <w:r w:rsidRPr="003B39FA">
        <w:rPr>
          <w:rFonts w:ascii="Arial" w:hAnsi="Arial" w:cs="Arial"/>
        </w:rPr>
        <w:t>conformidade com outra base legal aplicável.</w:t>
      </w:r>
    </w:p>
    <w:p w14:paraId="5F7892DE" w14:textId="77777777" w:rsidR="00DC71E0" w:rsidRPr="003B39FA" w:rsidRDefault="00DC71E0" w:rsidP="00DC71E0">
      <w:pPr>
        <w:pStyle w:val="PargrafodaLista"/>
        <w:rPr>
          <w:rFonts w:ascii="Arial" w:hAnsi="Arial" w:cs="Arial"/>
        </w:rPr>
      </w:pPr>
    </w:p>
    <w:p w14:paraId="2FA74470" w14:textId="77777777" w:rsidR="00DC71E0" w:rsidRDefault="00DC71E0" w:rsidP="00DC71E0">
      <w:pPr>
        <w:pStyle w:val="PargrafodaLista"/>
        <w:widowControl/>
        <w:numPr>
          <w:ilvl w:val="1"/>
          <w:numId w:val="4"/>
        </w:numPr>
        <w:autoSpaceDE/>
        <w:autoSpaceDN/>
        <w:spacing w:before="240" w:after="240" w:line="276" w:lineRule="auto"/>
        <w:ind w:left="709" w:right="140"/>
        <w:contextualSpacing/>
        <w:jc w:val="both"/>
        <w:rPr>
          <w:rFonts w:ascii="Arial" w:hAnsi="Arial" w:cs="Arial"/>
        </w:rPr>
      </w:pPr>
      <w:r w:rsidRPr="003B39FA">
        <w:rPr>
          <w:rFonts w:ascii="Arial" w:hAnsi="Arial" w:cs="Arial"/>
        </w:rPr>
        <w:t>As partes devem assegurar a implementação de medidas adequadas de proteção de</w:t>
      </w:r>
      <w:r>
        <w:rPr>
          <w:rFonts w:ascii="Arial" w:hAnsi="Arial" w:cs="Arial"/>
        </w:rPr>
        <w:t xml:space="preserve"> </w:t>
      </w:r>
      <w:r w:rsidRPr="003B39FA">
        <w:rPr>
          <w:rFonts w:ascii="Arial" w:hAnsi="Arial" w:cs="Arial"/>
        </w:rPr>
        <w:t>dados, conforme determinado pela legislação vigente.</w:t>
      </w:r>
    </w:p>
    <w:p w14:paraId="3EF944D8" w14:textId="77777777" w:rsidR="00DC71E0" w:rsidRPr="003B39FA" w:rsidRDefault="00DC71E0" w:rsidP="00DC71E0">
      <w:pPr>
        <w:pStyle w:val="PargrafodaLista"/>
        <w:rPr>
          <w:rFonts w:ascii="Arial" w:hAnsi="Arial" w:cs="Arial"/>
        </w:rPr>
      </w:pPr>
    </w:p>
    <w:p w14:paraId="7BD2E93B" w14:textId="4DC1D390" w:rsidR="00DC71E0" w:rsidRDefault="00DC71E0" w:rsidP="00DC71E0">
      <w:pPr>
        <w:pStyle w:val="PargrafodaLista"/>
        <w:widowControl/>
        <w:numPr>
          <w:ilvl w:val="1"/>
          <w:numId w:val="4"/>
        </w:numPr>
        <w:autoSpaceDE/>
        <w:autoSpaceDN/>
        <w:spacing w:before="240" w:after="240" w:line="276" w:lineRule="auto"/>
        <w:ind w:left="709" w:right="140"/>
        <w:contextualSpacing/>
        <w:jc w:val="both"/>
        <w:rPr>
          <w:rFonts w:ascii="Arial" w:hAnsi="Arial" w:cs="Arial"/>
        </w:rPr>
      </w:pPr>
      <w:r w:rsidRPr="003B39FA">
        <w:rPr>
          <w:rFonts w:ascii="Arial" w:hAnsi="Arial" w:cs="Arial"/>
        </w:rPr>
        <w:t>A contratante se reserva o direito de realizar auditorias para verificar o cumprimento das</w:t>
      </w:r>
      <w:r>
        <w:rPr>
          <w:rFonts w:ascii="Arial" w:hAnsi="Arial" w:cs="Arial"/>
        </w:rPr>
        <w:t xml:space="preserve"> </w:t>
      </w:r>
      <w:r w:rsidRPr="003B39FA">
        <w:rPr>
          <w:rFonts w:ascii="Arial" w:hAnsi="Arial" w:cs="Arial"/>
        </w:rPr>
        <w:t>disposições legais.</w:t>
      </w:r>
    </w:p>
    <w:p w14:paraId="654A89AC" w14:textId="77777777" w:rsidR="00DC71E0" w:rsidRPr="003B39FA" w:rsidRDefault="00DC71E0" w:rsidP="00DC71E0">
      <w:pPr>
        <w:pStyle w:val="PargrafodaLista"/>
        <w:rPr>
          <w:rFonts w:ascii="Arial" w:hAnsi="Arial" w:cs="Arial"/>
        </w:rPr>
      </w:pPr>
    </w:p>
    <w:p w14:paraId="77907475" w14:textId="77777777" w:rsidR="00DC71E0" w:rsidRDefault="00DC71E0" w:rsidP="00587F1F">
      <w:pPr>
        <w:pStyle w:val="PargrafodaLista"/>
        <w:widowControl/>
        <w:numPr>
          <w:ilvl w:val="1"/>
          <w:numId w:val="4"/>
        </w:numPr>
        <w:autoSpaceDE/>
        <w:autoSpaceDN/>
        <w:spacing w:before="240" w:after="240" w:line="276" w:lineRule="auto"/>
        <w:ind w:left="709" w:right="140"/>
        <w:contextualSpacing/>
        <w:jc w:val="both"/>
        <w:rPr>
          <w:rFonts w:ascii="Arial" w:hAnsi="Arial" w:cs="Arial"/>
        </w:rPr>
      </w:pPr>
      <w:r w:rsidRPr="003B39FA">
        <w:rPr>
          <w:rFonts w:ascii="Arial" w:hAnsi="Arial" w:cs="Arial"/>
        </w:rPr>
        <w:t>O descumprimento das disposições estabelecidas nesta cláusula e nos demais</w:t>
      </w:r>
      <w:r>
        <w:rPr>
          <w:rFonts w:ascii="Arial" w:hAnsi="Arial" w:cs="Arial"/>
        </w:rPr>
        <w:t xml:space="preserve"> </w:t>
      </w:r>
      <w:r w:rsidRPr="003B39FA">
        <w:rPr>
          <w:rFonts w:ascii="Arial" w:hAnsi="Arial" w:cs="Arial"/>
        </w:rPr>
        <w:t xml:space="preserve">dispositivos legais poderá resultar na rescisão </w:t>
      </w:r>
      <w:r>
        <w:rPr>
          <w:rFonts w:ascii="Arial" w:hAnsi="Arial" w:cs="Arial"/>
        </w:rPr>
        <w:t>da ata de registros de preços</w:t>
      </w:r>
      <w:r w:rsidRPr="003B39FA">
        <w:rPr>
          <w:rFonts w:ascii="Arial" w:hAnsi="Arial" w:cs="Arial"/>
        </w:rPr>
        <w:t>, além de outras responsabilidades legais que possam ser aplicáveis.</w:t>
      </w:r>
    </w:p>
    <w:p w14:paraId="0C7EEFF6" w14:textId="77777777" w:rsidR="00DC71E0" w:rsidRPr="003B39FA" w:rsidRDefault="00DC71E0" w:rsidP="00DC71E0">
      <w:pPr>
        <w:pStyle w:val="PargrafodaLista"/>
        <w:spacing w:before="240" w:after="240" w:line="276" w:lineRule="auto"/>
        <w:ind w:left="709" w:right="140"/>
        <w:jc w:val="both"/>
        <w:rPr>
          <w:rFonts w:ascii="Arial" w:hAnsi="Arial" w:cs="Arial"/>
        </w:rPr>
      </w:pPr>
    </w:p>
    <w:tbl>
      <w:tblPr>
        <w:tblStyle w:val="Tabelacomgrade"/>
        <w:tblW w:w="9923" w:type="dxa"/>
        <w:tblInd w:w="-147" w:type="dxa"/>
        <w:tblLook w:val="04A0" w:firstRow="1" w:lastRow="0" w:firstColumn="1" w:lastColumn="0" w:noHBand="0" w:noVBand="1"/>
      </w:tblPr>
      <w:tblGrid>
        <w:gridCol w:w="9923"/>
      </w:tblGrid>
      <w:tr w:rsidR="00DC71E0" w:rsidRPr="00026C73" w14:paraId="2CC83CDE" w14:textId="77777777" w:rsidTr="00441E99">
        <w:trPr>
          <w:trHeight w:val="374"/>
        </w:trPr>
        <w:tc>
          <w:tcPr>
            <w:tcW w:w="9923" w:type="dxa"/>
            <w:shd w:val="clear" w:color="auto" w:fill="D9D9D9" w:themeFill="background1" w:themeFillShade="D9"/>
            <w:vAlign w:val="bottom"/>
          </w:tcPr>
          <w:p w14:paraId="7CC85740" w14:textId="77777777" w:rsidR="00DC71E0" w:rsidRDefault="00DC71E0" w:rsidP="00DC71E0">
            <w:pPr>
              <w:pStyle w:val="PargrafodaLista"/>
              <w:numPr>
                <w:ilvl w:val="0"/>
                <w:numId w:val="4"/>
              </w:numPr>
              <w:spacing w:before="60" w:after="60"/>
              <w:ind w:left="447"/>
              <w:contextualSpacing/>
              <w:rPr>
                <w:rFonts w:ascii="Arial" w:hAnsi="Arial" w:cs="Arial"/>
                <w:b/>
                <w:bCs/>
              </w:rPr>
            </w:pPr>
            <w:r>
              <w:rPr>
                <w:rFonts w:ascii="Arial" w:hAnsi="Arial" w:cs="Arial"/>
                <w:b/>
                <w:bCs/>
              </w:rPr>
              <w:t>PARTICIPAÇÃO DE CONSÓRCIO</w:t>
            </w:r>
          </w:p>
        </w:tc>
      </w:tr>
    </w:tbl>
    <w:p w14:paraId="18D3EBFD" w14:textId="77777777" w:rsidR="00DC71E0" w:rsidRPr="006B6255" w:rsidRDefault="00DC71E0" w:rsidP="00DC71E0">
      <w:pPr>
        <w:pStyle w:val="PargrafodaLista"/>
        <w:widowControl/>
        <w:numPr>
          <w:ilvl w:val="1"/>
          <w:numId w:val="4"/>
        </w:numPr>
        <w:autoSpaceDE/>
        <w:autoSpaceDN/>
        <w:spacing w:before="240" w:after="240" w:line="276" w:lineRule="auto"/>
        <w:ind w:left="709" w:right="140"/>
        <w:contextualSpacing/>
        <w:jc w:val="both"/>
        <w:rPr>
          <w:rFonts w:ascii="Arial" w:hAnsi="Arial" w:cs="Arial"/>
        </w:rPr>
      </w:pPr>
      <w:r>
        <w:rPr>
          <w:rFonts w:ascii="Arial" w:hAnsi="Arial" w:cs="Arial"/>
        </w:rPr>
        <w:t>Não</w:t>
      </w:r>
      <w:r w:rsidRPr="00B41D68">
        <w:rPr>
          <w:rFonts w:ascii="Arial" w:hAnsi="Arial" w:cs="Arial"/>
        </w:rPr>
        <w:t xml:space="preserve"> há, por parte deste Município, qualquer impedimento à participação de consórcios, desde que atendam integralmente aos requisitos e condições estabelecidos no edital e na legislação aplicável, assegurando a igualdade de concorrência e o cumprimento das obrigações contratuais.</w:t>
      </w:r>
    </w:p>
    <w:p w14:paraId="15110C80" w14:textId="77777777" w:rsidR="00DC71E0" w:rsidRDefault="00DC71E0" w:rsidP="00DC71E0"/>
    <w:p w14:paraId="4A1937D5" w14:textId="77777777" w:rsidR="00DC71E0" w:rsidRPr="006B6255" w:rsidRDefault="00DC71E0" w:rsidP="00DC71E0">
      <w:pPr>
        <w:tabs>
          <w:tab w:val="left" w:pos="7395"/>
        </w:tabs>
        <w:spacing w:before="240" w:after="240" w:line="276" w:lineRule="auto"/>
        <w:ind w:right="140"/>
        <w:jc w:val="both"/>
        <w:rPr>
          <w:rFonts w:ascii="Arial" w:hAnsi="Arial" w:cs="Arial"/>
        </w:rPr>
      </w:pPr>
      <w:r>
        <w:rPr>
          <w:rFonts w:ascii="Arial" w:hAnsi="Arial" w:cs="Arial"/>
        </w:rPr>
        <w:lastRenderedPageBreak/>
        <w:tab/>
      </w:r>
    </w:p>
    <w:p w14:paraId="447FBC19" w14:textId="77777777" w:rsidR="00DC71E0" w:rsidRDefault="00DC71E0" w:rsidP="00DC71E0">
      <w:pPr>
        <w:spacing w:before="240" w:after="240"/>
        <w:ind w:left="284" w:right="140"/>
        <w:jc w:val="center"/>
        <w:rPr>
          <w:rFonts w:ascii="Arial" w:hAnsi="Arial" w:cs="Arial"/>
        </w:rPr>
      </w:pPr>
      <w:r w:rsidRPr="009C1A3C">
        <w:rPr>
          <w:rFonts w:ascii="Arial" w:hAnsi="Arial" w:cs="Arial"/>
        </w:rPr>
        <w:t xml:space="preserve">Osasco, </w:t>
      </w:r>
      <w:r>
        <w:rPr>
          <w:rFonts w:ascii="Arial" w:hAnsi="Arial" w:cs="Arial"/>
        </w:rPr>
        <w:t xml:space="preserve">10 de março </w:t>
      </w:r>
      <w:r w:rsidRPr="009C1A3C">
        <w:rPr>
          <w:rFonts w:ascii="Arial" w:hAnsi="Arial" w:cs="Arial"/>
        </w:rPr>
        <w:t>de 202</w:t>
      </w:r>
      <w:r>
        <w:rPr>
          <w:rFonts w:ascii="Arial" w:hAnsi="Arial" w:cs="Arial"/>
        </w:rPr>
        <w:t>5</w:t>
      </w:r>
      <w:r w:rsidRPr="009C1A3C">
        <w:rPr>
          <w:rFonts w:ascii="Arial" w:hAnsi="Arial" w:cs="Arial"/>
        </w:rPr>
        <w:t>.</w:t>
      </w:r>
    </w:p>
    <w:p w14:paraId="735FDD20" w14:textId="77777777" w:rsidR="00DC71E0" w:rsidRDefault="00DC71E0" w:rsidP="00DC71E0">
      <w:pPr>
        <w:spacing w:before="240" w:after="240"/>
        <w:ind w:left="284" w:right="140"/>
        <w:jc w:val="center"/>
        <w:rPr>
          <w:rFonts w:ascii="Arial" w:hAnsi="Arial" w:cs="Arial"/>
        </w:rPr>
      </w:pPr>
    </w:p>
    <w:tbl>
      <w:tblPr>
        <w:tblStyle w:val="Tabelacomgrade"/>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9"/>
        <w:gridCol w:w="4250"/>
      </w:tblGrid>
      <w:tr w:rsidR="00DC71E0" w:rsidRPr="00FB61D6" w14:paraId="696E3EDC" w14:textId="77777777" w:rsidTr="00DD3547">
        <w:trPr>
          <w:trHeight w:val="536"/>
        </w:trPr>
        <w:tc>
          <w:tcPr>
            <w:tcW w:w="8499" w:type="dxa"/>
            <w:gridSpan w:val="2"/>
          </w:tcPr>
          <w:p w14:paraId="3FB310DB" w14:textId="238E5C99" w:rsidR="00DC71E0" w:rsidRPr="00FB61D6" w:rsidRDefault="00441E99" w:rsidP="00DD3547">
            <w:pPr>
              <w:ind w:left="284" w:right="142"/>
              <w:jc w:val="center"/>
              <w:rPr>
                <w:rFonts w:ascii="Arial" w:hAnsi="Arial" w:cs="Arial"/>
                <w:b/>
              </w:rPr>
            </w:pPr>
            <w:r>
              <w:rPr>
                <w:rFonts w:ascii="Arial" w:hAnsi="Arial" w:cs="Arial"/>
                <w:b/>
              </w:rPr>
              <w:t xml:space="preserve">                    </w:t>
            </w:r>
            <w:r w:rsidR="00DC71E0" w:rsidRPr="00FB61D6">
              <w:rPr>
                <w:rFonts w:ascii="Arial" w:hAnsi="Arial" w:cs="Arial"/>
                <w:b/>
              </w:rPr>
              <w:t>Kethelyn Gomes</w:t>
            </w:r>
          </w:p>
          <w:p w14:paraId="539A81B1" w14:textId="3B0BA4E8" w:rsidR="00DC71E0" w:rsidRPr="00FB61D6" w:rsidRDefault="00441E99" w:rsidP="00DD3547">
            <w:pPr>
              <w:ind w:left="284" w:right="142"/>
              <w:jc w:val="center"/>
              <w:rPr>
                <w:rFonts w:ascii="Arial" w:hAnsi="Arial" w:cs="Arial"/>
                <w:sz w:val="24"/>
              </w:rPr>
            </w:pPr>
            <w:r>
              <w:rPr>
                <w:rFonts w:ascii="Arial" w:hAnsi="Arial" w:cs="Arial"/>
              </w:rPr>
              <w:t xml:space="preserve">                </w:t>
            </w:r>
            <w:r w:rsidR="00533568">
              <w:rPr>
                <w:rFonts w:ascii="Arial" w:hAnsi="Arial" w:cs="Arial"/>
              </w:rPr>
              <w:t xml:space="preserve">  </w:t>
            </w:r>
            <w:r>
              <w:rPr>
                <w:rFonts w:ascii="Arial" w:hAnsi="Arial" w:cs="Arial"/>
              </w:rPr>
              <w:t xml:space="preserve"> </w:t>
            </w:r>
            <w:r w:rsidR="00DC71E0" w:rsidRPr="00FB61D6">
              <w:rPr>
                <w:rFonts w:ascii="Arial" w:hAnsi="Arial" w:cs="Arial"/>
              </w:rPr>
              <w:t>Matrícula n° 193.078</w:t>
            </w:r>
          </w:p>
        </w:tc>
      </w:tr>
      <w:tr w:rsidR="00DC71E0" w14:paraId="659FC1F7" w14:textId="77777777" w:rsidTr="00DD3547">
        <w:tc>
          <w:tcPr>
            <w:tcW w:w="4249" w:type="dxa"/>
          </w:tcPr>
          <w:p w14:paraId="456E7CC7" w14:textId="77777777" w:rsidR="00DC71E0" w:rsidRPr="00FB61D6" w:rsidRDefault="00DC71E0" w:rsidP="00DD3547">
            <w:pPr>
              <w:spacing w:before="240" w:after="240"/>
              <w:ind w:right="140"/>
              <w:jc w:val="center"/>
              <w:rPr>
                <w:rFonts w:ascii="Arial" w:hAnsi="Arial" w:cs="Arial"/>
              </w:rPr>
            </w:pPr>
          </w:p>
        </w:tc>
        <w:tc>
          <w:tcPr>
            <w:tcW w:w="4250" w:type="dxa"/>
          </w:tcPr>
          <w:p w14:paraId="3AB5A5A0" w14:textId="77777777" w:rsidR="00DC71E0" w:rsidRPr="00FB61D6" w:rsidRDefault="00DC71E0" w:rsidP="00DD3547">
            <w:pPr>
              <w:ind w:left="284" w:right="142"/>
              <w:jc w:val="center"/>
              <w:rPr>
                <w:rFonts w:ascii="Arial" w:hAnsi="Arial" w:cs="Arial"/>
                <w:sz w:val="24"/>
              </w:rPr>
            </w:pPr>
          </w:p>
        </w:tc>
      </w:tr>
    </w:tbl>
    <w:p w14:paraId="3CE10E93" w14:textId="77777777" w:rsidR="00DC71E0" w:rsidRDefault="00DC71E0" w:rsidP="00DC71E0">
      <w:pPr>
        <w:spacing w:before="240" w:after="240"/>
        <w:ind w:left="284" w:right="140"/>
        <w:jc w:val="center"/>
        <w:rPr>
          <w:rFonts w:ascii="Arial" w:hAnsi="Arial" w:cs="Arial"/>
        </w:rPr>
      </w:pPr>
    </w:p>
    <w:p w14:paraId="1A1F1AED" w14:textId="77777777" w:rsidR="003F59A5" w:rsidRDefault="003F59A5">
      <w:pPr>
        <w:pStyle w:val="Corpodetexto"/>
        <w:spacing w:before="116"/>
        <w:ind w:left="88" w:right="225"/>
        <w:jc w:val="center"/>
      </w:pPr>
    </w:p>
    <w:p w14:paraId="3658A980" w14:textId="77777777" w:rsidR="003F59A5" w:rsidRDefault="003F59A5">
      <w:pPr>
        <w:pStyle w:val="Corpodetexto"/>
        <w:spacing w:before="116"/>
        <w:ind w:left="88" w:right="225"/>
        <w:jc w:val="center"/>
      </w:pPr>
    </w:p>
    <w:p w14:paraId="026B5E35" w14:textId="77777777" w:rsidR="003F59A5" w:rsidRDefault="003F59A5">
      <w:pPr>
        <w:pStyle w:val="Corpodetexto"/>
        <w:spacing w:before="116"/>
        <w:ind w:left="88" w:right="225"/>
        <w:jc w:val="center"/>
      </w:pPr>
    </w:p>
    <w:p w14:paraId="6C09CE66" w14:textId="77777777" w:rsidR="003F59A5" w:rsidRDefault="003F59A5">
      <w:pPr>
        <w:pStyle w:val="Corpodetexto"/>
        <w:spacing w:before="116"/>
        <w:ind w:left="88" w:right="225"/>
        <w:jc w:val="center"/>
      </w:pPr>
    </w:p>
    <w:p w14:paraId="4F401345" w14:textId="77777777" w:rsidR="00B948FF" w:rsidRDefault="00B948FF">
      <w:pPr>
        <w:pStyle w:val="Corpodetexto"/>
        <w:spacing w:before="116"/>
        <w:ind w:left="88" w:right="225"/>
        <w:jc w:val="center"/>
      </w:pPr>
    </w:p>
    <w:p w14:paraId="68302457" w14:textId="77777777" w:rsidR="00B948FF" w:rsidRDefault="00B948FF">
      <w:pPr>
        <w:pStyle w:val="Corpodetexto"/>
        <w:spacing w:before="116"/>
        <w:ind w:left="88" w:right="225"/>
        <w:jc w:val="center"/>
      </w:pPr>
    </w:p>
    <w:p w14:paraId="19EF1B7D" w14:textId="77777777" w:rsidR="00B948FF" w:rsidRDefault="00B948FF">
      <w:pPr>
        <w:pStyle w:val="Corpodetexto"/>
        <w:spacing w:before="116"/>
        <w:ind w:left="88" w:right="225"/>
        <w:jc w:val="center"/>
      </w:pPr>
    </w:p>
    <w:p w14:paraId="04FE43E2" w14:textId="77777777" w:rsidR="00B948FF" w:rsidRDefault="00B948FF">
      <w:pPr>
        <w:pStyle w:val="Corpodetexto"/>
        <w:spacing w:before="116"/>
        <w:ind w:left="88" w:right="225"/>
        <w:jc w:val="center"/>
      </w:pPr>
    </w:p>
    <w:p w14:paraId="297EF4CB" w14:textId="77777777" w:rsidR="00B948FF" w:rsidRDefault="00B948FF">
      <w:pPr>
        <w:pStyle w:val="Corpodetexto"/>
        <w:spacing w:before="116"/>
        <w:ind w:left="88" w:right="225"/>
        <w:jc w:val="center"/>
      </w:pPr>
    </w:p>
    <w:p w14:paraId="0681D25C" w14:textId="77777777" w:rsidR="00B948FF" w:rsidRDefault="00B948FF">
      <w:pPr>
        <w:pStyle w:val="Corpodetexto"/>
        <w:spacing w:before="116"/>
        <w:ind w:left="88" w:right="225"/>
        <w:jc w:val="center"/>
      </w:pPr>
    </w:p>
    <w:p w14:paraId="3D6FD941" w14:textId="77777777" w:rsidR="00B948FF" w:rsidRDefault="00B948FF">
      <w:pPr>
        <w:pStyle w:val="Corpodetexto"/>
        <w:spacing w:before="116"/>
        <w:ind w:left="88" w:right="225"/>
        <w:jc w:val="center"/>
      </w:pPr>
    </w:p>
    <w:p w14:paraId="06EE778C" w14:textId="77777777" w:rsidR="00B948FF" w:rsidRDefault="00B948FF">
      <w:pPr>
        <w:pStyle w:val="Corpodetexto"/>
        <w:spacing w:before="116"/>
        <w:ind w:left="88" w:right="225"/>
        <w:jc w:val="center"/>
      </w:pPr>
    </w:p>
    <w:p w14:paraId="056CDCAD" w14:textId="77777777" w:rsidR="00B948FF" w:rsidRDefault="00B948FF">
      <w:pPr>
        <w:pStyle w:val="Corpodetexto"/>
        <w:spacing w:before="116"/>
        <w:ind w:left="88" w:right="225"/>
        <w:jc w:val="center"/>
      </w:pPr>
    </w:p>
    <w:p w14:paraId="3C5A8FC5" w14:textId="77777777" w:rsidR="00B948FF" w:rsidRDefault="00B948FF">
      <w:pPr>
        <w:pStyle w:val="Corpodetexto"/>
        <w:spacing w:before="116"/>
        <w:ind w:left="88" w:right="225"/>
        <w:jc w:val="center"/>
      </w:pPr>
    </w:p>
    <w:p w14:paraId="794A57DF" w14:textId="77777777" w:rsidR="00B948FF" w:rsidRDefault="00B948FF">
      <w:pPr>
        <w:pStyle w:val="Corpodetexto"/>
        <w:spacing w:before="116"/>
        <w:ind w:left="88" w:right="225"/>
        <w:jc w:val="center"/>
      </w:pPr>
    </w:p>
    <w:p w14:paraId="341A0803" w14:textId="77777777" w:rsidR="00B948FF" w:rsidRDefault="00B948FF">
      <w:pPr>
        <w:pStyle w:val="Corpodetexto"/>
        <w:spacing w:before="116"/>
        <w:ind w:left="88" w:right="225"/>
        <w:jc w:val="center"/>
      </w:pPr>
    </w:p>
    <w:p w14:paraId="65B23A9F" w14:textId="77777777" w:rsidR="00B948FF" w:rsidRDefault="00B948FF">
      <w:pPr>
        <w:pStyle w:val="Corpodetexto"/>
        <w:spacing w:before="116"/>
        <w:ind w:left="88" w:right="225"/>
        <w:jc w:val="center"/>
      </w:pPr>
    </w:p>
    <w:p w14:paraId="017FD64F" w14:textId="77777777" w:rsidR="00B948FF" w:rsidRDefault="00B948FF">
      <w:pPr>
        <w:pStyle w:val="Corpodetexto"/>
        <w:spacing w:before="116"/>
        <w:ind w:left="88" w:right="225"/>
        <w:jc w:val="center"/>
      </w:pPr>
    </w:p>
    <w:p w14:paraId="204D416F" w14:textId="77777777" w:rsidR="00B948FF" w:rsidRDefault="00B948FF">
      <w:pPr>
        <w:pStyle w:val="Corpodetexto"/>
        <w:spacing w:before="116"/>
        <w:ind w:left="88" w:right="225"/>
        <w:jc w:val="center"/>
      </w:pPr>
    </w:p>
    <w:p w14:paraId="4ED403A9" w14:textId="77777777" w:rsidR="00B948FF" w:rsidRDefault="00B948FF">
      <w:pPr>
        <w:pStyle w:val="Corpodetexto"/>
        <w:spacing w:before="116"/>
        <w:ind w:left="88" w:right="225"/>
        <w:jc w:val="center"/>
      </w:pPr>
    </w:p>
    <w:p w14:paraId="369D428C" w14:textId="77777777" w:rsidR="00B948FF" w:rsidRDefault="00B948FF">
      <w:pPr>
        <w:pStyle w:val="Corpodetexto"/>
        <w:spacing w:before="116"/>
        <w:ind w:left="88" w:right="225"/>
        <w:jc w:val="center"/>
      </w:pPr>
    </w:p>
    <w:p w14:paraId="4A0ED66A" w14:textId="5D10B1B6" w:rsidR="00B948FF" w:rsidRDefault="00B948FF">
      <w:pPr>
        <w:pStyle w:val="Corpodetexto"/>
        <w:spacing w:before="116"/>
        <w:ind w:left="88" w:right="225"/>
        <w:jc w:val="center"/>
      </w:pPr>
    </w:p>
    <w:p w14:paraId="647E836F" w14:textId="64851DE0" w:rsidR="0045112B" w:rsidRDefault="0045112B">
      <w:pPr>
        <w:pStyle w:val="Corpodetexto"/>
        <w:spacing w:before="116"/>
        <w:ind w:left="88" w:right="225"/>
        <w:jc w:val="center"/>
      </w:pPr>
    </w:p>
    <w:p w14:paraId="61D8116F" w14:textId="3921C137" w:rsidR="0045112B" w:rsidRDefault="0045112B">
      <w:pPr>
        <w:pStyle w:val="Corpodetexto"/>
        <w:spacing w:before="116"/>
        <w:ind w:left="88" w:right="225"/>
        <w:jc w:val="center"/>
      </w:pPr>
    </w:p>
    <w:p w14:paraId="5EFE386A" w14:textId="59C727C1" w:rsidR="0045112B" w:rsidRDefault="0045112B">
      <w:pPr>
        <w:pStyle w:val="Corpodetexto"/>
        <w:spacing w:before="116"/>
        <w:ind w:left="88" w:right="225"/>
        <w:jc w:val="center"/>
      </w:pPr>
    </w:p>
    <w:p w14:paraId="484CEA82" w14:textId="49CD5D6F" w:rsidR="0045112B" w:rsidRDefault="0045112B">
      <w:pPr>
        <w:pStyle w:val="Corpodetexto"/>
        <w:spacing w:before="116"/>
        <w:ind w:left="88" w:right="225"/>
        <w:jc w:val="center"/>
      </w:pPr>
    </w:p>
    <w:p w14:paraId="66864DDA" w14:textId="77777777" w:rsidR="0045112B" w:rsidRDefault="0045112B">
      <w:pPr>
        <w:pStyle w:val="Corpodetexto"/>
        <w:spacing w:before="116"/>
        <w:ind w:left="88" w:right="225"/>
        <w:jc w:val="center"/>
      </w:pPr>
    </w:p>
    <w:p w14:paraId="36448D61" w14:textId="77777777" w:rsidR="00B948FF" w:rsidRDefault="00B948FF">
      <w:pPr>
        <w:pStyle w:val="Corpodetexto"/>
        <w:spacing w:before="116"/>
        <w:ind w:left="88" w:right="225"/>
        <w:jc w:val="center"/>
      </w:pPr>
    </w:p>
    <w:p w14:paraId="7EF09927" w14:textId="3E0DEE53" w:rsidR="00B948FF" w:rsidRDefault="00B948FF">
      <w:pPr>
        <w:pStyle w:val="Corpodetexto"/>
        <w:spacing w:before="116"/>
        <w:ind w:left="88" w:right="225"/>
        <w:jc w:val="center"/>
      </w:pPr>
    </w:p>
    <w:p w14:paraId="0355CDF4" w14:textId="77777777" w:rsidR="003F59A5" w:rsidRDefault="003F59A5">
      <w:pPr>
        <w:pStyle w:val="Corpodetexto"/>
        <w:spacing w:before="116"/>
        <w:ind w:left="88" w:right="225"/>
        <w:jc w:val="center"/>
      </w:pPr>
    </w:p>
    <w:p w14:paraId="0DCAB0FB" w14:textId="77777777" w:rsidR="003F59A5" w:rsidRPr="007625FB" w:rsidRDefault="003F59A5" w:rsidP="003F59A5">
      <w:pPr>
        <w:spacing w:line="360" w:lineRule="auto"/>
        <w:jc w:val="center"/>
        <w:rPr>
          <w:rFonts w:ascii="Arial" w:hAnsi="Arial" w:cs="Arial"/>
          <w:b/>
          <w:sz w:val="20"/>
          <w:szCs w:val="20"/>
        </w:rPr>
      </w:pPr>
      <w:r>
        <w:rPr>
          <w:rFonts w:ascii="Arial" w:hAnsi="Arial" w:cs="Arial"/>
          <w:b/>
          <w:sz w:val="20"/>
          <w:szCs w:val="20"/>
        </w:rPr>
        <w:lastRenderedPageBreak/>
        <w:t>ANEXO I</w:t>
      </w:r>
    </w:p>
    <w:p w14:paraId="33F44E86" w14:textId="77777777" w:rsidR="003F59A5" w:rsidRPr="007625FB" w:rsidRDefault="003F59A5" w:rsidP="003F59A5">
      <w:pPr>
        <w:pStyle w:val="Corpodetexto"/>
        <w:spacing w:line="360" w:lineRule="auto"/>
        <w:jc w:val="center"/>
        <w:rPr>
          <w:rFonts w:ascii="Arial" w:hAnsi="Arial" w:cs="Arial"/>
          <w:b/>
        </w:rPr>
      </w:pPr>
      <w:r w:rsidRPr="007625FB">
        <w:rPr>
          <w:rFonts w:ascii="Arial" w:hAnsi="Arial" w:cs="Arial"/>
          <w:b/>
        </w:rPr>
        <w:t>MODELO – PROPOSTA DE PREÇOS</w:t>
      </w:r>
    </w:p>
    <w:p w14:paraId="3E752D24" w14:textId="77777777" w:rsidR="003F59A5" w:rsidRPr="00FA67C6" w:rsidRDefault="003F59A5" w:rsidP="003F59A5">
      <w:pPr>
        <w:pStyle w:val="Standard"/>
        <w:suppressAutoHyphens w:val="0"/>
        <w:autoSpaceDE w:val="0"/>
        <w:jc w:val="right"/>
        <w:rPr>
          <w:rFonts w:ascii="Arial" w:hAnsi="Arial" w:cs="Arial"/>
          <w:bCs/>
          <w:sz w:val="20"/>
          <w:szCs w:val="20"/>
        </w:rPr>
      </w:pPr>
      <w:r w:rsidRPr="007625FB">
        <w:rPr>
          <w:rFonts w:ascii="Arial" w:hAnsi="Arial" w:cs="Arial"/>
          <w:bCs/>
          <w:sz w:val="20"/>
          <w:szCs w:val="20"/>
        </w:rPr>
        <w:t xml:space="preserve">PAPEL TIMBRADO DA </w:t>
      </w:r>
      <w:r>
        <w:rPr>
          <w:rFonts w:ascii="Arial" w:hAnsi="Arial" w:cs="Arial"/>
          <w:bCs/>
          <w:sz w:val="20"/>
          <w:szCs w:val="20"/>
        </w:rPr>
        <w:t>EMPRESA</w:t>
      </w:r>
    </w:p>
    <w:p w14:paraId="30519C57" w14:textId="77777777" w:rsidR="003F59A5" w:rsidRPr="007625FB" w:rsidRDefault="003F59A5" w:rsidP="003F59A5">
      <w:pPr>
        <w:spacing w:before="120" w:after="120" w:line="360" w:lineRule="auto"/>
        <w:rPr>
          <w:rFonts w:ascii="Arial" w:hAnsi="Arial" w:cs="Arial"/>
          <w:b/>
          <w:sz w:val="20"/>
          <w:szCs w:val="20"/>
          <w:lang w:eastAsia="pt-BR"/>
        </w:rPr>
      </w:pPr>
      <w:r w:rsidRPr="007625FB">
        <w:rPr>
          <w:rFonts w:ascii="Arial" w:hAnsi="Arial" w:cs="Arial"/>
          <w:b/>
          <w:sz w:val="20"/>
          <w:szCs w:val="20"/>
          <w:lang w:eastAsia="pt-BR"/>
        </w:rPr>
        <w:t>À</w:t>
      </w:r>
    </w:p>
    <w:p w14:paraId="45E77C6A" w14:textId="77777777" w:rsidR="003F59A5" w:rsidRPr="00E66925" w:rsidRDefault="003F59A5" w:rsidP="003F59A5">
      <w:pPr>
        <w:spacing w:line="360" w:lineRule="auto"/>
        <w:rPr>
          <w:rFonts w:ascii="Arial" w:hAnsi="Arial" w:cs="Arial"/>
          <w:b/>
          <w:sz w:val="20"/>
          <w:szCs w:val="20"/>
          <w:lang w:eastAsia="pt-BR"/>
        </w:rPr>
      </w:pPr>
      <w:r w:rsidRPr="00E66925">
        <w:rPr>
          <w:rFonts w:ascii="Arial" w:hAnsi="Arial" w:cs="Arial"/>
          <w:b/>
          <w:sz w:val="20"/>
          <w:szCs w:val="20"/>
          <w:lang w:eastAsia="pt-BR"/>
        </w:rPr>
        <w:t>PREFEITURA DO MUNICÍPIO DE OSASCO</w:t>
      </w:r>
    </w:p>
    <w:p w14:paraId="5C9CBAEF" w14:textId="77777777" w:rsidR="003F59A5" w:rsidRPr="00E66925" w:rsidRDefault="003F59A5" w:rsidP="003F59A5">
      <w:pPr>
        <w:spacing w:line="360" w:lineRule="auto"/>
        <w:rPr>
          <w:rFonts w:ascii="Arial" w:hAnsi="Arial" w:cs="Arial"/>
          <w:b/>
          <w:sz w:val="20"/>
          <w:szCs w:val="20"/>
          <w:lang w:eastAsia="pt-BR"/>
        </w:rPr>
      </w:pPr>
      <w:r w:rsidRPr="00E66925">
        <w:rPr>
          <w:rFonts w:ascii="Arial" w:hAnsi="Arial" w:cs="Arial"/>
          <w:b/>
          <w:bCs/>
          <w:sz w:val="20"/>
        </w:rPr>
        <w:t>SECRETARIA EXECUTIVA DE COMPRAS E LICITAÇÕES</w:t>
      </w:r>
    </w:p>
    <w:p w14:paraId="03BC4728" w14:textId="2555CA98" w:rsidR="003F59A5" w:rsidRPr="009A104B" w:rsidRDefault="003F59A5" w:rsidP="003F59A5">
      <w:pPr>
        <w:spacing w:line="360" w:lineRule="auto"/>
        <w:rPr>
          <w:rFonts w:ascii="Arial" w:hAnsi="Arial" w:cs="Arial"/>
          <w:b/>
          <w:color w:val="FF0000"/>
          <w:sz w:val="20"/>
          <w:szCs w:val="20"/>
          <w:lang w:eastAsia="pt-BR"/>
        </w:rPr>
      </w:pPr>
      <w:r w:rsidRPr="007625FB">
        <w:rPr>
          <w:rFonts w:ascii="Arial" w:hAnsi="Arial" w:cs="Arial"/>
          <w:b/>
          <w:sz w:val="20"/>
          <w:szCs w:val="20"/>
          <w:lang w:eastAsia="pt-BR"/>
        </w:rPr>
        <w:t xml:space="preserve">REF.: PROPOSTA DE PREÇOS </w:t>
      </w:r>
      <w:r>
        <w:rPr>
          <w:rFonts w:ascii="Arial" w:hAnsi="Arial" w:cs="Arial"/>
          <w:b/>
          <w:sz w:val="20"/>
          <w:szCs w:val="20"/>
          <w:lang w:eastAsia="pt-BR"/>
        </w:rPr>
        <w:t>DISPENSA ELETRÔNICA</w:t>
      </w:r>
      <w:r w:rsidRPr="007625FB">
        <w:rPr>
          <w:rFonts w:ascii="Arial" w:hAnsi="Arial" w:cs="Arial"/>
          <w:b/>
          <w:sz w:val="20"/>
          <w:szCs w:val="20"/>
          <w:lang w:eastAsia="pt-BR"/>
        </w:rPr>
        <w:t xml:space="preserve">: </w:t>
      </w:r>
      <w:r w:rsidR="00533568">
        <w:rPr>
          <w:rFonts w:ascii="Arial" w:hAnsi="Arial" w:cs="Arial"/>
          <w:b/>
          <w:color w:val="FF0000"/>
          <w:sz w:val="20"/>
          <w:szCs w:val="20"/>
          <w:lang w:eastAsia="pt-BR"/>
        </w:rPr>
        <w:t>90102</w:t>
      </w:r>
      <w:r w:rsidRPr="009A104B">
        <w:rPr>
          <w:rFonts w:ascii="Arial" w:hAnsi="Arial" w:cs="Arial"/>
          <w:b/>
          <w:color w:val="FF0000"/>
          <w:sz w:val="20"/>
          <w:szCs w:val="20"/>
          <w:lang w:eastAsia="pt-BR"/>
        </w:rPr>
        <w:t>/202</w:t>
      </w:r>
      <w:r w:rsidR="00533568">
        <w:rPr>
          <w:rFonts w:ascii="Arial" w:hAnsi="Arial" w:cs="Arial"/>
          <w:b/>
          <w:color w:val="FF0000"/>
          <w:sz w:val="20"/>
          <w:szCs w:val="20"/>
          <w:lang w:eastAsia="pt-BR"/>
        </w:rPr>
        <w:t>5</w:t>
      </w:r>
    </w:p>
    <w:p w14:paraId="69028552" w14:textId="72AD5EBB" w:rsidR="003F59A5" w:rsidRPr="009A104B" w:rsidRDefault="003F59A5" w:rsidP="003F59A5">
      <w:pPr>
        <w:spacing w:line="360" w:lineRule="auto"/>
        <w:jc w:val="both"/>
        <w:rPr>
          <w:rFonts w:ascii="Arial" w:hAnsi="Arial" w:cs="Arial"/>
          <w:b/>
          <w:bCs/>
          <w:color w:val="FF0000"/>
          <w:sz w:val="20"/>
          <w:szCs w:val="20"/>
        </w:rPr>
      </w:pPr>
      <w:r w:rsidRPr="007625FB">
        <w:rPr>
          <w:rFonts w:ascii="Arial" w:hAnsi="Arial" w:cs="Arial"/>
          <w:b/>
          <w:sz w:val="20"/>
          <w:szCs w:val="20"/>
        </w:rPr>
        <w:t xml:space="preserve">OBJETO: </w:t>
      </w:r>
      <w:r w:rsidRPr="009A104B">
        <w:rPr>
          <w:rFonts w:ascii="Arial" w:hAnsi="Arial" w:cs="Arial"/>
          <w:b/>
          <w:bCs/>
          <w:color w:val="FF0000"/>
          <w:sz w:val="20"/>
          <w:szCs w:val="20"/>
        </w:rPr>
        <w:t>AQUISIÇÃO</w:t>
      </w:r>
      <w:r w:rsidR="001B4ECF" w:rsidRPr="009A104B">
        <w:rPr>
          <w:rFonts w:ascii="Arial" w:hAnsi="Arial" w:cs="Arial"/>
          <w:b/>
          <w:bCs/>
          <w:color w:val="FF0000"/>
          <w:sz w:val="20"/>
          <w:szCs w:val="20"/>
        </w:rPr>
        <w:t xml:space="preserve"> DE</w:t>
      </w:r>
      <w:r w:rsidRPr="009A104B">
        <w:rPr>
          <w:rFonts w:ascii="Arial" w:hAnsi="Arial" w:cs="Arial"/>
          <w:b/>
          <w:bCs/>
          <w:color w:val="FF0000"/>
          <w:sz w:val="20"/>
          <w:szCs w:val="20"/>
        </w:rPr>
        <w:t xml:space="preserve"> </w:t>
      </w:r>
      <w:r w:rsidR="00533568">
        <w:rPr>
          <w:rFonts w:ascii="Arial" w:hAnsi="Arial"/>
          <w:b/>
          <w:color w:val="FF0000"/>
          <w:sz w:val="20"/>
        </w:rPr>
        <w:t>AGENTE REDUTOR LÍQUIDO AUTOMOTIVO – ARLA 32</w:t>
      </w:r>
    </w:p>
    <w:p w14:paraId="20C1990C" w14:textId="77777777" w:rsidR="00B948FF" w:rsidRPr="009A104B" w:rsidRDefault="00B948FF" w:rsidP="003F59A5">
      <w:pPr>
        <w:spacing w:line="360" w:lineRule="auto"/>
        <w:jc w:val="both"/>
        <w:rPr>
          <w:rFonts w:ascii="Arial" w:hAnsi="Arial" w:cs="Arial"/>
          <w:b/>
          <w:color w:val="FF0000"/>
          <w:sz w:val="20"/>
          <w:szCs w:val="20"/>
        </w:rPr>
      </w:pPr>
    </w:p>
    <w:p w14:paraId="3E19174F" w14:textId="77777777" w:rsidR="003F59A5" w:rsidRDefault="003F59A5" w:rsidP="001B4ECF">
      <w:pPr>
        <w:spacing w:before="120" w:after="120" w:line="360" w:lineRule="auto"/>
        <w:jc w:val="both"/>
        <w:rPr>
          <w:rFonts w:ascii="Arial" w:hAnsi="Arial" w:cs="Arial"/>
          <w:sz w:val="20"/>
          <w:szCs w:val="20"/>
        </w:rPr>
      </w:pPr>
      <w:r w:rsidRPr="007625FB">
        <w:rPr>
          <w:rFonts w:ascii="Arial" w:hAnsi="Arial" w:cs="Arial"/>
          <w:sz w:val="20"/>
          <w:szCs w:val="20"/>
        </w:rPr>
        <w:t xml:space="preserve">A empresa ________________, inscrita no CNPJ sob o n.º _______, estabelecida na ______ n.º____, Bairro _______, Cidade _____, Estado ______, telefone n.º ___-___, </w:t>
      </w:r>
      <w:r>
        <w:rPr>
          <w:rFonts w:ascii="Arial" w:hAnsi="Arial" w:cs="Arial"/>
          <w:sz w:val="20"/>
          <w:szCs w:val="20"/>
        </w:rPr>
        <w:t>celular</w:t>
      </w:r>
      <w:r w:rsidRPr="007625FB">
        <w:rPr>
          <w:rFonts w:ascii="Arial" w:hAnsi="Arial" w:cs="Arial"/>
          <w:sz w:val="20"/>
          <w:szCs w:val="20"/>
        </w:rPr>
        <w:t xml:space="preserve"> n.º ___-___, e-mail_________, por intermédio de seu representante legal ___________ portador(a) do RG n.º _____ e do CPF n.º ______, apresenta proposta </w:t>
      </w:r>
      <w:r>
        <w:rPr>
          <w:rFonts w:ascii="Arial" w:hAnsi="Arial" w:cs="Arial"/>
          <w:sz w:val="20"/>
          <w:szCs w:val="20"/>
        </w:rPr>
        <w:t xml:space="preserve">para </w:t>
      </w:r>
      <w:r w:rsidR="00B948FF" w:rsidRPr="00B948FF">
        <w:rPr>
          <w:rFonts w:ascii="Arial" w:hAnsi="Arial" w:cs="Arial"/>
          <w:sz w:val="20"/>
          <w:szCs w:val="20"/>
          <w:highlight w:val="yellow"/>
        </w:rPr>
        <w:t>xxxxxxxxxxxxxxxxx</w:t>
      </w:r>
      <w:r w:rsidRPr="007625FB">
        <w:rPr>
          <w:rFonts w:ascii="Arial" w:hAnsi="Arial" w:cs="Arial"/>
          <w:sz w:val="20"/>
          <w:szCs w:val="20"/>
        </w:rPr>
        <w:t xml:space="preserve">, sem prejuízo de nenhuma disposição do </w:t>
      </w:r>
      <w:r>
        <w:rPr>
          <w:rFonts w:ascii="Arial" w:hAnsi="Arial" w:cs="Arial"/>
          <w:sz w:val="20"/>
          <w:szCs w:val="20"/>
        </w:rPr>
        <w:t>Termo de Referência</w:t>
      </w:r>
      <w:r w:rsidRPr="007625FB">
        <w:rPr>
          <w:rFonts w:ascii="Arial" w:hAnsi="Arial" w:cs="Arial"/>
          <w:sz w:val="20"/>
          <w:szCs w:val="20"/>
        </w:rPr>
        <w:t xml:space="preserve"> e demais Anexos, conforme segue:</w:t>
      </w:r>
    </w:p>
    <w:tbl>
      <w:tblPr>
        <w:tblW w:w="9072" w:type="dxa"/>
        <w:tblInd w:w="70" w:type="dxa"/>
        <w:tblLayout w:type="fixed"/>
        <w:tblCellMar>
          <w:left w:w="70" w:type="dxa"/>
          <w:right w:w="70" w:type="dxa"/>
        </w:tblCellMar>
        <w:tblLook w:val="04A0" w:firstRow="1" w:lastRow="0" w:firstColumn="1" w:lastColumn="0" w:noHBand="0" w:noVBand="1"/>
      </w:tblPr>
      <w:tblGrid>
        <w:gridCol w:w="851"/>
        <w:gridCol w:w="3043"/>
        <w:gridCol w:w="1560"/>
        <w:gridCol w:w="992"/>
        <w:gridCol w:w="1276"/>
        <w:gridCol w:w="1350"/>
      </w:tblGrid>
      <w:tr w:rsidR="003F59A5" w:rsidRPr="001A6D00" w14:paraId="0D72376D" w14:textId="77777777" w:rsidTr="00DD3547">
        <w:trPr>
          <w:cantSplit/>
          <w:trHeight w:val="362"/>
        </w:trPr>
        <w:tc>
          <w:tcPr>
            <w:tcW w:w="851" w:type="dxa"/>
            <w:tcBorders>
              <w:top w:val="single" w:sz="4" w:space="0" w:color="000000"/>
              <w:left w:val="single" w:sz="4" w:space="0" w:color="000000"/>
              <w:bottom w:val="single" w:sz="4" w:space="0" w:color="000000"/>
              <w:right w:val="nil"/>
            </w:tcBorders>
            <w:shd w:val="clear" w:color="auto" w:fill="D9D9D9" w:themeFill="background1" w:themeFillShade="D9"/>
            <w:vAlign w:val="center"/>
            <w:hideMark/>
          </w:tcPr>
          <w:p w14:paraId="63A00325" w14:textId="77777777" w:rsidR="003F59A5" w:rsidRPr="001A6D00" w:rsidRDefault="003F59A5" w:rsidP="00DD3547">
            <w:pPr>
              <w:snapToGrid w:val="0"/>
              <w:contextualSpacing/>
              <w:jc w:val="center"/>
              <w:rPr>
                <w:rFonts w:ascii="Arial" w:eastAsia="Calibri" w:hAnsi="Arial" w:cs="Arial"/>
                <w:b/>
                <w:bCs/>
                <w:sz w:val="18"/>
                <w:szCs w:val="18"/>
              </w:rPr>
            </w:pPr>
            <w:r w:rsidRPr="001A6D00">
              <w:rPr>
                <w:rFonts w:ascii="Arial" w:eastAsia="Calibri" w:hAnsi="Arial" w:cs="Arial"/>
                <w:b/>
                <w:bCs/>
                <w:sz w:val="18"/>
                <w:szCs w:val="18"/>
              </w:rPr>
              <w:t>ITEM</w:t>
            </w:r>
          </w:p>
        </w:tc>
        <w:tc>
          <w:tcPr>
            <w:tcW w:w="3043" w:type="dxa"/>
            <w:tcBorders>
              <w:top w:val="single" w:sz="4" w:space="0" w:color="000000"/>
              <w:left w:val="single" w:sz="4" w:space="0" w:color="000000"/>
              <w:bottom w:val="single" w:sz="4" w:space="0" w:color="000000"/>
              <w:right w:val="nil"/>
            </w:tcBorders>
            <w:shd w:val="clear" w:color="auto" w:fill="D9D9D9"/>
            <w:vAlign w:val="center"/>
            <w:hideMark/>
          </w:tcPr>
          <w:p w14:paraId="0CA58D4B" w14:textId="77777777" w:rsidR="003F59A5" w:rsidRPr="001A6D00" w:rsidRDefault="003F59A5" w:rsidP="00DD3547">
            <w:pPr>
              <w:snapToGrid w:val="0"/>
              <w:contextualSpacing/>
              <w:jc w:val="center"/>
              <w:rPr>
                <w:rFonts w:ascii="Arial" w:eastAsia="Calibri" w:hAnsi="Arial" w:cs="Arial"/>
                <w:b/>
                <w:bCs/>
                <w:sz w:val="18"/>
                <w:szCs w:val="18"/>
              </w:rPr>
            </w:pPr>
            <w:r w:rsidRPr="001A6D00">
              <w:rPr>
                <w:rFonts w:ascii="Arial" w:eastAsia="Calibri" w:hAnsi="Arial" w:cs="Arial"/>
                <w:b/>
                <w:bCs/>
                <w:sz w:val="18"/>
                <w:szCs w:val="18"/>
              </w:rPr>
              <w:t>ESPECIFICAÇÃO</w:t>
            </w:r>
          </w:p>
        </w:tc>
        <w:tc>
          <w:tcPr>
            <w:tcW w:w="1560" w:type="dxa"/>
            <w:tcBorders>
              <w:top w:val="single" w:sz="4" w:space="0" w:color="000000"/>
              <w:left w:val="single" w:sz="4" w:space="0" w:color="000000"/>
              <w:bottom w:val="single" w:sz="4" w:space="0" w:color="000000"/>
              <w:right w:val="nil"/>
            </w:tcBorders>
            <w:shd w:val="clear" w:color="auto" w:fill="D9D9D9"/>
            <w:vAlign w:val="center"/>
            <w:hideMark/>
          </w:tcPr>
          <w:p w14:paraId="462A2A79" w14:textId="77777777" w:rsidR="003F59A5" w:rsidRPr="001A6D00" w:rsidRDefault="003F59A5" w:rsidP="00DD3547">
            <w:pPr>
              <w:snapToGrid w:val="0"/>
              <w:contextualSpacing/>
              <w:jc w:val="center"/>
              <w:rPr>
                <w:rFonts w:ascii="Arial" w:eastAsia="Calibri" w:hAnsi="Arial" w:cs="Arial"/>
                <w:b/>
                <w:bCs/>
                <w:sz w:val="18"/>
                <w:szCs w:val="18"/>
              </w:rPr>
            </w:pPr>
            <w:r w:rsidRPr="001A6D00">
              <w:rPr>
                <w:rFonts w:ascii="Arial" w:eastAsia="Calibri" w:hAnsi="Arial" w:cs="Arial"/>
                <w:b/>
                <w:bCs/>
                <w:sz w:val="18"/>
                <w:szCs w:val="18"/>
              </w:rPr>
              <w:t>QUANTIDADE</w:t>
            </w:r>
          </w:p>
        </w:tc>
        <w:tc>
          <w:tcPr>
            <w:tcW w:w="992" w:type="dxa"/>
            <w:tcBorders>
              <w:top w:val="single" w:sz="4" w:space="0" w:color="000000"/>
              <w:left w:val="single" w:sz="4" w:space="0" w:color="000000"/>
              <w:bottom w:val="single" w:sz="4" w:space="0" w:color="000000"/>
              <w:right w:val="nil"/>
            </w:tcBorders>
            <w:shd w:val="clear" w:color="auto" w:fill="D9D9D9"/>
            <w:vAlign w:val="center"/>
            <w:hideMark/>
          </w:tcPr>
          <w:p w14:paraId="5AAC2E96" w14:textId="77777777" w:rsidR="003F59A5" w:rsidRPr="001A6D00" w:rsidRDefault="003F59A5" w:rsidP="00DD3547">
            <w:pPr>
              <w:snapToGrid w:val="0"/>
              <w:contextualSpacing/>
              <w:jc w:val="center"/>
              <w:rPr>
                <w:rFonts w:ascii="Arial" w:eastAsia="Calibri" w:hAnsi="Arial" w:cs="Arial"/>
                <w:b/>
                <w:bCs/>
                <w:sz w:val="18"/>
                <w:szCs w:val="18"/>
              </w:rPr>
            </w:pPr>
            <w:r w:rsidRPr="001A6D00">
              <w:rPr>
                <w:rFonts w:ascii="Arial" w:eastAsia="Calibri" w:hAnsi="Arial" w:cs="Arial"/>
                <w:b/>
                <w:bCs/>
                <w:sz w:val="18"/>
                <w:szCs w:val="18"/>
              </w:rPr>
              <w:t>MARCA</w:t>
            </w:r>
          </w:p>
        </w:tc>
        <w:tc>
          <w:tcPr>
            <w:tcW w:w="1276" w:type="dxa"/>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1A840709" w14:textId="77777777" w:rsidR="003F59A5" w:rsidRPr="001A6D00" w:rsidRDefault="003F59A5" w:rsidP="00DD3547">
            <w:pPr>
              <w:snapToGrid w:val="0"/>
              <w:contextualSpacing/>
              <w:jc w:val="center"/>
              <w:rPr>
                <w:rFonts w:ascii="Arial" w:eastAsia="SimSun" w:hAnsi="Arial" w:cs="Arial"/>
                <w:b/>
                <w:bCs/>
                <w:sz w:val="18"/>
                <w:szCs w:val="18"/>
              </w:rPr>
            </w:pPr>
            <w:r w:rsidRPr="001A6D00">
              <w:rPr>
                <w:rFonts w:ascii="Arial" w:eastAsia="Calibri" w:hAnsi="Arial" w:cs="Arial"/>
                <w:b/>
                <w:sz w:val="18"/>
                <w:szCs w:val="18"/>
              </w:rPr>
              <w:t>PREÇO UNITÁRIO</w:t>
            </w:r>
          </w:p>
        </w:tc>
        <w:tc>
          <w:tcPr>
            <w:tcW w:w="1350" w:type="dxa"/>
            <w:tcBorders>
              <w:top w:val="single" w:sz="4" w:space="0" w:color="000000"/>
              <w:left w:val="single" w:sz="4" w:space="0" w:color="000000"/>
              <w:bottom w:val="single" w:sz="4" w:space="0" w:color="000000"/>
              <w:right w:val="single" w:sz="4" w:space="0" w:color="000000"/>
            </w:tcBorders>
            <w:shd w:val="clear" w:color="auto" w:fill="D9D9D9"/>
          </w:tcPr>
          <w:p w14:paraId="560EB63D" w14:textId="77777777" w:rsidR="003F59A5" w:rsidRPr="001A6D00" w:rsidRDefault="003F59A5" w:rsidP="00DD3547">
            <w:pPr>
              <w:ind w:right="-99"/>
              <w:contextualSpacing/>
              <w:jc w:val="center"/>
              <w:rPr>
                <w:rFonts w:ascii="Arial" w:eastAsia="Calibri" w:hAnsi="Arial" w:cs="Arial"/>
                <w:b/>
                <w:sz w:val="18"/>
                <w:szCs w:val="18"/>
              </w:rPr>
            </w:pPr>
            <w:r w:rsidRPr="001A6D00">
              <w:rPr>
                <w:rFonts w:ascii="Arial" w:eastAsia="Calibri" w:hAnsi="Arial" w:cs="Arial"/>
                <w:b/>
                <w:sz w:val="18"/>
                <w:szCs w:val="18"/>
              </w:rPr>
              <w:t>PREÇO TOTAL</w:t>
            </w:r>
          </w:p>
        </w:tc>
      </w:tr>
      <w:tr w:rsidR="003F59A5" w:rsidRPr="001A6D00" w14:paraId="01FD6A81" w14:textId="77777777" w:rsidTr="00DD3547">
        <w:trPr>
          <w:cantSplit/>
          <w:trHeight w:val="358"/>
        </w:trPr>
        <w:tc>
          <w:tcPr>
            <w:tcW w:w="851" w:type="dxa"/>
            <w:tcBorders>
              <w:top w:val="single" w:sz="4" w:space="0" w:color="000000"/>
              <w:left w:val="single" w:sz="4" w:space="0" w:color="000000"/>
              <w:bottom w:val="single" w:sz="4" w:space="0" w:color="000000"/>
              <w:right w:val="nil"/>
            </w:tcBorders>
            <w:vAlign w:val="center"/>
            <w:hideMark/>
          </w:tcPr>
          <w:p w14:paraId="71C50E56" w14:textId="77777777" w:rsidR="003F59A5" w:rsidRPr="001A6D00" w:rsidRDefault="003F59A5" w:rsidP="00DD3547">
            <w:pPr>
              <w:snapToGrid w:val="0"/>
              <w:contextualSpacing/>
              <w:jc w:val="center"/>
              <w:rPr>
                <w:rFonts w:ascii="Arial" w:eastAsia="Calibri" w:hAnsi="Arial" w:cs="Arial"/>
                <w:sz w:val="18"/>
                <w:szCs w:val="18"/>
              </w:rPr>
            </w:pPr>
            <w:r w:rsidRPr="001A6D00">
              <w:rPr>
                <w:rFonts w:ascii="Arial" w:eastAsia="Calibri" w:hAnsi="Arial" w:cs="Arial"/>
                <w:sz w:val="18"/>
                <w:szCs w:val="18"/>
              </w:rPr>
              <w:t>1</w:t>
            </w:r>
          </w:p>
        </w:tc>
        <w:tc>
          <w:tcPr>
            <w:tcW w:w="3043" w:type="dxa"/>
            <w:tcBorders>
              <w:top w:val="single" w:sz="4" w:space="0" w:color="000000"/>
              <w:left w:val="single" w:sz="4" w:space="0" w:color="000000"/>
              <w:bottom w:val="single" w:sz="4" w:space="0" w:color="000000"/>
              <w:right w:val="nil"/>
            </w:tcBorders>
            <w:vAlign w:val="center"/>
          </w:tcPr>
          <w:p w14:paraId="2FC3ECDC" w14:textId="77777777" w:rsidR="003F59A5" w:rsidRPr="001A6D00" w:rsidRDefault="003F59A5" w:rsidP="00DD3547">
            <w:pPr>
              <w:snapToGrid w:val="0"/>
              <w:contextualSpacing/>
              <w:jc w:val="both"/>
              <w:rPr>
                <w:rFonts w:ascii="Arial" w:eastAsia="Calibri" w:hAnsi="Arial" w:cs="Arial"/>
                <w:bCs/>
                <w:sz w:val="18"/>
                <w:szCs w:val="18"/>
              </w:rPr>
            </w:pPr>
          </w:p>
        </w:tc>
        <w:tc>
          <w:tcPr>
            <w:tcW w:w="1560" w:type="dxa"/>
            <w:tcBorders>
              <w:top w:val="single" w:sz="4" w:space="0" w:color="000000"/>
              <w:left w:val="single" w:sz="4" w:space="0" w:color="000000"/>
              <w:bottom w:val="single" w:sz="4" w:space="0" w:color="000000"/>
              <w:right w:val="nil"/>
            </w:tcBorders>
            <w:vAlign w:val="center"/>
          </w:tcPr>
          <w:p w14:paraId="0A6271E4" w14:textId="77777777" w:rsidR="003F59A5" w:rsidRPr="001A6D00" w:rsidRDefault="003F59A5" w:rsidP="00DD3547">
            <w:pPr>
              <w:snapToGrid w:val="0"/>
              <w:contextualSpacing/>
              <w:jc w:val="both"/>
              <w:rPr>
                <w:rFonts w:ascii="Arial" w:eastAsia="Calibri" w:hAnsi="Arial" w:cs="Arial"/>
                <w:sz w:val="18"/>
                <w:szCs w:val="18"/>
              </w:rPr>
            </w:pPr>
          </w:p>
        </w:tc>
        <w:tc>
          <w:tcPr>
            <w:tcW w:w="992" w:type="dxa"/>
            <w:tcBorders>
              <w:top w:val="single" w:sz="4" w:space="0" w:color="000000"/>
              <w:left w:val="single" w:sz="4" w:space="0" w:color="000000"/>
              <w:bottom w:val="single" w:sz="4" w:space="0" w:color="000000"/>
              <w:right w:val="nil"/>
            </w:tcBorders>
            <w:vAlign w:val="center"/>
          </w:tcPr>
          <w:p w14:paraId="7DB7F39E" w14:textId="77777777" w:rsidR="003F59A5" w:rsidRPr="001A6D00" w:rsidRDefault="003F59A5" w:rsidP="00DD3547">
            <w:pPr>
              <w:snapToGrid w:val="0"/>
              <w:contextualSpacing/>
              <w:jc w:val="both"/>
              <w:rPr>
                <w:rFonts w:ascii="Arial" w:eastAsia="Calibri" w:hAnsi="Arial" w:cs="Arial"/>
                <w:sz w:val="18"/>
                <w:szCs w:val="18"/>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1509F2A8" w14:textId="77777777" w:rsidR="003F59A5" w:rsidRPr="001A6D00" w:rsidRDefault="003F59A5" w:rsidP="00DD3547">
            <w:pPr>
              <w:snapToGrid w:val="0"/>
              <w:contextualSpacing/>
              <w:jc w:val="both"/>
              <w:rPr>
                <w:rFonts w:ascii="Arial" w:eastAsia="Calibri" w:hAnsi="Arial" w:cs="Arial"/>
                <w:sz w:val="18"/>
                <w:szCs w:val="18"/>
              </w:rPr>
            </w:pPr>
          </w:p>
        </w:tc>
        <w:tc>
          <w:tcPr>
            <w:tcW w:w="1350" w:type="dxa"/>
            <w:tcBorders>
              <w:top w:val="single" w:sz="4" w:space="0" w:color="000000"/>
              <w:left w:val="single" w:sz="4" w:space="0" w:color="000000"/>
              <w:bottom w:val="single" w:sz="4" w:space="0" w:color="000000"/>
              <w:right w:val="single" w:sz="4" w:space="0" w:color="000000"/>
            </w:tcBorders>
          </w:tcPr>
          <w:p w14:paraId="39AECD0E" w14:textId="77777777" w:rsidR="003F59A5" w:rsidRPr="001A6D00" w:rsidRDefault="003F59A5" w:rsidP="00DD3547">
            <w:pPr>
              <w:snapToGrid w:val="0"/>
              <w:contextualSpacing/>
              <w:jc w:val="both"/>
              <w:rPr>
                <w:rFonts w:ascii="Arial" w:eastAsia="Calibri" w:hAnsi="Arial" w:cs="Arial"/>
                <w:sz w:val="18"/>
                <w:szCs w:val="18"/>
              </w:rPr>
            </w:pPr>
          </w:p>
        </w:tc>
      </w:tr>
      <w:tr w:rsidR="003F59A5" w:rsidRPr="001A6D00" w14:paraId="2E1EA275" w14:textId="77777777" w:rsidTr="00DD35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1"/>
        </w:trPr>
        <w:tc>
          <w:tcPr>
            <w:tcW w:w="7722" w:type="dxa"/>
            <w:gridSpan w:val="5"/>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71EB9739" w14:textId="77777777" w:rsidR="003F59A5" w:rsidRPr="001A6D00" w:rsidRDefault="003F59A5" w:rsidP="00DD3547">
            <w:pPr>
              <w:contextualSpacing/>
              <w:jc w:val="right"/>
              <w:rPr>
                <w:rFonts w:ascii="Arial" w:hAnsi="Arial" w:cs="Arial"/>
                <w:sz w:val="18"/>
                <w:szCs w:val="18"/>
              </w:rPr>
            </w:pPr>
            <w:r w:rsidRPr="001A6D00">
              <w:rPr>
                <w:rFonts w:ascii="Arial" w:hAnsi="Arial" w:cs="Arial"/>
                <w:b/>
                <w:sz w:val="18"/>
                <w:szCs w:val="18"/>
              </w:rPr>
              <w:t xml:space="preserve">PREÇO TOTAL </w:t>
            </w:r>
            <w:r>
              <w:rPr>
                <w:rFonts w:ascii="Arial" w:hAnsi="Arial" w:cs="Arial"/>
                <w:b/>
                <w:sz w:val="18"/>
                <w:szCs w:val="18"/>
              </w:rPr>
              <w:t>DO ITEM</w:t>
            </w:r>
            <w:r w:rsidRPr="001A6D00">
              <w:rPr>
                <w:rFonts w:ascii="Arial" w:hAnsi="Arial" w:cs="Arial"/>
                <w:b/>
                <w:sz w:val="18"/>
                <w:szCs w:val="18"/>
              </w:rPr>
              <w:t xml:space="preserve"> </w:t>
            </w:r>
          </w:p>
        </w:tc>
        <w:tc>
          <w:tcPr>
            <w:tcW w:w="135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6156708" w14:textId="77777777" w:rsidR="003F59A5" w:rsidRPr="001A6D00" w:rsidRDefault="003F59A5" w:rsidP="00DD3547">
            <w:pPr>
              <w:contextualSpacing/>
              <w:rPr>
                <w:rFonts w:ascii="Arial" w:hAnsi="Arial" w:cs="Arial"/>
                <w:sz w:val="18"/>
                <w:szCs w:val="18"/>
              </w:rPr>
            </w:pPr>
            <w:r w:rsidRPr="001A6D00">
              <w:rPr>
                <w:rFonts w:ascii="Arial" w:hAnsi="Arial" w:cs="Arial"/>
                <w:b/>
                <w:sz w:val="18"/>
                <w:szCs w:val="18"/>
              </w:rPr>
              <w:t>(R$)</w:t>
            </w:r>
          </w:p>
        </w:tc>
      </w:tr>
      <w:tr w:rsidR="003F59A5" w:rsidRPr="001A6D00" w14:paraId="25743A64" w14:textId="77777777" w:rsidTr="00DD354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1"/>
        </w:trPr>
        <w:tc>
          <w:tcPr>
            <w:tcW w:w="9072" w:type="dxa"/>
            <w:gridSpan w:val="6"/>
            <w:tcBorders>
              <w:top w:val="single" w:sz="4" w:space="0" w:color="auto"/>
              <w:left w:val="single" w:sz="4" w:space="0" w:color="auto"/>
              <w:bottom w:val="single" w:sz="4" w:space="0" w:color="auto"/>
              <w:right w:val="single" w:sz="4" w:space="0" w:color="auto"/>
            </w:tcBorders>
            <w:noWrap/>
            <w:hideMark/>
          </w:tcPr>
          <w:p w14:paraId="684B226A" w14:textId="77777777" w:rsidR="003F59A5" w:rsidRPr="001A6D00" w:rsidRDefault="003F59A5" w:rsidP="00DD3547">
            <w:pPr>
              <w:contextualSpacing/>
              <w:rPr>
                <w:rFonts w:ascii="Arial" w:hAnsi="Arial" w:cs="Arial"/>
                <w:sz w:val="18"/>
                <w:szCs w:val="18"/>
              </w:rPr>
            </w:pPr>
            <w:r w:rsidRPr="001A6D00">
              <w:rPr>
                <w:rFonts w:ascii="Arial" w:hAnsi="Arial" w:cs="Arial"/>
                <w:sz w:val="18"/>
                <w:szCs w:val="18"/>
              </w:rPr>
              <w:t>Preço Total por extenso:</w:t>
            </w:r>
          </w:p>
        </w:tc>
      </w:tr>
    </w:tbl>
    <w:p w14:paraId="76F0C7CC" w14:textId="02D5529C" w:rsidR="003F59A5" w:rsidRPr="0006386D" w:rsidRDefault="003F59A5" w:rsidP="003F59A5">
      <w:pPr>
        <w:pStyle w:val="Recuodecorpodetexto21"/>
        <w:numPr>
          <w:ilvl w:val="0"/>
          <w:numId w:val="3"/>
        </w:numPr>
        <w:tabs>
          <w:tab w:val="left" w:pos="284"/>
        </w:tabs>
        <w:spacing w:before="120" w:after="120" w:line="276" w:lineRule="auto"/>
        <w:ind w:left="0" w:firstLine="0"/>
        <w:rPr>
          <w:rFonts w:ascii="Arial" w:hAnsi="Arial" w:cs="Arial"/>
          <w:szCs w:val="20"/>
        </w:rPr>
      </w:pPr>
      <w:r w:rsidRPr="007625FB">
        <w:rPr>
          <w:rFonts w:ascii="Arial" w:hAnsi="Arial" w:cs="Arial"/>
          <w:szCs w:val="20"/>
        </w:rPr>
        <w:t xml:space="preserve">Prazo de </w:t>
      </w:r>
      <w:r w:rsidRPr="007625FB">
        <w:rPr>
          <w:rFonts w:ascii="Arial" w:hAnsi="Arial" w:cs="Arial"/>
          <w:b/>
          <w:bCs/>
          <w:szCs w:val="20"/>
        </w:rPr>
        <w:t>validade</w:t>
      </w:r>
      <w:r w:rsidRPr="007625FB">
        <w:rPr>
          <w:rFonts w:ascii="Arial" w:hAnsi="Arial" w:cs="Arial"/>
          <w:szCs w:val="20"/>
        </w:rPr>
        <w:t xml:space="preserve"> da proposta, não inferior a </w:t>
      </w:r>
      <w:r w:rsidRPr="00102654">
        <w:rPr>
          <w:rFonts w:ascii="Arial" w:hAnsi="Arial" w:cs="Arial"/>
          <w:b/>
          <w:szCs w:val="20"/>
        </w:rPr>
        <w:t>9</w:t>
      </w:r>
      <w:r w:rsidRPr="007625FB">
        <w:rPr>
          <w:rFonts w:ascii="Arial" w:hAnsi="Arial" w:cs="Arial"/>
          <w:b/>
          <w:szCs w:val="20"/>
        </w:rPr>
        <w:t>0</w:t>
      </w:r>
      <w:r>
        <w:rPr>
          <w:rFonts w:ascii="Arial" w:hAnsi="Arial" w:cs="Arial"/>
          <w:szCs w:val="20"/>
        </w:rPr>
        <w:t xml:space="preserve"> (noven</w:t>
      </w:r>
      <w:r w:rsidRPr="007625FB">
        <w:rPr>
          <w:rFonts w:ascii="Arial" w:hAnsi="Arial" w:cs="Arial"/>
          <w:szCs w:val="20"/>
        </w:rPr>
        <w:t xml:space="preserve">ta) </w:t>
      </w:r>
      <w:r w:rsidRPr="007625FB">
        <w:rPr>
          <w:rFonts w:ascii="Arial" w:hAnsi="Arial" w:cs="Arial"/>
          <w:b/>
          <w:szCs w:val="20"/>
        </w:rPr>
        <w:t>dias,</w:t>
      </w:r>
      <w:r>
        <w:rPr>
          <w:rFonts w:ascii="Arial" w:hAnsi="Arial" w:cs="Arial"/>
          <w:szCs w:val="20"/>
        </w:rPr>
        <w:t xml:space="preserve"> a contar da data de assinatura desta proposta</w:t>
      </w:r>
      <w:r w:rsidRPr="007625FB">
        <w:rPr>
          <w:rFonts w:ascii="Arial" w:hAnsi="Arial" w:cs="Arial"/>
          <w:szCs w:val="20"/>
        </w:rPr>
        <w:t xml:space="preserve">, </w:t>
      </w:r>
      <w:r w:rsidRPr="0006386D">
        <w:rPr>
          <w:rFonts w:ascii="Arial" w:hAnsi="Arial" w:cs="Arial"/>
          <w:szCs w:val="20"/>
        </w:rPr>
        <w:t>podendo ser prorrogado por acordo das partes</w:t>
      </w:r>
      <w:r w:rsidR="000E4D89">
        <w:rPr>
          <w:rFonts w:ascii="Arial" w:hAnsi="Arial" w:cs="Arial"/>
          <w:szCs w:val="20"/>
        </w:rPr>
        <w:t>.</w:t>
      </w:r>
    </w:p>
    <w:p w14:paraId="0E2DC32A" w14:textId="5E9B09A6" w:rsidR="003F59A5" w:rsidRDefault="003F59A5" w:rsidP="003F59A5">
      <w:pPr>
        <w:pStyle w:val="Recuodecorpodetexto21"/>
        <w:numPr>
          <w:ilvl w:val="0"/>
          <w:numId w:val="3"/>
        </w:numPr>
        <w:tabs>
          <w:tab w:val="left" w:pos="284"/>
        </w:tabs>
        <w:spacing w:before="120" w:after="120" w:line="276" w:lineRule="auto"/>
        <w:ind w:left="0" w:firstLine="0"/>
        <w:rPr>
          <w:rFonts w:ascii="Arial" w:hAnsi="Arial" w:cs="Arial"/>
          <w:szCs w:val="20"/>
        </w:rPr>
      </w:pPr>
      <w:r w:rsidRPr="00A26D0A">
        <w:rPr>
          <w:rFonts w:ascii="Arial" w:hAnsi="Arial" w:cs="Arial"/>
          <w:szCs w:val="20"/>
        </w:rPr>
        <w:t xml:space="preserve">Prazo de entrega dos produtos, conforme </w:t>
      </w:r>
      <w:r w:rsidRPr="000E4D89">
        <w:rPr>
          <w:rFonts w:ascii="Arial" w:hAnsi="Arial" w:cs="Arial"/>
          <w:b/>
          <w:szCs w:val="20"/>
          <w:highlight w:val="yellow"/>
        </w:rPr>
        <w:t>item</w:t>
      </w:r>
      <w:r w:rsidRPr="000E4D89">
        <w:rPr>
          <w:rFonts w:ascii="Arial" w:hAnsi="Arial" w:cs="Arial"/>
          <w:szCs w:val="20"/>
          <w:highlight w:val="yellow"/>
        </w:rPr>
        <w:t xml:space="preserve"> </w:t>
      </w:r>
      <w:r w:rsidR="00655A8E" w:rsidRPr="00655A8E">
        <w:rPr>
          <w:rFonts w:ascii="Arial" w:hAnsi="Arial" w:cs="Arial"/>
          <w:b/>
          <w:szCs w:val="20"/>
          <w:highlight w:val="yellow"/>
        </w:rPr>
        <w:t>7.1.1</w:t>
      </w:r>
      <w:r>
        <w:rPr>
          <w:rFonts w:ascii="Arial" w:hAnsi="Arial" w:cs="Arial"/>
          <w:b/>
          <w:szCs w:val="20"/>
        </w:rPr>
        <w:t xml:space="preserve"> </w:t>
      </w:r>
      <w:r w:rsidRPr="00DD42AF">
        <w:rPr>
          <w:rFonts w:ascii="Arial" w:hAnsi="Arial" w:cs="Arial"/>
          <w:szCs w:val="20"/>
        </w:rPr>
        <w:t xml:space="preserve">deste </w:t>
      </w:r>
      <w:r>
        <w:rPr>
          <w:rFonts w:ascii="Arial" w:hAnsi="Arial" w:cs="Arial"/>
          <w:szCs w:val="20"/>
        </w:rPr>
        <w:t>termo de referência</w:t>
      </w:r>
      <w:r w:rsidR="000E4D89">
        <w:rPr>
          <w:rFonts w:ascii="Arial" w:hAnsi="Arial" w:cs="Arial"/>
          <w:szCs w:val="20"/>
        </w:rPr>
        <w:t>.</w:t>
      </w:r>
    </w:p>
    <w:p w14:paraId="0CA4E506" w14:textId="68A5B154" w:rsidR="003F59A5" w:rsidRPr="0006386D" w:rsidRDefault="003F59A5" w:rsidP="003F59A5">
      <w:pPr>
        <w:pStyle w:val="Recuodecorpodetexto21"/>
        <w:numPr>
          <w:ilvl w:val="0"/>
          <w:numId w:val="3"/>
        </w:numPr>
        <w:tabs>
          <w:tab w:val="left" w:pos="284"/>
        </w:tabs>
        <w:spacing w:before="120" w:after="120" w:line="276" w:lineRule="auto"/>
        <w:ind w:left="0" w:firstLine="0"/>
        <w:rPr>
          <w:rFonts w:ascii="Arial" w:hAnsi="Arial" w:cs="Arial"/>
          <w:szCs w:val="20"/>
        </w:rPr>
      </w:pPr>
      <w:r w:rsidRPr="0006386D">
        <w:rPr>
          <w:rFonts w:ascii="Arial" w:hAnsi="Arial" w:cs="Arial"/>
          <w:szCs w:val="20"/>
        </w:rPr>
        <w:t xml:space="preserve">Condições de pagamento, conforme </w:t>
      </w:r>
      <w:r w:rsidRPr="000E4D89">
        <w:rPr>
          <w:rFonts w:ascii="Arial" w:hAnsi="Arial" w:cs="Arial"/>
          <w:b/>
          <w:szCs w:val="20"/>
          <w:highlight w:val="yellow"/>
        </w:rPr>
        <w:t xml:space="preserve">item </w:t>
      </w:r>
      <w:r w:rsidR="00655A8E">
        <w:rPr>
          <w:rFonts w:ascii="Arial" w:hAnsi="Arial" w:cs="Arial"/>
          <w:b/>
          <w:szCs w:val="20"/>
          <w:highlight w:val="yellow"/>
        </w:rPr>
        <w:t>13.1</w:t>
      </w:r>
      <w:r>
        <w:rPr>
          <w:rFonts w:ascii="Arial" w:hAnsi="Arial" w:cs="Arial"/>
          <w:b/>
          <w:szCs w:val="20"/>
        </w:rPr>
        <w:t xml:space="preserve"> </w:t>
      </w:r>
      <w:r w:rsidRPr="0006386D">
        <w:rPr>
          <w:rFonts w:ascii="Arial" w:hAnsi="Arial" w:cs="Arial"/>
          <w:szCs w:val="20"/>
        </w:rPr>
        <w:t xml:space="preserve">do </w:t>
      </w:r>
      <w:r>
        <w:rPr>
          <w:rFonts w:ascii="Arial" w:hAnsi="Arial" w:cs="Arial"/>
          <w:szCs w:val="20"/>
        </w:rPr>
        <w:t>termo de referência</w:t>
      </w:r>
      <w:r w:rsidRPr="0006386D">
        <w:rPr>
          <w:rFonts w:ascii="Arial" w:hAnsi="Arial" w:cs="Arial"/>
          <w:szCs w:val="20"/>
        </w:rPr>
        <w:t>.</w:t>
      </w:r>
    </w:p>
    <w:p w14:paraId="2CF2C496" w14:textId="77777777" w:rsidR="003F59A5" w:rsidRPr="0006386D" w:rsidRDefault="003F59A5" w:rsidP="003F59A5">
      <w:pPr>
        <w:pStyle w:val="Recuodecorpodetexto21"/>
        <w:numPr>
          <w:ilvl w:val="0"/>
          <w:numId w:val="3"/>
        </w:numPr>
        <w:tabs>
          <w:tab w:val="left" w:pos="284"/>
        </w:tabs>
        <w:spacing w:before="120" w:after="120" w:line="276" w:lineRule="auto"/>
        <w:ind w:left="0" w:firstLine="0"/>
        <w:rPr>
          <w:rFonts w:ascii="Arial" w:hAnsi="Arial" w:cs="Arial"/>
          <w:szCs w:val="20"/>
          <w:lang w:eastAsia="pt-BR"/>
        </w:rPr>
      </w:pPr>
      <w:r w:rsidRPr="0006386D">
        <w:rPr>
          <w:rFonts w:ascii="Arial" w:hAnsi="Arial" w:cs="Arial"/>
          <w:szCs w:val="20"/>
          <w:lang w:eastAsia="pt-BR"/>
        </w:rPr>
        <w:t>Declaro, sob as penas da L</w:t>
      </w:r>
      <w:r>
        <w:rPr>
          <w:rFonts w:ascii="Arial" w:hAnsi="Arial" w:cs="Arial"/>
          <w:szCs w:val="20"/>
          <w:lang w:eastAsia="pt-BR"/>
        </w:rPr>
        <w:t>ei, que o</w:t>
      </w:r>
      <w:r w:rsidRPr="0006386D">
        <w:rPr>
          <w:rFonts w:ascii="Arial" w:hAnsi="Arial" w:cs="Arial"/>
          <w:szCs w:val="20"/>
          <w:lang w:eastAsia="pt-BR"/>
        </w:rPr>
        <w:t xml:space="preserve"> </w:t>
      </w:r>
      <w:r>
        <w:rPr>
          <w:rFonts w:ascii="Arial" w:hAnsi="Arial" w:cs="Arial"/>
          <w:szCs w:val="20"/>
          <w:lang w:eastAsia="pt-BR"/>
        </w:rPr>
        <w:t>objeto</w:t>
      </w:r>
      <w:r w:rsidRPr="0006386D">
        <w:rPr>
          <w:rFonts w:ascii="Arial" w:hAnsi="Arial" w:cs="Arial"/>
          <w:szCs w:val="20"/>
          <w:lang w:eastAsia="pt-BR"/>
        </w:rPr>
        <w:t xml:space="preserve"> ofertado atende todas as especificações exigidas no Anexo I – Termo de Referência.</w:t>
      </w:r>
      <w:r w:rsidRPr="0006386D">
        <w:rPr>
          <w:rFonts w:ascii="Arial" w:hAnsi="Arial" w:cs="Arial"/>
          <w:szCs w:val="20"/>
          <w:lang w:eastAsia="pt-BR"/>
        </w:rPr>
        <w:tab/>
      </w:r>
    </w:p>
    <w:p w14:paraId="786C8B2D" w14:textId="77777777" w:rsidR="003F59A5" w:rsidRPr="0006386D" w:rsidRDefault="003F59A5" w:rsidP="003F59A5">
      <w:pPr>
        <w:pStyle w:val="Recuodecorpodetexto21"/>
        <w:numPr>
          <w:ilvl w:val="0"/>
          <w:numId w:val="3"/>
        </w:numPr>
        <w:tabs>
          <w:tab w:val="left" w:pos="284"/>
        </w:tabs>
        <w:spacing w:before="120" w:after="120" w:line="276" w:lineRule="auto"/>
        <w:ind w:left="0" w:firstLine="0"/>
        <w:rPr>
          <w:rFonts w:ascii="Arial" w:hAnsi="Arial" w:cs="Arial"/>
          <w:szCs w:val="20"/>
          <w:lang w:eastAsia="pt-BR"/>
        </w:rPr>
      </w:pPr>
      <w:r w:rsidRPr="0006386D">
        <w:rPr>
          <w:rFonts w:ascii="Arial" w:hAnsi="Arial" w:cs="Arial"/>
          <w:szCs w:val="20"/>
          <w:lang w:eastAsia="pt-BR"/>
        </w:rPr>
        <w:t xml:space="preserve">Declaro, sob as penas da Lei, que os preços apresentados contemplam todos os custos diretos e indiretos referentes ao objeto </w:t>
      </w:r>
      <w:r>
        <w:rPr>
          <w:rFonts w:ascii="Arial" w:hAnsi="Arial" w:cs="Arial"/>
          <w:szCs w:val="20"/>
          <w:lang w:eastAsia="pt-BR"/>
        </w:rPr>
        <w:t>contratado</w:t>
      </w:r>
      <w:r w:rsidRPr="0006386D">
        <w:rPr>
          <w:rFonts w:ascii="Arial" w:hAnsi="Arial" w:cs="Arial"/>
          <w:szCs w:val="20"/>
          <w:lang w:eastAsia="pt-BR"/>
        </w:rPr>
        <w:t xml:space="preserve">. </w:t>
      </w:r>
    </w:p>
    <w:p w14:paraId="772431A2" w14:textId="77777777" w:rsidR="003F59A5" w:rsidRPr="007625FB" w:rsidRDefault="003F59A5" w:rsidP="003F59A5">
      <w:pPr>
        <w:pStyle w:val="Recuodecorpodetexto21"/>
        <w:numPr>
          <w:ilvl w:val="0"/>
          <w:numId w:val="3"/>
        </w:numPr>
        <w:tabs>
          <w:tab w:val="left" w:pos="284"/>
        </w:tabs>
        <w:ind w:left="0" w:firstLine="0"/>
        <w:rPr>
          <w:rFonts w:ascii="Arial" w:hAnsi="Arial" w:cs="Arial"/>
          <w:b/>
          <w:szCs w:val="20"/>
        </w:rPr>
      </w:pPr>
      <w:r w:rsidRPr="007625FB">
        <w:rPr>
          <w:rFonts w:ascii="Arial" w:hAnsi="Arial" w:cs="Arial"/>
          <w:b/>
          <w:szCs w:val="20"/>
          <w:lang w:eastAsia="pt-BR"/>
        </w:rPr>
        <w:t>Dados bancários:</w:t>
      </w:r>
    </w:p>
    <w:p w14:paraId="42911075" w14:textId="77777777" w:rsidR="003F59A5" w:rsidRPr="007625FB" w:rsidRDefault="003F59A5" w:rsidP="003F59A5">
      <w:pPr>
        <w:pStyle w:val="Recuodecorpodetexto21"/>
        <w:numPr>
          <w:ilvl w:val="0"/>
          <w:numId w:val="2"/>
        </w:numPr>
        <w:tabs>
          <w:tab w:val="left" w:pos="284"/>
        </w:tabs>
        <w:ind w:left="0" w:firstLine="0"/>
        <w:rPr>
          <w:rFonts w:ascii="Arial" w:hAnsi="Arial" w:cs="Arial"/>
          <w:szCs w:val="20"/>
          <w:lang w:eastAsia="pt-BR"/>
        </w:rPr>
      </w:pPr>
      <w:r w:rsidRPr="007625FB">
        <w:rPr>
          <w:rFonts w:ascii="Arial" w:hAnsi="Arial" w:cs="Arial"/>
          <w:szCs w:val="20"/>
          <w:lang w:eastAsia="pt-BR"/>
        </w:rPr>
        <w:t>Banco:</w:t>
      </w:r>
    </w:p>
    <w:p w14:paraId="5231350A" w14:textId="77777777" w:rsidR="003F59A5" w:rsidRPr="007625FB" w:rsidRDefault="003F59A5" w:rsidP="003F59A5">
      <w:pPr>
        <w:pStyle w:val="Recuodecorpodetexto21"/>
        <w:numPr>
          <w:ilvl w:val="0"/>
          <w:numId w:val="2"/>
        </w:numPr>
        <w:tabs>
          <w:tab w:val="left" w:pos="284"/>
        </w:tabs>
        <w:ind w:left="0" w:firstLine="0"/>
        <w:rPr>
          <w:rFonts w:ascii="Arial" w:hAnsi="Arial" w:cs="Arial"/>
          <w:szCs w:val="20"/>
          <w:lang w:eastAsia="pt-BR"/>
        </w:rPr>
      </w:pPr>
      <w:r w:rsidRPr="007625FB">
        <w:rPr>
          <w:rFonts w:ascii="Arial" w:hAnsi="Arial" w:cs="Arial"/>
          <w:szCs w:val="20"/>
          <w:lang w:eastAsia="pt-BR"/>
        </w:rPr>
        <w:t>Agência:</w:t>
      </w:r>
    </w:p>
    <w:p w14:paraId="44CCA6FC" w14:textId="77777777" w:rsidR="003F59A5" w:rsidRPr="007625FB" w:rsidRDefault="003F59A5" w:rsidP="003F59A5">
      <w:pPr>
        <w:pStyle w:val="Recuodecorpodetexto21"/>
        <w:numPr>
          <w:ilvl w:val="0"/>
          <w:numId w:val="2"/>
        </w:numPr>
        <w:tabs>
          <w:tab w:val="left" w:pos="284"/>
        </w:tabs>
        <w:ind w:left="0" w:firstLine="0"/>
        <w:rPr>
          <w:rFonts w:ascii="Arial" w:hAnsi="Arial" w:cs="Arial"/>
          <w:szCs w:val="20"/>
          <w:lang w:eastAsia="pt-BR"/>
        </w:rPr>
      </w:pPr>
      <w:r w:rsidRPr="007625FB">
        <w:rPr>
          <w:rFonts w:ascii="Arial" w:hAnsi="Arial" w:cs="Arial"/>
          <w:szCs w:val="20"/>
          <w:lang w:eastAsia="pt-BR"/>
        </w:rPr>
        <w:t>Conta Corrente:</w:t>
      </w:r>
    </w:p>
    <w:p w14:paraId="7A2EF007" w14:textId="77777777" w:rsidR="003F59A5" w:rsidRPr="007625FB" w:rsidRDefault="003F59A5" w:rsidP="003F59A5">
      <w:pPr>
        <w:pStyle w:val="Recuodecorpodetexto21"/>
        <w:numPr>
          <w:ilvl w:val="0"/>
          <w:numId w:val="2"/>
        </w:numPr>
        <w:tabs>
          <w:tab w:val="left" w:pos="284"/>
        </w:tabs>
        <w:ind w:left="0" w:firstLine="0"/>
        <w:rPr>
          <w:rFonts w:ascii="Arial" w:hAnsi="Arial" w:cs="Arial"/>
          <w:szCs w:val="20"/>
          <w:lang w:eastAsia="pt-BR"/>
        </w:rPr>
      </w:pPr>
      <w:r w:rsidRPr="007625FB">
        <w:rPr>
          <w:rFonts w:ascii="Arial" w:hAnsi="Arial" w:cs="Arial"/>
          <w:szCs w:val="20"/>
          <w:lang w:eastAsia="pt-BR"/>
        </w:rPr>
        <w:t>Contato:</w:t>
      </w:r>
    </w:p>
    <w:p w14:paraId="75BB3E9E" w14:textId="77777777" w:rsidR="003F59A5" w:rsidRPr="007625FB" w:rsidRDefault="003F59A5" w:rsidP="003F59A5">
      <w:pPr>
        <w:pStyle w:val="Recuodecorpodetexto21"/>
        <w:numPr>
          <w:ilvl w:val="0"/>
          <w:numId w:val="2"/>
        </w:numPr>
        <w:tabs>
          <w:tab w:val="left" w:pos="284"/>
        </w:tabs>
        <w:suppressAutoHyphens w:val="0"/>
        <w:autoSpaceDE w:val="0"/>
        <w:ind w:left="0" w:firstLine="0"/>
        <w:rPr>
          <w:rFonts w:ascii="Arial" w:hAnsi="Arial" w:cs="Arial"/>
          <w:szCs w:val="20"/>
          <w:lang w:eastAsia="pt-BR"/>
        </w:rPr>
      </w:pPr>
      <w:r w:rsidRPr="007625FB">
        <w:rPr>
          <w:rFonts w:ascii="Arial" w:hAnsi="Arial" w:cs="Arial"/>
          <w:szCs w:val="20"/>
          <w:lang w:eastAsia="pt-BR"/>
        </w:rPr>
        <w:t>Telefone/ramal:</w:t>
      </w:r>
    </w:p>
    <w:p w14:paraId="2B5E19D4" w14:textId="77777777" w:rsidR="003F59A5" w:rsidRDefault="003F59A5" w:rsidP="003F59A5">
      <w:pPr>
        <w:spacing w:line="300" w:lineRule="exact"/>
        <w:ind w:left="360"/>
        <w:jc w:val="center"/>
        <w:rPr>
          <w:rFonts w:ascii="Arial" w:hAnsi="Arial" w:cs="Arial"/>
          <w:sz w:val="20"/>
          <w:szCs w:val="20"/>
        </w:rPr>
      </w:pPr>
    </w:p>
    <w:p w14:paraId="5411992E" w14:textId="4494A0C2" w:rsidR="003F59A5" w:rsidRPr="007625FB" w:rsidRDefault="003F59A5" w:rsidP="003F59A5">
      <w:pPr>
        <w:spacing w:line="300" w:lineRule="exact"/>
        <w:ind w:left="360"/>
        <w:jc w:val="center"/>
        <w:rPr>
          <w:rFonts w:ascii="Arial" w:hAnsi="Arial" w:cs="Arial"/>
          <w:sz w:val="20"/>
          <w:szCs w:val="20"/>
        </w:rPr>
      </w:pPr>
      <w:r w:rsidRPr="007625FB">
        <w:rPr>
          <w:rFonts w:ascii="Arial" w:hAnsi="Arial" w:cs="Arial"/>
          <w:sz w:val="20"/>
          <w:szCs w:val="20"/>
        </w:rPr>
        <w:t>Local, .........</w:t>
      </w:r>
      <w:r w:rsidR="000E4D89">
        <w:rPr>
          <w:rFonts w:ascii="Arial" w:hAnsi="Arial" w:cs="Arial"/>
          <w:sz w:val="20"/>
          <w:szCs w:val="20"/>
        </w:rPr>
        <w:t xml:space="preserve"> </w:t>
      </w:r>
      <w:r w:rsidRPr="007625FB">
        <w:rPr>
          <w:rFonts w:ascii="Arial" w:hAnsi="Arial" w:cs="Arial"/>
          <w:sz w:val="20"/>
          <w:szCs w:val="20"/>
        </w:rPr>
        <w:t>de ............................</w:t>
      </w:r>
      <w:r w:rsidR="000E4D89">
        <w:rPr>
          <w:rFonts w:ascii="Arial" w:hAnsi="Arial" w:cs="Arial"/>
          <w:sz w:val="20"/>
          <w:szCs w:val="20"/>
        </w:rPr>
        <w:t xml:space="preserve"> </w:t>
      </w:r>
      <w:r w:rsidRPr="007625FB">
        <w:rPr>
          <w:rFonts w:ascii="Arial" w:hAnsi="Arial" w:cs="Arial"/>
          <w:sz w:val="20"/>
          <w:szCs w:val="20"/>
        </w:rPr>
        <w:t>de 20</w:t>
      </w:r>
      <w:r>
        <w:rPr>
          <w:rFonts w:ascii="Arial" w:hAnsi="Arial" w:cs="Arial"/>
          <w:sz w:val="20"/>
          <w:szCs w:val="20"/>
        </w:rPr>
        <w:t>24</w:t>
      </w:r>
      <w:r w:rsidRPr="007625FB">
        <w:rPr>
          <w:rFonts w:ascii="Arial" w:hAnsi="Arial" w:cs="Arial"/>
          <w:sz w:val="20"/>
          <w:szCs w:val="20"/>
        </w:rPr>
        <w:t>.</w:t>
      </w:r>
    </w:p>
    <w:p w14:paraId="422E5845" w14:textId="77777777" w:rsidR="003F59A5" w:rsidRPr="007625FB" w:rsidRDefault="003F59A5" w:rsidP="003F59A5">
      <w:pPr>
        <w:ind w:left="360"/>
        <w:jc w:val="center"/>
        <w:rPr>
          <w:rFonts w:ascii="Arial" w:hAnsi="Arial" w:cs="Arial"/>
          <w:sz w:val="20"/>
          <w:szCs w:val="20"/>
          <w:u w:val="single"/>
        </w:rPr>
      </w:pPr>
      <w:r w:rsidRPr="007625FB">
        <w:rPr>
          <w:rFonts w:ascii="Arial" w:hAnsi="Arial" w:cs="Arial"/>
          <w:sz w:val="20"/>
          <w:szCs w:val="20"/>
          <w:u w:val="single"/>
        </w:rPr>
        <w:t>____________________________________________</w:t>
      </w:r>
    </w:p>
    <w:p w14:paraId="06FD31C0" w14:textId="77777777" w:rsidR="003F59A5" w:rsidRDefault="003F59A5" w:rsidP="003F59A5">
      <w:pPr>
        <w:spacing w:line="360" w:lineRule="auto"/>
        <w:ind w:firstLine="1418"/>
        <w:jc w:val="both"/>
        <w:rPr>
          <w:rFonts w:ascii="Arial" w:hAnsi="Arial" w:cs="Arial"/>
          <w:sz w:val="20"/>
          <w:szCs w:val="20"/>
        </w:rPr>
      </w:pPr>
      <w:r w:rsidRPr="007625FB">
        <w:rPr>
          <w:rFonts w:ascii="Arial" w:hAnsi="Arial" w:cs="Arial"/>
          <w:sz w:val="20"/>
          <w:szCs w:val="20"/>
        </w:rPr>
        <w:t>(Nome, RG, Função ou Cargo e Assinatura do representante Legal ou Procurador)</w:t>
      </w:r>
    </w:p>
    <w:p w14:paraId="3A6A4EB1" w14:textId="77777777" w:rsidR="003F59A5" w:rsidRDefault="003F59A5" w:rsidP="003F59A5">
      <w:pPr>
        <w:spacing w:line="360" w:lineRule="auto"/>
        <w:ind w:firstLine="1418"/>
        <w:jc w:val="both"/>
        <w:rPr>
          <w:rFonts w:ascii="Arial" w:hAnsi="Arial" w:cs="Arial"/>
          <w:sz w:val="20"/>
          <w:szCs w:val="20"/>
        </w:rPr>
      </w:pPr>
    </w:p>
    <w:p w14:paraId="1B59C222" w14:textId="77777777" w:rsidR="003F59A5" w:rsidRDefault="003F59A5" w:rsidP="003F59A5">
      <w:pPr>
        <w:spacing w:line="360" w:lineRule="auto"/>
        <w:ind w:firstLine="1418"/>
        <w:jc w:val="both"/>
        <w:rPr>
          <w:rFonts w:ascii="Arial" w:hAnsi="Arial" w:cs="Arial"/>
          <w:sz w:val="20"/>
          <w:szCs w:val="20"/>
        </w:rPr>
      </w:pPr>
    </w:p>
    <w:p w14:paraId="5D79400E" w14:textId="77777777" w:rsidR="003F59A5" w:rsidRDefault="003F59A5" w:rsidP="003F59A5">
      <w:pPr>
        <w:spacing w:line="360" w:lineRule="auto"/>
        <w:ind w:firstLine="1418"/>
        <w:jc w:val="both"/>
        <w:rPr>
          <w:rFonts w:ascii="Arial" w:hAnsi="Arial" w:cs="Arial"/>
          <w:sz w:val="20"/>
          <w:szCs w:val="20"/>
        </w:rPr>
      </w:pPr>
    </w:p>
    <w:p w14:paraId="0F9B51A6" w14:textId="77777777" w:rsidR="003F59A5" w:rsidRDefault="003F59A5" w:rsidP="003F59A5">
      <w:pPr>
        <w:spacing w:line="360" w:lineRule="auto"/>
        <w:ind w:firstLine="1418"/>
        <w:jc w:val="both"/>
        <w:rPr>
          <w:rFonts w:ascii="Arial" w:hAnsi="Arial" w:cs="Arial"/>
          <w:sz w:val="20"/>
          <w:szCs w:val="20"/>
        </w:rPr>
      </w:pPr>
    </w:p>
    <w:p w14:paraId="54980ABF" w14:textId="77777777" w:rsidR="003F59A5" w:rsidRDefault="003F59A5" w:rsidP="003F59A5">
      <w:pPr>
        <w:spacing w:line="360" w:lineRule="auto"/>
        <w:jc w:val="center"/>
        <w:rPr>
          <w:rFonts w:ascii="Arial" w:hAnsi="Arial" w:cs="Arial"/>
          <w:b/>
          <w:sz w:val="20"/>
          <w:szCs w:val="20"/>
        </w:rPr>
      </w:pPr>
    </w:p>
    <w:p w14:paraId="67E11920" w14:textId="77777777" w:rsidR="003F59A5" w:rsidRPr="007625FB" w:rsidRDefault="003F59A5" w:rsidP="003F59A5">
      <w:pPr>
        <w:spacing w:line="360" w:lineRule="auto"/>
        <w:jc w:val="center"/>
        <w:rPr>
          <w:rFonts w:ascii="Arial" w:hAnsi="Arial" w:cs="Arial"/>
          <w:b/>
          <w:sz w:val="20"/>
          <w:szCs w:val="20"/>
        </w:rPr>
      </w:pPr>
      <w:r>
        <w:rPr>
          <w:rFonts w:ascii="Arial" w:hAnsi="Arial" w:cs="Arial"/>
          <w:b/>
          <w:sz w:val="20"/>
          <w:szCs w:val="20"/>
        </w:rPr>
        <w:lastRenderedPageBreak/>
        <w:t>ANEXO II</w:t>
      </w:r>
    </w:p>
    <w:p w14:paraId="418DD55D" w14:textId="77777777" w:rsidR="003F59A5" w:rsidRPr="007625FB" w:rsidRDefault="003F59A5" w:rsidP="003F59A5">
      <w:pPr>
        <w:pStyle w:val="Corpodetexto"/>
        <w:spacing w:line="360" w:lineRule="auto"/>
        <w:jc w:val="center"/>
        <w:rPr>
          <w:rFonts w:ascii="Arial" w:hAnsi="Arial" w:cs="Arial"/>
          <w:b/>
        </w:rPr>
      </w:pPr>
      <w:r>
        <w:rPr>
          <w:rFonts w:ascii="Arial" w:hAnsi="Arial" w:cs="Arial"/>
          <w:b/>
        </w:rPr>
        <w:t>DOCUMENTOS DE HABILITAÇÃO</w:t>
      </w:r>
    </w:p>
    <w:p w14:paraId="793F2A79" w14:textId="77777777" w:rsidR="003F59A5" w:rsidRPr="00FA67C6" w:rsidRDefault="003F59A5" w:rsidP="003F59A5">
      <w:pPr>
        <w:pStyle w:val="Standard"/>
        <w:suppressAutoHyphens w:val="0"/>
        <w:autoSpaceDE w:val="0"/>
        <w:jc w:val="right"/>
        <w:rPr>
          <w:rFonts w:ascii="Arial" w:hAnsi="Arial" w:cs="Arial"/>
          <w:bCs/>
          <w:sz w:val="20"/>
          <w:szCs w:val="20"/>
        </w:rPr>
      </w:pPr>
    </w:p>
    <w:p w14:paraId="074D4E0F" w14:textId="64813919" w:rsidR="003F59A5" w:rsidRPr="00F64641" w:rsidRDefault="003F59A5" w:rsidP="001B4ECF">
      <w:pPr>
        <w:spacing w:line="276" w:lineRule="auto"/>
        <w:ind w:firstLine="1418"/>
        <w:jc w:val="both"/>
        <w:rPr>
          <w:rFonts w:ascii="Arial" w:hAnsi="Arial" w:cs="Arial"/>
          <w:sz w:val="20"/>
          <w:szCs w:val="20"/>
          <w:lang w:eastAsia="pt-BR"/>
        </w:rPr>
      </w:pPr>
      <w:r w:rsidRPr="00F64641">
        <w:rPr>
          <w:rFonts w:ascii="Arial" w:hAnsi="Arial" w:cs="Arial"/>
          <w:sz w:val="20"/>
          <w:szCs w:val="20"/>
          <w:lang w:eastAsia="pt-BR"/>
        </w:rPr>
        <w:t>1.1 - Certidão Negativa ou Certidão Positiva com efeitos Negativa de Débitos relativos aos tributos Federais e a Dívida Ativa da União (CND)</w:t>
      </w:r>
      <w:r w:rsidR="002D7295">
        <w:rPr>
          <w:rFonts w:ascii="Arial" w:hAnsi="Arial" w:cs="Arial"/>
          <w:sz w:val="20"/>
          <w:szCs w:val="20"/>
          <w:lang w:eastAsia="pt-BR"/>
        </w:rPr>
        <w:t>.</w:t>
      </w:r>
      <w:r w:rsidRPr="00F64641">
        <w:rPr>
          <w:rFonts w:ascii="Arial" w:hAnsi="Arial" w:cs="Arial"/>
          <w:sz w:val="20"/>
          <w:szCs w:val="20"/>
          <w:lang w:eastAsia="pt-BR"/>
        </w:rPr>
        <w:t xml:space="preserve"> (Poderá ser obtida em: </w:t>
      </w:r>
      <w:r w:rsidRPr="002D7295">
        <w:rPr>
          <w:rFonts w:ascii="Arial" w:hAnsi="Arial" w:cs="Arial"/>
          <w:color w:val="FF0000"/>
          <w:sz w:val="20"/>
          <w:szCs w:val="20"/>
          <w:lang w:eastAsia="pt-BR"/>
        </w:rPr>
        <w:t>https://solucoes.receita.fazenda.gov.br/servicos/certidaointernet/pj/emitir</w:t>
      </w:r>
      <w:r w:rsidRPr="00F64641">
        <w:rPr>
          <w:rFonts w:ascii="Arial" w:hAnsi="Arial" w:cs="Arial"/>
          <w:sz w:val="20"/>
          <w:szCs w:val="20"/>
          <w:lang w:eastAsia="pt-BR"/>
        </w:rPr>
        <w:t>)</w:t>
      </w:r>
      <w:r>
        <w:rPr>
          <w:rFonts w:ascii="Arial" w:hAnsi="Arial" w:cs="Arial"/>
          <w:sz w:val="20"/>
          <w:szCs w:val="20"/>
          <w:lang w:eastAsia="pt-BR"/>
        </w:rPr>
        <w:t>.</w:t>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p>
    <w:p w14:paraId="3BB850B8" w14:textId="411B0855" w:rsidR="003F59A5" w:rsidRPr="00F64641" w:rsidRDefault="003F59A5" w:rsidP="001B4ECF">
      <w:pPr>
        <w:spacing w:line="276" w:lineRule="auto"/>
        <w:ind w:firstLine="1418"/>
        <w:jc w:val="both"/>
        <w:rPr>
          <w:rFonts w:ascii="Arial" w:hAnsi="Arial" w:cs="Arial"/>
          <w:sz w:val="20"/>
          <w:szCs w:val="20"/>
          <w:lang w:eastAsia="pt-BR"/>
        </w:rPr>
      </w:pPr>
      <w:r w:rsidRPr="00F64641">
        <w:rPr>
          <w:rFonts w:ascii="Arial" w:hAnsi="Arial" w:cs="Arial"/>
          <w:sz w:val="20"/>
          <w:szCs w:val="20"/>
          <w:lang w:eastAsia="pt-BR"/>
        </w:rPr>
        <w:t>1.2 - Certidão Negativa ou Certidão Positiva com efeitos Negativa de Débitos relativos aos tributos da</w:t>
      </w:r>
      <w:r>
        <w:rPr>
          <w:rFonts w:ascii="Arial" w:hAnsi="Arial" w:cs="Arial"/>
          <w:sz w:val="20"/>
          <w:szCs w:val="20"/>
          <w:lang w:eastAsia="pt-BR"/>
        </w:rPr>
        <w:t xml:space="preserve"> Fazenda Estadual</w:t>
      </w:r>
      <w:r w:rsidR="002D7295">
        <w:rPr>
          <w:rFonts w:ascii="Arial" w:hAnsi="Arial" w:cs="Arial"/>
          <w:sz w:val="20"/>
          <w:szCs w:val="20"/>
          <w:lang w:eastAsia="pt-BR"/>
        </w:rPr>
        <w:t>.</w:t>
      </w:r>
      <w:r>
        <w:rPr>
          <w:rFonts w:ascii="Arial" w:hAnsi="Arial" w:cs="Arial"/>
          <w:sz w:val="20"/>
          <w:szCs w:val="20"/>
          <w:lang w:eastAsia="pt-BR"/>
        </w:rPr>
        <w:t xml:space="preserve"> (Quando localizada em São Paulo, p</w:t>
      </w:r>
      <w:r w:rsidRPr="00F64641">
        <w:rPr>
          <w:rFonts w:ascii="Arial" w:hAnsi="Arial" w:cs="Arial"/>
          <w:sz w:val="20"/>
          <w:szCs w:val="20"/>
          <w:lang w:eastAsia="pt-BR"/>
        </w:rPr>
        <w:t>oderá ser obtida em:</w:t>
      </w:r>
      <w:r>
        <w:rPr>
          <w:rFonts w:ascii="Arial" w:hAnsi="Arial" w:cs="Arial"/>
          <w:sz w:val="20"/>
          <w:szCs w:val="20"/>
          <w:lang w:eastAsia="pt-BR"/>
        </w:rPr>
        <w:t xml:space="preserve"> </w:t>
      </w:r>
      <w:r w:rsidRPr="002D7295">
        <w:rPr>
          <w:rFonts w:ascii="Arial" w:hAnsi="Arial" w:cs="Arial"/>
          <w:color w:val="FF0000"/>
          <w:sz w:val="20"/>
          <w:szCs w:val="20"/>
          <w:lang w:eastAsia="pt-BR"/>
        </w:rPr>
        <w:t>https://www.dividaativa.pge.sp.gov.br/sc/pages/crda/emitirCrda.jsf</w:t>
      </w:r>
      <w:r>
        <w:rPr>
          <w:rFonts w:ascii="Arial" w:hAnsi="Arial" w:cs="Arial"/>
          <w:sz w:val="20"/>
          <w:szCs w:val="20"/>
          <w:lang w:eastAsia="pt-BR"/>
        </w:rPr>
        <w:t>).</w:t>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p>
    <w:p w14:paraId="28FD7052" w14:textId="3909EAB2" w:rsidR="003F59A5" w:rsidRPr="00F64641" w:rsidRDefault="003F59A5" w:rsidP="001B4ECF">
      <w:pPr>
        <w:spacing w:line="276" w:lineRule="auto"/>
        <w:ind w:firstLine="1418"/>
        <w:jc w:val="both"/>
        <w:rPr>
          <w:rFonts w:ascii="Arial" w:hAnsi="Arial" w:cs="Arial"/>
          <w:sz w:val="20"/>
          <w:szCs w:val="20"/>
          <w:lang w:eastAsia="pt-BR"/>
        </w:rPr>
      </w:pPr>
      <w:r>
        <w:rPr>
          <w:rFonts w:ascii="Arial" w:hAnsi="Arial" w:cs="Arial"/>
          <w:sz w:val="20"/>
          <w:szCs w:val="20"/>
          <w:lang w:eastAsia="pt-BR"/>
        </w:rPr>
        <w:t>1.3</w:t>
      </w:r>
      <w:r w:rsidRPr="00F64641">
        <w:rPr>
          <w:rFonts w:ascii="Arial" w:hAnsi="Arial" w:cs="Arial"/>
          <w:sz w:val="20"/>
          <w:szCs w:val="20"/>
          <w:lang w:eastAsia="pt-BR"/>
        </w:rPr>
        <w:t xml:space="preserve"> - Prova de regularidade relativa ao Fundo de Garantia por Tempo de Serviço – F.G.T.S.  </w:t>
      </w:r>
      <w:r>
        <w:rPr>
          <w:rFonts w:ascii="Arial" w:hAnsi="Arial" w:cs="Arial"/>
          <w:sz w:val="20"/>
          <w:szCs w:val="20"/>
          <w:lang w:eastAsia="pt-BR"/>
        </w:rPr>
        <w:t>–</w:t>
      </w:r>
      <w:r w:rsidRPr="00F64641">
        <w:rPr>
          <w:rFonts w:ascii="Arial" w:hAnsi="Arial" w:cs="Arial"/>
          <w:sz w:val="20"/>
          <w:szCs w:val="20"/>
          <w:lang w:eastAsia="pt-BR"/>
        </w:rPr>
        <w:t xml:space="preserve"> CRF</w:t>
      </w:r>
      <w:r w:rsidR="002D7295">
        <w:rPr>
          <w:rFonts w:ascii="Arial" w:hAnsi="Arial" w:cs="Arial"/>
          <w:sz w:val="20"/>
          <w:szCs w:val="20"/>
          <w:lang w:eastAsia="pt-BR"/>
        </w:rPr>
        <w:t>.</w:t>
      </w:r>
      <w:r w:rsidRPr="00F64641">
        <w:rPr>
          <w:rFonts w:ascii="Arial" w:hAnsi="Arial" w:cs="Arial"/>
          <w:sz w:val="20"/>
          <w:szCs w:val="20"/>
          <w:lang w:eastAsia="pt-BR"/>
        </w:rPr>
        <w:t xml:space="preserve"> (Poderá ser obtid</w:t>
      </w:r>
      <w:r w:rsidR="002D7295">
        <w:rPr>
          <w:rFonts w:ascii="Arial" w:hAnsi="Arial" w:cs="Arial"/>
          <w:sz w:val="20"/>
          <w:szCs w:val="20"/>
          <w:lang w:eastAsia="pt-BR"/>
        </w:rPr>
        <w:t>a</w:t>
      </w:r>
      <w:r w:rsidRPr="00F64641">
        <w:rPr>
          <w:rFonts w:ascii="Arial" w:hAnsi="Arial" w:cs="Arial"/>
          <w:sz w:val="20"/>
          <w:szCs w:val="20"/>
          <w:lang w:eastAsia="pt-BR"/>
        </w:rPr>
        <w:t xml:space="preserve"> em: </w:t>
      </w:r>
      <w:r w:rsidRPr="002D7295">
        <w:rPr>
          <w:rFonts w:ascii="Arial" w:hAnsi="Arial" w:cs="Arial"/>
          <w:color w:val="FF0000"/>
          <w:sz w:val="20"/>
          <w:szCs w:val="20"/>
          <w:lang w:eastAsia="pt-BR"/>
        </w:rPr>
        <w:t>https://consulta-crf.caixa.gov.br/consultacrf/pages/consultaEmpregador.jsf</w:t>
      </w:r>
      <w:r w:rsidRPr="00F64641">
        <w:rPr>
          <w:rFonts w:ascii="Arial" w:hAnsi="Arial" w:cs="Arial"/>
          <w:sz w:val="20"/>
          <w:szCs w:val="20"/>
          <w:lang w:eastAsia="pt-BR"/>
        </w:rPr>
        <w:t>)</w:t>
      </w:r>
      <w:r>
        <w:rPr>
          <w:rFonts w:ascii="Arial" w:hAnsi="Arial" w:cs="Arial"/>
          <w:sz w:val="20"/>
          <w:szCs w:val="20"/>
          <w:lang w:eastAsia="pt-BR"/>
        </w:rPr>
        <w:t>.</w:t>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p>
    <w:p w14:paraId="1DCACC96" w14:textId="063296D1" w:rsidR="003F59A5" w:rsidRPr="00F64641" w:rsidRDefault="003F59A5" w:rsidP="001B4ECF">
      <w:pPr>
        <w:spacing w:line="276" w:lineRule="auto"/>
        <w:ind w:firstLine="1418"/>
        <w:jc w:val="both"/>
        <w:rPr>
          <w:rFonts w:ascii="Arial" w:hAnsi="Arial" w:cs="Arial"/>
          <w:sz w:val="20"/>
          <w:szCs w:val="20"/>
          <w:lang w:eastAsia="pt-BR"/>
        </w:rPr>
      </w:pPr>
      <w:r w:rsidRPr="00F64641">
        <w:rPr>
          <w:rFonts w:ascii="Arial" w:hAnsi="Arial" w:cs="Arial"/>
          <w:sz w:val="20"/>
          <w:szCs w:val="20"/>
          <w:lang w:eastAsia="pt-BR"/>
        </w:rPr>
        <w:t>1.</w:t>
      </w:r>
      <w:r>
        <w:rPr>
          <w:rFonts w:ascii="Arial" w:hAnsi="Arial" w:cs="Arial"/>
          <w:sz w:val="20"/>
          <w:szCs w:val="20"/>
          <w:lang w:eastAsia="pt-BR"/>
        </w:rPr>
        <w:t>4</w:t>
      </w:r>
      <w:r w:rsidRPr="00F64641">
        <w:rPr>
          <w:rFonts w:ascii="Arial" w:hAnsi="Arial" w:cs="Arial"/>
          <w:sz w:val="20"/>
          <w:szCs w:val="20"/>
          <w:lang w:eastAsia="pt-BR"/>
        </w:rPr>
        <w:t xml:space="preserve"> - Prova de inscrição no Cadastro Nac</w:t>
      </w:r>
      <w:r>
        <w:rPr>
          <w:rFonts w:ascii="Arial" w:hAnsi="Arial" w:cs="Arial"/>
          <w:sz w:val="20"/>
          <w:szCs w:val="20"/>
          <w:lang w:eastAsia="pt-BR"/>
        </w:rPr>
        <w:t>ional da Pessoa Jurídica (CNPJ)</w:t>
      </w:r>
      <w:r w:rsidR="002D7295">
        <w:rPr>
          <w:rFonts w:ascii="Arial" w:hAnsi="Arial" w:cs="Arial"/>
          <w:sz w:val="20"/>
          <w:szCs w:val="20"/>
          <w:lang w:eastAsia="pt-BR"/>
        </w:rPr>
        <w:t>.</w:t>
      </w:r>
      <w:r w:rsidRPr="00F64641">
        <w:rPr>
          <w:rFonts w:ascii="Arial" w:hAnsi="Arial" w:cs="Arial"/>
          <w:sz w:val="20"/>
          <w:szCs w:val="20"/>
          <w:lang w:eastAsia="pt-BR"/>
        </w:rPr>
        <w:t xml:space="preserve"> (Poderá ser obtida em: </w:t>
      </w:r>
      <w:r w:rsidRPr="002D7295">
        <w:rPr>
          <w:rFonts w:ascii="Arial" w:hAnsi="Arial" w:cs="Arial"/>
          <w:color w:val="FF0000"/>
          <w:sz w:val="20"/>
          <w:szCs w:val="20"/>
          <w:lang w:eastAsia="pt-BR"/>
        </w:rPr>
        <w:t>https://solucoes.receita.fazenda.gov.br/servicos/cnpjreva/cnpjreva_solicitacao.asp</w:t>
      </w:r>
      <w:r>
        <w:rPr>
          <w:rFonts w:ascii="Arial" w:hAnsi="Arial" w:cs="Arial"/>
          <w:sz w:val="20"/>
          <w:szCs w:val="20"/>
          <w:lang w:eastAsia="pt-BR"/>
        </w:rPr>
        <w:t>).</w:t>
      </w:r>
      <w:r>
        <w:rPr>
          <w:rFonts w:ascii="Arial" w:hAnsi="Arial" w:cs="Arial"/>
          <w:sz w:val="20"/>
          <w:szCs w:val="20"/>
          <w:lang w:eastAsia="pt-BR"/>
        </w:rPr>
        <w:tab/>
      </w:r>
      <w:r>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p>
    <w:p w14:paraId="08176552" w14:textId="77777777" w:rsidR="003F59A5" w:rsidRPr="00F64641" w:rsidRDefault="003F59A5" w:rsidP="001B4ECF">
      <w:pPr>
        <w:spacing w:line="276" w:lineRule="auto"/>
        <w:ind w:firstLine="1418"/>
        <w:jc w:val="both"/>
        <w:rPr>
          <w:rFonts w:ascii="Arial" w:hAnsi="Arial" w:cs="Arial"/>
          <w:sz w:val="20"/>
          <w:szCs w:val="20"/>
          <w:lang w:eastAsia="pt-BR"/>
        </w:rPr>
      </w:pPr>
      <w:r w:rsidRPr="00F64641">
        <w:rPr>
          <w:rFonts w:ascii="Arial" w:hAnsi="Arial" w:cs="Arial"/>
          <w:sz w:val="20"/>
          <w:szCs w:val="20"/>
          <w:lang w:eastAsia="pt-BR"/>
        </w:rPr>
        <w:t>1.</w:t>
      </w:r>
      <w:r>
        <w:rPr>
          <w:rFonts w:ascii="Arial" w:hAnsi="Arial" w:cs="Arial"/>
          <w:sz w:val="20"/>
          <w:szCs w:val="20"/>
          <w:lang w:eastAsia="pt-BR"/>
        </w:rPr>
        <w:t>5</w:t>
      </w:r>
      <w:r w:rsidRPr="00F64641">
        <w:rPr>
          <w:rFonts w:ascii="Arial" w:hAnsi="Arial" w:cs="Arial"/>
          <w:sz w:val="20"/>
          <w:szCs w:val="20"/>
          <w:lang w:eastAsia="pt-BR"/>
        </w:rPr>
        <w:t xml:space="preserve"> - Ato constitutivo da empresa. Contrato Social / Requerimento de Empresár</w:t>
      </w:r>
      <w:r>
        <w:rPr>
          <w:rFonts w:ascii="Arial" w:hAnsi="Arial" w:cs="Arial"/>
          <w:sz w:val="20"/>
          <w:szCs w:val="20"/>
          <w:lang w:eastAsia="pt-BR"/>
        </w:rPr>
        <w:t>io Individual / Certificado MEI.</w:t>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p>
    <w:p w14:paraId="0496B191" w14:textId="2284A125" w:rsidR="003F59A5" w:rsidRPr="00F64641" w:rsidRDefault="003F59A5" w:rsidP="001B4ECF">
      <w:pPr>
        <w:spacing w:line="276" w:lineRule="auto"/>
        <w:ind w:firstLine="1418"/>
        <w:jc w:val="both"/>
        <w:rPr>
          <w:rFonts w:ascii="Arial" w:hAnsi="Arial" w:cs="Arial"/>
          <w:sz w:val="20"/>
          <w:szCs w:val="20"/>
          <w:lang w:eastAsia="pt-BR"/>
        </w:rPr>
      </w:pPr>
      <w:r>
        <w:rPr>
          <w:rFonts w:ascii="Arial" w:hAnsi="Arial" w:cs="Arial"/>
          <w:sz w:val="20"/>
          <w:szCs w:val="20"/>
          <w:lang w:eastAsia="pt-BR"/>
        </w:rPr>
        <w:t>1.6</w:t>
      </w:r>
      <w:r w:rsidRPr="00F64641">
        <w:rPr>
          <w:rFonts w:ascii="Arial" w:hAnsi="Arial" w:cs="Arial"/>
          <w:sz w:val="20"/>
          <w:szCs w:val="20"/>
          <w:lang w:eastAsia="pt-BR"/>
        </w:rPr>
        <w:t xml:space="preserve"> - Prova de Inexistência de Débitos inadimplidos perante a Justiça do Trabalho, mediante a apresentação de Certidão Negativa de Débitos Trabalhistas (CNDT) nos termos da Lei 12.440/2011</w:t>
      </w:r>
      <w:r w:rsidR="002D7295">
        <w:rPr>
          <w:rFonts w:ascii="Arial" w:hAnsi="Arial" w:cs="Arial"/>
          <w:sz w:val="20"/>
          <w:szCs w:val="20"/>
          <w:lang w:eastAsia="pt-BR"/>
        </w:rPr>
        <w:t>.</w:t>
      </w:r>
      <w:r w:rsidRPr="00F64641">
        <w:rPr>
          <w:rFonts w:ascii="Arial" w:hAnsi="Arial" w:cs="Arial"/>
          <w:sz w:val="20"/>
          <w:szCs w:val="20"/>
          <w:lang w:eastAsia="pt-BR"/>
        </w:rPr>
        <w:t xml:space="preserve"> (Poderá ser obtida em: </w:t>
      </w:r>
      <w:r w:rsidRPr="002D7295">
        <w:rPr>
          <w:rFonts w:ascii="Arial" w:hAnsi="Arial" w:cs="Arial"/>
          <w:color w:val="FF0000"/>
          <w:sz w:val="20"/>
          <w:szCs w:val="20"/>
          <w:lang w:eastAsia="pt-BR"/>
        </w:rPr>
        <w:t>https://cndt-certidao.tst.jus.br/inicio.faces</w:t>
      </w:r>
      <w:r>
        <w:rPr>
          <w:rFonts w:ascii="Arial" w:hAnsi="Arial" w:cs="Arial"/>
          <w:sz w:val="20"/>
          <w:szCs w:val="20"/>
          <w:lang w:eastAsia="pt-BR"/>
        </w:rPr>
        <w:t>).</w:t>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r>
        <w:rPr>
          <w:rFonts w:ascii="Arial" w:hAnsi="Arial" w:cs="Arial"/>
          <w:sz w:val="20"/>
          <w:szCs w:val="20"/>
          <w:lang w:eastAsia="pt-BR"/>
        </w:rPr>
        <w:tab/>
      </w:r>
    </w:p>
    <w:p w14:paraId="2426B2B0" w14:textId="77777777" w:rsidR="003F59A5" w:rsidRPr="00F64641" w:rsidRDefault="003F59A5" w:rsidP="001B4ECF">
      <w:pPr>
        <w:spacing w:line="276" w:lineRule="auto"/>
        <w:ind w:firstLine="1418"/>
        <w:jc w:val="both"/>
        <w:rPr>
          <w:rFonts w:ascii="Arial" w:hAnsi="Arial" w:cs="Arial"/>
          <w:sz w:val="20"/>
          <w:szCs w:val="20"/>
          <w:lang w:eastAsia="pt-BR"/>
        </w:rPr>
      </w:pPr>
      <w:r>
        <w:rPr>
          <w:rFonts w:ascii="Arial" w:hAnsi="Arial" w:cs="Arial"/>
          <w:sz w:val="20"/>
          <w:szCs w:val="20"/>
          <w:lang w:eastAsia="pt-BR"/>
        </w:rPr>
        <w:t>1.7</w:t>
      </w:r>
      <w:r w:rsidRPr="00F64641">
        <w:rPr>
          <w:rFonts w:ascii="Arial" w:hAnsi="Arial" w:cs="Arial"/>
          <w:sz w:val="20"/>
          <w:szCs w:val="20"/>
          <w:lang w:eastAsia="pt-BR"/>
        </w:rPr>
        <w:t xml:space="preserve"> - DECLARAÇÃO DE ENQUADRAMENTO DE MICROEMPRESA OU EMPRESA DE PEQUENO PORTE. MODELO ANEXO </w:t>
      </w:r>
      <w:r>
        <w:rPr>
          <w:rFonts w:ascii="Arial" w:hAnsi="Arial" w:cs="Arial"/>
          <w:sz w:val="20"/>
          <w:szCs w:val="20"/>
          <w:lang w:eastAsia="pt-BR"/>
        </w:rPr>
        <w:t>III.</w:t>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r w:rsidRPr="00F64641">
        <w:rPr>
          <w:rFonts w:ascii="Arial" w:hAnsi="Arial" w:cs="Arial"/>
          <w:sz w:val="20"/>
          <w:szCs w:val="20"/>
          <w:lang w:eastAsia="pt-BR"/>
        </w:rPr>
        <w:tab/>
      </w:r>
    </w:p>
    <w:p w14:paraId="7BA1C773" w14:textId="61321EA9" w:rsidR="003F59A5" w:rsidRDefault="003F59A5" w:rsidP="001B4ECF">
      <w:pPr>
        <w:spacing w:line="276" w:lineRule="auto"/>
        <w:ind w:firstLine="1418"/>
        <w:jc w:val="both"/>
        <w:rPr>
          <w:rFonts w:ascii="Arial" w:hAnsi="Arial" w:cs="Arial"/>
          <w:sz w:val="20"/>
          <w:szCs w:val="20"/>
        </w:rPr>
      </w:pPr>
      <w:r w:rsidRPr="00F64641">
        <w:rPr>
          <w:rFonts w:ascii="Arial" w:hAnsi="Arial" w:cs="Arial"/>
          <w:sz w:val="20"/>
          <w:szCs w:val="20"/>
          <w:lang w:eastAsia="pt-BR"/>
        </w:rPr>
        <w:t>1.</w:t>
      </w:r>
      <w:r>
        <w:rPr>
          <w:rFonts w:ascii="Arial" w:hAnsi="Arial" w:cs="Arial"/>
          <w:sz w:val="20"/>
          <w:szCs w:val="20"/>
          <w:lang w:eastAsia="pt-BR"/>
        </w:rPr>
        <w:t>8</w:t>
      </w:r>
      <w:r w:rsidRPr="00F64641">
        <w:rPr>
          <w:rFonts w:ascii="Arial" w:hAnsi="Arial" w:cs="Arial"/>
          <w:sz w:val="20"/>
          <w:szCs w:val="20"/>
          <w:lang w:eastAsia="pt-BR"/>
        </w:rPr>
        <w:t xml:space="preserve"> – DECLARAÇÃO SOBRE</w:t>
      </w:r>
      <w:r w:rsidR="007A3F43">
        <w:rPr>
          <w:rFonts w:ascii="Arial" w:hAnsi="Arial" w:cs="Arial"/>
          <w:sz w:val="20"/>
          <w:szCs w:val="20"/>
          <w:lang w:eastAsia="pt-BR"/>
        </w:rPr>
        <w:t xml:space="preserve"> TRABALHO DE MENORES E COTAS - </w:t>
      </w:r>
      <w:r w:rsidRPr="00F64641">
        <w:rPr>
          <w:rFonts w:ascii="Arial" w:hAnsi="Arial" w:cs="Arial"/>
          <w:sz w:val="20"/>
          <w:szCs w:val="20"/>
          <w:lang w:eastAsia="pt-BR"/>
        </w:rPr>
        <w:t>Cumprimento do disposto no inciso VI do art. 68 da Lei federal nº 1</w:t>
      </w:r>
      <w:r w:rsidR="007A3F43">
        <w:rPr>
          <w:rFonts w:ascii="Arial" w:hAnsi="Arial" w:cs="Arial"/>
          <w:sz w:val="20"/>
          <w:szCs w:val="20"/>
          <w:lang w:eastAsia="pt-BR"/>
        </w:rPr>
        <w:t xml:space="preserve">4.133, de 1º de abril de 2021. </w:t>
      </w:r>
      <w:r w:rsidRPr="00F64641">
        <w:rPr>
          <w:rFonts w:ascii="Arial" w:hAnsi="Arial" w:cs="Arial"/>
          <w:sz w:val="20"/>
          <w:szCs w:val="20"/>
          <w:lang w:eastAsia="pt-BR"/>
        </w:rPr>
        <w:t>MODELO ANEXO I</w:t>
      </w:r>
      <w:r>
        <w:rPr>
          <w:rFonts w:ascii="Arial" w:hAnsi="Arial" w:cs="Arial"/>
          <w:sz w:val="20"/>
          <w:szCs w:val="20"/>
          <w:lang w:eastAsia="pt-BR"/>
        </w:rPr>
        <w:t>V.</w:t>
      </w:r>
      <w:r w:rsidRPr="00F64641">
        <w:rPr>
          <w:rFonts w:ascii="Arial" w:hAnsi="Arial" w:cs="Arial"/>
          <w:b/>
          <w:sz w:val="20"/>
          <w:szCs w:val="20"/>
          <w:lang w:eastAsia="pt-BR"/>
        </w:rPr>
        <w:tab/>
      </w:r>
      <w:r w:rsidRPr="00F64641">
        <w:rPr>
          <w:rFonts w:ascii="Arial" w:hAnsi="Arial" w:cs="Arial"/>
          <w:b/>
          <w:sz w:val="20"/>
          <w:szCs w:val="20"/>
          <w:lang w:eastAsia="pt-BR"/>
        </w:rPr>
        <w:tab/>
      </w:r>
      <w:r w:rsidRPr="00F64641">
        <w:rPr>
          <w:rFonts w:ascii="Arial" w:hAnsi="Arial" w:cs="Arial"/>
          <w:b/>
          <w:sz w:val="20"/>
          <w:szCs w:val="20"/>
          <w:lang w:eastAsia="pt-BR"/>
        </w:rPr>
        <w:tab/>
      </w:r>
      <w:r w:rsidRPr="00F64641">
        <w:rPr>
          <w:rFonts w:ascii="Arial" w:hAnsi="Arial" w:cs="Arial"/>
          <w:b/>
          <w:sz w:val="20"/>
          <w:szCs w:val="20"/>
          <w:lang w:eastAsia="pt-BR"/>
        </w:rPr>
        <w:tab/>
      </w:r>
      <w:r w:rsidRPr="00F64641">
        <w:rPr>
          <w:rFonts w:ascii="Arial" w:hAnsi="Arial" w:cs="Arial"/>
          <w:b/>
          <w:sz w:val="20"/>
          <w:szCs w:val="20"/>
          <w:lang w:eastAsia="pt-BR"/>
        </w:rPr>
        <w:tab/>
      </w:r>
      <w:r w:rsidRPr="00F64641">
        <w:rPr>
          <w:rFonts w:ascii="Arial" w:hAnsi="Arial" w:cs="Arial"/>
          <w:b/>
          <w:sz w:val="20"/>
          <w:szCs w:val="20"/>
          <w:lang w:eastAsia="pt-BR"/>
        </w:rPr>
        <w:tab/>
      </w:r>
      <w:r w:rsidRPr="00F64641">
        <w:rPr>
          <w:rFonts w:ascii="Arial" w:hAnsi="Arial" w:cs="Arial"/>
          <w:b/>
          <w:sz w:val="20"/>
          <w:szCs w:val="20"/>
          <w:lang w:eastAsia="pt-BR"/>
        </w:rPr>
        <w:tab/>
      </w:r>
      <w:r w:rsidRPr="00F64641">
        <w:rPr>
          <w:rFonts w:ascii="Arial" w:hAnsi="Arial" w:cs="Arial"/>
          <w:b/>
          <w:sz w:val="20"/>
          <w:szCs w:val="20"/>
          <w:lang w:eastAsia="pt-BR"/>
        </w:rPr>
        <w:tab/>
      </w:r>
      <w:r w:rsidRPr="00F64641">
        <w:rPr>
          <w:rFonts w:ascii="Arial" w:hAnsi="Arial" w:cs="Arial"/>
          <w:b/>
          <w:sz w:val="20"/>
          <w:szCs w:val="20"/>
          <w:lang w:eastAsia="pt-BR"/>
        </w:rPr>
        <w:tab/>
      </w:r>
      <w:r w:rsidRPr="00F64641">
        <w:rPr>
          <w:rFonts w:ascii="Arial" w:hAnsi="Arial" w:cs="Arial"/>
          <w:b/>
          <w:sz w:val="20"/>
          <w:szCs w:val="20"/>
          <w:lang w:eastAsia="pt-BR"/>
        </w:rPr>
        <w:tab/>
      </w:r>
      <w:r w:rsidRPr="00F64641">
        <w:rPr>
          <w:rFonts w:ascii="Arial" w:hAnsi="Arial" w:cs="Arial"/>
          <w:b/>
          <w:sz w:val="20"/>
          <w:szCs w:val="20"/>
          <w:lang w:eastAsia="pt-BR"/>
        </w:rPr>
        <w:tab/>
      </w:r>
      <w:r w:rsidRPr="00F64641">
        <w:rPr>
          <w:rFonts w:ascii="Arial" w:hAnsi="Arial" w:cs="Arial"/>
          <w:b/>
          <w:sz w:val="20"/>
          <w:szCs w:val="20"/>
          <w:lang w:eastAsia="pt-BR"/>
        </w:rPr>
        <w:tab/>
      </w:r>
      <w:r w:rsidRPr="00F64641">
        <w:rPr>
          <w:rFonts w:ascii="Arial" w:hAnsi="Arial" w:cs="Arial"/>
          <w:b/>
          <w:sz w:val="20"/>
          <w:szCs w:val="20"/>
          <w:lang w:eastAsia="pt-BR"/>
        </w:rPr>
        <w:tab/>
      </w:r>
    </w:p>
    <w:p w14:paraId="086D8BDB" w14:textId="26F5126D" w:rsidR="003F59A5" w:rsidRDefault="003F59A5" w:rsidP="003F59A5">
      <w:pPr>
        <w:spacing w:line="360" w:lineRule="auto"/>
        <w:ind w:firstLine="1418"/>
        <w:jc w:val="both"/>
        <w:rPr>
          <w:rFonts w:ascii="Arial" w:hAnsi="Arial" w:cs="Arial"/>
          <w:sz w:val="20"/>
          <w:szCs w:val="20"/>
        </w:rPr>
      </w:pPr>
    </w:p>
    <w:p w14:paraId="22D0A3B6" w14:textId="6DC7B2DE" w:rsidR="007A3F43" w:rsidRDefault="007A3F43" w:rsidP="007A3F43">
      <w:pPr>
        <w:spacing w:line="360" w:lineRule="auto"/>
        <w:ind w:firstLine="1418"/>
        <w:jc w:val="both"/>
        <w:rPr>
          <w:rFonts w:ascii="Arial" w:hAnsi="Arial" w:cs="Arial"/>
          <w:sz w:val="20"/>
          <w:szCs w:val="20"/>
        </w:rPr>
      </w:pPr>
      <w:r>
        <w:rPr>
          <w:rFonts w:ascii="Arial" w:hAnsi="Arial" w:cs="Arial"/>
          <w:sz w:val="20"/>
          <w:szCs w:val="20"/>
          <w:lang w:eastAsia="pt-BR"/>
        </w:rPr>
        <w:t>1.</w:t>
      </w:r>
      <w:r>
        <w:rPr>
          <w:rFonts w:ascii="Arial" w:hAnsi="Arial" w:cs="Arial"/>
          <w:sz w:val="20"/>
          <w:szCs w:val="20"/>
          <w:lang w:eastAsia="pt-BR"/>
        </w:rPr>
        <w:t>9</w:t>
      </w:r>
      <w:r w:rsidRPr="00F64641">
        <w:rPr>
          <w:rFonts w:ascii="Arial" w:hAnsi="Arial" w:cs="Arial"/>
          <w:sz w:val="20"/>
          <w:szCs w:val="20"/>
          <w:lang w:eastAsia="pt-BR"/>
        </w:rPr>
        <w:t xml:space="preserve"> - DECLARAÇÃO DE</w:t>
      </w:r>
      <w:r>
        <w:rPr>
          <w:rFonts w:ascii="Arial" w:hAnsi="Arial" w:cs="Arial"/>
          <w:sz w:val="20"/>
          <w:szCs w:val="20"/>
          <w:lang w:eastAsia="pt-BR"/>
        </w:rPr>
        <w:t xml:space="preserve"> </w:t>
      </w:r>
      <w:r w:rsidRPr="007A3F43">
        <w:rPr>
          <w:rFonts w:ascii="Arial" w:hAnsi="Arial" w:cs="Arial"/>
          <w:sz w:val="20"/>
          <w:szCs w:val="20"/>
          <w:lang w:eastAsia="pt-BR"/>
        </w:rPr>
        <w:t>MINUTA - ATA DE REGISTRO DE PREÇOS</w:t>
      </w:r>
      <w:r w:rsidRPr="00F64641">
        <w:rPr>
          <w:rFonts w:ascii="Arial" w:hAnsi="Arial" w:cs="Arial"/>
          <w:sz w:val="20"/>
          <w:szCs w:val="20"/>
          <w:lang w:eastAsia="pt-BR"/>
        </w:rPr>
        <w:t xml:space="preserve"> MODELO ANEXO </w:t>
      </w:r>
      <w:r>
        <w:rPr>
          <w:rFonts w:ascii="Arial" w:hAnsi="Arial" w:cs="Arial"/>
          <w:sz w:val="20"/>
          <w:szCs w:val="20"/>
          <w:lang w:eastAsia="pt-BR"/>
        </w:rPr>
        <w:t>V</w:t>
      </w:r>
      <w:r>
        <w:rPr>
          <w:rFonts w:ascii="Arial" w:hAnsi="Arial" w:cs="Arial"/>
          <w:sz w:val="20"/>
          <w:szCs w:val="20"/>
          <w:lang w:eastAsia="pt-BR"/>
        </w:rPr>
        <w:t>I</w:t>
      </w:r>
    </w:p>
    <w:p w14:paraId="6369E184" w14:textId="77777777" w:rsidR="007A3F43" w:rsidRDefault="007A3F43" w:rsidP="003F59A5">
      <w:pPr>
        <w:spacing w:line="360" w:lineRule="auto"/>
        <w:ind w:firstLine="1418"/>
        <w:jc w:val="both"/>
        <w:rPr>
          <w:rFonts w:ascii="Arial" w:hAnsi="Arial" w:cs="Arial"/>
          <w:sz w:val="20"/>
          <w:szCs w:val="20"/>
        </w:rPr>
      </w:pPr>
    </w:p>
    <w:p w14:paraId="6B4F0D77" w14:textId="55A0F044" w:rsidR="00E73A68" w:rsidRPr="009E749B" w:rsidRDefault="007A3F43" w:rsidP="00E73A68">
      <w:pPr>
        <w:spacing w:line="360" w:lineRule="auto"/>
        <w:ind w:firstLine="1418"/>
        <w:jc w:val="both"/>
        <w:rPr>
          <w:rFonts w:ascii="Arial" w:hAnsi="Arial" w:cs="Arial"/>
          <w:sz w:val="20"/>
          <w:szCs w:val="20"/>
        </w:rPr>
      </w:pPr>
      <w:r>
        <w:rPr>
          <w:rFonts w:ascii="Arial" w:hAnsi="Arial" w:cs="Arial"/>
          <w:sz w:val="20"/>
          <w:szCs w:val="20"/>
        </w:rPr>
        <w:t>10</w:t>
      </w:r>
      <w:r w:rsidR="00E73A68" w:rsidRPr="009E749B">
        <w:rPr>
          <w:rFonts w:ascii="Arial" w:hAnsi="Arial" w:cs="Arial"/>
          <w:sz w:val="20"/>
          <w:szCs w:val="20"/>
        </w:rPr>
        <w:t xml:space="preserve"> – QUALIFICAÇÃO TÉCNICA - O atestado de capacidade técnico-operacional, em nome do licitante, fornecido por pessoa jurídica de direito público ou privado que comprove ter prestado serviços de natureza pertinente e compatível com o objeto desta licitação, comprovando conhecimento para a realização do serviço a ser desenvolvido, independentemente de quantitativos, com caracterização do bom desempenho da licitante.</w:t>
      </w:r>
    </w:p>
    <w:p w14:paraId="52C47568" w14:textId="6ECBEDD6" w:rsidR="00E73A68" w:rsidRDefault="00E73A68" w:rsidP="00E73A68">
      <w:pPr>
        <w:spacing w:line="360" w:lineRule="auto"/>
        <w:ind w:firstLine="1418"/>
        <w:jc w:val="both"/>
        <w:rPr>
          <w:rFonts w:ascii="Arial" w:hAnsi="Arial" w:cs="Arial"/>
          <w:sz w:val="20"/>
          <w:szCs w:val="20"/>
        </w:rPr>
      </w:pPr>
      <w:r w:rsidRPr="009E749B">
        <w:rPr>
          <w:rFonts w:ascii="Arial" w:hAnsi="Arial" w:cs="Arial"/>
          <w:sz w:val="20"/>
          <w:szCs w:val="20"/>
        </w:rPr>
        <w:t>11 – QUALIFICAÇÃO ECONÔMICA FINANCEIRA - A certidão negativa de falência, recuperações judiciais e extrajudiciais expedidas pelo distribuidor da sede da pessoa jurídica, com data de expedição não superior a 180 (cento e oitenta) dias da data de abertura do certame e Comprovação de patrimônio líquido de 10% (dez por cento) do valor total estimado.</w:t>
      </w:r>
    </w:p>
    <w:p w14:paraId="6D9AF472" w14:textId="77777777" w:rsidR="003F59A5" w:rsidRDefault="003F59A5" w:rsidP="003F59A5">
      <w:pPr>
        <w:spacing w:line="360" w:lineRule="auto"/>
        <w:ind w:firstLine="1418"/>
        <w:jc w:val="both"/>
        <w:rPr>
          <w:rFonts w:ascii="Arial" w:hAnsi="Arial" w:cs="Arial"/>
          <w:sz w:val="20"/>
          <w:szCs w:val="20"/>
        </w:rPr>
      </w:pPr>
    </w:p>
    <w:p w14:paraId="6CA0B9D7" w14:textId="77777777" w:rsidR="003F59A5" w:rsidRDefault="003F59A5" w:rsidP="003F59A5">
      <w:pPr>
        <w:spacing w:line="360" w:lineRule="auto"/>
        <w:ind w:firstLine="1418"/>
        <w:jc w:val="both"/>
        <w:rPr>
          <w:rFonts w:ascii="Arial" w:hAnsi="Arial" w:cs="Arial"/>
          <w:sz w:val="20"/>
          <w:szCs w:val="20"/>
        </w:rPr>
      </w:pPr>
    </w:p>
    <w:p w14:paraId="6D0653D4" w14:textId="4F8462E6" w:rsidR="003F59A5" w:rsidRDefault="003F59A5" w:rsidP="003F59A5">
      <w:pPr>
        <w:spacing w:line="360" w:lineRule="auto"/>
        <w:ind w:firstLine="1418"/>
        <w:jc w:val="both"/>
        <w:rPr>
          <w:rFonts w:ascii="Arial" w:hAnsi="Arial" w:cs="Arial"/>
          <w:sz w:val="20"/>
          <w:szCs w:val="20"/>
        </w:rPr>
      </w:pPr>
    </w:p>
    <w:p w14:paraId="24D2E1F4" w14:textId="77777777" w:rsidR="007A3F43" w:rsidRDefault="007A3F43" w:rsidP="003F59A5">
      <w:pPr>
        <w:spacing w:line="360" w:lineRule="auto"/>
        <w:ind w:firstLine="1418"/>
        <w:jc w:val="both"/>
        <w:rPr>
          <w:rFonts w:ascii="Arial" w:hAnsi="Arial" w:cs="Arial"/>
          <w:sz w:val="20"/>
          <w:szCs w:val="20"/>
        </w:rPr>
      </w:pPr>
    </w:p>
    <w:p w14:paraId="26CAED6B" w14:textId="77777777" w:rsidR="003F59A5" w:rsidRDefault="003F59A5" w:rsidP="003F59A5">
      <w:pPr>
        <w:spacing w:line="360" w:lineRule="auto"/>
        <w:ind w:firstLine="1418"/>
        <w:jc w:val="both"/>
        <w:rPr>
          <w:rFonts w:ascii="Arial" w:hAnsi="Arial" w:cs="Arial"/>
          <w:sz w:val="20"/>
          <w:szCs w:val="20"/>
        </w:rPr>
      </w:pPr>
    </w:p>
    <w:p w14:paraId="132910ED" w14:textId="77777777" w:rsidR="003F59A5" w:rsidRDefault="003F59A5" w:rsidP="003F59A5">
      <w:pPr>
        <w:jc w:val="center"/>
        <w:rPr>
          <w:rFonts w:ascii="Arial" w:hAnsi="Arial" w:cs="Arial"/>
          <w:b/>
          <w:snapToGrid w:val="0"/>
          <w:sz w:val="20"/>
        </w:rPr>
      </w:pPr>
      <w:r w:rsidRPr="005B1825">
        <w:rPr>
          <w:rFonts w:ascii="Arial" w:hAnsi="Arial" w:cs="Arial"/>
          <w:b/>
          <w:snapToGrid w:val="0"/>
          <w:sz w:val="20"/>
        </w:rPr>
        <w:lastRenderedPageBreak/>
        <w:t>ANEXO II</w:t>
      </w:r>
      <w:r>
        <w:rPr>
          <w:rFonts w:ascii="Arial" w:hAnsi="Arial" w:cs="Arial"/>
          <w:b/>
          <w:snapToGrid w:val="0"/>
          <w:sz w:val="20"/>
        </w:rPr>
        <w:t>I</w:t>
      </w:r>
    </w:p>
    <w:p w14:paraId="297AFE36" w14:textId="77777777" w:rsidR="003F59A5" w:rsidRPr="005B1825" w:rsidRDefault="003F59A5" w:rsidP="003F59A5">
      <w:pPr>
        <w:jc w:val="center"/>
        <w:rPr>
          <w:rFonts w:ascii="Arial" w:hAnsi="Arial" w:cs="Arial"/>
          <w:b/>
          <w:snapToGrid w:val="0"/>
          <w:sz w:val="20"/>
        </w:rPr>
      </w:pPr>
    </w:p>
    <w:p w14:paraId="6E77143D" w14:textId="77777777" w:rsidR="003F59A5" w:rsidRPr="005B1825" w:rsidRDefault="003F59A5" w:rsidP="003F59A5">
      <w:pPr>
        <w:jc w:val="center"/>
        <w:rPr>
          <w:rFonts w:ascii="Arial" w:hAnsi="Arial" w:cs="Arial"/>
          <w:b/>
          <w:snapToGrid w:val="0"/>
          <w:sz w:val="20"/>
        </w:rPr>
      </w:pPr>
      <w:r w:rsidRPr="005B1825">
        <w:rPr>
          <w:rFonts w:ascii="Arial" w:hAnsi="Arial" w:cs="Arial"/>
          <w:b/>
          <w:snapToGrid w:val="0"/>
          <w:sz w:val="20"/>
        </w:rPr>
        <w:t>MODELO DE DECLARAÇÃO DE ENQUADRAMENTO DE MICROEMPRESA OU EMPRESA DE PEQUENO PORTE</w:t>
      </w:r>
    </w:p>
    <w:p w14:paraId="695051F5" w14:textId="77777777" w:rsidR="003F59A5" w:rsidRPr="005B1825" w:rsidRDefault="003F59A5" w:rsidP="003F59A5">
      <w:pPr>
        <w:rPr>
          <w:rFonts w:ascii="Arial" w:hAnsi="Arial" w:cs="Arial"/>
          <w:b/>
          <w:snapToGrid w:val="0"/>
          <w:sz w:val="20"/>
        </w:rPr>
      </w:pPr>
    </w:p>
    <w:p w14:paraId="49651020" w14:textId="6937D7E8" w:rsidR="003F59A5" w:rsidRPr="005F73B1" w:rsidRDefault="003F59A5" w:rsidP="003F59A5">
      <w:pPr>
        <w:rPr>
          <w:rFonts w:ascii="Arial" w:hAnsi="Arial" w:cs="Arial"/>
          <w:b/>
          <w:snapToGrid w:val="0"/>
          <w:color w:val="FF0000"/>
          <w:sz w:val="20"/>
        </w:rPr>
      </w:pPr>
      <w:r w:rsidRPr="005B1825">
        <w:rPr>
          <w:rFonts w:ascii="Arial" w:hAnsi="Arial" w:cs="Arial"/>
          <w:b/>
          <w:snapToGrid w:val="0"/>
          <w:sz w:val="20"/>
        </w:rPr>
        <w:t xml:space="preserve">DISPENSA </w:t>
      </w:r>
      <w:r>
        <w:rPr>
          <w:rFonts w:ascii="Arial" w:hAnsi="Arial" w:cs="Arial"/>
          <w:b/>
          <w:snapToGrid w:val="0"/>
          <w:sz w:val="20"/>
        </w:rPr>
        <w:t>ELETRÔNICA</w:t>
      </w:r>
      <w:r w:rsidRPr="005B1825">
        <w:rPr>
          <w:rFonts w:ascii="Arial" w:hAnsi="Arial" w:cs="Arial"/>
          <w:b/>
          <w:snapToGrid w:val="0"/>
          <w:sz w:val="20"/>
        </w:rPr>
        <w:t xml:space="preserve"> Nº </w:t>
      </w:r>
      <w:r w:rsidR="00DD3547">
        <w:rPr>
          <w:rFonts w:ascii="Arial" w:hAnsi="Arial" w:cs="Arial"/>
          <w:b/>
          <w:snapToGrid w:val="0"/>
          <w:color w:val="FF0000"/>
          <w:sz w:val="20"/>
        </w:rPr>
        <w:t>90102</w:t>
      </w:r>
      <w:r w:rsidRPr="005F73B1">
        <w:rPr>
          <w:rFonts w:ascii="Arial" w:hAnsi="Arial" w:cs="Arial"/>
          <w:b/>
          <w:snapToGrid w:val="0"/>
          <w:color w:val="FF0000"/>
          <w:sz w:val="20"/>
        </w:rPr>
        <w:t>/20</w:t>
      </w:r>
      <w:r w:rsidR="00DD3547">
        <w:rPr>
          <w:rFonts w:ascii="Arial" w:hAnsi="Arial" w:cs="Arial"/>
          <w:b/>
          <w:snapToGrid w:val="0"/>
          <w:color w:val="FF0000"/>
          <w:sz w:val="20"/>
        </w:rPr>
        <w:t>25</w:t>
      </w:r>
    </w:p>
    <w:p w14:paraId="45287996" w14:textId="7BA0AA21" w:rsidR="003F59A5" w:rsidRPr="005F73B1" w:rsidRDefault="003F59A5" w:rsidP="003F59A5">
      <w:pPr>
        <w:rPr>
          <w:rFonts w:ascii="Arial" w:hAnsi="Arial" w:cs="Arial"/>
          <w:b/>
          <w:snapToGrid w:val="0"/>
          <w:color w:val="FF0000"/>
          <w:sz w:val="20"/>
        </w:rPr>
      </w:pPr>
      <w:r w:rsidRPr="005B1825">
        <w:rPr>
          <w:rFonts w:ascii="Arial" w:hAnsi="Arial" w:cs="Arial"/>
          <w:b/>
          <w:snapToGrid w:val="0"/>
          <w:sz w:val="20"/>
        </w:rPr>
        <w:t xml:space="preserve">PROCESSO ADMINISTRATIVO Nº </w:t>
      </w:r>
      <w:r w:rsidR="00DD3547">
        <w:rPr>
          <w:rFonts w:ascii="Arial" w:hAnsi="Arial" w:cs="Arial"/>
          <w:b/>
          <w:snapToGrid w:val="0"/>
          <w:color w:val="FF0000"/>
          <w:sz w:val="20"/>
        </w:rPr>
        <w:t>00</w:t>
      </w:r>
      <w:r w:rsidR="005F73B1" w:rsidRPr="005F73B1">
        <w:rPr>
          <w:rFonts w:ascii="Arial" w:hAnsi="Arial" w:cs="Arial"/>
          <w:b/>
          <w:snapToGrid w:val="0"/>
          <w:color w:val="FF0000"/>
          <w:sz w:val="20"/>
        </w:rPr>
        <w:t>.</w:t>
      </w:r>
      <w:r w:rsidR="00DD3547">
        <w:rPr>
          <w:rFonts w:ascii="Arial" w:hAnsi="Arial" w:cs="Arial"/>
          <w:b/>
          <w:snapToGrid w:val="0"/>
          <w:color w:val="FF0000"/>
          <w:sz w:val="20"/>
        </w:rPr>
        <w:t>259</w:t>
      </w:r>
      <w:r w:rsidR="005F73B1" w:rsidRPr="005F73B1">
        <w:rPr>
          <w:rFonts w:ascii="Arial" w:hAnsi="Arial" w:cs="Arial"/>
          <w:b/>
          <w:snapToGrid w:val="0"/>
          <w:color w:val="FF0000"/>
          <w:sz w:val="20"/>
        </w:rPr>
        <w:t>/20</w:t>
      </w:r>
      <w:r w:rsidR="00DD3547">
        <w:rPr>
          <w:rFonts w:ascii="Arial" w:hAnsi="Arial" w:cs="Arial"/>
          <w:b/>
          <w:snapToGrid w:val="0"/>
          <w:color w:val="FF0000"/>
          <w:sz w:val="20"/>
        </w:rPr>
        <w:t>25</w:t>
      </w:r>
    </w:p>
    <w:p w14:paraId="3CCD40CA" w14:textId="122A93A4" w:rsidR="003F59A5" w:rsidRPr="005F73B1" w:rsidRDefault="003F59A5" w:rsidP="003F59A5">
      <w:pPr>
        <w:rPr>
          <w:rFonts w:ascii="Arial" w:hAnsi="Arial" w:cs="Arial"/>
          <w:b/>
          <w:bCs/>
          <w:color w:val="FF0000"/>
          <w:sz w:val="20"/>
        </w:rPr>
      </w:pPr>
      <w:r w:rsidRPr="005B1825">
        <w:rPr>
          <w:rFonts w:ascii="Arial" w:hAnsi="Arial" w:cs="Arial"/>
          <w:b/>
          <w:snapToGrid w:val="0"/>
          <w:sz w:val="20"/>
        </w:rPr>
        <w:t>OBJETO</w:t>
      </w:r>
      <w:r w:rsidRPr="005F73B1">
        <w:rPr>
          <w:rFonts w:ascii="Arial" w:hAnsi="Arial" w:cs="Arial"/>
          <w:b/>
          <w:snapToGrid w:val="0"/>
          <w:color w:val="FF0000"/>
          <w:sz w:val="20"/>
        </w:rPr>
        <w:t xml:space="preserve">: </w:t>
      </w:r>
      <w:r w:rsidRPr="005F73B1">
        <w:rPr>
          <w:rFonts w:ascii="Arial" w:hAnsi="Arial" w:cs="Arial"/>
          <w:b/>
          <w:bCs/>
          <w:color w:val="FF0000"/>
          <w:sz w:val="20"/>
          <w:szCs w:val="20"/>
        </w:rPr>
        <w:t>AQUISIÇÃO</w:t>
      </w:r>
      <w:r w:rsidR="005F73B1" w:rsidRPr="005F73B1">
        <w:rPr>
          <w:rFonts w:ascii="Arial" w:hAnsi="Arial" w:cs="Arial"/>
          <w:b/>
          <w:bCs/>
          <w:color w:val="FF0000"/>
          <w:sz w:val="20"/>
          <w:szCs w:val="20"/>
        </w:rPr>
        <w:t xml:space="preserve"> </w:t>
      </w:r>
      <w:r w:rsidRPr="005F73B1">
        <w:rPr>
          <w:rFonts w:ascii="Arial" w:hAnsi="Arial" w:cs="Arial"/>
          <w:b/>
          <w:bCs/>
          <w:color w:val="FF0000"/>
          <w:sz w:val="20"/>
          <w:szCs w:val="20"/>
        </w:rPr>
        <w:t>DE</w:t>
      </w:r>
      <w:r w:rsidR="00DD3547">
        <w:rPr>
          <w:rFonts w:ascii="Arial" w:hAnsi="Arial" w:cs="Arial"/>
          <w:b/>
          <w:bCs/>
          <w:color w:val="FF0000"/>
          <w:sz w:val="20"/>
          <w:szCs w:val="20"/>
        </w:rPr>
        <w:t xml:space="preserve"> </w:t>
      </w:r>
      <w:r w:rsidR="00DD3547">
        <w:rPr>
          <w:rFonts w:ascii="Arial" w:hAnsi="Arial"/>
          <w:b/>
          <w:color w:val="FF0000"/>
          <w:sz w:val="20"/>
        </w:rPr>
        <w:t>AGENTE REDUTOR LÍQUIDO AUTOMOTIVO – ARLA 32</w:t>
      </w:r>
    </w:p>
    <w:p w14:paraId="293B624C" w14:textId="77777777" w:rsidR="003F59A5" w:rsidRPr="005B1825" w:rsidRDefault="003F59A5" w:rsidP="003F59A5">
      <w:pPr>
        <w:outlineLvl w:val="0"/>
        <w:rPr>
          <w:rFonts w:ascii="Arial" w:hAnsi="Arial" w:cs="Arial"/>
          <w:snapToGrid w:val="0"/>
          <w:sz w:val="20"/>
        </w:rPr>
      </w:pPr>
    </w:p>
    <w:p w14:paraId="6636BA13" w14:textId="77777777" w:rsidR="003F59A5" w:rsidRPr="005B1825" w:rsidRDefault="003F59A5" w:rsidP="003F59A5">
      <w:pPr>
        <w:rPr>
          <w:rFonts w:ascii="Arial" w:hAnsi="Arial" w:cs="Arial"/>
          <w:snapToGrid w:val="0"/>
          <w:sz w:val="20"/>
        </w:rPr>
      </w:pPr>
    </w:p>
    <w:p w14:paraId="5C8D5B25" w14:textId="77777777" w:rsidR="003F59A5" w:rsidRPr="005F73B1" w:rsidRDefault="003F59A5" w:rsidP="001B4ECF">
      <w:pPr>
        <w:jc w:val="both"/>
        <w:rPr>
          <w:rFonts w:ascii="Arial" w:hAnsi="Arial" w:cs="Arial"/>
          <w:b/>
          <w:snapToGrid w:val="0"/>
        </w:rPr>
      </w:pPr>
      <w:r w:rsidRPr="005F73B1">
        <w:rPr>
          <w:rFonts w:ascii="Arial" w:hAnsi="Arial" w:cs="Arial"/>
          <w:snapToGrid w:val="0"/>
        </w:rPr>
        <w:t xml:space="preserve">(Nome/ Razão Social), inscrita no CNPJ sob nº, por intermédio de seu representante legal o (a) Sr.(a) __________, portador (a) da Carteira de Identidade nº _______________ e do CPF nº _________________, </w:t>
      </w:r>
      <w:r w:rsidRPr="005F73B1">
        <w:rPr>
          <w:rFonts w:ascii="Arial" w:hAnsi="Arial" w:cs="Arial"/>
          <w:b/>
          <w:snapToGrid w:val="0"/>
        </w:rPr>
        <w:t>DECLARA</w:t>
      </w:r>
      <w:r w:rsidRPr="005F73B1">
        <w:rPr>
          <w:rFonts w:ascii="Arial" w:hAnsi="Arial" w:cs="Arial"/>
          <w:snapToGrid w:val="0"/>
        </w:rPr>
        <w:t xml:space="preserve">, para fins da </w:t>
      </w:r>
      <w:r w:rsidRPr="005F73B1">
        <w:rPr>
          <w:rFonts w:ascii="Arial" w:hAnsi="Arial" w:cs="Arial"/>
          <w:b/>
          <w:snapToGrid w:val="0"/>
        </w:rPr>
        <w:t xml:space="preserve">DISPENSA DE LICITAÇÃO </w:t>
      </w:r>
      <w:r w:rsidRPr="005F73B1">
        <w:rPr>
          <w:rFonts w:ascii="Arial" w:hAnsi="Arial" w:cs="Arial"/>
          <w:snapToGrid w:val="0"/>
        </w:rPr>
        <w:t>supracitada, sob as sanções administrativas cabíveis e sob as penas da lei, que na presente data, é considerada:</w:t>
      </w:r>
    </w:p>
    <w:p w14:paraId="35EE7807" w14:textId="77777777" w:rsidR="003F59A5" w:rsidRPr="005B1825" w:rsidRDefault="003F59A5" w:rsidP="001B4ECF">
      <w:pPr>
        <w:jc w:val="both"/>
        <w:rPr>
          <w:rFonts w:ascii="Arial" w:hAnsi="Arial" w:cs="Arial"/>
          <w:snapToGrid w:val="0"/>
          <w:sz w:val="20"/>
        </w:rPr>
      </w:pPr>
    </w:p>
    <w:p w14:paraId="187F795D" w14:textId="00DC030C" w:rsidR="003F59A5" w:rsidRPr="005B1825" w:rsidRDefault="003F59A5" w:rsidP="001B4ECF">
      <w:pPr>
        <w:jc w:val="both"/>
        <w:rPr>
          <w:rFonts w:ascii="Arial" w:hAnsi="Arial" w:cs="Arial"/>
          <w:snapToGrid w:val="0"/>
          <w:sz w:val="20"/>
        </w:rPr>
      </w:pPr>
      <w:r w:rsidRPr="005B1825">
        <w:rPr>
          <w:rFonts w:ascii="Arial" w:hAnsi="Arial" w:cs="Arial"/>
          <w:snapToGrid w:val="0"/>
          <w:sz w:val="20"/>
        </w:rPr>
        <w:t xml:space="preserve">(   ) </w:t>
      </w:r>
      <w:r w:rsidRPr="005B1825">
        <w:rPr>
          <w:rFonts w:ascii="Arial" w:hAnsi="Arial" w:cs="Arial"/>
          <w:b/>
          <w:snapToGrid w:val="0"/>
          <w:sz w:val="20"/>
        </w:rPr>
        <w:t>MICROEMPRESA – ME</w:t>
      </w:r>
      <w:r w:rsidRPr="005B1825">
        <w:rPr>
          <w:rFonts w:ascii="Arial" w:hAnsi="Arial" w:cs="Arial"/>
          <w:snapToGrid w:val="0"/>
          <w:sz w:val="20"/>
        </w:rPr>
        <w:t>, conforme inciso I do artigo 3º da Lei Complementar nº 123, de 14/12/2006</w:t>
      </w:r>
      <w:r w:rsidR="001B4ECF">
        <w:rPr>
          <w:rFonts w:ascii="Arial" w:hAnsi="Arial" w:cs="Arial"/>
          <w:snapToGrid w:val="0"/>
          <w:sz w:val="20"/>
        </w:rPr>
        <w:t>.</w:t>
      </w:r>
    </w:p>
    <w:p w14:paraId="6D5FAFF0" w14:textId="77777777" w:rsidR="003F59A5" w:rsidRPr="005B1825" w:rsidRDefault="003F59A5" w:rsidP="001B4ECF">
      <w:pPr>
        <w:jc w:val="both"/>
        <w:rPr>
          <w:rFonts w:ascii="Arial" w:hAnsi="Arial" w:cs="Arial"/>
          <w:snapToGrid w:val="0"/>
          <w:sz w:val="20"/>
        </w:rPr>
      </w:pPr>
    </w:p>
    <w:p w14:paraId="0AED6B26" w14:textId="6B6C0201" w:rsidR="003F59A5" w:rsidRPr="005B1825" w:rsidRDefault="003F59A5" w:rsidP="001B4ECF">
      <w:pPr>
        <w:jc w:val="both"/>
        <w:rPr>
          <w:rFonts w:ascii="Arial" w:hAnsi="Arial" w:cs="Arial"/>
          <w:snapToGrid w:val="0"/>
          <w:sz w:val="20"/>
        </w:rPr>
      </w:pPr>
      <w:r w:rsidRPr="005B1825">
        <w:rPr>
          <w:rFonts w:ascii="Arial" w:hAnsi="Arial" w:cs="Arial"/>
          <w:snapToGrid w:val="0"/>
          <w:sz w:val="20"/>
        </w:rPr>
        <w:t xml:space="preserve">(   ) </w:t>
      </w:r>
      <w:r w:rsidRPr="005B1825">
        <w:rPr>
          <w:rFonts w:ascii="Arial" w:hAnsi="Arial" w:cs="Arial"/>
          <w:b/>
          <w:snapToGrid w:val="0"/>
          <w:sz w:val="20"/>
        </w:rPr>
        <w:t>EMPRESA DE PEQUENO PORTE (EPP)</w:t>
      </w:r>
      <w:r w:rsidRPr="005B1825">
        <w:rPr>
          <w:rFonts w:ascii="Arial" w:hAnsi="Arial" w:cs="Arial"/>
          <w:snapToGrid w:val="0"/>
          <w:sz w:val="20"/>
        </w:rPr>
        <w:t>, conforme inciso II do artigo 3º da Lei Complementar nº 123, de 14/12/2006</w:t>
      </w:r>
      <w:r w:rsidR="001B4ECF">
        <w:rPr>
          <w:rFonts w:ascii="Arial" w:hAnsi="Arial" w:cs="Arial"/>
          <w:snapToGrid w:val="0"/>
          <w:sz w:val="20"/>
        </w:rPr>
        <w:t>.</w:t>
      </w:r>
    </w:p>
    <w:p w14:paraId="51344614" w14:textId="77777777" w:rsidR="003F59A5" w:rsidRPr="005B1825" w:rsidRDefault="003F59A5" w:rsidP="001B4ECF">
      <w:pPr>
        <w:jc w:val="both"/>
        <w:rPr>
          <w:rFonts w:ascii="Arial" w:hAnsi="Arial" w:cs="Arial"/>
          <w:snapToGrid w:val="0"/>
          <w:sz w:val="20"/>
        </w:rPr>
      </w:pPr>
    </w:p>
    <w:p w14:paraId="5D714CB9" w14:textId="77777777" w:rsidR="003F59A5" w:rsidRPr="005B1825" w:rsidRDefault="003F59A5" w:rsidP="001B4ECF">
      <w:pPr>
        <w:jc w:val="both"/>
        <w:rPr>
          <w:rFonts w:ascii="Arial" w:hAnsi="Arial" w:cs="Arial"/>
          <w:snapToGrid w:val="0"/>
          <w:sz w:val="20"/>
        </w:rPr>
      </w:pPr>
      <w:r w:rsidRPr="005B1825">
        <w:rPr>
          <w:rFonts w:ascii="Arial" w:hAnsi="Arial" w:cs="Arial"/>
          <w:snapToGrid w:val="0"/>
          <w:sz w:val="20"/>
        </w:rPr>
        <w:t>E que está excluída das vedações constantes do § 4º e não se enquadra na hipótese do § 10, ambos do art. 3º da Lei Complementar nº 123/06.</w:t>
      </w:r>
    </w:p>
    <w:p w14:paraId="5E993EC8" w14:textId="77777777" w:rsidR="003F59A5" w:rsidRPr="005B1825" w:rsidRDefault="003F59A5" w:rsidP="001B4ECF">
      <w:pPr>
        <w:jc w:val="both"/>
        <w:rPr>
          <w:rFonts w:ascii="Arial" w:hAnsi="Arial" w:cs="Arial"/>
          <w:snapToGrid w:val="0"/>
          <w:sz w:val="20"/>
        </w:rPr>
      </w:pPr>
    </w:p>
    <w:p w14:paraId="380A55E0" w14:textId="7DA2CFB9" w:rsidR="003F59A5" w:rsidRPr="005B1825" w:rsidRDefault="003F59A5" w:rsidP="001B4ECF">
      <w:pPr>
        <w:jc w:val="both"/>
        <w:rPr>
          <w:rFonts w:ascii="Arial" w:hAnsi="Arial" w:cs="Arial"/>
          <w:snapToGrid w:val="0"/>
          <w:sz w:val="20"/>
        </w:rPr>
      </w:pPr>
      <w:r w:rsidRPr="005B1825">
        <w:rPr>
          <w:rFonts w:ascii="Arial" w:hAnsi="Arial" w:cs="Arial"/>
          <w:snapToGrid w:val="0"/>
          <w:sz w:val="20"/>
        </w:rPr>
        <w:t>Declara ainda, estar ciente das sanções que poderão lhe ser imposta, de acordo com o disposto no Edital, bem como</w:t>
      </w:r>
      <w:r w:rsidR="003F5697">
        <w:rPr>
          <w:rFonts w:ascii="Arial" w:hAnsi="Arial" w:cs="Arial"/>
          <w:snapToGrid w:val="0"/>
          <w:sz w:val="20"/>
        </w:rPr>
        <w:t>,</w:t>
      </w:r>
      <w:r w:rsidRPr="005B1825">
        <w:rPr>
          <w:rFonts w:ascii="Arial" w:hAnsi="Arial" w:cs="Arial"/>
          <w:snapToGrid w:val="0"/>
          <w:sz w:val="20"/>
        </w:rPr>
        <w:t xml:space="preserve"> com artigo 299 do Código Penal, na hipótese de falsidade da presente declaração.</w:t>
      </w:r>
    </w:p>
    <w:p w14:paraId="7F8D3655" w14:textId="77777777" w:rsidR="003F59A5" w:rsidRPr="005B1825" w:rsidRDefault="003F59A5" w:rsidP="001B4ECF">
      <w:pPr>
        <w:jc w:val="both"/>
        <w:rPr>
          <w:rFonts w:ascii="Arial" w:hAnsi="Arial" w:cs="Arial"/>
          <w:snapToGrid w:val="0"/>
          <w:sz w:val="20"/>
        </w:rPr>
      </w:pPr>
    </w:p>
    <w:p w14:paraId="676A516A" w14:textId="77777777" w:rsidR="003F59A5" w:rsidRPr="005B1825" w:rsidRDefault="003F59A5" w:rsidP="001B4ECF">
      <w:pPr>
        <w:jc w:val="both"/>
        <w:rPr>
          <w:rFonts w:ascii="Arial" w:hAnsi="Arial" w:cs="Arial"/>
          <w:b/>
          <w:snapToGrid w:val="0"/>
          <w:sz w:val="20"/>
        </w:rPr>
      </w:pPr>
    </w:p>
    <w:p w14:paraId="74C23721" w14:textId="77777777" w:rsidR="003F59A5" w:rsidRPr="005B1825" w:rsidRDefault="003F59A5" w:rsidP="003F59A5">
      <w:pPr>
        <w:rPr>
          <w:rFonts w:ascii="Arial" w:hAnsi="Arial" w:cs="Arial"/>
          <w:b/>
          <w:snapToGrid w:val="0"/>
          <w:sz w:val="20"/>
        </w:rPr>
      </w:pPr>
    </w:p>
    <w:p w14:paraId="59C9F535" w14:textId="26908D32" w:rsidR="003F59A5" w:rsidRPr="005F73B1" w:rsidRDefault="005F73B1" w:rsidP="003F59A5">
      <w:pPr>
        <w:jc w:val="center"/>
        <w:rPr>
          <w:rFonts w:ascii="Arial" w:hAnsi="Arial" w:cs="Arial"/>
          <w:b/>
          <w:snapToGrid w:val="0"/>
          <w:color w:val="FF0000"/>
          <w:sz w:val="20"/>
        </w:rPr>
      </w:pPr>
      <w:r w:rsidRPr="005F73B1">
        <w:rPr>
          <w:rFonts w:ascii="Arial" w:hAnsi="Arial" w:cs="Arial"/>
          <w:b/>
          <w:snapToGrid w:val="0"/>
          <w:color w:val="FF0000"/>
          <w:sz w:val="20"/>
        </w:rPr>
        <w:t>LOCAL, XXX DE XXXXXXX DE 20</w:t>
      </w:r>
      <w:r w:rsidR="00CB1B86">
        <w:rPr>
          <w:rFonts w:ascii="Arial" w:hAnsi="Arial" w:cs="Arial"/>
          <w:b/>
          <w:snapToGrid w:val="0"/>
          <w:color w:val="FF0000"/>
          <w:sz w:val="20"/>
        </w:rPr>
        <w:t>XX</w:t>
      </w:r>
    </w:p>
    <w:p w14:paraId="33D0D4C9" w14:textId="77777777" w:rsidR="003F59A5" w:rsidRPr="005B1825" w:rsidRDefault="003F59A5" w:rsidP="003F59A5">
      <w:pPr>
        <w:jc w:val="center"/>
        <w:rPr>
          <w:rFonts w:ascii="Arial" w:hAnsi="Arial" w:cs="Arial"/>
          <w:snapToGrid w:val="0"/>
          <w:sz w:val="20"/>
        </w:rPr>
      </w:pPr>
    </w:p>
    <w:p w14:paraId="6D7FF763" w14:textId="77777777" w:rsidR="003F59A5" w:rsidRPr="005B1825" w:rsidRDefault="003F59A5" w:rsidP="003F59A5">
      <w:pPr>
        <w:jc w:val="center"/>
        <w:rPr>
          <w:rFonts w:ascii="Arial" w:hAnsi="Arial" w:cs="Arial"/>
          <w:snapToGrid w:val="0"/>
          <w:sz w:val="20"/>
        </w:rPr>
      </w:pPr>
      <w:r>
        <w:rPr>
          <w:rFonts w:ascii="Arial" w:hAnsi="Arial" w:cs="Arial"/>
          <w:snapToGrid w:val="0"/>
          <w:sz w:val="20"/>
        </w:rPr>
        <w:t xml:space="preserve"> </w:t>
      </w:r>
    </w:p>
    <w:p w14:paraId="61427F08" w14:textId="77777777" w:rsidR="003F59A5" w:rsidRDefault="003F59A5" w:rsidP="003F59A5">
      <w:pPr>
        <w:spacing w:line="360" w:lineRule="auto"/>
        <w:ind w:firstLine="1418"/>
        <w:jc w:val="both"/>
        <w:rPr>
          <w:rFonts w:ascii="Arial" w:hAnsi="Arial" w:cs="Arial"/>
          <w:b/>
          <w:snapToGrid w:val="0"/>
          <w:sz w:val="20"/>
        </w:rPr>
      </w:pPr>
      <w:r>
        <w:rPr>
          <w:rFonts w:ascii="Arial" w:hAnsi="Arial" w:cs="Arial"/>
          <w:b/>
          <w:snapToGrid w:val="0"/>
          <w:sz w:val="20"/>
        </w:rPr>
        <w:t xml:space="preserve">                 </w:t>
      </w:r>
      <w:r w:rsidRPr="005B1825">
        <w:rPr>
          <w:rFonts w:ascii="Arial" w:hAnsi="Arial" w:cs="Arial"/>
          <w:b/>
          <w:snapToGrid w:val="0"/>
          <w:sz w:val="20"/>
        </w:rPr>
        <w:t>Assinatura e Identificação do Responsável pela Empresa</w:t>
      </w:r>
    </w:p>
    <w:p w14:paraId="4F104FAA" w14:textId="77777777" w:rsidR="003F59A5" w:rsidRDefault="003F59A5" w:rsidP="003F59A5">
      <w:pPr>
        <w:spacing w:line="360" w:lineRule="auto"/>
        <w:ind w:firstLine="1418"/>
        <w:jc w:val="both"/>
        <w:rPr>
          <w:rFonts w:ascii="Arial" w:hAnsi="Arial" w:cs="Arial"/>
          <w:b/>
          <w:snapToGrid w:val="0"/>
          <w:sz w:val="20"/>
        </w:rPr>
      </w:pPr>
    </w:p>
    <w:p w14:paraId="3FCD0CF7" w14:textId="77777777" w:rsidR="003F59A5" w:rsidRDefault="003F59A5" w:rsidP="003F59A5">
      <w:pPr>
        <w:spacing w:line="360" w:lineRule="auto"/>
        <w:ind w:firstLine="1418"/>
        <w:jc w:val="both"/>
        <w:rPr>
          <w:rFonts w:ascii="Arial" w:hAnsi="Arial" w:cs="Arial"/>
          <w:b/>
          <w:snapToGrid w:val="0"/>
          <w:sz w:val="20"/>
        </w:rPr>
      </w:pPr>
    </w:p>
    <w:p w14:paraId="38774243" w14:textId="77777777" w:rsidR="003F59A5" w:rsidRDefault="003F59A5" w:rsidP="003F59A5">
      <w:pPr>
        <w:spacing w:line="360" w:lineRule="auto"/>
        <w:ind w:firstLine="1418"/>
        <w:jc w:val="both"/>
        <w:rPr>
          <w:rFonts w:ascii="Arial" w:hAnsi="Arial" w:cs="Arial"/>
          <w:b/>
          <w:snapToGrid w:val="0"/>
          <w:sz w:val="20"/>
        </w:rPr>
      </w:pPr>
    </w:p>
    <w:p w14:paraId="5235D8B5" w14:textId="77777777" w:rsidR="003F59A5" w:rsidRDefault="003F59A5" w:rsidP="003F59A5">
      <w:pPr>
        <w:spacing w:line="360" w:lineRule="auto"/>
        <w:ind w:firstLine="1418"/>
        <w:jc w:val="both"/>
        <w:rPr>
          <w:rFonts w:ascii="Arial" w:hAnsi="Arial" w:cs="Arial"/>
          <w:b/>
          <w:snapToGrid w:val="0"/>
          <w:sz w:val="20"/>
        </w:rPr>
      </w:pPr>
    </w:p>
    <w:p w14:paraId="76C785D2" w14:textId="77777777" w:rsidR="003F59A5" w:rsidRDefault="003F59A5" w:rsidP="003F59A5">
      <w:pPr>
        <w:spacing w:line="360" w:lineRule="auto"/>
        <w:ind w:firstLine="1418"/>
        <w:jc w:val="both"/>
        <w:rPr>
          <w:rFonts w:ascii="Arial" w:hAnsi="Arial" w:cs="Arial"/>
          <w:b/>
          <w:snapToGrid w:val="0"/>
          <w:sz w:val="20"/>
        </w:rPr>
      </w:pPr>
    </w:p>
    <w:p w14:paraId="5F65C2F9" w14:textId="77777777" w:rsidR="003F59A5" w:rsidRDefault="003F59A5" w:rsidP="003F59A5">
      <w:pPr>
        <w:spacing w:line="360" w:lineRule="auto"/>
        <w:ind w:firstLine="1418"/>
        <w:jc w:val="both"/>
        <w:rPr>
          <w:rFonts w:ascii="Arial" w:hAnsi="Arial" w:cs="Arial"/>
          <w:b/>
          <w:snapToGrid w:val="0"/>
          <w:sz w:val="20"/>
        </w:rPr>
      </w:pPr>
    </w:p>
    <w:p w14:paraId="5DF5A3B2" w14:textId="77777777" w:rsidR="003F59A5" w:rsidRDefault="003F59A5" w:rsidP="003F59A5">
      <w:pPr>
        <w:spacing w:line="360" w:lineRule="auto"/>
        <w:ind w:firstLine="1418"/>
        <w:jc w:val="both"/>
        <w:rPr>
          <w:rFonts w:ascii="Arial" w:hAnsi="Arial" w:cs="Arial"/>
          <w:b/>
          <w:snapToGrid w:val="0"/>
          <w:sz w:val="20"/>
        </w:rPr>
      </w:pPr>
    </w:p>
    <w:p w14:paraId="3395CA51" w14:textId="77777777" w:rsidR="003F59A5" w:rsidRDefault="003F59A5" w:rsidP="003F59A5">
      <w:pPr>
        <w:spacing w:line="360" w:lineRule="auto"/>
        <w:ind w:firstLine="1418"/>
        <w:jc w:val="both"/>
        <w:rPr>
          <w:rFonts w:ascii="Arial" w:hAnsi="Arial" w:cs="Arial"/>
          <w:b/>
          <w:snapToGrid w:val="0"/>
          <w:sz w:val="20"/>
        </w:rPr>
      </w:pPr>
    </w:p>
    <w:p w14:paraId="147F596C" w14:textId="77777777" w:rsidR="003F59A5" w:rsidRDefault="003F59A5" w:rsidP="003F59A5">
      <w:pPr>
        <w:spacing w:line="360" w:lineRule="auto"/>
        <w:ind w:firstLine="1418"/>
        <w:jc w:val="both"/>
        <w:rPr>
          <w:rFonts w:ascii="Arial" w:hAnsi="Arial" w:cs="Arial"/>
          <w:b/>
          <w:snapToGrid w:val="0"/>
          <w:sz w:val="20"/>
        </w:rPr>
      </w:pPr>
    </w:p>
    <w:p w14:paraId="74964F76" w14:textId="77777777" w:rsidR="003F59A5" w:rsidRDefault="003F59A5" w:rsidP="003F59A5">
      <w:pPr>
        <w:spacing w:line="360" w:lineRule="auto"/>
        <w:ind w:firstLine="1418"/>
        <w:jc w:val="both"/>
        <w:rPr>
          <w:rFonts w:ascii="Arial" w:hAnsi="Arial" w:cs="Arial"/>
          <w:b/>
          <w:snapToGrid w:val="0"/>
          <w:sz w:val="20"/>
        </w:rPr>
      </w:pPr>
    </w:p>
    <w:p w14:paraId="457349CB" w14:textId="77777777" w:rsidR="003F59A5" w:rsidRDefault="003F59A5" w:rsidP="003F59A5">
      <w:pPr>
        <w:spacing w:line="360" w:lineRule="auto"/>
        <w:ind w:firstLine="1418"/>
        <w:jc w:val="both"/>
        <w:rPr>
          <w:rFonts w:ascii="Arial" w:hAnsi="Arial" w:cs="Arial"/>
          <w:b/>
          <w:snapToGrid w:val="0"/>
          <w:sz w:val="20"/>
        </w:rPr>
      </w:pPr>
    </w:p>
    <w:p w14:paraId="72E2C82F" w14:textId="77777777" w:rsidR="003F59A5" w:rsidRDefault="003F59A5" w:rsidP="003F59A5">
      <w:pPr>
        <w:spacing w:line="360" w:lineRule="auto"/>
        <w:ind w:firstLine="1418"/>
        <w:jc w:val="both"/>
        <w:rPr>
          <w:rFonts w:ascii="Arial" w:hAnsi="Arial" w:cs="Arial"/>
          <w:b/>
          <w:snapToGrid w:val="0"/>
          <w:sz w:val="20"/>
        </w:rPr>
      </w:pPr>
    </w:p>
    <w:p w14:paraId="0126B24E" w14:textId="1A8F779B" w:rsidR="003F59A5" w:rsidRDefault="003F59A5" w:rsidP="003F59A5">
      <w:pPr>
        <w:spacing w:line="360" w:lineRule="auto"/>
        <w:ind w:firstLine="1418"/>
        <w:jc w:val="both"/>
        <w:rPr>
          <w:rFonts w:ascii="Arial" w:hAnsi="Arial" w:cs="Arial"/>
          <w:b/>
          <w:snapToGrid w:val="0"/>
          <w:sz w:val="20"/>
        </w:rPr>
      </w:pPr>
    </w:p>
    <w:p w14:paraId="0CEC30CE" w14:textId="77777777" w:rsidR="005F73B1" w:rsidRDefault="005F73B1" w:rsidP="003F59A5">
      <w:pPr>
        <w:spacing w:line="360" w:lineRule="auto"/>
        <w:ind w:firstLine="1418"/>
        <w:jc w:val="both"/>
        <w:rPr>
          <w:rFonts w:ascii="Arial" w:hAnsi="Arial" w:cs="Arial"/>
          <w:b/>
          <w:snapToGrid w:val="0"/>
          <w:sz w:val="20"/>
        </w:rPr>
      </w:pPr>
    </w:p>
    <w:p w14:paraId="44931E4C" w14:textId="77777777" w:rsidR="003F59A5" w:rsidRDefault="003F59A5" w:rsidP="003F59A5">
      <w:pPr>
        <w:spacing w:line="360" w:lineRule="auto"/>
        <w:ind w:firstLine="1418"/>
        <w:jc w:val="both"/>
        <w:rPr>
          <w:rFonts w:ascii="Arial" w:hAnsi="Arial" w:cs="Arial"/>
          <w:b/>
          <w:snapToGrid w:val="0"/>
          <w:sz w:val="20"/>
        </w:rPr>
      </w:pPr>
    </w:p>
    <w:p w14:paraId="5AFE19C8" w14:textId="77777777" w:rsidR="003F59A5" w:rsidRDefault="003F59A5" w:rsidP="003F59A5">
      <w:pPr>
        <w:spacing w:line="360" w:lineRule="auto"/>
        <w:jc w:val="both"/>
        <w:rPr>
          <w:rFonts w:ascii="Arial" w:hAnsi="Arial" w:cs="Arial"/>
          <w:b/>
          <w:snapToGrid w:val="0"/>
          <w:sz w:val="20"/>
        </w:rPr>
      </w:pPr>
    </w:p>
    <w:p w14:paraId="61300098" w14:textId="77777777" w:rsidR="003F59A5" w:rsidRDefault="003F59A5" w:rsidP="003F59A5">
      <w:pPr>
        <w:spacing w:line="360" w:lineRule="auto"/>
        <w:ind w:firstLine="1418"/>
        <w:jc w:val="both"/>
        <w:rPr>
          <w:rFonts w:ascii="Arial" w:hAnsi="Arial" w:cs="Arial"/>
          <w:b/>
          <w:snapToGrid w:val="0"/>
          <w:sz w:val="20"/>
        </w:rPr>
      </w:pPr>
    </w:p>
    <w:p w14:paraId="0993B97D" w14:textId="77777777" w:rsidR="003F59A5" w:rsidRDefault="003F59A5" w:rsidP="003F59A5">
      <w:pPr>
        <w:jc w:val="center"/>
        <w:rPr>
          <w:rFonts w:ascii="Arial" w:hAnsi="Arial" w:cs="Arial"/>
          <w:b/>
          <w:snapToGrid w:val="0"/>
          <w:sz w:val="20"/>
          <w:szCs w:val="20"/>
        </w:rPr>
      </w:pPr>
    </w:p>
    <w:p w14:paraId="033FA3F7" w14:textId="77777777" w:rsidR="003F59A5" w:rsidRDefault="003F59A5" w:rsidP="003F59A5">
      <w:pPr>
        <w:jc w:val="center"/>
        <w:rPr>
          <w:rFonts w:ascii="Arial" w:hAnsi="Arial" w:cs="Arial"/>
          <w:b/>
          <w:snapToGrid w:val="0"/>
          <w:sz w:val="20"/>
          <w:szCs w:val="20"/>
        </w:rPr>
      </w:pPr>
      <w:r>
        <w:rPr>
          <w:rFonts w:ascii="Arial" w:hAnsi="Arial" w:cs="Arial"/>
          <w:b/>
          <w:snapToGrid w:val="0"/>
          <w:sz w:val="20"/>
          <w:szCs w:val="20"/>
        </w:rPr>
        <w:lastRenderedPageBreak/>
        <w:t>ANEXO IV</w:t>
      </w:r>
    </w:p>
    <w:p w14:paraId="3B81ED02" w14:textId="77777777" w:rsidR="003F59A5" w:rsidRDefault="003F59A5" w:rsidP="003F59A5">
      <w:pPr>
        <w:jc w:val="center"/>
        <w:rPr>
          <w:rFonts w:ascii="Arial" w:hAnsi="Arial" w:cs="Arial"/>
          <w:b/>
          <w:snapToGrid w:val="0"/>
          <w:sz w:val="20"/>
          <w:szCs w:val="20"/>
        </w:rPr>
      </w:pPr>
    </w:p>
    <w:p w14:paraId="026E3B00" w14:textId="77777777" w:rsidR="003F59A5" w:rsidRDefault="003F59A5" w:rsidP="003F59A5">
      <w:pPr>
        <w:jc w:val="center"/>
        <w:rPr>
          <w:rFonts w:ascii="Arial" w:hAnsi="Arial" w:cs="Arial"/>
          <w:b/>
          <w:snapToGrid w:val="0"/>
          <w:sz w:val="20"/>
          <w:szCs w:val="20"/>
        </w:rPr>
      </w:pPr>
      <w:r>
        <w:rPr>
          <w:rFonts w:ascii="Arial" w:hAnsi="Arial" w:cs="Arial"/>
          <w:b/>
          <w:snapToGrid w:val="0"/>
          <w:sz w:val="20"/>
          <w:szCs w:val="20"/>
        </w:rPr>
        <w:t>MODELO DE DECLARAÇÃO SOBRE TRABALHO DE MENORES E COTAS</w:t>
      </w:r>
    </w:p>
    <w:p w14:paraId="59DA2E3D" w14:textId="77777777" w:rsidR="003F59A5" w:rsidRDefault="003F59A5" w:rsidP="003F59A5">
      <w:pPr>
        <w:jc w:val="center"/>
        <w:rPr>
          <w:rFonts w:ascii="Arial" w:hAnsi="Arial" w:cs="Arial"/>
          <w:b/>
          <w:snapToGrid w:val="0"/>
          <w:sz w:val="20"/>
          <w:szCs w:val="20"/>
        </w:rPr>
      </w:pPr>
    </w:p>
    <w:p w14:paraId="69757C0A" w14:textId="77777777" w:rsidR="00DD3547" w:rsidRPr="005F73B1" w:rsidRDefault="00DD3547" w:rsidP="00DD3547">
      <w:pPr>
        <w:rPr>
          <w:rFonts w:ascii="Arial" w:hAnsi="Arial" w:cs="Arial"/>
          <w:b/>
          <w:snapToGrid w:val="0"/>
          <w:color w:val="FF0000"/>
          <w:sz w:val="20"/>
        </w:rPr>
      </w:pPr>
      <w:r w:rsidRPr="005B1825">
        <w:rPr>
          <w:rFonts w:ascii="Arial" w:hAnsi="Arial" w:cs="Arial"/>
          <w:b/>
          <w:snapToGrid w:val="0"/>
          <w:sz w:val="20"/>
        </w:rPr>
        <w:t xml:space="preserve">DISPENSA </w:t>
      </w:r>
      <w:r>
        <w:rPr>
          <w:rFonts w:ascii="Arial" w:hAnsi="Arial" w:cs="Arial"/>
          <w:b/>
          <w:snapToGrid w:val="0"/>
          <w:sz w:val="20"/>
        </w:rPr>
        <w:t>ELETRÔNICA</w:t>
      </w:r>
      <w:r w:rsidRPr="005B1825">
        <w:rPr>
          <w:rFonts w:ascii="Arial" w:hAnsi="Arial" w:cs="Arial"/>
          <w:b/>
          <w:snapToGrid w:val="0"/>
          <w:sz w:val="20"/>
        </w:rPr>
        <w:t xml:space="preserve"> Nº </w:t>
      </w:r>
      <w:r>
        <w:rPr>
          <w:rFonts w:ascii="Arial" w:hAnsi="Arial" w:cs="Arial"/>
          <w:b/>
          <w:snapToGrid w:val="0"/>
          <w:color w:val="FF0000"/>
          <w:sz w:val="20"/>
        </w:rPr>
        <w:t>90102</w:t>
      </w:r>
      <w:r w:rsidRPr="005F73B1">
        <w:rPr>
          <w:rFonts w:ascii="Arial" w:hAnsi="Arial" w:cs="Arial"/>
          <w:b/>
          <w:snapToGrid w:val="0"/>
          <w:color w:val="FF0000"/>
          <w:sz w:val="20"/>
        </w:rPr>
        <w:t>/20</w:t>
      </w:r>
      <w:r>
        <w:rPr>
          <w:rFonts w:ascii="Arial" w:hAnsi="Arial" w:cs="Arial"/>
          <w:b/>
          <w:snapToGrid w:val="0"/>
          <w:color w:val="FF0000"/>
          <w:sz w:val="20"/>
        </w:rPr>
        <w:t>25</w:t>
      </w:r>
    </w:p>
    <w:p w14:paraId="5B2485D7" w14:textId="77777777" w:rsidR="00DD3547" w:rsidRPr="005F73B1" w:rsidRDefault="00DD3547" w:rsidP="00DD3547">
      <w:pPr>
        <w:rPr>
          <w:rFonts w:ascii="Arial" w:hAnsi="Arial" w:cs="Arial"/>
          <w:b/>
          <w:snapToGrid w:val="0"/>
          <w:color w:val="FF0000"/>
          <w:sz w:val="20"/>
        </w:rPr>
      </w:pPr>
      <w:r w:rsidRPr="005B1825">
        <w:rPr>
          <w:rFonts w:ascii="Arial" w:hAnsi="Arial" w:cs="Arial"/>
          <w:b/>
          <w:snapToGrid w:val="0"/>
          <w:sz w:val="20"/>
        </w:rPr>
        <w:t xml:space="preserve">PROCESSO ADMINISTRATIVO Nº </w:t>
      </w:r>
      <w:r>
        <w:rPr>
          <w:rFonts w:ascii="Arial" w:hAnsi="Arial" w:cs="Arial"/>
          <w:b/>
          <w:snapToGrid w:val="0"/>
          <w:color w:val="FF0000"/>
          <w:sz w:val="20"/>
        </w:rPr>
        <w:t>00</w:t>
      </w:r>
      <w:r w:rsidRPr="005F73B1">
        <w:rPr>
          <w:rFonts w:ascii="Arial" w:hAnsi="Arial" w:cs="Arial"/>
          <w:b/>
          <w:snapToGrid w:val="0"/>
          <w:color w:val="FF0000"/>
          <w:sz w:val="20"/>
        </w:rPr>
        <w:t>.</w:t>
      </w:r>
      <w:r>
        <w:rPr>
          <w:rFonts w:ascii="Arial" w:hAnsi="Arial" w:cs="Arial"/>
          <w:b/>
          <w:snapToGrid w:val="0"/>
          <w:color w:val="FF0000"/>
          <w:sz w:val="20"/>
        </w:rPr>
        <w:t>259</w:t>
      </w:r>
      <w:r w:rsidRPr="005F73B1">
        <w:rPr>
          <w:rFonts w:ascii="Arial" w:hAnsi="Arial" w:cs="Arial"/>
          <w:b/>
          <w:snapToGrid w:val="0"/>
          <w:color w:val="FF0000"/>
          <w:sz w:val="20"/>
        </w:rPr>
        <w:t>/20</w:t>
      </w:r>
      <w:r>
        <w:rPr>
          <w:rFonts w:ascii="Arial" w:hAnsi="Arial" w:cs="Arial"/>
          <w:b/>
          <w:snapToGrid w:val="0"/>
          <w:color w:val="FF0000"/>
          <w:sz w:val="20"/>
        </w:rPr>
        <w:t>25</w:t>
      </w:r>
    </w:p>
    <w:p w14:paraId="232F6CC3" w14:textId="77777777" w:rsidR="00DD3547" w:rsidRPr="005F73B1" w:rsidRDefault="00DD3547" w:rsidP="00DD3547">
      <w:pPr>
        <w:rPr>
          <w:rFonts w:ascii="Arial" w:hAnsi="Arial" w:cs="Arial"/>
          <w:b/>
          <w:bCs/>
          <w:color w:val="FF0000"/>
          <w:sz w:val="20"/>
        </w:rPr>
      </w:pPr>
      <w:r w:rsidRPr="005B1825">
        <w:rPr>
          <w:rFonts w:ascii="Arial" w:hAnsi="Arial" w:cs="Arial"/>
          <w:b/>
          <w:snapToGrid w:val="0"/>
          <w:sz w:val="20"/>
        </w:rPr>
        <w:t>OBJETO</w:t>
      </w:r>
      <w:r w:rsidRPr="005F73B1">
        <w:rPr>
          <w:rFonts w:ascii="Arial" w:hAnsi="Arial" w:cs="Arial"/>
          <w:b/>
          <w:snapToGrid w:val="0"/>
          <w:color w:val="FF0000"/>
          <w:sz w:val="20"/>
        </w:rPr>
        <w:t xml:space="preserve">: </w:t>
      </w:r>
      <w:r w:rsidRPr="005F73B1">
        <w:rPr>
          <w:rFonts w:ascii="Arial" w:hAnsi="Arial" w:cs="Arial"/>
          <w:b/>
          <w:bCs/>
          <w:color w:val="FF0000"/>
          <w:sz w:val="20"/>
          <w:szCs w:val="20"/>
        </w:rPr>
        <w:t>AQUISIÇÃO DE</w:t>
      </w:r>
      <w:r>
        <w:rPr>
          <w:rFonts w:ascii="Arial" w:hAnsi="Arial" w:cs="Arial"/>
          <w:b/>
          <w:bCs/>
          <w:color w:val="FF0000"/>
          <w:sz w:val="20"/>
          <w:szCs w:val="20"/>
        </w:rPr>
        <w:t xml:space="preserve"> </w:t>
      </w:r>
      <w:r>
        <w:rPr>
          <w:rFonts w:ascii="Arial" w:hAnsi="Arial"/>
          <w:b/>
          <w:color w:val="FF0000"/>
          <w:sz w:val="20"/>
        </w:rPr>
        <w:t>AGENTE REDUTOR LÍQUIDO AUTOMOTIVO – ARLA 32</w:t>
      </w:r>
    </w:p>
    <w:p w14:paraId="01C6AE84" w14:textId="40AA9FE1" w:rsidR="003F59A5" w:rsidRDefault="003F59A5" w:rsidP="003F59A5">
      <w:pPr>
        <w:spacing w:line="300" w:lineRule="exact"/>
        <w:rPr>
          <w:rFonts w:ascii="Arial" w:hAnsi="Arial" w:cs="Arial"/>
          <w:snapToGrid w:val="0"/>
          <w:sz w:val="20"/>
          <w:szCs w:val="20"/>
        </w:rPr>
      </w:pPr>
    </w:p>
    <w:p w14:paraId="6CC45879" w14:textId="77777777" w:rsidR="005F73B1" w:rsidRDefault="005F73B1" w:rsidP="003F59A5">
      <w:pPr>
        <w:spacing w:line="300" w:lineRule="exact"/>
        <w:rPr>
          <w:rFonts w:ascii="Arial" w:hAnsi="Arial" w:cs="Arial"/>
          <w:snapToGrid w:val="0"/>
          <w:sz w:val="20"/>
          <w:szCs w:val="20"/>
        </w:rPr>
      </w:pPr>
    </w:p>
    <w:p w14:paraId="3E21A4B1" w14:textId="77777777" w:rsidR="003F59A5" w:rsidRDefault="003F59A5" w:rsidP="003F59A5">
      <w:pPr>
        <w:spacing w:line="300" w:lineRule="exact"/>
        <w:jc w:val="both"/>
        <w:rPr>
          <w:rFonts w:ascii="Arial" w:hAnsi="Arial" w:cs="Arial"/>
          <w:snapToGrid w:val="0"/>
          <w:sz w:val="20"/>
          <w:szCs w:val="20"/>
        </w:rPr>
      </w:pPr>
      <w:r>
        <w:rPr>
          <w:rFonts w:ascii="Arial" w:hAnsi="Arial" w:cs="Arial"/>
          <w:snapToGrid w:val="0"/>
          <w:sz w:val="20"/>
          <w:szCs w:val="20"/>
        </w:rPr>
        <w:t xml:space="preserve">A empresa .............................., com sede na ..............................., nº ................., C.N.P.J. nº .............................., por intermédio de seu representante legal ...................................... portador(a) do R.G. nº ...................... e do CPF nº ............................., </w:t>
      </w:r>
      <w:r>
        <w:rPr>
          <w:rFonts w:ascii="Arial" w:hAnsi="Arial" w:cs="Arial"/>
          <w:b/>
          <w:snapToGrid w:val="0"/>
          <w:sz w:val="20"/>
          <w:szCs w:val="20"/>
        </w:rPr>
        <w:t>DECLARA</w:t>
      </w:r>
      <w:r>
        <w:rPr>
          <w:rFonts w:ascii="Arial" w:hAnsi="Arial" w:cs="Arial"/>
          <w:snapToGrid w:val="0"/>
          <w:sz w:val="20"/>
          <w:szCs w:val="20"/>
        </w:rPr>
        <w:t xml:space="preserve">, para fins do disposto </w:t>
      </w:r>
      <w:r w:rsidRPr="00B674DA">
        <w:rPr>
          <w:rFonts w:ascii="Arial" w:hAnsi="Arial" w:cs="Arial"/>
          <w:snapToGrid w:val="0"/>
          <w:sz w:val="20"/>
          <w:szCs w:val="20"/>
        </w:rPr>
        <w:t>inciso XXXIII do art. 7</w:t>
      </w:r>
      <w:r>
        <w:rPr>
          <w:rFonts w:ascii="Arial" w:hAnsi="Arial" w:cs="Arial"/>
          <w:snapToGrid w:val="0"/>
          <w:sz w:val="20"/>
          <w:szCs w:val="20"/>
        </w:rPr>
        <w:t>º</w:t>
      </w:r>
      <w:r w:rsidRPr="00B674DA">
        <w:rPr>
          <w:rFonts w:ascii="Arial" w:hAnsi="Arial" w:cs="Arial"/>
          <w:snapToGrid w:val="0"/>
          <w:sz w:val="20"/>
          <w:szCs w:val="20"/>
        </w:rPr>
        <w:t xml:space="preserve"> da Constituição Federal</w:t>
      </w:r>
      <w:r>
        <w:rPr>
          <w:rFonts w:ascii="Arial" w:hAnsi="Arial" w:cs="Arial"/>
          <w:snapToGrid w:val="0"/>
          <w:sz w:val="20"/>
          <w:szCs w:val="20"/>
        </w:rPr>
        <w:t xml:space="preserve">, que não emprega menor de dezoito anos em trabalho noturno, perigoso ou insalubre e não emprega menor de dezesseis anos e </w:t>
      </w:r>
      <w:r>
        <w:rPr>
          <w:rFonts w:ascii="Arial" w:hAnsi="Arial" w:cs="Arial"/>
          <w:b/>
          <w:snapToGrid w:val="0"/>
          <w:sz w:val="20"/>
          <w:szCs w:val="20"/>
        </w:rPr>
        <w:t>DECLARA</w:t>
      </w:r>
      <w:r>
        <w:rPr>
          <w:rFonts w:ascii="Arial" w:hAnsi="Arial" w:cs="Arial"/>
          <w:snapToGrid w:val="0"/>
          <w:sz w:val="20"/>
          <w:szCs w:val="20"/>
        </w:rPr>
        <w:t>, para fins do disposto no art. 429 da CLT e art. 116 da Lei nº 14.133/2021, que cumpre a</w:t>
      </w:r>
      <w:r w:rsidRPr="004447B0">
        <w:rPr>
          <w:rFonts w:ascii="Arial" w:hAnsi="Arial" w:cs="Arial"/>
          <w:snapToGrid w:val="0"/>
          <w:sz w:val="20"/>
          <w:szCs w:val="20"/>
        </w:rPr>
        <w:t xml:space="preserve"> reserva de car</w:t>
      </w:r>
      <w:r>
        <w:rPr>
          <w:rFonts w:ascii="Arial" w:hAnsi="Arial" w:cs="Arial"/>
          <w:snapToGrid w:val="0"/>
          <w:sz w:val="20"/>
          <w:szCs w:val="20"/>
        </w:rPr>
        <w:t xml:space="preserve">gos prevista em lei para pessoa </w:t>
      </w:r>
      <w:r w:rsidRPr="004447B0">
        <w:rPr>
          <w:rFonts w:ascii="Arial" w:hAnsi="Arial" w:cs="Arial"/>
          <w:snapToGrid w:val="0"/>
          <w:sz w:val="20"/>
          <w:szCs w:val="20"/>
        </w:rPr>
        <w:t xml:space="preserve">com deficiência, </w:t>
      </w:r>
      <w:r>
        <w:rPr>
          <w:rFonts w:ascii="Arial" w:hAnsi="Arial" w:cs="Arial"/>
          <w:snapToGrid w:val="0"/>
          <w:sz w:val="20"/>
          <w:szCs w:val="20"/>
        </w:rPr>
        <w:t xml:space="preserve">para reabilitado da Previdência </w:t>
      </w:r>
      <w:r w:rsidRPr="004447B0">
        <w:rPr>
          <w:rFonts w:ascii="Arial" w:hAnsi="Arial" w:cs="Arial"/>
          <w:snapToGrid w:val="0"/>
          <w:sz w:val="20"/>
          <w:szCs w:val="20"/>
        </w:rPr>
        <w:t>Social ou para aprendiz, bem</w:t>
      </w:r>
      <w:r>
        <w:rPr>
          <w:rFonts w:ascii="Arial" w:hAnsi="Arial" w:cs="Arial"/>
          <w:snapToGrid w:val="0"/>
          <w:sz w:val="20"/>
          <w:szCs w:val="20"/>
        </w:rPr>
        <w:t xml:space="preserve"> </w:t>
      </w:r>
      <w:r w:rsidRPr="004447B0">
        <w:rPr>
          <w:rFonts w:ascii="Arial" w:hAnsi="Arial" w:cs="Arial"/>
          <w:snapToGrid w:val="0"/>
          <w:sz w:val="20"/>
          <w:szCs w:val="20"/>
        </w:rPr>
        <w:t>como as reservas de cargos previstas em outras normas específicas.</w:t>
      </w:r>
    </w:p>
    <w:p w14:paraId="2BB7F09F" w14:textId="77777777" w:rsidR="003F59A5" w:rsidRDefault="003F59A5" w:rsidP="003F59A5">
      <w:pPr>
        <w:spacing w:line="300" w:lineRule="exact"/>
        <w:jc w:val="both"/>
        <w:rPr>
          <w:rFonts w:ascii="Arial" w:hAnsi="Arial" w:cs="Arial"/>
          <w:snapToGrid w:val="0"/>
          <w:sz w:val="20"/>
          <w:szCs w:val="20"/>
        </w:rPr>
      </w:pPr>
      <w:r>
        <w:rPr>
          <w:rFonts w:ascii="Arial" w:hAnsi="Arial" w:cs="Arial"/>
          <w:snapToGrid w:val="0"/>
          <w:sz w:val="20"/>
          <w:szCs w:val="20"/>
        </w:rPr>
        <w:t xml:space="preserve"> </w:t>
      </w:r>
    </w:p>
    <w:p w14:paraId="4A96D7D5" w14:textId="77777777" w:rsidR="003F59A5" w:rsidRDefault="003F59A5" w:rsidP="003F59A5">
      <w:pPr>
        <w:spacing w:line="300" w:lineRule="exact"/>
        <w:jc w:val="both"/>
        <w:rPr>
          <w:rFonts w:ascii="Arial" w:hAnsi="Arial" w:cs="Arial"/>
          <w:snapToGrid w:val="0"/>
          <w:sz w:val="20"/>
          <w:szCs w:val="20"/>
        </w:rPr>
      </w:pPr>
      <w:r>
        <w:rPr>
          <w:rFonts w:ascii="Arial" w:hAnsi="Arial" w:cs="Arial"/>
          <w:snapToGrid w:val="0"/>
          <w:sz w:val="20"/>
          <w:szCs w:val="20"/>
        </w:rPr>
        <w:t>Ressalva: emprega menor, a partir de quatorze anos, na condição de aprendiz (  )</w:t>
      </w:r>
    </w:p>
    <w:p w14:paraId="17E2D894" w14:textId="77777777" w:rsidR="003F59A5" w:rsidRDefault="003F59A5" w:rsidP="003F59A5">
      <w:pPr>
        <w:spacing w:line="300" w:lineRule="exact"/>
        <w:jc w:val="both"/>
        <w:rPr>
          <w:rFonts w:ascii="Arial" w:hAnsi="Arial" w:cs="Arial"/>
          <w:snapToGrid w:val="0"/>
          <w:sz w:val="20"/>
          <w:szCs w:val="20"/>
        </w:rPr>
      </w:pPr>
      <w:r>
        <w:rPr>
          <w:rFonts w:ascii="Arial" w:hAnsi="Arial" w:cs="Arial"/>
          <w:snapToGrid w:val="0"/>
          <w:sz w:val="20"/>
          <w:szCs w:val="20"/>
        </w:rPr>
        <w:t xml:space="preserve"> </w:t>
      </w:r>
    </w:p>
    <w:p w14:paraId="749B6334" w14:textId="258002A6" w:rsidR="003F59A5" w:rsidRPr="00CB1B86" w:rsidRDefault="00CB1B86" w:rsidP="003F59A5">
      <w:pPr>
        <w:spacing w:line="300" w:lineRule="exact"/>
        <w:jc w:val="center"/>
        <w:rPr>
          <w:rFonts w:ascii="Arial" w:hAnsi="Arial" w:cs="Arial"/>
          <w:snapToGrid w:val="0"/>
          <w:color w:val="FF0000"/>
          <w:sz w:val="20"/>
          <w:szCs w:val="20"/>
        </w:rPr>
      </w:pPr>
      <w:r w:rsidRPr="00CB1B86">
        <w:rPr>
          <w:rFonts w:ascii="Arial" w:hAnsi="Arial" w:cs="Arial"/>
          <w:b/>
          <w:snapToGrid w:val="0"/>
          <w:color w:val="FF0000"/>
          <w:sz w:val="20"/>
          <w:szCs w:val="20"/>
        </w:rPr>
        <w:t>LOCAL, XXX DE XXXXXXX DE 20</w:t>
      </w:r>
      <w:r>
        <w:rPr>
          <w:rFonts w:ascii="Arial" w:hAnsi="Arial" w:cs="Arial"/>
          <w:b/>
          <w:snapToGrid w:val="0"/>
          <w:color w:val="FF0000"/>
          <w:sz w:val="20"/>
          <w:szCs w:val="20"/>
        </w:rPr>
        <w:t>XX</w:t>
      </w:r>
    </w:p>
    <w:p w14:paraId="0839C000" w14:textId="77777777" w:rsidR="003F59A5" w:rsidRDefault="003F59A5" w:rsidP="003F59A5">
      <w:pPr>
        <w:spacing w:line="300" w:lineRule="exact"/>
        <w:rPr>
          <w:rFonts w:ascii="Arial" w:hAnsi="Arial" w:cs="Arial"/>
          <w:snapToGrid w:val="0"/>
          <w:sz w:val="20"/>
          <w:szCs w:val="20"/>
        </w:rPr>
      </w:pPr>
    </w:p>
    <w:p w14:paraId="2A876817" w14:textId="77777777" w:rsidR="003F59A5" w:rsidRDefault="003F59A5" w:rsidP="003F59A5">
      <w:pPr>
        <w:spacing w:line="360" w:lineRule="auto"/>
        <w:ind w:firstLine="1701"/>
        <w:jc w:val="both"/>
        <w:rPr>
          <w:rFonts w:ascii="Arial" w:hAnsi="Arial" w:cs="Arial"/>
          <w:b/>
          <w:snapToGrid w:val="0"/>
          <w:sz w:val="20"/>
          <w:szCs w:val="20"/>
        </w:rPr>
      </w:pPr>
      <w:r>
        <w:rPr>
          <w:rFonts w:ascii="Arial" w:hAnsi="Arial" w:cs="Arial"/>
          <w:b/>
          <w:snapToGrid w:val="0"/>
          <w:sz w:val="20"/>
          <w:szCs w:val="20"/>
        </w:rPr>
        <w:t xml:space="preserve">             Assinatura e Identificação do Responsável pela Empresa</w:t>
      </w:r>
    </w:p>
    <w:p w14:paraId="27B0F4A7" w14:textId="77777777" w:rsidR="003F59A5" w:rsidRDefault="003F59A5" w:rsidP="003F59A5">
      <w:pPr>
        <w:spacing w:line="360" w:lineRule="auto"/>
        <w:ind w:firstLine="1701"/>
        <w:jc w:val="both"/>
        <w:rPr>
          <w:rFonts w:ascii="Arial" w:hAnsi="Arial" w:cs="Arial"/>
          <w:b/>
          <w:snapToGrid w:val="0"/>
          <w:sz w:val="20"/>
          <w:szCs w:val="20"/>
        </w:rPr>
      </w:pPr>
    </w:p>
    <w:p w14:paraId="4AA66A48" w14:textId="77777777" w:rsidR="003F59A5" w:rsidRDefault="003F59A5" w:rsidP="003F59A5">
      <w:pPr>
        <w:spacing w:line="360" w:lineRule="auto"/>
        <w:ind w:firstLine="1701"/>
        <w:jc w:val="both"/>
        <w:rPr>
          <w:rFonts w:ascii="Arial" w:hAnsi="Arial" w:cs="Arial"/>
          <w:b/>
          <w:snapToGrid w:val="0"/>
          <w:sz w:val="20"/>
          <w:szCs w:val="20"/>
        </w:rPr>
      </w:pPr>
    </w:p>
    <w:p w14:paraId="6D482E29" w14:textId="77777777" w:rsidR="003F59A5" w:rsidRDefault="003F59A5" w:rsidP="003F59A5">
      <w:pPr>
        <w:spacing w:line="360" w:lineRule="auto"/>
        <w:ind w:firstLine="1701"/>
        <w:jc w:val="both"/>
        <w:rPr>
          <w:rFonts w:ascii="Arial" w:hAnsi="Arial" w:cs="Arial"/>
          <w:b/>
          <w:snapToGrid w:val="0"/>
          <w:sz w:val="20"/>
          <w:szCs w:val="20"/>
        </w:rPr>
      </w:pPr>
    </w:p>
    <w:p w14:paraId="051FCB37" w14:textId="77777777" w:rsidR="003F59A5" w:rsidRDefault="003F59A5" w:rsidP="003F59A5">
      <w:pPr>
        <w:spacing w:line="360" w:lineRule="auto"/>
        <w:ind w:firstLine="1701"/>
        <w:jc w:val="both"/>
        <w:rPr>
          <w:rFonts w:ascii="Arial" w:hAnsi="Arial" w:cs="Arial"/>
          <w:b/>
          <w:snapToGrid w:val="0"/>
          <w:sz w:val="20"/>
          <w:szCs w:val="20"/>
        </w:rPr>
      </w:pPr>
    </w:p>
    <w:p w14:paraId="2FC3BB3F" w14:textId="77777777" w:rsidR="003F59A5" w:rsidRDefault="003F59A5" w:rsidP="003F59A5">
      <w:pPr>
        <w:spacing w:line="360" w:lineRule="auto"/>
        <w:ind w:firstLine="1701"/>
        <w:jc w:val="both"/>
        <w:rPr>
          <w:rFonts w:ascii="Arial" w:hAnsi="Arial" w:cs="Arial"/>
          <w:b/>
          <w:snapToGrid w:val="0"/>
          <w:sz w:val="20"/>
          <w:szCs w:val="20"/>
        </w:rPr>
      </w:pPr>
    </w:p>
    <w:p w14:paraId="02F3378F" w14:textId="77777777" w:rsidR="003F59A5" w:rsidRDefault="003F59A5" w:rsidP="003F59A5">
      <w:pPr>
        <w:spacing w:line="360" w:lineRule="auto"/>
        <w:ind w:firstLine="1701"/>
        <w:jc w:val="both"/>
        <w:rPr>
          <w:rFonts w:ascii="Arial" w:hAnsi="Arial" w:cs="Arial"/>
          <w:b/>
          <w:snapToGrid w:val="0"/>
          <w:sz w:val="20"/>
          <w:szCs w:val="20"/>
        </w:rPr>
      </w:pPr>
    </w:p>
    <w:p w14:paraId="47A709FE" w14:textId="77777777" w:rsidR="003F59A5" w:rsidRDefault="003F59A5" w:rsidP="003F59A5">
      <w:pPr>
        <w:spacing w:line="360" w:lineRule="auto"/>
        <w:ind w:firstLine="1701"/>
        <w:jc w:val="both"/>
        <w:rPr>
          <w:rFonts w:ascii="Arial" w:hAnsi="Arial" w:cs="Arial"/>
          <w:b/>
          <w:snapToGrid w:val="0"/>
          <w:sz w:val="20"/>
          <w:szCs w:val="20"/>
        </w:rPr>
      </w:pPr>
    </w:p>
    <w:p w14:paraId="6E373315" w14:textId="77777777" w:rsidR="003F59A5" w:rsidRDefault="003F59A5" w:rsidP="003F59A5">
      <w:pPr>
        <w:spacing w:line="360" w:lineRule="auto"/>
        <w:ind w:firstLine="1701"/>
        <w:jc w:val="both"/>
        <w:rPr>
          <w:rFonts w:ascii="Arial" w:hAnsi="Arial" w:cs="Arial"/>
          <w:b/>
          <w:snapToGrid w:val="0"/>
          <w:sz w:val="20"/>
          <w:szCs w:val="20"/>
        </w:rPr>
      </w:pPr>
    </w:p>
    <w:p w14:paraId="56AFAD5B" w14:textId="77777777" w:rsidR="003F59A5" w:rsidRDefault="003F59A5" w:rsidP="003F59A5">
      <w:pPr>
        <w:spacing w:line="360" w:lineRule="auto"/>
        <w:ind w:firstLine="1701"/>
        <w:jc w:val="both"/>
        <w:rPr>
          <w:rFonts w:ascii="Arial" w:hAnsi="Arial" w:cs="Arial"/>
          <w:b/>
          <w:snapToGrid w:val="0"/>
          <w:sz w:val="20"/>
          <w:szCs w:val="20"/>
        </w:rPr>
      </w:pPr>
    </w:p>
    <w:p w14:paraId="2C9A584C" w14:textId="77777777" w:rsidR="003F59A5" w:rsidRDefault="003F59A5" w:rsidP="003F59A5">
      <w:pPr>
        <w:spacing w:line="360" w:lineRule="auto"/>
        <w:ind w:firstLine="1701"/>
        <w:jc w:val="both"/>
        <w:rPr>
          <w:rFonts w:ascii="Arial" w:hAnsi="Arial" w:cs="Arial"/>
          <w:b/>
          <w:snapToGrid w:val="0"/>
          <w:sz w:val="20"/>
          <w:szCs w:val="20"/>
        </w:rPr>
      </w:pPr>
    </w:p>
    <w:p w14:paraId="383A2617" w14:textId="77777777" w:rsidR="003F59A5" w:rsidRDefault="003F59A5" w:rsidP="003F59A5">
      <w:pPr>
        <w:spacing w:line="360" w:lineRule="auto"/>
        <w:ind w:firstLine="1701"/>
        <w:jc w:val="both"/>
        <w:rPr>
          <w:rFonts w:ascii="Arial" w:hAnsi="Arial" w:cs="Arial"/>
          <w:b/>
          <w:snapToGrid w:val="0"/>
          <w:sz w:val="20"/>
          <w:szCs w:val="20"/>
        </w:rPr>
      </w:pPr>
    </w:p>
    <w:p w14:paraId="29D408F6" w14:textId="77777777" w:rsidR="003F59A5" w:rsidRDefault="003F59A5" w:rsidP="003F59A5">
      <w:pPr>
        <w:spacing w:line="360" w:lineRule="auto"/>
        <w:ind w:firstLine="1701"/>
        <w:jc w:val="both"/>
        <w:rPr>
          <w:rFonts w:ascii="Arial" w:hAnsi="Arial" w:cs="Arial"/>
          <w:b/>
          <w:snapToGrid w:val="0"/>
          <w:sz w:val="20"/>
          <w:szCs w:val="20"/>
        </w:rPr>
      </w:pPr>
    </w:p>
    <w:p w14:paraId="46689F95" w14:textId="77777777" w:rsidR="003F59A5" w:rsidRDefault="003F59A5" w:rsidP="003F59A5">
      <w:pPr>
        <w:spacing w:line="360" w:lineRule="auto"/>
        <w:ind w:firstLine="1701"/>
        <w:jc w:val="both"/>
        <w:rPr>
          <w:rFonts w:ascii="Arial" w:hAnsi="Arial" w:cs="Arial"/>
          <w:b/>
          <w:snapToGrid w:val="0"/>
          <w:sz w:val="20"/>
          <w:szCs w:val="20"/>
        </w:rPr>
      </w:pPr>
    </w:p>
    <w:p w14:paraId="36BEE548" w14:textId="01B3080A" w:rsidR="003F59A5" w:rsidRDefault="003F59A5" w:rsidP="003F59A5">
      <w:pPr>
        <w:spacing w:line="360" w:lineRule="auto"/>
        <w:ind w:firstLine="1701"/>
        <w:jc w:val="both"/>
        <w:rPr>
          <w:rFonts w:ascii="Arial" w:hAnsi="Arial" w:cs="Arial"/>
          <w:b/>
          <w:snapToGrid w:val="0"/>
          <w:sz w:val="20"/>
          <w:szCs w:val="20"/>
        </w:rPr>
      </w:pPr>
    </w:p>
    <w:p w14:paraId="546EBFF1" w14:textId="77777777" w:rsidR="003F59A5" w:rsidRDefault="003F59A5" w:rsidP="003F59A5">
      <w:pPr>
        <w:spacing w:line="360" w:lineRule="auto"/>
        <w:ind w:firstLine="1701"/>
        <w:jc w:val="both"/>
        <w:rPr>
          <w:rFonts w:ascii="Arial" w:hAnsi="Arial" w:cs="Arial"/>
          <w:b/>
          <w:snapToGrid w:val="0"/>
          <w:sz w:val="20"/>
          <w:szCs w:val="20"/>
        </w:rPr>
      </w:pPr>
    </w:p>
    <w:p w14:paraId="37C650A6" w14:textId="77777777" w:rsidR="003F59A5" w:rsidRDefault="003F59A5" w:rsidP="003F59A5">
      <w:pPr>
        <w:spacing w:line="360" w:lineRule="auto"/>
        <w:ind w:firstLine="1701"/>
        <w:jc w:val="both"/>
        <w:rPr>
          <w:rFonts w:ascii="Arial" w:hAnsi="Arial" w:cs="Arial"/>
          <w:b/>
          <w:snapToGrid w:val="0"/>
          <w:sz w:val="20"/>
          <w:szCs w:val="20"/>
        </w:rPr>
      </w:pPr>
    </w:p>
    <w:p w14:paraId="4E10D0D0" w14:textId="77777777" w:rsidR="003F59A5" w:rsidRDefault="003F59A5" w:rsidP="003F59A5">
      <w:pPr>
        <w:spacing w:line="360" w:lineRule="auto"/>
        <w:ind w:firstLine="1701"/>
        <w:jc w:val="both"/>
        <w:rPr>
          <w:rFonts w:ascii="Arial" w:hAnsi="Arial" w:cs="Arial"/>
          <w:b/>
          <w:snapToGrid w:val="0"/>
          <w:sz w:val="20"/>
          <w:szCs w:val="20"/>
        </w:rPr>
      </w:pPr>
    </w:p>
    <w:p w14:paraId="7627939A" w14:textId="77777777" w:rsidR="003F59A5" w:rsidRDefault="003F59A5" w:rsidP="003F59A5">
      <w:pPr>
        <w:spacing w:line="360" w:lineRule="auto"/>
        <w:ind w:firstLine="1701"/>
        <w:jc w:val="both"/>
        <w:rPr>
          <w:rFonts w:ascii="Arial" w:hAnsi="Arial" w:cs="Arial"/>
          <w:b/>
          <w:snapToGrid w:val="0"/>
          <w:sz w:val="20"/>
          <w:szCs w:val="20"/>
        </w:rPr>
      </w:pPr>
    </w:p>
    <w:p w14:paraId="67566531" w14:textId="77777777" w:rsidR="003F59A5" w:rsidRDefault="003F59A5" w:rsidP="003F59A5">
      <w:pPr>
        <w:spacing w:line="360" w:lineRule="auto"/>
        <w:ind w:firstLine="1701"/>
        <w:jc w:val="both"/>
        <w:rPr>
          <w:rFonts w:ascii="Arial" w:hAnsi="Arial" w:cs="Arial"/>
          <w:b/>
          <w:snapToGrid w:val="0"/>
          <w:sz w:val="20"/>
          <w:szCs w:val="20"/>
        </w:rPr>
      </w:pPr>
    </w:p>
    <w:p w14:paraId="7874F884" w14:textId="77777777" w:rsidR="003F59A5" w:rsidRDefault="003F59A5" w:rsidP="003F59A5">
      <w:pPr>
        <w:spacing w:line="360" w:lineRule="auto"/>
        <w:ind w:firstLine="1701"/>
        <w:jc w:val="both"/>
        <w:rPr>
          <w:rFonts w:ascii="Arial" w:hAnsi="Arial" w:cs="Arial"/>
          <w:b/>
          <w:snapToGrid w:val="0"/>
          <w:sz w:val="20"/>
          <w:szCs w:val="20"/>
        </w:rPr>
      </w:pPr>
    </w:p>
    <w:p w14:paraId="3A6ED97D" w14:textId="77777777" w:rsidR="003F59A5" w:rsidRDefault="003F59A5" w:rsidP="003F59A5">
      <w:pPr>
        <w:spacing w:line="360" w:lineRule="auto"/>
        <w:ind w:firstLine="1701"/>
        <w:jc w:val="both"/>
        <w:rPr>
          <w:rFonts w:ascii="Arial" w:hAnsi="Arial" w:cs="Arial"/>
          <w:b/>
          <w:snapToGrid w:val="0"/>
          <w:sz w:val="20"/>
          <w:szCs w:val="20"/>
        </w:rPr>
      </w:pPr>
    </w:p>
    <w:p w14:paraId="41C303C1" w14:textId="77777777" w:rsidR="003F59A5" w:rsidRPr="002568FB" w:rsidRDefault="003F59A5" w:rsidP="003F59A5">
      <w:pPr>
        <w:pStyle w:val="NormalWeb"/>
        <w:shd w:val="clear" w:color="auto" w:fill="FFFFFF"/>
        <w:spacing w:before="0" w:after="150"/>
        <w:jc w:val="center"/>
        <w:rPr>
          <w:rFonts w:ascii="Arial" w:hAnsi="Arial" w:cs="Arial"/>
          <w:b/>
          <w:sz w:val="20"/>
          <w:szCs w:val="20"/>
        </w:rPr>
      </w:pPr>
      <w:r w:rsidRPr="002568FB">
        <w:rPr>
          <w:rFonts w:ascii="Arial" w:hAnsi="Arial" w:cs="Arial"/>
          <w:b/>
          <w:sz w:val="20"/>
          <w:szCs w:val="20"/>
        </w:rPr>
        <w:lastRenderedPageBreak/>
        <w:t xml:space="preserve">ANEXO </w:t>
      </w:r>
      <w:r>
        <w:rPr>
          <w:rFonts w:ascii="Arial" w:hAnsi="Arial" w:cs="Arial"/>
          <w:b/>
          <w:sz w:val="20"/>
          <w:szCs w:val="20"/>
        </w:rPr>
        <w:t>V</w:t>
      </w:r>
    </w:p>
    <w:p w14:paraId="7173CE1D" w14:textId="77777777" w:rsidR="003F59A5" w:rsidRPr="002568FB" w:rsidRDefault="003F59A5" w:rsidP="003F59A5">
      <w:pPr>
        <w:pStyle w:val="NormalWeb"/>
        <w:shd w:val="clear" w:color="auto" w:fill="FFFFFF"/>
        <w:spacing w:before="0" w:after="150"/>
        <w:jc w:val="center"/>
        <w:rPr>
          <w:rFonts w:ascii="Arial" w:hAnsi="Arial" w:cs="Arial"/>
          <w:b/>
          <w:sz w:val="20"/>
          <w:szCs w:val="20"/>
        </w:rPr>
      </w:pPr>
      <w:r w:rsidRPr="002568FB">
        <w:rPr>
          <w:rFonts w:ascii="Arial" w:hAnsi="Arial" w:cs="Arial"/>
          <w:b/>
          <w:sz w:val="20"/>
          <w:szCs w:val="20"/>
        </w:rPr>
        <w:t>DAS PENALIDADES</w:t>
      </w:r>
    </w:p>
    <w:p w14:paraId="02B727EC" w14:textId="77777777" w:rsidR="003F59A5" w:rsidRPr="002568FB" w:rsidRDefault="003F59A5" w:rsidP="000A33F3">
      <w:pPr>
        <w:pStyle w:val="NormalWeb"/>
        <w:shd w:val="clear" w:color="auto" w:fill="FFFFFF"/>
        <w:spacing w:after="150"/>
        <w:jc w:val="both"/>
        <w:rPr>
          <w:rFonts w:ascii="Arial" w:hAnsi="Arial" w:cs="Arial"/>
          <w:sz w:val="20"/>
          <w:szCs w:val="20"/>
        </w:rPr>
      </w:pPr>
      <w:r w:rsidRPr="002568FB">
        <w:rPr>
          <w:rFonts w:ascii="Arial" w:hAnsi="Arial" w:cs="Arial"/>
          <w:sz w:val="20"/>
          <w:szCs w:val="20"/>
        </w:rPr>
        <w:t>LEI Nº 14.133, DE 1º DE ABRIL DE 2021</w:t>
      </w:r>
    </w:p>
    <w:p w14:paraId="4783461A" w14:textId="77777777" w:rsidR="003F59A5" w:rsidRPr="002568FB" w:rsidRDefault="003F59A5" w:rsidP="000A33F3">
      <w:pPr>
        <w:pStyle w:val="NormalWeb"/>
        <w:shd w:val="clear" w:color="auto" w:fill="FFFFFF"/>
        <w:spacing w:after="150"/>
        <w:jc w:val="both"/>
        <w:rPr>
          <w:rFonts w:ascii="Arial" w:hAnsi="Arial" w:cs="Arial"/>
          <w:sz w:val="20"/>
          <w:szCs w:val="20"/>
        </w:rPr>
      </w:pPr>
      <w:r w:rsidRPr="002568FB">
        <w:rPr>
          <w:rFonts w:ascii="Arial" w:hAnsi="Arial" w:cs="Arial"/>
          <w:sz w:val="20"/>
          <w:szCs w:val="20"/>
        </w:rPr>
        <w:t>Lei de Licitações e Contratos Administrativos.</w:t>
      </w:r>
    </w:p>
    <w:p w14:paraId="12252439" w14:textId="77777777" w:rsidR="003F59A5" w:rsidRPr="002568FB" w:rsidRDefault="003F59A5" w:rsidP="000A33F3">
      <w:pPr>
        <w:pStyle w:val="NormalWeb"/>
        <w:shd w:val="clear" w:color="auto" w:fill="FFFFFF"/>
        <w:spacing w:before="0" w:after="150"/>
        <w:jc w:val="both"/>
        <w:rPr>
          <w:rFonts w:ascii="Arial" w:hAnsi="Arial" w:cs="Arial"/>
          <w:sz w:val="20"/>
          <w:szCs w:val="20"/>
        </w:rPr>
      </w:pPr>
      <w:r w:rsidRPr="002568FB">
        <w:rPr>
          <w:rFonts w:ascii="Arial" w:hAnsi="Arial" w:cs="Arial"/>
          <w:sz w:val="20"/>
          <w:szCs w:val="20"/>
        </w:rPr>
        <w:t>O PRESIDENTE DA REPÚBLICA Faço saber que o Congresso Nacional decreta e eu sanciono a seguinte Lei:</w:t>
      </w:r>
    </w:p>
    <w:p w14:paraId="35EB61D8" w14:textId="77777777" w:rsidR="003F59A5" w:rsidRPr="002568FB" w:rsidRDefault="003F59A5" w:rsidP="003F59A5">
      <w:pPr>
        <w:pStyle w:val="NormalWeb"/>
        <w:shd w:val="clear" w:color="auto" w:fill="FFFFFF"/>
        <w:spacing w:before="0" w:after="150"/>
        <w:jc w:val="both"/>
        <w:rPr>
          <w:rFonts w:ascii="Arial" w:hAnsi="Arial" w:cs="Arial"/>
          <w:sz w:val="20"/>
          <w:szCs w:val="20"/>
        </w:rPr>
      </w:pPr>
      <w:r w:rsidRPr="002568FB">
        <w:rPr>
          <w:rFonts w:ascii="Arial" w:hAnsi="Arial" w:cs="Arial"/>
          <w:sz w:val="20"/>
          <w:szCs w:val="20"/>
        </w:rPr>
        <w:t>...</w:t>
      </w:r>
    </w:p>
    <w:p w14:paraId="22156BB8" w14:textId="77777777" w:rsidR="003F59A5" w:rsidRPr="002568FB" w:rsidRDefault="003F59A5" w:rsidP="003F59A5">
      <w:pPr>
        <w:spacing w:before="225" w:after="225"/>
        <w:ind w:firstLine="570"/>
        <w:jc w:val="center"/>
        <w:rPr>
          <w:rFonts w:ascii="Arial" w:hAnsi="Arial" w:cs="Arial"/>
          <w:color w:val="000000"/>
          <w:sz w:val="20"/>
          <w:szCs w:val="20"/>
        </w:rPr>
      </w:pPr>
      <w:r w:rsidRPr="002568FB">
        <w:rPr>
          <w:rFonts w:ascii="Arial" w:hAnsi="Arial" w:cs="Arial"/>
          <w:color w:val="000000"/>
          <w:sz w:val="20"/>
          <w:szCs w:val="20"/>
        </w:rPr>
        <w:t>TÍTULO IV</w:t>
      </w:r>
    </w:p>
    <w:p w14:paraId="2AD239ED" w14:textId="77777777" w:rsidR="003F59A5" w:rsidRPr="002568FB" w:rsidRDefault="003F59A5" w:rsidP="003F59A5">
      <w:pPr>
        <w:spacing w:before="225" w:after="225"/>
        <w:ind w:firstLine="570"/>
        <w:jc w:val="center"/>
        <w:rPr>
          <w:rFonts w:ascii="Arial" w:hAnsi="Arial" w:cs="Arial"/>
          <w:color w:val="000000"/>
          <w:sz w:val="20"/>
          <w:szCs w:val="20"/>
        </w:rPr>
      </w:pPr>
      <w:r w:rsidRPr="002568FB">
        <w:rPr>
          <w:rFonts w:ascii="Arial" w:hAnsi="Arial" w:cs="Arial"/>
          <w:color w:val="000000"/>
          <w:sz w:val="20"/>
          <w:szCs w:val="20"/>
        </w:rPr>
        <w:t>DAS IRREGULARIDADES</w:t>
      </w:r>
    </w:p>
    <w:p w14:paraId="5E0508E5" w14:textId="77777777" w:rsidR="003F59A5" w:rsidRPr="002568FB" w:rsidRDefault="003F59A5" w:rsidP="003F59A5">
      <w:pPr>
        <w:spacing w:before="225" w:after="225"/>
        <w:ind w:firstLine="570"/>
        <w:jc w:val="center"/>
        <w:rPr>
          <w:rFonts w:ascii="Arial" w:hAnsi="Arial" w:cs="Arial"/>
          <w:color w:val="000000"/>
          <w:sz w:val="20"/>
          <w:szCs w:val="20"/>
        </w:rPr>
      </w:pPr>
      <w:bookmarkStart w:id="1" w:name="tituloivcapituloi"/>
      <w:bookmarkEnd w:id="1"/>
      <w:r w:rsidRPr="002568FB">
        <w:rPr>
          <w:rFonts w:ascii="Arial" w:hAnsi="Arial" w:cs="Arial"/>
          <w:color w:val="000000"/>
          <w:sz w:val="20"/>
          <w:szCs w:val="20"/>
        </w:rPr>
        <w:t>CAPÍTULO I</w:t>
      </w:r>
    </w:p>
    <w:p w14:paraId="02332431" w14:textId="77777777" w:rsidR="003F59A5" w:rsidRPr="002568FB" w:rsidRDefault="003F59A5" w:rsidP="003F59A5">
      <w:pPr>
        <w:spacing w:before="225" w:after="225"/>
        <w:ind w:firstLine="570"/>
        <w:jc w:val="center"/>
        <w:rPr>
          <w:rFonts w:ascii="Arial" w:hAnsi="Arial" w:cs="Arial"/>
          <w:color w:val="000000"/>
          <w:sz w:val="20"/>
          <w:szCs w:val="20"/>
        </w:rPr>
      </w:pPr>
      <w:r w:rsidRPr="002568FB">
        <w:rPr>
          <w:rFonts w:ascii="Arial" w:hAnsi="Arial" w:cs="Arial"/>
          <w:color w:val="000000"/>
          <w:sz w:val="20"/>
          <w:szCs w:val="20"/>
        </w:rPr>
        <w:t>DAS INFRAÇÕES E SANÇÕES ADMINISTRATIVAS</w:t>
      </w:r>
    </w:p>
    <w:p w14:paraId="7F002DF5" w14:textId="0990F20B" w:rsidR="003F59A5" w:rsidRPr="002568FB" w:rsidRDefault="003F59A5" w:rsidP="000A33F3">
      <w:pPr>
        <w:spacing w:before="225" w:after="225"/>
        <w:ind w:firstLine="570"/>
        <w:jc w:val="both"/>
        <w:rPr>
          <w:rFonts w:ascii="Arial" w:hAnsi="Arial" w:cs="Arial"/>
          <w:color w:val="000000"/>
          <w:sz w:val="20"/>
          <w:szCs w:val="20"/>
        </w:rPr>
      </w:pPr>
      <w:bookmarkStart w:id="2" w:name="art155"/>
      <w:bookmarkEnd w:id="2"/>
      <w:r w:rsidRPr="002568FB">
        <w:rPr>
          <w:rFonts w:ascii="Arial" w:hAnsi="Arial" w:cs="Arial"/>
          <w:color w:val="000000"/>
          <w:sz w:val="20"/>
          <w:szCs w:val="20"/>
        </w:rPr>
        <w:t>Art. 155.</w:t>
      </w:r>
      <w:r w:rsidR="00E73A68">
        <w:rPr>
          <w:rFonts w:ascii="Arial" w:hAnsi="Arial" w:cs="Arial"/>
          <w:color w:val="000000"/>
          <w:sz w:val="20"/>
          <w:szCs w:val="20"/>
        </w:rPr>
        <w:t xml:space="preserve"> </w:t>
      </w:r>
      <w:r w:rsidRPr="002568FB">
        <w:rPr>
          <w:rFonts w:ascii="Arial" w:hAnsi="Arial" w:cs="Arial"/>
          <w:color w:val="000000"/>
          <w:sz w:val="20"/>
          <w:szCs w:val="20"/>
        </w:rPr>
        <w:t>O licitante ou o contratado será responsabilizado administrativamente pelas seguintes infrações:</w:t>
      </w:r>
    </w:p>
    <w:p w14:paraId="44F01F1F" w14:textId="77777777" w:rsidR="003F59A5" w:rsidRPr="002568FB" w:rsidRDefault="003F59A5" w:rsidP="000A33F3">
      <w:pPr>
        <w:spacing w:before="225" w:after="225"/>
        <w:ind w:firstLine="570"/>
        <w:jc w:val="both"/>
        <w:rPr>
          <w:rFonts w:ascii="Arial" w:hAnsi="Arial" w:cs="Arial"/>
          <w:color w:val="000000"/>
          <w:sz w:val="20"/>
          <w:szCs w:val="20"/>
        </w:rPr>
      </w:pPr>
      <w:bookmarkStart w:id="3" w:name="art155i"/>
      <w:bookmarkEnd w:id="3"/>
      <w:r w:rsidRPr="002568FB">
        <w:rPr>
          <w:rFonts w:ascii="Arial" w:hAnsi="Arial" w:cs="Arial"/>
          <w:color w:val="000000"/>
          <w:sz w:val="20"/>
          <w:szCs w:val="20"/>
        </w:rPr>
        <w:t>I - dar causa à inexecução parcial do contrato;</w:t>
      </w:r>
    </w:p>
    <w:p w14:paraId="4AE6B044" w14:textId="77777777" w:rsidR="003F59A5" w:rsidRPr="002568FB" w:rsidRDefault="003F59A5" w:rsidP="000A33F3">
      <w:pPr>
        <w:spacing w:before="225" w:after="225"/>
        <w:ind w:firstLine="570"/>
        <w:jc w:val="both"/>
        <w:rPr>
          <w:rFonts w:ascii="Arial" w:hAnsi="Arial" w:cs="Arial"/>
          <w:color w:val="000000"/>
          <w:sz w:val="20"/>
          <w:szCs w:val="20"/>
        </w:rPr>
      </w:pPr>
      <w:bookmarkStart w:id="4" w:name="art155ii"/>
      <w:bookmarkEnd w:id="4"/>
      <w:r w:rsidRPr="002568FB">
        <w:rPr>
          <w:rFonts w:ascii="Arial" w:hAnsi="Arial" w:cs="Arial"/>
          <w:color w:val="000000"/>
          <w:sz w:val="20"/>
          <w:szCs w:val="20"/>
        </w:rPr>
        <w:t>II - dar causa à inexecução parcial do contrato que cause grave dano à Administração, ao funcionamento dos serviços públicos ou ao interesse coletivo;</w:t>
      </w:r>
    </w:p>
    <w:p w14:paraId="0F050FE6" w14:textId="77777777" w:rsidR="003F59A5" w:rsidRPr="002568FB" w:rsidRDefault="003F59A5" w:rsidP="000A33F3">
      <w:pPr>
        <w:spacing w:before="225" w:after="225"/>
        <w:ind w:firstLine="570"/>
        <w:jc w:val="both"/>
        <w:rPr>
          <w:rFonts w:ascii="Arial" w:hAnsi="Arial" w:cs="Arial"/>
          <w:color w:val="000000"/>
          <w:sz w:val="20"/>
          <w:szCs w:val="20"/>
        </w:rPr>
      </w:pPr>
      <w:bookmarkStart w:id="5" w:name="art155iii"/>
      <w:bookmarkEnd w:id="5"/>
      <w:r w:rsidRPr="002568FB">
        <w:rPr>
          <w:rFonts w:ascii="Arial" w:hAnsi="Arial" w:cs="Arial"/>
          <w:color w:val="000000"/>
          <w:sz w:val="20"/>
          <w:szCs w:val="20"/>
        </w:rPr>
        <w:t>III - dar causa à inexecução total do contrato;</w:t>
      </w:r>
    </w:p>
    <w:p w14:paraId="503FB34F" w14:textId="77777777" w:rsidR="003F59A5" w:rsidRPr="002568FB" w:rsidRDefault="003F59A5" w:rsidP="000A33F3">
      <w:pPr>
        <w:spacing w:before="225" w:after="225"/>
        <w:ind w:firstLine="570"/>
        <w:jc w:val="both"/>
        <w:rPr>
          <w:rFonts w:ascii="Arial" w:hAnsi="Arial" w:cs="Arial"/>
          <w:color w:val="000000"/>
          <w:sz w:val="20"/>
          <w:szCs w:val="20"/>
        </w:rPr>
      </w:pPr>
      <w:bookmarkStart w:id="6" w:name="art155iv"/>
      <w:bookmarkEnd w:id="6"/>
      <w:r w:rsidRPr="002568FB">
        <w:rPr>
          <w:rFonts w:ascii="Arial" w:hAnsi="Arial" w:cs="Arial"/>
          <w:color w:val="000000"/>
          <w:sz w:val="20"/>
          <w:szCs w:val="20"/>
        </w:rPr>
        <w:t>IV - deixar de entregar a documentação exigida para o certame;</w:t>
      </w:r>
    </w:p>
    <w:p w14:paraId="36CEC5DA" w14:textId="77777777" w:rsidR="003F59A5" w:rsidRPr="002568FB" w:rsidRDefault="003F59A5" w:rsidP="000A33F3">
      <w:pPr>
        <w:spacing w:before="225" w:after="225"/>
        <w:ind w:firstLine="570"/>
        <w:jc w:val="both"/>
        <w:rPr>
          <w:rFonts w:ascii="Arial" w:hAnsi="Arial" w:cs="Arial"/>
          <w:color w:val="000000"/>
          <w:sz w:val="20"/>
          <w:szCs w:val="20"/>
        </w:rPr>
      </w:pPr>
      <w:bookmarkStart w:id="7" w:name="art155v"/>
      <w:bookmarkEnd w:id="7"/>
      <w:r w:rsidRPr="002568FB">
        <w:rPr>
          <w:rFonts w:ascii="Arial" w:hAnsi="Arial" w:cs="Arial"/>
          <w:color w:val="000000"/>
          <w:sz w:val="20"/>
          <w:szCs w:val="20"/>
        </w:rPr>
        <w:t>V - não manter a proposta, salvo em decorrência de fato superveniente devidamente justificado;</w:t>
      </w:r>
    </w:p>
    <w:p w14:paraId="3589021B" w14:textId="77777777" w:rsidR="003F59A5" w:rsidRPr="002568FB" w:rsidRDefault="003F59A5" w:rsidP="000A33F3">
      <w:pPr>
        <w:spacing w:before="225" w:after="225"/>
        <w:ind w:firstLine="570"/>
        <w:jc w:val="both"/>
        <w:rPr>
          <w:rFonts w:ascii="Arial" w:hAnsi="Arial" w:cs="Arial"/>
          <w:color w:val="000000"/>
          <w:sz w:val="20"/>
          <w:szCs w:val="20"/>
        </w:rPr>
      </w:pPr>
      <w:bookmarkStart w:id="8" w:name="art155vi"/>
      <w:bookmarkEnd w:id="8"/>
      <w:r w:rsidRPr="002568FB">
        <w:rPr>
          <w:rFonts w:ascii="Arial" w:hAnsi="Arial" w:cs="Arial"/>
          <w:color w:val="000000"/>
          <w:sz w:val="20"/>
          <w:szCs w:val="20"/>
        </w:rPr>
        <w:t>VI - não celebrar o contrato ou não entregar a documentação exigida para a contratação, quando convocado dentro do prazo de validade de sua proposta;</w:t>
      </w:r>
    </w:p>
    <w:p w14:paraId="64228B57" w14:textId="77777777" w:rsidR="003F59A5" w:rsidRPr="002568FB" w:rsidRDefault="003F59A5" w:rsidP="000A33F3">
      <w:pPr>
        <w:spacing w:before="225" w:after="225"/>
        <w:ind w:firstLine="570"/>
        <w:jc w:val="both"/>
        <w:rPr>
          <w:rFonts w:ascii="Arial" w:hAnsi="Arial" w:cs="Arial"/>
          <w:color w:val="000000"/>
          <w:sz w:val="20"/>
          <w:szCs w:val="20"/>
        </w:rPr>
      </w:pPr>
      <w:bookmarkStart w:id="9" w:name="art155vii"/>
      <w:bookmarkEnd w:id="9"/>
      <w:r w:rsidRPr="002568FB">
        <w:rPr>
          <w:rFonts w:ascii="Arial" w:hAnsi="Arial" w:cs="Arial"/>
          <w:color w:val="000000"/>
          <w:sz w:val="20"/>
          <w:szCs w:val="20"/>
        </w:rPr>
        <w:t>VII - ensejar o retardamento da execução ou da entrega do objeto da licitação sem motivo justificado;</w:t>
      </w:r>
    </w:p>
    <w:p w14:paraId="1C487807" w14:textId="77777777" w:rsidR="003F59A5" w:rsidRPr="002568FB" w:rsidRDefault="003F59A5" w:rsidP="000A33F3">
      <w:pPr>
        <w:spacing w:before="225" w:after="225"/>
        <w:ind w:firstLine="570"/>
        <w:jc w:val="both"/>
        <w:rPr>
          <w:rFonts w:ascii="Arial" w:hAnsi="Arial" w:cs="Arial"/>
          <w:color w:val="000000"/>
          <w:sz w:val="20"/>
          <w:szCs w:val="20"/>
        </w:rPr>
      </w:pPr>
      <w:bookmarkStart w:id="10" w:name="art155viii"/>
      <w:bookmarkEnd w:id="10"/>
      <w:r w:rsidRPr="002568FB">
        <w:rPr>
          <w:rFonts w:ascii="Arial" w:hAnsi="Arial" w:cs="Arial"/>
          <w:color w:val="000000"/>
          <w:sz w:val="20"/>
          <w:szCs w:val="20"/>
        </w:rPr>
        <w:t>VIII - apresentar declaração ou documentação falsa exigida para o certame ou prestar declaração falsa durante a licitação ou a execução do contrato;</w:t>
      </w:r>
    </w:p>
    <w:p w14:paraId="23315BD8" w14:textId="77777777" w:rsidR="003F59A5" w:rsidRPr="002568FB" w:rsidRDefault="003F59A5" w:rsidP="000A33F3">
      <w:pPr>
        <w:spacing w:before="225" w:after="225"/>
        <w:ind w:firstLine="570"/>
        <w:jc w:val="both"/>
        <w:rPr>
          <w:rFonts w:ascii="Arial" w:hAnsi="Arial" w:cs="Arial"/>
          <w:color w:val="000000"/>
          <w:sz w:val="20"/>
          <w:szCs w:val="20"/>
        </w:rPr>
      </w:pPr>
      <w:bookmarkStart w:id="11" w:name="art155ix"/>
      <w:bookmarkEnd w:id="11"/>
      <w:r w:rsidRPr="002568FB">
        <w:rPr>
          <w:rFonts w:ascii="Arial" w:hAnsi="Arial" w:cs="Arial"/>
          <w:color w:val="000000"/>
          <w:sz w:val="20"/>
          <w:szCs w:val="20"/>
        </w:rPr>
        <w:t>IX - fraudar a licitação ou praticar ato fraudulento na execução do contrato;</w:t>
      </w:r>
    </w:p>
    <w:p w14:paraId="379D22E5" w14:textId="77777777" w:rsidR="003F59A5" w:rsidRPr="002568FB" w:rsidRDefault="003F59A5" w:rsidP="000A33F3">
      <w:pPr>
        <w:spacing w:before="225" w:after="225"/>
        <w:ind w:firstLine="570"/>
        <w:jc w:val="both"/>
        <w:rPr>
          <w:rFonts w:ascii="Arial" w:hAnsi="Arial" w:cs="Arial"/>
          <w:color w:val="000000"/>
          <w:sz w:val="20"/>
          <w:szCs w:val="20"/>
        </w:rPr>
      </w:pPr>
      <w:bookmarkStart w:id="12" w:name="art155x"/>
      <w:bookmarkEnd w:id="12"/>
      <w:r w:rsidRPr="002568FB">
        <w:rPr>
          <w:rFonts w:ascii="Arial" w:hAnsi="Arial" w:cs="Arial"/>
          <w:color w:val="000000"/>
          <w:sz w:val="20"/>
          <w:szCs w:val="20"/>
        </w:rPr>
        <w:t>X - comportar-se de modo inidôneo ou cometer fraude de qualquer natureza;</w:t>
      </w:r>
    </w:p>
    <w:p w14:paraId="2250723A" w14:textId="77777777" w:rsidR="003F59A5" w:rsidRPr="002568FB" w:rsidRDefault="003F59A5" w:rsidP="000A33F3">
      <w:pPr>
        <w:spacing w:before="225" w:after="225"/>
        <w:ind w:firstLine="570"/>
        <w:jc w:val="both"/>
        <w:rPr>
          <w:rFonts w:ascii="Arial" w:hAnsi="Arial" w:cs="Arial"/>
          <w:color w:val="000000"/>
          <w:sz w:val="20"/>
          <w:szCs w:val="20"/>
        </w:rPr>
      </w:pPr>
      <w:bookmarkStart w:id="13" w:name="art155xi"/>
      <w:bookmarkEnd w:id="13"/>
      <w:r w:rsidRPr="002568FB">
        <w:rPr>
          <w:rFonts w:ascii="Arial" w:hAnsi="Arial" w:cs="Arial"/>
          <w:color w:val="000000"/>
          <w:sz w:val="20"/>
          <w:szCs w:val="20"/>
        </w:rPr>
        <w:t>XI - praticar atos ilícitos com vistas a frustrar os objetivos da licitação;</w:t>
      </w:r>
    </w:p>
    <w:p w14:paraId="033AD60B" w14:textId="60A5CF37" w:rsidR="003F59A5" w:rsidRPr="002568FB" w:rsidRDefault="003F59A5" w:rsidP="000A33F3">
      <w:pPr>
        <w:spacing w:before="225" w:after="225"/>
        <w:ind w:firstLine="570"/>
        <w:jc w:val="both"/>
        <w:rPr>
          <w:rFonts w:ascii="Arial" w:hAnsi="Arial" w:cs="Arial"/>
          <w:color w:val="000000"/>
          <w:sz w:val="20"/>
          <w:szCs w:val="20"/>
        </w:rPr>
      </w:pPr>
      <w:bookmarkStart w:id="14" w:name="art155xii"/>
      <w:bookmarkEnd w:id="14"/>
      <w:r w:rsidRPr="002568FB">
        <w:rPr>
          <w:rFonts w:ascii="Arial" w:hAnsi="Arial" w:cs="Arial"/>
          <w:color w:val="000000"/>
          <w:sz w:val="20"/>
          <w:szCs w:val="20"/>
        </w:rPr>
        <w:t>XII - praticar ato lesivo previsto no</w:t>
      </w:r>
      <w:r w:rsidR="00DB5FD6">
        <w:rPr>
          <w:rFonts w:ascii="Arial" w:hAnsi="Arial" w:cs="Arial"/>
          <w:color w:val="000000"/>
          <w:sz w:val="20"/>
          <w:szCs w:val="20"/>
        </w:rPr>
        <w:t xml:space="preserve"> </w:t>
      </w:r>
      <w:hyperlink r:id="rId7" w:anchor="art5" w:history="1">
        <w:r w:rsidRPr="002568FB">
          <w:rPr>
            <w:rFonts w:ascii="Arial" w:hAnsi="Arial" w:cs="Arial"/>
            <w:color w:val="0000FF"/>
            <w:sz w:val="20"/>
            <w:szCs w:val="20"/>
            <w:u w:val="single"/>
          </w:rPr>
          <w:t>art. 5º da Lei nº 12.846, de 1º de agosto de 2013.</w:t>
        </w:r>
      </w:hyperlink>
    </w:p>
    <w:p w14:paraId="0332159A" w14:textId="77777777" w:rsidR="003F59A5" w:rsidRPr="002568FB" w:rsidRDefault="003F59A5" w:rsidP="000A33F3">
      <w:pPr>
        <w:spacing w:before="225" w:after="225"/>
        <w:ind w:firstLine="570"/>
        <w:jc w:val="both"/>
        <w:rPr>
          <w:rFonts w:ascii="Arial" w:hAnsi="Arial" w:cs="Arial"/>
          <w:color w:val="000000"/>
          <w:sz w:val="20"/>
          <w:szCs w:val="20"/>
        </w:rPr>
      </w:pPr>
      <w:bookmarkStart w:id="15" w:name="art156"/>
      <w:bookmarkEnd w:id="15"/>
      <w:r w:rsidRPr="002568FB">
        <w:rPr>
          <w:rFonts w:ascii="Arial" w:hAnsi="Arial" w:cs="Arial"/>
          <w:color w:val="000000"/>
          <w:sz w:val="20"/>
          <w:szCs w:val="20"/>
        </w:rPr>
        <w:t>Art. 156. Serão aplicadas ao responsável pelas infrações administrativas previstas nesta Lei as seguintes sanções:</w:t>
      </w:r>
    </w:p>
    <w:p w14:paraId="337371DE" w14:textId="77777777" w:rsidR="003F59A5" w:rsidRPr="002568FB" w:rsidRDefault="003F59A5" w:rsidP="000A33F3">
      <w:pPr>
        <w:spacing w:before="225" w:after="225"/>
        <w:ind w:firstLine="570"/>
        <w:jc w:val="both"/>
        <w:rPr>
          <w:rFonts w:ascii="Arial" w:hAnsi="Arial" w:cs="Arial"/>
          <w:color w:val="000000"/>
          <w:sz w:val="20"/>
          <w:szCs w:val="20"/>
        </w:rPr>
      </w:pPr>
      <w:bookmarkStart w:id="16" w:name="art156i"/>
      <w:bookmarkEnd w:id="16"/>
      <w:r w:rsidRPr="002568FB">
        <w:rPr>
          <w:rFonts w:ascii="Arial" w:hAnsi="Arial" w:cs="Arial"/>
          <w:color w:val="000000"/>
          <w:sz w:val="20"/>
          <w:szCs w:val="20"/>
        </w:rPr>
        <w:t>I - advertência;</w:t>
      </w:r>
    </w:p>
    <w:p w14:paraId="6EE40F9B" w14:textId="77777777" w:rsidR="003F59A5" w:rsidRPr="002568FB" w:rsidRDefault="003F59A5" w:rsidP="000A33F3">
      <w:pPr>
        <w:spacing w:before="225" w:after="225"/>
        <w:ind w:firstLine="570"/>
        <w:jc w:val="both"/>
        <w:rPr>
          <w:rFonts w:ascii="Arial" w:hAnsi="Arial" w:cs="Arial"/>
          <w:color w:val="000000"/>
          <w:sz w:val="20"/>
          <w:szCs w:val="20"/>
        </w:rPr>
      </w:pPr>
      <w:bookmarkStart w:id="17" w:name="art156ii"/>
      <w:bookmarkEnd w:id="17"/>
      <w:r w:rsidRPr="002568FB">
        <w:rPr>
          <w:rFonts w:ascii="Arial" w:hAnsi="Arial" w:cs="Arial"/>
          <w:color w:val="000000"/>
          <w:sz w:val="20"/>
          <w:szCs w:val="20"/>
        </w:rPr>
        <w:t>II - multa;</w:t>
      </w:r>
    </w:p>
    <w:p w14:paraId="3E37AE30" w14:textId="77777777" w:rsidR="003F59A5" w:rsidRPr="002568FB" w:rsidRDefault="003F59A5" w:rsidP="000A33F3">
      <w:pPr>
        <w:spacing w:before="225" w:after="225"/>
        <w:ind w:firstLine="570"/>
        <w:jc w:val="both"/>
        <w:rPr>
          <w:rFonts w:ascii="Arial" w:hAnsi="Arial" w:cs="Arial"/>
          <w:color w:val="000000"/>
          <w:sz w:val="20"/>
          <w:szCs w:val="20"/>
        </w:rPr>
      </w:pPr>
      <w:bookmarkStart w:id="18" w:name="art156iii"/>
      <w:bookmarkEnd w:id="18"/>
      <w:r w:rsidRPr="002568FB">
        <w:rPr>
          <w:rFonts w:ascii="Arial" w:hAnsi="Arial" w:cs="Arial"/>
          <w:color w:val="000000"/>
          <w:sz w:val="20"/>
          <w:szCs w:val="20"/>
        </w:rPr>
        <w:t>III - impedimento de licitar e contratar;</w:t>
      </w:r>
    </w:p>
    <w:p w14:paraId="79222B18" w14:textId="77777777" w:rsidR="003F59A5" w:rsidRPr="002568FB" w:rsidRDefault="003F59A5" w:rsidP="000A33F3">
      <w:pPr>
        <w:spacing w:before="225" w:after="225"/>
        <w:ind w:firstLine="570"/>
        <w:jc w:val="both"/>
        <w:rPr>
          <w:rFonts w:ascii="Arial" w:hAnsi="Arial" w:cs="Arial"/>
          <w:color w:val="000000"/>
          <w:sz w:val="20"/>
          <w:szCs w:val="20"/>
        </w:rPr>
      </w:pPr>
      <w:bookmarkStart w:id="19" w:name="art156iv"/>
      <w:bookmarkEnd w:id="19"/>
      <w:r w:rsidRPr="002568FB">
        <w:rPr>
          <w:rFonts w:ascii="Arial" w:hAnsi="Arial" w:cs="Arial"/>
          <w:color w:val="000000"/>
          <w:sz w:val="20"/>
          <w:szCs w:val="20"/>
        </w:rPr>
        <w:t>IV - declaração de inidoneidade para licitar ou contratar.</w:t>
      </w:r>
    </w:p>
    <w:p w14:paraId="2EDC38BF" w14:textId="77777777" w:rsidR="003F59A5" w:rsidRPr="002568FB" w:rsidRDefault="003F59A5" w:rsidP="000A33F3">
      <w:pPr>
        <w:spacing w:before="225" w:after="225"/>
        <w:ind w:firstLine="570"/>
        <w:jc w:val="both"/>
        <w:rPr>
          <w:rFonts w:ascii="Arial" w:hAnsi="Arial" w:cs="Arial"/>
          <w:color w:val="000000"/>
          <w:sz w:val="20"/>
          <w:szCs w:val="20"/>
        </w:rPr>
      </w:pPr>
      <w:bookmarkStart w:id="20" w:name="art156§1"/>
      <w:bookmarkEnd w:id="20"/>
      <w:r w:rsidRPr="002568FB">
        <w:rPr>
          <w:rFonts w:ascii="Arial" w:hAnsi="Arial" w:cs="Arial"/>
          <w:color w:val="000000"/>
          <w:sz w:val="20"/>
          <w:szCs w:val="20"/>
        </w:rPr>
        <w:lastRenderedPageBreak/>
        <w:t>§ 1º Na aplicação das sanções serão considerados:</w:t>
      </w:r>
    </w:p>
    <w:p w14:paraId="5179C922" w14:textId="77777777" w:rsidR="003F59A5" w:rsidRPr="002568FB" w:rsidRDefault="003F59A5" w:rsidP="000A33F3">
      <w:pPr>
        <w:spacing w:before="225" w:after="225"/>
        <w:ind w:firstLine="570"/>
        <w:jc w:val="both"/>
        <w:rPr>
          <w:rFonts w:ascii="Arial" w:hAnsi="Arial" w:cs="Arial"/>
          <w:color w:val="000000"/>
          <w:sz w:val="20"/>
          <w:szCs w:val="20"/>
        </w:rPr>
      </w:pPr>
      <w:bookmarkStart w:id="21" w:name="art156§1i"/>
      <w:bookmarkEnd w:id="21"/>
      <w:r w:rsidRPr="002568FB">
        <w:rPr>
          <w:rFonts w:ascii="Arial" w:hAnsi="Arial" w:cs="Arial"/>
          <w:color w:val="000000"/>
          <w:sz w:val="20"/>
          <w:szCs w:val="20"/>
        </w:rPr>
        <w:t>I - a natureza e a gravidade da infração cometida;</w:t>
      </w:r>
    </w:p>
    <w:p w14:paraId="4825FDB6" w14:textId="77777777" w:rsidR="003F59A5" w:rsidRPr="002568FB" w:rsidRDefault="003F59A5" w:rsidP="000A33F3">
      <w:pPr>
        <w:spacing w:before="225" w:after="225"/>
        <w:ind w:firstLine="570"/>
        <w:jc w:val="both"/>
        <w:rPr>
          <w:rFonts w:ascii="Arial" w:hAnsi="Arial" w:cs="Arial"/>
          <w:color w:val="000000"/>
          <w:sz w:val="20"/>
          <w:szCs w:val="20"/>
        </w:rPr>
      </w:pPr>
      <w:bookmarkStart w:id="22" w:name="art156§1ii"/>
      <w:bookmarkEnd w:id="22"/>
      <w:r w:rsidRPr="002568FB">
        <w:rPr>
          <w:rFonts w:ascii="Arial" w:hAnsi="Arial" w:cs="Arial"/>
          <w:color w:val="000000"/>
          <w:sz w:val="20"/>
          <w:szCs w:val="20"/>
        </w:rPr>
        <w:t>II - as peculiaridades do caso concreto;</w:t>
      </w:r>
    </w:p>
    <w:p w14:paraId="7482F938" w14:textId="77777777" w:rsidR="003F59A5" w:rsidRPr="002568FB" w:rsidRDefault="003F59A5" w:rsidP="000A33F3">
      <w:pPr>
        <w:spacing w:before="225" w:after="225"/>
        <w:ind w:firstLine="570"/>
        <w:jc w:val="both"/>
        <w:rPr>
          <w:rFonts w:ascii="Arial" w:hAnsi="Arial" w:cs="Arial"/>
          <w:color w:val="000000"/>
          <w:sz w:val="20"/>
          <w:szCs w:val="20"/>
        </w:rPr>
      </w:pPr>
      <w:bookmarkStart w:id="23" w:name="art156§1iii"/>
      <w:bookmarkEnd w:id="23"/>
      <w:r w:rsidRPr="002568FB">
        <w:rPr>
          <w:rFonts w:ascii="Arial" w:hAnsi="Arial" w:cs="Arial"/>
          <w:color w:val="000000"/>
          <w:sz w:val="20"/>
          <w:szCs w:val="20"/>
        </w:rPr>
        <w:t>III - as circunstâncias agravantes ou atenuantes;</w:t>
      </w:r>
    </w:p>
    <w:p w14:paraId="5F9FCBD5" w14:textId="77777777" w:rsidR="003F59A5" w:rsidRPr="002568FB" w:rsidRDefault="003F59A5" w:rsidP="000A33F3">
      <w:pPr>
        <w:spacing w:before="225" w:after="225"/>
        <w:ind w:firstLine="570"/>
        <w:jc w:val="both"/>
        <w:rPr>
          <w:rFonts w:ascii="Arial" w:hAnsi="Arial" w:cs="Arial"/>
          <w:color w:val="000000"/>
          <w:sz w:val="20"/>
          <w:szCs w:val="20"/>
        </w:rPr>
      </w:pPr>
      <w:bookmarkStart w:id="24" w:name="art156§1iv"/>
      <w:bookmarkEnd w:id="24"/>
      <w:r w:rsidRPr="002568FB">
        <w:rPr>
          <w:rFonts w:ascii="Arial" w:hAnsi="Arial" w:cs="Arial"/>
          <w:color w:val="000000"/>
          <w:sz w:val="20"/>
          <w:szCs w:val="20"/>
        </w:rPr>
        <w:t>IV - os danos que dela provierem para a Administração Pública;</w:t>
      </w:r>
    </w:p>
    <w:p w14:paraId="105B9933" w14:textId="77777777" w:rsidR="003F59A5" w:rsidRPr="002568FB" w:rsidRDefault="003F59A5" w:rsidP="000A33F3">
      <w:pPr>
        <w:spacing w:before="225" w:after="225"/>
        <w:ind w:firstLine="570"/>
        <w:jc w:val="both"/>
        <w:rPr>
          <w:rFonts w:ascii="Arial" w:hAnsi="Arial" w:cs="Arial"/>
          <w:color w:val="000000"/>
          <w:sz w:val="20"/>
          <w:szCs w:val="20"/>
        </w:rPr>
      </w:pPr>
      <w:bookmarkStart w:id="25" w:name="art156§1v"/>
      <w:bookmarkEnd w:id="25"/>
      <w:r w:rsidRPr="002568FB">
        <w:rPr>
          <w:rFonts w:ascii="Arial" w:hAnsi="Arial" w:cs="Arial"/>
          <w:color w:val="000000"/>
          <w:sz w:val="20"/>
          <w:szCs w:val="20"/>
        </w:rPr>
        <w:t>V - a implantação ou o aperfeiçoamento de programa de integridade, conforme normas e orientações dos órgãos de controle.</w:t>
      </w:r>
    </w:p>
    <w:p w14:paraId="251105CE" w14:textId="12182859" w:rsidR="003F59A5" w:rsidRPr="002568FB" w:rsidRDefault="003F59A5" w:rsidP="000A33F3">
      <w:pPr>
        <w:spacing w:before="225" w:after="225"/>
        <w:ind w:firstLine="570"/>
        <w:jc w:val="both"/>
        <w:rPr>
          <w:rFonts w:ascii="Arial" w:hAnsi="Arial" w:cs="Arial"/>
          <w:color w:val="000000"/>
          <w:sz w:val="20"/>
          <w:szCs w:val="20"/>
        </w:rPr>
      </w:pPr>
      <w:bookmarkStart w:id="26" w:name="art156§2"/>
      <w:bookmarkEnd w:id="26"/>
      <w:r w:rsidRPr="002568FB">
        <w:rPr>
          <w:rFonts w:ascii="Arial" w:hAnsi="Arial" w:cs="Arial"/>
          <w:color w:val="000000"/>
          <w:sz w:val="20"/>
          <w:szCs w:val="20"/>
        </w:rPr>
        <w:t>§ 2º A sanção prevista no inciso I do</w:t>
      </w:r>
      <w:r w:rsidR="00DB5FD6">
        <w:rPr>
          <w:rFonts w:ascii="Arial" w:hAnsi="Arial" w:cs="Arial"/>
          <w:color w:val="000000"/>
          <w:sz w:val="20"/>
          <w:szCs w:val="20"/>
        </w:rPr>
        <w:t xml:space="preserve"> </w:t>
      </w:r>
      <w:r w:rsidRPr="002568FB">
        <w:rPr>
          <w:rFonts w:ascii="Arial" w:hAnsi="Arial" w:cs="Arial"/>
          <w:b/>
          <w:bCs/>
          <w:color w:val="000000"/>
          <w:sz w:val="20"/>
          <w:szCs w:val="20"/>
        </w:rPr>
        <w:t>caput</w:t>
      </w:r>
      <w:r w:rsidR="00DB5FD6">
        <w:rPr>
          <w:rFonts w:ascii="Arial" w:hAnsi="Arial" w:cs="Arial"/>
          <w:color w:val="000000"/>
          <w:sz w:val="20"/>
          <w:szCs w:val="20"/>
        </w:rPr>
        <w:t xml:space="preserve"> </w:t>
      </w:r>
      <w:r w:rsidRPr="002568FB">
        <w:rPr>
          <w:rFonts w:ascii="Arial" w:hAnsi="Arial" w:cs="Arial"/>
          <w:color w:val="000000"/>
          <w:sz w:val="20"/>
          <w:szCs w:val="20"/>
        </w:rPr>
        <w:t>deste artigo será aplicada exclusivamente pela infração administrativa prevista no</w:t>
      </w:r>
      <w:r w:rsidR="00DB5FD6">
        <w:rPr>
          <w:rFonts w:ascii="Arial" w:hAnsi="Arial" w:cs="Arial"/>
          <w:color w:val="000000"/>
          <w:sz w:val="20"/>
          <w:szCs w:val="20"/>
        </w:rPr>
        <w:t xml:space="preserve"> </w:t>
      </w:r>
      <w:hyperlink r:id="rId8" w:anchor="art155i" w:history="1">
        <w:r w:rsidRPr="002568FB">
          <w:rPr>
            <w:rFonts w:ascii="Arial" w:hAnsi="Arial" w:cs="Arial"/>
            <w:color w:val="0000FF"/>
            <w:sz w:val="20"/>
            <w:szCs w:val="20"/>
            <w:u w:val="single"/>
          </w:rPr>
          <w:t>inciso I do </w:t>
        </w:r>
        <w:r w:rsidRPr="002568FB">
          <w:rPr>
            <w:rFonts w:ascii="Arial" w:hAnsi="Arial" w:cs="Arial"/>
            <w:b/>
            <w:bCs/>
            <w:color w:val="0000FF"/>
            <w:sz w:val="20"/>
            <w:szCs w:val="20"/>
            <w:u w:val="single"/>
          </w:rPr>
          <w:t>caput</w:t>
        </w:r>
        <w:r w:rsidRPr="002568FB">
          <w:rPr>
            <w:rFonts w:ascii="Arial" w:hAnsi="Arial" w:cs="Arial"/>
            <w:color w:val="0000FF"/>
            <w:sz w:val="20"/>
            <w:szCs w:val="20"/>
            <w:u w:val="single"/>
          </w:rPr>
          <w:t> do art. 155 desta Lei</w:t>
        </w:r>
      </w:hyperlink>
      <w:r w:rsidRPr="002568FB">
        <w:rPr>
          <w:rFonts w:ascii="Arial" w:hAnsi="Arial" w:cs="Arial"/>
          <w:color w:val="000000"/>
          <w:sz w:val="20"/>
          <w:szCs w:val="20"/>
        </w:rPr>
        <w:t>, quando não se justificar a imposição de penalidade mais grave.</w:t>
      </w:r>
    </w:p>
    <w:p w14:paraId="1918863B" w14:textId="4A048A80" w:rsidR="003F59A5" w:rsidRPr="002568FB" w:rsidRDefault="003F59A5" w:rsidP="000A33F3">
      <w:pPr>
        <w:spacing w:before="225" w:after="225"/>
        <w:ind w:firstLine="570"/>
        <w:jc w:val="both"/>
        <w:rPr>
          <w:rFonts w:ascii="Arial" w:hAnsi="Arial" w:cs="Arial"/>
          <w:color w:val="000000"/>
          <w:sz w:val="20"/>
          <w:szCs w:val="20"/>
        </w:rPr>
      </w:pPr>
      <w:bookmarkStart w:id="27" w:name="art156§3"/>
      <w:bookmarkEnd w:id="27"/>
      <w:r w:rsidRPr="002568FB">
        <w:rPr>
          <w:rFonts w:ascii="Arial" w:hAnsi="Arial" w:cs="Arial"/>
          <w:color w:val="000000"/>
          <w:sz w:val="20"/>
          <w:szCs w:val="20"/>
        </w:rPr>
        <w:t xml:space="preserve">§ 3º A </w:t>
      </w:r>
      <w:r w:rsidR="00DB5FD6">
        <w:rPr>
          <w:rFonts w:ascii="Arial" w:hAnsi="Arial" w:cs="Arial"/>
          <w:color w:val="000000"/>
          <w:sz w:val="20"/>
          <w:szCs w:val="20"/>
        </w:rPr>
        <w:t xml:space="preserve">sanção prevista no inciso II do </w:t>
      </w:r>
      <w:r w:rsidRPr="002568FB">
        <w:rPr>
          <w:rFonts w:ascii="Arial" w:hAnsi="Arial" w:cs="Arial"/>
          <w:b/>
          <w:bCs/>
          <w:color w:val="000000"/>
          <w:sz w:val="20"/>
          <w:szCs w:val="20"/>
        </w:rPr>
        <w:t>caput</w:t>
      </w:r>
      <w:r w:rsidR="00DB5FD6">
        <w:rPr>
          <w:rFonts w:ascii="Arial" w:hAnsi="Arial" w:cs="Arial"/>
          <w:b/>
          <w:bCs/>
          <w:color w:val="000000"/>
          <w:sz w:val="20"/>
          <w:szCs w:val="20"/>
        </w:rPr>
        <w:t xml:space="preserve"> </w:t>
      </w:r>
      <w:r w:rsidRPr="002568FB">
        <w:rPr>
          <w:rFonts w:ascii="Arial" w:hAnsi="Arial" w:cs="Arial"/>
          <w:color w:val="000000"/>
          <w:sz w:val="20"/>
          <w:szCs w:val="20"/>
        </w:rPr>
        <w:t>deste artigo,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no</w:t>
      </w:r>
      <w:r w:rsidR="00DB5FD6">
        <w:rPr>
          <w:rFonts w:ascii="Arial" w:hAnsi="Arial" w:cs="Arial"/>
          <w:color w:val="000000"/>
          <w:sz w:val="20"/>
          <w:szCs w:val="20"/>
        </w:rPr>
        <w:t xml:space="preserve"> </w:t>
      </w:r>
      <w:hyperlink r:id="rId9" w:anchor="art155" w:history="1">
        <w:r w:rsidRPr="002568FB">
          <w:rPr>
            <w:rFonts w:ascii="Arial" w:hAnsi="Arial" w:cs="Arial"/>
            <w:color w:val="0000FF"/>
            <w:sz w:val="20"/>
            <w:szCs w:val="20"/>
            <w:u w:val="single"/>
          </w:rPr>
          <w:t>art. 155 desta Lei</w:t>
        </w:r>
      </w:hyperlink>
      <w:r w:rsidRPr="002568FB">
        <w:rPr>
          <w:rFonts w:ascii="Arial" w:hAnsi="Arial" w:cs="Arial"/>
          <w:color w:val="000000"/>
          <w:sz w:val="20"/>
          <w:szCs w:val="20"/>
        </w:rPr>
        <w:t>.</w:t>
      </w:r>
    </w:p>
    <w:p w14:paraId="5CE24978" w14:textId="758460BE" w:rsidR="003F59A5" w:rsidRPr="002568FB" w:rsidRDefault="003F59A5" w:rsidP="000A33F3">
      <w:pPr>
        <w:spacing w:before="225" w:after="225"/>
        <w:ind w:firstLine="570"/>
        <w:jc w:val="both"/>
        <w:rPr>
          <w:rFonts w:ascii="Arial" w:hAnsi="Arial" w:cs="Arial"/>
          <w:color w:val="000000"/>
          <w:sz w:val="20"/>
          <w:szCs w:val="20"/>
        </w:rPr>
      </w:pPr>
      <w:bookmarkStart w:id="28" w:name="art156§4"/>
      <w:bookmarkEnd w:id="28"/>
      <w:r w:rsidRPr="002568FB">
        <w:rPr>
          <w:rFonts w:ascii="Arial" w:hAnsi="Arial" w:cs="Arial"/>
          <w:color w:val="000000"/>
          <w:sz w:val="20"/>
          <w:szCs w:val="20"/>
        </w:rPr>
        <w:t>§ 4º A sanção prevista no inciso III do</w:t>
      </w:r>
      <w:r w:rsidR="00DB5FD6">
        <w:rPr>
          <w:rFonts w:ascii="Arial" w:hAnsi="Arial" w:cs="Arial"/>
          <w:color w:val="000000"/>
          <w:sz w:val="20"/>
          <w:szCs w:val="20"/>
        </w:rPr>
        <w:t xml:space="preserve"> </w:t>
      </w:r>
      <w:r w:rsidRPr="002568FB">
        <w:rPr>
          <w:rFonts w:ascii="Arial" w:hAnsi="Arial" w:cs="Arial"/>
          <w:b/>
          <w:bCs/>
          <w:color w:val="000000"/>
          <w:sz w:val="20"/>
          <w:szCs w:val="20"/>
        </w:rPr>
        <w:t>caput</w:t>
      </w:r>
      <w:r w:rsidR="00DB5FD6">
        <w:rPr>
          <w:rFonts w:ascii="Arial" w:hAnsi="Arial" w:cs="Arial"/>
          <w:b/>
          <w:bCs/>
          <w:color w:val="000000"/>
          <w:sz w:val="20"/>
          <w:szCs w:val="20"/>
        </w:rPr>
        <w:t xml:space="preserve"> </w:t>
      </w:r>
      <w:r w:rsidRPr="002568FB">
        <w:rPr>
          <w:rFonts w:ascii="Arial" w:hAnsi="Arial" w:cs="Arial"/>
          <w:color w:val="000000"/>
          <w:sz w:val="20"/>
          <w:szCs w:val="20"/>
        </w:rPr>
        <w:t>deste artigo será aplicada ao responsável pelas infrações administrativas previstas nos</w:t>
      </w:r>
      <w:r w:rsidR="00DB5FD6">
        <w:rPr>
          <w:rFonts w:ascii="Arial" w:hAnsi="Arial" w:cs="Arial"/>
          <w:color w:val="000000"/>
          <w:sz w:val="20"/>
          <w:szCs w:val="20"/>
        </w:rPr>
        <w:t xml:space="preserve"> </w:t>
      </w:r>
      <w:hyperlink r:id="rId10" w:anchor="art155ii" w:history="1">
        <w:r w:rsidRPr="002568FB">
          <w:rPr>
            <w:rFonts w:ascii="Arial" w:hAnsi="Arial" w:cs="Arial"/>
            <w:color w:val="0000FF"/>
            <w:sz w:val="20"/>
            <w:szCs w:val="20"/>
            <w:u w:val="single"/>
          </w:rPr>
          <w:t>incisos II, III, IV, V, VI e VII do</w:t>
        </w:r>
        <w:r w:rsidR="00DB5FD6">
          <w:rPr>
            <w:rFonts w:ascii="Arial" w:hAnsi="Arial" w:cs="Arial"/>
            <w:color w:val="0000FF"/>
            <w:sz w:val="20"/>
            <w:szCs w:val="20"/>
            <w:u w:val="single"/>
          </w:rPr>
          <w:t xml:space="preserve"> </w:t>
        </w:r>
        <w:r w:rsidRPr="002568FB">
          <w:rPr>
            <w:rFonts w:ascii="Arial" w:hAnsi="Arial" w:cs="Arial"/>
            <w:b/>
            <w:bCs/>
            <w:color w:val="0000FF"/>
            <w:sz w:val="20"/>
            <w:szCs w:val="20"/>
            <w:u w:val="single"/>
          </w:rPr>
          <w:t>caput</w:t>
        </w:r>
        <w:r w:rsidR="00DB5FD6">
          <w:rPr>
            <w:rFonts w:ascii="Arial" w:hAnsi="Arial" w:cs="Arial"/>
            <w:b/>
            <w:bCs/>
            <w:color w:val="0000FF"/>
            <w:sz w:val="20"/>
            <w:szCs w:val="20"/>
            <w:u w:val="single"/>
          </w:rPr>
          <w:t xml:space="preserve"> </w:t>
        </w:r>
        <w:r w:rsidRPr="002568FB">
          <w:rPr>
            <w:rFonts w:ascii="Arial" w:hAnsi="Arial" w:cs="Arial"/>
            <w:color w:val="0000FF"/>
            <w:sz w:val="20"/>
            <w:szCs w:val="20"/>
            <w:u w:val="single"/>
          </w:rPr>
          <w:t>do art. 155 desta Lei,</w:t>
        </w:r>
      </w:hyperlink>
      <w:r w:rsidR="00DB5FD6" w:rsidRPr="00DB5FD6">
        <w:rPr>
          <w:rFonts w:ascii="Arial" w:hAnsi="Arial" w:cs="Arial"/>
          <w:color w:val="0000FF"/>
          <w:sz w:val="20"/>
          <w:szCs w:val="20"/>
        </w:rPr>
        <w:t xml:space="preserve"> </w:t>
      </w:r>
      <w:r w:rsidRPr="002568FB">
        <w:rPr>
          <w:rFonts w:ascii="Arial" w:hAnsi="Arial" w:cs="Arial"/>
          <w:color w:val="000000"/>
          <w:sz w:val="20"/>
          <w:szCs w:val="20"/>
        </w:rPr>
        <w:t>quando não se justificar a imposição de penalidade mais grave, e impedirá o responsável de licitar ou contratar no âmbito da Administração Pública direta e indireta do ente federativo que tiver aplicado a sanção, pelo prazo máximo de 3 (três) anos.</w:t>
      </w:r>
    </w:p>
    <w:p w14:paraId="702957BC" w14:textId="58D45653" w:rsidR="003F59A5" w:rsidRPr="002568FB" w:rsidRDefault="003F59A5" w:rsidP="000A33F3">
      <w:pPr>
        <w:spacing w:before="225" w:after="225"/>
        <w:ind w:firstLine="570"/>
        <w:jc w:val="both"/>
        <w:rPr>
          <w:rFonts w:ascii="Arial" w:hAnsi="Arial" w:cs="Arial"/>
          <w:color w:val="000000"/>
          <w:sz w:val="20"/>
          <w:szCs w:val="20"/>
        </w:rPr>
      </w:pPr>
      <w:bookmarkStart w:id="29" w:name="art156§5"/>
      <w:bookmarkEnd w:id="29"/>
      <w:r w:rsidRPr="002568FB">
        <w:rPr>
          <w:rFonts w:ascii="Arial" w:hAnsi="Arial" w:cs="Arial"/>
          <w:color w:val="000000"/>
          <w:sz w:val="20"/>
          <w:szCs w:val="20"/>
        </w:rPr>
        <w:t xml:space="preserve">§ 5º A </w:t>
      </w:r>
      <w:r w:rsidR="00DB5FD6">
        <w:rPr>
          <w:rFonts w:ascii="Arial" w:hAnsi="Arial" w:cs="Arial"/>
          <w:color w:val="000000"/>
          <w:sz w:val="20"/>
          <w:szCs w:val="20"/>
        </w:rPr>
        <w:t xml:space="preserve">sanção prevista no inciso IV do </w:t>
      </w:r>
      <w:r w:rsidRPr="002568FB">
        <w:rPr>
          <w:rFonts w:ascii="Arial" w:hAnsi="Arial" w:cs="Arial"/>
          <w:b/>
          <w:bCs/>
          <w:color w:val="000000"/>
          <w:sz w:val="20"/>
          <w:szCs w:val="20"/>
        </w:rPr>
        <w:t>caput</w:t>
      </w:r>
      <w:r w:rsidR="00DB5FD6">
        <w:rPr>
          <w:rFonts w:ascii="Arial" w:hAnsi="Arial" w:cs="Arial"/>
          <w:b/>
          <w:bCs/>
          <w:color w:val="000000"/>
          <w:sz w:val="20"/>
          <w:szCs w:val="20"/>
        </w:rPr>
        <w:t xml:space="preserve"> </w:t>
      </w:r>
      <w:r w:rsidRPr="002568FB">
        <w:rPr>
          <w:rFonts w:ascii="Arial" w:hAnsi="Arial" w:cs="Arial"/>
          <w:color w:val="000000"/>
          <w:sz w:val="20"/>
          <w:szCs w:val="20"/>
        </w:rPr>
        <w:t>deste artigo será aplicada ao responsável pelas infraçõe</w:t>
      </w:r>
      <w:r w:rsidR="00DB5FD6">
        <w:rPr>
          <w:rFonts w:ascii="Arial" w:hAnsi="Arial" w:cs="Arial"/>
          <w:color w:val="000000"/>
          <w:sz w:val="20"/>
          <w:szCs w:val="20"/>
        </w:rPr>
        <w:t xml:space="preserve">s administrativas previstas nos </w:t>
      </w:r>
      <w:r w:rsidR="0045112B">
        <w:fldChar w:fldCharType="begin"/>
      </w:r>
      <w:r w:rsidR="0045112B">
        <w:instrText xml:space="preserve"> HYPERLINK "http://www.planalto.gov.br/ccivil_03/_ato2019-2022/2021/lei/L14133.htm" \l "art155viii" </w:instrText>
      </w:r>
      <w:r w:rsidR="0045112B">
        <w:fldChar w:fldCharType="separate"/>
      </w:r>
      <w:r w:rsidRPr="002568FB">
        <w:rPr>
          <w:rFonts w:ascii="Arial" w:hAnsi="Arial" w:cs="Arial"/>
          <w:color w:val="0000FF"/>
          <w:sz w:val="20"/>
          <w:szCs w:val="20"/>
          <w:u w:val="single"/>
        </w:rPr>
        <w:t>i</w:t>
      </w:r>
      <w:r w:rsidR="00DB5FD6">
        <w:rPr>
          <w:rFonts w:ascii="Arial" w:hAnsi="Arial" w:cs="Arial"/>
          <w:color w:val="0000FF"/>
          <w:sz w:val="20"/>
          <w:szCs w:val="20"/>
          <w:u w:val="single"/>
        </w:rPr>
        <w:t xml:space="preserve">ncisos VIII, IX, X, XI e XII do </w:t>
      </w:r>
      <w:r w:rsidRPr="002568FB">
        <w:rPr>
          <w:rFonts w:ascii="Arial" w:hAnsi="Arial" w:cs="Arial"/>
          <w:b/>
          <w:bCs/>
          <w:color w:val="0000FF"/>
          <w:sz w:val="20"/>
          <w:szCs w:val="20"/>
          <w:u w:val="single"/>
        </w:rPr>
        <w:t>caput</w:t>
      </w:r>
      <w:r w:rsidR="00DB5FD6">
        <w:rPr>
          <w:rFonts w:ascii="Arial" w:hAnsi="Arial" w:cs="Arial"/>
          <w:color w:val="0000FF"/>
          <w:sz w:val="20"/>
          <w:szCs w:val="20"/>
          <w:u w:val="single"/>
        </w:rPr>
        <w:t xml:space="preserve"> </w:t>
      </w:r>
      <w:r w:rsidRPr="002568FB">
        <w:rPr>
          <w:rFonts w:ascii="Arial" w:hAnsi="Arial" w:cs="Arial"/>
          <w:color w:val="0000FF"/>
          <w:sz w:val="20"/>
          <w:szCs w:val="20"/>
          <w:u w:val="single"/>
        </w:rPr>
        <w:t>do art. 155 desta Lei</w:t>
      </w:r>
      <w:r w:rsidR="0045112B">
        <w:rPr>
          <w:rFonts w:ascii="Arial" w:hAnsi="Arial" w:cs="Arial"/>
          <w:color w:val="0000FF"/>
          <w:sz w:val="20"/>
          <w:szCs w:val="20"/>
          <w:u w:val="single"/>
        </w:rPr>
        <w:fldChar w:fldCharType="end"/>
      </w:r>
      <w:r w:rsidRPr="002568FB">
        <w:rPr>
          <w:rFonts w:ascii="Arial" w:hAnsi="Arial" w:cs="Arial"/>
          <w:color w:val="000000"/>
          <w:sz w:val="20"/>
          <w:szCs w:val="20"/>
        </w:rPr>
        <w:t>, bem como pelas infrações administrativas previstas nos incisos II, III, IV, V, VI e VII do</w:t>
      </w:r>
      <w:r w:rsidR="00DB5FD6">
        <w:rPr>
          <w:rFonts w:ascii="Arial" w:hAnsi="Arial" w:cs="Arial"/>
          <w:color w:val="000000"/>
          <w:sz w:val="20"/>
          <w:szCs w:val="20"/>
        </w:rPr>
        <w:t xml:space="preserve"> </w:t>
      </w:r>
      <w:r w:rsidRPr="002568FB">
        <w:rPr>
          <w:rFonts w:ascii="Arial" w:hAnsi="Arial" w:cs="Arial"/>
          <w:b/>
          <w:bCs/>
          <w:color w:val="000000"/>
          <w:sz w:val="20"/>
          <w:szCs w:val="20"/>
        </w:rPr>
        <w:t>caput</w:t>
      </w:r>
      <w:r w:rsidR="00DB5FD6">
        <w:rPr>
          <w:rFonts w:ascii="Arial" w:hAnsi="Arial" w:cs="Arial"/>
          <w:color w:val="000000"/>
          <w:sz w:val="20"/>
          <w:szCs w:val="20"/>
        </w:rPr>
        <w:t xml:space="preserve"> </w:t>
      </w:r>
      <w:r w:rsidRPr="002568FB">
        <w:rPr>
          <w:rFonts w:ascii="Arial" w:hAnsi="Arial" w:cs="Arial"/>
          <w:color w:val="000000"/>
          <w:sz w:val="20"/>
          <w:szCs w:val="20"/>
        </w:rPr>
        <w:t>do referido artigo que justifiquem a imposição de penalidade mais grave que a sanção referida no § 4º deste artigo, e impedirá o responsável de licitar ou contratar no âmbito da Administração Pública direta e indireta de todos os entes federativos, pelo prazo mínimo de 3 (três) anos e máximo de 6 (seis) anos.</w:t>
      </w:r>
    </w:p>
    <w:p w14:paraId="7D17AAA6" w14:textId="74E58BA7" w:rsidR="003F59A5" w:rsidRPr="002568FB" w:rsidRDefault="003F59A5" w:rsidP="000A33F3">
      <w:pPr>
        <w:spacing w:before="225" w:after="225"/>
        <w:ind w:firstLine="570"/>
        <w:jc w:val="both"/>
        <w:rPr>
          <w:rFonts w:ascii="Arial" w:hAnsi="Arial" w:cs="Arial"/>
          <w:color w:val="000000"/>
          <w:sz w:val="20"/>
          <w:szCs w:val="20"/>
        </w:rPr>
      </w:pPr>
      <w:bookmarkStart w:id="30" w:name="art156§6"/>
      <w:bookmarkEnd w:id="30"/>
      <w:r w:rsidRPr="002568FB">
        <w:rPr>
          <w:rFonts w:ascii="Arial" w:hAnsi="Arial" w:cs="Arial"/>
          <w:color w:val="000000"/>
          <w:sz w:val="20"/>
          <w:szCs w:val="20"/>
        </w:rPr>
        <w:t>§ 6º A sanção estabelecida no inciso IV do</w:t>
      </w:r>
      <w:r w:rsidR="00DB5FD6">
        <w:rPr>
          <w:rFonts w:ascii="Arial" w:hAnsi="Arial" w:cs="Arial"/>
          <w:color w:val="000000"/>
          <w:sz w:val="20"/>
          <w:szCs w:val="20"/>
        </w:rPr>
        <w:t xml:space="preserve"> </w:t>
      </w:r>
      <w:r w:rsidRPr="002568FB">
        <w:rPr>
          <w:rFonts w:ascii="Arial" w:hAnsi="Arial" w:cs="Arial"/>
          <w:b/>
          <w:bCs/>
          <w:color w:val="000000"/>
          <w:sz w:val="20"/>
          <w:szCs w:val="20"/>
        </w:rPr>
        <w:t>caput</w:t>
      </w:r>
      <w:r w:rsidR="00DB5FD6">
        <w:rPr>
          <w:rFonts w:ascii="Arial" w:hAnsi="Arial" w:cs="Arial"/>
          <w:color w:val="000000"/>
          <w:sz w:val="20"/>
          <w:szCs w:val="20"/>
        </w:rPr>
        <w:t xml:space="preserve"> </w:t>
      </w:r>
      <w:r w:rsidRPr="002568FB">
        <w:rPr>
          <w:rFonts w:ascii="Arial" w:hAnsi="Arial" w:cs="Arial"/>
          <w:color w:val="000000"/>
          <w:sz w:val="20"/>
          <w:szCs w:val="20"/>
        </w:rPr>
        <w:t>deste artigo será precedida de análise jurídica e observará as seguintes regras:</w:t>
      </w:r>
    </w:p>
    <w:p w14:paraId="0FFA9D1E" w14:textId="77777777" w:rsidR="003F59A5" w:rsidRPr="002568FB" w:rsidRDefault="003F59A5" w:rsidP="000A33F3">
      <w:pPr>
        <w:spacing w:before="225" w:after="225"/>
        <w:ind w:firstLine="570"/>
        <w:jc w:val="both"/>
        <w:rPr>
          <w:rFonts w:ascii="Arial" w:hAnsi="Arial" w:cs="Arial"/>
          <w:color w:val="000000"/>
          <w:sz w:val="20"/>
          <w:szCs w:val="20"/>
        </w:rPr>
      </w:pPr>
      <w:bookmarkStart w:id="31" w:name="art156§6i"/>
      <w:bookmarkEnd w:id="31"/>
      <w:r w:rsidRPr="002568FB">
        <w:rPr>
          <w:rFonts w:ascii="Arial" w:hAnsi="Arial" w:cs="Arial"/>
          <w:color w:val="000000"/>
          <w:sz w:val="20"/>
          <w:szCs w:val="20"/>
        </w:rPr>
        <w:t>I - quando aplicada por órgão do Poder Executivo, será de competência exclusiva de ministro de Estado, de secretário estadual ou de secretário municipal e, quando aplicada por autarquia ou fundação, será de competência exclusiva da autoridade máxima da entidade;</w:t>
      </w:r>
    </w:p>
    <w:p w14:paraId="1C6A304A" w14:textId="77777777" w:rsidR="003F59A5" w:rsidRPr="002568FB" w:rsidRDefault="003F59A5" w:rsidP="000A33F3">
      <w:pPr>
        <w:spacing w:before="225" w:after="225"/>
        <w:ind w:firstLine="570"/>
        <w:jc w:val="both"/>
        <w:rPr>
          <w:rFonts w:ascii="Arial" w:hAnsi="Arial" w:cs="Arial"/>
          <w:color w:val="000000"/>
          <w:sz w:val="20"/>
          <w:szCs w:val="20"/>
        </w:rPr>
      </w:pPr>
      <w:bookmarkStart w:id="32" w:name="art156§6ii"/>
      <w:bookmarkEnd w:id="32"/>
      <w:r w:rsidRPr="002568FB">
        <w:rPr>
          <w:rFonts w:ascii="Arial" w:hAnsi="Arial" w:cs="Arial"/>
          <w:color w:val="000000"/>
          <w:sz w:val="20"/>
          <w:szCs w:val="20"/>
        </w:rPr>
        <w:t>II - quando aplicada por órgãos dos Poderes Legislativo e Judiciário, pelo Ministério Público e pela Defensoria Pública no desempenho da função administrativa, será de competência exclusiva de autoridade de nível hierárquico equivalente às autoridades referidas no inciso I deste parágrafo, na forma de regulamento.</w:t>
      </w:r>
    </w:p>
    <w:p w14:paraId="30CB36B0" w14:textId="06A60E3B" w:rsidR="003F59A5" w:rsidRPr="002568FB" w:rsidRDefault="003F59A5" w:rsidP="000A33F3">
      <w:pPr>
        <w:spacing w:before="225" w:after="225"/>
        <w:ind w:firstLine="570"/>
        <w:jc w:val="both"/>
        <w:rPr>
          <w:rFonts w:ascii="Arial" w:hAnsi="Arial" w:cs="Arial"/>
          <w:color w:val="000000"/>
          <w:sz w:val="20"/>
          <w:szCs w:val="20"/>
        </w:rPr>
      </w:pPr>
      <w:bookmarkStart w:id="33" w:name="art156§7"/>
      <w:bookmarkEnd w:id="33"/>
      <w:r w:rsidRPr="002568FB">
        <w:rPr>
          <w:rFonts w:ascii="Arial" w:hAnsi="Arial" w:cs="Arial"/>
          <w:color w:val="000000"/>
          <w:sz w:val="20"/>
          <w:szCs w:val="20"/>
        </w:rPr>
        <w:t>§ 7º As sanções previstas nos incisos I, III e IV do</w:t>
      </w:r>
      <w:r w:rsidR="00DB5FD6">
        <w:rPr>
          <w:rFonts w:ascii="Arial" w:hAnsi="Arial" w:cs="Arial"/>
          <w:color w:val="000000"/>
          <w:sz w:val="20"/>
          <w:szCs w:val="20"/>
        </w:rPr>
        <w:t xml:space="preserve"> </w:t>
      </w:r>
      <w:r w:rsidRPr="002568FB">
        <w:rPr>
          <w:rFonts w:ascii="Arial" w:hAnsi="Arial" w:cs="Arial"/>
          <w:b/>
          <w:bCs/>
          <w:color w:val="000000"/>
          <w:sz w:val="20"/>
          <w:szCs w:val="20"/>
        </w:rPr>
        <w:t>caput</w:t>
      </w:r>
      <w:r w:rsidR="00DB5FD6">
        <w:rPr>
          <w:rFonts w:ascii="Arial" w:hAnsi="Arial" w:cs="Arial"/>
          <w:b/>
          <w:bCs/>
          <w:color w:val="000000"/>
          <w:sz w:val="20"/>
          <w:szCs w:val="20"/>
        </w:rPr>
        <w:t xml:space="preserve"> </w:t>
      </w:r>
      <w:r w:rsidRPr="002568FB">
        <w:rPr>
          <w:rFonts w:ascii="Arial" w:hAnsi="Arial" w:cs="Arial"/>
          <w:color w:val="000000"/>
          <w:sz w:val="20"/>
          <w:szCs w:val="20"/>
        </w:rPr>
        <w:t>deste artigo poderão ser aplicadas cumulativamente</w:t>
      </w:r>
      <w:r w:rsidR="00DB5FD6">
        <w:rPr>
          <w:rFonts w:ascii="Arial" w:hAnsi="Arial" w:cs="Arial"/>
          <w:color w:val="000000"/>
          <w:sz w:val="20"/>
          <w:szCs w:val="20"/>
        </w:rPr>
        <w:t xml:space="preserve"> com a prevista no inciso II do </w:t>
      </w:r>
      <w:r w:rsidRPr="002568FB">
        <w:rPr>
          <w:rFonts w:ascii="Arial" w:hAnsi="Arial" w:cs="Arial"/>
          <w:b/>
          <w:bCs/>
          <w:color w:val="000000"/>
          <w:sz w:val="20"/>
          <w:szCs w:val="20"/>
        </w:rPr>
        <w:t>caput</w:t>
      </w:r>
      <w:r w:rsidR="00DB5FD6">
        <w:rPr>
          <w:rFonts w:ascii="Arial" w:hAnsi="Arial" w:cs="Arial"/>
          <w:b/>
          <w:bCs/>
          <w:color w:val="000000"/>
          <w:sz w:val="20"/>
          <w:szCs w:val="20"/>
        </w:rPr>
        <w:t xml:space="preserve"> </w:t>
      </w:r>
      <w:r w:rsidRPr="002568FB">
        <w:rPr>
          <w:rFonts w:ascii="Arial" w:hAnsi="Arial" w:cs="Arial"/>
          <w:color w:val="000000"/>
          <w:sz w:val="20"/>
          <w:szCs w:val="20"/>
        </w:rPr>
        <w:t>deste artigo.</w:t>
      </w:r>
    </w:p>
    <w:p w14:paraId="7EFDD36D" w14:textId="77777777" w:rsidR="003F59A5" w:rsidRPr="002568FB" w:rsidRDefault="003F59A5" w:rsidP="000A33F3">
      <w:pPr>
        <w:spacing w:before="225" w:after="225"/>
        <w:ind w:firstLine="570"/>
        <w:jc w:val="both"/>
        <w:rPr>
          <w:rFonts w:ascii="Arial" w:hAnsi="Arial" w:cs="Arial"/>
          <w:color w:val="000000"/>
          <w:sz w:val="20"/>
          <w:szCs w:val="20"/>
        </w:rPr>
      </w:pPr>
      <w:bookmarkStart w:id="34" w:name="art156§8"/>
      <w:bookmarkEnd w:id="34"/>
      <w:r w:rsidRPr="002568FB">
        <w:rPr>
          <w:rFonts w:ascii="Arial" w:hAnsi="Arial" w:cs="Arial"/>
          <w:color w:val="000000"/>
          <w:sz w:val="20"/>
          <w:szCs w:val="20"/>
        </w:rPr>
        <w:t>§ 8º Se a multa aplicada e as indenizações cabíveis forem superiores ao valor de pagamento eventualmente devido pela Administração ao contratado, além da perda desse valor, a diferença será descontada da garantia prestada ou será cobrada judicialmente.</w:t>
      </w:r>
    </w:p>
    <w:p w14:paraId="6AA50677" w14:textId="2F07F118" w:rsidR="003F59A5" w:rsidRPr="002568FB" w:rsidRDefault="003F59A5" w:rsidP="000A33F3">
      <w:pPr>
        <w:spacing w:before="225" w:after="225"/>
        <w:ind w:firstLine="570"/>
        <w:jc w:val="both"/>
        <w:rPr>
          <w:rFonts w:ascii="Arial" w:hAnsi="Arial" w:cs="Arial"/>
          <w:color w:val="000000"/>
          <w:sz w:val="20"/>
          <w:szCs w:val="20"/>
        </w:rPr>
      </w:pPr>
      <w:bookmarkStart w:id="35" w:name="art156§9"/>
      <w:bookmarkEnd w:id="35"/>
      <w:r w:rsidRPr="002568FB">
        <w:rPr>
          <w:rFonts w:ascii="Arial" w:hAnsi="Arial" w:cs="Arial"/>
          <w:color w:val="000000"/>
          <w:sz w:val="20"/>
          <w:szCs w:val="20"/>
        </w:rPr>
        <w:t>§ 9º A aplicação das sanções previstas no</w:t>
      </w:r>
      <w:r w:rsidR="00DB5FD6">
        <w:rPr>
          <w:rFonts w:ascii="Arial" w:hAnsi="Arial" w:cs="Arial"/>
          <w:color w:val="000000"/>
          <w:sz w:val="20"/>
          <w:szCs w:val="20"/>
        </w:rPr>
        <w:t xml:space="preserve"> </w:t>
      </w:r>
      <w:r w:rsidRPr="002568FB">
        <w:rPr>
          <w:rFonts w:ascii="Arial" w:hAnsi="Arial" w:cs="Arial"/>
          <w:b/>
          <w:bCs/>
          <w:color w:val="000000"/>
          <w:sz w:val="20"/>
          <w:szCs w:val="20"/>
        </w:rPr>
        <w:t>caput</w:t>
      </w:r>
      <w:r w:rsidR="00DB5FD6">
        <w:rPr>
          <w:rFonts w:ascii="Arial" w:hAnsi="Arial" w:cs="Arial"/>
          <w:b/>
          <w:bCs/>
          <w:color w:val="000000"/>
          <w:sz w:val="20"/>
          <w:szCs w:val="20"/>
        </w:rPr>
        <w:t xml:space="preserve"> </w:t>
      </w:r>
      <w:r w:rsidRPr="002568FB">
        <w:rPr>
          <w:rFonts w:ascii="Arial" w:hAnsi="Arial" w:cs="Arial"/>
          <w:color w:val="000000"/>
          <w:sz w:val="20"/>
          <w:szCs w:val="20"/>
        </w:rPr>
        <w:t>deste artigo não exclui, em hipótese alguma, a obrigação de reparação integral do dano causado à Administração Pública.</w:t>
      </w:r>
    </w:p>
    <w:p w14:paraId="57F5E576" w14:textId="1DE17CEC" w:rsidR="003F59A5" w:rsidRPr="002568FB" w:rsidRDefault="003F59A5" w:rsidP="003F59A5">
      <w:pPr>
        <w:spacing w:before="225" w:after="225"/>
        <w:ind w:firstLine="570"/>
        <w:jc w:val="both"/>
        <w:rPr>
          <w:rFonts w:ascii="Arial" w:hAnsi="Arial" w:cs="Arial"/>
          <w:color w:val="000000"/>
          <w:sz w:val="20"/>
          <w:szCs w:val="20"/>
        </w:rPr>
      </w:pPr>
      <w:bookmarkStart w:id="36" w:name="art157"/>
      <w:bookmarkEnd w:id="36"/>
      <w:r w:rsidRPr="002568FB">
        <w:rPr>
          <w:rFonts w:ascii="Arial" w:hAnsi="Arial" w:cs="Arial"/>
          <w:color w:val="000000"/>
          <w:sz w:val="20"/>
          <w:szCs w:val="20"/>
        </w:rPr>
        <w:t>Art. 157. Na aplicação da sanção prevista no</w:t>
      </w:r>
      <w:r w:rsidR="00DB5FD6">
        <w:rPr>
          <w:rFonts w:ascii="Arial" w:hAnsi="Arial" w:cs="Arial"/>
          <w:color w:val="000000"/>
          <w:sz w:val="20"/>
          <w:szCs w:val="20"/>
        </w:rPr>
        <w:t xml:space="preserve"> </w:t>
      </w:r>
      <w:hyperlink r:id="rId11" w:anchor="art156ii" w:history="1">
        <w:r w:rsidRPr="002568FB">
          <w:rPr>
            <w:rFonts w:ascii="Arial" w:hAnsi="Arial" w:cs="Arial"/>
            <w:color w:val="0000FF"/>
            <w:sz w:val="20"/>
            <w:szCs w:val="20"/>
            <w:u w:val="single"/>
          </w:rPr>
          <w:t>inciso II do</w:t>
        </w:r>
        <w:r w:rsidR="00DB5FD6">
          <w:rPr>
            <w:rFonts w:ascii="Arial" w:hAnsi="Arial" w:cs="Arial"/>
            <w:color w:val="0000FF"/>
            <w:sz w:val="20"/>
            <w:szCs w:val="20"/>
            <w:u w:val="single"/>
          </w:rPr>
          <w:t xml:space="preserve"> </w:t>
        </w:r>
        <w:r w:rsidRPr="002568FB">
          <w:rPr>
            <w:rFonts w:ascii="Arial" w:hAnsi="Arial" w:cs="Arial"/>
            <w:b/>
            <w:bCs/>
            <w:color w:val="0000FF"/>
            <w:sz w:val="20"/>
            <w:szCs w:val="20"/>
            <w:u w:val="single"/>
          </w:rPr>
          <w:t>caput</w:t>
        </w:r>
        <w:r w:rsidR="00DB5FD6">
          <w:rPr>
            <w:rFonts w:ascii="Arial" w:hAnsi="Arial" w:cs="Arial"/>
            <w:b/>
            <w:bCs/>
            <w:color w:val="0000FF"/>
            <w:sz w:val="20"/>
            <w:szCs w:val="20"/>
            <w:u w:val="single"/>
          </w:rPr>
          <w:t xml:space="preserve"> </w:t>
        </w:r>
        <w:r w:rsidRPr="002568FB">
          <w:rPr>
            <w:rFonts w:ascii="Arial" w:hAnsi="Arial" w:cs="Arial"/>
            <w:color w:val="0000FF"/>
            <w:sz w:val="20"/>
            <w:szCs w:val="20"/>
            <w:u w:val="single"/>
          </w:rPr>
          <w:t>do art. 156 desta Lei</w:t>
        </w:r>
      </w:hyperlink>
      <w:r w:rsidRPr="002568FB">
        <w:rPr>
          <w:rFonts w:ascii="Arial" w:hAnsi="Arial" w:cs="Arial"/>
          <w:color w:val="000000"/>
          <w:sz w:val="20"/>
          <w:szCs w:val="20"/>
        </w:rPr>
        <w:t>, será facultada a defesa do interessado no prazo de 15 (quinze) dias úteis, contado da data de sua intimação.</w:t>
      </w:r>
    </w:p>
    <w:p w14:paraId="0F70BEBB" w14:textId="1F21425F" w:rsidR="003F59A5" w:rsidRPr="002568FB" w:rsidRDefault="003F59A5" w:rsidP="003F59A5">
      <w:pPr>
        <w:spacing w:before="225" w:after="225"/>
        <w:ind w:firstLine="570"/>
        <w:jc w:val="both"/>
        <w:rPr>
          <w:rFonts w:ascii="Arial" w:hAnsi="Arial" w:cs="Arial"/>
          <w:color w:val="000000"/>
          <w:sz w:val="20"/>
          <w:szCs w:val="20"/>
        </w:rPr>
      </w:pPr>
      <w:bookmarkStart w:id="37" w:name="art158"/>
      <w:bookmarkEnd w:id="37"/>
      <w:r w:rsidRPr="002568FB">
        <w:rPr>
          <w:rFonts w:ascii="Arial" w:hAnsi="Arial" w:cs="Arial"/>
          <w:color w:val="000000"/>
          <w:sz w:val="20"/>
          <w:szCs w:val="20"/>
        </w:rPr>
        <w:t>Art. 158. A aplicação das sanções previstas nos</w:t>
      </w:r>
      <w:r w:rsidR="00DB5FD6">
        <w:rPr>
          <w:rFonts w:ascii="Arial" w:hAnsi="Arial" w:cs="Arial"/>
          <w:color w:val="000000"/>
          <w:sz w:val="20"/>
          <w:szCs w:val="20"/>
        </w:rPr>
        <w:t xml:space="preserve"> </w:t>
      </w:r>
      <w:hyperlink r:id="rId12" w:anchor="art156iii" w:history="1">
        <w:r w:rsidRPr="002568FB">
          <w:rPr>
            <w:rFonts w:ascii="Arial" w:hAnsi="Arial" w:cs="Arial"/>
            <w:color w:val="0000FF"/>
            <w:sz w:val="20"/>
            <w:szCs w:val="20"/>
            <w:u w:val="single"/>
          </w:rPr>
          <w:t>incisos III e IV do</w:t>
        </w:r>
        <w:r w:rsidR="00DB5FD6">
          <w:rPr>
            <w:rFonts w:ascii="Arial" w:hAnsi="Arial" w:cs="Arial"/>
            <w:color w:val="0000FF"/>
            <w:sz w:val="20"/>
            <w:szCs w:val="20"/>
            <w:u w:val="single"/>
          </w:rPr>
          <w:t xml:space="preserve"> </w:t>
        </w:r>
        <w:r w:rsidRPr="002568FB">
          <w:rPr>
            <w:rFonts w:ascii="Arial" w:hAnsi="Arial" w:cs="Arial"/>
            <w:b/>
            <w:bCs/>
            <w:color w:val="0000FF"/>
            <w:sz w:val="20"/>
            <w:szCs w:val="20"/>
            <w:u w:val="single"/>
          </w:rPr>
          <w:t>caput</w:t>
        </w:r>
        <w:r w:rsidR="00DB5FD6">
          <w:rPr>
            <w:rFonts w:ascii="Arial" w:hAnsi="Arial" w:cs="Arial"/>
            <w:color w:val="0000FF"/>
            <w:sz w:val="20"/>
            <w:szCs w:val="20"/>
            <w:u w:val="single"/>
          </w:rPr>
          <w:t xml:space="preserve"> </w:t>
        </w:r>
        <w:r w:rsidRPr="002568FB">
          <w:rPr>
            <w:rFonts w:ascii="Arial" w:hAnsi="Arial" w:cs="Arial"/>
            <w:color w:val="0000FF"/>
            <w:sz w:val="20"/>
            <w:szCs w:val="20"/>
            <w:u w:val="single"/>
          </w:rPr>
          <w:t>do art. 156 desta Lei</w:t>
        </w:r>
      </w:hyperlink>
      <w:r w:rsidR="00DB5FD6">
        <w:rPr>
          <w:rFonts w:ascii="Arial" w:hAnsi="Arial" w:cs="Arial"/>
          <w:color w:val="0000FF"/>
          <w:sz w:val="20"/>
          <w:szCs w:val="20"/>
          <w:u w:val="single"/>
        </w:rPr>
        <w:t>,</w:t>
      </w:r>
      <w:r w:rsidR="00DB5FD6" w:rsidRPr="00DB5FD6">
        <w:rPr>
          <w:rFonts w:ascii="Arial" w:hAnsi="Arial" w:cs="Arial"/>
          <w:color w:val="0000FF"/>
          <w:sz w:val="20"/>
          <w:szCs w:val="20"/>
        </w:rPr>
        <w:t xml:space="preserve"> </w:t>
      </w:r>
      <w:r w:rsidRPr="002568FB">
        <w:rPr>
          <w:rFonts w:ascii="Arial" w:hAnsi="Arial" w:cs="Arial"/>
          <w:color w:val="000000"/>
          <w:sz w:val="20"/>
          <w:szCs w:val="20"/>
        </w:rPr>
        <w:t xml:space="preserve">requererá </w:t>
      </w:r>
      <w:r w:rsidRPr="002568FB">
        <w:rPr>
          <w:rFonts w:ascii="Arial" w:hAnsi="Arial" w:cs="Arial"/>
          <w:color w:val="000000"/>
          <w:sz w:val="20"/>
          <w:szCs w:val="20"/>
        </w:rPr>
        <w:lastRenderedPageBreak/>
        <w:t>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w:t>
      </w:r>
    </w:p>
    <w:p w14:paraId="7351BDC2" w14:textId="6B687075" w:rsidR="003F59A5" w:rsidRPr="002568FB" w:rsidRDefault="003F59A5" w:rsidP="003F59A5">
      <w:pPr>
        <w:spacing w:before="225" w:after="225"/>
        <w:ind w:firstLine="570"/>
        <w:jc w:val="both"/>
        <w:rPr>
          <w:rFonts w:ascii="Arial" w:hAnsi="Arial" w:cs="Arial"/>
          <w:color w:val="000000"/>
          <w:sz w:val="20"/>
          <w:szCs w:val="20"/>
        </w:rPr>
      </w:pPr>
      <w:bookmarkStart w:id="38" w:name="art158§1"/>
      <w:bookmarkEnd w:id="38"/>
      <w:r w:rsidRPr="002568FB">
        <w:rPr>
          <w:rFonts w:ascii="Arial" w:hAnsi="Arial" w:cs="Arial"/>
          <w:color w:val="000000"/>
          <w:sz w:val="20"/>
          <w:szCs w:val="20"/>
        </w:rPr>
        <w:t xml:space="preserve">§ 1º Em órgão ou entidade da Administração Pública cujo quadro funcional não seja formado de servidores estatutários, a comissão </w:t>
      </w:r>
      <w:r w:rsidR="007A3F43">
        <w:rPr>
          <w:rFonts w:ascii="Arial" w:hAnsi="Arial" w:cs="Arial"/>
          <w:color w:val="000000"/>
          <w:sz w:val="20"/>
          <w:szCs w:val="20"/>
        </w:rPr>
        <w:t xml:space="preserve">a que se refere o </w:t>
      </w:r>
      <w:r w:rsidRPr="002568FB">
        <w:rPr>
          <w:rFonts w:ascii="Arial" w:hAnsi="Arial" w:cs="Arial"/>
          <w:b/>
          <w:bCs/>
          <w:color w:val="000000"/>
          <w:sz w:val="20"/>
          <w:szCs w:val="20"/>
        </w:rPr>
        <w:t>caput</w:t>
      </w:r>
      <w:r w:rsidR="007A3F43">
        <w:rPr>
          <w:rFonts w:ascii="Arial" w:hAnsi="Arial" w:cs="Arial"/>
          <w:b/>
          <w:bCs/>
          <w:color w:val="000000"/>
          <w:sz w:val="20"/>
          <w:szCs w:val="20"/>
        </w:rPr>
        <w:t xml:space="preserve"> </w:t>
      </w:r>
      <w:r w:rsidRPr="002568FB">
        <w:rPr>
          <w:rFonts w:ascii="Arial" w:hAnsi="Arial" w:cs="Arial"/>
          <w:color w:val="000000"/>
          <w:sz w:val="20"/>
          <w:szCs w:val="20"/>
        </w:rPr>
        <w:t>deste artigo será composta de 2 (dois) ou mais empregados públicos pertencentes aos seus quadros permanentes, preferencialmente com, no mínimo, 3 (três) anos de tempo de serviço no órgão ou entidade.</w:t>
      </w:r>
    </w:p>
    <w:p w14:paraId="21E9B3AA" w14:textId="77777777" w:rsidR="003F59A5" w:rsidRPr="002568FB" w:rsidRDefault="003F59A5" w:rsidP="003F59A5">
      <w:pPr>
        <w:spacing w:before="225" w:after="225"/>
        <w:ind w:firstLine="570"/>
        <w:jc w:val="both"/>
        <w:rPr>
          <w:rFonts w:ascii="Arial" w:hAnsi="Arial" w:cs="Arial"/>
          <w:color w:val="000000"/>
          <w:sz w:val="20"/>
          <w:szCs w:val="20"/>
        </w:rPr>
      </w:pPr>
      <w:bookmarkStart w:id="39" w:name="art158§2"/>
      <w:bookmarkEnd w:id="39"/>
      <w:r w:rsidRPr="002568FB">
        <w:rPr>
          <w:rFonts w:ascii="Arial" w:hAnsi="Arial" w:cs="Arial"/>
          <w:color w:val="000000"/>
          <w:sz w:val="20"/>
          <w:szCs w:val="20"/>
        </w:rPr>
        <w:t>§ 2º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1D9E41B9" w14:textId="77777777" w:rsidR="003F59A5" w:rsidRPr="002568FB" w:rsidRDefault="003F59A5" w:rsidP="003F59A5">
      <w:pPr>
        <w:spacing w:before="225" w:after="225"/>
        <w:ind w:firstLine="570"/>
        <w:jc w:val="both"/>
        <w:rPr>
          <w:rFonts w:ascii="Arial" w:hAnsi="Arial" w:cs="Arial"/>
          <w:color w:val="000000"/>
          <w:sz w:val="20"/>
          <w:szCs w:val="20"/>
        </w:rPr>
      </w:pPr>
      <w:bookmarkStart w:id="40" w:name="art158§3"/>
      <w:bookmarkEnd w:id="40"/>
      <w:r w:rsidRPr="002568FB">
        <w:rPr>
          <w:rFonts w:ascii="Arial" w:hAnsi="Arial" w:cs="Arial"/>
          <w:color w:val="000000"/>
          <w:sz w:val="20"/>
          <w:szCs w:val="20"/>
        </w:rPr>
        <w:t>§ 3º Serão indeferidas pela comissão, mediante decisão fundamentada, provas ilícitas, impertinentes, desnecessárias, protelatórias ou intempestivas.</w:t>
      </w:r>
    </w:p>
    <w:p w14:paraId="5B4C1C30" w14:textId="77777777" w:rsidR="003F59A5" w:rsidRPr="002568FB" w:rsidRDefault="003F59A5" w:rsidP="003F59A5">
      <w:pPr>
        <w:spacing w:before="225" w:after="225"/>
        <w:ind w:firstLine="570"/>
        <w:jc w:val="both"/>
        <w:rPr>
          <w:rFonts w:ascii="Arial" w:hAnsi="Arial" w:cs="Arial"/>
          <w:color w:val="000000"/>
          <w:sz w:val="20"/>
          <w:szCs w:val="20"/>
        </w:rPr>
      </w:pPr>
      <w:bookmarkStart w:id="41" w:name="art158§4"/>
      <w:bookmarkEnd w:id="41"/>
      <w:r w:rsidRPr="002568FB">
        <w:rPr>
          <w:rFonts w:ascii="Arial" w:hAnsi="Arial" w:cs="Arial"/>
          <w:color w:val="000000"/>
          <w:sz w:val="20"/>
          <w:szCs w:val="20"/>
        </w:rPr>
        <w:t>§ 4º A prescrição ocorrerá em 5 (cinco) anos, contados da ciência da infração pela Administração, e será:</w:t>
      </w:r>
    </w:p>
    <w:p w14:paraId="11E2504E" w14:textId="7537F9AD" w:rsidR="003F59A5" w:rsidRPr="002568FB" w:rsidRDefault="003F59A5" w:rsidP="003F59A5">
      <w:pPr>
        <w:spacing w:before="225" w:after="225"/>
        <w:ind w:firstLine="570"/>
        <w:jc w:val="both"/>
        <w:rPr>
          <w:rFonts w:ascii="Arial" w:hAnsi="Arial" w:cs="Arial"/>
          <w:color w:val="000000"/>
          <w:sz w:val="20"/>
          <w:szCs w:val="20"/>
        </w:rPr>
      </w:pPr>
      <w:bookmarkStart w:id="42" w:name="art158§4i"/>
      <w:bookmarkEnd w:id="42"/>
      <w:r w:rsidRPr="002568FB">
        <w:rPr>
          <w:rFonts w:ascii="Arial" w:hAnsi="Arial" w:cs="Arial"/>
          <w:color w:val="000000"/>
          <w:sz w:val="20"/>
          <w:szCs w:val="20"/>
        </w:rPr>
        <w:t>I - interrompida pela instauração do processo de resp</w:t>
      </w:r>
      <w:r w:rsidR="00DB5FD6">
        <w:rPr>
          <w:rFonts w:ascii="Arial" w:hAnsi="Arial" w:cs="Arial"/>
          <w:color w:val="000000"/>
          <w:sz w:val="20"/>
          <w:szCs w:val="20"/>
        </w:rPr>
        <w:t xml:space="preserve">onsabilização a que se refere o </w:t>
      </w:r>
      <w:r w:rsidRPr="002568FB">
        <w:rPr>
          <w:rFonts w:ascii="Arial" w:hAnsi="Arial" w:cs="Arial"/>
          <w:b/>
          <w:bCs/>
          <w:color w:val="000000"/>
          <w:sz w:val="20"/>
          <w:szCs w:val="20"/>
        </w:rPr>
        <w:t>caput</w:t>
      </w:r>
      <w:r w:rsidR="00DB5FD6">
        <w:rPr>
          <w:rFonts w:ascii="Arial" w:hAnsi="Arial" w:cs="Arial"/>
          <w:b/>
          <w:bCs/>
          <w:color w:val="000000"/>
          <w:sz w:val="20"/>
          <w:szCs w:val="20"/>
        </w:rPr>
        <w:t xml:space="preserve"> </w:t>
      </w:r>
      <w:r w:rsidRPr="002568FB">
        <w:rPr>
          <w:rFonts w:ascii="Arial" w:hAnsi="Arial" w:cs="Arial"/>
          <w:color w:val="000000"/>
          <w:sz w:val="20"/>
          <w:szCs w:val="20"/>
        </w:rPr>
        <w:t>deste artigo;</w:t>
      </w:r>
    </w:p>
    <w:p w14:paraId="322F8545" w14:textId="2E19A7FC" w:rsidR="003F59A5" w:rsidRPr="002568FB" w:rsidRDefault="003F59A5" w:rsidP="003F59A5">
      <w:pPr>
        <w:spacing w:before="225" w:after="225"/>
        <w:ind w:firstLine="570"/>
        <w:jc w:val="both"/>
        <w:rPr>
          <w:rFonts w:ascii="Arial" w:hAnsi="Arial" w:cs="Arial"/>
          <w:color w:val="000000"/>
          <w:sz w:val="20"/>
          <w:szCs w:val="20"/>
        </w:rPr>
      </w:pPr>
      <w:bookmarkStart w:id="43" w:name="art158§4ii"/>
      <w:bookmarkEnd w:id="43"/>
      <w:r w:rsidRPr="002568FB">
        <w:rPr>
          <w:rFonts w:ascii="Arial" w:hAnsi="Arial" w:cs="Arial"/>
          <w:color w:val="000000"/>
          <w:sz w:val="20"/>
          <w:szCs w:val="20"/>
        </w:rPr>
        <w:t xml:space="preserve">II - suspensa pela celebração de </w:t>
      </w:r>
      <w:r w:rsidR="00DB5FD6">
        <w:rPr>
          <w:rFonts w:ascii="Arial" w:hAnsi="Arial" w:cs="Arial"/>
          <w:color w:val="000000"/>
          <w:sz w:val="20"/>
          <w:szCs w:val="20"/>
        </w:rPr>
        <w:t xml:space="preserve">acordo de leniência previsto na </w:t>
      </w:r>
      <w:r w:rsidR="0045112B">
        <w:fldChar w:fldCharType="begin"/>
      </w:r>
      <w:r w:rsidR="0045112B">
        <w:instrText xml:space="preserve"> HYPERLINK "http://www.planalto.gov.br/ccivil_03/_Ato2011-2014/2013/Lei/L12846.htm" </w:instrText>
      </w:r>
      <w:r w:rsidR="0045112B">
        <w:fldChar w:fldCharType="separate"/>
      </w:r>
      <w:r w:rsidRPr="002568FB">
        <w:rPr>
          <w:rFonts w:ascii="Arial" w:hAnsi="Arial" w:cs="Arial"/>
          <w:color w:val="0000FF"/>
          <w:sz w:val="20"/>
          <w:szCs w:val="20"/>
          <w:u w:val="single"/>
        </w:rPr>
        <w:t>Lei nº 12.846, de 1º de agosto de 2013;</w:t>
      </w:r>
      <w:r w:rsidR="0045112B">
        <w:rPr>
          <w:rFonts w:ascii="Arial" w:hAnsi="Arial" w:cs="Arial"/>
          <w:color w:val="0000FF"/>
          <w:sz w:val="20"/>
          <w:szCs w:val="20"/>
          <w:u w:val="single"/>
        </w:rPr>
        <w:fldChar w:fldCharType="end"/>
      </w:r>
    </w:p>
    <w:p w14:paraId="64188619" w14:textId="77777777" w:rsidR="003F59A5" w:rsidRPr="002568FB" w:rsidRDefault="003F59A5" w:rsidP="003F59A5">
      <w:pPr>
        <w:spacing w:before="225" w:after="225"/>
        <w:ind w:firstLine="570"/>
        <w:jc w:val="both"/>
        <w:rPr>
          <w:rFonts w:ascii="Arial" w:hAnsi="Arial" w:cs="Arial"/>
          <w:color w:val="000000"/>
          <w:sz w:val="20"/>
          <w:szCs w:val="20"/>
        </w:rPr>
      </w:pPr>
      <w:bookmarkStart w:id="44" w:name="art158§4iii"/>
      <w:bookmarkEnd w:id="44"/>
      <w:r w:rsidRPr="002568FB">
        <w:rPr>
          <w:rFonts w:ascii="Arial" w:hAnsi="Arial" w:cs="Arial"/>
          <w:color w:val="000000"/>
          <w:sz w:val="20"/>
          <w:szCs w:val="20"/>
        </w:rPr>
        <w:t>III - suspensa por decisão judicial que inviabilize a conclusão da apuração administrativa.</w:t>
      </w:r>
    </w:p>
    <w:p w14:paraId="1BDD6BB7" w14:textId="38928E4A" w:rsidR="003F59A5" w:rsidRPr="002568FB" w:rsidRDefault="003F59A5" w:rsidP="003F59A5">
      <w:pPr>
        <w:spacing w:before="225" w:after="225"/>
        <w:ind w:firstLine="570"/>
        <w:jc w:val="both"/>
        <w:rPr>
          <w:rFonts w:ascii="Arial" w:hAnsi="Arial" w:cs="Arial"/>
          <w:color w:val="000000"/>
          <w:sz w:val="20"/>
          <w:szCs w:val="20"/>
        </w:rPr>
      </w:pPr>
      <w:bookmarkStart w:id="45" w:name="art159"/>
      <w:bookmarkEnd w:id="45"/>
      <w:r w:rsidRPr="002568FB">
        <w:rPr>
          <w:rFonts w:ascii="Arial" w:hAnsi="Arial" w:cs="Arial"/>
          <w:color w:val="000000"/>
          <w:sz w:val="20"/>
          <w:szCs w:val="20"/>
        </w:rPr>
        <w:t>Art. 159. Os atos previstos como infrações administrativas nesta Lei ou em outras leis de licitações e contratos da Administração Pública que também sejam tipificados como atos lesivos na</w:t>
      </w:r>
      <w:r w:rsidR="00DB5FD6">
        <w:rPr>
          <w:rFonts w:ascii="Arial" w:hAnsi="Arial" w:cs="Arial"/>
          <w:color w:val="000000"/>
          <w:sz w:val="20"/>
          <w:szCs w:val="20"/>
        </w:rPr>
        <w:t xml:space="preserve"> </w:t>
      </w:r>
      <w:hyperlink r:id="rId13" w:history="1">
        <w:r w:rsidRPr="002568FB">
          <w:rPr>
            <w:rFonts w:ascii="Arial" w:hAnsi="Arial" w:cs="Arial"/>
            <w:color w:val="0000FF"/>
            <w:sz w:val="20"/>
            <w:szCs w:val="20"/>
            <w:u w:val="single"/>
          </w:rPr>
          <w:t>Lei nº 12.846, de 1º de agosto de 2013</w:t>
        </w:r>
      </w:hyperlink>
      <w:r w:rsidRPr="002568FB">
        <w:rPr>
          <w:rFonts w:ascii="Arial" w:hAnsi="Arial" w:cs="Arial"/>
          <w:color w:val="000000"/>
          <w:sz w:val="20"/>
          <w:szCs w:val="20"/>
        </w:rPr>
        <w:t>, serão apurados e julgados conjuntamente, nos mesmos autos, observados o rito procedimental e a autoridade competente definidos na referida Lei.</w:t>
      </w:r>
    </w:p>
    <w:p w14:paraId="1879FDE9" w14:textId="77777777" w:rsidR="003F59A5" w:rsidRPr="002568FB" w:rsidRDefault="003F59A5" w:rsidP="003F59A5">
      <w:pPr>
        <w:spacing w:before="225" w:after="225"/>
        <w:ind w:firstLine="570"/>
        <w:jc w:val="both"/>
        <w:rPr>
          <w:rFonts w:ascii="Arial" w:hAnsi="Arial" w:cs="Arial"/>
          <w:color w:val="000000"/>
          <w:sz w:val="20"/>
          <w:szCs w:val="20"/>
        </w:rPr>
      </w:pPr>
      <w:bookmarkStart w:id="46" w:name="art159p"/>
      <w:bookmarkEnd w:id="46"/>
      <w:r w:rsidRPr="002568FB">
        <w:rPr>
          <w:rFonts w:ascii="Arial" w:hAnsi="Arial" w:cs="Arial"/>
          <w:color w:val="000000"/>
          <w:sz w:val="20"/>
          <w:szCs w:val="20"/>
        </w:rPr>
        <w:t>Parágrafo único. (VETADO).</w:t>
      </w:r>
    </w:p>
    <w:p w14:paraId="1B0E907D" w14:textId="77777777" w:rsidR="003F59A5" w:rsidRPr="002568FB" w:rsidRDefault="003F59A5" w:rsidP="003F59A5">
      <w:pPr>
        <w:spacing w:before="225" w:after="225"/>
        <w:ind w:firstLine="570"/>
        <w:jc w:val="both"/>
        <w:rPr>
          <w:rFonts w:ascii="Arial" w:hAnsi="Arial" w:cs="Arial"/>
          <w:color w:val="000000"/>
          <w:sz w:val="20"/>
          <w:szCs w:val="20"/>
        </w:rPr>
      </w:pPr>
      <w:bookmarkStart w:id="47" w:name="art160"/>
      <w:bookmarkEnd w:id="47"/>
      <w:r w:rsidRPr="002568FB">
        <w:rPr>
          <w:rFonts w:ascii="Arial" w:hAnsi="Arial" w:cs="Arial"/>
          <w:color w:val="000000"/>
          <w:sz w:val="20"/>
          <w:szCs w:val="20"/>
        </w:rPr>
        <w:t>Art. 160.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18C9D1C5" w14:textId="77777777" w:rsidR="003F59A5" w:rsidRPr="002568FB" w:rsidRDefault="003F59A5" w:rsidP="003F59A5">
      <w:pPr>
        <w:spacing w:before="225" w:after="225"/>
        <w:ind w:firstLine="570"/>
        <w:jc w:val="both"/>
        <w:rPr>
          <w:rFonts w:ascii="Arial" w:hAnsi="Arial" w:cs="Arial"/>
          <w:color w:val="000000"/>
          <w:sz w:val="20"/>
          <w:szCs w:val="20"/>
        </w:rPr>
      </w:pPr>
      <w:bookmarkStart w:id="48" w:name="art161"/>
      <w:bookmarkEnd w:id="48"/>
      <w:r w:rsidRPr="002568FB">
        <w:rPr>
          <w:rFonts w:ascii="Arial" w:hAnsi="Arial" w:cs="Arial"/>
          <w:color w:val="000000"/>
          <w:sz w:val="20"/>
          <w:szCs w:val="20"/>
        </w:rPr>
        <w:t>Art. 161. Os órgãos e entidades dos Poderes Executivo, Legislativo e Judiciário de todos os entes federativos deverão, no prazo máximo 15 (quinze) dias úteis, contado da data de aplicação da sanção, informar e manter atualizados os dados relativos às sanções por eles aplicadas, para fins de publicidade no Cadastro Nacional de Empresas Inidôneas e Suspensas (Ceis) e no Cadastro Nacional de Empresas Punidas (Cnep), instituídos no âmbito do Poder Executivo federal.</w:t>
      </w:r>
    </w:p>
    <w:p w14:paraId="11813B8D" w14:textId="422CF0DF" w:rsidR="003F59A5" w:rsidRPr="002568FB" w:rsidRDefault="003F59A5" w:rsidP="003F59A5">
      <w:pPr>
        <w:spacing w:before="225" w:after="225"/>
        <w:ind w:firstLine="570"/>
        <w:jc w:val="both"/>
        <w:rPr>
          <w:rFonts w:ascii="Arial" w:hAnsi="Arial" w:cs="Arial"/>
          <w:color w:val="000000"/>
          <w:sz w:val="20"/>
          <w:szCs w:val="20"/>
        </w:rPr>
      </w:pPr>
      <w:bookmarkStart w:id="49" w:name="art161p"/>
      <w:bookmarkEnd w:id="49"/>
      <w:r w:rsidRPr="002568FB">
        <w:rPr>
          <w:rFonts w:ascii="Arial" w:hAnsi="Arial" w:cs="Arial"/>
          <w:color w:val="000000"/>
          <w:sz w:val="20"/>
          <w:szCs w:val="20"/>
        </w:rPr>
        <w:t>Parágrafo único. Para fins de aplicação das sanções previstas nos i</w:t>
      </w:r>
      <w:hyperlink r:id="rId14" w:anchor="art156i" w:history="1">
        <w:r w:rsidR="007A3F43">
          <w:rPr>
            <w:rFonts w:ascii="Arial" w:hAnsi="Arial" w:cs="Arial"/>
            <w:color w:val="0000FF"/>
            <w:sz w:val="20"/>
            <w:szCs w:val="20"/>
            <w:u w:val="single"/>
          </w:rPr>
          <w:t xml:space="preserve">ncisos I, II, III e IV do </w:t>
        </w:r>
        <w:r w:rsidRPr="002568FB">
          <w:rPr>
            <w:rFonts w:ascii="Arial" w:hAnsi="Arial" w:cs="Arial"/>
            <w:b/>
            <w:bCs/>
            <w:color w:val="0000FF"/>
            <w:sz w:val="20"/>
            <w:szCs w:val="20"/>
            <w:u w:val="single"/>
          </w:rPr>
          <w:t>caput</w:t>
        </w:r>
        <w:r w:rsidR="007A3F43">
          <w:rPr>
            <w:rFonts w:ascii="Arial" w:hAnsi="Arial" w:cs="Arial"/>
            <w:b/>
            <w:bCs/>
            <w:color w:val="0000FF"/>
            <w:sz w:val="20"/>
            <w:szCs w:val="20"/>
            <w:u w:val="single"/>
          </w:rPr>
          <w:t xml:space="preserve"> </w:t>
        </w:r>
        <w:r w:rsidRPr="002568FB">
          <w:rPr>
            <w:rFonts w:ascii="Arial" w:hAnsi="Arial" w:cs="Arial"/>
            <w:color w:val="0000FF"/>
            <w:sz w:val="20"/>
            <w:szCs w:val="20"/>
            <w:u w:val="single"/>
          </w:rPr>
          <w:t>do art. 156 desta Lei</w:t>
        </w:r>
      </w:hyperlink>
      <w:r w:rsidRPr="002568FB">
        <w:rPr>
          <w:rFonts w:ascii="Arial" w:hAnsi="Arial" w:cs="Arial"/>
          <w:color w:val="000000"/>
          <w:sz w:val="20"/>
          <w:szCs w:val="20"/>
        </w:rPr>
        <w:t>, o Poder Executivo regulamentará a forma de cômputo e as consequências da soma de diversas sanções aplicadas a uma mesma empresa e derivadas de contratos distintos.</w:t>
      </w:r>
    </w:p>
    <w:p w14:paraId="25D6408E" w14:textId="77777777" w:rsidR="003F59A5" w:rsidRPr="002568FB" w:rsidRDefault="003F59A5" w:rsidP="003F59A5">
      <w:pPr>
        <w:spacing w:before="225" w:after="225"/>
        <w:ind w:firstLine="570"/>
        <w:jc w:val="both"/>
        <w:rPr>
          <w:rFonts w:ascii="Arial" w:hAnsi="Arial" w:cs="Arial"/>
          <w:color w:val="000000"/>
          <w:sz w:val="20"/>
          <w:szCs w:val="20"/>
        </w:rPr>
      </w:pPr>
      <w:bookmarkStart w:id="50" w:name="art162"/>
      <w:bookmarkEnd w:id="50"/>
      <w:r w:rsidRPr="002568FB">
        <w:rPr>
          <w:rFonts w:ascii="Arial" w:hAnsi="Arial" w:cs="Arial"/>
          <w:color w:val="000000"/>
          <w:sz w:val="20"/>
          <w:szCs w:val="20"/>
        </w:rPr>
        <w:t>Art. 162. O atraso injustificado na execução do contrato sujeitará o contratado a multa de mora, na forma prevista em edital ou em contrato.</w:t>
      </w:r>
    </w:p>
    <w:p w14:paraId="27774122" w14:textId="77777777" w:rsidR="003F59A5" w:rsidRPr="002568FB" w:rsidRDefault="003F59A5" w:rsidP="003F59A5">
      <w:pPr>
        <w:spacing w:before="225" w:after="225"/>
        <w:ind w:firstLine="570"/>
        <w:jc w:val="both"/>
        <w:rPr>
          <w:rFonts w:ascii="Arial" w:hAnsi="Arial" w:cs="Arial"/>
          <w:color w:val="000000"/>
          <w:sz w:val="20"/>
          <w:szCs w:val="20"/>
        </w:rPr>
      </w:pPr>
      <w:bookmarkStart w:id="51" w:name="art162p"/>
      <w:bookmarkEnd w:id="51"/>
      <w:r w:rsidRPr="002568FB">
        <w:rPr>
          <w:rFonts w:ascii="Arial" w:hAnsi="Arial" w:cs="Arial"/>
          <w:color w:val="000000"/>
          <w:sz w:val="20"/>
          <w:szCs w:val="20"/>
        </w:rPr>
        <w:t>Parágrafo único. A aplicação de multa de mora não impedirá que a Administração a converta em compensatória e promova a extinção unilateral do contrato com a aplicação cumulada de outras sanções previstas nesta Lei.</w:t>
      </w:r>
    </w:p>
    <w:p w14:paraId="250A7C03" w14:textId="77777777" w:rsidR="003F59A5" w:rsidRPr="002568FB" w:rsidRDefault="003F59A5" w:rsidP="000A33F3">
      <w:pPr>
        <w:spacing w:before="225" w:after="225"/>
        <w:ind w:firstLine="570"/>
        <w:jc w:val="both"/>
        <w:rPr>
          <w:rFonts w:ascii="Arial" w:hAnsi="Arial" w:cs="Arial"/>
          <w:color w:val="000000"/>
          <w:sz w:val="20"/>
          <w:szCs w:val="20"/>
        </w:rPr>
      </w:pPr>
      <w:bookmarkStart w:id="52" w:name="art163"/>
      <w:bookmarkEnd w:id="52"/>
      <w:r w:rsidRPr="002568FB">
        <w:rPr>
          <w:rFonts w:ascii="Arial" w:hAnsi="Arial" w:cs="Arial"/>
          <w:color w:val="000000"/>
          <w:sz w:val="20"/>
          <w:szCs w:val="20"/>
        </w:rPr>
        <w:t>Art. 163. É admitida a reabilitação do licitante ou contratado perante a própria autoridade que aplicou a penalidade, exigidos, cumulativamente:</w:t>
      </w:r>
    </w:p>
    <w:p w14:paraId="1E443D95" w14:textId="77777777" w:rsidR="003F59A5" w:rsidRPr="002568FB" w:rsidRDefault="003F59A5" w:rsidP="000A33F3">
      <w:pPr>
        <w:spacing w:before="225" w:after="225"/>
        <w:ind w:firstLine="570"/>
        <w:jc w:val="both"/>
        <w:rPr>
          <w:rFonts w:ascii="Arial" w:hAnsi="Arial" w:cs="Arial"/>
          <w:color w:val="000000"/>
          <w:sz w:val="20"/>
          <w:szCs w:val="20"/>
        </w:rPr>
      </w:pPr>
      <w:bookmarkStart w:id="53" w:name="art163i"/>
      <w:bookmarkEnd w:id="53"/>
      <w:r w:rsidRPr="002568FB">
        <w:rPr>
          <w:rFonts w:ascii="Arial" w:hAnsi="Arial" w:cs="Arial"/>
          <w:color w:val="000000"/>
          <w:sz w:val="20"/>
          <w:szCs w:val="20"/>
        </w:rPr>
        <w:lastRenderedPageBreak/>
        <w:t>I - reparação integral do dano causado à Administração Pública;</w:t>
      </w:r>
    </w:p>
    <w:p w14:paraId="3AFB4356" w14:textId="77777777" w:rsidR="003F59A5" w:rsidRPr="002568FB" w:rsidRDefault="003F59A5" w:rsidP="000A33F3">
      <w:pPr>
        <w:spacing w:before="225" w:after="225"/>
        <w:ind w:firstLine="570"/>
        <w:jc w:val="both"/>
        <w:rPr>
          <w:rFonts w:ascii="Arial" w:hAnsi="Arial" w:cs="Arial"/>
          <w:color w:val="000000"/>
          <w:sz w:val="20"/>
          <w:szCs w:val="20"/>
        </w:rPr>
      </w:pPr>
      <w:bookmarkStart w:id="54" w:name="art163ii"/>
      <w:bookmarkEnd w:id="54"/>
      <w:r w:rsidRPr="002568FB">
        <w:rPr>
          <w:rFonts w:ascii="Arial" w:hAnsi="Arial" w:cs="Arial"/>
          <w:color w:val="000000"/>
          <w:sz w:val="20"/>
          <w:szCs w:val="20"/>
        </w:rPr>
        <w:t>II - pagamento da multa;</w:t>
      </w:r>
    </w:p>
    <w:p w14:paraId="54531BA6" w14:textId="77777777" w:rsidR="003F59A5" w:rsidRPr="002568FB" w:rsidRDefault="003F59A5" w:rsidP="000A33F3">
      <w:pPr>
        <w:spacing w:before="225" w:after="225"/>
        <w:ind w:firstLine="570"/>
        <w:jc w:val="both"/>
        <w:rPr>
          <w:rFonts w:ascii="Arial" w:hAnsi="Arial" w:cs="Arial"/>
          <w:color w:val="000000"/>
          <w:sz w:val="20"/>
          <w:szCs w:val="20"/>
        </w:rPr>
      </w:pPr>
      <w:bookmarkStart w:id="55" w:name="art163iii"/>
      <w:bookmarkEnd w:id="55"/>
      <w:r w:rsidRPr="002568FB">
        <w:rPr>
          <w:rFonts w:ascii="Arial" w:hAnsi="Arial" w:cs="Arial"/>
          <w:color w:val="000000"/>
          <w:sz w:val="20"/>
          <w:szCs w:val="20"/>
        </w:rPr>
        <w:t>III - transcurso do prazo mínimo de 1 (um) ano da aplicação da penalidade, no caso de impedimento de licitar e contratar, ou de 3 (três) anos da aplicação da penalidade, no caso de declaração de inidoneidade;</w:t>
      </w:r>
    </w:p>
    <w:p w14:paraId="13588E3E" w14:textId="77777777" w:rsidR="003F59A5" w:rsidRPr="002568FB" w:rsidRDefault="003F59A5" w:rsidP="000A33F3">
      <w:pPr>
        <w:spacing w:before="225" w:after="225"/>
        <w:ind w:firstLine="570"/>
        <w:jc w:val="both"/>
        <w:rPr>
          <w:rFonts w:ascii="Arial" w:hAnsi="Arial" w:cs="Arial"/>
          <w:color w:val="000000"/>
          <w:sz w:val="20"/>
          <w:szCs w:val="20"/>
        </w:rPr>
      </w:pPr>
      <w:bookmarkStart w:id="56" w:name="art163iv"/>
      <w:bookmarkEnd w:id="56"/>
      <w:r w:rsidRPr="002568FB">
        <w:rPr>
          <w:rFonts w:ascii="Arial" w:hAnsi="Arial" w:cs="Arial"/>
          <w:color w:val="000000"/>
          <w:sz w:val="20"/>
          <w:szCs w:val="20"/>
        </w:rPr>
        <w:t>IV - cumprimento das condições de reabilitação definidas no ato punitivo;</w:t>
      </w:r>
    </w:p>
    <w:p w14:paraId="47559952" w14:textId="77777777" w:rsidR="003F59A5" w:rsidRPr="002568FB" w:rsidRDefault="003F59A5" w:rsidP="000A33F3">
      <w:pPr>
        <w:spacing w:before="225" w:after="225"/>
        <w:ind w:firstLine="570"/>
        <w:jc w:val="both"/>
        <w:rPr>
          <w:rFonts w:ascii="Arial" w:hAnsi="Arial" w:cs="Arial"/>
          <w:color w:val="000000"/>
          <w:sz w:val="20"/>
          <w:szCs w:val="20"/>
        </w:rPr>
      </w:pPr>
      <w:bookmarkStart w:id="57" w:name="art163v"/>
      <w:bookmarkEnd w:id="57"/>
      <w:r w:rsidRPr="002568FB">
        <w:rPr>
          <w:rFonts w:ascii="Arial" w:hAnsi="Arial" w:cs="Arial"/>
          <w:color w:val="000000"/>
          <w:sz w:val="20"/>
          <w:szCs w:val="20"/>
        </w:rPr>
        <w:t>V - análise jurídica prévia, com posicionamento conclusivo quanto ao cumprimento dos requisitos definidos neste artigo.</w:t>
      </w:r>
    </w:p>
    <w:p w14:paraId="39E7AC7E" w14:textId="272C2274" w:rsidR="003F59A5" w:rsidRDefault="003F59A5" w:rsidP="000A33F3">
      <w:pPr>
        <w:pStyle w:val="Corpodetexto"/>
        <w:spacing w:before="116"/>
        <w:ind w:right="225" w:firstLine="567"/>
        <w:jc w:val="both"/>
        <w:rPr>
          <w:rFonts w:ascii="Arial" w:hAnsi="Arial" w:cs="Arial"/>
          <w:color w:val="000000"/>
        </w:rPr>
      </w:pPr>
      <w:bookmarkStart w:id="58" w:name="art163p"/>
      <w:bookmarkEnd w:id="58"/>
      <w:r w:rsidRPr="002568FB">
        <w:rPr>
          <w:rFonts w:ascii="Arial" w:hAnsi="Arial" w:cs="Arial"/>
          <w:color w:val="000000"/>
        </w:rPr>
        <w:t>Parágrafo único. A sançã</w:t>
      </w:r>
      <w:r w:rsidR="007A3F43">
        <w:rPr>
          <w:rFonts w:ascii="Arial" w:hAnsi="Arial" w:cs="Arial"/>
          <w:color w:val="000000"/>
        </w:rPr>
        <w:t xml:space="preserve">o pelas infrações previstas nos </w:t>
      </w:r>
      <w:r w:rsidR="0045112B">
        <w:fldChar w:fldCharType="begin"/>
      </w:r>
      <w:r w:rsidR="0045112B">
        <w:instrText xml:space="preserve"> HYPERLINK "http://www.planalto.gov.br/ccivil_03/_ato2019-2022/2021/lei/L14133.htm" \l "art155viii" </w:instrText>
      </w:r>
      <w:r w:rsidR="0045112B">
        <w:fldChar w:fldCharType="separate"/>
      </w:r>
      <w:r w:rsidRPr="002568FB">
        <w:rPr>
          <w:rFonts w:ascii="Arial" w:hAnsi="Arial" w:cs="Arial"/>
          <w:color w:val="0000FF"/>
          <w:u w:val="single"/>
        </w:rPr>
        <w:t>incisos VIII</w:t>
      </w:r>
      <w:r w:rsidR="0045112B">
        <w:rPr>
          <w:rFonts w:ascii="Arial" w:hAnsi="Arial" w:cs="Arial"/>
          <w:color w:val="0000FF"/>
          <w:u w:val="single"/>
        </w:rPr>
        <w:fldChar w:fldCharType="end"/>
      </w:r>
      <w:r w:rsidR="007A3F43">
        <w:rPr>
          <w:rFonts w:ascii="Arial" w:hAnsi="Arial" w:cs="Arial"/>
          <w:color w:val="0000FF"/>
          <w:u w:val="single"/>
        </w:rPr>
        <w:t xml:space="preserve"> </w:t>
      </w:r>
      <w:r w:rsidR="007A3F43">
        <w:rPr>
          <w:rFonts w:ascii="Arial" w:hAnsi="Arial" w:cs="Arial"/>
          <w:color w:val="000000"/>
        </w:rPr>
        <w:t xml:space="preserve">e </w:t>
      </w:r>
      <w:r w:rsidR="0045112B">
        <w:fldChar w:fldCharType="begin"/>
      </w:r>
      <w:r w:rsidR="0045112B">
        <w:instrText xml:space="preserve"> HYPERLINK "http://www.planalto.gov.br/ccivil_03/_ato2019-2022/2021/lei/L14133.htm" \l "art155xii" </w:instrText>
      </w:r>
      <w:r w:rsidR="0045112B">
        <w:fldChar w:fldCharType="separate"/>
      </w:r>
      <w:r w:rsidRPr="002568FB">
        <w:rPr>
          <w:rFonts w:ascii="Arial" w:hAnsi="Arial" w:cs="Arial"/>
          <w:color w:val="0000FF"/>
          <w:u w:val="single"/>
        </w:rPr>
        <w:t>XII do</w:t>
      </w:r>
      <w:r w:rsidR="007A3F43">
        <w:rPr>
          <w:rFonts w:ascii="Arial" w:hAnsi="Arial" w:cs="Arial"/>
          <w:color w:val="0000FF"/>
          <w:u w:val="single"/>
        </w:rPr>
        <w:t xml:space="preserve"> </w:t>
      </w:r>
      <w:r w:rsidRPr="002568FB">
        <w:rPr>
          <w:rFonts w:ascii="Arial" w:hAnsi="Arial" w:cs="Arial"/>
          <w:b/>
          <w:bCs/>
          <w:color w:val="0000FF"/>
          <w:u w:val="single"/>
        </w:rPr>
        <w:t>caput</w:t>
      </w:r>
      <w:r w:rsidR="007A3F43">
        <w:rPr>
          <w:rFonts w:ascii="Arial" w:hAnsi="Arial" w:cs="Arial"/>
          <w:b/>
          <w:bCs/>
          <w:color w:val="0000FF"/>
          <w:u w:val="single"/>
        </w:rPr>
        <w:t xml:space="preserve"> </w:t>
      </w:r>
      <w:r w:rsidRPr="002568FB">
        <w:rPr>
          <w:rFonts w:ascii="Arial" w:hAnsi="Arial" w:cs="Arial"/>
          <w:color w:val="0000FF"/>
          <w:u w:val="single"/>
        </w:rPr>
        <w:t>do art. 155 desta Lei</w:t>
      </w:r>
      <w:r w:rsidR="0045112B">
        <w:rPr>
          <w:rFonts w:ascii="Arial" w:hAnsi="Arial" w:cs="Arial"/>
          <w:color w:val="0000FF"/>
          <w:u w:val="single"/>
        </w:rPr>
        <w:fldChar w:fldCharType="end"/>
      </w:r>
      <w:r w:rsidR="00E73A68">
        <w:rPr>
          <w:rFonts w:ascii="Arial" w:hAnsi="Arial" w:cs="Arial"/>
          <w:color w:val="000000"/>
        </w:rPr>
        <w:t xml:space="preserve"> </w:t>
      </w:r>
      <w:r w:rsidRPr="002568FB">
        <w:rPr>
          <w:rFonts w:ascii="Arial" w:hAnsi="Arial" w:cs="Arial"/>
          <w:color w:val="000000"/>
        </w:rPr>
        <w:t>exigirá, como condição de reabilitação do licitante ou contratado, a implantação ou aperfeiçoamento de programa de integridade pelo res</w:t>
      </w:r>
      <w:r w:rsidR="000A33F3">
        <w:rPr>
          <w:rFonts w:ascii="Arial" w:hAnsi="Arial" w:cs="Arial"/>
          <w:color w:val="000000"/>
        </w:rPr>
        <w:t>ponsável.</w:t>
      </w:r>
    </w:p>
    <w:p w14:paraId="670DA3EA" w14:textId="11563242" w:rsidR="00DD3547" w:rsidRDefault="00DD3547" w:rsidP="000A33F3">
      <w:pPr>
        <w:pStyle w:val="Corpodetexto"/>
        <w:spacing w:before="116"/>
        <w:ind w:right="225" w:firstLine="567"/>
        <w:jc w:val="both"/>
        <w:rPr>
          <w:rFonts w:ascii="Arial" w:hAnsi="Arial" w:cs="Arial"/>
          <w:color w:val="000000"/>
        </w:rPr>
      </w:pPr>
    </w:p>
    <w:p w14:paraId="32D2D72F" w14:textId="5D95EB4E" w:rsidR="00DD3547" w:rsidRDefault="00DD3547" w:rsidP="000A33F3">
      <w:pPr>
        <w:pStyle w:val="Corpodetexto"/>
        <w:spacing w:before="116"/>
        <w:ind w:right="225" w:firstLine="567"/>
        <w:jc w:val="both"/>
        <w:rPr>
          <w:rFonts w:ascii="Arial" w:hAnsi="Arial" w:cs="Arial"/>
          <w:color w:val="000000"/>
        </w:rPr>
      </w:pPr>
    </w:p>
    <w:p w14:paraId="5B71093E" w14:textId="1A7C7DAC" w:rsidR="00DD3547" w:rsidRDefault="00DD3547" w:rsidP="000A33F3">
      <w:pPr>
        <w:pStyle w:val="Corpodetexto"/>
        <w:spacing w:before="116"/>
        <w:ind w:right="225" w:firstLine="567"/>
        <w:jc w:val="both"/>
        <w:rPr>
          <w:rFonts w:ascii="Arial" w:hAnsi="Arial" w:cs="Arial"/>
          <w:color w:val="000000"/>
        </w:rPr>
      </w:pPr>
    </w:p>
    <w:p w14:paraId="34EDE369" w14:textId="253A0844" w:rsidR="00DD3547" w:rsidRDefault="00DD3547" w:rsidP="000A33F3">
      <w:pPr>
        <w:pStyle w:val="Corpodetexto"/>
        <w:spacing w:before="116"/>
        <w:ind w:right="225" w:firstLine="567"/>
        <w:jc w:val="both"/>
        <w:rPr>
          <w:rFonts w:ascii="Arial" w:hAnsi="Arial" w:cs="Arial"/>
          <w:color w:val="000000"/>
        </w:rPr>
      </w:pPr>
    </w:p>
    <w:p w14:paraId="3E5BD95E" w14:textId="64AEBB9F" w:rsidR="00DD3547" w:rsidRDefault="00DD3547" w:rsidP="000A33F3">
      <w:pPr>
        <w:pStyle w:val="Corpodetexto"/>
        <w:spacing w:before="116"/>
        <w:ind w:right="225" w:firstLine="567"/>
        <w:jc w:val="both"/>
        <w:rPr>
          <w:rFonts w:ascii="Arial" w:hAnsi="Arial" w:cs="Arial"/>
          <w:color w:val="000000"/>
        </w:rPr>
      </w:pPr>
    </w:p>
    <w:p w14:paraId="1E609FC0" w14:textId="7BDD4C2F" w:rsidR="00DD3547" w:rsidRDefault="00DD3547" w:rsidP="000A33F3">
      <w:pPr>
        <w:pStyle w:val="Corpodetexto"/>
        <w:spacing w:before="116"/>
        <w:ind w:right="225" w:firstLine="567"/>
        <w:jc w:val="both"/>
        <w:rPr>
          <w:rFonts w:ascii="Arial" w:hAnsi="Arial" w:cs="Arial"/>
          <w:color w:val="000000"/>
        </w:rPr>
      </w:pPr>
    </w:p>
    <w:p w14:paraId="73C09331" w14:textId="3DDBC333" w:rsidR="00DD3547" w:rsidRDefault="00DD3547" w:rsidP="000A33F3">
      <w:pPr>
        <w:pStyle w:val="Corpodetexto"/>
        <w:spacing w:before="116"/>
        <w:ind w:right="225" w:firstLine="567"/>
        <w:jc w:val="both"/>
        <w:rPr>
          <w:rFonts w:ascii="Arial" w:hAnsi="Arial" w:cs="Arial"/>
          <w:color w:val="000000"/>
        </w:rPr>
      </w:pPr>
    </w:p>
    <w:p w14:paraId="32DC53DE" w14:textId="498A4B68" w:rsidR="00DD3547" w:rsidRDefault="00DD3547" w:rsidP="000A33F3">
      <w:pPr>
        <w:pStyle w:val="Corpodetexto"/>
        <w:spacing w:before="116"/>
        <w:ind w:right="225" w:firstLine="567"/>
        <w:jc w:val="both"/>
        <w:rPr>
          <w:rFonts w:ascii="Arial" w:hAnsi="Arial" w:cs="Arial"/>
          <w:color w:val="000000"/>
        </w:rPr>
      </w:pPr>
    </w:p>
    <w:p w14:paraId="597BB3DD" w14:textId="79B01261" w:rsidR="00DD3547" w:rsidRDefault="00DD3547" w:rsidP="000A33F3">
      <w:pPr>
        <w:pStyle w:val="Corpodetexto"/>
        <w:spacing w:before="116"/>
        <w:ind w:right="225" w:firstLine="567"/>
        <w:jc w:val="both"/>
        <w:rPr>
          <w:rFonts w:ascii="Arial" w:hAnsi="Arial" w:cs="Arial"/>
          <w:color w:val="000000"/>
        </w:rPr>
      </w:pPr>
    </w:p>
    <w:p w14:paraId="72BDFF0F" w14:textId="7DEECAF9" w:rsidR="00DD3547" w:rsidRDefault="00DD3547" w:rsidP="000A33F3">
      <w:pPr>
        <w:pStyle w:val="Corpodetexto"/>
        <w:spacing w:before="116"/>
        <w:ind w:right="225" w:firstLine="567"/>
        <w:jc w:val="both"/>
        <w:rPr>
          <w:rFonts w:ascii="Arial" w:hAnsi="Arial" w:cs="Arial"/>
          <w:color w:val="000000"/>
        </w:rPr>
      </w:pPr>
    </w:p>
    <w:p w14:paraId="4CED9B48" w14:textId="526AF77D" w:rsidR="00DD3547" w:rsidRDefault="00DD3547" w:rsidP="000A33F3">
      <w:pPr>
        <w:pStyle w:val="Corpodetexto"/>
        <w:spacing w:before="116"/>
        <w:ind w:right="225" w:firstLine="567"/>
        <w:jc w:val="both"/>
        <w:rPr>
          <w:rFonts w:ascii="Arial" w:hAnsi="Arial" w:cs="Arial"/>
          <w:color w:val="000000"/>
        </w:rPr>
      </w:pPr>
    </w:p>
    <w:p w14:paraId="6CA56A8C" w14:textId="20F56B88" w:rsidR="00DD3547" w:rsidRDefault="00DD3547" w:rsidP="000A33F3">
      <w:pPr>
        <w:pStyle w:val="Corpodetexto"/>
        <w:spacing w:before="116"/>
        <w:ind w:right="225" w:firstLine="567"/>
        <w:jc w:val="both"/>
        <w:rPr>
          <w:rFonts w:ascii="Arial" w:hAnsi="Arial" w:cs="Arial"/>
          <w:color w:val="000000"/>
        </w:rPr>
      </w:pPr>
    </w:p>
    <w:p w14:paraId="022AFED3" w14:textId="467EA3E4" w:rsidR="00DD3547" w:rsidRDefault="00DD3547" w:rsidP="000A33F3">
      <w:pPr>
        <w:pStyle w:val="Corpodetexto"/>
        <w:spacing w:before="116"/>
        <w:ind w:right="225" w:firstLine="567"/>
        <w:jc w:val="both"/>
        <w:rPr>
          <w:rFonts w:ascii="Arial" w:hAnsi="Arial" w:cs="Arial"/>
          <w:color w:val="000000"/>
        </w:rPr>
      </w:pPr>
    </w:p>
    <w:p w14:paraId="0362475D" w14:textId="6C58639E" w:rsidR="00DD3547" w:rsidRDefault="00DD3547" w:rsidP="000A33F3">
      <w:pPr>
        <w:pStyle w:val="Corpodetexto"/>
        <w:spacing w:before="116"/>
        <w:ind w:right="225" w:firstLine="567"/>
        <w:jc w:val="both"/>
        <w:rPr>
          <w:rFonts w:ascii="Arial" w:hAnsi="Arial" w:cs="Arial"/>
          <w:color w:val="000000"/>
        </w:rPr>
      </w:pPr>
    </w:p>
    <w:p w14:paraId="15F2A461" w14:textId="1898DA02" w:rsidR="00DD3547" w:rsidRDefault="00DD3547" w:rsidP="000A33F3">
      <w:pPr>
        <w:pStyle w:val="Corpodetexto"/>
        <w:spacing w:before="116"/>
        <w:ind w:right="225" w:firstLine="567"/>
        <w:jc w:val="both"/>
        <w:rPr>
          <w:rFonts w:ascii="Arial" w:hAnsi="Arial" w:cs="Arial"/>
          <w:color w:val="000000"/>
        </w:rPr>
      </w:pPr>
    </w:p>
    <w:p w14:paraId="3AF03E1E" w14:textId="2D8BD200" w:rsidR="00DD3547" w:rsidRDefault="00DD3547" w:rsidP="000A33F3">
      <w:pPr>
        <w:pStyle w:val="Corpodetexto"/>
        <w:spacing w:before="116"/>
        <w:ind w:right="225" w:firstLine="567"/>
        <w:jc w:val="both"/>
        <w:rPr>
          <w:rFonts w:ascii="Arial" w:hAnsi="Arial" w:cs="Arial"/>
          <w:color w:val="000000"/>
        </w:rPr>
      </w:pPr>
    </w:p>
    <w:p w14:paraId="68042051" w14:textId="0158A6DC" w:rsidR="00DD3547" w:rsidRDefault="00DD3547" w:rsidP="000A33F3">
      <w:pPr>
        <w:pStyle w:val="Corpodetexto"/>
        <w:spacing w:before="116"/>
        <w:ind w:right="225" w:firstLine="567"/>
        <w:jc w:val="both"/>
        <w:rPr>
          <w:rFonts w:ascii="Arial" w:hAnsi="Arial" w:cs="Arial"/>
          <w:color w:val="000000"/>
        </w:rPr>
      </w:pPr>
    </w:p>
    <w:p w14:paraId="4105FAD2" w14:textId="1D742D46" w:rsidR="00DD3547" w:rsidRDefault="00DD3547" w:rsidP="000A33F3">
      <w:pPr>
        <w:pStyle w:val="Corpodetexto"/>
        <w:spacing w:before="116"/>
        <w:ind w:right="225" w:firstLine="567"/>
        <w:jc w:val="both"/>
        <w:rPr>
          <w:rFonts w:ascii="Arial" w:hAnsi="Arial" w:cs="Arial"/>
          <w:color w:val="000000"/>
        </w:rPr>
      </w:pPr>
    </w:p>
    <w:p w14:paraId="0CF9935A" w14:textId="5D968AA8" w:rsidR="00DD3547" w:rsidRDefault="00DD3547" w:rsidP="000A33F3">
      <w:pPr>
        <w:pStyle w:val="Corpodetexto"/>
        <w:spacing w:before="116"/>
        <w:ind w:right="225" w:firstLine="567"/>
        <w:jc w:val="both"/>
        <w:rPr>
          <w:rFonts w:ascii="Arial" w:hAnsi="Arial" w:cs="Arial"/>
          <w:color w:val="000000"/>
        </w:rPr>
      </w:pPr>
    </w:p>
    <w:p w14:paraId="73523A40" w14:textId="3491A6AE" w:rsidR="00DD3547" w:rsidRDefault="00DD3547" w:rsidP="000A33F3">
      <w:pPr>
        <w:pStyle w:val="Corpodetexto"/>
        <w:spacing w:before="116"/>
        <w:ind w:right="225" w:firstLine="567"/>
        <w:jc w:val="both"/>
        <w:rPr>
          <w:rFonts w:ascii="Arial" w:hAnsi="Arial" w:cs="Arial"/>
          <w:color w:val="000000"/>
        </w:rPr>
      </w:pPr>
    </w:p>
    <w:p w14:paraId="52B43DBF" w14:textId="67B1AEBD" w:rsidR="00DD3547" w:rsidRDefault="00DD3547" w:rsidP="000A33F3">
      <w:pPr>
        <w:pStyle w:val="Corpodetexto"/>
        <w:spacing w:before="116"/>
        <w:ind w:right="225" w:firstLine="567"/>
        <w:jc w:val="both"/>
        <w:rPr>
          <w:rFonts w:ascii="Arial" w:hAnsi="Arial" w:cs="Arial"/>
          <w:color w:val="000000"/>
        </w:rPr>
      </w:pPr>
    </w:p>
    <w:p w14:paraId="26896726" w14:textId="0046D228" w:rsidR="00DD3547" w:rsidRDefault="00DD3547" w:rsidP="000A33F3">
      <w:pPr>
        <w:pStyle w:val="Corpodetexto"/>
        <w:spacing w:before="116"/>
        <w:ind w:right="225" w:firstLine="567"/>
        <w:jc w:val="both"/>
        <w:rPr>
          <w:rFonts w:ascii="Arial" w:hAnsi="Arial" w:cs="Arial"/>
          <w:color w:val="000000"/>
        </w:rPr>
      </w:pPr>
    </w:p>
    <w:p w14:paraId="37F90899" w14:textId="67CB94AC" w:rsidR="00DD3547" w:rsidRDefault="00DD3547" w:rsidP="000A33F3">
      <w:pPr>
        <w:pStyle w:val="Corpodetexto"/>
        <w:spacing w:before="116"/>
        <w:ind w:right="225" w:firstLine="567"/>
        <w:jc w:val="both"/>
        <w:rPr>
          <w:rFonts w:ascii="Arial" w:hAnsi="Arial" w:cs="Arial"/>
          <w:color w:val="000000"/>
        </w:rPr>
      </w:pPr>
    </w:p>
    <w:p w14:paraId="08137077" w14:textId="6CCE40DF" w:rsidR="00DD3547" w:rsidRDefault="00DD3547" w:rsidP="000A33F3">
      <w:pPr>
        <w:pStyle w:val="Corpodetexto"/>
        <w:spacing w:before="116"/>
        <w:ind w:right="225" w:firstLine="567"/>
        <w:jc w:val="both"/>
        <w:rPr>
          <w:rFonts w:ascii="Arial" w:hAnsi="Arial" w:cs="Arial"/>
          <w:color w:val="000000"/>
        </w:rPr>
      </w:pPr>
    </w:p>
    <w:p w14:paraId="3F9B9B54" w14:textId="4FA2CA25" w:rsidR="00DD3547" w:rsidRDefault="00DD3547" w:rsidP="000A33F3">
      <w:pPr>
        <w:pStyle w:val="Corpodetexto"/>
        <w:spacing w:before="116"/>
        <w:ind w:right="225" w:firstLine="567"/>
        <w:jc w:val="both"/>
        <w:rPr>
          <w:rFonts w:ascii="Arial" w:hAnsi="Arial" w:cs="Arial"/>
          <w:color w:val="000000"/>
        </w:rPr>
      </w:pPr>
    </w:p>
    <w:p w14:paraId="3331C51C" w14:textId="17638A95" w:rsidR="00DD3547" w:rsidRDefault="00DD3547" w:rsidP="000A33F3">
      <w:pPr>
        <w:pStyle w:val="Corpodetexto"/>
        <w:spacing w:before="116"/>
        <w:ind w:right="225" w:firstLine="567"/>
        <w:jc w:val="both"/>
        <w:rPr>
          <w:rFonts w:ascii="Arial" w:hAnsi="Arial" w:cs="Arial"/>
          <w:color w:val="000000"/>
        </w:rPr>
      </w:pPr>
    </w:p>
    <w:p w14:paraId="60C82D93" w14:textId="7A894A1F" w:rsidR="00DD3547" w:rsidRDefault="00DD3547" w:rsidP="000A33F3">
      <w:pPr>
        <w:pStyle w:val="Corpodetexto"/>
        <w:spacing w:before="116"/>
        <w:ind w:right="225" w:firstLine="567"/>
        <w:jc w:val="both"/>
        <w:rPr>
          <w:rFonts w:ascii="Arial" w:hAnsi="Arial" w:cs="Arial"/>
          <w:color w:val="000000"/>
        </w:rPr>
      </w:pPr>
    </w:p>
    <w:p w14:paraId="7FED92C6" w14:textId="5824BE86" w:rsidR="00DD3547" w:rsidRDefault="00DD3547" w:rsidP="000A33F3">
      <w:pPr>
        <w:pStyle w:val="Corpodetexto"/>
        <w:spacing w:before="116"/>
        <w:ind w:right="225" w:firstLine="567"/>
        <w:jc w:val="both"/>
        <w:rPr>
          <w:rFonts w:ascii="Arial" w:hAnsi="Arial" w:cs="Arial"/>
          <w:color w:val="000000"/>
        </w:rPr>
      </w:pPr>
    </w:p>
    <w:p w14:paraId="14ADF99E" w14:textId="714DDB31" w:rsidR="00DD3547" w:rsidRDefault="00DD3547" w:rsidP="000A33F3">
      <w:pPr>
        <w:pStyle w:val="Corpodetexto"/>
        <w:spacing w:before="116"/>
        <w:ind w:right="225" w:firstLine="567"/>
        <w:jc w:val="both"/>
        <w:rPr>
          <w:rFonts w:ascii="Arial" w:hAnsi="Arial" w:cs="Arial"/>
          <w:color w:val="000000"/>
        </w:rPr>
      </w:pPr>
    </w:p>
    <w:p w14:paraId="52DEDADD" w14:textId="4A7F380F" w:rsidR="00DD3547" w:rsidRDefault="00DD3547" w:rsidP="000A33F3">
      <w:pPr>
        <w:pStyle w:val="Corpodetexto"/>
        <w:spacing w:before="116"/>
        <w:ind w:right="225" w:firstLine="567"/>
        <w:jc w:val="both"/>
        <w:rPr>
          <w:rFonts w:ascii="Arial" w:hAnsi="Arial" w:cs="Arial"/>
          <w:color w:val="000000"/>
        </w:rPr>
      </w:pPr>
    </w:p>
    <w:p w14:paraId="4B81CF69" w14:textId="541A1B4A" w:rsidR="00DD3547" w:rsidRPr="00593AD4" w:rsidRDefault="00DD3547" w:rsidP="00DD3547">
      <w:pPr>
        <w:pStyle w:val="NormalWeb"/>
        <w:shd w:val="clear" w:color="auto" w:fill="FFFFFF"/>
        <w:spacing w:before="0" w:after="150"/>
        <w:jc w:val="center"/>
        <w:rPr>
          <w:rFonts w:ascii="Arial" w:hAnsi="Arial" w:cs="Arial"/>
          <w:sz w:val="20"/>
        </w:rPr>
      </w:pPr>
      <w:r w:rsidRPr="002568FB">
        <w:rPr>
          <w:rFonts w:ascii="Arial" w:hAnsi="Arial" w:cs="Arial"/>
          <w:b/>
          <w:sz w:val="20"/>
          <w:szCs w:val="20"/>
        </w:rPr>
        <w:lastRenderedPageBreak/>
        <w:t xml:space="preserve">ANEXO </w:t>
      </w:r>
      <w:r>
        <w:rPr>
          <w:rFonts w:ascii="Arial" w:hAnsi="Arial" w:cs="Arial"/>
          <w:b/>
          <w:sz w:val="20"/>
          <w:szCs w:val="20"/>
        </w:rPr>
        <w:t>VI</w:t>
      </w:r>
    </w:p>
    <w:p w14:paraId="4DFED173" w14:textId="77777777" w:rsidR="00DD3547" w:rsidRDefault="00DD3547" w:rsidP="00DD3547">
      <w:pPr>
        <w:pStyle w:val="Standard"/>
        <w:autoSpaceDE w:val="0"/>
        <w:spacing w:line="360" w:lineRule="auto"/>
        <w:jc w:val="center"/>
        <w:rPr>
          <w:rFonts w:ascii="Arial" w:hAnsi="Arial" w:cs="Arial"/>
          <w:b/>
          <w:bCs/>
          <w:sz w:val="20"/>
          <w:szCs w:val="20"/>
        </w:rPr>
      </w:pPr>
      <w:r w:rsidRPr="00593AD4">
        <w:rPr>
          <w:rFonts w:ascii="Arial" w:hAnsi="Arial" w:cs="Arial"/>
          <w:b/>
          <w:bCs/>
          <w:sz w:val="20"/>
          <w:szCs w:val="20"/>
        </w:rPr>
        <w:t>MIN</w:t>
      </w:r>
      <w:r>
        <w:rPr>
          <w:rFonts w:ascii="Arial" w:hAnsi="Arial" w:cs="Arial"/>
          <w:b/>
          <w:bCs/>
          <w:sz w:val="20"/>
          <w:szCs w:val="20"/>
        </w:rPr>
        <w:t>UTA - ATA DE REGISTRO DE PREÇOS</w:t>
      </w:r>
    </w:p>
    <w:p w14:paraId="43B61A12" w14:textId="77777777" w:rsidR="00DD3547" w:rsidRPr="00593AD4" w:rsidRDefault="00DD3547" w:rsidP="00DD3547">
      <w:pPr>
        <w:pStyle w:val="Standard"/>
        <w:autoSpaceDE w:val="0"/>
        <w:spacing w:line="360" w:lineRule="auto"/>
        <w:jc w:val="center"/>
        <w:rPr>
          <w:rFonts w:ascii="Arial" w:hAnsi="Arial" w:cs="Arial"/>
          <w:b/>
          <w:bCs/>
          <w:sz w:val="20"/>
          <w:szCs w:val="20"/>
        </w:rPr>
      </w:pPr>
    </w:p>
    <w:p w14:paraId="3C12F098" w14:textId="55B4EC21" w:rsidR="00DD3547" w:rsidRPr="00593AD4" w:rsidRDefault="00DD3547" w:rsidP="00DD3547">
      <w:pPr>
        <w:pStyle w:val="Corpodetexto21"/>
        <w:spacing w:line="360" w:lineRule="auto"/>
        <w:rPr>
          <w:rFonts w:ascii="Arial" w:hAnsi="Arial" w:cs="Arial"/>
          <w:b/>
          <w:bCs/>
          <w:sz w:val="20"/>
          <w:szCs w:val="20"/>
        </w:rPr>
      </w:pPr>
      <w:r w:rsidRPr="00593AD4">
        <w:rPr>
          <w:rFonts w:ascii="Arial" w:hAnsi="Arial" w:cs="Arial"/>
          <w:b/>
          <w:bCs/>
          <w:sz w:val="20"/>
          <w:szCs w:val="20"/>
        </w:rPr>
        <w:t>ATA</w:t>
      </w:r>
      <w:r w:rsidRPr="00593AD4">
        <w:rPr>
          <w:rFonts w:ascii="Arial" w:eastAsia="Verdana" w:hAnsi="Arial" w:cs="Arial"/>
          <w:b/>
          <w:bCs/>
          <w:sz w:val="20"/>
          <w:szCs w:val="20"/>
        </w:rPr>
        <w:t xml:space="preserve"> </w:t>
      </w:r>
      <w:r w:rsidRPr="00593AD4">
        <w:rPr>
          <w:rFonts w:ascii="Arial" w:hAnsi="Arial" w:cs="Arial"/>
          <w:b/>
          <w:bCs/>
          <w:sz w:val="20"/>
          <w:szCs w:val="20"/>
        </w:rPr>
        <w:t>DE</w:t>
      </w:r>
      <w:r w:rsidRPr="00593AD4">
        <w:rPr>
          <w:rFonts w:ascii="Arial" w:eastAsia="Verdana" w:hAnsi="Arial" w:cs="Arial"/>
          <w:b/>
          <w:bCs/>
          <w:sz w:val="20"/>
          <w:szCs w:val="20"/>
        </w:rPr>
        <w:t xml:space="preserve"> </w:t>
      </w:r>
      <w:r w:rsidRPr="00593AD4">
        <w:rPr>
          <w:rFonts w:ascii="Arial" w:hAnsi="Arial" w:cs="Arial"/>
          <w:b/>
          <w:bCs/>
          <w:sz w:val="20"/>
          <w:szCs w:val="20"/>
        </w:rPr>
        <w:t>REGISTRO</w:t>
      </w:r>
      <w:r w:rsidRPr="00593AD4">
        <w:rPr>
          <w:rFonts w:ascii="Arial" w:eastAsia="Verdana" w:hAnsi="Arial" w:cs="Arial"/>
          <w:b/>
          <w:bCs/>
          <w:sz w:val="20"/>
          <w:szCs w:val="20"/>
        </w:rPr>
        <w:t xml:space="preserve"> </w:t>
      </w:r>
      <w:r w:rsidRPr="00593AD4">
        <w:rPr>
          <w:rFonts w:ascii="Arial" w:hAnsi="Arial" w:cs="Arial"/>
          <w:b/>
          <w:bCs/>
          <w:sz w:val="20"/>
          <w:szCs w:val="20"/>
        </w:rPr>
        <w:t>DE</w:t>
      </w:r>
      <w:r w:rsidRPr="00593AD4">
        <w:rPr>
          <w:rFonts w:ascii="Arial" w:eastAsia="Verdana" w:hAnsi="Arial" w:cs="Arial"/>
          <w:b/>
          <w:bCs/>
          <w:sz w:val="20"/>
          <w:szCs w:val="20"/>
        </w:rPr>
        <w:t xml:space="preserve"> </w:t>
      </w:r>
      <w:r w:rsidRPr="00593AD4">
        <w:rPr>
          <w:rFonts w:ascii="Arial" w:hAnsi="Arial" w:cs="Arial"/>
          <w:b/>
          <w:bCs/>
          <w:sz w:val="20"/>
          <w:szCs w:val="20"/>
        </w:rPr>
        <w:t>PREÇOS</w:t>
      </w:r>
      <w:r w:rsidRPr="00593AD4">
        <w:rPr>
          <w:rFonts w:ascii="Arial" w:eastAsia="Verdana" w:hAnsi="Arial" w:cs="Arial"/>
          <w:b/>
          <w:bCs/>
          <w:sz w:val="20"/>
          <w:szCs w:val="20"/>
        </w:rPr>
        <w:t xml:space="preserve"> </w:t>
      </w:r>
      <w:r w:rsidRPr="00593AD4">
        <w:rPr>
          <w:rFonts w:ascii="Arial" w:hAnsi="Arial" w:cs="Arial"/>
          <w:b/>
          <w:bCs/>
          <w:sz w:val="20"/>
          <w:szCs w:val="20"/>
        </w:rPr>
        <w:t>Nº ............./202....</w:t>
      </w:r>
      <w:r w:rsidR="00587F1F">
        <w:rPr>
          <w:rFonts w:ascii="Arial" w:hAnsi="Arial" w:cs="Arial"/>
          <w:b/>
          <w:bCs/>
          <w:sz w:val="20"/>
          <w:szCs w:val="20"/>
        </w:rPr>
        <w:t>...</w:t>
      </w:r>
    </w:p>
    <w:p w14:paraId="3DA4B8B5" w14:textId="0705D692" w:rsidR="00DD3547" w:rsidRPr="00593AD4" w:rsidRDefault="00DD3547" w:rsidP="00DD3547">
      <w:pPr>
        <w:spacing w:line="360" w:lineRule="auto"/>
        <w:jc w:val="both"/>
        <w:rPr>
          <w:rFonts w:ascii="Arial" w:hAnsi="Arial" w:cs="Arial"/>
          <w:b/>
          <w:sz w:val="20"/>
          <w:szCs w:val="20"/>
        </w:rPr>
      </w:pPr>
      <w:r w:rsidRPr="00593AD4">
        <w:rPr>
          <w:rFonts w:ascii="Arial" w:hAnsi="Arial" w:cs="Arial"/>
          <w:b/>
          <w:sz w:val="20"/>
          <w:szCs w:val="20"/>
        </w:rPr>
        <w:t>PREGÃO</w:t>
      </w:r>
      <w:r w:rsidRPr="00593AD4">
        <w:rPr>
          <w:rFonts w:ascii="Arial" w:eastAsia="Verdana" w:hAnsi="Arial" w:cs="Arial"/>
          <w:b/>
          <w:sz w:val="20"/>
          <w:szCs w:val="20"/>
        </w:rPr>
        <w:t xml:space="preserve"> </w:t>
      </w:r>
      <w:r w:rsidRPr="00593AD4">
        <w:rPr>
          <w:rFonts w:ascii="Arial" w:hAnsi="Arial" w:cs="Arial"/>
          <w:b/>
          <w:sz w:val="20"/>
          <w:szCs w:val="20"/>
        </w:rPr>
        <w:t>ELETRÔNICO</w:t>
      </w:r>
      <w:r w:rsidRPr="00593AD4">
        <w:rPr>
          <w:rFonts w:ascii="Arial" w:eastAsia="Verdana" w:hAnsi="Arial" w:cs="Arial"/>
          <w:b/>
          <w:sz w:val="20"/>
          <w:szCs w:val="20"/>
        </w:rPr>
        <w:t xml:space="preserve"> </w:t>
      </w:r>
      <w:r w:rsidRPr="00593AD4">
        <w:rPr>
          <w:rFonts w:ascii="Arial" w:hAnsi="Arial" w:cs="Arial"/>
          <w:b/>
          <w:sz w:val="20"/>
          <w:szCs w:val="20"/>
        </w:rPr>
        <w:t>Nº</w:t>
      </w:r>
      <w:r w:rsidRPr="00593AD4">
        <w:rPr>
          <w:rFonts w:ascii="Arial" w:eastAsia="Verdana" w:hAnsi="Arial" w:cs="Arial"/>
          <w:b/>
          <w:sz w:val="20"/>
          <w:szCs w:val="20"/>
        </w:rPr>
        <w:t xml:space="preserve"> .................</w:t>
      </w:r>
      <w:r w:rsidRPr="00593AD4">
        <w:rPr>
          <w:rFonts w:ascii="Arial" w:hAnsi="Arial" w:cs="Arial"/>
          <w:b/>
          <w:sz w:val="20"/>
          <w:szCs w:val="20"/>
        </w:rPr>
        <w:t>/202....</w:t>
      </w:r>
      <w:r w:rsidR="00587F1F">
        <w:rPr>
          <w:rFonts w:ascii="Arial" w:hAnsi="Arial" w:cs="Arial"/>
          <w:b/>
          <w:sz w:val="20"/>
          <w:szCs w:val="20"/>
        </w:rPr>
        <w:t>..</w:t>
      </w:r>
      <w:r w:rsidRPr="00593AD4">
        <w:rPr>
          <w:rFonts w:ascii="Arial" w:hAnsi="Arial" w:cs="Arial"/>
          <w:b/>
          <w:sz w:val="20"/>
          <w:szCs w:val="20"/>
        </w:rPr>
        <w:t>.</w:t>
      </w:r>
    </w:p>
    <w:p w14:paraId="734EC826" w14:textId="77777777" w:rsidR="00DD3547" w:rsidRPr="00593AD4" w:rsidRDefault="00DD3547" w:rsidP="00DD3547">
      <w:pPr>
        <w:pStyle w:val="Corpodetexto21"/>
        <w:spacing w:line="360" w:lineRule="auto"/>
        <w:rPr>
          <w:rFonts w:ascii="Arial" w:hAnsi="Arial" w:cs="Arial"/>
          <w:b/>
          <w:sz w:val="20"/>
          <w:szCs w:val="20"/>
        </w:rPr>
      </w:pPr>
      <w:r w:rsidRPr="00593AD4">
        <w:rPr>
          <w:rFonts w:ascii="Arial" w:hAnsi="Arial" w:cs="Arial"/>
          <w:b/>
          <w:sz w:val="20"/>
          <w:szCs w:val="20"/>
        </w:rPr>
        <w:t>PROCESSO</w:t>
      </w:r>
      <w:r w:rsidRPr="00593AD4">
        <w:rPr>
          <w:rFonts w:ascii="Arial" w:eastAsia="Verdana" w:hAnsi="Arial" w:cs="Arial"/>
          <w:b/>
          <w:sz w:val="20"/>
          <w:szCs w:val="20"/>
        </w:rPr>
        <w:t xml:space="preserve"> </w:t>
      </w:r>
      <w:r w:rsidRPr="00593AD4">
        <w:rPr>
          <w:rFonts w:ascii="Arial" w:hAnsi="Arial" w:cs="Arial"/>
          <w:b/>
          <w:sz w:val="20"/>
          <w:szCs w:val="20"/>
        </w:rPr>
        <w:t>ADMINISTRATIVO</w:t>
      </w:r>
      <w:r w:rsidRPr="00593AD4">
        <w:rPr>
          <w:rFonts w:ascii="Arial" w:eastAsia="Verdana" w:hAnsi="Arial" w:cs="Arial"/>
          <w:b/>
          <w:sz w:val="20"/>
          <w:szCs w:val="20"/>
        </w:rPr>
        <w:t xml:space="preserve"> </w:t>
      </w:r>
      <w:r w:rsidRPr="00593AD4">
        <w:rPr>
          <w:rFonts w:ascii="Arial" w:hAnsi="Arial" w:cs="Arial"/>
          <w:b/>
          <w:sz w:val="20"/>
          <w:szCs w:val="20"/>
        </w:rPr>
        <w:t>Nº</w:t>
      </w:r>
      <w:r w:rsidRPr="00593AD4">
        <w:rPr>
          <w:rFonts w:ascii="Arial" w:eastAsia="Verdana" w:hAnsi="Arial" w:cs="Arial"/>
          <w:b/>
          <w:sz w:val="20"/>
          <w:szCs w:val="20"/>
        </w:rPr>
        <w:t xml:space="preserve"> </w:t>
      </w:r>
      <w:r w:rsidRPr="00593AD4">
        <w:rPr>
          <w:rFonts w:ascii="Arial" w:hAnsi="Arial" w:cs="Arial"/>
          <w:b/>
          <w:sz w:val="20"/>
          <w:szCs w:val="20"/>
        </w:rPr>
        <w:t>................/202......</w:t>
      </w:r>
    </w:p>
    <w:p w14:paraId="30615630" w14:textId="77777777" w:rsidR="00DD3547" w:rsidRDefault="00DD3547" w:rsidP="00DD3547">
      <w:pPr>
        <w:spacing w:line="360" w:lineRule="auto"/>
        <w:jc w:val="both"/>
        <w:rPr>
          <w:rFonts w:ascii="Arial" w:hAnsi="Arial" w:cs="Arial"/>
          <w:b/>
          <w:sz w:val="20"/>
          <w:szCs w:val="20"/>
        </w:rPr>
      </w:pPr>
      <w:r w:rsidRPr="00593AD4">
        <w:rPr>
          <w:rFonts w:ascii="Arial" w:hAnsi="Arial" w:cs="Arial"/>
          <w:b/>
          <w:sz w:val="20"/>
          <w:szCs w:val="20"/>
        </w:rPr>
        <w:t>INTERESSADO:</w:t>
      </w:r>
      <w:r w:rsidRPr="00593AD4">
        <w:rPr>
          <w:rFonts w:ascii="Arial" w:eastAsia="Verdana" w:hAnsi="Arial" w:cs="Arial"/>
          <w:b/>
          <w:sz w:val="20"/>
          <w:szCs w:val="20"/>
        </w:rPr>
        <w:t xml:space="preserve"> </w:t>
      </w:r>
      <w:r>
        <w:rPr>
          <w:rFonts w:ascii="Arial" w:hAnsi="Arial" w:cs="Arial"/>
          <w:b/>
          <w:sz w:val="20"/>
          <w:szCs w:val="20"/>
        </w:rPr>
        <w:t>.............................</w:t>
      </w:r>
    </w:p>
    <w:p w14:paraId="213436FF" w14:textId="77777777" w:rsidR="00DD3547" w:rsidRPr="009C68F4" w:rsidRDefault="00DD3547" w:rsidP="00DD3547">
      <w:pPr>
        <w:spacing w:before="120" w:after="120" w:line="360" w:lineRule="auto"/>
        <w:jc w:val="both"/>
        <w:rPr>
          <w:rFonts w:ascii="Arial" w:hAnsi="Arial" w:cs="Arial"/>
          <w:sz w:val="20"/>
          <w:szCs w:val="20"/>
        </w:rPr>
      </w:pPr>
      <w:r>
        <w:rPr>
          <w:rFonts w:ascii="Arial" w:hAnsi="Arial" w:cs="Arial"/>
          <w:sz w:val="20"/>
          <w:szCs w:val="20"/>
        </w:rPr>
        <w:t>A</w:t>
      </w:r>
      <w:r w:rsidRPr="00593AD4">
        <w:rPr>
          <w:rFonts w:ascii="Arial" w:hAnsi="Arial" w:cs="Arial"/>
          <w:sz w:val="20"/>
          <w:szCs w:val="20"/>
        </w:rPr>
        <w:t xml:space="preserve"> </w:t>
      </w:r>
      <w:r w:rsidRPr="00593AD4">
        <w:rPr>
          <w:rFonts w:ascii="Arial" w:hAnsi="Arial" w:cs="Arial"/>
          <w:b/>
          <w:bCs/>
          <w:sz w:val="20"/>
          <w:szCs w:val="20"/>
        </w:rPr>
        <w:t>PREFEITURA</w:t>
      </w:r>
      <w:r w:rsidRPr="00593AD4">
        <w:rPr>
          <w:rFonts w:ascii="Arial" w:eastAsia="Arial" w:hAnsi="Arial" w:cs="Arial"/>
          <w:b/>
          <w:bCs/>
          <w:sz w:val="20"/>
          <w:szCs w:val="20"/>
        </w:rPr>
        <w:t xml:space="preserve"> </w:t>
      </w:r>
      <w:r w:rsidRPr="00593AD4">
        <w:rPr>
          <w:rFonts w:ascii="Arial" w:hAnsi="Arial" w:cs="Arial"/>
          <w:b/>
          <w:bCs/>
          <w:sz w:val="20"/>
          <w:szCs w:val="20"/>
        </w:rPr>
        <w:t>DO</w:t>
      </w:r>
      <w:r w:rsidRPr="00593AD4">
        <w:rPr>
          <w:rFonts w:ascii="Arial" w:eastAsia="Arial" w:hAnsi="Arial" w:cs="Arial"/>
          <w:b/>
          <w:bCs/>
          <w:sz w:val="20"/>
          <w:szCs w:val="20"/>
        </w:rPr>
        <w:t xml:space="preserve"> </w:t>
      </w:r>
      <w:r w:rsidRPr="00593AD4">
        <w:rPr>
          <w:rFonts w:ascii="Arial" w:hAnsi="Arial" w:cs="Arial"/>
          <w:b/>
          <w:bCs/>
          <w:sz w:val="20"/>
          <w:szCs w:val="20"/>
        </w:rPr>
        <w:t>MUNICÍPIO</w:t>
      </w:r>
      <w:r w:rsidRPr="00593AD4">
        <w:rPr>
          <w:rFonts w:ascii="Arial" w:eastAsia="Arial" w:hAnsi="Arial" w:cs="Arial"/>
          <w:b/>
          <w:bCs/>
          <w:sz w:val="20"/>
          <w:szCs w:val="20"/>
        </w:rPr>
        <w:t xml:space="preserve"> </w:t>
      </w:r>
      <w:r w:rsidRPr="00593AD4">
        <w:rPr>
          <w:rFonts w:ascii="Arial" w:hAnsi="Arial" w:cs="Arial"/>
          <w:b/>
          <w:bCs/>
          <w:sz w:val="20"/>
          <w:szCs w:val="20"/>
        </w:rPr>
        <w:t>DE</w:t>
      </w:r>
      <w:r w:rsidRPr="00593AD4">
        <w:rPr>
          <w:rFonts w:ascii="Arial" w:eastAsia="Arial" w:hAnsi="Arial" w:cs="Arial"/>
          <w:sz w:val="20"/>
          <w:szCs w:val="20"/>
        </w:rPr>
        <w:t xml:space="preserve"> </w:t>
      </w:r>
      <w:r w:rsidRPr="00593AD4">
        <w:rPr>
          <w:rFonts w:ascii="Arial" w:hAnsi="Arial" w:cs="Arial"/>
          <w:b/>
          <w:bCs/>
          <w:sz w:val="20"/>
          <w:szCs w:val="20"/>
        </w:rPr>
        <w:t>OSASCO</w:t>
      </w:r>
      <w:r w:rsidRPr="00593AD4">
        <w:rPr>
          <w:rFonts w:ascii="Arial" w:hAnsi="Arial" w:cs="Arial"/>
          <w:sz w:val="20"/>
          <w:szCs w:val="20"/>
        </w:rPr>
        <w:t>,</w:t>
      </w:r>
      <w:r w:rsidRPr="00593AD4">
        <w:rPr>
          <w:rFonts w:ascii="Arial" w:eastAsia="Arial" w:hAnsi="Arial" w:cs="Arial"/>
          <w:sz w:val="20"/>
          <w:szCs w:val="20"/>
        </w:rPr>
        <w:t xml:space="preserve"> </w:t>
      </w:r>
      <w:r w:rsidRPr="00593AD4">
        <w:rPr>
          <w:rFonts w:ascii="Arial" w:hAnsi="Arial" w:cs="Arial"/>
          <w:sz w:val="20"/>
          <w:szCs w:val="20"/>
        </w:rPr>
        <w:t>com</w:t>
      </w:r>
      <w:r w:rsidRPr="00593AD4">
        <w:rPr>
          <w:rFonts w:ascii="Arial" w:eastAsia="Arial" w:hAnsi="Arial" w:cs="Arial"/>
          <w:sz w:val="20"/>
          <w:szCs w:val="20"/>
        </w:rPr>
        <w:t xml:space="preserve"> </w:t>
      </w:r>
      <w:r w:rsidRPr="00593AD4">
        <w:rPr>
          <w:rFonts w:ascii="Arial" w:hAnsi="Arial" w:cs="Arial"/>
          <w:sz w:val="20"/>
          <w:szCs w:val="20"/>
        </w:rPr>
        <w:t>sede</w:t>
      </w:r>
      <w:r w:rsidRPr="00593AD4">
        <w:rPr>
          <w:rFonts w:ascii="Arial" w:eastAsia="Arial" w:hAnsi="Arial" w:cs="Arial"/>
          <w:sz w:val="20"/>
          <w:szCs w:val="20"/>
        </w:rPr>
        <w:t xml:space="preserve"> </w:t>
      </w:r>
      <w:r w:rsidRPr="00593AD4">
        <w:rPr>
          <w:rFonts w:ascii="Arial" w:hAnsi="Arial" w:cs="Arial"/>
          <w:sz w:val="20"/>
          <w:szCs w:val="20"/>
        </w:rPr>
        <w:t>à</w:t>
      </w:r>
      <w:r w:rsidRPr="00593AD4">
        <w:rPr>
          <w:rFonts w:ascii="Arial" w:eastAsia="Arial" w:hAnsi="Arial" w:cs="Arial"/>
          <w:sz w:val="20"/>
          <w:szCs w:val="20"/>
        </w:rPr>
        <w:t xml:space="preserve"> </w:t>
      </w:r>
      <w:r w:rsidRPr="0089243A">
        <w:rPr>
          <w:rFonts w:ascii="Arial" w:hAnsi="Arial" w:cs="Arial"/>
          <w:sz w:val="20"/>
          <w:szCs w:val="20"/>
        </w:rPr>
        <w:t>Avenida</w:t>
      </w:r>
      <w:r w:rsidRPr="0089243A">
        <w:rPr>
          <w:rFonts w:ascii="Arial" w:eastAsia="Arial" w:hAnsi="Arial" w:cs="Arial"/>
          <w:sz w:val="20"/>
          <w:szCs w:val="20"/>
        </w:rPr>
        <w:t xml:space="preserve"> </w:t>
      </w:r>
      <w:r w:rsidRPr="0089243A">
        <w:rPr>
          <w:rFonts w:ascii="Arial" w:hAnsi="Arial" w:cs="Arial"/>
          <w:sz w:val="20"/>
          <w:szCs w:val="20"/>
        </w:rPr>
        <w:t>Lázaro de Melo Brandão,</w:t>
      </w:r>
      <w:r w:rsidRPr="0089243A">
        <w:rPr>
          <w:rFonts w:ascii="Arial" w:eastAsia="Arial" w:hAnsi="Arial" w:cs="Arial"/>
          <w:sz w:val="20"/>
          <w:szCs w:val="20"/>
        </w:rPr>
        <w:t xml:space="preserve"> </w:t>
      </w:r>
      <w:r w:rsidRPr="0089243A">
        <w:rPr>
          <w:rFonts w:ascii="Arial" w:hAnsi="Arial" w:cs="Arial"/>
          <w:sz w:val="20"/>
          <w:szCs w:val="20"/>
        </w:rPr>
        <w:t>nº</w:t>
      </w:r>
      <w:r w:rsidRPr="0089243A">
        <w:rPr>
          <w:rFonts w:ascii="Arial" w:eastAsia="Arial" w:hAnsi="Arial" w:cs="Arial"/>
          <w:sz w:val="20"/>
          <w:szCs w:val="20"/>
        </w:rPr>
        <w:t xml:space="preserve"> </w:t>
      </w:r>
      <w:r w:rsidRPr="0089243A">
        <w:rPr>
          <w:rFonts w:ascii="Arial" w:hAnsi="Arial" w:cs="Arial"/>
          <w:sz w:val="20"/>
          <w:szCs w:val="20"/>
        </w:rPr>
        <w:t>300,</w:t>
      </w:r>
      <w:r w:rsidRPr="0089243A">
        <w:rPr>
          <w:rFonts w:ascii="Arial" w:eastAsia="Arial" w:hAnsi="Arial" w:cs="Arial"/>
          <w:sz w:val="20"/>
          <w:szCs w:val="20"/>
        </w:rPr>
        <w:t xml:space="preserve"> </w:t>
      </w:r>
      <w:r w:rsidRPr="0089243A">
        <w:rPr>
          <w:rFonts w:ascii="Arial" w:hAnsi="Arial" w:cs="Arial"/>
          <w:sz w:val="20"/>
          <w:szCs w:val="20"/>
        </w:rPr>
        <w:t>neste</w:t>
      </w:r>
      <w:r w:rsidRPr="0089243A">
        <w:rPr>
          <w:rFonts w:ascii="Arial" w:eastAsia="Arial" w:hAnsi="Arial" w:cs="Arial"/>
          <w:sz w:val="20"/>
          <w:szCs w:val="20"/>
        </w:rPr>
        <w:t xml:space="preserve"> </w:t>
      </w:r>
      <w:r w:rsidRPr="0089243A">
        <w:rPr>
          <w:rFonts w:ascii="Arial" w:hAnsi="Arial" w:cs="Arial"/>
          <w:sz w:val="20"/>
          <w:szCs w:val="20"/>
        </w:rPr>
        <w:t>Município</w:t>
      </w:r>
      <w:r w:rsidRPr="0089243A">
        <w:rPr>
          <w:rFonts w:ascii="Arial" w:eastAsia="Arial" w:hAnsi="Arial" w:cs="Arial"/>
          <w:sz w:val="20"/>
          <w:szCs w:val="20"/>
        </w:rPr>
        <w:t xml:space="preserve"> </w:t>
      </w:r>
      <w:r w:rsidRPr="0089243A">
        <w:rPr>
          <w:rFonts w:ascii="Arial" w:hAnsi="Arial" w:cs="Arial"/>
          <w:sz w:val="20"/>
          <w:szCs w:val="20"/>
        </w:rPr>
        <w:t>no</w:t>
      </w:r>
      <w:r w:rsidRPr="0089243A">
        <w:rPr>
          <w:rFonts w:ascii="Arial" w:eastAsia="Arial" w:hAnsi="Arial" w:cs="Arial"/>
          <w:sz w:val="20"/>
          <w:szCs w:val="20"/>
        </w:rPr>
        <w:t xml:space="preserve"> </w:t>
      </w:r>
      <w:r w:rsidRPr="0089243A">
        <w:rPr>
          <w:rFonts w:ascii="Arial" w:hAnsi="Arial" w:cs="Arial"/>
          <w:sz w:val="20"/>
          <w:szCs w:val="20"/>
        </w:rPr>
        <w:t>Estado</w:t>
      </w:r>
      <w:r w:rsidRPr="0089243A">
        <w:rPr>
          <w:rFonts w:ascii="Arial" w:eastAsia="Arial" w:hAnsi="Arial" w:cs="Arial"/>
          <w:sz w:val="20"/>
          <w:szCs w:val="20"/>
        </w:rPr>
        <w:t xml:space="preserve"> </w:t>
      </w:r>
      <w:r w:rsidRPr="0089243A">
        <w:rPr>
          <w:rFonts w:ascii="Arial" w:hAnsi="Arial" w:cs="Arial"/>
          <w:sz w:val="20"/>
          <w:szCs w:val="20"/>
        </w:rPr>
        <w:t>de</w:t>
      </w:r>
      <w:r w:rsidRPr="0089243A">
        <w:rPr>
          <w:rFonts w:ascii="Arial" w:eastAsia="Arial" w:hAnsi="Arial" w:cs="Arial"/>
          <w:sz w:val="20"/>
          <w:szCs w:val="20"/>
        </w:rPr>
        <w:t xml:space="preserve"> </w:t>
      </w:r>
      <w:r w:rsidRPr="0089243A">
        <w:rPr>
          <w:rFonts w:ascii="Arial" w:hAnsi="Arial" w:cs="Arial"/>
          <w:sz w:val="20"/>
          <w:szCs w:val="20"/>
        </w:rPr>
        <w:t>São</w:t>
      </w:r>
      <w:r w:rsidRPr="0089243A">
        <w:rPr>
          <w:rFonts w:ascii="Arial" w:eastAsia="Arial" w:hAnsi="Arial" w:cs="Arial"/>
          <w:sz w:val="20"/>
          <w:szCs w:val="20"/>
        </w:rPr>
        <w:t xml:space="preserve"> </w:t>
      </w:r>
      <w:r w:rsidRPr="0089243A">
        <w:rPr>
          <w:rFonts w:ascii="Arial" w:hAnsi="Arial" w:cs="Arial"/>
          <w:sz w:val="20"/>
          <w:szCs w:val="20"/>
        </w:rPr>
        <w:t>Paulo</w:t>
      </w:r>
      <w:r w:rsidRPr="00593AD4">
        <w:rPr>
          <w:rFonts w:ascii="Arial" w:hAnsi="Arial" w:cs="Arial"/>
          <w:sz w:val="20"/>
          <w:szCs w:val="20"/>
        </w:rPr>
        <w:t>,</w:t>
      </w:r>
      <w:r w:rsidRPr="00593AD4">
        <w:rPr>
          <w:rFonts w:ascii="Arial" w:eastAsia="Arial" w:hAnsi="Arial" w:cs="Arial"/>
          <w:sz w:val="20"/>
          <w:szCs w:val="20"/>
        </w:rPr>
        <w:t xml:space="preserve"> </w:t>
      </w:r>
      <w:r w:rsidRPr="00593AD4">
        <w:rPr>
          <w:rFonts w:ascii="Arial" w:hAnsi="Arial" w:cs="Arial"/>
          <w:sz w:val="20"/>
          <w:szCs w:val="20"/>
        </w:rPr>
        <w:t>neste</w:t>
      </w:r>
      <w:r w:rsidRPr="00593AD4">
        <w:rPr>
          <w:rFonts w:ascii="Arial" w:eastAsia="Arial" w:hAnsi="Arial" w:cs="Arial"/>
          <w:sz w:val="20"/>
          <w:szCs w:val="20"/>
        </w:rPr>
        <w:t xml:space="preserve"> </w:t>
      </w:r>
      <w:r w:rsidRPr="00593AD4">
        <w:rPr>
          <w:rFonts w:ascii="Arial" w:hAnsi="Arial" w:cs="Arial"/>
          <w:sz w:val="20"/>
          <w:szCs w:val="20"/>
        </w:rPr>
        <w:t>ato</w:t>
      </w:r>
      <w:r w:rsidRPr="00593AD4">
        <w:rPr>
          <w:rFonts w:ascii="Arial" w:eastAsia="Arial" w:hAnsi="Arial" w:cs="Arial"/>
          <w:sz w:val="20"/>
          <w:szCs w:val="20"/>
        </w:rPr>
        <w:t xml:space="preserve"> </w:t>
      </w:r>
      <w:r w:rsidRPr="00593AD4">
        <w:rPr>
          <w:rFonts w:ascii="Arial" w:hAnsi="Arial" w:cs="Arial"/>
          <w:sz w:val="20"/>
          <w:szCs w:val="20"/>
        </w:rPr>
        <w:t xml:space="preserve">representada pelo Excelentíssimo Prefeito Municipal, senhor </w:t>
      </w:r>
      <w:r>
        <w:rPr>
          <w:rFonts w:ascii="Arial" w:hAnsi="Arial" w:cs="Arial"/>
          <w:sz w:val="20"/>
          <w:szCs w:val="20"/>
        </w:rPr>
        <w:t>Gerson Pessoa</w:t>
      </w:r>
      <w:r w:rsidRPr="00593AD4">
        <w:rPr>
          <w:rFonts w:ascii="Arial" w:hAnsi="Arial" w:cs="Arial"/>
          <w:sz w:val="20"/>
          <w:szCs w:val="20"/>
        </w:rPr>
        <w:t>, e</w:t>
      </w:r>
      <w:r w:rsidRPr="00593AD4">
        <w:rPr>
          <w:rFonts w:ascii="Arial" w:eastAsia="Arial" w:hAnsi="Arial" w:cs="Arial"/>
          <w:sz w:val="20"/>
          <w:szCs w:val="20"/>
        </w:rPr>
        <w:t xml:space="preserve"> </w:t>
      </w:r>
      <w:r w:rsidRPr="00593AD4">
        <w:rPr>
          <w:rFonts w:ascii="Arial" w:hAnsi="Arial" w:cs="Arial"/>
          <w:sz w:val="20"/>
          <w:szCs w:val="20"/>
        </w:rPr>
        <w:t>de</w:t>
      </w:r>
      <w:r w:rsidRPr="00593AD4">
        <w:rPr>
          <w:rFonts w:ascii="Arial" w:eastAsia="Arial" w:hAnsi="Arial" w:cs="Arial"/>
          <w:sz w:val="20"/>
          <w:szCs w:val="20"/>
        </w:rPr>
        <w:t xml:space="preserve"> </w:t>
      </w:r>
      <w:r w:rsidRPr="00593AD4">
        <w:rPr>
          <w:rFonts w:ascii="Arial" w:hAnsi="Arial" w:cs="Arial"/>
          <w:sz w:val="20"/>
          <w:szCs w:val="20"/>
        </w:rPr>
        <w:t>outro</w:t>
      </w:r>
      <w:r w:rsidRPr="00593AD4">
        <w:rPr>
          <w:rFonts w:ascii="Arial" w:eastAsia="Arial" w:hAnsi="Arial" w:cs="Arial"/>
          <w:sz w:val="20"/>
          <w:szCs w:val="20"/>
        </w:rPr>
        <w:t xml:space="preserve"> </w:t>
      </w:r>
      <w:r w:rsidRPr="00593AD4">
        <w:rPr>
          <w:rFonts w:ascii="Arial" w:hAnsi="Arial" w:cs="Arial"/>
          <w:sz w:val="20"/>
          <w:szCs w:val="20"/>
        </w:rPr>
        <w:t>lado</w:t>
      </w:r>
      <w:r w:rsidRPr="00593AD4">
        <w:rPr>
          <w:rFonts w:ascii="Arial" w:eastAsia="Arial" w:hAnsi="Arial" w:cs="Arial"/>
          <w:sz w:val="20"/>
          <w:szCs w:val="20"/>
        </w:rPr>
        <w:t xml:space="preserve"> </w:t>
      </w:r>
      <w:r w:rsidRPr="00593AD4">
        <w:rPr>
          <w:rFonts w:ascii="Arial" w:hAnsi="Arial" w:cs="Arial"/>
          <w:sz w:val="20"/>
          <w:szCs w:val="20"/>
        </w:rPr>
        <w:t>a</w:t>
      </w:r>
      <w:r w:rsidRPr="00593AD4">
        <w:rPr>
          <w:rFonts w:ascii="Arial" w:eastAsia="Arial" w:hAnsi="Arial" w:cs="Arial"/>
          <w:sz w:val="20"/>
          <w:szCs w:val="20"/>
        </w:rPr>
        <w:t xml:space="preserve"> </w:t>
      </w:r>
      <w:r w:rsidRPr="00593AD4">
        <w:rPr>
          <w:rFonts w:ascii="Arial" w:hAnsi="Arial" w:cs="Arial"/>
          <w:sz w:val="20"/>
          <w:szCs w:val="20"/>
        </w:rPr>
        <w:t>empresa</w:t>
      </w:r>
      <w:r w:rsidRPr="00593AD4">
        <w:rPr>
          <w:rFonts w:ascii="Arial" w:eastAsia="Arial" w:hAnsi="Arial" w:cs="Arial"/>
          <w:sz w:val="20"/>
          <w:szCs w:val="20"/>
        </w:rPr>
        <w:t xml:space="preserve"> .....................................</w:t>
      </w:r>
      <w:r w:rsidRPr="00593AD4">
        <w:rPr>
          <w:rFonts w:ascii="Arial" w:hAnsi="Arial" w:cs="Arial"/>
          <w:b/>
          <w:bCs/>
          <w:sz w:val="20"/>
          <w:szCs w:val="20"/>
        </w:rPr>
        <w:t>.</w:t>
      </w:r>
      <w:r w:rsidRPr="00593AD4">
        <w:rPr>
          <w:rFonts w:ascii="Arial" w:hAnsi="Arial" w:cs="Arial"/>
          <w:sz w:val="20"/>
          <w:szCs w:val="20"/>
        </w:rPr>
        <w:t>,</w:t>
      </w:r>
      <w:r w:rsidRPr="00593AD4">
        <w:rPr>
          <w:rFonts w:ascii="Arial" w:eastAsia="Arial" w:hAnsi="Arial" w:cs="Arial"/>
          <w:sz w:val="20"/>
          <w:szCs w:val="20"/>
        </w:rPr>
        <w:t xml:space="preserve"> </w:t>
      </w:r>
      <w:r w:rsidRPr="00593AD4">
        <w:rPr>
          <w:rFonts w:ascii="Arial" w:hAnsi="Arial" w:cs="Arial"/>
          <w:sz w:val="20"/>
          <w:szCs w:val="20"/>
        </w:rPr>
        <w:t>inscrita</w:t>
      </w:r>
      <w:r w:rsidRPr="00593AD4">
        <w:rPr>
          <w:rFonts w:ascii="Arial" w:eastAsia="Arial" w:hAnsi="Arial" w:cs="Arial"/>
          <w:sz w:val="20"/>
          <w:szCs w:val="20"/>
        </w:rPr>
        <w:t xml:space="preserve"> </w:t>
      </w:r>
      <w:r w:rsidRPr="00593AD4">
        <w:rPr>
          <w:rFonts w:ascii="Arial" w:hAnsi="Arial" w:cs="Arial"/>
          <w:sz w:val="20"/>
          <w:szCs w:val="20"/>
        </w:rPr>
        <w:t>no</w:t>
      </w:r>
      <w:r w:rsidRPr="00593AD4">
        <w:rPr>
          <w:rFonts w:ascii="Arial" w:eastAsia="Arial" w:hAnsi="Arial" w:cs="Arial"/>
          <w:sz w:val="20"/>
          <w:szCs w:val="20"/>
        </w:rPr>
        <w:t xml:space="preserve"> </w:t>
      </w:r>
      <w:r w:rsidRPr="00593AD4">
        <w:rPr>
          <w:rFonts w:ascii="Arial" w:hAnsi="Arial" w:cs="Arial"/>
          <w:sz w:val="20"/>
          <w:szCs w:val="20"/>
        </w:rPr>
        <w:t>CNPJ</w:t>
      </w:r>
      <w:r w:rsidRPr="00593AD4">
        <w:rPr>
          <w:rFonts w:ascii="Arial" w:eastAsia="Arial" w:hAnsi="Arial" w:cs="Arial"/>
          <w:sz w:val="20"/>
          <w:szCs w:val="20"/>
        </w:rPr>
        <w:t xml:space="preserve"> </w:t>
      </w:r>
      <w:r w:rsidRPr="00593AD4">
        <w:rPr>
          <w:rFonts w:ascii="Arial" w:hAnsi="Arial" w:cs="Arial"/>
          <w:sz w:val="20"/>
          <w:szCs w:val="20"/>
        </w:rPr>
        <w:t>sob</w:t>
      </w:r>
      <w:r w:rsidRPr="00593AD4">
        <w:rPr>
          <w:rFonts w:ascii="Arial" w:eastAsia="Arial" w:hAnsi="Arial" w:cs="Arial"/>
          <w:sz w:val="20"/>
          <w:szCs w:val="20"/>
        </w:rPr>
        <w:t xml:space="preserve"> </w:t>
      </w:r>
      <w:r w:rsidRPr="00593AD4">
        <w:rPr>
          <w:rFonts w:ascii="Arial" w:hAnsi="Arial" w:cs="Arial"/>
          <w:sz w:val="20"/>
          <w:szCs w:val="20"/>
        </w:rPr>
        <w:t>nº</w:t>
      </w:r>
      <w:r w:rsidRPr="00593AD4">
        <w:rPr>
          <w:rFonts w:ascii="Arial" w:eastAsia="Arial" w:hAnsi="Arial" w:cs="Arial"/>
          <w:sz w:val="20"/>
          <w:szCs w:val="20"/>
        </w:rPr>
        <w:t xml:space="preserve"> ..................</w:t>
      </w:r>
      <w:r w:rsidRPr="00593AD4">
        <w:rPr>
          <w:rFonts w:ascii="Arial" w:hAnsi="Arial" w:cs="Arial"/>
          <w:sz w:val="20"/>
          <w:szCs w:val="20"/>
        </w:rPr>
        <w:t>,</w:t>
      </w:r>
      <w:r w:rsidRPr="00593AD4">
        <w:rPr>
          <w:rFonts w:ascii="Arial" w:eastAsia="Arial" w:hAnsi="Arial" w:cs="Arial"/>
          <w:sz w:val="20"/>
          <w:szCs w:val="20"/>
        </w:rPr>
        <w:t xml:space="preserve"> </w:t>
      </w:r>
      <w:r w:rsidRPr="00593AD4">
        <w:rPr>
          <w:rFonts w:ascii="Arial" w:hAnsi="Arial" w:cs="Arial"/>
          <w:sz w:val="20"/>
          <w:szCs w:val="20"/>
        </w:rPr>
        <w:t>com</w:t>
      </w:r>
      <w:r w:rsidRPr="00593AD4">
        <w:rPr>
          <w:rFonts w:ascii="Arial" w:eastAsia="Arial" w:hAnsi="Arial" w:cs="Arial"/>
          <w:sz w:val="20"/>
          <w:szCs w:val="20"/>
        </w:rPr>
        <w:t xml:space="preserve"> </w:t>
      </w:r>
      <w:r w:rsidRPr="00593AD4">
        <w:rPr>
          <w:rFonts w:ascii="Arial" w:hAnsi="Arial" w:cs="Arial"/>
          <w:sz w:val="20"/>
          <w:szCs w:val="20"/>
        </w:rPr>
        <w:t>sede</w:t>
      </w:r>
      <w:r w:rsidRPr="00593AD4">
        <w:rPr>
          <w:rFonts w:ascii="Arial" w:eastAsia="Arial" w:hAnsi="Arial" w:cs="Arial"/>
          <w:sz w:val="20"/>
          <w:szCs w:val="20"/>
        </w:rPr>
        <w:t xml:space="preserve"> </w:t>
      </w:r>
      <w:r w:rsidRPr="00593AD4">
        <w:rPr>
          <w:rFonts w:ascii="Arial" w:hAnsi="Arial" w:cs="Arial"/>
          <w:sz w:val="20"/>
          <w:szCs w:val="20"/>
        </w:rPr>
        <w:t>a</w:t>
      </w:r>
      <w:r w:rsidRPr="00593AD4">
        <w:rPr>
          <w:rFonts w:ascii="Arial" w:eastAsia="Arial" w:hAnsi="Arial" w:cs="Arial"/>
          <w:sz w:val="20"/>
          <w:szCs w:val="20"/>
        </w:rPr>
        <w:t xml:space="preserve"> Rua ...................... nº .......,</w:t>
      </w:r>
      <w:r w:rsidRPr="00593AD4">
        <w:rPr>
          <w:rFonts w:ascii="Arial" w:hAnsi="Arial" w:cs="Arial"/>
          <w:sz w:val="20"/>
          <w:szCs w:val="20"/>
        </w:rPr>
        <w:t xml:space="preserve"> e-mail ......................., Telefone (.......) .......................,</w:t>
      </w:r>
      <w:r w:rsidRPr="00593AD4">
        <w:rPr>
          <w:rFonts w:ascii="Arial" w:eastAsia="Arial" w:hAnsi="Arial" w:cs="Arial"/>
          <w:sz w:val="20"/>
          <w:szCs w:val="20"/>
        </w:rPr>
        <w:t xml:space="preserve"> </w:t>
      </w:r>
      <w:r w:rsidRPr="00593AD4">
        <w:rPr>
          <w:rFonts w:ascii="Arial" w:hAnsi="Arial" w:cs="Arial"/>
          <w:sz w:val="20"/>
          <w:szCs w:val="20"/>
        </w:rPr>
        <w:t>neste</w:t>
      </w:r>
      <w:r w:rsidRPr="00593AD4">
        <w:rPr>
          <w:rFonts w:ascii="Arial" w:eastAsia="Arial" w:hAnsi="Arial" w:cs="Arial"/>
          <w:sz w:val="20"/>
          <w:szCs w:val="20"/>
        </w:rPr>
        <w:t xml:space="preserve"> </w:t>
      </w:r>
      <w:r w:rsidRPr="00593AD4">
        <w:rPr>
          <w:rFonts w:ascii="Arial" w:hAnsi="Arial" w:cs="Arial"/>
          <w:sz w:val="20"/>
          <w:szCs w:val="20"/>
        </w:rPr>
        <w:t>ato</w:t>
      </w:r>
      <w:r w:rsidRPr="00593AD4">
        <w:rPr>
          <w:rFonts w:ascii="Arial" w:eastAsia="Arial" w:hAnsi="Arial" w:cs="Arial"/>
          <w:sz w:val="20"/>
          <w:szCs w:val="20"/>
        </w:rPr>
        <w:t xml:space="preserve"> </w:t>
      </w:r>
      <w:r w:rsidRPr="00593AD4">
        <w:rPr>
          <w:rFonts w:ascii="Arial" w:hAnsi="Arial" w:cs="Arial"/>
          <w:sz w:val="20"/>
          <w:szCs w:val="20"/>
        </w:rPr>
        <w:t>representada</w:t>
      </w:r>
      <w:r w:rsidRPr="00593AD4">
        <w:rPr>
          <w:rFonts w:ascii="Arial" w:eastAsia="Arial" w:hAnsi="Arial" w:cs="Arial"/>
          <w:sz w:val="20"/>
          <w:szCs w:val="20"/>
        </w:rPr>
        <w:t xml:space="preserve"> </w:t>
      </w:r>
      <w:r w:rsidRPr="00593AD4">
        <w:rPr>
          <w:rFonts w:ascii="Arial" w:hAnsi="Arial" w:cs="Arial"/>
          <w:sz w:val="20"/>
          <w:szCs w:val="20"/>
        </w:rPr>
        <w:t>pelo</w:t>
      </w:r>
      <w:r w:rsidRPr="00593AD4">
        <w:rPr>
          <w:rFonts w:ascii="Arial" w:eastAsia="Arial" w:hAnsi="Arial" w:cs="Arial"/>
          <w:sz w:val="20"/>
          <w:szCs w:val="20"/>
        </w:rPr>
        <w:t xml:space="preserve"> senhor .......................</w:t>
      </w:r>
      <w:r w:rsidRPr="00593AD4">
        <w:rPr>
          <w:rFonts w:ascii="Arial" w:hAnsi="Arial" w:cs="Arial"/>
          <w:sz w:val="20"/>
          <w:szCs w:val="20"/>
        </w:rPr>
        <w:t>,</w:t>
      </w:r>
      <w:r w:rsidRPr="00593AD4">
        <w:rPr>
          <w:rFonts w:ascii="Arial" w:eastAsia="Arial" w:hAnsi="Arial" w:cs="Arial"/>
          <w:sz w:val="20"/>
          <w:szCs w:val="20"/>
        </w:rPr>
        <w:t xml:space="preserve"> </w:t>
      </w:r>
      <w:r w:rsidRPr="00593AD4">
        <w:rPr>
          <w:rFonts w:ascii="Arial" w:hAnsi="Arial" w:cs="Arial"/>
          <w:sz w:val="20"/>
          <w:szCs w:val="20"/>
        </w:rPr>
        <w:t>Portador</w:t>
      </w:r>
      <w:r w:rsidRPr="00593AD4">
        <w:rPr>
          <w:rFonts w:ascii="Arial" w:eastAsia="Arial" w:hAnsi="Arial" w:cs="Arial"/>
          <w:sz w:val="20"/>
          <w:szCs w:val="20"/>
        </w:rPr>
        <w:t xml:space="preserve"> </w:t>
      </w:r>
      <w:r w:rsidRPr="00593AD4">
        <w:rPr>
          <w:rFonts w:ascii="Arial" w:hAnsi="Arial" w:cs="Arial"/>
          <w:sz w:val="20"/>
          <w:szCs w:val="20"/>
        </w:rPr>
        <w:t>da</w:t>
      </w:r>
      <w:r w:rsidRPr="00593AD4">
        <w:rPr>
          <w:rFonts w:ascii="Arial" w:eastAsia="Arial" w:hAnsi="Arial" w:cs="Arial"/>
          <w:sz w:val="20"/>
          <w:szCs w:val="20"/>
        </w:rPr>
        <w:t xml:space="preserve"> </w:t>
      </w:r>
      <w:r w:rsidRPr="00593AD4">
        <w:rPr>
          <w:rFonts w:ascii="Arial" w:hAnsi="Arial" w:cs="Arial"/>
          <w:sz w:val="20"/>
          <w:szCs w:val="20"/>
        </w:rPr>
        <w:t>Cédula</w:t>
      </w:r>
      <w:r w:rsidRPr="00593AD4">
        <w:rPr>
          <w:rFonts w:ascii="Arial" w:eastAsia="Arial" w:hAnsi="Arial" w:cs="Arial"/>
          <w:sz w:val="20"/>
          <w:szCs w:val="20"/>
        </w:rPr>
        <w:t xml:space="preserve"> </w:t>
      </w:r>
      <w:r w:rsidRPr="00593AD4">
        <w:rPr>
          <w:rFonts w:ascii="Arial" w:hAnsi="Arial" w:cs="Arial"/>
          <w:sz w:val="20"/>
          <w:szCs w:val="20"/>
        </w:rPr>
        <w:t>de</w:t>
      </w:r>
      <w:r w:rsidRPr="00593AD4">
        <w:rPr>
          <w:rFonts w:ascii="Arial" w:eastAsia="Arial" w:hAnsi="Arial" w:cs="Arial"/>
          <w:sz w:val="20"/>
          <w:szCs w:val="20"/>
        </w:rPr>
        <w:t xml:space="preserve"> </w:t>
      </w:r>
      <w:r w:rsidRPr="00593AD4">
        <w:rPr>
          <w:rFonts w:ascii="Arial" w:hAnsi="Arial" w:cs="Arial"/>
          <w:sz w:val="20"/>
          <w:szCs w:val="20"/>
        </w:rPr>
        <w:t>Identidade</w:t>
      </w:r>
      <w:r w:rsidRPr="00593AD4">
        <w:rPr>
          <w:rFonts w:ascii="Arial" w:eastAsia="Arial" w:hAnsi="Arial" w:cs="Arial"/>
          <w:sz w:val="20"/>
          <w:szCs w:val="20"/>
        </w:rPr>
        <w:t xml:space="preserve"> </w:t>
      </w:r>
      <w:r w:rsidRPr="00593AD4">
        <w:rPr>
          <w:rFonts w:ascii="Arial" w:hAnsi="Arial" w:cs="Arial"/>
          <w:sz w:val="20"/>
          <w:szCs w:val="20"/>
        </w:rPr>
        <w:t>de</w:t>
      </w:r>
      <w:r w:rsidRPr="00593AD4">
        <w:rPr>
          <w:rFonts w:ascii="Arial" w:eastAsia="Arial" w:hAnsi="Arial" w:cs="Arial"/>
          <w:sz w:val="20"/>
          <w:szCs w:val="20"/>
        </w:rPr>
        <w:t xml:space="preserve"> </w:t>
      </w:r>
      <w:r w:rsidRPr="00593AD4">
        <w:rPr>
          <w:rFonts w:ascii="Arial" w:hAnsi="Arial" w:cs="Arial"/>
          <w:sz w:val="20"/>
          <w:szCs w:val="20"/>
        </w:rPr>
        <w:t>RG</w:t>
      </w:r>
      <w:r w:rsidRPr="00593AD4">
        <w:rPr>
          <w:rFonts w:ascii="Arial" w:eastAsia="Arial" w:hAnsi="Arial" w:cs="Arial"/>
          <w:sz w:val="20"/>
          <w:szCs w:val="20"/>
        </w:rPr>
        <w:t xml:space="preserve"> </w:t>
      </w:r>
      <w:r w:rsidRPr="00593AD4">
        <w:rPr>
          <w:rFonts w:ascii="Arial" w:hAnsi="Arial" w:cs="Arial"/>
          <w:sz w:val="20"/>
          <w:szCs w:val="20"/>
        </w:rPr>
        <w:t>nº</w:t>
      </w:r>
      <w:r w:rsidRPr="00593AD4">
        <w:rPr>
          <w:rFonts w:ascii="Arial" w:eastAsia="Arial" w:hAnsi="Arial" w:cs="Arial"/>
          <w:sz w:val="20"/>
          <w:szCs w:val="20"/>
        </w:rPr>
        <w:t xml:space="preserve"> ................... e inscrito no CPF sob o nº .................</w:t>
      </w:r>
      <w:r w:rsidRPr="00593AD4">
        <w:rPr>
          <w:rFonts w:ascii="Arial" w:hAnsi="Arial" w:cs="Arial"/>
          <w:sz w:val="20"/>
          <w:szCs w:val="20"/>
        </w:rPr>
        <w:t>,</w:t>
      </w:r>
      <w:r w:rsidRPr="00593AD4">
        <w:rPr>
          <w:rFonts w:ascii="Arial" w:eastAsia="Arial" w:hAnsi="Arial" w:cs="Arial"/>
          <w:sz w:val="20"/>
          <w:szCs w:val="20"/>
        </w:rPr>
        <w:t xml:space="preserve"> </w:t>
      </w:r>
      <w:r w:rsidRPr="00593AD4">
        <w:rPr>
          <w:rFonts w:ascii="Arial" w:hAnsi="Arial" w:cs="Arial"/>
          <w:sz w:val="20"/>
          <w:szCs w:val="20"/>
        </w:rPr>
        <w:t>nos</w:t>
      </w:r>
      <w:r w:rsidRPr="00593AD4">
        <w:rPr>
          <w:rFonts w:ascii="Arial" w:eastAsia="Arial" w:hAnsi="Arial" w:cs="Arial"/>
          <w:sz w:val="20"/>
          <w:szCs w:val="20"/>
        </w:rPr>
        <w:t xml:space="preserve"> </w:t>
      </w:r>
      <w:r w:rsidRPr="00593AD4">
        <w:rPr>
          <w:rFonts w:ascii="Arial" w:hAnsi="Arial" w:cs="Arial"/>
          <w:sz w:val="20"/>
          <w:szCs w:val="20"/>
        </w:rPr>
        <w:t>termos</w:t>
      </w:r>
      <w:r w:rsidRPr="00593AD4">
        <w:rPr>
          <w:rFonts w:ascii="Arial" w:eastAsia="Arial" w:hAnsi="Arial" w:cs="Arial"/>
          <w:sz w:val="20"/>
          <w:szCs w:val="20"/>
        </w:rPr>
        <w:t xml:space="preserve"> </w:t>
      </w:r>
      <w:r w:rsidRPr="00593AD4">
        <w:rPr>
          <w:rFonts w:ascii="Arial" w:hAnsi="Arial" w:cs="Arial"/>
          <w:sz w:val="20"/>
          <w:szCs w:val="20"/>
        </w:rPr>
        <w:t>da</w:t>
      </w:r>
      <w:r w:rsidRPr="00593AD4">
        <w:rPr>
          <w:rFonts w:ascii="Arial" w:eastAsia="Arial" w:hAnsi="Arial" w:cs="Arial"/>
          <w:sz w:val="20"/>
          <w:szCs w:val="20"/>
        </w:rPr>
        <w:t xml:space="preserve"> </w:t>
      </w:r>
      <w:r w:rsidRPr="00593AD4">
        <w:rPr>
          <w:rFonts w:ascii="Arial" w:hAnsi="Arial" w:cs="Arial"/>
          <w:sz w:val="20"/>
          <w:szCs w:val="20"/>
        </w:rPr>
        <w:t>legislação</w:t>
      </w:r>
      <w:r w:rsidRPr="00593AD4">
        <w:rPr>
          <w:rFonts w:ascii="Arial" w:eastAsia="Arial" w:hAnsi="Arial" w:cs="Arial"/>
          <w:sz w:val="20"/>
          <w:szCs w:val="20"/>
        </w:rPr>
        <w:t xml:space="preserve"> </w:t>
      </w:r>
      <w:r w:rsidRPr="00593AD4">
        <w:rPr>
          <w:rFonts w:ascii="Arial" w:hAnsi="Arial" w:cs="Arial"/>
          <w:sz w:val="20"/>
          <w:szCs w:val="20"/>
        </w:rPr>
        <w:t>vigente,</w:t>
      </w:r>
      <w:r w:rsidRPr="00593AD4">
        <w:rPr>
          <w:rFonts w:ascii="Arial" w:eastAsia="Arial" w:hAnsi="Arial" w:cs="Arial"/>
          <w:sz w:val="20"/>
          <w:szCs w:val="20"/>
        </w:rPr>
        <w:t xml:space="preserve"> </w:t>
      </w:r>
      <w:r w:rsidRPr="00593AD4">
        <w:rPr>
          <w:rFonts w:ascii="Arial" w:hAnsi="Arial" w:cs="Arial"/>
          <w:sz w:val="20"/>
          <w:szCs w:val="20"/>
        </w:rPr>
        <w:t>em</w:t>
      </w:r>
      <w:r w:rsidRPr="00593AD4">
        <w:rPr>
          <w:rFonts w:ascii="Arial" w:eastAsia="Arial" w:hAnsi="Arial" w:cs="Arial"/>
          <w:sz w:val="20"/>
          <w:szCs w:val="20"/>
        </w:rPr>
        <w:t xml:space="preserve"> </w:t>
      </w:r>
      <w:r w:rsidRPr="00593AD4">
        <w:rPr>
          <w:rFonts w:ascii="Arial" w:hAnsi="Arial" w:cs="Arial"/>
          <w:sz w:val="20"/>
          <w:szCs w:val="20"/>
        </w:rPr>
        <w:t>face</w:t>
      </w:r>
      <w:r w:rsidRPr="00593AD4">
        <w:rPr>
          <w:rFonts w:ascii="Arial" w:eastAsia="Arial" w:hAnsi="Arial" w:cs="Arial"/>
          <w:sz w:val="20"/>
          <w:szCs w:val="20"/>
        </w:rPr>
        <w:t xml:space="preserve"> </w:t>
      </w:r>
      <w:r w:rsidRPr="00593AD4">
        <w:rPr>
          <w:rFonts w:ascii="Arial" w:hAnsi="Arial" w:cs="Arial"/>
          <w:sz w:val="20"/>
          <w:szCs w:val="20"/>
        </w:rPr>
        <w:t>da</w:t>
      </w:r>
      <w:r w:rsidRPr="00593AD4">
        <w:rPr>
          <w:rFonts w:ascii="Arial" w:eastAsia="Arial" w:hAnsi="Arial" w:cs="Arial"/>
          <w:sz w:val="20"/>
          <w:szCs w:val="20"/>
        </w:rPr>
        <w:t xml:space="preserve"> </w:t>
      </w:r>
      <w:r w:rsidRPr="00593AD4">
        <w:rPr>
          <w:rFonts w:ascii="Arial" w:hAnsi="Arial" w:cs="Arial"/>
          <w:sz w:val="20"/>
          <w:szCs w:val="20"/>
        </w:rPr>
        <w:t>classificação</w:t>
      </w:r>
      <w:r w:rsidRPr="00593AD4">
        <w:rPr>
          <w:rFonts w:ascii="Arial" w:eastAsia="Arial" w:hAnsi="Arial" w:cs="Arial"/>
          <w:sz w:val="20"/>
          <w:szCs w:val="20"/>
        </w:rPr>
        <w:t xml:space="preserve"> </w:t>
      </w:r>
      <w:r w:rsidRPr="00593AD4">
        <w:rPr>
          <w:rFonts w:ascii="Arial" w:hAnsi="Arial" w:cs="Arial"/>
          <w:sz w:val="20"/>
          <w:szCs w:val="20"/>
        </w:rPr>
        <w:t>das</w:t>
      </w:r>
      <w:r w:rsidRPr="00593AD4">
        <w:rPr>
          <w:rFonts w:ascii="Arial" w:eastAsia="Arial" w:hAnsi="Arial" w:cs="Arial"/>
          <w:sz w:val="20"/>
          <w:szCs w:val="20"/>
        </w:rPr>
        <w:t xml:space="preserve"> </w:t>
      </w:r>
      <w:r w:rsidRPr="00593AD4">
        <w:rPr>
          <w:rFonts w:ascii="Arial" w:hAnsi="Arial" w:cs="Arial"/>
          <w:sz w:val="20"/>
          <w:szCs w:val="20"/>
        </w:rPr>
        <w:t>propostas</w:t>
      </w:r>
      <w:r w:rsidRPr="00593AD4">
        <w:rPr>
          <w:rFonts w:ascii="Arial" w:eastAsia="Arial" w:hAnsi="Arial" w:cs="Arial"/>
          <w:sz w:val="20"/>
          <w:szCs w:val="20"/>
        </w:rPr>
        <w:t xml:space="preserve"> </w:t>
      </w:r>
      <w:r w:rsidRPr="00593AD4">
        <w:rPr>
          <w:rFonts w:ascii="Arial" w:hAnsi="Arial" w:cs="Arial"/>
          <w:sz w:val="20"/>
          <w:szCs w:val="20"/>
        </w:rPr>
        <w:t>apresentadas</w:t>
      </w:r>
      <w:r w:rsidRPr="00593AD4">
        <w:rPr>
          <w:rFonts w:ascii="Arial" w:eastAsia="Arial" w:hAnsi="Arial" w:cs="Arial"/>
          <w:sz w:val="20"/>
          <w:szCs w:val="20"/>
        </w:rPr>
        <w:t xml:space="preserve"> </w:t>
      </w:r>
      <w:r w:rsidRPr="00593AD4">
        <w:rPr>
          <w:rFonts w:ascii="Arial" w:hAnsi="Arial" w:cs="Arial"/>
          <w:sz w:val="20"/>
          <w:szCs w:val="20"/>
        </w:rPr>
        <w:t>no</w:t>
      </w:r>
      <w:r w:rsidRPr="00593AD4">
        <w:rPr>
          <w:rFonts w:ascii="Arial" w:eastAsia="Arial" w:hAnsi="Arial" w:cs="Arial"/>
          <w:sz w:val="20"/>
          <w:szCs w:val="20"/>
        </w:rPr>
        <w:t xml:space="preserve"> </w:t>
      </w:r>
      <w:r w:rsidRPr="00593AD4">
        <w:rPr>
          <w:rFonts w:ascii="Arial" w:hAnsi="Arial" w:cs="Arial"/>
          <w:sz w:val="20"/>
          <w:szCs w:val="20"/>
        </w:rPr>
        <w:t>Processo</w:t>
      </w:r>
      <w:r w:rsidRPr="00593AD4">
        <w:rPr>
          <w:rFonts w:ascii="Arial" w:eastAsia="Arial" w:hAnsi="Arial" w:cs="Arial"/>
          <w:sz w:val="20"/>
          <w:szCs w:val="20"/>
        </w:rPr>
        <w:t xml:space="preserve"> </w:t>
      </w:r>
      <w:r w:rsidRPr="00593AD4">
        <w:rPr>
          <w:rFonts w:ascii="Arial" w:hAnsi="Arial" w:cs="Arial"/>
          <w:sz w:val="20"/>
          <w:szCs w:val="20"/>
        </w:rPr>
        <w:t>Administrativo</w:t>
      </w:r>
      <w:r w:rsidRPr="00593AD4">
        <w:rPr>
          <w:rFonts w:ascii="Arial" w:eastAsia="Arial" w:hAnsi="Arial" w:cs="Arial"/>
          <w:sz w:val="20"/>
          <w:szCs w:val="20"/>
        </w:rPr>
        <w:t xml:space="preserve"> </w:t>
      </w:r>
      <w:r w:rsidRPr="00593AD4">
        <w:rPr>
          <w:rFonts w:ascii="Arial" w:hAnsi="Arial" w:cs="Arial"/>
          <w:sz w:val="20"/>
          <w:szCs w:val="20"/>
        </w:rPr>
        <w:t>nº</w:t>
      </w:r>
      <w:r w:rsidRPr="00593AD4">
        <w:rPr>
          <w:rFonts w:ascii="Arial" w:eastAsia="Arial" w:hAnsi="Arial" w:cs="Arial"/>
          <w:sz w:val="20"/>
          <w:szCs w:val="20"/>
        </w:rPr>
        <w:t xml:space="preserve"> </w:t>
      </w:r>
      <w:r w:rsidRPr="00593AD4">
        <w:rPr>
          <w:rFonts w:ascii="Arial" w:hAnsi="Arial" w:cs="Arial"/>
          <w:sz w:val="20"/>
          <w:szCs w:val="20"/>
        </w:rPr>
        <w:t>............./202....,</w:t>
      </w:r>
      <w:r w:rsidRPr="00593AD4">
        <w:rPr>
          <w:rFonts w:ascii="Arial" w:eastAsia="Arial" w:hAnsi="Arial" w:cs="Arial"/>
          <w:sz w:val="20"/>
          <w:szCs w:val="20"/>
        </w:rPr>
        <w:t xml:space="preserve"> </w:t>
      </w:r>
      <w:r w:rsidRPr="00593AD4">
        <w:rPr>
          <w:rFonts w:ascii="Arial" w:hAnsi="Arial" w:cs="Arial"/>
          <w:sz w:val="20"/>
          <w:szCs w:val="20"/>
        </w:rPr>
        <w:t>PREGÃO</w:t>
      </w:r>
      <w:r w:rsidRPr="00593AD4">
        <w:rPr>
          <w:rFonts w:ascii="Arial" w:eastAsia="Arial" w:hAnsi="Arial" w:cs="Arial"/>
          <w:sz w:val="20"/>
          <w:szCs w:val="20"/>
        </w:rPr>
        <w:t xml:space="preserve"> </w:t>
      </w:r>
      <w:r w:rsidRPr="00593AD4">
        <w:rPr>
          <w:rFonts w:ascii="Arial" w:hAnsi="Arial" w:cs="Arial"/>
          <w:sz w:val="20"/>
          <w:szCs w:val="20"/>
        </w:rPr>
        <w:t>ELETRÔNICO Nº</w:t>
      </w:r>
      <w:r w:rsidRPr="00593AD4">
        <w:rPr>
          <w:rFonts w:ascii="Arial" w:eastAsia="Arial" w:hAnsi="Arial" w:cs="Arial"/>
          <w:sz w:val="20"/>
          <w:szCs w:val="20"/>
        </w:rPr>
        <w:t xml:space="preserve"> ..........</w:t>
      </w:r>
      <w:r w:rsidRPr="00593AD4">
        <w:rPr>
          <w:rFonts w:ascii="Arial" w:hAnsi="Arial" w:cs="Arial"/>
          <w:sz w:val="20"/>
          <w:szCs w:val="20"/>
        </w:rPr>
        <w:t>/202.....</w:t>
      </w:r>
      <w:r w:rsidRPr="00593AD4">
        <w:rPr>
          <w:rFonts w:ascii="Arial" w:eastAsia="Arial" w:hAnsi="Arial" w:cs="Arial"/>
          <w:sz w:val="20"/>
          <w:szCs w:val="20"/>
        </w:rPr>
        <w:t xml:space="preserve"> </w:t>
      </w:r>
      <w:r w:rsidRPr="00593AD4">
        <w:rPr>
          <w:rFonts w:ascii="Arial" w:hAnsi="Arial" w:cs="Arial"/>
          <w:sz w:val="20"/>
          <w:szCs w:val="20"/>
        </w:rPr>
        <w:t>para</w:t>
      </w:r>
      <w:r w:rsidRPr="00593AD4">
        <w:rPr>
          <w:rFonts w:ascii="Arial" w:eastAsia="Arial" w:hAnsi="Arial" w:cs="Arial"/>
          <w:sz w:val="20"/>
          <w:szCs w:val="20"/>
        </w:rPr>
        <w:t xml:space="preserve"> </w:t>
      </w:r>
      <w:r w:rsidRPr="00593AD4">
        <w:rPr>
          <w:rFonts w:ascii="Arial" w:hAnsi="Arial" w:cs="Arial"/>
          <w:sz w:val="20"/>
          <w:szCs w:val="20"/>
        </w:rPr>
        <w:t>REGISTRO</w:t>
      </w:r>
      <w:r w:rsidRPr="00593AD4">
        <w:rPr>
          <w:rFonts w:ascii="Arial" w:eastAsia="Arial" w:hAnsi="Arial" w:cs="Arial"/>
          <w:sz w:val="20"/>
          <w:szCs w:val="20"/>
        </w:rPr>
        <w:t xml:space="preserve"> </w:t>
      </w:r>
      <w:r w:rsidRPr="00593AD4">
        <w:rPr>
          <w:rFonts w:ascii="Arial" w:hAnsi="Arial" w:cs="Arial"/>
          <w:sz w:val="20"/>
          <w:szCs w:val="20"/>
        </w:rPr>
        <w:t>DE</w:t>
      </w:r>
      <w:r w:rsidRPr="00593AD4">
        <w:rPr>
          <w:rFonts w:ascii="Arial" w:eastAsia="Arial" w:hAnsi="Arial" w:cs="Arial"/>
          <w:sz w:val="20"/>
          <w:szCs w:val="20"/>
        </w:rPr>
        <w:t xml:space="preserve"> </w:t>
      </w:r>
      <w:r w:rsidRPr="00593AD4">
        <w:rPr>
          <w:rFonts w:ascii="Arial" w:hAnsi="Arial" w:cs="Arial"/>
          <w:sz w:val="20"/>
          <w:szCs w:val="20"/>
        </w:rPr>
        <w:t>PREÇOS</w:t>
      </w:r>
      <w:r w:rsidRPr="00593AD4">
        <w:rPr>
          <w:rFonts w:ascii="Arial" w:eastAsia="Arial" w:hAnsi="Arial" w:cs="Arial"/>
          <w:sz w:val="20"/>
          <w:szCs w:val="20"/>
        </w:rPr>
        <w:t xml:space="preserve"> </w:t>
      </w:r>
      <w:r w:rsidRPr="00593AD4">
        <w:rPr>
          <w:rFonts w:ascii="Arial" w:hAnsi="Arial" w:cs="Arial"/>
          <w:sz w:val="20"/>
          <w:szCs w:val="20"/>
        </w:rPr>
        <w:t>Nº</w:t>
      </w:r>
      <w:r w:rsidRPr="00593AD4">
        <w:rPr>
          <w:rFonts w:ascii="Arial" w:eastAsia="Arial" w:hAnsi="Arial" w:cs="Arial"/>
          <w:sz w:val="20"/>
          <w:szCs w:val="20"/>
        </w:rPr>
        <w:t xml:space="preserve"> .........</w:t>
      </w:r>
      <w:r w:rsidRPr="00593AD4">
        <w:rPr>
          <w:rFonts w:ascii="Arial" w:hAnsi="Arial" w:cs="Arial"/>
          <w:sz w:val="20"/>
          <w:szCs w:val="20"/>
        </w:rPr>
        <w:t>/202....., HOMOLOGADA,</w:t>
      </w:r>
      <w:r w:rsidRPr="00593AD4">
        <w:rPr>
          <w:rFonts w:ascii="Arial" w:eastAsia="Arial" w:hAnsi="Arial" w:cs="Arial"/>
          <w:sz w:val="20"/>
          <w:szCs w:val="20"/>
        </w:rPr>
        <w:t xml:space="preserve"> </w:t>
      </w:r>
      <w:r w:rsidRPr="00593AD4">
        <w:rPr>
          <w:rFonts w:ascii="Arial" w:hAnsi="Arial" w:cs="Arial"/>
          <w:sz w:val="20"/>
          <w:szCs w:val="20"/>
        </w:rPr>
        <w:t>conforme</w:t>
      </w:r>
      <w:r w:rsidRPr="00593AD4">
        <w:rPr>
          <w:rFonts w:ascii="Arial" w:eastAsia="Arial" w:hAnsi="Arial" w:cs="Arial"/>
          <w:sz w:val="20"/>
          <w:szCs w:val="20"/>
        </w:rPr>
        <w:t xml:space="preserve"> </w:t>
      </w:r>
      <w:r w:rsidRPr="00593AD4">
        <w:rPr>
          <w:rFonts w:ascii="Arial" w:hAnsi="Arial" w:cs="Arial"/>
          <w:sz w:val="20"/>
          <w:szCs w:val="20"/>
        </w:rPr>
        <w:t>publicação</w:t>
      </w:r>
      <w:r w:rsidRPr="00593AD4">
        <w:rPr>
          <w:rFonts w:ascii="Arial" w:eastAsia="Arial" w:hAnsi="Arial" w:cs="Arial"/>
          <w:sz w:val="20"/>
          <w:szCs w:val="20"/>
        </w:rPr>
        <w:t xml:space="preserve"> </w:t>
      </w:r>
      <w:r w:rsidRPr="00593AD4">
        <w:rPr>
          <w:rFonts w:ascii="Arial" w:hAnsi="Arial" w:cs="Arial"/>
          <w:sz w:val="20"/>
          <w:szCs w:val="20"/>
        </w:rPr>
        <w:t>na</w:t>
      </w:r>
      <w:r w:rsidRPr="00593AD4">
        <w:rPr>
          <w:rFonts w:ascii="Arial" w:eastAsia="Arial" w:hAnsi="Arial" w:cs="Arial"/>
          <w:sz w:val="20"/>
          <w:szCs w:val="20"/>
        </w:rPr>
        <w:t xml:space="preserve"> </w:t>
      </w:r>
      <w:r w:rsidRPr="00593AD4">
        <w:rPr>
          <w:rFonts w:ascii="Arial" w:hAnsi="Arial" w:cs="Arial"/>
          <w:sz w:val="20"/>
          <w:szCs w:val="20"/>
        </w:rPr>
        <w:t>Imprensa</w:t>
      </w:r>
      <w:r w:rsidRPr="00593AD4">
        <w:rPr>
          <w:rFonts w:ascii="Arial" w:eastAsia="Arial" w:hAnsi="Arial" w:cs="Arial"/>
          <w:sz w:val="20"/>
          <w:szCs w:val="20"/>
        </w:rPr>
        <w:t xml:space="preserve"> </w:t>
      </w:r>
      <w:r w:rsidRPr="00593AD4">
        <w:rPr>
          <w:rFonts w:ascii="Arial" w:hAnsi="Arial" w:cs="Arial"/>
          <w:sz w:val="20"/>
          <w:szCs w:val="20"/>
        </w:rPr>
        <w:t>Oficial</w:t>
      </w:r>
      <w:r w:rsidRPr="00593AD4">
        <w:rPr>
          <w:rFonts w:ascii="Arial" w:eastAsia="Arial" w:hAnsi="Arial" w:cs="Arial"/>
          <w:sz w:val="20"/>
          <w:szCs w:val="20"/>
        </w:rPr>
        <w:t xml:space="preserve"> </w:t>
      </w:r>
      <w:r w:rsidRPr="00593AD4">
        <w:rPr>
          <w:rFonts w:ascii="Arial" w:hAnsi="Arial" w:cs="Arial"/>
          <w:sz w:val="20"/>
          <w:szCs w:val="20"/>
        </w:rPr>
        <w:t>em</w:t>
      </w:r>
      <w:r w:rsidRPr="00593AD4">
        <w:rPr>
          <w:rFonts w:ascii="Arial" w:eastAsia="Arial" w:hAnsi="Arial" w:cs="Arial"/>
          <w:sz w:val="20"/>
          <w:szCs w:val="20"/>
        </w:rPr>
        <w:t xml:space="preserve"> ....................</w:t>
      </w:r>
      <w:r w:rsidRPr="00593AD4">
        <w:rPr>
          <w:rFonts w:ascii="Arial" w:hAnsi="Arial" w:cs="Arial"/>
          <w:sz w:val="20"/>
          <w:szCs w:val="20"/>
        </w:rPr>
        <w:t>,</w:t>
      </w:r>
      <w:r w:rsidRPr="00593AD4">
        <w:rPr>
          <w:rFonts w:ascii="Arial" w:eastAsia="Arial" w:hAnsi="Arial" w:cs="Arial"/>
          <w:sz w:val="20"/>
          <w:szCs w:val="20"/>
        </w:rPr>
        <w:t xml:space="preserve"> </w:t>
      </w:r>
      <w:r w:rsidRPr="00593AD4">
        <w:rPr>
          <w:rFonts w:ascii="Arial" w:hAnsi="Arial" w:cs="Arial"/>
          <w:sz w:val="20"/>
          <w:szCs w:val="20"/>
        </w:rPr>
        <w:t>resolvem</w:t>
      </w:r>
      <w:r w:rsidRPr="00593AD4">
        <w:rPr>
          <w:rFonts w:ascii="Arial" w:eastAsia="Arial" w:hAnsi="Arial" w:cs="Arial"/>
          <w:sz w:val="20"/>
          <w:szCs w:val="20"/>
        </w:rPr>
        <w:t xml:space="preserve"> </w:t>
      </w:r>
      <w:r w:rsidRPr="00593AD4">
        <w:rPr>
          <w:rFonts w:ascii="Arial" w:hAnsi="Arial" w:cs="Arial"/>
          <w:sz w:val="20"/>
          <w:szCs w:val="20"/>
        </w:rPr>
        <w:t>firmar</w:t>
      </w:r>
      <w:r w:rsidRPr="00593AD4">
        <w:rPr>
          <w:rFonts w:ascii="Arial" w:eastAsia="Arial" w:hAnsi="Arial" w:cs="Arial"/>
          <w:sz w:val="20"/>
          <w:szCs w:val="20"/>
        </w:rPr>
        <w:t xml:space="preserve"> </w:t>
      </w:r>
      <w:r w:rsidRPr="00593AD4">
        <w:rPr>
          <w:rFonts w:ascii="Arial" w:hAnsi="Arial" w:cs="Arial"/>
          <w:sz w:val="20"/>
          <w:szCs w:val="20"/>
        </w:rPr>
        <w:t>a</w:t>
      </w:r>
      <w:r w:rsidRPr="00593AD4">
        <w:rPr>
          <w:rFonts w:ascii="Arial" w:eastAsia="Arial" w:hAnsi="Arial" w:cs="Arial"/>
          <w:sz w:val="20"/>
          <w:szCs w:val="20"/>
        </w:rPr>
        <w:t xml:space="preserve"> </w:t>
      </w:r>
      <w:r w:rsidRPr="00593AD4">
        <w:rPr>
          <w:rFonts w:ascii="Arial" w:hAnsi="Arial" w:cs="Arial"/>
          <w:sz w:val="20"/>
          <w:szCs w:val="20"/>
        </w:rPr>
        <w:t>presente</w:t>
      </w:r>
      <w:r w:rsidRPr="00593AD4">
        <w:rPr>
          <w:rFonts w:ascii="Arial" w:eastAsia="Arial" w:hAnsi="Arial" w:cs="Arial"/>
          <w:sz w:val="20"/>
          <w:szCs w:val="20"/>
        </w:rPr>
        <w:t xml:space="preserve"> </w:t>
      </w:r>
      <w:r w:rsidRPr="00593AD4">
        <w:rPr>
          <w:rFonts w:ascii="Arial" w:hAnsi="Arial" w:cs="Arial"/>
          <w:sz w:val="20"/>
          <w:szCs w:val="20"/>
        </w:rPr>
        <w:t>Ata</w:t>
      </w:r>
      <w:r w:rsidRPr="00593AD4">
        <w:rPr>
          <w:rFonts w:ascii="Arial" w:eastAsia="Arial" w:hAnsi="Arial" w:cs="Arial"/>
          <w:sz w:val="20"/>
          <w:szCs w:val="20"/>
        </w:rPr>
        <w:t xml:space="preserve"> </w:t>
      </w:r>
      <w:r w:rsidRPr="00593AD4">
        <w:rPr>
          <w:rFonts w:ascii="Arial" w:hAnsi="Arial" w:cs="Arial"/>
          <w:sz w:val="20"/>
          <w:szCs w:val="20"/>
        </w:rPr>
        <w:t>de</w:t>
      </w:r>
      <w:r w:rsidRPr="00593AD4">
        <w:rPr>
          <w:rFonts w:ascii="Arial" w:eastAsia="Arial" w:hAnsi="Arial" w:cs="Arial"/>
          <w:sz w:val="20"/>
          <w:szCs w:val="20"/>
        </w:rPr>
        <w:t xml:space="preserve"> </w:t>
      </w:r>
      <w:r w:rsidRPr="00593AD4">
        <w:rPr>
          <w:rFonts w:ascii="Arial" w:hAnsi="Arial" w:cs="Arial"/>
          <w:sz w:val="20"/>
          <w:szCs w:val="20"/>
        </w:rPr>
        <w:t>Registro</w:t>
      </w:r>
      <w:r w:rsidRPr="00593AD4">
        <w:rPr>
          <w:rFonts w:ascii="Arial" w:eastAsia="Arial" w:hAnsi="Arial" w:cs="Arial"/>
          <w:sz w:val="20"/>
          <w:szCs w:val="20"/>
        </w:rPr>
        <w:t xml:space="preserve"> </w:t>
      </w:r>
      <w:r w:rsidRPr="00593AD4">
        <w:rPr>
          <w:rFonts w:ascii="Arial" w:hAnsi="Arial" w:cs="Arial"/>
          <w:sz w:val="20"/>
          <w:szCs w:val="20"/>
        </w:rPr>
        <w:t>de</w:t>
      </w:r>
      <w:r w:rsidRPr="00593AD4">
        <w:rPr>
          <w:rFonts w:ascii="Arial" w:eastAsia="Arial" w:hAnsi="Arial" w:cs="Arial"/>
          <w:sz w:val="20"/>
          <w:szCs w:val="20"/>
        </w:rPr>
        <w:t xml:space="preserve"> </w:t>
      </w:r>
      <w:r w:rsidRPr="00593AD4">
        <w:rPr>
          <w:rFonts w:ascii="Arial" w:hAnsi="Arial" w:cs="Arial"/>
          <w:sz w:val="20"/>
          <w:szCs w:val="20"/>
        </w:rPr>
        <w:t>Preços</w:t>
      </w:r>
      <w:r w:rsidRPr="00593AD4">
        <w:rPr>
          <w:rFonts w:ascii="Arial" w:eastAsia="Arial" w:hAnsi="Arial" w:cs="Arial"/>
          <w:sz w:val="20"/>
          <w:szCs w:val="20"/>
        </w:rPr>
        <w:t xml:space="preserve"> </w:t>
      </w:r>
      <w:r w:rsidRPr="00593AD4">
        <w:rPr>
          <w:rFonts w:ascii="Arial" w:hAnsi="Arial" w:cs="Arial"/>
          <w:sz w:val="20"/>
          <w:szCs w:val="20"/>
        </w:rPr>
        <w:t>para</w:t>
      </w:r>
      <w:r w:rsidRPr="00593AD4">
        <w:rPr>
          <w:rFonts w:ascii="Arial" w:eastAsia="Arial" w:hAnsi="Arial" w:cs="Arial"/>
          <w:sz w:val="20"/>
          <w:szCs w:val="20"/>
        </w:rPr>
        <w:t xml:space="preserve"> fornecimento de ...........................</w:t>
      </w:r>
      <w:r w:rsidRPr="00593AD4">
        <w:rPr>
          <w:rFonts w:ascii="Arial" w:hAnsi="Arial" w:cs="Arial"/>
          <w:sz w:val="20"/>
          <w:szCs w:val="20"/>
        </w:rPr>
        <w:t>,</w:t>
      </w:r>
      <w:r w:rsidRPr="00593AD4">
        <w:rPr>
          <w:rFonts w:ascii="Arial" w:eastAsia="Arial" w:hAnsi="Arial" w:cs="Arial"/>
          <w:sz w:val="20"/>
          <w:szCs w:val="20"/>
        </w:rPr>
        <w:t xml:space="preserve"> </w:t>
      </w:r>
      <w:r w:rsidRPr="00593AD4">
        <w:rPr>
          <w:rFonts w:ascii="Arial" w:hAnsi="Arial" w:cs="Arial"/>
          <w:sz w:val="20"/>
          <w:szCs w:val="20"/>
        </w:rPr>
        <w:t>abaixo</w:t>
      </w:r>
      <w:r w:rsidRPr="00593AD4">
        <w:rPr>
          <w:rFonts w:ascii="Arial" w:eastAsia="Arial" w:hAnsi="Arial" w:cs="Arial"/>
          <w:sz w:val="20"/>
          <w:szCs w:val="20"/>
        </w:rPr>
        <w:t xml:space="preserve"> </w:t>
      </w:r>
      <w:r w:rsidRPr="00593AD4">
        <w:rPr>
          <w:rFonts w:ascii="Arial" w:hAnsi="Arial" w:cs="Arial"/>
          <w:sz w:val="20"/>
          <w:szCs w:val="20"/>
        </w:rPr>
        <w:t>descritos,</w:t>
      </w:r>
      <w:r w:rsidRPr="00593AD4">
        <w:rPr>
          <w:rFonts w:ascii="Arial" w:eastAsia="Arial" w:hAnsi="Arial" w:cs="Arial"/>
          <w:sz w:val="20"/>
          <w:szCs w:val="20"/>
        </w:rPr>
        <w:t xml:space="preserve"> </w:t>
      </w:r>
      <w:r w:rsidRPr="00593AD4">
        <w:rPr>
          <w:rFonts w:ascii="Arial" w:hAnsi="Arial" w:cs="Arial"/>
          <w:sz w:val="20"/>
          <w:szCs w:val="20"/>
        </w:rPr>
        <w:t>para</w:t>
      </w:r>
      <w:r w:rsidRPr="00593AD4">
        <w:rPr>
          <w:rFonts w:ascii="Arial" w:eastAsia="Arial" w:hAnsi="Arial" w:cs="Arial"/>
          <w:sz w:val="20"/>
          <w:szCs w:val="20"/>
        </w:rPr>
        <w:t xml:space="preserve"> </w:t>
      </w:r>
      <w:r w:rsidRPr="00593AD4">
        <w:rPr>
          <w:rFonts w:ascii="Arial" w:hAnsi="Arial" w:cs="Arial"/>
          <w:sz w:val="20"/>
          <w:szCs w:val="20"/>
        </w:rPr>
        <w:t>atender</w:t>
      </w:r>
      <w:r w:rsidRPr="00593AD4">
        <w:rPr>
          <w:rFonts w:ascii="Arial" w:eastAsia="Arial" w:hAnsi="Arial" w:cs="Arial"/>
          <w:sz w:val="20"/>
          <w:szCs w:val="20"/>
        </w:rPr>
        <w:t xml:space="preserve"> </w:t>
      </w:r>
      <w:r w:rsidRPr="00593AD4">
        <w:rPr>
          <w:rFonts w:ascii="Arial" w:hAnsi="Arial" w:cs="Arial"/>
          <w:sz w:val="20"/>
          <w:szCs w:val="20"/>
        </w:rPr>
        <w:t>as</w:t>
      </w:r>
      <w:r w:rsidRPr="00593AD4">
        <w:rPr>
          <w:rFonts w:ascii="Arial" w:eastAsia="Arial" w:hAnsi="Arial" w:cs="Arial"/>
          <w:sz w:val="20"/>
          <w:szCs w:val="20"/>
        </w:rPr>
        <w:t xml:space="preserve"> </w:t>
      </w:r>
      <w:r w:rsidRPr="00593AD4">
        <w:rPr>
          <w:rFonts w:ascii="Arial" w:hAnsi="Arial" w:cs="Arial"/>
          <w:sz w:val="20"/>
          <w:szCs w:val="20"/>
        </w:rPr>
        <w:t>Secretaria</w:t>
      </w:r>
      <w:r>
        <w:rPr>
          <w:rFonts w:ascii="Arial" w:hAnsi="Arial" w:cs="Arial"/>
          <w:sz w:val="20"/>
          <w:szCs w:val="20"/>
        </w:rPr>
        <w:t>s</w:t>
      </w:r>
      <w:r w:rsidRPr="00593AD4">
        <w:rPr>
          <w:rFonts w:ascii="Arial" w:eastAsia="Arial" w:hAnsi="Arial" w:cs="Arial"/>
          <w:sz w:val="20"/>
          <w:szCs w:val="20"/>
        </w:rPr>
        <w:t xml:space="preserve"> </w:t>
      </w:r>
      <w:r w:rsidRPr="00593AD4">
        <w:rPr>
          <w:rFonts w:ascii="Arial" w:hAnsi="Arial" w:cs="Arial"/>
          <w:sz w:val="20"/>
          <w:szCs w:val="20"/>
        </w:rPr>
        <w:t>da Prefeitura do Município de Osasco.</w:t>
      </w:r>
    </w:p>
    <w:p w14:paraId="6B2E9A05" w14:textId="77777777" w:rsidR="00DD3547" w:rsidRPr="00593AD4" w:rsidRDefault="00DD3547" w:rsidP="00DD3547">
      <w:pPr>
        <w:widowControl/>
        <w:numPr>
          <w:ilvl w:val="0"/>
          <w:numId w:val="10"/>
        </w:numPr>
        <w:tabs>
          <w:tab w:val="clear" w:pos="360"/>
          <w:tab w:val="num" w:pos="397"/>
        </w:tabs>
        <w:suppressAutoHyphens/>
        <w:autoSpaceDE/>
        <w:autoSpaceDN/>
        <w:spacing w:before="240" w:after="120" w:line="360" w:lineRule="auto"/>
        <w:ind w:left="0" w:firstLine="0"/>
        <w:jc w:val="both"/>
        <w:rPr>
          <w:rFonts w:ascii="Arial" w:hAnsi="Arial" w:cs="Arial"/>
          <w:b/>
          <w:sz w:val="20"/>
          <w:szCs w:val="20"/>
        </w:rPr>
      </w:pPr>
      <w:r w:rsidRPr="00593AD4">
        <w:rPr>
          <w:rFonts w:ascii="Arial" w:hAnsi="Arial" w:cs="Arial"/>
          <w:b/>
          <w:sz w:val="20"/>
          <w:szCs w:val="20"/>
        </w:rPr>
        <w:t>DO</w:t>
      </w:r>
      <w:r w:rsidRPr="00593AD4">
        <w:rPr>
          <w:rFonts w:ascii="Arial" w:eastAsia="Verdana" w:hAnsi="Arial" w:cs="Arial"/>
          <w:b/>
          <w:sz w:val="20"/>
          <w:szCs w:val="20"/>
        </w:rPr>
        <w:t xml:space="preserve"> </w:t>
      </w:r>
      <w:r w:rsidRPr="00593AD4">
        <w:rPr>
          <w:rFonts w:ascii="Arial" w:hAnsi="Arial" w:cs="Arial"/>
          <w:b/>
          <w:sz w:val="20"/>
          <w:szCs w:val="20"/>
        </w:rPr>
        <w:t>OBJETO</w:t>
      </w:r>
    </w:p>
    <w:p w14:paraId="75D7934C" w14:textId="77777777" w:rsidR="00DD3547" w:rsidRPr="00593AD4" w:rsidRDefault="00DD3547" w:rsidP="00DD3547">
      <w:pPr>
        <w:widowControl/>
        <w:numPr>
          <w:ilvl w:val="1"/>
          <w:numId w:val="10"/>
        </w:numPr>
        <w:tabs>
          <w:tab w:val="clear" w:pos="792"/>
          <w:tab w:val="num" w:pos="0"/>
          <w:tab w:val="left" w:pos="426"/>
        </w:tabs>
        <w:suppressAutoHyphens/>
        <w:autoSpaceDE/>
        <w:autoSpaceDN/>
        <w:spacing w:before="120" w:after="120" w:line="360" w:lineRule="auto"/>
        <w:ind w:left="0" w:firstLine="0"/>
        <w:jc w:val="both"/>
        <w:rPr>
          <w:rFonts w:ascii="Arial" w:hAnsi="Arial" w:cs="Arial"/>
          <w:sz w:val="20"/>
          <w:szCs w:val="20"/>
        </w:rPr>
      </w:pPr>
      <w:r w:rsidRPr="00593AD4">
        <w:rPr>
          <w:rFonts w:ascii="Arial" w:hAnsi="Arial" w:cs="Arial"/>
          <w:sz w:val="20"/>
          <w:szCs w:val="20"/>
        </w:rPr>
        <w:t xml:space="preserve">A presente Ata tem por objeto o registro de preços para o eventual </w:t>
      </w:r>
      <w:r w:rsidRPr="00727BBD">
        <w:rPr>
          <w:rFonts w:ascii="Arial" w:hAnsi="Arial" w:cs="Arial"/>
          <w:sz w:val="20"/>
          <w:szCs w:val="20"/>
          <w:highlight w:val="yellow"/>
        </w:rPr>
        <w:t>fornecimento de ...........................,</w:t>
      </w:r>
      <w:r w:rsidRPr="00593AD4">
        <w:rPr>
          <w:rFonts w:ascii="Arial" w:hAnsi="Arial" w:cs="Arial"/>
          <w:sz w:val="20"/>
          <w:szCs w:val="20"/>
        </w:rPr>
        <w:t xml:space="preserve"> atendendo as especificações previstas no termo de referência - </w:t>
      </w:r>
      <w:r w:rsidRPr="00727BBD">
        <w:rPr>
          <w:rFonts w:ascii="Arial" w:hAnsi="Arial" w:cs="Arial"/>
          <w:b/>
          <w:sz w:val="20"/>
          <w:szCs w:val="20"/>
          <w:highlight w:val="yellow"/>
        </w:rPr>
        <w:t xml:space="preserve">Anexo </w:t>
      </w:r>
      <w:r w:rsidRPr="00727BBD">
        <w:rPr>
          <w:rFonts w:ascii="Arial" w:hAnsi="Arial" w:cs="Arial"/>
          <w:b/>
          <w:snapToGrid w:val="0"/>
          <w:szCs w:val="20"/>
          <w:highlight w:val="yellow"/>
        </w:rPr>
        <w:t>..........</w:t>
      </w:r>
      <w:r w:rsidRPr="00727BBD">
        <w:rPr>
          <w:rFonts w:ascii="Arial" w:hAnsi="Arial" w:cs="Arial"/>
          <w:sz w:val="20"/>
          <w:szCs w:val="20"/>
          <w:highlight w:val="yellow"/>
        </w:rPr>
        <w:t>,</w:t>
      </w:r>
      <w:r w:rsidRPr="00593AD4">
        <w:rPr>
          <w:rFonts w:ascii="Arial" w:hAnsi="Arial" w:cs="Arial"/>
          <w:sz w:val="20"/>
          <w:szCs w:val="20"/>
        </w:rPr>
        <w:t xml:space="preserve"> as condições do edital de licitação, assim como a proposta vencedora cujo preço tenha sido registrado, independentemente de transcrição, sujeitando-se as partes às normas constantes na Lei nº 14.133, de 1º de abril de 20</w:t>
      </w:r>
      <w:r w:rsidRPr="0003251E">
        <w:rPr>
          <w:rFonts w:ascii="Arial" w:hAnsi="Arial" w:cs="Arial"/>
          <w:sz w:val="20"/>
          <w:szCs w:val="20"/>
        </w:rPr>
        <w:t>21, no Decreto</w:t>
      </w:r>
      <w:r>
        <w:rPr>
          <w:rFonts w:ascii="Arial" w:hAnsi="Arial" w:cs="Arial"/>
          <w:sz w:val="20"/>
          <w:szCs w:val="20"/>
        </w:rPr>
        <w:t xml:space="preserve"> Municipal </w:t>
      </w:r>
      <w:r w:rsidRPr="0003251E">
        <w:rPr>
          <w:rFonts w:ascii="Arial" w:hAnsi="Arial" w:cs="Arial"/>
          <w:sz w:val="20"/>
          <w:szCs w:val="20"/>
        </w:rPr>
        <w:t xml:space="preserve"> n.º 13.877, de 30 de agosto de 2023, e </w:t>
      </w:r>
      <w:r w:rsidRPr="00593AD4">
        <w:rPr>
          <w:rFonts w:ascii="Arial" w:hAnsi="Arial" w:cs="Arial"/>
          <w:sz w:val="20"/>
          <w:szCs w:val="20"/>
        </w:rPr>
        <w:t>em conformidade com as disposições abaixo.</w:t>
      </w:r>
      <w:r>
        <w:rPr>
          <w:rFonts w:ascii="Arial" w:hAnsi="Arial" w:cs="Arial"/>
          <w:sz w:val="20"/>
          <w:szCs w:val="20"/>
        </w:rPr>
        <w:t xml:space="preserve"> </w:t>
      </w:r>
    </w:p>
    <w:p w14:paraId="6A3AB096" w14:textId="77777777" w:rsidR="00DD3547" w:rsidRPr="00593AD4" w:rsidRDefault="00DD3547" w:rsidP="00DD3547">
      <w:pPr>
        <w:widowControl/>
        <w:numPr>
          <w:ilvl w:val="1"/>
          <w:numId w:val="10"/>
        </w:numPr>
        <w:tabs>
          <w:tab w:val="clear" w:pos="792"/>
          <w:tab w:val="num" w:pos="0"/>
          <w:tab w:val="left" w:pos="426"/>
        </w:tabs>
        <w:suppressAutoHyphens/>
        <w:autoSpaceDE/>
        <w:autoSpaceDN/>
        <w:spacing w:before="120" w:after="120" w:line="360" w:lineRule="auto"/>
        <w:ind w:left="0" w:firstLine="0"/>
        <w:jc w:val="both"/>
        <w:rPr>
          <w:rFonts w:ascii="Arial" w:eastAsia="Calibri" w:hAnsi="Arial" w:cs="Arial"/>
          <w:sz w:val="20"/>
          <w:szCs w:val="20"/>
        </w:rPr>
      </w:pPr>
      <w:r w:rsidRPr="00593AD4">
        <w:rPr>
          <w:rFonts w:ascii="Arial" w:eastAsia="Calibri" w:hAnsi="Arial" w:cs="Arial"/>
          <w:sz w:val="20"/>
          <w:szCs w:val="20"/>
        </w:rPr>
        <w:t xml:space="preserve">Os produtos serão fornecidos parceladamente, conforme solicitação pela </w:t>
      </w:r>
      <w:r w:rsidRPr="00593AD4">
        <w:rPr>
          <w:rFonts w:ascii="Arial" w:hAnsi="Arial" w:cs="Arial"/>
          <w:bCs/>
          <w:sz w:val="20"/>
          <w:szCs w:val="20"/>
        </w:rPr>
        <w:t>SECRETARIA EXECUTIVA DE COMPRAS E LICITAÇÕES</w:t>
      </w:r>
      <w:r w:rsidRPr="00593AD4">
        <w:rPr>
          <w:rFonts w:ascii="Arial" w:eastAsia="Calibri" w:hAnsi="Arial" w:cs="Arial"/>
          <w:sz w:val="20"/>
          <w:szCs w:val="20"/>
        </w:rPr>
        <w:t>, desta Municipalidade.</w:t>
      </w:r>
    </w:p>
    <w:p w14:paraId="68954C92" w14:textId="77777777" w:rsidR="00DD3547" w:rsidRPr="00593AD4" w:rsidRDefault="00DD3547" w:rsidP="00DD3547">
      <w:pPr>
        <w:widowControl/>
        <w:numPr>
          <w:ilvl w:val="0"/>
          <w:numId w:val="10"/>
        </w:numPr>
        <w:tabs>
          <w:tab w:val="clear" w:pos="360"/>
          <w:tab w:val="num" w:pos="397"/>
        </w:tabs>
        <w:suppressAutoHyphens/>
        <w:autoSpaceDE/>
        <w:autoSpaceDN/>
        <w:spacing w:before="240" w:after="120" w:line="360" w:lineRule="auto"/>
        <w:ind w:left="0" w:firstLine="0"/>
        <w:jc w:val="both"/>
        <w:rPr>
          <w:rFonts w:ascii="Arial" w:eastAsia="Calibri" w:hAnsi="Arial" w:cs="Arial"/>
          <w:b/>
          <w:sz w:val="20"/>
          <w:szCs w:val="20"/>
        </w:rPr>
      </w:pPr>
      <w:r w:rsidRPr="00593AD4">
        <w:rPr>
          <w:rFonts w:ascii="Arial" w:eastAsia="Calibri" w:hAnsi="Arial" w:cs="Arial"/>
          <w:b/>
          <w:sz w:val="20"/>
          <w:szCs w:val="20"/>
        </w:rPr>
        <w:t xml:space="preserve">DOS PREÇOS, ESPECIFICAÇÕES E QUANTITATIVOS </w:t>
      </w:r>
    </w:p>
    <w:p w14:paraId="42A77453" w14:textId="77777777" w:rsidR="00DD3547" w:rsidRPr="00593AD4" w:rsidRDefault="00DD3547" w:rsidP="00DD3547">
      <w:pPr>
        <w:widowControl/>
        <w:numPr>
          <w:ilvl w:val="1"/>
          <w:numId w:val="10"/>
        </w:numPr>
        <w:tabs>
          <w:tab w:val="clear" w:pos="792"/>
          <w:tab w:val="num" w:pos="0"/>
          <w:tab w:val="left" w:pos="426"/>
        </w:tabs>
        <w:suppressAutoHyphens/>
        <w:autoSpaceDE/>
        <w:autoSpaceDN/>
        <w:spacing w:before="120" w:after="120" w:line="360" w:lineRule="auto"/>
        <w:ind w:left="0" w:firstLine="0"/>
        <w:jc w:val="both"/>
        <w:rPr>
          <w:rFonts w:ascii="Arial" w:eastAsia="Calibri" w:hAnsi="Arial" w:cs="Arial"/>
          <w:sz w:val="20"/>
          <w:szCs w:val="20"/>
        </w:rPr>
      </w:pPr>
      <w:r w:rsidRPr="00593AD4">
        <w:rPr>
          <w:rFonts w:ascii="Arial" w:eastAsia="Calibri" w:hAnsi="Arial" w:cs="Arial"/>
          <w:sz w:val="20"/>
          <w:szCs w:val="20"/>
        </w:rPr>
        <w:t>O preço registrado, as especificações do objeto, as quantidades de cada item e as demais condições ofertadas nas propostas são as que seguem:</w:t>
      </w:r>
    </w:p>
    <w:p w14:paraId="2D267496" w14:textId="77777777" w:rsidR="00DD3547" w:rsidRPr="00593AD4" w:rsidRDefault="00DD3547" w:rsidP="00DD3547">
      <w:pPr>
        <w:spacing w:line="360" w:lineRule="auto"/>
        <w:jc w:val="both"/>
        <w:rPr>
          <w:rFonts w:ascii="Arial" w:hAnsi="Arial" w:cs="Arial"/>
          <w:b/>
          <w:sz w:val="20"/>
          <w:szCs w:val="20"/>
        </w:rPr>
      </w:pPr>
      <w:r w:rsidRPr="00593AD4">
        <w:rPr>
          <w:rFonts w:ascii="Arial" w:hAnsi="Arial" w:cs="Arial"/>
          <w:b/>
          <w:sz w:val="20"/>
          <w:szCs w:val="20"/>
        </w:rPr>
        <w:t>Lote: ____________.</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0"/>
        <w:gridCol w:w="3289"/>
        <w:gridCol w:w="851"/>
        <w:gridCol w:w="1276"/>
        <w:gridCol w:w="992"/>
        <w:gridCol w:w="850"/>
        <w:gridCol w:w="1134"/>
      </w:tblGrid>
      <w:tr w:rsidR="00DD3547" w:rsidRPr="00593AD4" w14:paraId="228D8F95" w14:textId="77777777" w:rsidTr="00DD3547">
        <w:tc>
          <w:tcPr>
            <w:tcW w:w="680" w:type="dxa"/>
            <w:shd w:val="clear" w:color="auto" w:fill="D9D9D9" w:themeFill="background1" w:themeFillShade="D9"/>
            <w:vAlign w:val="center"/>
          </w:tcPr>
          <w:p w14:paraId="37536F91" w14:textId="77777777" w:rsidR="00DD3547" w:rsidRPr="00593AD4" w:rsidRDefault="00DD3547" w:rsidP="00DD3547">
            <w:pPr>
              <w:pStyle w:val="Corpodetexto"/>
              <w:snapToGrid w:val="0"/>
              <w:ind w:right="-108"/>
              <w:jc w:val="center"/>
              <w:rPr>
                <w:rFonts w:ascii="Arial" w:hAnsi="Arial" w:cs="Arial"/>
                <w:b/>
              </w:rPr>
            </w:pPr>
            <w:r w:rsidRPr="00593AD4">
              <w:rPr>
                <w:rFonts w:ascii="Arial" w:hAnsi="Arial" w:cs="Arial"/>
                <w:b/>
              </w:rPr>
              <w:t>Item</w:t>
            </w:r>
          </w:p>
        </w:tc>
        <w:tc>
          <w:tcPr>
            <w:tcW w:w="3289" w:type="dxa"/>
            <w:shd w:val="clear" w:color="auto" w:fill="D9D9D9" w:themeFill="background1" w:themeFillShade="D9"/>
            <w:vAlign w:val="center"/>
          </w:tcPr>
          <w:p w14:paraId="16EBD5AF" w14:textId="77777777" w:rsidR="00DD3547" w:rsidRPr="00593AD4" w:rsidRDefault="00DD3547" w:rsidP="00DD3547">
            <w:pPr>
              <w:pStyle w:val="Corpodetexto"/>
              <w:snapToGrid w:val="0"/>
              <w:jc w:val="center"/>
              <w:rPr>
                <w:rFonts w:ascii="Arial" w:hAnsi="Arial" w:cs="Arial"/>
                <w:b/>
              </w:rPr>
            </w:pPr>
            <w:r w:rsidRPr="00593AD4">
              <w:rPr>
                <w:rFonts w:ascii="Arial" w:hAnsi="Arial" w:cs="Arial"/>
                <w:b/>
              </w:rPr>
              <w:t>Descrição</w:t>
            </w:r>
          </w:p>
        </w:tc>
        <w:tc>
          <w:tcPr>
            <w:tcW w:w="851" w:type="dxa"/>
            <w:shd w:val="clear" w:color="auto" w:fill="D9D9D9" w:themeFill="background1" w:themeFillShade="D9"/>
            <w:vAlign w:val="center"/>
          </w:tcPr>
          <w:p w14:paraId="70716367" w14:textId="77777777" w:rsidR="00DD3547" w:rsidRPr="00593AD4" w:rsidRDefault="00DD3547" w:rsidP="00DD3547">
            <w:pPr>
              <w:pStyle w:val="Corpodetexto"/>
              <w:snapToGrid w:val="0"/>
              <w:jc w:val="center"/>
              <w:rPr>
                <w:rFonts w:ascii="Arial" w:hAnsi="Arial" w:cs="Arial"/>
                <w:b/>
              </w:rPr>
            </w:pPr>
            <w:r w:rsidRPr="00593AD4">
              <w:rPr>
                <w:rFonts w:ascii="Arial" w:hAnsi="Arial" w:cs="Arial"/>
                <w:b/>
              </w:rPr>
              <w:t>Unid.</w:t>
            </w:r>
          </w:p>
        </w:tc>
        <w:tc>
          <w:tcPr>
            <w:tcW w:w="1276" w:type="dxa"/>
            <w:shd w:val="clear" w:color="auto" w:fill="D9D9D9" w:themeFill="background1" w:themeFillShade="D9"/>
          </w:tcPr>
          <w:p w14:paraId="48FF5589" w14:textId="77777777" w:rsidR="00DD3547" w:rsidRPr="00593AD4" w:rsidRDefault="00DD3547" w:rsidP="00DD3547">
            <w:pPr>
              <w:pStyle w:val="Corpodetexto"/>
              <w:tabs>
                <w:tab w:val="left" w:pos="733"/>
              </w:tabs>
              <w:snapToGrid w:val="0"/>
              <w:jc w:val="center"/>
              <w:rPr>
                <w:rFonts w:ascii="Arial" w:hAnsi="Arial" w:cs="Arial"/>
                <w:b/>
              </w:rPr>
            </w:pPr>
            <w:r w:rsidRPr="00593AD4">
              <w:rPr>
                <w:rFonts w:ascii="Arial" w:hAnsi="Arial" w:cs="Arial"/>
                <w:b/>
              </w:rPr>
              <w:t>Marca</w:t>
            </w:r>
            <w:r w:rsidRPr="00593AD4">
              <w:rPr>
                <w:rFonts w:ascii="Arial" w:eastAsia="Verdana" w:hAnsi="Arial" w:cs="Arial"/>
                <w:b/>
              </w:rPr>
              <w:t xml:space="preserve"> </w:t>
            </w:r>
            <w:r w:rsidRPr="00593AD4">
              <w:rPr>
                <w:rFonts w:ascii="Arial" w:hAnsi="Arial" w:cs="Arial"/>
                <w:b/>
              </w:rPr>
              <w:t>/</w:t>
            </w:r>
            <w:r w:rsidRPr="00593AD4">
              <w:rPr>
                <w:rFonts w:ascii="Arial" w:eastAsia="Verdana" w:hAnsi="Arial" w:cs="Arial"/>
                <w:b/>
              </w:rPr>
              <w:t xml:space="preserve"> </w:t>
            </w:r>
            <w:r w:rsidRPr="00593AD4">
              <w:rPr>
                <w:rFonts w:ascii="Arial" w:hAnsi="Arial" w:cs="Arial"/>
                <w:b/>
              </w:rPr>
              <w:t>fabricante</w:t>
            </w:r>
          </w:p>
        </w:tc>
        <w:tc>
          <w:tcPr>
            <w:tcW w:w="992" w:type="dxa"/>
            <w:shd w:val="clear" w:color="auto" w:fill="D9D9D9" w:themeFill="background1" w:themeFillShade="D9"/>
          </w:tcPr>
          <w:p w14:paraId="06815100" w14:textId="77777777" w:rsidR="00DD3547" w:rsidRPr="00593AD4" w:rsidRDefault="00DD3547" w:rsidP="00DD3547">
            <w:pPr>
              <w:pStyle w:val="Corpodetexto"/>
              <w:snapToGrid w:val="0"/>
              <w:jc w:val="center"/>
              <w:rPr>
                <w:rFonts w:ascii="Arial" w:hAnsi="Arial" w:cs="Arial"/>
                <w:b/>
              </w:rPr>
            </w:pPr>
            <w:r w:rsidRPr="00593AD4">
              <w:rPr>
                <w:rFonts w:ascii="Arial" w:hAnsi="Arial" w:cs="Arial"/>
                <w:b/>
              </w:rPr>
              <w:t>Quant</w:t>
            </w:r>
          </w:p>
        </w:tc>
        <w:tc>
          <w:tcPr>
            <w:tcW w:w="850" w:type="dxa"/>
            <w:shd w:val="clear" w:color="auto" w:fill="D9D9D9" w:themeFill="background1" w:themeFillShade="D9"/>
          </w:tcPr>
          <w:p w14:paraId="2A0D1384" w14:textId="77777777" w:rsidR="00DD3547" w:rsidRPr="00593AD4" w:rsidRDefault="00DD3547" w:rsidP="00DD3547">
            <w:pPr>
              <w:pStyle w:val="Corpodetexto"/>
              <w:snapToGrid w:val="0"/>
              <w:jc w:val="center"/>
              <w:rPr>
                <w:rFonts w:ascii="Arial" w:hAnsi="Arial" w:cs="Arial"/>
                <w:b/>
              </w:rPr>
            </w:pPr>
            <w:r w:rsidRPr="00593AD4">
              <w:rPr>
                <w:rFonts w:ascii="Arial" w:hAnsi="Arial" w:cs="Arial"/>
                <w:b/>
              </w:rPr>
              <w:t>Valor</w:t>
            </w:r>
            <w:r w:rsidRPr="00593AD4">
              <w:rPr>
                <w:rFonts w:ascii="Arial" w:eastAsia="Verdana" w:hAnsi="Arial" w:cs="Arial"/>
                <w:b/>
              </w:rPr>
              <w:t xml:space="preserve"> </w:t>
            </w:r>
            <w:r w:rsidRPr="00593AD4">
              <w:rPr>
                <w:rFonts w:ascii="Arial" w:hAnsi="Arial" w:cs="Arial"/>
                <w:b/>
              </w:rPr>
              <w:t>Unit.</w:t>
            </w:r>
          </w:p>
        </w:tc>
        <w:tc>
          <w:tcPr>
            <w:tcW w:w="1134" w:type="dxa"/>
            <w:shd w:val="clear" w:color="auto" w:fill="D9D9D9" w:themeFill="background1" w:themeFillShade="D9"/>
          </w:tcPr>
          <w:p w14:paraId="52B2705D" w14:textId="77777777" w:rsidR="00DD3547" w:rsidRPr="00593AD4" w:rsidRDefault="00DD3547" w:rsidP="00DD3547">
            <w:pPr>
              <w:pStyle w:val="Corpodetexto"/>
              <w:snapToGrid w:val="0"/>
              <w:jc w:val="center"/>
              <w:rPr>
                <w:rFonts w:ascii="Arial" w:hAnsi="Arial" w:cs="Arial"/>
                <w:b/>
              </w:rPr>
            </w:pPr>
            <w:r w:rsidRPr="00593AD4">
              <w:rPr>
                <w:rFonts w:ascii="Arial" w:hAnsi="Arial" w:cs="Arial"/>
                <w:b/>
              </w:rPr>
              <w:t>Valor</w:t>
            </w:r>
            <w:r w:rsidRPr="00593AD4">
              <w:rPr>
                <w:rFonts w:ascii="Arial" w:eastAsia="Verdana" w:hAnsi="Arial" w:cs="Arial"/>
                <w:b/>
              </w:rPr>
              <w:t xml:space="preserve"> </w:t>
            </w:r>
            <w:r w:rsidRPr="00593AD4">
              <w:rPr>
                <w:rFonts w:ascii="Arial" w:hAnsi="Arial" w:cs="Arial"/>
                <w:b/>
              </w:rPr>
              <w:t>Total</w:t>
            </w:r>
          </w:p>
        </w:tc>
      </w:tr>
      <w:tr w:rsidR="00DD3547" w:rsidRPr="00593AD4" w14:paraId="19371C56" w14:textId="77777777" w:rsidTr="00DD3547">
        <w:tc>
          <w:tcPr>
            <w:tcW w:w="680" w:type="dxa"/>
            <w:shd w:val="clear" w:color="auto" w:fill="auto"/>
            <w:vAlign w:val="center"/>
          </w:tcPr>
          <w:p w14:paraId="2BC9FAE8" w14:textId="77777777" w:rsidR="00DD3547" w:rsidRPr="00593AD4" w:rsidRDefault="00DD3547" w:rsidP="00DD3547">
            <w:pPr>
              <w:jc w:val="center"/>
              <w:rPr>
                <w:rFonts w:ascii="Arial" w:hAnsi="Arial" w:cs="Arial"/>
                <w:sz w:val="20"/>
                <w:szCs w:val="20"/>
                <w:lang w:eastAsia="ar-SA"/>
              </w:rPr>
            </w:pPr>
            <w:r w:rsidRPr="00593AD4">
              <w:rPr>
                <w:rFonts w:ascii="Arial" w:hAnsi="Arial" w:cs="Arial"/>
                <w:sz w:val="20"/>
                <w:szCs w:val="20"/>
                <w:lang w:eastAsia="ar-SA"/>
              </w:rPr>
              <w:t>01</w:t>
            </w:r>
          </w:p>
        </w:tc>
        <w:tc>
          <w:tcPr>
            <w:tcW w:w="3289" w:type="dxa"/>
            <w:shd w:val="clear" w:color="auto" w:fill="auto"/>
          </w:tcPr>
          <w:p w14:paraId="7EAB5D76" w14:textId="77777777" w:rsidR="00DD3547" w:rsidRPr="00593AD4" w:rsidRDefault="00DD3547" w:rsidP="00DD3547">
            <w:pPr>
              <w:tabs>
                <w:tab w:val="left" w:pos="708"/>
              </w:tabs>
              <w:jc w:val="both"/>
              <w:rPr>
                <w:rFonts w:ascii="Arial" w:eastAsia="Arial" w:hAnsi="Arial" w:cs="Arial"/>
                <w:sz w:val="20"/>
                <w:szCs w:val="20"/>
                <w:lang w:eastAsia="ar-SA"/>
              </w:rPr>
            </w:pPr>
          </w:p>
        </w:tc>
        <w:tc>
          <w:tcPr>
            <w:tcW w:w="851" w:type="dxa"/>
            <w:shd w:val="clear" w:color="auto" w:fill="auto"/>
            <w:vAlign w:val="center"/>
          </w:tcPr>
          <w:p w14:paraId="0F2D6724" w14:textId="77777777" w:rsidR="00DD3547" w:rsidRPr="00593AD4" w:rsidRDefault="00DD3547" w:rsidP="00DD3547">
            <w:pPr>
              <w:pStyle w:val="Corpodetexto"/>
              <w:snapToGrid w:val="0"/>
              <w:rPr>
                <w:rFonts w:ascii="Arial" w:hAnsi="Arial" w:cs="Arial"/>
              </w:rPr>
            </w:pPr>
          </w:p>
        </w:tc>
        <w:tc>
          <w:tcPr>
            <w:tcW w:w="1276" w:type="dxa"/>
            <w:shd w:val="clear" w:color="auto" w:fill="auto"/>
            <w:vAlign w:val="center"/>
          </w:tcPr>
          <w:p w14:paraId="5BDA7983" w14:textId="77777777" w:rsidR="00DD3547" w:rsidRPr="00593AD4" w:rsidRDefault="00DD3547" w:rsidP="00DD3547">
            <w:pPr>
              <w:pStyle w:val="Corpodetexto"/>
              <w:snapToGrid w:val="0"/>
              <w:ind w:right="-108"/>
              <w:rPr>
                <w:rFonts w:ascii="Arial" w:hAnsi="Arial" w:cs="Arial"/>
                <w:b/>
              </w:rPr>
            </w:pPr>
          </w:p>
        </w:tc>
        <w:tc>
          <w:tcPr>
            <w:tcW w:w="992" w:type="dxa"/>
            <w:shd w:val="clear" w:color="auto" w:fill="auto"/>
            <w:vAlign w:val="center"/>
          </w:tcPr>
          <w:p w14:paraId="67748196" w14:textId="77777777" w:rsidR="00DD3547" w:rsidRPr="00593AD4" w:rsidRDefault="00DD3547" w:rsidP="00DD3547">
            <w:pPr>
              <w:pStyle w:val="Corpodetexto"/>
              <w:snapToGrid w:val="0"/>
              <w:rPr>
                <w:rFonts w:ascii="Arial" w:hAnsi="Arial" w:cs="Arial"/>
              </w:rPr>
            </w:pPr>
          </w:p>
        </w:tc>
        <w:tc>
          <w:tcPr>
            <w:tcW w:w="850" w:type="dxa"/>
            <w:shd w:val="clear" w:color="auto" w:fill="auto"/>
            <w:vAlign w:val="center"/>
          </w:tcPr>
          <w:p w14:paraId="7B9C4004" w14:textId="77777777" w:rsidR="00DD3547" w:rsidRPr="00593AD4" w:rsidRDefault="00DD3547" w:rsidP="00DD3547">
            <w:pPr>
              <w:pStyle w:val="Corpodetexto"/>
              <w:snapToGrid w:val="0"/>
              <w:rPr>
                <w:rFonts w:ascii="Arial" w:hAnsi="Arial" w:cs="Arial"/>
              </w:rPr>
            </w:pPr>
          </w:p>
        </w:tc>
        <w:tc>
          <w:tcPr>
            <w:tcW w:w="1134" w:type="dxa"/>
            <w:vAlign w:val="center"/>
          </w:tcPr>
          <w:p w14:paraId="3450C234" w14:textId="77777777" w:rsidR="00DD3547" w:rsidRPr="00593AD4" w:rsidRDefault="00DD3547" w:rsidP="00DD3547">
            <w:pPr>
              <w:pStyle w:val="Corpodetexto"/>
              <w:snapToGrid w:val="0"/>
              <w:rPr>
                <w:rFonts w:ascii="Arial" w:hAnsi="Arial" w:cs="Arial"/>
              </w:rPr>
            </w:pPr>
          </w:p>
        </w:tc>
      </w:tr>
      <w:tr w:rsidR="00DD3547" w:rsidRPr="00593AD4" w14:paraId="5C752925" w14:textId="77777777" w:rsidTr="00DD3547">
        <w:tc>
          <w:tcPr>
            <w:tcW w:w="680" w:type="dxa"/>
            <w:shd w:val="clear" w:color="auto" w:fill="auto"/>
            <w:vAlign w:val="center"/>
          </w:tcPr>
          <w:p w14:paraId="7246C1BE" w14:textId="77777777" w:rsidR="00DD3547" w:rsidRPr="00593AD4" w:rsidRDefault="00DD3547" w:rsidP="00DD3547">
            <w:pPr>
              <w:jc w:val="center"/>
              <w:rPr>
                <w:rFonts w:ascii="Arial" w:hAnsi="Arial" w:cs="Arial"/>
                <w:sz w:val="20"/>
                <w:szCs w:val="20"/>
                <w:lang w:eastAsia="ar-SA"/>
              </w:rPr>
            </w:pPr>
            <w:r w:rsidRPr="00593AD4">
              <w:rPr>
                <w:rFonts w:ascii="Arial" w:hAnsi="Arial" w:cs="Arial"/>
                <w:sz w:val="20"/>
                <w:szCs w:val="20"/>
                <w:lang w:eastAsia="ar-SA"/>
              </w:rPr>
              <w:t>02</w:t>
            </w:r>
          </w:p>
        </w:tc>
        <w:tc>
          <w:tcPr>
            <w:tcW w:w="3289" w:type="dxa"/>
            <w:shd w:val="clear" w:color="auto" w:fill="auto"/>
          </w:tcPr>
          <w:p w14:paraId="1F838033" w14:textId="77777777" w:rsidR="00DD3547" w:rsidRPr="00593AD4" w:rsidRDefault="00DD3547" w:rsidP="00DD3547">
            <w:pPr>
              <w:jc w:val="both"/>
              <w:rPr>
                <w:rFonts w:ascii="Arial" w:hAnsi="Arial" w:cs="Arial"/>
                <w:sz w:val="20"/>
                <w:szCs w:val="20"/>
                <w:lang w:eastAsia="ar-SA"/>
              </w:rPr>
            </w:pPr>
          </w:p>
        </w:tc>
        <w:tc>
          <w:tcPr>
            <w:tcW w:w="851" w:type="dxa"/>
            <w:shd w:val="clear" w:color="auto" w:fill="auto"/>
            <w:vAlign w:val="center"/>
          </w:tcPr>
          <w:p w14:paraId="12D9E6D8" w14:textId="77777777" w:rsidR="00DD3547" w:rsidRPr="00593AD4" w:rsidRDefault="00DD3547" w:rsidP="00DD3547">
            <w:pPr>
              <w:pStyle w:val="Corpodetexto"/>
              <w:snapToGrid w:val="0"/>
              <w:rPr>
                <w:rFonts w:ascii="Arial" w:hAnsi="Arial" w:cs="Arial"/>
              </w:rPr>
            </w:pPr>
          </w:p>
        </w:tc>
        <w:tc>
          <w:tcPr>
            <w:tcW w:w="1276" w:type="dxa"/>
            <w:shd w:val="clear" w:color="auto" w:fill="auto"/>
            <w:vAlign w:val="center"/>
          </w:tcPr>
          <w:p w14:paraId="4C79966E" w14:textId="77777777" w:rsidR="00DD3547" w:rsidRPr="00593AD4" w:rsidRDefault="00DD3547" w:rsidP="00DD3547">
            <w:pPr>
              <w:pStyle w:val="Corpodetexto"/>
              <w:snapToGrid w:val="0"/>
              <w:ind w:right="-108"/>
              <w:rPr>
                <w:rFonts w:ascii="Arial" w:hAnsi="Arial" w:cs="Arial"/>
                <w:b/>
              </w:rPr>
            </w:pPr>
          </w:p>
        </w:tc>
        <w:tc>
          <w:tcPr>
            <w:tcW w:w="992" w:type="dxa"/>
            <w:shd w:val="clear" w:color="auto" w:fill="auto"/>
            <w:vAlign w:val="center"/>
          </w:tcPr>
          <w:p w14:paraId="6F8CC902" w14:textId="77777777" w:rsidR="00DD3547" w:rsidRPr="00593AD4" w:rsidRDefault="00DD3547" w:rsidP="00DD3547">
            <w:pPr>
              <w:pStyle w:val="Corpodetexto"/>
              <w:snapToGrid w:val="0"/>
              <w:rPr>
                <w:rFonts w:ascii="Arial" w:hAnsi="Arial" w:cs="Arial"/>
              </w:rPr>
            </w:pPr>
          </w:p>
        </w:tc>
        <w:tc>
          <w:tcPr>
            <w:tcW w:w="850" w:type="dxa"/>
            <w:shd w:val="clear" w:color="auto" w:fill="auto"/>
            <w:vAlign w:val="center"/>
          </w:tcPr>
          <w:p w14:paraId="070843C5" w14:textId="77777777" w:rsidR="00DD3547" w:rsidRPr="00593AD4" w:rsidRDefault="00DD3547" w:rsidP="00DD3547">
            <w:pPr>
              <w:pStyle w:val="Corpodetexto"/>
              <w:snapToGrid w:val="0"/>
              <w:rPr>
                <w:rFonts w:ascii="Arial" w:hAnsi="Arial" w:cs="Arial"/>
              </w:rPr>
            </w:pPr>
          </w:p>
        </w:tc>
        <w:tc>
          <w:tcPr>
            <w:tcW w:w="1134" w:type="dxa"/>
            <w:vAlign w:val="center"/>
          </w:tcPr>
          <w:p w14:paraId="631CA1B9" w14:textId="77777777" w:rsidR="00DD3547" w:rsidRPr="00593AD4" w:rsidRDefault="00DD3547" w:rsidP="00DD3547">
            <w:pPr>
              <w:pStyle w:val="Corpodetexto"/>
              <w:snapToGrid w:val="0"/>
              <w:rPr>
                <w:rFonts w:ascii="Arial" w:hAnsi="Arial" w:cs="Arial"/>
              </w:rPr>
            </w:pPr>
          </w:p>
        </w:tc>
      </w:tr>
    </w:tbl>
    <w:p w14:paraId="15B862B6" w14:textId="77777777" w:rsidR="00DD3547" w:rsidRPr="00593AD4" w:rsidRDefault="00DD3547" w:rsidP="00DD3547">
      <w:pPr>
        <w:widowControl/>
        <w:numPr>
          <w:ilvl w:val="0"/>
          <w:numId w:val="10"/>
        </w:numPr>
        <w:tabs>
          <w:tab w:val="clear" w:pos="360"/>
          <w:tab w:val="num" w:pos="397"/>
        </w:tabs>
        <w:suppressAutoHyphens/>
        <w:autoSpaceDE/>
        <w:autoSpaceDN/>
        <w:spacing w:before="240" w:after="120" w:line="360" w:lineRule="auto"/>
        <w:ind w:left="0" w:firstLine="0"/>
        <w:jc w:val="both"/>
        <w:rPr>
          <w:rFonts w:ascii="Arial" w:hAnsi="Arial" w:cs="Arial"/>
          <w:b/>
          <w:sz w:val="20"/>
          <w:szCs w:val="20"/>
        </w:rPr>
      </w:pPr>
      <w:r w:rsidRPr="00593AD4">
        <w:rPr>
          <w:rFonts w:ascii="Arial" w:hAnsi="Arial" w:cs="Arial"/>
          <w:b/>
          <w:sz w:val="20"/>
          <w:szCs w:val="20"/>
        </w:rPr>
        <w:t>DA VIGÊNCIA DO REGISTRO DE PREÇOS</w:t>
      </w:r>
    </w:p>
    <w:p w14:paraId="5DAF93AB" w14:textId="77777777" w:rsidR="00DD3547" w:rsidRPr="00084BEA" w:rsidRDefault="00DD3547" w:rsidP="00DD3547">
      <w:pPr>
        <w:pStyle w:val="Nivel2"/>
        <w:numPr>
          <w:ilvl w:val="1"/>
          <w:numId w:val="10"/>
        </w:numPr>
        <w:tabs>
          <w:tab w:val="clear" w:pos="792"/>
          <w:tab w:val="num" w:pos="567"/>
        </w:tabs>
        <w:spacing w:line="360" w:lineRule="auto"/>
        <w:ind w:left="0" w:firstLine="0"/>
      </w:pPr>
      <w:r w:rsidRPr="00C97AB6">
        <w:t xml:space="preserve">A validade da Ata de Registro de Preços será de 1 (um) ano, contado a partir da data de divulgação no PNCP e na imprensa oficial do município, podendo ser prorrogada por igual período conforme disposto no art. </w:t>
      </w:r>
      <w:r w:rsidRPr="00C97AB6">
        <w:lastRenderedPageBreak/>
        <w:t>153 e 154 do Decreto Municipal 13.877, de 30 de agosto de 2023 e mediante a anuência do fornecedor, desde que comprovado o preço vantajoso.</w:t>
      </w:r>
    </w:p>
    <w:p w14:paraId="33C0DFC3" w14:textId="77777777" w:rsidR="00DD3547" w:rsidRPr="00593AD4" w:rsidRDefault="00DD3547" w:rsidP="00DD3547">
      <w:pPr>
        <w:pStyle w:val="PargrafodaLista"/>
        <w:widowControl/>
        <w:numPr>
          <w:ilvl w:val="3"/>
          <w:numId w:val="10"/>
        </w:numPr>
        <w:tabs>
          <w:tab w:val="left" w:pos="851"/>
        </w:tabs>
        <w:suppressAutoHyphens/>
        <w:autoSpaceDE/>
        <w:autoSpaceDN/>
        <w:spacing w:before="120" w:after="120" w:line="360" w:lineRule="auto"/>
        <w:ind w:left="0" w:firstLine="0"/>
        <w:jc w:val="both"/>
        <w:rPr>
          <w:rFonts w:ascii="Arial" w:hAnsi="Arial" w:cs="Arial"/>
          <w:sz w:val="20"/>
          <w:szCs w:val="20"/>
        </w:rPr>
      </w:pPr>
      <w:r w:rsidRPr="00593AD4">
        <w:rPr>
          <w:rFonts w:ascii="Arial" w:hAnsi="Arial" w:cs="Arial"/>
          <w:sz w:val="20"/>
          <w:szCs w:val="20"/>
        </w:rPr>
        <w:t xml:space="preserve">Durante a vigência da ata a PMO não será obrigada a adquirir os </w:t>
      </w:r>
      <w:r w:rsidRPr="00593AD4">
        <w:rPr>
          <w:rFonts w:ascii="Arial" w:hAnsi="Arial" w:cs="Arial"/>
          <w:b/>
          <w:sz w:val="20"/>
          <w:szCs w:val="20"/>
        </w:rPr>
        <w:t>produtos</w:t>
      </w:r>
      <w:r w:rsidRPr="00593AD4">
        <w:rPr>
          <w:rFonts w:ascii="Arial" w:hAnsi="Arial" w:cs="Arial"/>
          <w:sz w:val="20"/>
          <w:szCs w:val="20"/>
        </w:rPr>
        <w:t xml:space="preserve"> referidos na Cláusula Primeira – do Objeto, exclusivamente pelo Sistema de Registro de Preços, podendo fazê-lo mediante outra licitação quando julgar conveniente, sem que caiba recursos ou indenização de qualquer espécie à empresa detentora, ou, cancelar a Ata, na ocorrência de alguma das hipóteses legalmente previstas para tanto, garantidos à detentora, neste caso, o contraditório e a ampla defesa.</w:t>
      </w:r>
    </w:p>
    <w:p w14:paraId="0955111D" w14:textId="7F34D882" w:rsidR="00DD3547" w:rsidRPr="00593AD4" w:rsidRDefault="00DD3547" w:rsidP="00DD3547">
      <w:pPr>
        <w:widowControl/>
        <w:numPr>
          <w:ilvl w:val="0"/>
          <w:numId w:val="10"/>
        </w:numPr>
        <w:tabs>
          <w:tab w:val="clear" w:pos="360"/>
          <w:tab w:val="num" w:pos="0"/>
          <w:tab w:val="num" w:pos="397"/>
          <w:tab w:val="left" w:pos="426"/>
        </w:tabs>
        <w:suppressAutoHyphens/>
        <w:autoSpaceDE/>
        <w:autoSpaceDN/>
        <w:spacing w:before="240" w:after="120" w:line="360" w:lineRule="auto"/>
        <w:ind w:left="0" w:firstLine="0"/>
        <w:jc w:val="both"/>
        <w:rPr>
          <w:rFonts w:ascii="Arial" w:hAnsi="Arial" w:cs="Arial"/>
          <w:b/>
          <w:color w:val="000000"/>
          <w:sz w:val="20"/>
          <w:szCs w:val="20"/>
        </w:rPr>
      </w:pPr>
      <w:r w:rsidRPr="00593AD4">
        <w:rPr>
          <w:rFonts w:ascii="Arial" w:hAnsi="Arial" w:cs="Arial"/>
          <w:b/>
          <w:color w:val="000000"/>
          <w:sz w:val="20"/>
          <w:szCs w:val="20"/>
        </w:rPr>
        <w:t>DA FORMALIZAÇ</w:t>
      </w:r>
      <w:r w:rsidR="00587F1F">
        <w:rPr>
          <w:rFonts w:ascii="Arial" w:hAnsi="Arial" w:cs="Arial"/>
          <w:b/>
          <w:color w:val="000000"/>
          <w:sz w:val="20"/>
          <w:szCs w:val="20"/>
        </w:rPr>
        <w:t>ÃO DA ATA DE REGISTRO DE PREÇOS</w:t>
      </w:r>
    </w:p>
    <w:p w14:paraId="1F7E2DC6" w14:textId="77777777" w:rsidR="00DD3547" w:rsidRPr="00593AD4" w:rsidRDefault="00DD3547" w:rsidP="00DD3547">
      <w:pPr>
        <w:widowControl/>
        <w:numPr>
          <w:ilvl w:val="1"/>
          <w:numId w:val="10"/>
        </w:numPr>
        <w:tabs>
          <w:tab w:val="clear" w:pos="792"/>
          <w:tab w:val="left" w:pos="567"/>
          <w:tab w:val="num" w:pos="1134"/>
        </w:tabs>
        <w:autoSpaceDE/>
        <w:autoSpaceDN/>
        <w:spacing w:before="120" w:after="120" w:line="360" w:lineRule="auto"/>
        <w:ind w:left="0" w:firstLine="0"/>
        <w:jc w:val="both"/>
        <w:rPr>
          <w:rFonts w:ascii="Arial" w:hAnsi="Arial" w:cs="Arial"/>
          <w:b/>
          <w:color w:val="000000"/>
          <w:sz w:val="20"/>
          <w:szCs w:val="20"/>
        </w:rPr>
      </w:pPr>
      <w:r w:rsidRPr="00593AD4">
        <w:rPr>
          <w:rFonts w:ascii="Arial" w:hAnsi="Arial" w:cs="Arial"/>
          <w:sz w:val="20"/>
          <w:szCs w:val="20"/>
        </w:rPr>
        <w:t>O preço registrado com indicação do licitante será divulgado no PNCP e ficará disponibilizado durante a vigência da ata de registro de preços.</w:t>
      </w:r>
    </w:p>
    <w:p w14:paraId="46AECD29" w14:textId="77777777" w:rsidR="00DD3547" w:rsidRPr="00593AD4" w:rsidRDefault="00DD3547" w:rsidP="00DD3547">
      <w:pPr>
        <w:widowControl/>
        <w:numPr>
          <w:ilvl w:val="1"/>
          <w:numId w:val="10"/>
        </w:numPr>
        <w:tabs>
          <w:tab w:val="clear" w:pos="792"/>
          <w:tab w:val="left" w:pos="567"/>
          <w:tab w:val="num" w:pos="1134"/>
        </w:tabs>
        <w:autoSpaceDE/>
        <w:autoSpaceDN/>
        <w:spacing w:before="120" w:after="120" w:line="360" w:lineRule="auto"/>
        <w:ind w:left="0" w:firstLine="0"/>
        <w:jc w:val="both"/>
        <w:rPr>
          <w:rFonts w:ascii="Arial" w:hAnsi="Arial" w:cs="Arial"/>
          <w:b/>
          <w:color w:val="000000"/>
          <w:sz w:val="20"/>
          <w:szCs w:val="20"/>
        </w:rPr>
      </w:pPr>
      <w:r w:rsidRPr="00593AD4">
        <w:rPr>
          <w:rFonts w:ascii="Arial" w:hAnsi="Arial" w:cs="Arial"/>
          <w:spacing w:val="-3"/>
          <w:sz w:val="20"/>
          <w:szCs w:val="20"/>
        </w:rPr>
        <w:t>Após</w:t>
      </w:r>
      <w:r w:rsidRPr="00593AD4">
        <w:rPr>
          <w:rFonts w:ascii="Arial" w:hAnsi="Arial" w:cs="Arial"/>
          <w:sz w:val="20"/>
          <w:szCs w:val="20"/>
        </w:rPr>
        <w:t xml:space="preserve"> a homologação da licitação, o licitante, será convocado para assinar a ata de registro de preços, no prazo e nas condições estabelecidos no edital de licitação, sob pena de decair o direito, sem prejuízo das sanções previstas na Lei </w:t>
      </w:r>
      <w:r>
        <w:rPr>
          <w:rFonts w:ascii="Arial" w:hAnsi="Arial" w:cs="Arial"/>
          <w:sz w:val="20"/>
          <w:szCs w:val="20"/>
        </w:rPr>
        <w:t xml:space="preserve">Federal </w:t>
      </w:r>
      <w:r w:rsidRPr="00593AD4">
        <w:rPr>
          <w:rFonts w:ascii="Arial" w:hAnsi="Arial" w:cs="Arial"/>
          <w:sz w:val="20"/>
          <w:szCs w:val="20"/>
        </w:rPr>
        <w:t>nº 14.133</w:t>
      </w:r>
      <w:r>
        <w:rPr>
          <w:rFonts w:ascii="Arial" w:hAnsi="Arial" w:cs="Arial"/>
          <w:sz w:val="20"/>
          <w:szCs w:val="20"/>
        </w:rPr>
        <w:t>/</w:t>
      </w:r>
      <w:r w:rsidRPr="00593AD4">
        <w:rPr>
          <w:rFonts w:ascii="Arial" w:hAnsi="Arial" w:cs="Arial"/>
          <w:sz w:val="20"/>
          <w:szCs w:val="20"/>
        </w:rPr>
        <w:t>21.</w:t>
      </w:r>
    </w:p>
    <w:p w14:paraId="3B017BA1" w14:textId="77777777" w:rsidR="00DD3547" w:rsidRPr="00593AD4" w:rsidRDefault="00DD3547" w:rsidP="00DD3547">
      <w:pPr>
        <w:pStyle w:val="Corpodetexto"/>
        <w:widowControl/>
        <w:numPr>
          <w:ilvl w:val="1"/>
          <w:numId w:val="10"/>
        </w:numPr>
        <w:tabs>
          <w:tab w:val="clear" w:pos="792"/>
          <w:tab w:val="num" w:pos="567"/>
        </w:tabs>
        <w:autoSpaceDE/>
        <w:autoSpaceDN/>
        <w:spacing w:before="120" w:after="120" w:line="360" w:lineRule="auto"/>
        <w:ind w:left="0" w:firstLine="0"/>
        <w:jc w:val="both"/>
        <w:rPr>
          <w:rFonts w:ascii="Arial" w:hAnsi="Arial" w:cs="Arial"/>
        </w:rPr>
      </w:pPr>
      <w:r w:rsidRPr="00593AD4">
        <w:rPr>
          <w:rFonts w:ascii="Arial" w:hAnsi="Arial" w:cs="Arial"/>
          <w:color w:val="222222"/>
        </w:rPr>
        <w:t xml:space="preserve">A Administração encaminhar por </w:t>
      </w:r>
      <w:r w:rsidRPr="00593AD4">
        <w:rPr>
          <w:rFonts w:ascii="Arial" w:hAnsi="Arial" w:cs="Arial"/>
          <w:b/>
          <w:color w:val="222222"/>
        </w:rPr>
        <w:t>e-mail</w:t>
      </w:r>
      <w:r w:rsidRPr="00593AD4">
        <w:rPr>
          <w:rFonts w:ascii="Arial" w:hAnsi="Arial" w:cs="Arial"/>
          <w:color w:val="222222"/>
        </w:rPr>
        <w:t xml:space="preserve"> a ata de registro de preços e a autorização de fornecimento, com confirmação de leitura, tendo a adjudicatária o prazo de </w:t>
      </w:r>
      <w:r w:rsidRPr="00593AD4">
        <w:rPr>
          <w:rFonts w:ascii="Arial" w:hAnsi="Arial" w:cs="Arial"/>
          <w:b/>
          <w:color w:val="222222"/>
        </w:rPr>
        <w:t>05 (cinco) dias úteis</w:t>
      </w:r>
      <w:r w:rsidRPr="00593AD4">
        <w:rPr>
          <w:rFonts w:ascii="Arial" w:hAnsi="Arial" w:cs="Arial"/>
          <w:color w:val="222222"/>
        </w:rPr>
        <w:t xml:space="preserve">, e </w:t>
      </w:r>
      <w:r w:rsidRPr="00593AD4">
        <w:rPr>
          <w:rFonts w:ascii="Arial" w:hAnsi="Arial" w:cs="Arial"/>
          <w:b/>
          <w:color w:val="222222"/>
        </w:rPr>
        <w:t>03 (três) dias úteis</w:t>
      </w:r>
      <w:r w:rsidRPr="00593AD4">
        <w:rPr>
          <w:rFonts w:ascii="Arial" w:hAnsi="Arial" w:cs="Arial"/>
          <w:color w:val="222222"/>
        </w:rPr>
        <w:t xml:space="preserve">, respectivamente, a partir da confirmação de leitura do e-mail, para devolver via e-mail com a ASSINATURA DIGITAL ou enviar pelos CORREIOS o ORIGINAL ASSINADO. Esclarecemos que não serão aceitas Atas/Autorizações </w:t>
      </w:r>
      <w:r w:rsidRPr="00593AD4">
        <w:rPr>
          <w:rFonts w:ascii="Arial" w:hAnsi="Arial" w:cs="Arial"/>
          <w:bCs/>
          <w:color w:val="222222"/>
        </w:rPr>
        <w:t>escaneadas</w:t>
      </w:r>
      <w:r w:rsidRPr="00593AD4">
        <w:rPr>
          <w:rFonts w:ascii="Arial" w:hAnsi="Arial" w:cs="Arial"/>
          <w:b/>
          <w:bCs/>
          <w:color w:val="222222"/>
        </w:rPr>
        <w:t xml:space="preserve"> </w:t>
      </w:r>
      <w:r w:rsidRPr="00593AD4">
        <w:rPr>
          <w:rFonts w:ascii="Arial" w:hAnsi="Arial" w:cs="Arial"/>
          <w:color w:val="222222"/>
        </w:rPr>
        <w:t>por e-mail.</w:t>
      </w:r>
    </w:p>
    <w:p w14:paraId="42F0B23E" w14:textId="61095B97" w:rsidR="00DD3547" w:rsidRPr="00593AD4" w:rsidRDefault="00DD3547" w:rsidP="00DD3547">
      <w:pPr>
        <w:pStyle w:val="Corpodetexto"/>
        <w:widowControl/>
        <w:numPr>
          <w:ilvl w:val="2"/>
          <w:numId w:val="10"/>
        </w:numPr>
        <w:tabs>
          <w:tab w:val="num" w:pos="567"/>
        </w:tabs>
        <w:autoSpaceDE/>
        <w:autoSpaceDN/>
        <w:spacing w:before="120" w:after="120" w:line="360" w:lineRule="auto"/>
        <w:ind w:left="0" w:firstLine="0"/>
        <w:jc w:val="both"/>
        <w:rPr>
          <w:rFonts w:ascii="Arial" w:hAnsi="Arial" w:cs="Arial"/>
          <w:color w:val="222222"/>
        </w:rPr>
      </w:pPr>
      <w:r w:rsidRPr="00593AD4">
        <w:rPr>
          <w:rFonts w:ascii="Arial" w:hAnsi="Arial" w:cs="Arial"/>
        </w:rPr>
        <w:t>O prazo de convocação poderá ser prorrogado 1 (uma) vez, por igual período, mediante solicitação do licitante, desde que apresentada dentro do prazo, devidamente justificada, e que a justificativa seja aceita pela Administração</w:t>
      </w:r>
      <w:r w:rsidR="009573CE">
        <w:rPr>
          <w:rFonts w:ascii="Arial" w:hAnsi="Arial" w:cs="Arial"/>
        </w:rPr>
        <w:t>.</w:t>
      </w:r>
    </w:p>
    <w:p w14:paraId="26F2DDCD" w14:textId="77777777" w:rsidR="00DD3547" w:rsidRPr="00593AD4" w:rsidRDefault="00DD3547" w:rsidP="00DD3547">
      <w:pPr>
        <w:widowControl/>
        <w:numPr>
          <w:ilvl w:val="1"/>
          <w:numId w:val="10"/>
        </w:numPr>
        <w:tabs>
          <w:tab w:val="clear" w:pos="792"/>
          <w:tab w:val="left" w:pos="567"/>
          <w:tab w:val="num" w:pos="1134"/>
        </w:tabs>
        <w:autoSpaceDE/>
        <w:autoSpaceDN/>
        <w:spacing w:before="120" w:after="120" w:line="360" w:lineRule="auto"/>
        <w:ind w:left="0" w:firstLine="0"/>
        <w:jc w:val="both"/>
        <w:rPr>
          <w:rFonts w:ascii="Arial" w:eastAsia="Arial" w:hAnsi="Arial" w:cs="Arial"/>
          <w:spacing w:val="-3"/>
          <w:sz w:val="20"/>
          <w:szCs w:val="20"/>
        </w:rPr>
      </w:pPr>
      <w:r w:rsidRPr="00593AD4">
        <w:rPr>
          <w:rFonts w:ascii="Arial" w:hAnsi="Arial" w:cs="Arial"/>
          <w:spacing w:val="-3"/>
          <w:sz w:val="20"/>
          <w:szCs w:val="20"/>
        </w:rPr>
        <w:t xml:space="preserve">A Ata de Registro de Preços e </w:t>
      </w:r>
      <w:r w:rsidRPr="00593AD4">
        <w:rPr>
          <w:rFonts w:ascii="Arial" w:hAnsi="Arial" w:cs="Arial"/>
          <w:sz w:val="20"/>
          <w:szCs w:val="20"/>
        </w:rPr>
        <w:t>Autorização de Fornecimento</w:t>
      </w:r>
      <w:r w:rsidRPr="00593AD4">
        <w:rPr>
          <w:rFonts w:ascii="Arial" w:hAnsi="Arial" w:cs="Arial"/>
          <w:spacing w:val="-3"/>
          <w:sz w:val="20"/>
          <w:szCs w:val="20"/>
        </w:rPr>
        <w:t xml:space="preserve"> deverão ser assinadas por representante legal, diretor ou sócio da empresa, com apresentação, conforme o caso e, respectivamente, de procuração ou contrato social acompanhado de cédula de identidade.</w:t>
      </w:r>
    </w:p>
    <w:p w14:paraId="4E33BCD1" w14:textId="77777777" w:rsidR="00DD3547" w:rsidRPr="00172DCC" w:rsidRDefault="00DD3547" w:rsidP="00DD3547">
      <w:pPr>
        <w:widowControl/>
        <w:numPr>
          <w:ilvl w:val="1"/>
          <w:numId w:val="10"/>
        </w:numPr>
        <w:tabs>
          <w:tab w:val="clear" w:pos="792"/>
          <w:tab w:val="num" w:pos="0"/>
          <w:tab w:val="left" w:pos="426"/>
        </w:tabs>
        <w:suppressAutoHyphens/>
        <w:autoSpaceDE/>
        <w:autoSpaceDN/>
        <w:spacing w:before="120" w:after="120" w:line="360" w:lineRule="auto"/>
        <w:ind w:left="0" w:firstLine="0"/>
        <w:jc w:val="both"/>
        <w:rPr>
          <w:rFonts w:ascii="Arial" w:hAnsi="Arial" w:cs="Arial"/>
          <w:color w:val="000000"/>
          <w:sz w:val="20"/>
          <w:szCs w:val="20"/>
        </w:rPr>
      </w:pPr>
      <w:r w:rsidRPr="00593AD4">
        <w:rPr>
          <w:rFonts w:ascii="Arial" w:hAnsi="Arial" w:cs="Arial"/>
          <w:sz w:val="20"/>
          <w:szCs w:val="20"/>
        </w:rPr>
        <w:t>A DETENTORA dos produtos incluídos</w:t>
      </w:r>
      <w:r w:rsidRPr="00593AD4">
        <w:rPr>
          <w:rFonts w:ascii="Arial" w:eastAsia="Verdana" w:hAnsi="Arial" w:cs="Arial"/>
          <w:sz w:val="20"/>
          <w:szCs w:val="20"/>
        </w:rPr>
        <w:t xml:space="preserve"> </w:t>
      </w:r>
      <w:r w:rsidRPr="00593AD4">
        <w:rPr>
          <w:rFonts w:ascii="Arial" w:hAnsi="Arial" w:cs="Arial"/>
          <w:sz w:val="20"/>
          <w:szCs w:val="20"/>
        </w:rPr>
        <w:t>nesta</w:t>
      </w:r>
      <w:r w:rsidRPr="00593AD4">
        <w:rPr>
          <w:rFonts w:ascii="Arial" w:eastAsia="Verdana" w:hAnsi="Arial" w:cs="Arial"/>
          <w:sz w:val="20"/>
          <w:szCs w:val="20"/>
        </w:rPr>
        <w:t xml:space="preserve"> </w:t>
      </w:r>
      <w:r w:rsidRPr="00593AD4">
        <w:rPr>
          <w:rFonts w:ascii="Arial" w:hAnsi="Arial" w:cs="Arial"/>
          <w:sz w:val="20"/>
          <w:szCs w:val="20"/>
        </w:rPr>
        <w:t>ata</w:t>
      </w:r>
      <w:r w:rsidRPr="00593AD4">
        <w:rPr>
          <w:rFonts w:ascii="Arial" w:eastAsia="Verdana" w:hAnsi="Arial" w:cs="Arial"/>
          <w:sz w:val="20"/>
          <w:szCs w:val="20"/>
        </w:rPr>
        <w:t xml:space="preserve"> </w:t>
      </w:r>
      <w:r w:rsidRPr="00593AD4">
        <w:rPr>
          <w:rFonts w:ascii="Arial" w:hAnsi="Arial" w:cs="Arial"/>
          <w:sz w:val="20"/>
          <w:szCs w:val="20"/>
        </w:rPr>
        <w:t>de</w:t>
      </w:r>
      <w:r w:rsidRPr="00593AD4">
        <w:rPr>
          <w:rFonts w:ascii="Arial" w:eastAsia="Verdana" w:hAnsi="Arial" w:cs="Arial"/>
          <w:sz w:val="20"/>
          <w:szCs w:val="20"/>
        </w:rPr>
        <w:t xml:space="preserve"> </w:t>
      </w:r>
      <w:r w:rsidRPr="00593AD4">
        <w:rPr>
          <w:rFonts w:ascii="Arial" w:hAnsi="Arial" w:cs="Arial"/>
          <w:sz w:val="20"/>
          <w:szCs w:val="20"/>
        </w:rPr>
        <w:t>registro</w:t>
      </w:r>
      <w:r w:rsidRPr="00593AD4">
        <w:rPr>
          <w:rFonts w:ascii="Arial" w:eastAsia="Verdana" w:hAnsi="Arial" w:cs="Arial"/>
          <w:sz w:val="20"/>
          <w:szCs w:val="20"/>
        </w:rPr>
        <w:t xml:space="preserve"> </w:t>
      </w:r>
      <w:r w:rsidRPr="00593AD4">
        <w:rPr>
          <w:rFonts w:ascii="Arial" w:hAnsi="Arial" w:cs="Arial"/>
          <w:sz w:val="20"/>
          <w:szCs w:val="20"/>
        </w:rPr>
        <w:t>de</w:t>
      </w:r>
      <w:r w:rsidRPr="00593AD4">
        <w:rPr>
          <w:rFonts w:ascii="Arial" w:eastAsia="Verdana" w:hAnsi="Arial" w:cs="Arial"/>
          <w:sz w:val="20"/>
          <w:szCs w:val="20"/>
        </w:rPr>
        <w:t xml:space="preserve"> </w:t>
      </w:r>
      <w:r w:rsidRPr="00593AD4">
        <w:rPr>
          <w:rFonts w:ascii="Arial" w:hAnsi="Arial" w:cs="Arial"/>
          <w:sz w:val="20"/>
          <w:szCs w:val="20"/>
        </w:rPr>
        <w:t>preços</w:t>
      </w:r>
      <w:r w:rsidRPr="00593AD4">
        <w:rPr>
          <w:rFonts w:ascii="Arial" w:eastAsia="Verdana" w:hAnsi="Arial" w:cs="Arial"/>
          <w:sz w:val="20"/>
          <w:szCs w:val="20"/>
        </w:rPr>
        <w:t xml:space="preserve"> </w:t>
      </w:r>
      <w:r w:rsidRPr="00593AD4">
        <w:rPr>
          <w:rFonts w:ascii="Arial" w:hAnsi="Arial" w:cs="Arial"/>
          <w:sz w:val="20"/>
          <w:szCs w:val="20"/>
        </w:rPr>
        <w:t>estará</w:t>
      </w:r>
      <w:r w:rsidRPr="00593AD4">
        <w:rPr>
          <w:rFonts w:ascii="Arial" w:eastAsia="Verdana" w:hAnsi="Arial" w:cs="Arial"/>
          <w:sz w:val="20"/>
          <w:szCs w:val="20"/>
        </w:rPr>
        <w:t xml:space="preserve"> </w:t>
      </w:r>
      <w:r w:rsidRPr="00593AD4">
        <w:rPr>
          <w:rFonts w:ascii="Arial" w:hAnsi="Arial" w:cs="Arial"/>
          <w:sz w:val="20"/>
          <w:szCs w:val="20"/>
        </w:rPr>
        <w:t>obrigada</w:t>
      </w:r>
      <w:r w:rsidRPr="00593AD4">
        <w:rPr>
          <w:rFonts w:ascii="Arial" w:eastAsia="Verdana" w:hAnsi="Arial" w:cs="Arial"/>
          <w:sz w:val="20"/>
          <w:szCs w:val="20"/>
        </w:rPr>
        <w:t xml:space="preserve"> </w:t>
      </w:r>
      <w:r w:rsidRPr="00593AD4">
        <w:rPr>
          <w:rFonts w:ascii="Arial" w:hAnsi="Arial" w:cs="Arial"/>
          <w:sz w:val="20"/>
          <w:szCs w:val="20"/>
        </w:rPr>
        <w:t>a</w:t>
      </w:r>
      <w:r w:rsidRPr="00593AD4">
        <w:rPr>
          <w:rFonts w:ascii="Arial" w:eastAsia="Verdana" w:hAnsi="Arial" w:cs="Arial"/>
          <w:sz w:val="20"/>
          <w:szCs w:val="20"/>
        </w:rPr>
        <w:t xml:space="preserve"> </w:t>
      </w:r>
      <w:r w:rsidRPr="00593AD4">
        <w:rPr>
          <w:rFonts w:ascii="Arial" w:hAnsi="Arial" w:cs="Arial"/>
          <w:sz w:val="20"/>
          <w:szCs w:val="20"/>
        </w:rPr>
        <w:t>assinar</w:t>
      </w:r>
      <w:r w:rsidRPr="00593AD4">
        <w:rPr>
          <w:rFonts w:ascii="Arial" w:eastAsia="Verdana" w:hAnsi="Arial" w:cs="Arial"/>
          <w:sz w:val="20"/>
          <w:szCs w:val="20"/>
        </w:rPr>
        <w:t xml:space="preserve"> </w:t>
      </w:r>
      <w:r w:rsidRPr="00593AD4">
        <w:rPr>
          <w:rFonts w:ascii="Arial" w:hAnsi="Arial" w:cs="Arial"/>
          <w:color w:val="000000"/>
          <w:sz w:val="20"/>
          <w:szCs w:val="20"/>
        </w:rPr>
        <w:t>e</w:t>
      </w:r>
      <w:r w:rsidRPr="00593AD4">
        <w:rPr>
          <w:rFonts w:ascii="Arial" w:eastAsia="Verdana" w:hAnsi="Arial" w:cs="Arial"/>
          <w:color w:val="000000"/>
          <w:sz w:val="20"/>
          <w:szCs w:val="20"/>
        </w:rPr>
        <w:t xml:space="preserve"> </w:t>
      </w:r>
      <w:r w:rsidRPr="00593AD4">
        <w:rPr>
          <w:rFonts w:ascii="Arial" w:hAnsi="Arial" w:cs="Arial"/>
          <w:color w:val="000000"/>
          <w:sz w:val="20"/>
          <w:szCs w:val="20"/>
        </w:rPr>
        <w:t>retirar</w:t>
      </w:r>
      <w:r w:rsidRPr="00593AD4">
        <w:rPr>
          <w:rFonts w:ascii="Arial" w:eastAsia="Verdana" w:hAnsi="Arial" w:cs="Arial"/>
          <w:color w:val="000000"/>
          <w:sz w:val="20"/>
          <w:szCs w:val="20"/>
        </w:rPr>
        <w:t xml:space="preserve"> as </w:t>
      </w:r>
      <w:r w:rsidRPr="00593AD4">
        <w:rPr>
          <w:rFonts w:ascii="Arial" w:hAnsi="Arial" w:cs="Arial"/>
          <w:b/>
          <w:bCs/>
          <w:color w:val="000000"/>
          <w:sz w:val="20"/>
          <w:szCs w:val="20"/>
        </w:rPr>
        <w:t>Autorizações de Fornecimento</w:t>
      </w:r>
      <w:r w:rsidRPr="00593AD4">
        <w:rPr>
          <w:rFonts w:ascii="Arial" w:eastAsia="Verdana" w:hAnsi="Arial" w:cs="Arial"/>
          <w:color w:val="000000"/>
          <w:sz w:val="20"/>
          <w:szCs w:val="20"/>
        </w:rPr>
        <w:t xml:space="preserve"> </w:t>
      </w:r>
      <w:r w:rsidRPr="00593AD4">
        <w:rPr>
          <w:rFonts w:ascii="Arial" w:hAnsi="Arial" w:cs="Arial"/>
          <w:color w:val="000000"/>
          <w:sz w:val="20"/>
          <w:szCs w:val="20"/>
        </w:rPr>
        <w:t>que</w:t>
      </w:r>
      <w:r w:rsidRPr="00593AD4">
        <w:rPr>
          <w:rFonts w:ascii="Arial" w:eastAsia="Verdana" w:hAnsi="Arial" w:cs="Arial"/>
          <w:color w:val="000000"/>
          <w:sz w:val="20"/>
          <w:szCs w:val="20"/>
        </w:rPr>
        <w:t xml:space="preserve"> </w:t>
      </w:r>
      <w:r w:rsidRPr="00593AD4">
        <w:rPr>
          <w:rFonts w:ascii="Arial" w:hAnsi="Arial" w:cs="Arial"/>
          <w:color w:val="000000"/>
          <w:sz w:val="20"/>
          <w:szCs w:val="20"/>
        </w:rPr>
        <w:t>poderão</w:t>
      </w:r>
      <w:r w:rsidRPr="00593AD4">
        <w:rPr>
          <w:rFonts w:ascii="Arial" w:eastAsia="Verdana" w:hAnsi="Arial" w:cs="Arial"/>
          <w:color w:val="000000"/>
          <w:sz w:val="20"/>
          <w:szCs w:val="20"/>
        </w:rPr>
        <w:t xml:space="preserve"> </w:t>
      </w:r>
      <w:r w:rsidRPr="00593AD4">
        <w:rPr>
          <w:rFonts w:ascii="Arial" w:hAnsi="Arial" w:cs="Arial"/>
          <w:color w:val="000000"/>
          <w:sz w:val="20"/>
          <w:szCs w:val="20"/>
        </w:rPr>
        <w:t>advir,</w:t>
      </w:r>
      <w:r w:rsidRPr="00593AD4">
        <w:rPr>
          <w:rFonts w:ascii="Arial" w:eastAsia="Verdana" w:hAnsi="Arial" w:cs="Arial"/>
          <w:color w:val="000000"/>
          <w:sz w:val="20"/>
          <w:szCs w:val="20"/>
        </w:rPr>
        <w:t xml:space="preserve"> </w:t>
      </w:r>
      <w:r w:rsidRPr="00593AD4">
        <w:rPr>
          <w:rFonts w:ascii="Arial" w:hAnsi="Arial" w:cs="Arial"/>
          <w:color w:val="000000"/>
          <w:sz w:val="20"/>
          <w:szCs w:val="20"/>
        </w:rPr>
        <w:t>nas</w:t>
      </w:r>
      <w:r w:rsidRPr="00593AD4">
        <w:rPr>
          <w:rFonts w:ascii="Arial" w:eastAsia="Verdana" w:hAnsi="Arial" w:cs="Arial"/>
          <w:color w:val="000000"/>
          <w:sz w:val="20"/>
          <w:szCs w:val="20"/>
        </w:rPr>
        <w:t xml:space="preserve"> </w:t>
      </w:r>
      <w:r w:rsidRPr="00593AD4">
        <w:rPr>
          <w:rFonts w:ascii="Arial" w:hAnsi="Arial" w:cs="Arial"/>
          <w:color w:val="000000"/>
          <w:sz w:val="20"/>
          <w:szCs w:val="20"/>
        </w:rPr>
        <w:t>condições</w:t>
      </w:r>
      <w:r w:rsidRPr="00593AD4">
        <w:rPr>
          <w:rFonts w:ascii="Arial" w:eastAsia="Verdana" w:hAnsi="Arial" w:cs="Arial"/>
          <w:color w:val="000000"/>
          <w:sz w:val="20"/>
          <w:szCs w:val="20"/>
        </w:rPr>
        <w:t xml:space="preserve"> </w:t>
      </w:r>
      <w:r w:rsidRPr="00593AD4">
        <w:rPr>
          <w:rFonts w:ascii="Arial" w:hAnsi="Arial" w:cs="Arial"/>
          <w:color w:val="000000"/>
          <w:sz w:val="20"/>
          <w:szCs w:val="20"/>
        </w:rPr>
        <w:t>estabelecidas</w:t>
      </w:r>
      <w:r w:rsidRPr="00593AD4">
        <w:rPr>
          <w:rFonts w:ascii="Arial" w:eastAsia="Verdana" w:hAnsi="Arial" w:cs="Arial"/>
          <w:color w:val="000000"/>
          <w:sz w:val="20"/>
          <w:szCs w:val="20"/>
        </w:rPr>
        <w:t xml:space="preserve"> </w:t>
      </w:r>
      <w:r w:rsidRPr="00593AD4">
        <w:rPr>
          <w:rFonts w:ascii="Arial" w:hAnsi="Arial" w:cs="Arial"/>
          <w:color w:val="000000"/>
          <w:sz w:val="20"/>
          <w:szCs w:val="20"/>
        </w:rPr>
        <w:t>no</w:t>
      </w:r>
      <w:r w:rsidRPr="00593AD4">
        <w:rPr>
          <w:rFonts w:ascii="Arial" w:eastAsia="Verdana" w:hAnsi="Arial" w:cs="Arial"/>
          <w:color w:val="000000"/>
          <w:sz w:val="20"/>
          <w:szCs w:val="20"/>
        </w:rPr>
        <w:t xml:space="preserve"> </w:t>
      </w:r>
      <w:r w:rsidRPr="00593AD4">
        <w:rPr>
          <w:rFonts w:ascii="Arial" w:hAnsi="Arial" w:cs="Arial"/>
          <w:color w:val="000000"/>
          <w:sz w:val="20"/>
          <w:szCs w:val="20"/>
        </w:rPr>
        <w:t>ato</w:t>
      </w:r>
      <w:r w:rsidRPr="00593AD4">
        <w:rPr>
          <w:rFonts w:ascii="Arial" w:eastAsia="Verdana" w:hAnsi="Arial" w:cs="Arial"/>
          <w:color w:val="000000"/>
          <w:sz w:val="20"/>
          <w:szCs w:val="20"/>
        </w:rPr>
        <w:t xml:space="preserve"> </w:t>
      </w:r>
      <w:r w:rsidRPr="00172DCC">
        <w:rPr>
          <w:rFonts w:ascii="Arial" w:hAnsi="Arial" w:cs="Arial"/>
          <w:color w:val="000000"/>
          <w:sz w:val="20"/>
          <w:szCs w:val="20"/>
        </w:rPr>
        <w:t>convocatório,</w:t>
      </w:r>
      <w:r w:rsidRPr="00172DCC">
        <w:rPr>
          <w:rFonts w:ascii="Arial" w:eastAsia="Verdana" w:hAnsi="Arial" w:cs="Arial"/>
          <w:color w:val="000000"/>
          <w:sz w:val="20"/>
          <w:szCs w:val="20"/>
        </w:rPr>
        <w:t xml:space="preserve"> </w:t>
      </w:r>
      <w:r w:rsidRPr="00172DCC">
        <w:rPr>
          <w:rFonts w:ascii="Arial" w:hAnsi="Arial" w:cs="Arial"/>
          <w:color w:val="000000"/>
          <w:sz w:val="20"/>
          <w:szCs w:val="20"/>
        </w:rPr>
        <w:t>nos</w:t>
      </w:r>
      <w:r w:rsidRPr="00172DCC">
        <w:rPr>
          <w:rFonts w:ascii="Arial" w:eastAsia="Verdana" w:hAnsi="Arial" w:cs="Arial"/>
          <w:color w:val="000000"/>
          <w:sz w:val="20"/>
          <w:szCs w:val="20"/>
        </w:rPr>
        <w:t xml:space="preserve"> </w:t>
      </w:r>
      <w:r w:rsidRPr="00172DCC">
        <w:rPr>
          <w:rFonts w:ascii="Arial" w:hAnsi="Arial" w:cs="Arial"/>
          <w:color w:val="000000"/>
          <w:sz w:val="20"/>
          <w:szCs w:val="20"/>
        </w:rPr>
        <w:t>respectivos</w:t>
      </w:r>
      <w:r w:rsidRPr="00172DCC">
        <w:rPr>
          <w:rFonts w:ascii="Arial" w:eastAsia="Verdana" w:hAnsi="Arial" w:cs="Arial"/>
          <w:color w:val="000000"/>
          <w:sz w:val="20"/>
          <w:szCs w:val="20"/>
        </w:rPr>
        <w:t xml:space="preserve"> </w:t>
      </w:r>
      <w:r w:rsidRPr="00172DCC">
        <w:rPr>
          <w:rFonts w:ascii="Arial" w:hAnsi="Arial" w:cs="Arial"/>
          <w:color w:val="000000"/>
          <w:sz w:val="20"/>
          <w:szCs w:val="20"/>
        </w:rPr>
        <w:t>anexos</w:t>
      </w:r>
      <w:r w:rsidRPr="00172DCC">
        <w:rPr>
          <w:rFonts w:ascii="Arial" w:eastAsia="Verdana" w:hAnsi="Arial" w:cs="Arial"/>
          <w:color w:val="000000"/>
          <w:sz w:val="20"/>
          <w:szCs w:val="20"/>
        </w:rPr>
        <w:t xml:space="preserve"> </w:t>
      </w:r>
      <w:r w:rsidRPr="00172DCC">
        <w:rPr>
          <w:rFonts w:ascii="Arial" w:hAnsi="Arial" w:cs="Arial"/>
          <w:color w:val="000000"/>
          <w:sz w:val="20"/>
          <w:szCs w:val="20"/>
        </w:rPr>
        <w:t>e</w:t>
      </w:r>
      <w:r w:rsidRPr="00172DCC">
        <w:rPr>
          <w:rFonts w:ascii="Arial" w:eastAsia="Verdana" w:hAnsi="Arial" w:cs="Arial"/>
          <w:color w:val="000000"/>
          <w:sz w:val="20"/>
          <w:szCs w:val="20"/>
        </w:rPr>
        <w:t xml:space="preserve"> </w:t>
      </w:r>
      <w:r w:rsidRPr="00172DCC">
        <w:rPr>
          <w:rFonts w:ascii="Arial" w:hAnsi="Arial" w:cs="Arial"/>
          <w:color w:val="000000"/>
          <w:sz w:val="20"/>
          <w:szCs w:val="20"/>
        </w:rPr>
        <w:t>na</w:t>
      </w:r>
      <w:r w:rsidRPr="00172DCC">
        <w:rPr>
          <w:rFonts w:ascii="Arial" w:eastAsia="Verdana" w:hAnsi="Arial" w:cs="Arial"/>
          <w:color w:val="000000"/>
          <w:sz w:val="20"/>
          <w:szCs w:val="20"/>
        </w:rPr>
        <w:t xml:space="preserve"> </w:t>
      </w:r>
      <w:r w:rsidRPr="00172DCC">
        <w:rPr>
          <w:rFonts w:ascii="Arial" w:hAnsi="Arial" w:cs="Arial"/>
          <w:color w:val="000000"/>
          <w:sz w:val="20"/>
          <w:szCs w:val="20"/>
        </w:rPr>
        <w:t>própria</w:t>
      </w:r>
      <w:r w:rsidRPr="00172DCC">
        <w:rPr>
          <w:rFonts w:ascii="Arial" w:eastAsia="Verdana" w:hAnsi="Arial" w:cs="Arial"/>
          <w:color w:val="000000"/>
          <w:sz w:val="20"/>
          <w:szCs w:val="20"/>
        </w:rPr>
        <w:t xml:space="preserve"> </w:t>
      </w:r>
      <w:r w:rsidRPr="00172DCC">
        <w:rPr>
          <w:rFonts w:ascii="Arial" w:hAnsi="Arial" w:cs="Arial"/>
          <w:color w:val="000000"/>
          <w:sz w:val="20"/>
          <w:szCs w:val="20"/>
        </w:rPr>
        <w:t>Ata.</w:t>
      </w:r>
    </w:p>
    <w:p w14:paraId="31DF725F" w14:textId="060548EE" w:rsidR="00DD3547" w:rsidRPr="00172DCC" w:rsidRDefault="00DD3547" w:rsidP="00DD3547">
      <w:pPr>
        <w:widowControl/>
        <w:numPr>
          <w:ilvl w:val="1"/>
          <w:numId w:val="10"/>
        </w:numPr>
        <w:tabs>
          <w:tab w:val="clear" w:pos="792"/>
          <w:tab w:val="num" w:pos="0"/>
          <w:tab w:val="left" w:pos="426"/>
        </w:tabs>
        <w:suppressAutoHyphens/>
        <w:autoSpaceDE/>
        <w:autoSpaceDN/>
        <w:spacing w:before="120" w:after="120" w:line="360" w:lineRule="auto"/>
        <w:ind w:left="0" w:firstLine="0"/>
        <w:jc w:val="both"/>
        <w:rPr>
          <w:rFonts w:ascii="Arial" w:hAnsi="Arial" w:cs="Arial"/>
          <w:color w:val="000000"/>
          <w:sz w:val="20"/>
          <w:szCs w:val="20"/>
        </w:rPr>
      </w:pPr>
      <w:r w:rsidRPr="00172DCC">
        <w:rPr>
          <w:rFonts w:ascii="Arial" w:hAnsi="Arial" w:cs="Arial"/>
          <w:sz w:val="20"/>
          <w:szCs w:val="20"/>
        </w:rPr>
        <w:t xml:space="preserve">A existência de preços registrados implicará compromisso de fornecimento nas condições estabelecidas, mas não obrigará a Administração </w:t>
      </w:r>
      <w:r w:rsidRPr="00172DCC">
        <w:rPr>
          <w:rFonts w:ascii="Arial" w:hAnsi="Arial" w:cs="Arial"/>
          <w:color w:val="000000"/>
          <w:sz w:val="20"/>
          <w:szCs w:val="20"/>
        </w:rPr>
        <w:t>a firmar as contratações que deles poderão advir, ficando-lhe facultada a utilização de outros meios, respeitada a legislação relativa às licitações, sendo assegurado ao beneficiário do registro a preferência de contratação em igualdade de condições.</w:t>
      </w:r>
    </w:p>
    <w:p w14:paraId="6433752F" w14:textId="77777777" w:rsidR="00DD3547" w:rsidRPr="00172DCC" w:rsidRDefault="00DD3547" w:rsidP="00DD3547">
      <w:pPr>
        <w:widowControl/>
        <w:numPr>
          <w:ilvl w:val="1"/>
          <w:numId w:val="10"/>
        </w:numPr>
        <w:tabs>
          <w:tab w:val="clear" w:pos="792"/>
          <w:tab w:val="num" w:pos="0"/>
          <w:tab w:val="left" w:pos="426"/>
        </w:tabs>
        <w:suppressAutoHyphens/>
        <w:autoSpaceDE/>
        <w:autoSpaceDN/>
        <w:spacing w:before="120" w:after="120" w:line="360" w:lineRule="auto"/>
        <w:ind w:left="0" w:firstLine="0"/>
        <w:jc w:val="both"/>
        <w:rPr>
          <w:rFonts w:ascii="Arial" w:hAnsi="Arial" w:cs="Arial"/>
          <w:sz w:val="20"/>
          <w:szCs w:val="20"/>
        </w:rPr>
      </w:pPr>
      <w:r w:rsidRPr="00593AD4">
        <w:rPr>
          <w:rFonts w:ascii="Arial" w:hAnsi="Arial" w:cs="Arial"/>
          <w:sz w:val="20"/>
          <w:szCs w:val="20"/>
        </w:rPr>
        <w:t xml:space="preserve">Na hipótese de o vencedor da licitação não comprovar as condições de habilitação consignadas no edital ou se recusar a assinar a ata de registro de preços, outro licitante poderá ser convocado, </w:t>
      </w:r>
      <w:r w:rsidRPr="00172DCC">
        <w:rPr>
          <w:rFonts w:ascii="Arial" w:hAnsi="Arial" w:cs="Arial"/>
          <w:sz w:val="20"/>
          <w:szCs w:val="20"/>
        </w:rPr>
        <w:t>respeitada a ordem de classificação, para, após a comprovação dos requisitos para habilitação, analisada a proposta e eventuais documentos complementares e, feita a negociação, assinar a ata de registro de preços, sem prejuízo da aplicação das sanções de que trata o capítulo X, do Decreto n° 13.877/2023.</w:t>
      </w:r>
    </w:p>
    <w:p w14:paraId="252381A3" w14:textId="73EEF0AA" w:rsidR="00DD3547" w:rsidRPr="0006217A" w:rsidRDefault="00DD3547" w:rsidP="00DD3547">
      <w:pPr>
        <w:widowControl/>
        <w:numPr>
          <w:ilvl w:val="1"/>
          <w:numId w:val="10"/>
        </w:numPr>
        <w:tabs>
          <w:tab w:val="clear" w:pos="792"/>
          <w:tab w:val="num" w:pos="0"/>
          <w:tab w:val="left" w:pos="426"/>
        </w:tabs>
        <w:suppressAutoHyphens/>
        <w:autoSpaceDE/>
        <w:autoSpaceDN/>
        <w:spacing w:before="120" w:after="120" w:line="360" w:lineRule="auto"/>
        <w:ind w:left="0" w:firstLine="0"/>
        <w:jc w:val="both"/>
        <w:rPr>
          <w:rFonts w:ascii="Arial" w:hAnsi="Arial" w:cs="Arial"/>
          <w:sz w:val="20"/>
          <w:szCs w:val="20"/>
        </w:rPr>
      </w:pPr>
      <w:r w:rsidRPr="00172DCC">
        <w:rPr>
          <w:rFonts w:ascii="Arial" w:hAnsi="Arial" w:cs="Arial"/>
          <w:color w:val="000000"/>
          <w:sz w:val="20"/>
          <w:szCs w:val="20"/>
        </w:rPr>
        <w:lastRenderedPageBreak/>
        <w:t xml:space="preserve">A Recusa Injustificada do Detentor do objeto desta licitação em assinar e retirar a </w:t>
      </w:r>
      <w:r w:rsidRPr="00172DCC">
        <w:rPr>
          <w:rFonts w:ascii="Arial" w:hAnsi="Arial" w:cs="Arial"/>
          <w:b/>
          <w:color w:val="000000"/>
          <w:sz w:val="20"/>
          <w:szCs w:val="20"/>
        </w:rPr>
        <w:t>Autorização de Fornecimento</w:t>
      </w:r>
      <w:r w:rsidRPr="00172DCC">
        <w:rPr>
          <w:rFonts w:ascii="Arial" w:hAnsi="Arial" w:cs="Arial"/>
          <w:color w:val="000000"/>
          <w:sz w:val="20"/>
          <w:szCs w:val="20"/>
        </w:rPr>
        <w:t xml:space="preserve">, dentro do prazo estabelecido no presente Instrumento, o sujeitará à aplicação das </w:t>
      </w:r>
      <w:r w:rsidRPr="00172DCC">
        <w:rPr>
          <w:rFonts w:ascii="Arial" w:hAnsi="Arial" w:cs="Arial"/>
          <w:b/>
          <w:color w:val="000000"/>
          <w:sz w:val="20"/>
          <w:szCs w:val="20"/>
        </w:rPr>
        <w:t>penalidades</w:t>
      </w:r>
      <w:r w:rsidRPr="00172DCC">
        <w:rPr>
          <w:rFonts w:ascii="Arial" w:hAnsi="Arial" w:cs="Arial"/>
          <w:color w:val="000000"/>
          <w:sz w:val="20"/>
          <w:szCs w:val="20"/>
        </w:rPr>
        <w:t xml:space="preserve"> previstas no </w:t>
      </w:r>
      <w:r w:rsidRPr="00587F1F">
        <w:rPr>
          <w:rFonts w:ascii="Arial" w:hAnsi="Arial" w:cs="Arial"/>
          <w:b/>
          <w:color w:val="000000"/>
          <w:sz w:val="20"/>
          <w:szCs w:val="20"/>
          <w:highlight w:val="yellow"/>
        </w:rPr>
        <w:t xml:space="preserve">item </w:t>
      </w:r>
      <w:r w:rsidR="00587F1F" w:rsidRPr="00587F1F">
        <w:rPr>
          <w:rFonts w:ascii="Arial" w:hAnsi="Arial" w:cs="Arial"/>
          <w:b/>
          <w:color w:val="000000"/>
          <w:sz w:val="20"/>
          <w:szCs w:val="20"/>
          <w:highlight w:val="yellow"/>
        </w:rPr>
        <w:t>x</w:t>
      </w:r>
      <w:r w:rsidR="00587F1F">
        <w:rPr>
          <w:rFonts w:ascii="Arial" w:hAnsi="Arial" w:cs="Arial"/>
          <w:b/>
          <w:color w:val="000000"/>
          <w:sz w:val="20"/>
          <w:szCs w:val="20"/>
          <w:highlight w:val="yellow"/>
        </w:rPr>
        <w:t>.</w:t>
      </w:r>
      <w:r w:rsidR="00587F1F" w:rsidRPr="00587F1F">
        <w:rPr>
          <w:rFonts w:ascii="Arial" w:hAnsi="Arial" w:cs="Arial"/>
          <w:b/>
          <w:color w:val="000000"/>
          <w:sz w:val="20"/>
          <w:szCs w:val="20"/>
          <w:highlight w:val="yellow"/>
        </w:rPr>
        <w:t>x</w:t>
      </w:r>
      <w:r w:rsidRPr="00172DCC">
        <w:rPr>
          <w:rFonts w:ascii="Arial" w:hAnsi="Arial" w:cs="Arial"/>
          <w:color w:val="000000"/>
          <w:sz w:val="20"/>
          <w:szCs w:val="20"/>
        </w:rPr>
        <w:t xml:space="preserve"> desta Ata de Registro de Preços.</w:t>
      </w:r>
    </w:p>
    <w:p w14:paraId="5E3123D4" w14:textId="50F4193B" w:rsidR="00DD3547" w:rsidRDefault="00DD3547" w:rsidP="00DD3547">
      <w:pPr>
        <w:pStyle w:val="Nivel2"/>
        <w:numPr>
          <w:ilvl w:val="1"/>
          <w:numId w:val="10"/>
        </w:numPr>
        <w:tabs>
          <w:tab w:val="clear" w:pos="792"/>
          <w:tab w:val="left" w:pos="567"/>
        </w:tabs>
        <w:ind w:left="0" w:firstLine="0"/>
        <w:rPr>
          <w:b/>
          <w:bCs/>
        </w:rPr>
      </w:pPr>
      <w:r w:rsidRPr="00AF18A7">
        <w:rPr>
          <w:b/>
          <w:bCs/>
        </w:rPr>
        <w:t xml:space="preserve">Da </w:t>
      </w:r>
      <w:r w:rsidR="00587F1F">
        <w:rPr>
          <w:b/>
          <w:bCs/>
        </w:rPr>
        <w:t>u</w:t>
      </w:r>
      <w:r w:rsidRPr="00AF18A7">
        <w:rPr>
          <w:b/>
          <w:bCs/>
        </w:rPr>
        <w:t>tilização por órgãos/entidades não participantes.</w:t>
      </w:r>
    </w:p>
    <w:p w14:paraId="1E385F26" w14:textId="77777777" w:rsidR="00DD3547" w:rsidRPr="003747A3" w:rsidRDefault="00DD3547" w:rsidP="00DD3547">
      <w:pPr>
        <w:pStyle w:val="Nivel2"/>
        <w:numPr>
          <w:ilvl w:val="2"/>
          <w:numId w:val="10"/>
        </w:numPr>
        <w:tabs>
          <w:tab w:val="left" w:pos="567"/>
        </w:tabs>
        <w:spacing w:line="360" w:lineRule="auto"/>
        <w:ind w:left="0" w:firstLine="0"/>
      </w:pPr>
      <w:r w:rsidRPr="003747A3">
        <w:t>Não será admitida a adesão à ata de registro de preços decorrente desta licitação, conforme justificativa apresentada no estudo técnico preliminar</w:t>
      </w:r>
      <w:r>
        <w:t xml:space="preserve">; ou </w:t>
      </w:r>
    </w:p>
    <w:p w14:paraId="73A6F431" w14:textId="77777777" w:rsidR="00DD3547" w:rsidRDefault="00DD3547" w:rsidP="00DD3547">
      <w:pPr>
        <w:pStyle w:val="Nivel3"/>
        <w:numPr>
          <w:ilvl w:val="2"/>
          <w:numId w:val="10"/>
        </w:numPr>
        <w:tabs>
          <w:tab w:val="left" w:pos="567"/>
          <w:tab w:val="left" w:pos="851"/>
        </w:tabs>
        <w:spacing w:line="360" w:lineRule="auto"/>
        <w:ind w:left="0" w:firstLine="0"/>
      </w:pPr>
      <w:r>
        <w:t xml:space="preserve"> Durante a vigência da ata de registro de preços e mediante autorização prévia do órgão gerenciador, o órgão ou entidade que não tenha participado do procedimento inicialmente poderá aderir à ata de registro de preços conforme disposto no § 2º, 4° e 5°, do art. 86 da Lei Federal 14.133, de 01 de abril de 2021 e art. 160, do Decreto Municipal 13.877, de 30 de agosto de 2023.</w:t>
      </w:r>
    </w:p>
    <w:p w14:paraId="66F2EF43" w14:textId="77777777" w:rsidR="00DD3547" w:rsidRDefault="00DD3547" w:rsidP="00DD3547">
      <w:pPr>
        <w:pStyle w:val="Nivel3"/>
        <w:numPr>
          <w:ilvl w:val="2"/>
          <w:numId w:val="10"/>
        </w:numPr>
        <w:tabs>
          <w:tab w:val="left" w:pos="567"/>
          <w:tab w:val="left" w:pos="851"/>
        </w:tabs>
        <w:spacing w:line="360" w:lineRule="auto"/>
        <w:ind w:left="0" w:firstLine="0"/>
      </w:pPr>
      <w:r>
        <w:t>A adesão é restrita aos órgãos e entidades no âmbito da Administração Municipal Direta e Indireta do Município de Osasco, conforme nossa disponibilidade de gerenciamento.</w:t>
      </w:r>
    </w:p>
    <w:p w14:paraId="10D1DA19" w14:textId="619B4FEC" w:rsidR="00DD3547" w:rsidRDefault="00DD3547" w:rsidP="00DD3547">
      <w:pPr>
        <w:pStyle w:val="Nivel3"/>
        <w:numPr>
          <w:ilvl w:val="2"/>
          <w:numId w:val="10"/>
        </w:numPr>
        <w:tabs>
          <w:tab w:val="left" w:pos="567"/>
          <w:tab w:val="left" w:pos="851"/>
        </w:tabs>
        <w:spacing w:line="360" w:lineRule="auto"/>
        <w:ind w:left="0" w:firstLine="0"/>
      </w:pPr>
      <w:r>
        <w:t>Caberá ao fornecedor ou prestador beneficiário da ata de registro de preços, observadas as condições nela estabelecidas, optar pela aceitação ou não do fornecimento ou prestação decorrente de adesão, o que fará no compromisso de não prejudicar as obrigações presentes e futuras decorrentes da ata, assumidas com o órgão gerenciador e com os órgãos participantes.</w:t>
      </w:r>
    </w:p>
    <w:p w14:paraId="5DA8B51E" w14:textId="1E55EA47" w:rsidR="00DD3547" w:rsidRDefault="009573CE" w:rsidP="00DD3547">
      <w:pPr>
        <w:pStyle w:val="Nivel3"/>
        <w:numPr>
          <w:ilvl w:val="2"/>
          <w:numId w:val="10"/>
        </w:numPr>
        <w:tabs>
          <w:tab w:val="left" w:pos="567"/>
          <w:tab w:val="left" w:pos="851"/>
        </w:tabs>
        <w:spacing w:line="360" w:lineRule="auto"/>
        <w:ind w:left="0" w:firstLine="0"/>
      </w:pPr>
      <w:r>
        <w:t>Órgão</w:t>
      </w:r>
      <w:r w:rsidR="00DD3547">
        <w:t xml:space="preserve"> ou entidade poderá solicitar adesão aos itens/lotes de que não tenha figurado inicialmente como participante.</w:t>
      </w:r>
    </w:p>
    <w:p w14:paraId="2C39170B" w14:textId="77777777" w:rsidR="00DD3547" w:rsidRDefault="00DD3547" w:rsidP="00DD3547">
      <w:pPr>
        <w:pStyle w:val="Nivel3"/>
        <w:numPr>
          <w:ilvl w:val="2"/>
          <w:numId w:val="10"/>
        </w:numPr>
        <w:tabs>
          <w:tab w:val="left" w:pos="567"/>
          <w:tab w:val="left" w:pos="851"/>
        </w:tabs>
        <w:spacing w:line="360" w:lineRule="auto"/>
        <w:ind w:left="0" w:firstLine="0"/>
      </w:pPr>
      <w:r>
        <w:t>Não será concedida nova adesão ao órgão ou entidade que não tenha consumido ou contratado o quantitativo autorizado anteriormente.</w:t>
      </w:r>
    </w:p>
    <w:p w14:paraId="2535BDFD" w14:textId="3F78D52F" w:rsidR="00DD3547" w:rsidRDefault="00DD3547" w:rsidP="00DD3547">
      <w:pPr>
        <w:pStyle w:val="Nivel3"/>
        <w:numPr>
          <w:ilvl w:val="1"/>
          <w:numId w:val="10"/>
        </w:numPr>
        <w:tabs>
          <w:tab w:val="clear" w:pos="792"/>
          <w:tab w:val="num" w:pos="360"/>
          <w:tab w:val="left" w:pos="426"/>
          <w:tab w:val="left" w:pos="567"/>
        </w:tabs>
        <w:spacing w:line="360" w:lineRule="auto"/>
        <w:ind w:left="0" w:firstLine="0"/>
        <w:rPr>
          <w:b/>
          <w:bCs/>
        </w:rPr>
      </w:pPr>
      <w:r w:rsidRPr="003747A3">
        <w:rPr>
          <w:b/>
          <w:bCs/>
        </w:rPr>
        <w:t>Remanejamento das quantidades registradas na ata de registro de preços (REGULAMENTAÇÃO DECRETO FEDERAL N° 11462/2023 e PORTARIA INTERNA N° 08 DE 05 DE JUNHO 2023 – IOMO 2650)</w:t>
      </w:r>
      <w:r>
        <w:rPr>
          <w:b/>
          <w:bCs/>
        </w:rPr>
        <w:t>.</w:t>
      </w:r>
    </w:p>
    <w:p w14:paraId="19C66735" w14:textId="77777777" w:rsidR="00DD3547" w:rsidRPr="003747A3" w:rsidRDefault="00DD3547" w:rsidP="00DD3547">
      <w:pPr>
        <w:pStyle w:val="Nivel3"/>
        <w:numPr>
          <w:ilvl w:val="2"/>
          <w:numId w:val="10"/>
        </w:numPr>
        <w:tabs>
          <w:tab w:val="clear" w:pos="1440"/>
          <w:tab w:val="left" w:pos="426"/>
          <w:tab w:val="left" w:pos="567"/>
          <w:tab w:val="num" w:pos="709"/>
        </w:tabs>
        <w:spacing w:line="360" w:lineRule="auto"/>
        <w:ind w:left="0" w:firstLine="0"/>
        <w:rPr>
          <w:b/>
          <w:bCs/>
        </w:rPr>
      </w:pPr>
      <w:r w:rsidRPr="003747A3">
        <w:t xml:space="preserve"> As quantidades previstas para os itens com preços registrados nas atas de registro de preços poderão ser remanejadas pelo órgão ou entidade gerenciadora entre os órgãos ou as entidades participantes e não participantes do registro de preços.</w:t>
      </w:r>
    </w:p>
    <w:p w14:paraId="6B721CFD" w14:textId="05EFF51F" w:rsidR="00DD3547" w:rsidRPr="003747A3" w:rsidRDefault="00DD3547" w:rsidP="00DD3547">
      <w:pPr>
        <w:pStyle w:val="Nivel3"/>
        <w:numPr>
          <w:ilvl w:val="2"/>
          <w:numId w:val="10"/>
        </w:numPr>
        <w:tabs>
          <w:tab w:val="clear" w:pos="1440"/>
          <w:tab w:val="left" w:pos="426"/>
          <w:tab w:val="left" w:pos="567"/>
          <w:tab w:val="num" w:pos="709"/>
        </w:tabs>
        <w:spacing w:line="360" w:lineRule="auto"/>
        <w:ind w:left="0" w:firstLine="0"/>
        <w:rPr>
          <w:b/>
          <w:bCs/>
        </w:rPr>
      </w:pPr>
      <w:r w:rsidRPr="003747A3">
        <w:t>O remanejamento somente poderá ser feito:</w:t>
      </w:r>
    </w:p>
    <w:p w14:paraId="13CF13B8" w14:textId="77777777" w:rsidR="00DD3547" w:rsidRPr="003747A3" w:rsidRDefault="00DD3547" w:rsidP="00DD3547">
      <w:pPr>
        <w:pStyle w:val="Nivel3"/>
        <w:numPr>
          <w:ilvl w:val="2"/>
          <w:numId w:val="10"/>
        </w:numPr>
        <w:tabs>
          <w:tab w:val="clear" w:pos="1440"/>
          <w:tab w:val="left" w:pos="426"/>
          <w:tab w:val="left" w:pos="567"/>
          <w:tab w:val="num" w:pos="709"/>
        </w:tabs>
        <w:spacing w:line="360" w:lineRule="auto"/>
        <w:ind w:left="0" w:firstLine="0"/>
        <w:rPr>
          <w:b/>
          <w:bCs/>
        </w:rPr>
      </w:pPr>
      <w:r w:rsidRPr="003747A3">
        <w:t>De órgão ou entidade participante para órgão ou entidade participante; ou</w:t>
      </w:r>
    </w:p>
    <w:p w14:paraId="0A342C6D" w14:textId="77777777" w:rsidR="00DD3547" w:rsidRPr="003747A3" w:rsidRDefault="00DD3547" w:rsidP="00DD3547">
      <w:pPr>
        <w:pStyle w:val="Nivel3"/>
        <w:numPr>
          <w:ilvl w:val="2"/>
          <w:numId w:val="10"/>
        </w:numPr>
        <w:tabs>
          <w:tab w:val="clear" w:pos="1440"/>
          <w:tab w:val="left" w:pos="426"/>
          <w:tab w:val="left" w:pos="567"/>
          <w:tab w:val="num" w:pos="709"/>
        </w:tabs>
        <w:spacing w:line="360" w:lineRule="auto"/>
        <w:ind w:left="0" w:firstLine="0"/>
        <w:rPr>
          <w:b/>
          <w:bCs/>
        </w:rPr>
      </w:pPr>
      <w:r w:rsidRPr="003747A3">
        <w:t>De órgão ou entidade participante para órgão ou entidade não participante.</w:t>
      </w:r>
    </w:p>
    <w:p w14:paraId="0E98F604" w14:textId="77777777" w:rsidR="00DD3547" w:rsidRPr="003747A3" w:rsidRDefault="00DD3547" w:rsidP="00DD3547">
      <w:pPr>
        <w:pStyle w:val="Nivel3"/>
        <w:numPr>
          <w:ilvl w:val="2"/>
          <w:numId w:val="10"/>
        </w:numPr>
        <w:tabs>
          <w:tab w:val="clear" w:pos="1440"/>
          <w:tab w:val="left" w:pos="426"/>
          <w:tab w:val="left" w:pos="567"/>
          <w:tab w:val="num" w:pos="709"/>
        </w:tabs>
        <w:spacing w:line="360" w:lineRule="auto"/>
        <w:ind w:left="0" w:firstLine="0"/>
        <w:rPr>
          <w:b/>
          <w:bCs/>
        </w:rPr>
      </w:pPr>
      <w:r w:rsidRPr="003747A3">
        <w:t>O órgão ou entidade gerenciadora que tiver estimado as quantidades que pretende contratar será considerado participante para efeito do remanejamento.</w:t>
      </w:r>
    </w:p>
    <w:p w14:paraId="1D22B592" w14:textId="77777777" w:rsidR="00DD3547" w:rsidRPr="003747A3" w:rsidRDefault="00DD3547" w:rsidP="00DD3547">
      <w:pPr>
        <w:pStyle w:val="Nivel3"/>
        <w:numPr>
          <w:ilvl w:val="2"/>
          <w:numId w:val="10"/>
        </w:numPr>
        <w:tabs>
          <w:tab w:val="clear" w:pos="1440"/>
          <w:tab w:val="left" w:pos="426"/>
          <w:tab w:val="left" w:pos="567"/>
          <w:tab w:val="num" w:pos="709"/>
        </w:tabs>
        <w:spacing w:line="360" w:lineRule="auto"/>
        <w:ind w:left="0" w:firstLine="0"/>
        <w:rPr>
          <w:b/>
          <w:bCs/>
        </w:rPr>
      </w:pPr>
      <w:r w:rsidRPr="003747A3">
        <w:t>Na hipótese de remanejamento de órgão ou entidade participante para órgão ou entidade não participante, serão observados os limites previstos no art. 160 do Decreto Municipal nº 13.877, de 2023.</w:t>
      </w:r>
    </w:p>
    <w:p w14:paraId="579C6BC4" w14:textId="77777777" w:rsidR="00DD3547" w:rsidRPr="003747A3" w:rsidRDefault="00DD3547" w:rsidP="00DD3547">
      <w:pPr>
        <w:pStyle w:val="Nivel3"/>
        <w:numPr>
          <w:ilvl w:val="2"/>
          <w:numId w:val="10"/>
        </w:numPr>
        <w:tabs>
          <w:tab w:val="clear" w:pos="1440"/>
          <w:tab w:val="left" w:pos="426"/>
          <w:tab w:val="left" w:pos="567"/>
          <w:tab w:val="num" w:pos="709"/>
        </w:tabs>
        <w:spacing w:line="360" w:lineRule="auto"/>
        <w:ind w:left="0" w:firstLine="0"/>
        <w:rPr>
          <w:b/>
          <w:bCs/>
        </w:rPr>
      </w:pPr>
      <w:r w:rsidRPr="003747A3">
        <w:t>Competirá ao órgão ou à entidade gerenciadora autorizar o remanejamento solicitado, com a redução do quantitativo inicialmente informado pelo órgão ou pela entidade participante, desde que haja prévia anuência do órgão ou da entidade que sofrer redução dos quantitativos informados.</w:t>
      </w:r>
    </w:p>
    <w:p w14:paraId="26DF3438" w14:textId="2D2B25D6" w:rsidR="00DD3547" w:rsidRPr="00DD3547" w:rsidRDefault="00DD3547" w:rsidP="00DD3547">
      <w:pPr>
        <w:pStyle w:val="Nivel3"/>
        <w:numPr>
          <w:ilvl w:val="2"/>
          <w:numId w:val="10"/>
        </w:numPr>
        <w:tabs>
          <w:tab w:val="clear" w:pos="1440"/>
          <w:tab w:val="left" w:pos="426"/>
          <w:tab w:val="left" w:pos="567"/>
          <w:tab w:val="num" w:pos="709"/>
        </w:tabs>
        <w:spacing w:line="360" w:lineRule="auto"/>
        <w:ind w:left="0" w:firstLine="0"/>
        <w:rPr>
          <w:b/>
          <w:bCs/>
        </w:rPr>
      </w:pPr>
      <w:r w:rsidRPr="003747A3">
        <w:lastRenderedPageBreak/>
        <w:t xml:space="preserve">Na hipótese da compra centralizada, não havendo indicação pelo órgão ou pela entidade gerenciadora, dos quantitativos dos participantes da compra centralizada, nos termos do </w:t>
      </w:r>
      <w:r w:rsidRPr="006C4498">
        <w:rPr>
          <w:b/>
          <w:highlight w:val="yellow"/>
        </w:rPr>
        <w:t xml:space="preserve">item </w:t>
      </w:r>
      <w:proofErr w:type="spellStart"/>
      <w:r w:rsidR="00587F1F" w:rsidRPr="006C4498">
        <w:rPr>
          <w:b/>
          <w:highlight w:val="yellow"/>
        </w:rPr>
        <w:t>x.x</w:t>
      </w:r>
      <w:proofErr w:type="spellEnd"/>
      <w:r w:rsidRPr="003747A3">
        <w:t>, a distribuição das quantidades para a execução descentralizada será por meio do remanejamento.</w:t>
      </w:r>
    </w:p>
    <w:p w14:paraId="5BE2FF0A" w14:textId="77777777" w:rsidR="00DD3547" w:rsidRPr="00593AD4" w:rsidRDefault="00DD3547" w:rsidP="00DD3547">
      <w:pPr>
        <w:widowControl/>
        <w:numPr>
          <w:ilvl w:val="0"/>
          <w:numId w:val="10"/>
        </w:numPr>
        <w:tabs>
          <w:tab w:val="clear" w:pos="360"/>
          <w:tab w:val="num" w:pos="0"/>
          <w:tab w:val="num" w:pos="397"/>
          <w:tab w:val="left" w:pos="426"/>
        </w:tabs>
        <w:suppressAutoHyphens/>
        <w:autoSpaceDE/>
        <w:autoSpaceDN/>
        <w:spacing w:before="120" w:after="120" w:line="360" w:lineRule="auto"/>
        <w:ind w:left="0" w:firstLine="0"/>
        <w:jc w:val="both"/>
        <w:rPr>
          <w:rFonts w:ascii="Arial" w:eastAsia="Arial" w:hAnsi="Arial" w:cs="Arial"/>
          <w:sz w:val="20"/>
          <w:szCs w:val="20"/>
        </w:rPr>
      </w:pPr>
      <w:r w:rsidRPr="00172DCC">
        <w:rPr>
          <w:rFonts w:ascii="Arial" w:hAnsi="Arial" w:cs="Arial"/>
          <w:b/>
          <w:spacing w:val="-3"/>
          <w:sz w:val="20"/>
          <w:szCs w:val="20"/>
        </w:rPr>
        <w:t>DO</w:t>
      </w:r>
      <w:r w:rsidRPr="00172DCC">
        <w:rPr>
          <w:rFonts w:ascii="Arial" w:eastAsia="Arial" w:hAnsi="Arial" w:cs="Arial"/>
          <w:b/>
          <w:sz w:val="20"/>
          <w:szCs w:val="20"/>
        </w:rPr>
        <w:t xml:space="preserve"> PRAZO</w:t>
      </w:r>
      <w:r w:rsidRPr="00593AD4">
        <w:rPr>
          <w:rFonts w:ascii="Arial" w:eastAsia="Arial" w:hAnsi="Arial" w:cs="Arial"/>
          <w:b/>
          <w:sz w:val="20"/>
          <w:szCs w:val="20"/>
        </w:rPr>
        <w:t>, LOCAL DE ENTREGA E DAS CONDIÇÕES DE RECEBIMENTO</w:t>
      </w:r>
    </w:p>
    <w:p w14:paraId="2E5F1367" w14:textId="77777777" w:rsidR="00DD3547" w:rsidRPr="00593AD4" w:rsidRDefault="00DD3547" w:rsidP="00DD3547">
      <w:pPr>
        <w:pStyle w:val="PargrafodaLista"/>
        <w:widowControl/>
        <w:numPr>
          <w:ilvl w:val="1"/>
          <w:numId w:val="10"/>
        </w:numPr>
        <w:tabs>
          <w:tab w:val="clear" w:pos="792"/>
          <w:tab w:val="num" w:pos="567"/>
        </w:tabs>
        <w:autoSpaceDE/>
        <w:autoSpaceDN/>
        <w:spacing w:before="120" w:after="120" w:line="360" w:lineRule="auto"/>
        <w:ind w:left="0" w:firstLine="0"/>
        <w:jc w:val="both"/>
        <w:rPr>
          <w:rFonts w:ascii="Arial" w:hAnsi="Arial" w:cs="Arial"/>
          <w:color w:val="000000"/>
          <w:sz w:val="20"/>
          <w:szCs w:val="20"/>
        </w:rPr>
      </w:pPr>
      <w:r w:rsidRPr="00593AD4">
        <w:rPr>
          <w:rFonts w:ascii="Arial" w:hAnsi="Arial" w:cs="Arial"/>
          <w:b/>
          <w:color w:val="000000"/>
          <w:sz w:val="20"/>
          <w:szCs w:val="20"/>
        </w:rPr>
        <w:t>Prazo de Entrega</w:t>
      </w:r>
      <w:r w:rsidRPr="00593AD4">
        <w:rPr>
          <w:rFonts w:ascii="Arial" w:hAnsi="Arial" w:cs="Arial"/>
          <w:color w:val="000000"/>
          <w:sz w:val="20"/>
          <w:szCs w:val="20"/>
        </w:rPr>
        <w:t xml:space="preserve">: O objeto deverá ser entregue em até </w:t>
      </w:r>
      <w:r w:rsidRPr="00593AD4">
        <w:rPr>
          <w:rFonts w:ascii="Arial" w:hAnsi="Arial" w:cs="Arial"/>
          <w:b/>
          <w:color w:val="000000"/>
          <w:sz w:val="20"/>
          <w:szCs w:val="20"/>
        </w:rPr>
        <w:t>..........</w:t>
      </w:r>
      <w:r w:rsidRPr="00593AD4">
        <w:rPr>
          <w:rFonts w:ascii="Arial" w:hAnsi="Arial" w:cs="Arial"/>
          <w:b/>
          <w:sz w:val="20"/>
          <w:szCs w:val="20"/>
        </w:rPr>
        <w:t xml:space="preserve"> (........)</w:t>
      </w:r>
      <w:r w:rsidRPr="00593AD4">
        <w:rPr>
          <w:rFonts w:ascii="Arial" w:hAnsi="Arial" w:cs="Arial"/>
          <w:sz w:val="20"/>
          <w:szCs w:val="20"/>
        </w:rPr>
        <w:t xml:space="preserve"> </w:t>
      </w:r>
      <w:r>
        <w:rPr>
          <w:rFonts w:ascii="Arial" w:hAnsi="Arial" w:cs="Arial"/>
          <w:b/>
          <w:sz w:val="20"/>
          <w:szCs w:val="20"/>
        </w:rPr>
        <w:t>dias úteis</w:t>
      </w:r>
      <w:r w:rsidRPr="00593AD4">
        <w:rPr>
          <w:rFonts w:ascii="Arial" w:hAnsi="Arial" w:cs="Arial"/>
          <w:b/>
          <w:sz w:val="20"/>
          <w:szCs w:val="20"/>
        </w:rPr>
        <w:t>,</w:t>
      </w:r>
      <w:r w:rsidRPr="00593AD4">
        <w:rPr>
          <w:rFonts w:ascii="Arial" w:hAnsi="Arial" w:cs="Arial"/>
          <w:sz w:val="20"/>
          <w:szCs w:val="20"/>
        </w:rPr>
        <w:t xml:space="preserve"> contados da data da assinatura/retirada da </w:t>
      </w:r>
      <w:r w:rsidRPr="00593AD4">
        <w:rPr>
          <w:rFonts w:ascii="Arial" w:hAnsi="Arial" w:cs="Arial"/>
          <w:b/>
          <w:sz w:val="20"/>
          <w:szCs w:val="20"/>
        </w:rPr>
        <w:t xml:space="preserve">Autorização de Fornecimento </w:t>
      </w:r>
      <w:r w:rsidRPr="00593AD4">
        <w:rPr>
          <w:rFonts w:ascii="Arial" w:hAnsi="Arial" w:cs="Arial"/>
          <w:sz w:val="20"/>
          <w:szCs w:val="20"/>
        </w:rPr>
        <w:t>pela Detentora.</w:t>
      </w:r>
    </w:p>
    <w:p w14:paraId="1078180F" w14:textId="0A65131E" w:rsidR="00DD3547" w:rsidRPr="00593AD4" w:rsidRDefault="00DD3547" w:rsidP="00DD3547">
      <w:pPr>
        <w:widowControl/>
        <w:numPr>
          <w:ilvl w:val="1"/>
          <w:numId w:val="10"/>
        </w:numPr>
        <w:tabs>
          <w:tab w:val="clear" w:pos="792"/>
          <w:tab w:val="num" w:pos="567"/>
        </w:tabs>
        <w:autoSpaceDE/>
        <w:autoSpaceDN/>
        <w:spacing w:before="120" w:after="120" w:line="360" w:lineRule="auto"/>
        <w:ind w:left="0" w:firstLine="0"/>
        <w:jc w:val="both"/>
        <w:rPr>
          <w:rFonts w:ascii="Arial" w:hAnsi="Arial" w:cs="Arial"/>
          <w:color w:val="000000"/>
          <w:sz w:val="20"/>
          <w:szCs w:val="20"/>
        </w:rPr>
      </w:pPr>
      <w:r w:rsidRPr="00593AD4">
        <w:rPr>
          <w:rFonts w:ascii="Arial" w:hAnsi="Arial" w:cs="Arial"/>
          <w:b/>
          <w:bCs/>
          <w:color w:val="000000"/>
          <w:sz w:val="20"/>
          <w:szCs w:val="20"/>
        </w:rPr>
        <w:t>Locais de entrega</w:t>
      </w:r>
      <w:r w:rsidRPr="00593AD4">
        <w:rPr>
          <w:rFonts w:ascii="Arial" w:hAnsi="Arial" w:cs="Arial"/>
          <w:color w:val="000000"/>
          <w:sz w:val="20"/>
          <w:szCs w:val="20"/>
        </w:rPr>
        <w:t xml:space="preserve">: O objeto solicitado deverá ser entregue, </w:t>
      </w:r>
      <w:r w:rsidRPr="00593AD4">
        <w:rPr>
          <w:rFonts w:ascii="Arial" w:hAnsi="Arial" w:cs="Arial"/>
          <w:sz w:val="20"/>
          <w:szCs w:val="20"/>
        </w:rPr>
        <w:t xml:space="preserve">nos endereços constantes do </w:t>
      </w:r>
      <w:r w:rsidRPr="00593AD4">
        <w:rPr>
          <w:rFonts w:ascii="Arial" w:hAnsi="Arial" w:cs="Arial"/>
          <w:b/>
          <w:sz w:val="20"/>
          <w:szCs w:val="20"/>
        </w:rPr>
        <w:t xml:space="preserve">ANEXO </w:t>
      </w:r>
      <w:r>
        <w:rPr>
          <w:rFonts w:ascii="Arial" w:hAnsi="Arial" w:cs="Arial"/>
          <w:b/>
          <w:snapToGrid w:val="0"/>
          <w:szCs w:val="20"/>
        </w:rPr>
        <w:t>..........</w:t>
      </w:r>
      <w:r w:rsidRPr="00593AD4">
        <w:rPr>
          <w:rFonts w:ascii="Arial" w:hAnsi="Arial" w:cs="Arial"/>
          <w:sz w:val="20"/>
          <w:szCs w:val="20"/>
        </w:rPr>
        <w:t xml:space="preserve">, sem ônus para a Prefeitura, de acordo com a grade de quantidades por unidade, a ser informada pela Contratante, na Autorização de Fornecimento no prazo indicado no </w:t>
      </w:r>
      <w:r>
        <w:rPr>
          <w:rFonts w:ascii="Arial" w:hAnsi="Arial" w:cs="Arial"/>
          <w:b/>
          <w:sz w:val="20"/>
          <w:szCs w:val="20"/>
        </w:rPr>
        <w:t xml:space="preserve">subitem </w:t>
      </w:r>
      <w:r w:rsidR="00587F1F" w:rsidRPr="00587F1F">
        <w:rPr>
          <w:rFonts w:ascii="Arial" w:hAnsi="Arial" w:cs="Arial"/>
          <w:b/>
          <w:sz w:val="20"/>
          <w:szCs w:val="20"/>
          <w:highlight w:val="yellow"/>
        </w:rPr>
        <w:t>x</w:t>
      </w:r>
      <w:r w:rsidRPr="00587F1F">
        <w:rPr>
          <w:rFonts w:ascii="Arial" w:hAnsi="Arial" w:cs="Arial"/>
          <w:b/>
          <w:sz w:val="20"/>
          <w:szCs w:val="20"/>
          <w:highlight w:val="yellow"/>
        </w:rPr>
        <w:t>.</w:t>
      </w:r>
      <w:r w:rsidR="00587F1F" w:rsidRPr="00587F1F">
        <w:rPr>
          <w:rFonts w:ascii="Arial" w:hAnsi="Arial" w:cs="Arial"/>
          <w:b/>
          <w:sz w:val="20"/>
          <w:szCs w:val="20"/>
          <w:highlight w:val="yellow"/>
        </w:rPr>
        <w:t>x</w:t>
      </w:r>
      <w:r w:rsidRPr="00593AD4">
        <w:rPr>
          <w:rFonts w:ascii="Arial" w:hAnsi="Arial" w:cs="Arial"/>
          <w:sz w:val="20"/>
          <w:szCs w:val="20"/>
        </w:rPr>
        <w:t>.</w:t>
      </w:r>
    </w:p>
    <w:p w14:paraId="6A3FAF6B" w14:textId="77777777" w:rsidR="00DD3547" w:rsidRPr="00593AD4" w:rsidRDefault="00DD3547" w:rsidP="00DD3547">
      <w:pPr>
        <w:widowControl/>
        <w:numPr>
          <w:ilvl w:val="1"/>
          <w:numId w:val="10"/>
        </w:numPr>
        <w:tabs>
          <w:tab w:val="clear" w:pos="792"/>
          <w:tab w:val="num" w:pos="567"/>
        </w:tabs>
        <w:autoSpaceDE/>
        <w:autoSpaceDN/>
        <w:spacing w:before="120" w:after="120" w:line="360" w:lineRule="auto"/>
        <w:ind w:left="0" w:firstLine="0"/>
        <w:jc w:val="both"/>
        <w:rPr>
          <w:rFonts w:ascii="Arial" w:hAnsi="Arial" w:cs="Arial"/>
          <w:sz w:val="20"/>
          <w:szCs w:val="20"/>
        </w:rPr>
      </w:pPr>
      <w:r w:rsidRPr="00593AD4">
        <w:rPr>
          <w:rFonts w:ascii="Arial" w:hAnsi="Arial" w:cs="Arial"/>
          <w:sz w:val="20"/>
          <w:szCs w:val="20"/>
        </w:rPr>
        <w:t>Por ocasião da entrega, a Detentora, deverá colher no comprovante respectivo a data, o nome, o cargo, a assinatura e o número de Registro Geral (RG) emitido pela Secretaria de Segurança Pública, do servidor da contratante responsável pelo recebimento.</w:t>
      </w:r>
    </w:p>
    <w:p w14:paraId="28399003" w14:textId="77777777" w:rsidR="00DD3547" w:rsidRPr="00593AD4" w:rsidRDefault="00DD3547" w:rsidP="00DD3547">
      <w:pPr>
        <w:widowControl/>
        <w:numPr>
          <w:ilvl w:val="1"/>
          <w:numId w:val="10"/>
        </w:numPr>
        <w:tabs>
          <w:tab w:val="clear" w:pos="792"/>
          <w:tab w:val="num" w:pos="567"/>
        </w:tabs>
        <w:autoSpaceDE/>
        <w:autoSpaceDN/>
        <w:spacing w:before="120" w:after="120" w:line="360" w:lineRule="auto"/>
        <w:ind w:left="0" w:firstLine="0"/>
        <w:jc w:val="both"/>
        <w:rPr>
          <w:rFonts w:ascii="Arial" w:hAnsi="Arial" w:cs="Arial"/>
          <w:sz w:val="20"/>
          <w:szCs w:val="20"/>
        </w:rPr>
      </w:pPr>
      <w:r w:rsidRPr="00593AD4">
        <w:rPr>
          <w:rFonts w:ascii="Arial" w:hAnsi="Arial" w:cs="Arial"/>
          <w:color w:val="000000"/>
          <w:sz w:val="20"/>
          <w:szCs w:val="20"/>
        </w:rPr>
        <w:t xml:space="preserve">Correrão por conta da </w:t>
      </w:r>
      <w:r w:rsidRPr="00593AD4">
        <w:rPr>
          <w:rFonts w:ascii="Arial" w:hAnsi="Arial" w:cs="Arial"/>
          <w:sz w:val="20"/>
          <w:szCs w:val="20"/>
        </w:rPr>
        <w:t>Detentora</w:t>
      </w:r>
      <w:r w:rsidRPr="00593AD4">
        <w:rPr>
          <w:rFonts w:ascii="Arial" w:hAnsi="Arial" w:cs="Arial"/>
          <w:color w:val="000000"/>
          <w:sz w:val="20"/>
          <w:szCs w:val="20"/>
        </w:rPr>
        <w:t xml:space="preserve"> as despesas no que diz respeito a seguros, transporte, tributos, encargos trabalhistas e previdenciários decorrentes do fornecimento e pela entrega do produto, devendo a Detentora enviar a quantidade necessária de pessoas para que a entrega ocorra sem prejuízo das atividades normais da </w:t>
      </w:r>
      <w:r w:rsidRPr="00593AD4">
        <w:rPr>
          <w:rFonts w:ascii="Arial" w:hAnsi="Arial" w:cs="Arial"/>
          <w:b/>
          <w:color w:val="000000"/>
          <w:sz w:val="20"/>
          <w:szCs w:val="20"/>
        </w:rPr>
        <w:t>Administração</w:t>
      </w:r>
      <w:r w:rsidRPr="00593AD4">
        <w:rPr>
          <w:rFonts w:ascii="Arial" w:hAnsi="Arial" w:cs="Arial"/>
          <w:color w:val="000000"/>
          <w:sz w:val="20"/>
          <w:szCs w:val="20"/>
        </w:rPr>
        <w:t>.</w:t>
      </w:r>
    </w:p>
    <w:p w14:paraId="43568B65" w14:textId="77777777" w:rsidR="00DD3547" w:rsidRPr="00593AD4" w:rsidRDefault="00DD3547" w:rsidP="00DD3547">
      <w:pPr>
        <w:widowControl/>
        <w:numPr>
          <w:ilvl w:val="1"/>
          <w:numId w:val="10"/>
        </w:numPr>
        <w:tabs>
          <w:tab w:val="clear" w:pos="792"/>
          <w:tab w:val="num" w:pos="567"/>
        </w:tabs>
        <w:autoSpaceDE/>
        <w:autoSpaceDN/>
        <w:spacing w:before="120" w:after="120" w:line="360" w:lineRule="auto"/>
        <w:ind w:left="0" w:firstLine="0"/>
        <w:jc w:val="both"/>
        <w:rPr>
          <w:rFonts w:ascii="Arial" w:hAnsi="Arial" w:cs="Arial"/>
          <w:sz w:val="20"/>
          <w:szCs w:val="20"/>
        </w:rPr>
      </w:pPr>
      <w:r w:rsidRPr="00593AD4">
        <w:rPr>
          <w:rFonts w:ascii="Arial" w:hAnsi="Arial" w:cs="Arial"/>
          <w:color w:val="000000"/>
          <w:sz w:val="20"/>
          <w:szCs w:val="20"/>
        </w:rPr>
        <w:t xml:space="preserve">A </w:t>
      </w:r>
      <w:r w:rsidRPr="00593AD4">
        <w:rPr>
          <w:rFonts w:ascii="Arial" w:hAnsi="Arial" w:cs="Arial"/>
          <w:sz w:val="20"/>
          <w:szCs w:val="20"/>
        </w:rPr>
        <w:t>Detentora</w:t>
      </w:r>
      <w:r w:rsidRPr="00593AD4">
        <w:rPr>
          <w:rFonts w:ascii="Arial" w:hAnsi="Arial" w:cs="Arial"/>
          <w:color w:val="000000"/>
          <w:sz w:val="20"/>
          <w:szCs w:val="20"/>
        </w:rPr>
        <w:t xml:space="preserve"> é responsável pelo transporte e entrega do produto no endereço indicado pela Prefeitura, bem como por qualquer prejuízo por ela causado.</w:t>
      </w:r>
    </w:p>
    <w:p w14:paraId="6A2E8665" w14:textId="77777777" w:rsidR="00DD3547" w:rsidRPr="00593AD4" w:rsidRDefault="00DD3547" w:rsidP="00DD3547">
      <w:pPr>
        <w:widowControl/>
        <w:numPr>
          <w:ilvl w:val="1"/>
          <w:numId w:val="10"/>
        </w:numPr>
        <w:tabs>
          <w:tab w:val="clear" w:pos="792"/>
          <w:tab w:val="left" w:pos="567"/>
          <w:tab w:val="num" w:pos="1276"/>
        </w:tabs>
        <w:autoSpaceDE/>
        <w:autoSpaceDN/>
        <w:spacing w:before="120" w:after="120" w:line="360" w:lineRule="auto"/>
        <w:ind w:left="0" w:firstLine="0"/>
        <w:jc w:val="both"/>
        <w:rPr>
          <w:rFonts w:ascii="Arial" w:hAnsi="Arial" w:cs="Arial"/>
          <w:sz w:val="20"/>
          <w:szCs w:val="20"/>
        </w:rPr>
      </w:pPr>
      <w:r w:rsidRPr="00593AD4">
        <w:rPr>
          <w:rFonts w:ascii="Arial" w:hAnsi="Arial" w:cs="Arial"/>
          <w:sz w:val="20"/>
          <w:szCs w:val="20"/>
        </w:rPr>
        <w:t xml:space="preserve">Os objetos serão </w:t>
      </w:r>
      <w:r w:rsidRPr="00593AD4">
        <w:rPr>
          <w:rFonts w:ascii="Arial" w:hAnsi="Arial" w:cs="Arial"/>
          <w:b/>
          <w:sz w:val="20"/>
          <w:szCs w:val="20"/>
        </w:rPr>
        <w:t>recebidos</w:t>
      </w:r>
      <w:r w:rsidRPr="00593AD4">
        <w:rPr>
          <w:rFonts w:ascii="Arial" w:hAnsi="Arial" w:cs="Arial"/>
          <w:sz w:val="20"/>
          <w:szCs w:val="20"/>
        </w:rPr>
        <w:t xml:space="preserve"> </w:t>
      </w:r>
      <w:r w:rsidRPr="00593AD4">
        <w:rPr>
          <w:rFonts w:ascii="Arial" w:hAnsi="Arial" w:cs="Arial"/>
          <w:b/>
          <w:sz w:val="20"/>
          <w:szCs w:val="20"/>
        </w:rPr>
        <w:t>provisoriamente</w:t>
      </w:r>
      <w:r w:rsidRPr="00593AD4">
        <w:rPr>
          <w:rFonts w:ascii="Arial" w:hAnsi="Arial" w:cs="Arial"/>
          <w:sz w:val="20"/>
          <w:szCs w:val="20"/>
        </w:rPr>
        <w:t>,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15E6AF54" w14:textId="77777777" w:rsidR="00DD3547" w:rsidRPr="00593AD4" w:rsidRDefault="00DD3547" w:rsidP="00DD3547">
      <w:pPr>
        <w:widowControl/>
        <w:numPr>
          <w:ilvl w:val="1"/>
          <w:numId w:val="10"/>
        </w:numPr>
        <w:tabs>
          <w:tab w:val="clear" w:pos="792"/>
          <w:tab w:val="left" w:pos="567"/>
          <w:tab w:val="num" w:pos="1276"/>
        </w:tabs>
        <w:autoSpaceDE/>
        <w:autoSpaceDN/>
        <w:spacing w:before="120" w:after="120" w:line="360" w:lineRule="auto"/>
        <w:ind w:left="0" w:firstLine="0"/>
        <w:jc w:val="both"/>
        <w:rPr>
          <w:rFonts w:ascii="Arial" w:hAnsi="Arial" w:cs="Arial"/>
          <w:sz w:val="20"/>
          <w:szCs w:val="20"/>
        </w:rPr>
      </w:pPr>
      <w:r w:rsidRPr="00593AD4">
        <w:rPr>
          <w:rFonts w:ascii="Arial" w:hAnsi="Arial" w:cs="Arial"/>
          <w:sz w:val="20"/>
          <w:szCs w:val="20"/>
        </w:rPr>
        <w:t xml:space="preserve">Os objetos poderão ser rejeitados, no todo ou em parte, inclusive antes do recebimento provisório, quando em desacordo com as especificações constantes no Termo de Referência e na proposta, devendo ser </w:t>
      </w:r>
      <w:r w:rsidRPr="00593AD4">
        <w:rPr>
          <w:rFonts w:ascii="Arial" w:hAnsi="Arial" w:cs="Arial"/>
          <w:b/>
          <w:sz w:val="20"/>
          <w:szCs w:val="20"/>
        </w:rPr>
        <w:t>substituídos</w:t>
      </w:r>
      <w:r w:rsidRPr="00593AD4">
        <w:rPr>
          <w:rFonts w:ascii="Arial" w:hAnsi="Arial" w:cs="Arial"/>
          <w:sz w:val="20"/>
          <w:szCs w:val="20"/>
        </w:rPr>
        <w:t xml:space="preserve"> no prazo de .............. (...) dias, a contar da notificação da Detentora, às suas custas, sem prejuízo da aplicação das penalidades.</w:t>
      </w:r>
    </w:p>
    <w:p w14:paraId="4DE0ECCD" w14:textId="77777777" w:rsidR="00DD3547" w:rsidRPr="00593AD4" w:rsidRDefault="00DD3547" w:rsidP="00DD3547">
      <w:pPr>
        <w:widowControl/>
        <w:numPr>
          <w:ilvl w:val="1"/>
          <w:numId w:val="10"/>
        </w:numPr>
        <w:tabs>
          <w:tab w:val="clear" w:pos="792"/>
          <w:tab w:val="left" w:pos="567"/>
          <w:tab w:val="num" w:pos="1276"/>
        </w:tabs>
        <w:autoSpaceDE/>
        <w:autoSpaceDN/>
        <w:spacing w:before="120" w:after="120" w:line="360" w:lineRule="auto"/>
        <w:ind w:left="0" w:firstLine="0"/>
        <w:jc w:val="both"/>
        <w:rPr>
          <w:rFonts w:ascii="Arial" w:hAnsi="Arial" w:cs="Arial"/>
          <w:sz w:val="20"/>
          <w:szCs w:val="20"/>
        </w:rPr>
      </w:pPr>
      <w:r w:rsidRPr="00593AD4">
        <w:rPr>
          <w:rFonts w:ascii="Arial" w:hAnsi="Arial" w:cs="Arial"/>
          <w:sz w:val="20"/>
          <w:szCs w:val="20"/>
        </w:rPr>
        <w:t xml:space="preserve">O </w:t>
      </w:r>
      <w:r w:rsidRPr="00593AD4">
        <w:rPr>
          <w:rFonts w:ascii="Arial" w:hAnsi="Arial" w:cs="Arial"/>
          <w:b/>
          <w:sz w:val="20"/>
          <w:szCs w:val="20"/>
        </w:rPr>
        <w:t>recebimento definitivo</w:t>
      </w:r>
      <w:r w:rsidRPr="00593AD4">
        <w:rPr>
          <w:rFonts w:ascii="Arial" w:hAnsi="Arial" w:cs="Arial"/>
          <w:sz w:val="20"/>
          <w:szCs w:val="20"/>
        </w:rPr>
        <w:t xml:space="preserve"> ocorrerá no prazo de ............(.........) dias úteis, a contar do recebimento da nota fiscal ou instrumento de cobrança equivalente pela Administração, após a verificação da qualidade e quantidade do material e consequente aceitação mediante termo detalhado.</w:t>
      </w:r>
    </w:p>
    <w:p w14:paraId="48E952A8" w14:textId="77777777" w:rsidR="00DD3547" w:rsidRPr="00593AD4" w:rsidRDefault="00DD3547" w:rsidP="00DD3547">
      <w:pPr>
        <w:widowControl/>
        <w:numPr>
          <w:ilvl w:val="1"/>
          <w:numId w:val="10"/>
        </w:numPr>
        <w:tabs>
          <w:tab w:val="clear" w:pos="792"/>
          <w:tab w:val="left" w:pos="567"/>
          <w:tab w:val="left" w:pos="709"/>
          <w:tab w:val="num" w:pos="1276"/>
        </w:tabs>
        <w:autoSpaceDE/>
        <w:autoSpaceDN/>
        <w:spacing w:before="120" w:after="120" w:line="360" w:lineRule="auto"/>
        <w:ind w:left="0" w:firstLine="0"/>
        <w:jc w:val="both"/>
        <w:rPr>
          <w:rFonts w:ascii="Arial" w:hAnsi="Arial" w:cs="Arial"/>
          <w:color w:val="000000"/>
          <w:sz w:val="20"/>
          <w:szCs w:val="20"/>
        </w:rPr>
      </w:pPr>
      <w:r w:rsidRPr="00593AD4">
        <w:rPr>
          <w:rFonts w:ascii="Arial" w:hAnsi="Arial" w:cs="Arial"/>
          <w:sz w:val="20"/>
          <w:szCs w:val="20"/>
        </w:rPr>
        <w:t>O recebimento provisório ou definitivo não excluirá a responsabilidade civil pela solidez e pela segurança dos objetos nem a responsabilidade ético-profissional pela perfeita execução do contrato.</w:t>
      </w:r>
    </w:p>
    <w:p w14:paraId="3A14DD3C" w14:textId="77777777" w:rsidR="00DD3547" w:rsidRPr="00593AD4" w:rsidRDefault="00DD3547" w:rsidP="00DD3547">
      <w:pPr>
        <w:pStyle w:val="Nivel2"/>
        <w:numPr>
          <w:ilvl w:val="1"/>
          <w:numId w:val="12"/>
        </w:numPr>
        <w:spacing w:line="360" w:lineRule="auto"/>
        <w:ind w:left="0" w:firstLine="0"/>
      </w:pPr>
      <w:r w:rsidRPr="00593AD4">
        <w:t xml:space="preserve">Na </w:t>
      </w:r>
      <w:r w:rsidRPr="00593AD4">
        <w:rPr>
          <w:b/>
        </w:rPr>
        <w:t>assinatura</w:t>
      </w:r>
      <w:r w:rsidRPr="00593AD4">
        <w:t xml:space="preserve"> da </w:t>
      </w:r>
      <w:r w:rsidRPr="00593AD4">
        <w:rPr>
          <w:b/>
        </w:rPr>
        <w:t>autorização de fornecimento</w:t>
      </w:r>
      <w:r w:rsidRPr="00593AD4">
        <w:t xml:space="preserve"> será exigida a </w:t>
      </w:r>
      <w:r w:rsidRPr="00593AD4">
        <w:rPr>
          <w:b/>
        </w:rPr>
        <w:t xml:space="preserve">comprovação da </w:t>
      </w:r>
      <w:r w:rsidRPr="00593AD4">
        <w:rPr>
          <w:b/>
          <w:lang w:eastAsia="en-US"/>
        </w:rPr>
        <w:t>regularidade fiscal</w:t>
      </w:r>
      <w:r w:rsidRPr="00593AD4">
        <w:t xml:space="preserve">, ou </w:t>
      </w:r>
      <w:r w:rsidRPr="00593AD4">
        <w:rPr>
          <w:lang w:eastAsia="en-US"/>
        </w:rPr>
        <w:t>constatada por meio de consulta, mediante consulta aos sítios eletrônicos oficiais</w:t>
      </w:r>
      <w:r>
        <w:rPr>
          <w:lang w:eastAsia="en-US"/>
        </w:rPr>
        <w:t>.</w:t>
      </w:r>
    </w:p>
    <w:p w14:paraId="4D781758" w14:textId="2DA7EE90" w:rsidR="00DD3547" w:rsidRPr="00172DCC" w:rsidRDefault="00DD3547" w:rsidP="00DD3547">
      <w:pPr>
        <w:pStyle w:val="Nivel2"/>
        <w:numPr>
          <w:ilvl w:val="1"/>
          <w:numId w:val="12"/>
        </w:numPr>
        <w:spacing w:line="360" w:lineRule="auto"/>
        <w:ind w:left="0" w:firstLine="0"/>
        <w:rPr>
          <w:color w:val="auto"/>
        </w:rPr>
      </w:pPr>
      <w:r w:rsidRPr="00B130E0">
        <w:rPr>
          <w:color w:val="7030A0"/>
        </w:rPr>
        <w:t xml:space="preserve">As Secretarias farão a solicitação dos produtos informando oficialmente a SECRETARIA EXECUTIVA DE COMPRAS E LICITAÇÕES, </w:t>
      </w:r>
      <w:r w:rsidRPr="00B130E0">
        <w:rPr>
          <w:b/>
          <w:color w:val="7030A0"/>
        </w:rPr>
        <w:t xml:space="preserve">considerando um pedido mínimo de R$ 100,00 </w:t>
      </w:r>
      <w:r w:rsidRPr="00B130E0">
        <w:rPr>
          <w:color w:val="7030A0"/>
        </w:rPr>
        <w:t xml:space="preserve">(cem reais), o qual a SECOL </w:t>
      </w:r>
      <w:r w:rsidRPr="00B130E0">
        <w:rPr>
          <w:color w:val="7030A0"/>
        </w:rPr>
        <w:lastRenderedPageBreak/>
        <w:t xml:space="preserve">oficializará o pedido através da emissão da Autorização de Fornecimento e comunicará a </w:t>
      </w:r>
      <w:r w:rsidRPr="0038640D">
        <w:rPr>
          <w:color w:val="7030A0"/>
        </w:rPr>
        <w:t xml:space="preserve">Detentora. </w:t>
      </w:r>
      <w:r w:rsidRPr="0038640D">
        <w:rPr>
          <w:color w:val="7030A0"/>
          <w:highlight w:val="yellow"/>
        </w:rPr>
        <w:t>(</w:t>
      </w:r>
      <w:proofErr w:type="gramStart"/>
      <w:r w:rsidRPr="0038640D">
        <w:rPr>
          <w:color w:val="7030A0"/>
          <w:highlight w:val="yellow"/>
        </w:rPr>
        <w:t>se</w:t>
      </w:r>
      <w:proofErr w:type="gramEnd"/>
      <w:r w:rsidRPr="0038640D">
        <w:rPr>
          <w:color w:val="7030A0"/>
          <w:highlight w:val="yellow"/>
        </w:rPr>
        <w:t xml:space="preserve"> for o caso)</w:t>
      </w:r>
      <w:r w:rsidR="00E73A68">
        <w:rPr>
          <w:color w:val="7030A0"/>
        </w:rPr>
        <w:t>.</w:t>
      </w:r>
    </w:p>
    <w:p w14:paraId="13246EED" w14:textId="77777777" w:rsidR="00DD3547" w:rsidRPr="00172DCC" w:rsidRDefault="00DD3547" w:rsidP="00DD3547">
      <w:pPr>
        <w:widowControl/>
        <w:numPr>
          <w:ilvl w:val="0"/>
          <w:numId w:val="10"/>
        </w:numPr>
        <w:tabs>
          <w:tab w:val="clear" w:pos="360"/>
          <w:tab w:val="num" w:pos="0"/>
          <w:tab w:val="num" w:pos="397"/>
          <w:tab w:val="left" w:pos="426"/>
        </w:tabs>
        <w:suppressAutoHyphens/>
        <w:autoSpaceDE/>
        <w:autoSpaceDN/>
        <w:spacing w:before="120" w:after="120" w:line="360" w:lineRule="auto"/>
        <w:ind w:left="0" w:firstLine="0"/>
        <w:jc w:val="both"/>
        <w:rPr>
          <w:rFonts w:ascii="Arial" w:hAnsi="Arial" w:cs="Arial"/>
          <w:b/>
          <w:caps/>
          <w:sz w:val="20"/>
          <w:szCs w:val="20"/>
        </w:rPr>
      </w:pPr>
      <w:r w:rsidRPr="00172DCC">
        <w:rPr>
          <w:rFonts w:ascii="Arial" w:hAnsi="Arial" w:cs="Arial"/>
          <w:b/>
          <w:spacing w:val="-3"/>
          <w:sz w:val="20"/>
          <w:szCs w:val="20"/>
        </w:rPr>
        <w:t>DA GESTÃO</w:t>
      </w:r>
      <w:r w:rsidRPr="00172DCC">
        <w:rPr>
          <w:rFonts w:ascii="Arial" w:hAnsi="Arial" w:cs="Arial"/>
          <w:b/>
          <w:sz w:val="20"/>
          <w:szCs w:val="20"/>
        </w:rPr>
        <w:t xml:space="preserve"> </w:t>
      </w:r>
      <w:r w:rsidRPr="00172DCC">
        <w:rPr>
          <w:rFonts w:ascii="Arial" w:hAnsi="Arial" w:cs="Arial"/>
          <w:b/>
          <w:caps/>
          <w:sz w:val="20"/>
          <w:szCs w:val="20"/>
        </w:rPr>
        <w:t>dA Ata de Registro de Preço</w:t>
      </w:r>
    </w:p>
    <w:p w14:paraId="77C03969" w14:textId="77777777" w:rsidR="00DD3547" w:rsidRDefault="00DD3547" w:rsidP="00DD3547">
      <w:pPr>
        <w:widowControl/>
        <w:numPr>
          <w:ilvl w:val="1"/>
          <w:numId w:val="10"/>
        </w:numPr>
        <w:tabs>
          <w:tab w:val="clear" w:pos="792"/>
          <w:tab w:val="left" w:pos="567"/>
          <w:tab w:val="num" w:pos="1134"/>
        </w:tabs>
        <w:autoSpaceDE/>
        <w:autoSpaceDN/>
        <w:spacing w:before="120" w:after="120" w:line="360" w:lineRule="auto"/>
        <w:ind w:left="0" w:firstLine="0"/>
        <w:jc w:val="both"/>
        <w:rPr>
          <w:rFonts w:ascii="Arial" w:hAnsi="Arial" w:cs="Arial"/>
          <w:sz w:val="20"/>
          <w:szCs w:val="20"/>
        </w:rPr>
      </w:pPr>
      <w:r w:rsidRPr="00593AD4">
        <w:rPr>
          <w:rFonts w:ascii="Arial" w:hAnsi="Arial" w:cs="Arial"/>
          <w:sz w:val="20"/>
          <w:szCs w:val="20"/>
        </w:rPr>
        <w:t>A ata de registro de preços ficará sob o regime de acompanhamento e fiscalização pelos gestores, titular ..........................., matrícula nº .............., e nos seus afastamentos e impedimentos legais o suplente ...................., matrícula nº ........., todos da Secretaria de ....................... do Município de Osasco</w:t>
      </w:r>
      <w:r w:rsidRPr="00172DCC">
        <w:rPr>
          <w:rFonts w:ascii="Arial" w:hAnsi="Arial" w:cs="Arial"/>
          <w:sz w:val="20"/>
          <w:szCs w:val="20"/>
        </w:rPr>
        <w:t>, nos Termos do Decreto Municipal nº 13.877, de 30 de agosto de 2023.</w:t>
      </w:r>
    </w:p>
    <w:p w14:paraId="24675DA5" w14:textId="77777777" w:rsidR="00DD3547" w:rsidRPr="007A5A23" w:rsidRDefault="00DD3547" w:rsidP="00DD3547">
      <w:pPr>
        <w:pStyle w:val="Nivel2"/>
        <w:numPr>
          <w:ilvl w:val="1"/>
          <w:numId w:val="10"/>
        </w:numPr>
        <w:tabs>
          <w:tab w:val="clear" w:pos="792"/>
          <w:tab w:val="num" w:pos="360"/>
        </w:tabs>
        <w:spacing w:line="360" w:lineRule="auto"/>
        <w:ind w:left="0" w:firstLine="0"/>
        <w:rPr>
          <w:color w:val="auto"/>
        </w:rPr>
      </w:pPr>
      <w:r w:rsidRPr="00EA0BBD">
        <w:t>Fica vedada à participação do órgão ou entidade em mais de uma ata de registro de preços com o mesmo objeto no prazo de validade daquela de que já tiver participado, salvo na ocorrência de ata que tenha registrado quantitativo inferior ao máximo previsto em outro processo.</w:t>
      </w:r>
    </w:p>
    <w:p w14:paraId="2C803705" w14:textId="77777777" w:rsidR="00DD3547" w:rsidRPr="00593AD4" w:rsidRDefault="00DD3547" w:rsidP="00DD3547">
      <w:pPr>
        <w:widowControl/>
        <w:numPr>
          <w:ilvl w:val="0"/>
          <w:numId w:val="10"/>
        </w:numPr>
        <w:tabs>
          <w:tab w:val="num" w:pos="397"/>
          <w:tab w:val="left" w:pos="426"/>
        </w:tabs>
        <w:suppressAutoHyphens/>
        <w:autoSpaceDE/>
        <w:autoSpaceDN/>
        <w:spacing w:before="240" w:after="120" w:line="360" w:lineRule="auto"/>
        <w:jc w:val="both"/>
        <w:rPr>
          <w:rFonts w:ascii="Arial" w:hAnsi="Arial" w:cs="Arial"/>
          <w:b/>
          <w:sz w:val="20"/>
          <w:szCs w:val="20"/>
        </w:rPr>
      </w:pPr>
      <w:r w:rsidRPr="00593AD4">
        <w:rPr>
          <w:rFonts w:ascii="Arial" w:hAnsi="Arial" w:cs="Arial"/>
          <w:b/>
          <w:sz w:val="20"/>
          <w:szCs w:val="20"/>
        </w:rPr>
        <w:t>NEGOCIAÇÃO DE PREÇOS REGISTRADOS</w:t>
      </w:r>
    </w:p>
    <w:p w14:paraId="4DCB7782" w14:textId="76593648" w:rsidR="00DD3547" w:rsidRPr="00593AD4" w:rsidRDefault="00DD3547" w:rsidP="00DD3547">
      <w:pPr>
        <w:pStyle w:val="Nivel2"/>
        <w:numPr>
          <w:ilvl w:val="1"/>
          <w:numId w:val="10"/>
        </w:numPr>
        <w:tabs>
          <w:tab w:val="clear" w:pos="792"/>
          <w:tab w:val="num" w:pos="567"/>
        </w:tabs>
        <w:autoSpaceDE w:val="0"/>
        <w:autoSpaceDN w:val="0"/>
        <w:adjustRightInd w:val="0"/>
        <w:spacing w:line="360" w:lineRule="auto"/>
        <w:ind w:left="0" w:firstLine="0"/>
      </w:pPr>
      <w:r w:rsidRPr="00593AD4">
        <w:t>Na hipótese de o preço registrado tornar-se superior ao preço pra</w:t>
      </w:r>
      <w:r w:rsidRPr="00593AD4">
        <w:rPr>
          <w:rFonts w:eastAsia="Calibri"/>
        </w:rPr>
        <w:t>ti</w:t>
      </w:r>
      <w:r w:rsidRPr="00593AD4">
        <w:t>cado no mercado por mo</w:t>
      </w:r>
      <w:r w:rsidRPr="00593AD4">
        <w:rPr>
          <w:rFonts w:eastAsia="Calibri"/>
        </w:rPr>
        <w:t>ti</w:t>
      </w:r>
      <w:r w:rsidRPr="00593AD4">
        <w:t xml:space="preserve">vo </w:t>
      </w:r>
      <w:r w:rsidRPr="00172DCC">
        <w:t xml:space="preserve">superveniente, o </w:t>
      </w:r>
      <w:r w:rsidRPr="00172DCC">
        <w:rPr>
          <w:color w:val="auto"/>
        </w:rPr>
        <w:t>órgão ou en</w:t>
      </w:r>
      <w:r w:rsidRPr="00172DCC">
        <w:rPr>
          <w:rFonts w:eastAsia="Calibri"/>
          <w:color w:val="auto"/>
        </w:rPr>
        <w:t>ti</w:t>
      </w:r>
      <w:r w:rsidRPr="00172DCC">
        <w:rPr>
          <w:color w:val="auto"/>
        </w:rPr>
        <w:t xml:space="preserve">dade gerenciadora </w:t>
      </w:r>
      <w:r w:rsidRPr="00172DCC">
        <w:t>convocará</w:t>
      </w:r>
      <w:r w:rsidRPr="00593AD4">
        <w:t xml:space="preserve"> o fornecedor para negociar</w:t>
      </w:r>
      <w:r w:rsidR="00E73A68">
        <w:t xml:space="preserve"> a redução do preço registrado.</w:t>
      </w:r>
    </w:p>
    <w:p w14:paraId="11B49504" w14:textId="77777777" w:rsidR="00DD3547" w:rsidRDefault="00DD3547" w:rsidP="00DD3547">
      <w:pPr>
        <w:pStyle w:val="Nivel2"/>
        <w:numPr>
          <w:ilvl w:val="2"/>
          <w:numId w:val="10"/>
        </w:numPr>
        <w:tabs>
          <w:tab w:val="clear" w:pos="1440"/>
          <w:tab w:val="num" w:pos="709"/>
        </w:tabs>
        <w:autoSpaceDE w:val="0"/>
        <w:autoSpaceDN w:val="0"/>
        <w:adjustRightInd w:val="0"/>
        <w:spacing w:line="360" w:lineRule="auto"/>
        <w:ind w:left="0" w:firstLine="0"/>
      </w:pPr>
      <w:r w:rsidRPr="00593AD4">
        <w:t>Caso não aceite reduzir seu preço aos valores praticados pelo mercado, o fornecedor será liberado do compromisso assumido quanto ao item registrado, sem aplicação de penalidades administrativas.</w:t>
      </w:r>
    </w:p>
    <w:p w14:paraId="57C56550" w14:textId="77777777" w:rsidR="00DD3547" w:rsidRPr="00172DCC" w:rsidRDefault="00DD3547" w:rsidP="00DD3547">
      <w:pPr>
        <w:pStyle w:val="Nivel2"/>
        <w:numPr>
          <w:ilvl w:val="2"/>
          <w:numId w:val="10"/>
        </w:numPr>
        <w:tabs>
          <w:tab w:val="clear" w:pos="1440"/>
          <w:tab w:val="num" w:pos="709"/>
        </w:tabs>
        <w:autoSpaceDE w:val="0"/>
        <w:autoSpaceDN w:val="0"/>
        <w:adjustRightInd w:val="0"/>
        <w:spacing w:line="360" w:lineRule="auto"/>
        <w:ind w:left="0" w:firstLine="0"/>
        <w:rPr>
          <w:color w:val="auto"/>
        </w:rPr>
      </w:pPr>
      <w:r w:rsidRPr="00593AD4">
        <w:t xml:space="preserve">Se </w:t>
      </w:r>
      <w:r w:rsidRPr="00172DCC">
        <w:t>não obtiver êxito nas negociações, o órgão ou en</w:t>
      </w:r>
      <w:r w:rsidRPr="00172DCC">
        <w:rPr>
          <w:rFonts w:eastAsia="Calibri"/>
        </w:rPr>
        <w:t>tid</w:t>
      </w:r>
      <w:r w:rsidRPr="00172DCC">
        <w:t xml:space="preserve">ade gerenciadora procederá ao </w:t>
      </w:r>
      <w:r w:rsidRPr="00172DCC">
        <w:rPr>
          <w:color w:val="auto"/>
        </w:rPr>
        <w:t xml:space="preserve">cancelamento </w:t>
      </w:r>
      <w:r w:rsidRPr="00172DCC">
        <w:t xml:space="preserve">da ata de registro de preços, adotando as medidas cabíveis para obtenção de </w:t>
      </w:r>
      <w:r w:rsidRPr="00172DCC">
        <w:rPr>
          <w:color w:val="auto"/>
        </w:rPr>
        <w:t>contratação mais vantajosa.</w:t>
      </w:r>
      <w:bookmarkStart w:id="59" w:name="reducao_preco_mercado_negociacao_frustra"/>
      <w:bookmarkEnd w:id="59"/>
      <w:r w:rsidRPr="00172DCC">
        <w:rPr>
          <w:color w:val="auto"/>
        </w:rPr>
        <w:t xml:space="preserve"> </w:t>
      </w:r>
    </w:p>
    <w:p w14:paraId="4ACC8401" w14:textId="77777777" w:rsidR="00DD3547" w:rsidRPr="00172DCC" w:rsidRDefault="00DD3547" w:rsidP="00DD3547">
      <w:pPr>
        <w:pStyle w:val="Nivel2"/>
        <w:numPr>
          <w:ilvl w:val="2"/>
          <w:numId w:val="10"/>
        </w:numPr>
        <w:tabs>
          <w:tab w:val="clear" w:pos="1440"/>
          <w:tab w:val="num" w:pos="709"/>
        </w:tabs>
        <w:autoSpaceDE w:val="0"/>
        <w:autoSpaceDN w:val="0"/>
        <w:adjustRightInd w:val="0"/>
        <w:spacing w:line="360" w:lineRule="auto"/>
        <w:ind w:left="0" w:firstLine="0"/>
        <w:rPr>
          <w:color w:val="auto"/>
        </w:rPr>
      </w:pPr>
      <w:r w:rsidRPr="00172DCC">
        <w:rPr>
          <w:color w:val="auto"/>
        </w:rPr>
        <w:t>Neste caso, o fornecedor encaminhará, juntamente com o pedido de alteração, a documentação comprobatória ou à planilha de custos que demonstre a inviabilidade do preço registrado em relação às condições inicialmente pactuadas.</w:t>
      </w:r>
      <w:bookmarkStart w:id="60" w:name="prova_preco_mercado_maior"/>
      <w:bookmarkEnd w:id="60"/>
    </w:p>
    <w:p w14:paraId="22F10151" w14:textId="7247828D" w:rsidR="00DD3547" w:rsidRPr="00593AD4" w:rsidRDefault="00DD3547" w:rsidP="00DD3547">
      <w:pPr>
        <w:pStyle w:val="Nivel2"/>
        <w:numPr>
          <w:ilvl w:val="2"/>
          <w:numId w:val="10"/>
        </w:numPr>
        <w:tabs>
          <w:tab w:val="clear" w:pos="1440"/>
          <w:tab w:val="num" w:pos="709"/>
        </w:tabs>
        <w:autoSpaceDE w:val="0"/>
        <w:autoSpaceDN w:val="0"/>
        <w:adjustRightInd w:val="0"/>
        <w:spacing w:line="360" w:lineRule="auto"/>
        <w:ind w:left="0" w:firstLine="0"/>
      </w:pPr>
      <w:r>
        <w:t>Na</w:t>
      </w:r>
      <w:r w:rsidRPr="00593AD4">
        <w:t xml:space="preserve"> hipótese de não comprovação da existência de fato superveniente que inviabilize o preço registrado, o pedido será indeferido pelo órgão ou en</w:t>
      </w:r>
      <w:r w:rsidRPr="00593AD4">
        <w:rPr>
          <w:rFonts w:eastAsia="Calibri"/>
        </w:rPr>
        <w:t>ti</w:t>
      </w:r>
      <w:r w:rsidRPr="00593AD4">
        <w:t xml:space="preserve">dade gerenciadora e o fornecedor deverá cumprir as obrigações estabelecidas na ata, sob pena de cancelamento do seu registro, nos termos do </w:t>
      </w:r>
      <w:r w:rsidRPr="00587F1F">
        <w:rPr>
          <w:b/>
          <w:highlight w:val="yellow"/>
        </w:rPr>
        <w:t>item</w:t>
      </w:r>
      <w:r w:rsidR="00587F1F" w:rsidRPr="00587F1F">
        <w:rPr>
          <w:b/>
          <w:highlight w:val="yellow"/>
        </w:rPr>
        <w:t xml:space="preserve"> </w:t>
      </w:r>
      <w:proofErr w:type="spellStart"/>
      <w:r w:rsidR="00587F1F" w:rsidRPr="00587F1F">
        <w:rPr>
          <w:b/>
          <w:highlight w:val="yellow"/>
        </w:rPr>
        <w:t>x.x</w:t>
      </w:r>
      <w:proofErr w:type="spellEnd"/>
      <w:r w:rsidRPr="00593AD4">
        <w:t>, sem prejuízo das sanções previstas na Lei</w:t>
      </w:r>
      <w:r>
        <w:t xml:space="preserve"> Federal</w:t>
      </w:r>
      <w:r w:rsidRPr="00593AD4">
        <w:t xml:space="preserve"> nº 14.133, de 2021, e na legislação aplicável.</w:t>
      </w:r>
      <w:bookmarkStart w:id="61" w:name="nao_comprovacao_majoracao_mercado"/>
      <w:bookmarkEnd w:id="61"/>
    </w:p>
    <w:p w14:paraId="12CC49EF" w14:textId="2A19F19A" w:rsidR="00DD3547" w:rsidRPr="00593AD4" w:rsidRDefault="00DD3547" w:rsidP="00DD3547">
      <w:pPr>
        <w:pStyle w:val="Nivel2"/>
        <w:numPr>
          <w:ilvl w:val="2"/>
          <w:numId w:val="10"/>
        </w:numPr>
        <w:tabs>
          <w:tab w:val="clear" w:pos="1440"/>
          <w:tab w:val="num" w:pos="709"/>
        </w:tabs>
        <w:autoSpaceDE w:val="0"/>
        <w:autoSpaceDN w:val="0"/>
        <w:adjustRightInd w:val="0"/>
        <w:spacing w:line="360" w:lineRule="auto"/>
        <w:ind w:left="0" w:firstLine="0"/>
      </w:pPr>
      <w:r w:rsidRPr="00593AD4">
        <w:t xml:space="preserve">Se não obtiver êxito nas negociações, o órgão ou entidade gerenciadora procederá ao cancelamento da ata de registro de preços, nos termos do </w:t>
      </w:r>
      <w:r w:rsidRPr="00587F1F">
        <w:rPr>
          <w:b/>
          <w:highlight w:val="yellow"/>
        </w:rPr>
        <w:t>item</w:t>
      </w:r>
      <w:r w:rsidR="00587F1F" w:rsidRPr="00587F1F">
        <w:rPr>
          <w:b/>
          <w:highlight w:val="yellow"/>
        </w:rPr>
        <w:t xml:space="preserve"> </w:t>
      </w:r>
      <w:proofErr w:type="spellStart"/>
      <w:r w:rsidR="00587F1F" w:rsidRPr="00587F1F">
        <w:rPr>
          <w:b/>
          <w:highlight w:val="yellow"/>
        </w:rPr>
        <w:t>x.x</w:t>
      </w:r>
      <w:proofErr w:type="spellEnd"/>
      <w:r>
        <w:t xml:space="preserve"> desta ata</w:t>
      </w:r>
      <w:r w:rsidRPr="00593AD4">
        <w:t>, e adotará as medidas cabíveis para a obtenção da contratação mais vantajosa.</w:t>
      </w:r>
      <w:bookmarkStart w:id="62" w:name="majora_preco_mercado_negociacao_frustra"/>
      <w:bookmarkEnd w:id="62"/>
    </w:p>
    <w:p w14:paraId="423D1091" w14:textId="77777777" w:rsidR="00DD3547" w:rsidRPr="00593AD4" w:rsidRDefault="00DD3547" w:rsidP="00DD3547">
      <w:pPr>
        <w:pStyle w:val="Nivel2"/>
        <w:numPr>
          <w:ilvl w:val="2"/>
          <w:numId w:val="10"/>
        </w:numPr>
        <w:tabs>
          <w:tab w:val="clear" w:pos="1440"/>
          <w:tab w:val="num" w:pos="709"/>
        </w:tabs>
        <w:autoSpaceDE w:val="0"/>
        <w:autoSpaceDN w:val="0"/>
        <w:adjustRightInd w:val="0"/>
        <w:spacing w:line="360" w:lineRule="auto"/>
        <w:ind w:left="0" w:firstLine="0"/>
      </w:pPr>
      <w:r w:rsidRPr="00593AD4">
        <w:t xml:space="preserve">Na hipótese de comprovação da majoração do preço de mercado que </w:t>
      </w:r>
      <w:r>
        <w:t>inviabilize o preço registrado</w:t>
      </w:r>
      <w:r w:rsidRPr="00593AD4">
        <w:t>, o órgão ou en</w:t>
      </w:r>
      <w:r w:rsidRPr="00593AD4">
        <w:rPr>
          <w:rFonts w:eastAsia="Calibri"/>
        </w:rPr>
        <w:t>ti</w:t>
      </w:r>
      <w:r w:rsidRPr="00593AD4">
        <w:t>dade gerenciadora atualizará o preço registrado, de acordo com a realidade dos valores praticados pelo mercado.</w:t>
      </w:r>
    </w:p>
    <w:p w14:paraId="3BB1741A" w14:textId="77777777" w:rsidR="00DD3547" w:rsidRPr="00593AD4" w:rsidRDefault="00DD3547" w:rsidP="00DD3547">
      <w:pPr>
        <w:widowControl/>
        <w:numPr>
          <w:ilvl w:val="0"/>
          <w:numId w:val="10"/>
        </w:numPr>
        <w:tabs>
          <w:tab w:val="clear" w:pos="360"/>
          <w:tab w:val="num" w:pos="0"/>
          <w:tab w:val="num" w:pos="397"/>
          <w:tab w:val="left" w:pos="426"/>
        </w:tabs>
        <w:suppressAutoHyphens/>
        <w:autoSpaceDE/>
        <w:autoSpaceDN/>
        <w:spacing w:before="240" w:after="120" w:line="360" w:lineRule="auto"/>
        <w:ind w:left="0" w:firstLine="0"/>
        <w:jc w:val="both"/>
        <w:rPr>
          <w:rFonts w:ascii="Arial" w:hAnsi="Arial" w:cs="Arial"/>
          <w:b/>
          <w:iCs/>
          <w:sz w:val="20"/>
          <w:szCs w:val="20"/>
        </w:rPr>
      </w:pPr>
      <w:r w:rsidRPr="00593AD4">
        <w:rPr>
          <w:rFonts w:ascii="Arial" w:hAnsi="Arial" w:cs="Arial"/>
          <w:b/>
          <w:sz w:val="20"/>
          <w:szCs w:val="20"/>
        </w:rPr>
        <w:t>CANCELAMENTO DO REGISTRO DO LICITANTE VENCEDOR E DOS PREÇOS REGISTRADOS</w:t>
      </w:r>
      <w:bookmarkStart w:id="63" w:name="cancelamento"/>
      <w:bookmarkEnd w:id="63"/>
    </w:p>
    <w:p w14:paraId="21BFD2BA" w14:textId="77777777" w:rsidR="00DD3547" w:rsidRPr="00593AD4" w:rsidRDefault="00DD3547" w:rsidP="00DD3547">
      <w:pPr>
        <w:pStyle w:val="Nivel2"/>
        <w:numPr>
          <w:ilvl w:val="1"/>
          <w:numId w:val="10"/>
        </w:numPr>
        <w:tabs>
          <w:tab w:val="clear" w:pos="792"/>
          <w:tab w:val="left" w:pos="567"/>
        </w:tabs>
        <w:autoSpaceDE w:val="0"/>
        <w:autoSpaceDN w:val="0"/>
        <w:adjustRightInd w:val="0"/>
        <w:spacing w:line="360" w:lineRule="auto"/>
        <w:ind w:left="0" w:firstLine="0"/>
        <w:rPr>
          <w:color w:val="auto"/>
        </w:rPr>
      </w:pPr>
      <w:r w:rsidRPr="00593AD4">
        <w:rPr>
          <w:color w:val="auto"/>
        </w:rPr>
        <w:t>O registro do fornecedor será cancelado pelo gerenciador, quando o fornecedor:</w:t>
      </w:r>
      <w:bookmarkStart w:id="64" w:name="cancelamento_do_fornecedor"/>
      <w:bookmarkEnd w:id="64"/>
    </w:p>
    <w:p w14:paraId="5703F5C5" w14:textId="77777777" w:rsidR="00DD3547" w:rsidRPr="00593AD4" w:rsidRDefault="00DD3547" w:rsidP="00DD3547">
      <w:pPr>
        <w:pStyle w:val="Nvel3"/>
        <w:numPr>
          <w:ilvl w:val="2"/>
          <w:numId w:val="10"/>
        </w:numPr>
        <w:tabs>
          <w:tab w:val="left" w:pos="709"/>
        </w:tabs>
        <w:spacing w:line="360" w:lineRule="auto"/>
        <w:ind w:left="0" w:firstLine="0"/>
        <w:rPr>
          <w:color w:val="auto"/>
        </w:rPr>
      </w:pPr>
      <w:r w:rsidRPr="00593AD4">
        <w:rPr>
          <w:color w:val="auto"/>
        </w:rPr>
        <w:t>Descumprir as condições da ata de registro de preços, sem motivo justificado;</w:t>
      </w:r>
    </w:p>
    <w:p w14:paraId="4DF87C5A" w14:textId="77777777" w:rsidR="00DD3547" w:rsidRPr="00593AD4" w:rsidRDefault="00DD3547" w:rsidP="00DD3547">
      <w:pPr>
        <w:pStyle w:val="Nvel3"/>
        <w:numPr>
          <w:ilvl w:val="2"/>
          <w:numId w:val="10"/>
        </w:numPr>
        <w:tabs>
          <w:tab w:val="left" w:pos="709"/>
        </w:tabs>
        <w:spacing w:line="360" w:lineRule="auto"/>
        <w:ind w:left="0" w:firstLine="0"/>
        <w:rPr>
          <w:color w:val="auto"/>
        </w:rPr>
      </w:pPr>
      <w:r w:rsidRPr="00593AD4">
        <w:rPr>
          <w:color w:val="auto"/>
        </w:rPr>
        <w:lastRenderedPageBreak/>
        <w:t>Não re</w:t>
      </w:r>
      <w:r w:rsidRPr="00593AD4">
        <w:rPr>
          <w:rFonts w:eastAsia="Arial"/>
          <w:color w:val="auto"/>
        </w:rPr>
        <w:t>ti</w:t>
      </w:r>
      <w:r w:rsidRPr="00593AD4">
        <w:rPr>
          <w:color w:val="auto"/>
        </w:rPr>
        <w:t>rar a autorização de fornecimento, ou instrumento equivalente, no prazo estabelecido pela Administração sem justificativa razoável;</w:t>
      </w:r>
    </w:p>
    <w:p w14:paraId="50C77737" w14:textId="77777777" w:rsidR="00DD3547" w:rsidRPr="00593AD4" w:rsidRDefault="00DD3547" w:rsidP="00DD3547">
      <w:pPr>
        <w:pStyle w:val="Nvel3"/>
        <w:numPr>
          <w:ilvl w:val="2"/>
          <w:numId w:val="10"/>
        </w:numPr>
        <w:tabs>
          <w:tab w:val="left" w:pos="709"/>
        </w:tabs>
        <w:spacing w:line="360" w:lineRule="auto"/>
        <w:ind w:left="0" w:firstLine="0"/>
        <w:rPr>
          <w:color w:val="auto"/>
        </w:rPr>
      </w:pPr>
      <w:r w:rsidRPr="00593AD4">
        <w:rPr>
          <w:color w:val="auto"/>
        </w:rPr>
        <w:t xml:space="preserve">Não aceitar manter seu preço registrado, na hipótese prevista no </w:t>
      </w:r>
      <w:r w:rsidRPr="00911711">
        <w:rPr>
          <w:color w:val="auto"/>
        </w:rPr>
        <w:t>artigo 157, § 2º, do Decreto</w:t>
      </w:r>
      <w:r>
        <w:rPr>
          <w:color w:val="auto"/>
        </w:rPr>
        <w:t xml:space="preserve"> Municipal</w:t>
      </w:r>
      <w:r w:rsidRPr="00911711">
        <w:rPr>
          <w:color w:val="auto"/>
        </w:rPr>
        <w:t xml:space="preserve"> nº 13.877, de 2023</w:t>
      </w:r>
      <w:r w:rsidRPr="00593AD4">
        <w:rPr>
          <w:color w:val="auto"/>
        </w:rPr>
        <w:t>; ou</w:t>
      </w:r>
    </w:p>
    <w:p w14:paraId="0F354FC0" w14:textId="77777777" w:rsidR="00DD3547" w:rsidRPr="00172DCC" w:rsidRDefault="00DD3547" w:rsidP="00DD3547">
      <w:pPr>
        <w:pStyle w:val="Nvel3"/>
        <w:numPr>
          <w:ilvl w:val="2"/>
          <w:numId w:val="10"/>
        </w:numPr>
        <w:tabs>
          <w:tab w:val="left" w:pos="709"/>
        </w:tabs>
        <w:spacing w:line="360" w:lineRule="auto"/>
        <w:ind w:left="0" w:firstLine="0"/>
        <w:rPr>
          <w:color w:val="auto"/>
        </w:rPr>
      </w:pPr>
      <w:r w:rsidRPr="00593AD4">
        <w:rPr>
          <w:color w:val="auto"/>
        </w:rPr>
        <w:t xml:space="preserve"> Sofrer sanção </w:t>
      </w:r>
      <w:r w:rsidRPr="00172DCC">
        <w:rPr>
          <w:color w:val="auto"/>
        </w:rPr>
        <w:t xml:space="preserve">prevista nos incisos III ou IV do caput do art. 156 da Lei </w:t>
      </w:r>
      <w:r>
        <w:rPr>
          <w:color w:val="auto"/>
        </w:rPr>
        <w:t xml:space="preserve">Federal </w:t>
      </w:r>
      <w:r w:rsidRPr="00172DCC">
        <w:rPr>
          <w:color w:val="auto"/>
        </w:rPr>
        <w:t>nº 14.133</w:t>
      </w:r>
      <w:r>
        <w:rPr>
          <w:color w:val="auto"/>
        </w:rPr>
        <w:t>/</w:t>
      </w:r>
      <w:r w:rsidRPr="00172DCC">
        <w:rPr>
          <w:color w:val="auto"/>
        </w:rPr>
        <w:t>21.</w:t>
      </w:r>
    </w:p>
    <w:p w14:paraId="0B413944" w14:textId="77777777" w:rsidR="00DD3547" w:rsidRPr="00DD3547" w:rsidRDefault="00DD3547" w:rsidP="00DD3547">
      <w:pPr>
        <w:pStyle w:val="Nvel4"/>
        <w:numPr>
          <w:ilvl w:val="3"/>
          <w:numId w:val="10"/>
        </w:numPr>
        <w:tabs>
          <w:tab w:val="left" w:pos="709"/>
        </w:tabs>
        <w:spacing w:line="360" w:lineRule="auto"/>
        <w:ind w:left="0" w:firstLine="0"/>
        <w:rPr>
          <w:color w:val="auto"/>
        </w:rPr>
      </w:pPr>
      <w:r w:rsidRPr="00DD3547">
        <w:rPr>
          <w:color w:val="auto"/>
        </w:rPr>
        <w:t>Na hipótese de aplicação de sanção prevista nos incisos III ou IV do caput do art. 156 da Lei Federal nº 14.133/21,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603EA83D" w14:textId="4273EA43" w:rsidR="00DD3547" w:rsidRPr="00593AD4" w:rsidRDefault="00DD3547" w:rsidP="00DD3547">
      <w:pPr>
        <w:pStyle w:val="Nivel2"/>
        <w:numPr>
          <w:ilvl w:val="1"/>
          <w:numId w:val="10"/>
        </w:numPr>
        <w:tabs>
          <w:tab w:val="clear" w:pos="792"/>
          <w:tab w:val="left" w:pos="567"/>
        </w:tabs>
        <w:autoSpaceDE w:val="0"/>
        <w:autoSpaceDN w:val="0"/>
        <w:adjustRightInd w:val="0"/>
        <w:spacing w:line="360" w:lineRule="auto"/>
        <w:ind w:left="0" w:firstLine="0"/>
      </w:pPr>
      <w:r w:rsidRPr="00593AD4">
        <w:t xml:space="preserve">O cancelamento de registros nas hipóteses previstas no </w:t>
      </w:r>
      <w:r w:rsidRPr="00587F1F">
        <w:rPr>
          <w:b/>
          <w:color w:val="000000" w:themeColor="text1"/>
          <w:highlight w:val="yellow"/>
        </w:rPr>
        <w:t xml:space="preserve">item </w:t>
      </w:r>
      <w:proofErr w:type="spellStart"/>
      <w:r w:rsidR="00587F1F" w:rsidRPr="00587F1F">
        <w:rPr>
          <w:b/>
          <w:color w:val="000000" w:themeColor="text1"/>
          <w:highlight w:val="yellow"/>
        </w:rPr>
        <w:t>x</w:t>
      </w:r>
      <w:r w:rsidRPr="00587F1F">
        <w:rPr>
          <w:b/>
          <w:color w:val="000000" w:themeColor="text1"/>
          <w:highlight w:val="yellow"/>
        </w:rPr>
        <w:t>.</w:t>
      </w:r>
      <w:r w:rsidR="00587F1F" w:rsidRPr="00587F1F">
        <w:rPr>
          <w:b/>
          <w:color w:val="000000" w:themeColor="text1"/>
          <w:highlight w:val="yellow"/>
        </w:rPr>
        <w:t>x</w:t>
      </w:r>
      <w:proofErr w:type="spellEnd"/>
      <w:r w:rsidRPr="004D4F0D">
        <w:rPr>
          <w:color w:val="000000" w:themeColor="text1"/>
        </w:rPr>
        <w:t xml:space="preserve"> </w:t>
      </w:r>
      <w:r w:rsidRPr="00593AD4">
        <w:t>será formalizado por despacho do órgão ou da entidade gerenciadora, garantidos os princípios do contraditório e da ampla defesa.</w:t>
      </w:r>
    </w:p>
    <w:p w14:paraId="5EC91163" w14:textId="77777777" w:rsidR="00DD3547" w:rsidRPr="00593AD4" w:rsidRDefault="00DD3547" w:rsidP="00DD3547">
      <w:pPr>
        <w:pStyle w:val="Nivel2"/>
        <w:numPr>
          <w:ilvl w:val="1"/>
          <w:numId w:val="10"/>
        </w:numPr>
        <w:tabs>
          <w:tab w:val="clear" w:pos="792"/>
          <w:tab w:val="left" w:pos="567"/>
        </w:tabs>
        <w:autoSpaceDE w:val="0"/>
        <w:autoSpaceDN w:val="0"/>
        <w:adjustRightInd w:val="0"/>
        <w:spacing w:line="360" w:lineRule="auto"/>
        <w:ind w:left="0" w:firstLine="0"/>
      </w:pPr>
      <w:r w:rsidRPr="00593AD4">
        <w:t>O cancelamento dos preços registrados poderá ser realizado pelo gerenciador, em determinada ata de registro de preços, total ou parcialmente, nas seguintes hipóteses, desde que devidamente comprovadas e justificadas:</w:t>
      </w:r>
      <w:bookmarkStart w:id="65" w:name="cancelamento_da_ata"/>
      <w:bookmarkEnd w:id="65"/>
      <w:r w:rsidRPr="00593AD4">
        <w:t xml:space="preserve"> </w:t>
      </w:r>
    </w:p>
    <w:p w14:paraId="62ACEC03" w14:textId="77777777" w:rsidR="00DD3547" w:rsidRPr="00593AD4" w:rsidRDefault="00DD3547" w:rsidP="00DD3547">
      <w:pPr>
        <w:pStyle w:val="Nvel3"/>
        <w:numPr>
          <w:ilvl w:val="2"/>
          <w:numId w:val="10"/>
        </w:numPr>
        <w:tabs>
          <w:tab w:val="left" w:pos="709"/>
        </w:tabs>
        <w:spacing w:line="360" w:lineRule="auto"/>
        <w:ind w:left="0" w:firstLine="0"/>
        <w:rPr>
          <w:color w:val="auto"/>
        </w:rPr>
      </w:pPr>
      <w:r w:rsidRPr="00593AD4">
        <w:rPr>
          <w:color w:val="auto"/>
        </w:rPr>
        <w:t>Por razão de interesse público;</w:t>
      </w:r>
    </w:p>
    <w:p w14:paraId="1EE72242" w14:textId="77777777" w:rsidR="00DD3547" w:rsidRPr="00593AD4" w:rsidRDefault="00DD3547" w:rsidP="00DD3547">
      <w:pPr>
        <w:pStyle w:val="Nvel3"/>
        <w:numPr>
          <w:ilvl w:val="2"/>
          <w:numId w:val="10"/>
        </w:numPr>
        <w:tabs>
          <w:tab w:val="left" w:pos="709"/>
        </w:tabs>
        <w:spacing w:line="360" w:lineRule="auto"/>
        <w:ind w:left="0" w:firstLine="0"/>
        <w:rPr>
          <w:color w:val="auto"/>
        </w:rPr>
      </w:pPr>
      <w:r w:rsidRPr="00593AD4">
        <w:rPr>
          <w:color w:val="auto"/>
        </w:rPr>
        <w:t>A pedido do fornecedor, decorrente de caso fortuito ou força maior; ou</w:t>
      </w:r>
    </w:p>
    <w:p w14:paraId="2419F86C" w14:textId="77777777" w:rsidR="00DD3547" w:rsidRPr="00593AD4" w:rsidRDefault="00DD3547" w:rsidP="00DD3547">
      <w:pPr>
        <w:pStyle w:val="Nvel3"/>
        <w:numPr>
          <w:ilvl w:val="2"/>
          <w:numId w:val="10"/>
        </w:numPr>
        <w:tabs>
          <w:tab w:val="left" w:pos="709"/>
        </w:tabs>
        <w:spacing w:line="360" w:lineRule="auto"/>
        <w:ind w:left="0" w:firstLine="0"/>
        <w:rPr>
          <w:color w:val="auto"/>
        </w:rPr>
      </w:pPr>
      <w:r w:rsidRPr="00593AD4">
        <w:rPr>
          <w:color w:val="auto"/>
        </w:rPr>
        <w:t>Se não houver êxito nas negociações, nas hipóteses em que o preço de mercado se tornar superior ou inferior ao preço registrado, nos termos dos artigos</w:t>
      </w:r>
      <w:r>
        <w:rPr>
          <w:color w:val="auto"/>
        </w:rPr>
        <w:t xml:space="preserve"> 157</w:t>
      </w:r>
      <w:r w:rsidRPr="00593AD4">
        <w:rPr>
          <w:color w:val="auto"/>
        </w:rPr>
        <w:t xml:space="preserve">, § 3º </w:t>
      </w:r>
      <w:r>
        <w:rPr>
          <w:color w:val="auto"/>
        </w:rPr>
        <w:t>e § 4º, ambos do Decreto Municipal nº 13.877/</w:t>
      </w:r>
      <w:r w:rsidRPr="00593AD4">
        <w:rPr>
          <w:color w:val="auto"/>
        </w:rPr>
        <w:t xml:space="preserve">23. </w:t>
      </w:r>
    </w:p>
    <w:p w14:paraId="135C14CA" w14:textId="77777777" w:rsidR="00DD3547" w:rsidRPr="00593AD4" w:rsidRDefault="00DD3547" w:rsidP="00DD3547">
      <w:pPr>
        <w:widowControl/>
        <w:numPr>
          <w:ilvl w:val="0"/>
          <w:numId w:val="10"/>
        </w:numPr>
        <w:tabs>
          <w:tab w:val="clear" w:pos="360"/>
          <w:tab w:val="num" w:pos="0"/>
          <w:tab w:val="num" w:pos="397"/>
          <w:tab w:val="left" w:pos="426"/>
        </w:tabs>
        <w:suppressAutoHyphens/>
        <w:autoSpaceDE/>
        <w:autoSpaceDN/>
        <w:spacing w:before="240" w:after="120" w:line="360" w:lineRule="auto"/>
        <w:ind w:left="0" w:firstLine="0"/>
        <w:jc w:val="both"/>
        <w:rPr>
          <w:rFonts w:ascii="Arial" w:hAnsi="Arial" w:cs="Arial"/>
          <w:b/>
          <w:bCs/>
          <w:color w:val="000000"/>
          <w:sz w:val="20"/>
          <w:szCs w:val="20"/>
        </w:rPr>
      </w:pPr>
      <w:r w:rsidRPr="00593AD4">
        <w:rPr>
          <w:rFonts w:ascii="Arial" w:hAnsi="Arial" w:cs="Arial"/>
          <w:b/>
          <w:bCs/>
          <w:color w:val="000000"/>
          <w:sz w:val="20"/>
          <w:szCs w:val="20"/>
        </w:rPr>
        <w:t>DA</w:t>
      </w:r>
      <w:r w:rsidRPr="00593AD4">
        <w:rPr>
          <w:rFonts w:ascii="Arial" w:eastAsia="Verdana" w:hAnsi="Arial" w:cs="Arial"/>
          <w:b/>
          <w:bCs/>
          <w:color w:val="000000"/>
          <w:sz w:val="20"/>
          <w:szCs w:val="20"/>
        </w:rPr>
        <w:t xml:space="preserve"> </w:t>
      </w:r>
      <w:r w:rsidRPr="00593AD4">
        <w:rPr>
          <w:rFonts w:ascii="Arial" w:hAnsi="Arial" w:cs="Arial"/>
          <w:b/>
          <w:bCs/>
          <w:color w:val="000000"/>
          <w:sz w:val="20"/>
          <w:szCs w:val="20"/>
        </w:rPr>
        <w:t>FORMA</w:t>
      </w:r>
      <w:r w:rsidRPr="00593AD4">
        <w:rPr>
          <w:rFonts w:ascii="Arial" w:eastAsia="Verdana" w:hAnsi="Arial" w:cs="Arial"/>
          <w:b/>
          <w:bCs/>
          <w:color w:val="000000"/>
          <w:sz w:val="20"/>
          <w:szCs w:val="20"/>
        </w:rPr>
        <w:t xml:space="preserve"> </w:t>
      </w:r>
      <w:r w:rsidRPr="00593AD4">
        <w:rPr>
          <w:rFonts w:ascii="Arial" w:hAnsi="Arial" w:cs="Arial"/>
          <w:b/>
          <w:bCs/>
          <w:color w:val="000000"/>
          <w:sz w:val="20"/>
          <w:szCs w:val="20"/>
        </w:rPr>
        <w:t>DE</w:t>
      </w:r>
      <w:r w:rsidRPr="00593AD4">
        <w:rPr>
          <w:rFonts w:ascii="Arial" w:eastAsia="Verdana" w:hAnsi="Arial" w:cs="Arial"/>
          <w:b/>
          <w:bCs/>
          <w:color w:val="000000"/>
          <w:sz w:val="20"/>
          <w:szCs w:val="20"/>
        </w:rPr>
        <w:t xml:space="preserve"> </w:t>
      </w:r>
      <w:r w:rsidRPr="00593AD4">
        <w:rPr>
          <w:rFonts w:ascii="Arial" w:hAnsi="Arial" w:cs="Arial"/>
          <w:b/>
          <w:bCs/>
          <w:color w:val="000000"/>
          <w:sz w:val="20"/>
          <w:szCs w:val="20"/>
        </w:rPr>
        <w:t>PAGAMENTO</w:t>
      </w:r>
    </w:p>
    <w:p w14:paraId="4E963CC8" w14:textId="77777777" w:rsidR="00DD3547" w:rsidRPr="00E1252A" w:rsidRDefault="00DD3547" w:rsidP="00DD3547">
      <w:pPr>
        <w:pStyle w:val="Corpodetexto"/>
        <w:widowControl/>
        <w:numPr>
          <w:ilvl w:val="1"/>
          <w:numId w:val="11"/>
        </w:numPr>
        <w:suppressAutoHyphens/>
        <w:autoSpaceDE/>
        <w:autoSpaceDN/>
        <w:spacing w:before="120" w:after="120" w:line="360" w:lineRule="auto"/>
        <w:ind w:left="0" w:firstLine="0"/>
        <w:jc w:val="both"/>
        <w:rPr>
          <w:rFonts w:ascii="Arial" w:hAnsi="Arial" w:cs="Arial"/>
        </w:rPr>
      </w:pPr>
      <w:r w:rsidRPr="00E1252A">
        <w:rPr>
          <w:rFonts w:ascii="Arial" w:hAnsi="Arial" w:cs="Arial"/>
        </w:rPr>
        <w:t xml:space="preserve">O pagamento será efetuado no prazo de </w:t>
      </w:r>
      <w:r w:rsidRPr="00E1252A">
        <w:rPr>
          <w:rFonts w:ascii="Arial" w:hAnsi="Arial" w:cs="Arial"/>
          <w:b/>
        </w:rPr>
        <w:t xml:space="preserve">29 </w:t>
      </w:r>
      <w:r w:rsidRPr="00E1252A">
        <w:rPr>
          <w:rFonts w:ascii="Arial" w:hAnsi="Arial" w:cs="Arial"/>
        </w:rPr>
        <w:t>(vinte e nove)</w:t>
      </w:r>
      <w:r w:rsidRPr="00E1252A">
        <w:rPr>
          <w:rFonts w:ascii="Arial" w:hAnsi="Arial" w:cs="Arial"/>
          <w:b/>
        </w:rPr>
        <w:t xml:space="preserve"> dias corridos</w:t>
      </w:r>
      <w:r w:rsidRPr="00E1252A">
        <w:rPr>
          <w:rFonts w:ascii="Arial" w:hAnsi="Arial" w:cs="Arial"/>
        </w:rPr>
        <w:t xml:space="preserve"> para fins de liquidação, contados da data de apresentação da Nota Fiscal/Fatura devidamente atestada pela Unidade Requisitante.</w:t>
      </w:r>
    </w:p>
    <w:p w14:paraId="74A6B5B8" w14:textId="77777777" w:rsidR="00DD3547" w:rsidRPr="00593AD4" w:rsidRDefault="00DD3547" w:rsidP="00DD3547">
      <w:pPr>
        <w:pStyle w:val="Corpodetexto"/>
        <w:widowControl/>
        <w:numPr>
          <w:ilvl w:val="1"/>
          <w:numId w:val="11"/>
        </w:numPr>
        <w:suppressAutoHyphens/>
        <w:autoSpaceDE/>
        <w:autoSpaceDN/>
        <w:spacing w:before="120" w:after="120" w:line="360" w:lineRule="auto"/>
        <w:ind w:left="0" w:firstLine="0"/>
        <w:jc w:val="both"/>
        <w:rPr>
          <w:rFonts w:ascii="Arial" w:hAnsi="Arial" w:cs="Arial"/>
          <w:lang w:eastAsia="pt-BR"/>
        </w:rPr>
      </w:pPr>
      <w:r w:rsidRPr="00593AD4">
        <w:rPr>
          <w:rFonts w:ascii="Arial" w:hAnsi="Arial" w:cs="Arial"/>
          <w:lang w:eastAsia="pt-BR"/>
        </w:rPr>
        <w:t>O pagamento será efetuado por meio de ordem bancária, creditada na conta corrente da DETENTORA, após a entrega dos produtos, com a verificação de conformidade com o solicitado</w:t>
      </w:r>
      <w:r w:rsidRPr="00593AD4">
        <w:rPr>
          <w:rFonts w:ascii="Arial" w:hAnsi="Arial" w:cs="Arial"/>
        </w:rPr>
        <w:t>.</w:t>
      </w:r>
    </w:p>
    <w:p w14:paraId="3A9657B8" w14:textId="77777777" w:rsidR="00DD3547" w:rsidRPr="00593AD4" w:rsidRDefault="00DD3547" w:rsidP="00DD3547">
      <w:pPr>
        <w:pStyle w:val="Corpodetexto"/>
        <w:widowControl/>
        <w:numPr>
          <w:ilvl w:val="1"/>
          <w:numId w:val="11"/>
        </w:numPr>
        <w:suppressAutoHyphens/>
        <w:autoSpaceDE/>
        <w:autoSpaceDN/>
        <w:spacing w:before="120" w:after="120" w:line="360" w:lineRule="auto"/>
        <w:ind w:left="0" w:firstLine="0"/>
        <w:jc w:val="both"/>
        <w:rPr>
          <w:rFonts w:ascii="Arial" w:hAnsi="Arial" w:cs="Arial"/>
          <w:lang w:eastAsia="pt-BR"/>
        </w:rPr>
      </w:pPr>
      <w:r w:rsidRPr="00593AD4">
        <w:rPr>
          <w:rFonts w:ascii="Arial" w:hAnsi="Arial" w:cs="Arial"/>
          <w:lang w:eastAsia="pt-BR"/>
        </w:rPr>
        <w:t>A PMO pode deduzir do montante a pagar os valores correspondentes a multas, ressarcimentos ou indenizações devidas pela DETENTORA.</w:t>
      </w:r>
    </w:p>
    <w:p w14:paraId="34AFFBB2" w14:textId="77777777" w:rsidR="00DD3547" w:rsidRPr="00593AD4" w:rsidRDefault="00DD3547" w:rsidP="00DD3547">
      <w:pPr>
        <w:pStyle w:val="Corpodetexto"/>
        <w:widowControl/>
        <w:numPr>
          <w:ilvl w:val="1"/>
          <w:numId w:val="11"/>
        </w:numPr>
        <w:suppressAutoHyphens/>
        <w:autoSpaceDE/>
        <w:autoSpaceDN/>
        <w:spacing w:before="120" w:after="120" w:line="360" w:lineRule="auto"/>
        <w:ind w:left="0" w:firstLine="0"/>
        <w:jc w:val="both"/>
        <w:rPr>
          <w:rFonts w:ascii="Arial" w:hAnsi="Arial" w:cs="Arial"/>
          <w:lang w:eastAsia="pt-BR"/>
        </w:rPr>
      </w:pPr>
      <w:r w:rsidRPr="00593AD4">
        <w:rPr>
          <w:rFonts w:ascii="Arial" w:hAnsi="Arial" w:cs="Arial"/>
          <w:lang w:eastAsia="pt-BR"/>
        </w:rPr>
        <w:t>As notas fiscais/faturas deverão ser emitidas pela própria DETENTORA, obrigatoriamente com o número de inscrição no CNPJ apresentado nos documentos de habilitação e proposta de preço, não se admitindo notas fiscais emitidas com outro CNPJ mesmo aquele de filial ou da matriz.</w:t>
      </w:r>
    </w:p>
    <w:p w14:paraId="5E57AAF0" w14:textId="77777777" w:rsidR="00DD3547" w:rsidRDefault="00DD3547" w:rsidP="00DD3547">
      <w:pPr>
        <w:pStyle w:val="Corpodetexto"/>
        <w:widowControl/>
        <w:numPr>
          <w:ilvl w:val="1"/>
          <w:numId w:val="11"/>
        </w:numPr>
        <w:suppressAutoHyphens/>
        <w:autoSpaceDE/>
        <w:autoSpaceDN/>
        <w:spacing w:before="120" w:after="120" w:line="360" w:lineRule="auto"/>
        <w:ind w:left="0" w:firstLine="0"/>
        <w:jc w:val="both"/>
        <w:rPr>
          <w:rFonts w:ascii="Arial" w:hAnsi="Arial" w:cs="Arial"/>
          <w:lang w:eastAsia="pt-BR"/>
        </w:rPr>
      </w:pPr>
      <w:r w:rsidRPr="009A636F">
        <w:rPr>
          <w:rFonts w:ascii="Arial" w:hAnsi="Arial" w:cs="Arial"/>
        </w:rPr>
        <w:t>A DETENTORA deverá indicar no corpo da Nota Fiscal e/ou Fatura número da Autorização de Fornecimento, número do processo administrativo, número do pregão eletrônico, o preço unitário e o preço total do produto, indicando o número da conta corrente, banco, e a agência com qual opera, sob pena de retenção de pagamento.</w:t>
      </w:r>
    </w:p>
    <w:p w14:paraId="644599C5" w14:textId="77777777" w:rsidR="00DD3547" w:rsidRPr="009A636F" w:rsidRDefault="00DD3547" w:rsidP="00DD3547">
      <w:pPr>
        <w:pStyle w:val="Corpodetexto"/>
        <w:widowControl/>
        <w:numPr>
          <w:ilvl w:val="1"/>
          <w:numId w:val="11"/>
        </w:numPr>
        <w:suppressAutoHyphens/>
        <w:autoSpaceDE/>
        <w:autoSpaceDN/>
        <w:spacing w:before="120" w:after="120" w:line="360" w:lineRule="auto"/>
        <w:ind w:left="0" w:firstLine="0"/>
        <w:jc w:val="both"/>
        <w:rPr>
          <w:rFonts w:ascii="Arial" w:hAnsi="Arial" w:cs="Arial"/>
          <w:lang w:eastAsia="pt-BR"/>
        </w:rPr>
      </w:pPr>
      <w:r w:rsidRPr="009A636F">
        <w:rPr>
          <w:rFonts w:ascii="Arial" w:hAnsi="Arial" w:cs="Arial"/>
          <w:lang w:eastAsia="pt-BR"/>
        </w:rPr>
        <w:lastRenderedPageBreak/>
        <w:t>Havendo erro na(s) Nota(s) Fiscal (is) de Serviços/Fatura(s) ou circunstância que impeça a liquidação da despesa, aquela(s) será (ao) devolvida(s) e o pagamento ficará pendente até que a DETENTORA providencie as medidas saneadoras.</w:t>
      </w:r>
    </w:p>
    <w:p w14:paraId="5D28F993" w14:textId="77777777" w:rsidR="00DD3547" w:rsidRPr="00593AD4" w:rsidRDefault="00DD3547" w:rsidP="00DD3547">
      <w:pPr>
        <w:pStyle w:val="Corpodetexto"/>
        <w:widowControl/>
        <w:numPr>
          <w:ilvl w:val="1"/>
          <w:numId w:val="11"/>
        </w:numPr>
        <w:suppressAutoHyphens/>
        <w:autoSpaceDE/>
        <w:autoSpaceDN/>
        <w:spacing w:before="120" w:after="120" w:line="360" w:lineRule="auto"/>
        <w:ind w:left="0" w:firstLine="0"/>
        <w:jc w:val="both"/>
        <w:rPr>
          <w:rFonts w:ascii="Arial" w:hAnsi="Arial" w:cs="Arial"/>
        </w:rPr>
      </w:pPr>
      <w:r w:rsidRPr="00593AD4">
        <w:rPr>
          <w:rFonts w:ascii="Arial" w:hAnsi="Arial" w:cs="Arial"/>
          <w:lang w:eastAsia="pt-BR"/>
        </w:rPr>
        <w:t>Na hipótese acima, o prazo para pagamento iniciar-se-á após a regularização da situação e/ou reapresentação da(s) Nota(s) Fiscal(is) de Serviço(s)/Fatura(s), não acarretando qualquer ônus para a PMO.</w:t>
      </w:r>
    </w:p>
    <w:p w14:paraId="07FB6289" w14:textId="77777777" w:rsidR="00DD3547" w:rsidRPr="00E1252A" w:rsidRDefault="00DD3547" w:rsidP="00DD3547">
      <w:pPr>
        <w:widowControl/>
        <w:numPr>
          <w:ilvl w:val="1"/>
          <w:numId w:val="11"/>
        </w:numPr>
        <w:autoSpaceDE/>
        <w:autoSpaceDN/>
        <w:spacing w:before="120" w:after="120" w:line="360" w:lineRule="auto"/>
        <w:ind w:left="0" w:firstLine="0"/>
        <w:jc w:val="both"/>
        <w:rPr>
          <w:rFonts w:ascii="Arial" w:hAnsi="Arial" w:cs="Arial"/>
          <w:sz w:val="20"/>
          <w:szCs w:val="20"/>
        </w:rPr>
      </w:pPr>
      <w:r w:rsidRPr="00E1252A">
        <w:rPr>
          <w:rFonts w:ascii="Arial" w:hAnsi="Arial" w:cs="Arial"/>
          <w:sz w:val="20"/>
          <w:szCs w:val="20"/>
        </w:rPr>
        <w:t>Durante a vigência da ata de registro de preços, a Detentora deverá manter sua regularidade fiscal.</w:t>
      </w:r>
    </w:p>
    <w:p w14:paraId="51FFC4FC" w14:textId="77777777" w:rsidR="00DD3547" w:rsidRPr="00593AD4" w:rsidRDefault="00DD3547" w:rsidP="00DD3547">
      <w:pPr>
        <w:pStyle w:val="Corpodetexto"/>
        <w:widowControl/>
        <w:numPr>
          <w:ilvl w:val="1"/>
          <w:numId w:val="11"/>
        </w:numPr>
        <w:suppressAutoHyphens/>
        <w:autoSpaceDE/>
        <w:autoSpaceDN/>
        <w:spacing w:before="120" w:after="120" w:line="360" w:lineRule="auto"/>
        <w:ind w:left="0" w:firstLine="0"/>
        <w:jc w:val="both"/>
        <w:rPr>
          <w:rFonts w:ascii="Arial" w:hAnsi="Arial" w:cs="Arial"/>
        </w:rPr>
      </w:pPr>
      <w:r w:rsidRPr="00593AD4">
        <w:rPr>
          <w:rFonts w:ascii="Arial" w:hAnsi="Arial" w:cs="Arial"/>
        </w:rPr>
        <w:t xml:space="preserve">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w:t>
      </w:r>
      <w:r>
        <w:rPr>
          <w:rFonts w:ascii="Arial" w:hAnsi="Arial" w:cs="Arial"/>
        </w:rPr>
        <w:t xml:space="preserve">Federal </w:t>
      </w:r>
      <w:r w:rsidRPr="00593AD4">
        <w:rPr>
          <w:rFonts w:ascii="Arial" w:hAnsi="Arial" w:cs="Arial"/>
        </w:rPr>
        <w:t>nº 14.133/21.</w:t>
      </w:r>
    </w:p>
    <w:p w14:paraId="5C34DF9F" w14:textId="77777777" w:rsidR="00DD3547" w:rsidRPr="00593AD4" w:rsidRDefault="00DD3547" w:rsidP="00DD3547">
      <w:pPr>
        <w:pStyle w:val="Corpodetexto"/>
        <w:widowControl/>
        <w:numPr>
          <w:ilvl w:val="1"/>
          <w:numId w:val="11"/>
        </w:numPr>
        <w:suppressAutoHyphens/>
        <w:autoSpaceDE/>
        <w:autoSpaceDN/>
        <w:spacing w:before="120" w:after="120" w:line="360" w:lineRule="auto"/>
        <w:ind w:left="0" w:firstLine="0"/>
        <w:jc w:val="both"/>
        <w:rPr>
          <w:rFonts w:ascii="Arial" w:hAnsi="Arial" w:cs="Arial"/>
        </w:rPr>
      </w:pPr>
      <w:r w:rsidRPr="00593AD4">
        <w:rPr>
          <w:rFonts w:ascii="Arial" w:hAnsi="Arial" w:cs="Arial"/>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373BC10" w14:textId="77777777" w:rsidR="00DD3547" w:rsidRPr="00593AD4" w:rsidRDefault="00DD3547" w:rsidP="00DD3547">
      <w:pPr>
        <w:pStyle w:val="Corpodetexto"/>
        <w:widowControl/>
        <w:numPr>
          <w:ilvl w:val="1"/>
          <w:numId w:val="11"/>
        </w:numPr>
        <w:suppressAutoHyphens/>
        <w:autoSpaceDE/>
        <w:autoSpaceDN/>
        <w:spacing w:before="120" w:after="120" w:line="360" w:lineRule="auto"/>
        <w:ind w:left="0" w:firstLine="0"/>
        <w:jc w:val="both"/>
        <w:rPr>
          <w:rFonts w:ascii="Arial" w:hAnsi="Arial" w:cs="Arial"/>
        </w:rPr>
      </w:pPr>
      <w:r w:rsidRPr="00593AD4">
        <w:rPr>
          <w:rFonts w:ascii="Arial" w:hAnsi="Arial" w:cs="Arial"/>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A02A1D5" w14:textId="77777777" w:rsidR="00DD3547" w:rsidRPr="00593AD4" w:rsidRDefault="00DD3547" w:rsidP="00DD3547">
      <w:pPr>
        <w:pStyle w:val="Corpodetexto"/>
        <w:widowControl/>
        <w:numPr>
          <w:ilvl w:val="1"/>
          <w:numId w:val="11"/>
        </w:numPr>
        <w:suppressAutoHyphens/>
        <w:autoSpaceDE/>
        <w:autoSpaceDN/>
        <w:spacing w:before="120" w:after="120" w:line="360" w:lineRule="auto"/>
        <w:ind w:left="0" w:firstLine="0"/>
        <w:jc w:val="both"/>
        <w:rPr>
          <w:rFonts w:ascii="Arial" w:hAnsi="Arial" w:cs="Arial"/>
        </w:rPr>
      </w:pPr>
      <w:r w:rsidRPr="00593AD4">
        <w:rPr>
          <w:rFonts w:ascii="Arial" w:hAnsi="Arial" w:cs="Arial"/>
        </w:rPr>
        <w:t>Persistindo a irregularidade, o contratante deverá adotar as medidas necessárias à rescisão contratual nos autos do processo administrativo correspondente, assegurada ao contratado a ampla defesa.</w:t>
      </w:r>
    </w:p>
    <w:p w14:paraId="12073123" w14:textId="77777777" w:rsidR="00DD3547" w:rsidRPr="00593AD4" w:rsidRDefault="00DD3547" w:rsidP="00DD3547">
      <w:pPr>
        <w:pStyle w:val="Corpodetexto"/>
        <w:widowControl/>
        <w:numPr>
          <w:ilvl w:val="1"/>
          <w:numId w:val="11"/>
        </w:numPr>
        <w:suppressAutoHyphens/>
        <w:autoSpaceDE/>
        <w:autoSpaceDN/>
        <w:spacing w:before="120" w:after="120" w:line="360" w:lineRule="auto"/>
        <w:ind w:left="0" w:firstLine="0"/>
        <w:jc w:val="both"/>
        <w:rPr>
          <w:rFonts w:ascii="Arial" w:hAnsi="Arial" w:cs="Arial"/>
        </w:rPr>
      </w:pPr>
      <w:r w:rsidRPr="00E1252A">
        <w:rPr>
          <w:rFonts w:ascii="Arial" w:hAnsi="Arial" w:cs="Arial"/>
        </w:rPr>
        <w:t xml:space="preserve">Havendo a efetiva execução do objeto, os pagamentos serão realizados normalmente, até que se decida pela rescisão do contrato, caso </w:t>
      </w:r>
      <w:r w:rsidRPr="00593AD4">
        <w:rPr>
          <w:rFonts w:ascii="Arial" w:hAnsi="Arial" w:cs="Arial"/>
        </w:rPr>
        <w:t xml:space="preserve">o contratado não regularize sua situação junto ao SICAF. </w:t>
      </w:r>
    </w:p>
    <w:p w14:paraId="38F4CD81" w14:textId="77777777" w:rsidR="00DD3547" w:rsidRPr="00593AD4" w:rsidRDefault="00DD3547" w:rsidP="00DD3547">
      <w:pPr>
        <w:pStyle w:val="Corpodetexto"/>
        <w:widowControl/>
        <w:numPr>
          <w:ilvl w:val="1"/>
          <w:numId w:val="11"/>
        </w:numPr>
        <w:suppressAutoHyphens/>
        <w:autoSpaceDE/>
        <w:autoSpaceDN/>
        <w:spacing w:before="120" w:after="120" w:line="360" w:lineRule="auto"/>
        <w:ind w:left="0" w:firstLine="0"/>
        <w:jc w:val="both"/>
        <w:rPr>
          <w:rFonts w:ascii="Arial" w:hAnsi="Arial" w:cs="Arial"/>
          <w:b/>
        </w:rPr>
      </w:pPr>
      <w:r w:rsidRPr="00593AD4">
        <w:rPr>
          <w:rFonts w:ascii="Arial" w:hAnsi="Arial" w:cs="Arial"/>
        </w:rPr>
        <w:t>Caso venha a ocorrer atraso no pagamento dos valores devidos, por culpa exclusiva da Administração, a Detentora terá direito à aplicação de compensação financeira.</w:t>
      </w:r>
    </w:p>
    <w:p w14:paraId="227C93C6" w14:textId="77777777" w:rsidR="00DD3547" w:rsidRPr="00593AD4" w:rsidRDefault="00DD3547" w:rsidP="00DD3547">
      <w:pPr>
        <w:pStyle w:val="Corpodetexto"/>
        <w:widowControl/>
        <w:numPr>
          <w:ilvl w:val="2"/>
          <w:numId w:val="11"/>
        </w:numPr>
        <w:tabs>
          <w:tab w:val="left" w:pos="993"/>
        </w:tabs>
        <w:suppressAutoHyphens/>
        <w:autoSpaceDE/>
        <w:autoSpaceDN/>
        <w:spacing w:before="120" w:after="120" w:line="360" w:lineRule="auto"/>
        <w:ind w:left="0" w:firstLine="0"/>
        <w:jc w:val="both"/>
        <w:rPr>
          <w:rFonts w:ascii="Arial" w:hAnsi="Arial" w:cs="Arial"/>
        </w:rPr>
      </w:pPr>
      <w:r w:rsidRPr="00593AD4">
        <w:rPr>
          <w:rFonts w:ascii="Arial" w:hAnsi="Arial" w:cs="Arial"/>
        </w:rPr>
        <w:t>Para fins de cálculo da compensação financeira de que trata o item acima, o valor do principal devido será reajustado utilizando-se o índice oficial de remuneração básica da caderneta de poupança para fins de compensação da mora (TR + 0,5% “pro-rata tempore”), observando-se, para tanto, o período correspondente à data prevista para o pagamento e aquela data em que o pagamento efetivamente ocorreu.</w:t>
      </w:r>
    </w:p>
    <w:p w14:paraId="203DD877" w14:textId="77777777" w:rsidR="00DD3547" w:rsidRPr="00593AD4" w:rsidRDefault="00DD3547" w:rsidP="00DD3547">
      <w:pPr>
        <w:pStyle w:val="Corpodetexto"/>
        <w:widowControl/>
        <w:numPr>
          <w:ilvl w:val="2"/>
          <w:numId w:val="11"/>
        </w:numPr>
        <w:tabs>
          <w:tab w:val="left" w:pos="993"/>
        </w:tabs>
        <w:suppressAutoHyphens/>
        <w:autoSpaceDE/>
        <w:autoSpaceDN/>
        <w:spacing w:before="120" w:after="120" w:line="360" w:lineRule="auto"/>
        <w:ind w:left="0" w:firstLine="0"/>
        <w:jc w:val="both"/>
        <w:rPr>
          <w:rFonts w:ascii="Arial" w:hAnsi="Arial" w:cs="Arial"/>
          <w:b/>
        </w:rPr>
      </w:pPr>
      <w:r w:rsidRPr="00593AD4">
        <w:rPr>
          <w:rFonts w:ascii="Arial" w:hAnsi="Arial" w:cs="Arial"/>
        </w:rPr>
        <w:t>O pagamento da compensação financeira dependerá de requerimento a ser formalizado pela Detentora.</w:t>
      </w:r>
    </w:p>
    <w:p w14:paraId="7FA61648" w14:textId="77777777" w:rsidR="00DD3547" w:rsidRPr="00593AD4" w:rsidRDefault="00DD3547" w:rsidP="00DD3547">
      <w:pPr>
        <w:widowControl/>
        <w:numPr>
          <w:ilvl w:val="0"/>
          <w:numId w:val="10"/>
        </w:numPr>
        <w:tabs>
          <w:tab w:val="clear" w:pos="360"/>
          <w:tab w:val="num" w:pos="0"/>
          <w:tab w:val="num" w:pos="397"/>
          <w:tab w:val="left" w:pos="426"/>
        </w:tabs>
        <w:suppressAutoHyphens/>
        <w:autoSpaceDE/>
        <w:autoSpaceDN/>
        <w:spacing w:before="240" w:after="120" w:line="360" w:lineRule="auto"/>
        <w:ind w:left="0" w:firstLine="0"/>
        <w:jc w:val="both"/>
        <w:rPr>
          <w:rFonts w:ascii="Arial" w:hAnsi="Arial" w:cs="Arial"/>
          <w:b/>
          <w:sz w:val="20"/>
          <w:szCs w:val="20"/>
        </w:rPr>
      </w:pPr>
      <w:r w:rsidRPr="00593AD4">
        <w:rPr>
          <w:rFonts w:ascii="Arial" w:hAnsi="Arial" w:cs="Arial"/>
          <w:b/>
          <w:sz w:val="20"/>
          <w:szCs w:val="20"/>
        </w:rPr>
        <w:t>DAS PENALIDADES</w:t>
      </w:r>
    </w:p>
    <w:p w14:paraId="21B1CC2F" w14:textId="1636C21F" w:rsidR="00DD3547" w:rsidRDefault="00DD3547" w:rsidP="00DD3547">
      <w:pPr>
        <w:pStyle w:val="Nivel2"/>
        <w:numPr>
          <w:ilvl w:val="1"/>
          <w:numId w:val="10"/>
        </w:numPr>
        <w:tabs>
          <w:tab w:val="clear" w:pos="792"/>
          <w:tab w:val="left" w:pos="567"/>
        </w:tabs>
        <w:autoSpaceDE w:val="0"/>
        <w:autoSpaceDN w:val="0"/>
        <w:adjustRightInd w:val="0"/>
        <w:spacing w:line="360" w:lineRule="auto"/>
        <w:ind w:left="0" w:firstLine="0"/>
      </w:pPr>
      <w:r w:rsidRPr="00593AD4">
        <w:t>O descumprimento da Ata de Registro de Preços ensejará aplicação das penalidades estabelecidas no</w:t>
      </w:r>
      <w:r w:rsidRPr="00593AD4">
        <w:rPr>
          <w:b/>
        </w:rPr>
        <w:t xml:space="preserve"> </w:t>
      </w:r>
      <w:r w:rsidRPr="00587F1F">
        <w:rPr>
          <w:b/>
          <w:color w:val="auto"/>
          <w:highlight w:val="yellow"/>
        </w:rPr>
        <w:t xml:space="preserve">item </w:t>
      </w:r>
      <w:proofErr w:type="spellStart"/>
      <w:r w:rsidR="00587F1F">
        <w:rPr>
          <w:b/>
          <w:color w:val="auto"/>
          <w:highlight w:val="yellow"/>
        </w:rPr>
        <w:t>x.x</w:t>
      </w:r>
      <w:proofErr w:type="spellEnd"/>
      <w:r w:rsidRPr="00593AD4">
        <w:rPr>
          <w:b/>
        </w:rPr>
        <w:t xml:space="preserve"> </w:t>
      </w:r>
      <w:r w:rsidRPr="00593AD4">
        <w:t>do edital.</w:t>
      </w:r>
    </w:p>
    <w:p w14:paraId="3CF2DCA6" w14:textId="77777777" w:rsidR="00DD3547" w:rsidRPr="00593AD4" w:rsidRDefault="00DD3547" w:rsidP="00DD3547">
      <w:pPr>
        <w:numPr>
          <w:ilvl w:val="0"/>
          <w:numId w:val="10"/>
        </w:numPr>
        <w:tabs>
          <w:tab w:val="clear" w:pos="360"/>
          <w:tab w:val="num" w:pos="0"/>
          <w:tab w:val="left" w:pos="426"/>
        </w:tabs>
        <w:suppressAutoHyphens/>
        <w:autoSpaceDE/>
        <w:autoSpaceDN/>
        <w:spacing w:before="240" w:after="120" w:line="360" w:lineRule="auto"/>
        <w:ind w:left="0" w:firstLine="0"/>
        <w:jc w:val="both"/>
        <w:rPr>
          <w:rFonts w:ascii="Arial" w:hAnsi="Arial" w:cs="Arial"/>
          <w:b/>
          <w:bCs/>
          <w:sz w:val="20"/>
          <w:szCs w:val="20"/>
        </w:rPr>
      </w:pPr>
      <w:r w:rsidRPr="00593AD4">
        <w:rPr>
          <w:rFonts w:ascii="Arial" w:hAnsi="Arial" w:cs="Arial"/>
          <w:b/>
          <w:bCs/>
          <w:sz w:val="20"/>
          <w:szCs w:val="20"/>
        </w:rPr>
        <w:t>DAS</w:t>
      </w:r>
      <w:r w:rsidRPr="00593AD4">
        <w:rPr>
          <w:rFonts w:ascii="Arial" w:eastAsia="Verdana" w:hAnsi="Arial" w:cs="Arial"/>
          <w:b/>
          <w:bCs/>
          <w:sz w:val="20"/>
          <w:szCs w:val="20"/>
        </w:rPr>
        <w:t xml:space="preserve"> </w:t>
      </w:r>
      <w:r w:rsidRPr="00593AD4">
        <w:rPr>
          <w:rFonts w:ascii="Arial" w:hAnsi="Arial" w:cs="Arial"/>
          <w:b/>
          <w:bCs/>
          <w:sz w:val="20"/>
          <w:szCs w:val="20"/>
        </w:rPr>
        <w:t>DISPOSIÇÕES</w:t>
      </w:r>
      <w:r w:rsidRPr="00593AD4">
        <w:rPr>
          <w:rFonts w:ascii="Arial" w:eastAsia="Verdana" w:hAnsi="Arial" w:cs="Arial"/>
          <w:b/>
          <w:bCs/>
          <w:sz w:val="20"/>
          <w:szCs w:val="20"/>
        </w:rPr>
        <w:t xml:space="preserve"> </w:t>
      </w:r>
      <w:r w:rsidRPr="00593AD4">
        <w:rPr>
          <w:rFonts w:ascii="Arial" w:hAnsi="Arial" w:cs="Arial"/>
          <w:b/>
          <w:bCs/>
          <w:sz w:val="20"/>
          <w:szCs w:val="20"/>
        </w:rPr>
        <w:t>GERAIS</w:t>
      </w:r>
    </w:p>
    <w:p w14:paraId="4C07A146" w14:textId="77777777" w:rsidR="00DD3547" w:rsidRDefault="00DD3547" w:rsidP="00DD3547">
      <w:pPr>
        <w:numPr>
          <w:ilvl w:val="1"/>
          <w:numId w:val="10"/>
        </w:numPr>
        <w:tabs>
          <w:tab w:val="clear" w:pos="792"/>
          <w:tab w:val="num" w:pos="0"/>
          <w:tab w:val="num" w:pos="567"/>
        </w:tabs>
        <w:suppressAutoHyphens/>
        <w:autoSpaceDE/>
        <w:autoSpaceDN/>
        <w:spacing w:before="120" w:after="120" w:line="360" w:lineRule="auto"/>
        <w:ind w:left="0" w:firstLine="0"/>
        <w:jc w:val="both"/>
        <w:rPr>
          <w:rFonts w:ascii="Arial" w:hAnsi="Arial" w:cs="Arial"/>
          <w:sz w:val="20"/>
          <w:szCs w:val="20"/>
        </w:rPr>
      </w:pPr>
      <w:r w:rsidRPr="00593AD4">
        <w:rPr>
          <w:rFonts w:ascii="Arial" w:hAnsi="Arial" w:cs="Arial"/>
          <w:sz w:val="20"/>
          <w:szCs w:val="20"/>
        </w:rPr>
        <w:t>A</w:t>
      </w:r>
      <w:r w:rsidRPr="00593AD4">
        <w:rPr>
          <w:rFonts w:ascii="Arial" w:eastAsia="Verdana" w:hAnsi="Arial" w:cs="Arial"/>
          <w:sz w:val="20"/>
          <w:szCs w:val="20"/>
        </w:rPr>
        <w:t xml:space="preserve"> </w:t>
      </w:r>
      <w:r w:rsidRPr="00593AD4">
        <w:rPr>
          <w:rFonts w:ascii="Arial" w:hAnsi="Arial" w:cs="Arial"/>
          <w:sz w:val="20"/>
          <w:szCs w:val="20"/>
        </w:rPr>
        <w:t>Detentora</w:t>
      </w:r>
      <w:r w:rsidRPr="00593AD4">
        <w:rPr>
          <w:rFonts w:ascii="Arial" w:eastAsia="Verdana" w:hAnsi="Arial" w:cs="Arial"/>
          <w:sz w:val="20"/>
          <w:szCs w:val="20"/>
        </w:rPr>
        <w:t xml:space="preserve"> </w:t>
      </w:r>
      <w:r w:rsidRPr="00593AD4">
        <w:rPr>
          <w:rFonts w:ascii="Arial" w:hAnsi="Arial" w:cs="Arial"/>
          <w:sz w:val="20"/>
          <w:szCs w:val="20"/>
        </w:rPr>
        <w:t>é</w:t>
      </w:r>
      <w:r w:rsidRPr="00593AD4">
        <w:rPr>
          <w:rFonts w:ascii="Arial" w:eastAsia="Verdana" w:hAnsi="Arial" w:cs="Arial"/>
          <w:sz w:val="20"/>
          <w:szCs w:val="20"/>
        </w:rPr>
        <w:t xml:space="preserve"> </w:t>
      </w:r>
      <w:r w:rsidRPr="00593AD4">
        <w:rPr>
          <w:rFonts w:ascii="Arial" w:hAnsi="Arial" w:cs="Arial"/>
          <w:sz w:val="20"/>
          <w:szCs w:val="20"/>
        </w:rPr>
        <w:t>responsável</w:t>
      </w:r>
      <w:r w:rsidRPr="00593AD4">
        <w:rPr>
          <w:rFonts w:ascii="Arial" w:eastAsia="Verdana" w:hAnsi="Arial" w:cs="Arial"/>
          <w:sz w:val="20"/>
          <w:szCs w:val="20"/>
        </w:rPr>
        <w:t xml:space="preserve"> </w:t>
      </w:r>
      <w:r w:rsidRPr="00593AD4">
        <w:rPr>
          <w:rFonts w:ascii="Arial" w:hAnsi="Arial" w:cs="Arial"/>
          <w:sz w:val="20"/>
          <w:szCs w:val="20"/>
        </w:rPr>
        <w:t>pelo</w:t>
      </w:r>
      <w:r w:rsidRPr="00593AD4">
        <w:rPr>
          <w:rFonts w:ascii="Arial" w:eastAsia="Verdana" w:hAnsi="Arial" w:cs="Arial"/>
          <w:sz w:val="20"/>
          <w:szCs w:val="20"/>
        </w:rPr>
        <w:t xml:space="preserve"> </w:t>
      </w:r>
      <w:r w:rsidRPr="00593AD4">
        <w:rPr>
          <w:rFonts w:ascii="Arial" w:hAnsi="Arial" w:cs="Arial"/>
          <w:sz w:val="20"/>
          <w:szCs w:val="20"/>
        </w:rPr>
        <w:t>transporte</w:t>
      </w:r>
      <w:r w:rsidRPr="00593AD4">
        <w:rPr>
          <w:rFonts w:ascii="Arial" w:eastAsia="Verdana" w:hAnsi="Arial" w:cs="Arial"/>
          <w:sz w:val="20"/>
          <w:szCs w:val="20"/>
        </w:rPr>
        <w:t xml:space="preserve"> </w:t>
      </w:r>
      <w:r w:rsidRPr="00593AD4">
        <w:rPr>
          <w:rFonts w:ascii="Arial" w:hAnsi="Arial" w:cs="Arial"/>
          <w:sz w:val="20"/>
          <w:szCs w:val="20"/>
        </w:rPr>
        <w:t>e</w:t>
      </w:r>
      <w:r w:rsidRPr="00593AD4">
        <w:rPr>
          <w:rFonts w:ascii="Arial" w:eastAsia="Verdana" w:hAnsi="Arial" w:cs="Arial"/>
          <w:sz w:val="20"/>
          <w:szCs w:val="20"/>
        </w:rPr>
        <w:t xml:space="preserve"> </w:t>
      </w:r>
      <w:r w:rsidRPr="00593AD4">
        <w:rPr>
          <w:rFonts w:ascii="Arial" w:hAnsi="Arial" w:cs="Arial"/>
          <w:sz w:val="20"/>
          <w:szCs w:val="20"/>
        </w:rPr>
        <w:t>entrega</w:t>
      </w:r>
      <w:r w:rsidRPr="00593AD4">
        <w:rPr>
          <w:rFonts w:ascii="Arial" w:eastAsia="Verdana" w:hAnsi="Arial" w:cs="Arial"/>
          <w:sz w:val="20"/>
          <w:szCs w:val="20"/>
        </w:rPr>
        <w:t xml:space="preserve"> </w:t>
      </w:r>
      <w:r w:rsidRPr="00593AD4">
        <w:rPr>
          <w:rFonts w:ascii="Arial" w:hAnsi="Arial" w:cs="Arial"/>
          <w:sz w:val="20"/>
          <w:szCs w:val="20"/>
        </w:rPr>
        <w:t>do</w:t>
      </w:r>
      <w:r w:rsidRPr="00593AD4">
        <w:rPr>
          <w:rFonts w:ascii="Arial" w:eastAsia="Verdana" w:hAnsi="Arial" w:cs="Arial"/>
          <w:sz w:val="20"/>
          <w:szCs w:val="20"/>
        </w:rPr>
        <w:t xml:space="preserve"> </w:t>
      </w:r>
      <w:r w:rsidRPr="00593AD4">
        <w:rPr>
          <w:rFonts w:ascii="Arial" w:hAnsi="Arial" w:cs="Arial"/>
          <w:b/>
          <w:sz w:val="20"/>
          <w:szCs w:val="20"/>
        </w:rPr>
        <w:t>produto</w:t>
      </w:r>
      <w:r w:rsidRPr="00593AD4">
        <w:rPr>
          <w:rFonts w:ascii="Arial" w:eastAsia="Verdana" w:hAnsi="Arial" w:cs="Arial"/>
          <w:sz w:val="20"/>
          <w:szCs w:val="20"/>
        </w:rPr>
        <w:t xml:space="preserve"> </w:t>
      </w:r>
      <w:r w:rsidRPr="00593AD4">
        <w:rPr>
          <w:rFonts w:ascii="Arial" w:hAnsi="Arial" w:cs="Arial"/>
          <w:sz w:val="20"/>
          <w:szCs w:val="20"/>
        </w:rPr>
        <w:t>no</w:t>
      </w:r>
      <w:r w:rsidRPr="00593AD4">
        <w:rPr>
          <w:rFonts w:ascii="Arial" w:eastAsia="Verdana" w:hAnsi="Arial" w:cs="Arial"/>
          <w:sz w:val="20"/>
          <w:szCs w:val="20"/>
        </w:rPr>
        <w:t xml:space="preserve"> </w:t>
      </w:r>
      <w:r w:rsidRPr="00593AD4">
        <w:rPr>
          <w:rFonts w:ascii="Arial" w:hAnsi="Arial" w:cs="Arial"/>
          <w:sz w:val="20"/>
          <w:szCs w:val="20"/>
        </w:rPr>
        <w:t>endereço</w:t>
      </w:r>
      <w:r w:rsidRPr="00593AD4">
        <w:rPr>
          <w:rFonts w:ascii="Arial" w:eastAsia="Verdana" w:hAnsi="Arial" w:cs="Arial"/>
          <w:sz w:val="20"/>
          <w:szCs w:val="20"/>
        </w:rPr>
        <w:t xml:space="preserve"> </w:t>
      </w:r>
      <w:r w:rsidRPr="00593AD4">
        <w:rPr>
          <w:rFonts w:ascii="Arial" w:hAnsi="Arial" w:cs="Arial"/>
          <w:sz w:val="20"/>
          <w:szCs w:val="20"/>
        </w:rPr>
        <w:t>indicado</w:t>
      </w:r>
      <w:r w:rsidRPr="00593AD4">
        <w:rPr>
          <w:rFonts w:ascii="Arial" w:eastAsia="Verdana" w:hAnsi="Arial" w:cs="Arial"/>
          <w:sz w:val="20"/>
          <w:szCs w:val="20"/>
        </w:rPr>
        <w:t xml:space="preserve"> </w:t>
      </w:r>
      <w:r w:rsidRPr="00593AD4">
        <w:rPr>
          <w:rFonts w:ascii="Arial" w:hAnsi="Arial" w:cs="Arial"/>
          <w:sz w:val="20"/>
          <w:szCs w:val="20"/>
        </w:rPr>
        <w:t>pela</w:t>
      </w:r>
      <w:r w:rsidRPr="00593AD4">
        <w:rPr>
          <w:rFonts w:ascii="Arial" w:eastAsia="Verdana" w:hAnsi="Arial" w:cs="Arial"/>
          <w:sz w:val="20"/>
          <w:szCs w:val="20"/>
        </w:rPr>
        <w:t xml:space="preserve"> </w:t>
      </w:r>
      <w:r w:rsidRPr="00593AD4">
        <w:rPr>
          <w:rFonts w:ascii="Arial" w:hAnsi="Arial" w:cs="Arial"/>
          <w:sz w:val="20"/>
          <w:szCs w:val="20"/>
          <w:u w:val="single"/>
        </w:rPr>
        <w:lastRenderedPageBreak/>
        <w:t>PREFEITURA</w:t>
      </w:r>
      <w:r w:rsidRPr="00593AD4">
        <w:rPr>
          <w:rFonts w:ascii="Arial" w:hAnsi="Arial" w:cs="Arial"/>
          <w:sz w:val="20"/>
          <w:szCs w:val="20"/>
        </w:rPr>
        <w:t>,</w:t>
      </w:r>
      <w:r w:rsidRPr="00593AD4">
        <w:rPr>
          <w:rFonts w:ascii="Arial" w:eastAsia="Verdana" w:hAnsi="Arial" w:cs="Arial"/>
          <w:sz w:val="20"/>
          <w:szCs w:val="20"/>
        </w:rPr>
        <w:t xml:space="preserve"> </w:t>
      </w:r>
      <w:r w:rsidRPr="00593AD4">
        <w:rPr>
          <w:rFonts w:ascii="Arial" w:hAnsi="Arial" w:cs="Arial"/>
          <w:sz w:val="20"/>
          <w:szCs w:val="20"/>
        </w:rPr>
        <w:t>bem</w:t>
      </w:r>
      <w:r w:rsidRPr="00593AD4">
        <w:rPr>
          <w:rFonts w:ascii="Arial" w:eastAsia="Verdana" w:hAnsi="Arial" w:cs="Arial"/>
          <w:sz w:val="20"/>
          <w:szCs w:val="20"/>
        </w:rPr>
        <w:t xml:space="preserve"> </w:t>
      </w:r>
      <w:r w:rsidRPr="00593AD4">
        <w:rPr>
          <w:rFonts w:ascii="Arial" w:hAnsi="Arial" w:cs="Arial"/>
          <w:sz w:val="20"/>
          <w:szCs w:val="20"/>
        </w:rPr>
        <w:t>como</w:t>
      </w:r>
      <w:r w:rsidRPr="00593AD4">
        <w:rPr>
          <w:rFonts w:ascii="Arial" w:eastAsia="Verdana" w:hAnsi="Arial" w:cs="Arial"/>
          <w:sz w:val="20"/>
          <w:szCs w:val="20"/>
        </w:rPr>
        <w:t xml:space="preserve"> </w:t>
      </w:r>
      <w:r w:rsidRPr="00593AD4">
        <w:rPr>
          <w:rFonts w:ascii="Arial" w:hAnsi="Arial" w:cs="Arial"/>
          <w:sz w:val="20"/>
          <w:szCs w:val="20"/>
        </w:rPr>
        <w:t>por</w:t>
      </w:r>
      <w:r w:rsidRPr="00593AD4">
        <w:rPr>
          <w:rFonts w:ascii="Arial" w:eastAsia="Verdana" w:hAnsi="Arial" w:cs="Arial"/>
          <w:sz w:val="20"/>
          <w:szCs w:val="20"/>
        </w:rPr>
        <w:t xml:space="preserve"> </w:t>
      </w:r>
      <w:r w:rsidRPr="00593AD4">
        <w:rPr>
          <w:rFonts w:ascii="Arial" w:hAnsi="Arial" w:cs="Arial"/>
          <w:sz w:val="20"/>
          <w:szCs w:val="20"/>
        </w:rPr>
        <w:t>qualquer</w:t>
      </w:r>
      <w:r w:rsidRPr="00593AD4">
        <w:rPr>
          <w:rFonts w:ascii="Arial" w:eastAsia="Verdana" w:hAnsi="Arial" w:cs="Arial"/>
          <w:sz w:val="20"/>
          <w:szCs w:val="20"/>
        </w:rPr>
        <w:t xml:space="preserve"> </w:t>
      </w:r>
      <w:r w:rsidRPr="00593AD4">
        <w:rPr>
          <w:rFonts w:ascii="Arial" w:hAnsi="Arial" w:cs="Arial"/>
          <w:sz w:val="20"/>
          <w:szCs w:val="20"/>
        </w:rPr>
        <w:t>prejuízo</w:t>
      </w:r>
      <w:r w:rsidRPr="00593AD4">
        <w:rPr>
          <w:rFonts w:ascii="Arial" w:eastAsia="Verdana" w:hAnsi="Arial" w:cs="Arial"/>
          <w:sz w:val="20"/>
          <w:szCs w:val="20"/>
        </w:rPr>
        <w:t xml:space="preserve"> </w:t>
      </w:r>
      <w:r w:rsidRPr="00593AD4">
        <w:rPr>
          <w:rFonts w:ascii="Arial" w:hAnsi="Arial" w:cs="Arial"/>
          <w:sz w:val="20"/>
          <w:szCs w:val="20"/>
        </w:rPr>
        <w:t>por</w:t>
      </w:r>
      <w:r w:rsidRPr="00593AD4">
        <w:rPr>
          <w:rFonts w:ascii="Arial" w:eastAsia="Verdana" w:hAnsi="Arial" w:cs="Arial"/>
          <w:sz w:val="20"/>
          <w:szCs w:val="20"/>
        </w:rPr>
        <w:t xml:space="preserve"> </w:t>
      </w:r>
      <w:r w:rsidRPr="00593AD4">
        <w:rPr>
          <w:rFonts w:ascii="Arial" w:hAnsi="Arial" w:cs="Arial"/>
          <w:sz w:val="20"/>
          <w:szCs w:val="20"/>
        </w:rPr>
        <w:t>ele</w:t>
      </w:r>
      <w:r w:rsidRPr="00593AD4">
        <w:rPr>
          <w:rFonts w:ascii="Arial" w:eastAsia="Verdana" w:hAnsi="Arial" w:cs="Arial"/>
          <w:sz w:val="20"/>
          <w:szCs w:val="20"/>
        </w:rPr>
        <w:t xml:space="preserve"> </w:t>
      </w:r>
      <w:r w:rsidRPr="00593AD4">
        <w:rPr>
          <w:rFonts w:ascii="Arial" w:hAnsi="Arial" w:cs="Arial"/>
          <w:sz w:val="20"/>
          <w:szCs w:val="20"/>
        </w:rPr>
        <w:t>causado.</w:t>
      </w:r>
    </w:p>
    <w:p w14:paraId="5BC2D385" w14:textId="77777777" w:rsidR="00DD3547" w:rsidRPr="00593AD4" w:rsidRDefault="00DD3547" w:rsidP="00DD3547">
      <w:pPr>
        <w:widowControl/>
        <w:numPr>
          <w:ilvl w:val="1"/>
          <w:numId w:val="10"/>
        </w:numPr>
        <w:tabs>
          <w:tab w:val="clear" w:pos="792"/>
          <w:tab w:val="num" w:pos="0"/>
          <w:tab w:val="num" w:pos="567"/>
        </w:tabs>
        <w:suppressAutoHyphens/>
        <w:autoSpaceDE/>
        <w:autoSpaceDN/>
        <w:spacing w:before="120" w:after="120" w:line="360" w:lineRule="auto"/>
        <w:ind w:left="0" w:firstLine="0"/>
        <w:jc w:val="both"/>
        <w:rPr>
          <w:rFonts w:ascii="Arial" w:hAnsi="Arial" w:cs="Arial"/>
          <w:sz w:val="20"/>
          <w:szCs w:val="20"/>
        </w:rPr>
      </w:pPr>
      <w:r w:rsidRPr="00593AD4">
        <w:rPr>
          <w:rFonts w:ascii="Arial" w:hAnsi="Arial" w:cs="Arial"/>
          <w:sz w:val="20"/>
          <w:szCs w:val="20"/>
        </w:rPr>
        <w:t>Se</w:t>
      </w:r>
      <w:r w:rsidRPr="00593AD4">
        <w:rPr>
          <w:rFonts w:ascii="Arial" w:eastAsia="Verdana" w:hAnsi="Arial" w:cs="Arial"/>
          <w:sz w:val="20"/>
          <w:szCs w:val="20"/>
        </w:rPr>
        <w:t xml:space="preserve"> </w:t>
      </w:r>
      <w:r w:rsidRPr="00593AD4">
        <w:rPr>
          <w:rFonts w:ascii="Arial" w:hAnsi="Arial" w:cs="Arial"/>
          <w:sz w:val="20"/>
          <w:szCs w:val="20"/>
        </w:rPr>
        <w:t>durante</w:t>
      </w:r>
      <w:r w:rsidRPr="00593AD4">
        <w:rPr>
          <w:rFonts w:ascii="Arial" w:eastAsia="Verdana" w:hAnsi="Arial" w:cs="Arial"/>
          <w:sz w:val="20"/>
          <w:szCs w:val="20"/>
        </w:rPr>
        <w:t xml:space="preserve"> </w:t>
      </w:r>
      <w:r w:rsidRPr="00593AD4">
        <w:rPr>
          <w:rFonts w:ascii="Arial" w:hAnsi="Arial" w:cs="Arial"/>
          <w:sz w:val="20"/>
          <w:szCs w:val="20"/>
        </w:rPr>
        <w:t>a</w:t>
      </w:r>
      <w:r w:rsidRPr="00593AD4">
        <w:rPr>
          <w:rFonts w:ascii="Arial" w:eastAsia="Verdana" w:hAnsi="Arial" w:cs="Arial"/>
          <w:sz w:val="20"/>
          <w:szCs w:val="20"/>
        </w:rPr>
        <w:t xml:space="preserve"> </w:t>
      </w:r>
      <w:r w:rsidRPr="00593AD4">
        <w:rPr>
          <w:rFonts w:ascii="Arial" w:hAnsi="Arial" w:cs="Arial"/>
          <w:sz w:val="20"/>
          <w:szCs w:val="20"/>
        </w:rPr>
        <w:t>vigência</w:t>
      </w:r>
      <w:r w:rsidRPr="00593AD4">
        <w:rPr>
          <w:rFonts w:ascii="Arial" w:eastAsia="Verdana" w:hAnsi="Arial" w:cs="Arial"/>
          <w:sz w:val="20"/>
          <w:szCs w:val="20"/>
        </w:rPr>
        <w:t xml:space="preserve"> </w:t>
      </w:r>
      <w:r w:rsidRPr="00593AD4">
        <w:rPr>
          <w:rFonts w:ascii="Arial" w:hAnsi="Arial" w:cs="Arial"/>
          <w:sz w:val="20"/>
          <w:szCs w:val="20"/>
        </w:rPr>
        <w:t>da</w:t>
      </w:r>
      <w:r w:rsidRPr="00593AD4">
        <w:rPr>
          <w:rFonts w:ascii="Arial" w:eastAsia="Verdana" w:hAnsi="Arial" w:cs="Arial"/>
          <w:sz w:val="20"/>
          <w:szCs w:val="20"/>
        </w:rPr>
        <w:t xml:space="preserve"> </w:t>
      </w:r>
      <w:r w:rsidRPr="00593AD4">
        <w:rPr>
          <w:rFonts w:ascii="Arial" w:hAnsi="Arial" w:cs="Arial"/>
          <w:sz w:val="20"/>
          <w:szCs w:val="20"/>
        </w:rPr>
        <w:t>Ata</w:t>
      </w:r>
      <w:r w:rsidRPr="00593AD4">
        <w:rPr>
          <w:rFonts w:ascii="Arial" w:eastAsia="Verdana" w:hAnsi="Arial" w:cs="Arial"/>
          <w:sz w:val="20"/>
          <w:szCs w:val="20"/>
        </w:rPr>
        <w:t xml:space="preserve"> </w:t>
      </w:r>
      <w:r w:rsidRPr="00593AD4">
        <w:rPr>
          <w:rFonts w:ascii="Arial" w:hAnsi="Arial" w:cs="Arial"/>
          <w:sz w:val="20"/>
          <w:szCs w:val="20"/>
        </w:rPr>
        <w:t>de</w:t>
      </w:r>
      <w:r w:rsidRPr="00593AD4">
        <w:rPr>
          <w:rFonts w:ascii="Arial" w:eastAsia="Verdana" w:hAnsi="Arial" w:cs="Arial"/>
          <w:sz w:val="20"/>
          <w:szCs w:val="20"/>
        </w:rPr>
        <w:t xml:space="preserve"> </w:t>
      </w:r>
      <w:r w:rsidRPr="00593AD4">
        <w:rPr>
          <w:rFonts w:ascii="Arial" w:hAnsi="Arial" w:cs="Arial"/>
          <w:sz w:val="20"/>
          <w:szCs w:val="20"/>
        </w:rPr>
        <w:t>Registro</w:t>
      </w:r>
      <w:r w:rsidRPr="00593AD4">
        <w:rPr>
          <w:rFonts w:ascii="Arial" w:eastAsia="Verdana" w:hAnsi="Arial" w:cs="Arial"/>
          <w:sz w:val="20"/>
          <w:szCs w:val="20"/>
        </w:rPr>
        <w:t xml:space="preserve"> </w:t>
      </w:r>
      <w:r w:rsidRPr="00593AD4">
        <w:rPr>
          <w:rFonts w:ascii="Arial" w:hAnsi="Arial" w:cs="Arial"/>
          <w:sz w:val="20"/>
          <w:szCs w:val="20"/>
        </w:rPr>
        <w:t>de</w:t>
      </w:r>
      <w:r w:rsidRPr="00593AD4">
        <w:rPr>
          <w:rFonts w:ascii="Arial" w:eastAsia="Verdana" w:hAnsi="Arial" w:cs="Arial"/>
          <w:sz w:val="20"/>
          <w:szCs w:val="20"/>
        </w:rPr>
        <w:t xml:space="preserve"> </w:t>
      </w:r>
      <w:r w:rsidRPr="00593AD4">
        <w:rPr>
          <w:rFonts w:ascii="Arial" w:hAnsi="Arial" w:cs="Arial"/>
          <w:sz w:val="20"/>
          <w:szCs w:val="20"/>
        </w:rPr>
        <w:t>Preços</w:t>
      </w:r>
      <w:r w:rsidRPr="00593AD4">
        <w:rPr>
          <w:rFonts w:ascii="Arial" w:eastAsia="Verdana" w:hAnsi="Arial" w:cs="Arial"/>
          <w:sz w:val="20"/>
          <w:szCs w:val="20"/>
        </w:rPr>
        <w:t xml:space="preserve"> </w:t>
      </w:r>
      <w:r w:rsidRPr="00593AD4">
        <w:rPr>
          <w:rFonts w:ascii="Arial" w:hAnsi="Arial" w:cs="Arial"/>
          <w:sz w:val="20"/>
          <w:szCs w:val="20"/>
        </w:rPr>
        <w:t>for</w:t>
      </w:r>
      <w:r w:rsidRPr="00593AD4">
        <w:rPr>
          <w:rFonts w:ascii="Arial" w:eastAsia="Verdana" w:hAnsi="Arial" w:cs="Arial"/>
          <w:sz w:val="20"/>
          <w:szCs w:val="20"/>
        </w:rPr>
        <w:t xml:space="preserve"> </w:t>
      </w:r>
      <w:r w:rsidRPr="00593AD4">
        <w:rPr>
          <w:rFonts w:ascii="Arial" w:hAnsi="Arial" w:cs="Arial"/>
          <w:sz w:val="20"/>
          <w:szCs w:val="20"/>
        </w:rPr>
        <w:t>constatado</w:t>
      </w:r>
      <w:r w:rsidRPr="00593AD4">
        <w:rPr>
          <w:rFonts w:ascii="Arial" w:eastAsia="Verdana" w:hAnsi="Arial" w:cs="Arial"/>
          <w:sz w:val="20"/>
          <w:szCs w:val="20"/>
        </w:rPr>
        <w:t xml:space="preserve"> </w:t>
      </w:r>
      <w:r w:rsidRPr="00593AD4">
        <w:rPr>
          <w:rFonts w:ascii="Arial" w:hAnsi="Arial" w:cs="Arial"/>
          <w:sz w:val="20"/>
          <w:szCs w:val="20"/>
        </w:rPr>
        <w:t>que</w:t>
      </w:r>
      <w:r w:rsidRPr="00593AD4">
        <w:rPr>
          <w:rFonts w:ascii="Arial" w:eastAsia="Verdana" w:hAnsi="Arial" w:cs="Arial"/>
          <w:sz w:val="20"/>
          <w:szCs w:val="20"/>
        </w:rPr>
        <w:t xml:space="preserve"> </w:t>
      </w:r>
      <w:r w:rsidRPr="00593AD4">
        <w:rPr>
          <w:rFonts w:ascii="Arial" w:hAnsi="Arial" w:cs="Arial"/>
          <w:sz w:val="20"/>
          <w:szCs w:val="20"/>
        </w:rPr>
        <w:t>os</w:t>
      </w:r>
      <w:r w:rsidRPr="00593AD4">
        <w:rPr>
          <w:rFonts w:ascii="Arial" w:eastAsia="Verdana" w:hAnsi="Arial" w:cs="Arial"/>
          <w:sz w:val="20"/>
          <w:szCs w:val="20"/>
        </w:rPr>
        <w:t xml:space="preserve"> </w:t>
      </w:r>
      <w:r w:rsidRPr="00593AD4">
        <w:rPr>
          <w:rFonts w:ascii="Arial" w:hAnsi="Arial" w:cs="Arial"/>
          <w:sz w:val="20"/>
          <w:szCs w:val="20"/>
          <w:u w:val="single"/>
        </w:rPr>
        <w:t>preços</w:t>
      </w:r>
      <w:r w:rsidRPr="00593AD4">
        <w:rPr>
          <w:rFonts w:ascii="Arial" w:eastAsia="Verdana" w:hAnsi="Arial" w:cs="Arial"/>
          <w:sz w:val="20"/>
          <w:szCs w:val="20"/>
          <w:u w:val="single"/>
        </w:rPr>
        <w:t xml:space="preserve"> </w:t>
      </w:r>
      <w:r w:rsidRPr="00593AD4">
        <w:rPr>
          <w:rFonts w:ascii="Arial" w:hAnsi="Arial" w:cs="Arial"/>
          <w:sz w:val="20"/>
          <w:szCs w:val="20"/>
          <w:u w:val="single"/>
        </w:rPr>
        <w:t>registrados</w:t>
      </w:r>
      <w:r w:rsidRPr="00593AD4">
        <w:rPr>
          <w:rFonts w:ascii="Arial" w:eastAsia="Verdana" w:hAnsi="Arial" w:cs="Arial"/>
          <w:sz w:val="20"/>
          <w:szCs w:val="20"/>
          <w:u w:val="single"/>
        </w:rPr>
        <w:t xml:space="preserve"> </w:t>
      </w:r>
      <w:r w:rsidRPr="00593AD4">
        <w:rPr>
          <w:rFonts w:ascii="Arial" w:hAnsi="Arial" w:cs="Arial"/>
          <w:sz w:val="20"/>
          <w:szCs w:val="20"/>
          <w:u w:val="single"/>
        </w:rPr>
        <w:t>estão</w:t>
      </w:r>
      <w:r w:rsidRPr="00593AD4">
        <w:rPr>
          <w:rFonts w:ascii="Arial" w:eastAsia="Verdana" w:hAnsi="Arial" w:cs="Arial"/>
          <w:sz w:val="20"/>
          <w:szCs w:val="20"/>
          <w:u w:val="single"/>
        </w:rPr>
        <w:t xml:space="preserve"> </w:t>
      </w:r>
      <w:r w:rsidRPr="00593AD4">
        <w:rPr>
          <w:rFonts w:ascii="Arial" w:hAnsi="Arial" w:cs="Arial"/>
          <w:sz w:val="20"/>
          <w:szCs w:val="20"/>
          <w:u w:val="single"/>
        </w:rPr>
        <w:t>superiores</w:t>
      </w:r>
      <w:r w:rsidRPr="00593AD4">
        <w:rPr>
          <w:rFonts w:ascii="Arial" w:eastAsia="Verdana" w:hAnsi="Arial" w:cs="Arial"/>
          <w:sz w:val="20"/>
          <w:szCs w:val="20"/>
          <w:u w:val="single"/>
        </w:rPr>
        <w:t xml:space="preserve"> </w:t>
      </w:r>
      <w:r w:rsidRPr="00593AD4">
        <w:rPr>
          <w:rFonts w:ascii="Arial" w:hAnsi="Arial" w:cs="Arial"/>
          <w:sz w:val="20"/>
          <w:szCs w:val="20"/>
          <w:u w:val="single"/>
        </w:rPr>
        <w:t>aos</w:t>
      </w:r>
      <w:r w:rsidRPr="00593AD4">
        <w:rPr>
          <w:rFonts w:ascii="Arial" w:eastAsia="Verdana" w:hAnsi="Arial" w:cs="Arial"/>
          <w:sz w:val="20"/>
          <w:szCs w:val="20"/>
          <w:u w:val="single"/>
        </w:rPr>
        <w:t xml:space="preserve"> </w:t>
      </w:r>
      <w:r w:rsidRPr="00593AD4">
        <w:rPr>
          <w:rFonts w:ascii="Arial" w:hAnsi="Arial" w:cs="Arial"/>
          <w:sz w:val="20"/>
          <w:szCs w:val="20"/>
          <w:u w:val="single"/>
        </w:rPr>
        <w:t>de</w:t>
      </w:r>
      <w:r w:rsidRPr="00593AD4">
        <w:rPr>
          <w:rFonts w:ascii="Arial" w:eastAsia="Verdana" w:hAnsi="Arial" w:cs="Arial"/>
          <w:sz w:val="20"/>
          <w:szCs w:val="20"/>
          <w:u w:val="single"/>
        </w:rPr>
        <w:t xml:space="preserve"> </w:t>
      </w:r>
      <w:r w:rsidRPr="00593AD4">
        <w:rPr>
          <w:rFonts w:ascii="Arial" w:hAnsi="Arial" w:cs="Arial"/>
          <w:sz w:val="20"/>
          <w:szCs w:val="20"/>
          <w:u w:val="single"/>
        </w:rPr>
        <w:t>mercado</w:t>
      </w:r>
      <w:r w:rsidRPr="00593AD4">
        <w:rPr>
          <w:rFonts w:ascii="Arial" w:hAnsi="Arial" w:cs="Arial"/>
          <w:sz w:val="20"/>
          <w:szCs w:val="20"/>
        </w:rPr>
        <w:t>,</w:t>
      </w:r>
      <w:r w:rsidRPr="00593AD4">
        <w:rPr>
          <w:rFonts w:ascii="Arial" w:eastAsia="Verdana" w:hAnsi="Arial" w:cs="Arial"/>
          <w:sz w:val="20"/>
          <w:szCs w:val="20"/>
        </w:rPr>
        <w:t xml:space="preserve"> </w:t>
      </w:r>
      <w:r w:rsidRPr="00593AD4">
        <w:rPr>
          <w:rFonts w:ascii="Arial" w:hAnsi="Arial" w:cs="Arial"/>
          <w:sz w:val="20"/>
          <w:szCs w:val="20"/>
        </w:rPr>
        <w:t>caberá</w:t>
      </w:r>
      <w:r w:rsidRPr="00593AD4">
        <w:rPr>
          <w:rFonts w:ascii="Arial" w:eastAsia="Verdana" w:hAnsi="Arial" w:cs="Arial"/>
          <w:sz w:val="20"/>
          <w:szCs w:val="20"/>
        </w:rPr>
        <w:t xml:space="preserve"> </w:t>
      </w:r>
      <w:r w:rsidRPr="00593AD4">
        <w:rPr>
          <w:rFonts w:ascii="Arial" w:hAnsi="Arial" w:cs="Arial"/>
          <w:sz w:val="20"/>
          <w:szCs w:val="20"/>
        </w:rPr>
        <w:t>à</w:t>
      </w:r>
      <w:r w:rsidRPr="00593AD4">
        <w:rPr>
          <w:rFonts w:ascii="Arial" w:eastAsia="Verdana" w:hAnsi="Arial" w:cs="Arial"/>
          <w:sz w:val="20"/>
          <w:szCs w:val="20"/>
        </w:rPr>
        <w:t xml:space="preserve"> </w:t>
      </w:r>
      <w:r w:rsidRPr="00593AD4">
        <w:rPr>
          <w:rFonts w:ascii="Arial" w:hAnsi="Arial" w:cs="Arial"/>
          <w:sz w:val="20"/>
          <w:szCs w:val="20"/>
        </w:rPr>
        <w:t>Administração</w:t>
      </w:r>
      <w:r w:rsidRPr="00593AD4">
        <w:rPr>
          <w:rFonts w:ascii="Arial" w:eastAsia="Verdana" w:hAnsi="Arial" w:cs="Arial"/>
          <w:sz w:val="20"/>
          <w:szCs w:val="20"/>
        </w:rPr>
        <w:t xml:space="preserve"> </w:t>
      </w:r>
      <w:r w:rsidRPr="00593AD4">
        <w:rPr>
          <w:rFonts w:ascii="Arial" w:hAnsi="Arial" w:cs="Arial"/>
          <w:sz w:val="20"/>
          <w:szCs w:val="20"/>
        </w:rPr>
        <w:t>convocar</w:t>
      </w:r>
      <w:r w:rsidRPr="00593AD4">
        <w:rPr>
          <w:rFonts w:ascii="Arial" w:eastAsia="Verdana" w:hAnsi="Arial" w:cs="Arial"/>
          <w:sz w:val="20"/>
          <w:szCs w:val="20"/>
        </w:rPr>
        <w:t xml:space="preserve"> </w:t>
      </w:r>
      <w:r w:rsidRPr="00593AD4">
        <w:rPr>
          <w:rFonts w:ascii="Arial" w:hAnsi="Arial" w:cs="Arial"/>
          <w:sz w:val="20"/>
          <w:szCs w:val="20"/>
        </w:rPr>
        <w:t>os</w:t>
      </w:r>
      <w:r w:rsidRPr="00593AD4">
        <w:rPr>
          <w:rFonts w:ascii="Arial" w:eastAsia="Verdana" w:hAnsi="Arial" w:cs="Arial"/>
          <w:sz w:val="20"/>
          <w:szCs w:val="20"/>
        </w:rPr>
        <w:t xml:space="preserve"> </w:t>
      </w:r>
      <w:r w:rsidRPr="00593AD4">
        <w:rPr>
          <w:rFonts w:ascii="Arial" w:hAnsi="Arial" w:cs="Arial"/>
          <w:sz w:val="20"/>
          <w:szCs w:val="20"/>
        </w:rPr>
        <w:t>fornecedores</w:t>
      </w:r>
      <w:r w:rsidRPr="00593AD4">
        <w:rPr>
          <w:rFonts w:ascii="Arial" w:eastAsia="Verdana" w:hAnsi="Arial" w:cs="Arial"/>
          <w:sz w:val="20"/>
          <w:szCs w:val="20"/>
        </w:rPr>
        <w:t xml:space="preserve"> </w:t>
      </w:r>
      <w:r w:rsidRPr="00593AD4">
        <w:rPr>
          <w:rFonts w:ascii="Arial" w:hAnsi="Arial" w:cs="Arial"/>
          <w:sz w:val="20"/>
          <w:szCs w:val="20"/>
        </w:rPr>
        <w:t>registrados</w:t>
      </w:r>
      <w:r w:rsidRPr="00593AD4">
        <w:rPr>
          <w:rFonts w:ascii="Arial" w:eastAsia="Verdana" w:hAnsi="Arial" w:cs="Arial"/>
          <w:sz w:val="20"/>
          <w:szCs w:val="20"/>
        </w:rPr>
        <w:t xml:space="preserve"> </w:t>
      </w:r>
      <w:r w:rsidRPr="00593AD4">
        <w:rPr>
          <w:rFonts w:ascii="Arial" w:hAnsi="Arial" w:cs="Arial"/>
          <w:sz w:val="20"/>
          <w:szCs w:val="20"/>
        </w:rPr>
        <w:t>para</w:t>
      </w:r>
      <w:r w:rsidRPr="00593AD4">
        <w:rPr>
          <w:rFonts w:ascii="Arial" w:eastAsia="Verdana" w:hAnsi="Arial" w:cs="Arial"/>
          <w:sz w:val="20"/>
          <w:szCs w:val="20"/>
        </w:rPr>
        <w:t xml:space="preserve"> </w:t>
      </w:r>
      <w:r w:rsidRPr="00593AD4">
        <w:rPr>
          <w:rFonts w:ascii="Arial" w:hAnsi="Arial" w:cs="Arial"/>
          <w:sz w:val="20"/>
          <w:szCs w:val="20"/>
        </w:rPr>
        <w:t>negociar</w:t>
      </w:r>
      <w:r w:rsidRPr="00593AD4">
        <w:rPr>
          <w:rFonts w:ascii="Arial" w:eastAsia="Verdana" w:hAnsi="Arial" w:cs="Arial"/>
          <w:sz w:val="20"/>
          <w:szCs w:val="20"/>
        </w:rPr>
        <w:t xml:space="preserve"> </w:t>
      </w:r>
      <w:r w:rsidRPr="00593AD4">
        <w:rPr>
          <w:rFonts w:ascii="Arial" w:hAnsi="Arial" w:cs="Arial"/>
          <w:sz w:val="20"/>
          <w:szCs w:val="20"/>
        </w:rPr>
        <w:t>o</w:t>
      </w:r>
      <w:r w:rsidRPr="00593AD4">
        <w:rPr>
          <w:rFonts w:ascii="Arial" w:eastAsia="Verdana" w:hAnsi="Arial" w:cs="Arial"/>
          <w:sz w:val="20"/>
          <w:szCs w:val="20"/>
        </w:rPr>
        <w:t xml:space="preserve"> </w:t>
      </w:r>
      <w:r w:rsidRPr="00593AD4">
        <w:rPr>
          <w:rFonts w:ascii="Arial" w:hAnsi="Arial" w:cs="Arial"/>
          <w:sz w:val="20"/>
          <w:szCs w:val="20"/>
        </w:rPr>
        <w:t>novo</w:t>
      </w:r>
      <w:r w:rsidRPr="00593AD4">
        <w:rPr>
          <w:rFonts w:ascii="Arial" w:eastAsia="Verdana" w:hAnsi="Arial" w:cs="Arial"/>
          <w:sz w:val="20"/>
          <w:szCs w:val="20"/>
        </w:rPr>
        <w:t xml:space="preserve"> </w:t>
      </w:r>
      <w:r w:rsidRPr="00593AD4">
        <w:rPr>
          <w:rFonts w:ascii="Arial" w:hAnsi="Arial" w:cs="Arial"/>
          <w:sz w:val="20"/>
          <w:szCs w:val="20"/>
        </w:rPr>
        <w:t>valor.</w:t>
      </w:r>
    </w:p>
    <w:p w14:paraId="5C396E08" w14:textId="77777777" w:rsidR="00DD3547" w:rsidRPr="00593AD4" w:rsidRDefault="00DD3547" w:rsidP="00DD3547">
      <w:pPr>
        <w:widowControl/>
        <w:numPr>
          <w:ilvl w:val="1"/>
          <w:numId w:val="10"/>
        </w:numPr>
        <w:tabs>
          <w:tab w:val="clear" w:pos="792"/>
          <w:tab w:val="num" w:pos="0"/>
          <w:tab w:val="num" w:pos="567"/>
        </w:tabs>
        <w:suppressAutoHyphens/>
        <w:autoSpaceDE/>
        <w:autoSpaceDN/>
        <w:spacing w:before="120" w:after="120" w:line="360" w:lineRule="auto"/>
        <w:ind w:left="0" w:firstLine="0"/>
        <w:jc w:val="both"/>
        <w:rPr>
          <w:rFonts w:ascii="Arial" w:hAnsi="Arial" w:cs="Arial"/>
          <w:sz w:val="20"/>
          <w:szCs w:val="20"/>
        </w:rPr>
      </w:pPr>
      <w:r w:rsidRPr="00593AD4">
        <w:rPr>
          <w:rFonts w:ascii="Arial" w:hAnsi="Arial" w:cs="Arial"/>
          <w:sz w:val="20"/>
          <w:szCs w:val="20"/>
        </w:rPr>
        <w:t>A</w:t>
      </w:r>
      <w:r w:rsidRPr="00593AD4">
        <w:rPr>
          <w:rFonts w:ascii="Arial" w:eastAsia="Verdana" w:hAnsi="Arial" w:cs="Arial"/>
          <w:sz w:val="20"/>
          <w:szCs w:val="20"/>
        </w:rPr>
        <w:t xml:space="preserve"> </w:t>
      </w:r>
      <w:r w:rsidRPr="00593AD4">
        <w:rPr>
          <w:rFonts w:ascii="Arial" w:hAnsi="Arial" w:cs="Arial"/>
          <w:sz w:val="20"/>
          <w:szCs w:val="20"/>
        </w:rPr>
        <w:t>Detentora</w:t>
      </w:r>
      <w:r w:rsidRPr="00593AD4">
        <w:rPr>
          <w:rFonts w:ascii="Arial" w:eastAsia="Verdana" w:hAnsi="Arial" w:cs="Arial"/>
          <w:sz w:val="20"/>
          <w:szCs w:val="20"/>
        </w:rPr>
        <w:t xml:space="preserve"> </w:t>
      </w:r>
      <w:r w:rsidRPr="00593AD4">
        <w:rPr>
          <w:rFonts w:ascii="Arial" w:hAnsi="Arial" w:cs="Arial"/>
          <w:sz w:val="20"/>
          <w:szCs w:val="20"/>
        </w:rPr>
        <w:t>da</w:t>
      </w:r>
      <w:r w:rsidRPr="00593AD4">
        <w:rPr>
          <w:rFonts w:ascii="Arial" w:eastAsia="Verdana" w:hAnsi="Arial" w:cs="Arial"/>
          <w:sz w:val="20"/>
          <w:szCs w:val="20"/>
        </w:rPr>
        <w:t xml:space="preserve"> </w:t>
      </w:r>
      <w:r w:rsidRPr="00593AD4">
        <w:rPr>
          <w:rFonts w:ascii="Arial" w:hAnsi="Arial" w:cs="Arial"/>
          <w:sz w:val="20"/>
          <w:szCs w:val="20"/>
        </w:rPr>
        <w:t>Ata</w:t>
      </w:r>
      <w:r w:rsidRPr="00593AD4">
        <w:rPr>
          <w:rFonts w:ascii="Arial" w:eastAsia="Verdana" w:hAnsi="Arial" w:cs="Arial"/>
          <w:sz w:val="20"/>
          <w:szCs w:val="20"/>
        </w:rPr>
        <w:t xml:space="preserve"> </w:t>
      </w:r>
      <w:r w:rsidRPr="00593AD4">
        <w:rPr>
          <w:rFonts w:ascii="Arial" w:hAnsi="Arial" w:cs="Arial"/>
          <w:sz w:val="20"/>
          <w:szCs w:val="20"/>
        </w:rPr>
        <w:t>de</w:t>
      </w:r>
      <w:r w:rsidRPr="00593AD4">
        <w:rPr>
          <w:rFonts w:ascii="Arial" w:eastAsia="Verdana" w:hAnsi="Arial" w:cs="Arial"/>
          <w:sz w:val="20"/>
          <w:szCs w:val="20"/>
        </w:rPr>
        <w:t xml:space="preserve"> </w:t>
      </w:r>
      <w:r w:rsidRPr="00593AD4">
        <w:rPr>
          <w:rFonts w:ascii="Arial" w:hAnsi="Arial" w:cs="Arial"/>
          <w:sz w:val="20"/>
          <w:szCs w:val="20"/>
        </w:rPr>
        <w:t>Registro</w:t>
      </w:r>
      <w:r w:rsidRPr="00593AD4">
        <w:rPr>
          <w:rFonts w:ascii="Arial" w:eastAsia="Verdana" w:hAnsi="Arial" w:cs="Arial"/>
          <w:sz w:val="20"/>
          <w:szCs w:val="20"/>
        </w:rPr>
        <w:t xml:space="preserve"> </w:t>
      </w:r>
      <w:r w:rsidRPr="00593AD4">
        <w:rPr>
          <w:rFonts w:ascii="Arial" w:hAnsi="Arial" w:cs="Arial"/>
          <w:sz w:val="20"/>
          <w:szCs w:val="20"/>
        </w:rPr>
        <w:t>de</w:t>
      </w:r>
      <w:r w:rsidRPr="00593AD4">
        <w:rPr>
          <w:rFonts w:ascii="Arial" w:eastAsia="Verdana" w:hAnsi="Arial" w:cs="Arial"/>
          <w:sz w:val="20"/>
          <w:szCs w:val="20"/>
        </w:rPr>
        <w:t xml:space="preserve"> </w:t>
      </w:r>
      <w:r w:rsidRPr="00593AD4">
        <w:rPr>
          <w:rFonts w:ascii="Arial" w:hAnsi="Arial" w:cs="Arial"/>
          <w:sz w:val="20"/>
          <w:szCs w:val="20"/>
        </w:rPr>
        <w:t>Preços</w:t>
      </w:r>
      <w:r w:rsidRPr="00593AD4">
        <w:rPr>
          <w:rFonts w:ascii="Arial" w:eastAsia="Verdana" w:hAnsi="Arial" w:cs="Arial"/>
          <w:sz w:val="20"/>
          <w:szCs w:val="20"/>
        </w:rPr>
        <w:t xml:space="preserve"> </w:t>
      </w:r>
      <w:r w:rsidRPr="00593AD4">
        <w:rPr>
          <w:rFonts w:ascii="Arial" w:hAnsi="Arial" w:cs="Arial"/>
          <w:sz w:val="20"/>
          <w:szCs w:val="20"/>
        </w:rPr>
        <w:t>deverá</w:t>
      </w:r>
      <w:r w:rsidRPr="00593AD4">
        <w:rPr>
          <w:rFonts w:ascii="Arial" w:eastAsia="Verdana" w:hAnsi="Arial" w:cs="Arial"/>
          <w:sz w:val="20"/>
          <w:szCs w:val="20"/>
        </w:rPr>
        <w:t xml:space="preserve"> </w:t>
      </w:r>
      <w:r w:rsidRPr="00593AD4">
        <w:rPr>
          <w:rFonts w:ascii="Arial" w:hAnsi="Arial" w:cs="Arial"/>
          <w:sz w:val="20"/>
          <w:szCs w:val="20"/>
        </w:rPr>
        <w:t>comunicar</w:t>
      </w:r>
      <w:r w:rsidRPr="00593AD4">
        <w:rPr>
          <w:rFonts w:ascii="Arial" w:eastAsia="Verdana" w:hAnsi="Arial" w:cs="Arial"/>
          <w:sz w:val="20"/>
          <w:szCs w:val="20"/>
        </w:rPr>
        <w:t xml:space="preserve"> </w:t>
      </w:r>
      <w:r w:rsidRPr="00593AD4">
        <w:rPr>
          <w:rFonts w:ascii="Arial" w:hAnsi="Arial" w:cs="Arial"/>
          <w:sz w:val="20"/>
          <w:szCs w:val="20"/>
        </w:rPr>
        <w:t>à</w:t>
      </w:r>
      <w:r w:rsidRPr="00593AD4">
        <w:rPr>
          <w:rFonts w:ascii="Arial" w:eastAsia="Verdana" w:hAnsi="Arial" w:cs="Arial"/>
          <w:sz w:val="20"/>
          <w:szCs w:val="20"/>
        </w:rPr>
        <w:t xml:space="preserve"> </w:t>
      </w:r>
      <w:r w:rsidRPr="00593AD4">
        <w:rPr>
          <w:rFonts w:ascii="Arial" w:hAnsi="Arial" w:cs="Arial"/>
          <w:sz w:val="20"/>
          <w:szCs w:val="20"/>
        </w:rPr>
        <w:t>Prefeitura</w:t>
      </w:r>
      <w:r w:rsidRPr="00593AD4">
        <w:rPr>
          <w:rFonts w:ascii="Arial" w:eastAsia="Verdana" w:hAnsi="Arial" w:cs="Arial"/>
          <w:sz w:val="20"/>
          <w:szCs w:val="20"/>
        </w:rPr>
        <w:t xml:space="preserve"> </w:t>
      </w:r>
      <w:r w:rsidRPr="00593AD4">
        <w:rPr>
          <w:rFonts w:ascii="Arial" w:hAnsi="Arial" w:cs="Arial"/>
          <w:sz w:val="20"/>
          <w:szCs w:val="20"/>
        </w:rPr>
        <w:t>do</w:t>
      </w:r>
      <w:r w:rsidRPr="00593AD4">
        <w:rPr>
          <w:rFonts w:ascii="Arial" w:eastAsia="Verdana" w:hAnsi="Arial" w:cs="Arial"/>
          <w:sz w:val="20"/>
          <w:szCs w:val="20"/>
        </w:rPr>
        <w:t xml:space="preserve"> </w:t>
      </w:r>
      <w:r w:rsidRPr="00593AD4">
        <w:rPr>
          <w:rFonts w:ascii="Arial" w:hAnsi="Arial" w:cs="Arial"/>
          <w:sz w:val="20"/>
          <w:szCs w:val="20"/>
        </w:rPr>
        <w:t>Município</w:t>
      </w:r>
      <w:r w:rsidRPr="00593AD4">
        <w:rPr>
          <w:rFonts w:ascii="Arial" w:eastAsia="Verdana" w:hAnsi="Arial" w:cs="Arial"/>
          <w:sz w:val="20"/>
          <w:szCs w:val="20"/>
        </w:rPr>
        <w:t xml:space="preserve"> </w:t>
      </w:r>
      <w:r w:rsidRPr="00593AD4">
        <w:rPr>
          <w:rFonts w:ascii="Arial" w:hAnsi="Arial" w:cs="Arial"/>
          <w:sz w:val="20"/>
          <w:szCs w:val="20"/>
        </w:rPr>
        <w:t>de</w:t>
      </w:r>
      <w:r w:rsidRPr="00593AD4">
        <w:rPr>
          <w:rFonts w:ascii="Arial" w:eastAsia="Verdana" w:hAnsi="Arial" w:cs="Arial"/>
          <w:sz w:val="20"/>
          <w:szCs w:val="20"/>
        </w:rPr>
        <w:t xml:space="preserve"> </w:t>
      </w:r>
      <w:r w:rsidRPr="00593AD4">
        <w:rPr>
          <w:rFonts w:ascii="Arial" w:hAnsi="Arial" w:cs="Arial"/>
          <w:sz w:val="20"/>
          <w:szCs w:val="20"/>
        </w:rPr>
        <w:t>Osasco,</w:t>
      </w:r>
      <w:r w:rsidRPr="00593AD4">
        <w:rPr>
          <w:rFonts w:ascii="Arial" w:eastAsia="Verdana" w:hAnsi="Arial" w:cs="Arial"/>
          <w:sz w:val="20"/>
          <w:szCs w:val="20"/>
        </w:rPr>
        <w:t xml:space="preserve"> </w:t>
      </w:r>
      <w:r w:rsidRPr="00593AD4">
        <w:rPr>
          <w:rFonts w:ascii="Arial" w:hAnsi="Arial" w:cs="Arial"/>
          <w:sz w:val="20"/>
          <w:szCs w:val="20"/>
        </w:rPr>
        <w:t>toda</w:t>
      </w:r>
      <w:r w:rsidRPr="00593AD4">
        <w:rPr>
          <w:rFonts w:ascii="Arial" w:eastAsia="Verdana" w:hAnsi="Arial" w:cs="Arial"/>
          <w:sz w:val="20"/>
          <w:szCs w:val="20"/>
        </w:rPr>
        <w:t xml:space="preserve"> </w:t>
      </w:r>
      <w:r w:rsidRPr="00593AD4">
        <w:rPr>
          <w:rFonts w:ascii="Arial" w:hAnsi="Arial" w:cs="Arial"/>
          <w:sz w:val="20"/>
          <w:szCs w:val="20"/>
        </w:rPr>
        <w:t>e</w:t>
      </w:r>
      <w:r w:rsidRPr="00593AD4">
        <w:rPr>
          <w:rFonts w:ascii="Arial" w:eastAsia="Verdana" w:hAnsi="Arial" w:cs="Arial"/>
          <w:sz w:val="20"/>
          <w:szCs w:val="20"/>
        </w:rPr>
        <w:t xml:space="preserve"> </w:t>
      </w:r>
      <w:r w:rsidRPr="00593AD4">
        <w:rPr>
          <w:rFonts w:ascii="Arial" w:hAnsi="Arial" w:cs="Arial"/>
          <w:sz w:val="20"/>
          <w:szCs w:val="20"/>
        </w:rPr>
        <w:t>qualquer</w:t>
      </w:r>
      <w:r w:rsidRPr="00593AD4">
        <w:rPr>
          <w:rFonts w:ascii="Arial" w:eastAsia="Verdana" w:hAnsi="Arial" w:cs="Arial"/>
          <w:sz w:val="20"/>
          <w:szCs w:val="20"/>
        </w:rPr>
        <w:t xml:space="preserve"> </w:t>
      </w:r>
      <w:r w:rsidRPr="00593AD4">
        <w:rPr>
          <w:rFonts w:ascii="Arial" w:hAnsi="Arial" w:cs="Arial"/>
          <w:sz w:val="20"/>
          <w:szCs w:val="20"/>
        </w:rPr>
        <w:t>alteração</w:t>
      </w:r>
      <w:r w:rsidRPr="00593AD4">
        <w:rPr>
          <w:rFonts w:ascii="Arial" w:eastAsia="Verdana" w:hAnsi="Arial" w:cs="Arial"/>
          <w:sz w:val="20"/>
          <w:szCs w:val="20"/>
        </w:rPr>
        <w:t xml:space="preserve"> </w:t>
      </w:r>
      <w:r w:rsidRPr="00593AD4">
        <w:rPr>
          <w:rFonts w:ascii="Arial" w:hAnsi="Arial" w:cs="Arial"/>
          <w:sz w:val="20"/>
          <w:szCs w:val="20"/>
        </w:rPr>
        <w:t>nos</w:t>
      </w:r>
      <w:r w:rsidRPr="00593AD4">
        <w:rPr>
          <w:rFonts w:ascii="Arial" w:eastAsia="Verdana" w:hAnsi="Arial" w:cs="Arial"/>
          <w:sz w:val="20"/>
          <w:szCs w:val="20"/>
        </w:rPr>
        <w:t xml:space="preserve"> </w:t>
      </w:r>
      <w:r w:rsidRPr="00593AD4">
        <w:rPr>
          <w:rFonts w:ascii="Arial" w:hAnsi="Arial" w:cs="Arial"/>
          <w:sz w:val="20"/>
          <w:szCs w:val="20"/>
        </w:rPr>
        <w:t>dados</w:t>
      </w:r>
      <w:r w:rsidRPr="00593AD4">
        <w:rPr>
          <w:rFonts w:ascii="Arial" w:eastAsia="Verdana" w:hAnsi="Arial" w:cs="Arial"/>
          <w:sz w:val="20"/>
          <w:szCs w:val="20"/>
        </w:rPr>
        <w:t xml:space="preserve"> </w:t>
      </w:r>
      <w:r w:rsidRPr="00593AD4">
        <w:rPr>
          <w:rFonts w:ascii="Arial" w:hAnsi="Arial" w:cs="Arial"/>
          <w:sz w:val="20"/>
          <w:szCs w:val="20"/>
        </w:rPr>
        <w:t>cadastrais,</w:t>
      </w:r>
      <w:r w:rsidRPr="00593AD4">
        <w:rPr>
          <w:rFonts w:ascii="Arial" w:eastAsia="Verdana" w:hAnsi="Arial" w:cs="Arial"/>
          <w:sz w:val="20"/>
          <w:szCs w:val="20"/>
        </w:rPr>
        <w:t xml:space="preserve"> </w:t>
      </w:r>
      <w:r w:rsidRPr="00593AD4">
        <w:rPr>
          <w:rFonts w:ascii="Arial" w:hAnsi="Arial" w:cs="Arial"/>
          <w:sz w:val="20"/>
          <w:szCs w:val="20"/>
        </w:rPr>
        <w:t>para</w:t>
      </w:r>
      <w:r w:rsidRPr="00593AD4">
        <w:rPr>
          <w:rFonts w:ascii="Arial" w:eastAsia="Verdana" w:hAnsi="Arial" w:cs="Arial"/>
          <w:sz w:val="20"/>
          <w:szCs w:val="20"/>
        </w:rPr>
        <w:t xml:space="preserve"> </w:t>
      </w:r>
      <w:r w:rsidRPr="00593AD4">
        <w:rPr>
          <w:rFonts w:ascii="Arial" w:hAnsi="Arial" w:cs="Arial"/>
          <w:sz w:val="20"/>
          <w:szCs w:val="20"/>
        </w:rPr>
        <w:t>atualização.</w:t>
      </w:r>
    </w:p>
    <w:p w14:paraId="223F0525" w14:textId="77777777" w:rsidR="00DD3547" w:rsidRPr="00593AD4" w:rsidRDefault="00DD3547" w:rsidP="00DD3547">
      <w:pPr>
        <w:widowControl/>
        <w:numPr>
          <w:ilvl w:val="1"/>
          <w:numId w:val="10"/>
        </w:numPr>
        <w:tabs>
          <w:tab w:val="clear" w:pos="792"/>
          <w:tab w:val="num" w:pos="0"/>
          <w:tab w:val="num" w:pos="567"/>
        </w:tabs>
        <w:suppressAutoHyphens/>
        <w:autoSpaceDE/>
        <w:autoSpaceDN/>
        <w:spacing w:before="120" w:after="120" w:line="360" w:lineRule="auto"/>
        <w:ind w:left="0" w:firstLine="0"/>
        <w:jc w:val="both"/>
        <w:rPr>
          <w:rFonts w:ascii="Arial" w:hAnsi="Arial" w:cs="Arial"/>
          <w:sz w:val="20"/>
          <w:szCs w:val="20"/>
        </w:rPr>
      </w:pPr>
      <w:r w:rsidRPr="00593AD4">
        <w:rPr>
          <w:rFonts w:ascii="Arial" w:hAnsi="Arial" w:cs="Arial"/>
          <w:sz w:val="20"/>
          <w:szCs w:val="20"/>
        </w:rPr>
        <w:t>As</w:t>
      </w:r>
      <w:r w:rsidRPr="00593AD4">
        <w:rPr>
          <w:rFonts w:ascii="Arial" w:eastAsia="Verdana" w:hAnsi="Arial" w:cs="Arial"/>
          <w:sz w:val="20"/>
          <w:szCs w:val="20"/>
        </w:rPr>
        <w:t xml:space="preserve"> </w:t>
      </w:r>
      <w:r w:rsidRPr="00593AD4">
        <w:rPr>
          <w:rFonts w:ascii="Arial" w:hAnsi="Arial" w:cs="Arial"/>
          <w:sz w:val="20"/>
          <w:szCs w:val="20"/>
        </w:rPr>
        <w:t>interessadas</w:t>
      </w:r>
      <w:r w:rsidRPr="00593AD4">
        <w:rPr>
          <w:rFonts w:ascii="Arial" w:eastAsia="Verdana" w:hAnsi="Arial" w:cs="Arial"/>
          <w:sz w:val="20"/>
          <w:szCs w:val="20"/>
        </w:rPr>
        <w:t xml:space="preserve"> </w:t>
      </w:r>
      <w:r w:rsidRPr="00593AD4">
        <w:rPr>
          <w:rFonts w:ascii="Arial" w:hAnsi="Arial" w:cs="Arial"/>
          <w:sz w:val="20"/>
          <w:szCs w:val="20"/>
        </w:rPr>
        <w:t>devem</w:t>
      </w:r>
      <w:r w:rsidRPr="00593AD4">
        <w:rPr>
          <w:rFonts w:ascii="Arial" w:eastAsia="Verdana" w:hAnsi="Arial" w:cs="Arial"/>
          <w:sz w:val="20"/>
          <w:szCs w:val="20"/>
        </w:rPr>
        <w:t xml:space="preserve"> </w:t>
      </w:r>
      <w:r w:rsidRPr="00593AD4">
        <w:rPr>
          <w:rFonts w:ascii="Arial" w:hAnsi="Arial" w:cs="Arial"/>
          <w:sz w:val="20"/>
          <w:szCs w:val="20"/>
        </w:rPr>
        <w:t>ter</w:t>
      </w:r>
      <w:r w:rsidRPr="00593AD4">
        <w:rPr>
          <w:rFonts w:ascii="Arial" w:eastAsia="Verdana" w:hAnsi="Arial" w:cs="Arial"/>
          <w:sz w:val="20"/>
          <w:szCs w:val="20"/>
        </w:rPr>
        <w:t xml:space="preserve"> </w:t>
      </w:r>
      <w:r w:rsidRPr="00593AD4">
        <w:rPr>
          <w:rFonts w:ascii="Arial" w:hAnsi="Arial" w:cs="Arial"/>
          <w:sz w:val="20"/>
          <w:szCs w:val="20"/>
        </w:rPr>
        <w:t>pleno</w:t>
      </w:r>
      <w:r w:rsidRPr="00593AD4">
        <w:rPr>
          <w:rFonts w:ascii="Arial" w:eastAsia="Verdana" w:hAnsi="Arial" w:cs="Arial"/>
          <w:sz w:val="20"/>
          <w:szCs w:val="20"/>
        </w:rPr>
        <w:t xml:space="preserve"> </w:t>
      </w:r>
      <w:r w:rsidRPr="00593AD4">
        <w:rPr>
          <w:rFonts w:ascii="Arial" w:hAnsi="Arial" w:cs="Arial"/>
          <w:sz w:val="20"/>
          <w:szCs w:val="20"/>
        </w:rPr>
        <w:t>conhecimento</w:t>
      </w:r>
      <w:r w:rsidRPr="00593AD4">
        <w:rPr>
          <w:rFonts w:ascii="Arial" w:eastAsia="Verdana" w:hAnsi="Arial" w:cs="Arial"/>
          <w:sz w:val="20"/>
          <w:szCs w:val="20"/>
        </w:rPr>
        <w:t xml:space="preserve"> </w:t>
      </w:r>
      <w:r w:rsidRPr="00593AD4">
        <w:rPr>
          <w:rFonts w:ascii="Arial" w:hAnsi="Arial" w:cs="Arial"/>
          <w:sz w:val="20"/>
          <w:szCs w:val="20"/>
        </w:rPr>
        <w:t>de</w:t>
      </w:r>
      <w:r w:rsidRPr="00593AD4">
        <w:rPr>
          <w:rFonts w:ascii="Arial" w:eastAsia="Verdana" w:hAnsi="Arial" w:cs="Arial"/>
          <w:sz w:val="20"/>
          <w:szCs w:val="20"/>
        </w:rPr>
        <w:t xml:space="preserve"> </w:t>
      </w:r>
      <w:r w:rsidRPr="00593AD4">
        <w:rPr>
          <w:rFonts w:ascii="Arial" w:hAnsi="Arial" w:cs="Arial"/>
          <w:sz w:val="20"/>
          <w:szCs w:val="20"/>
        </w:rPr>
        <w:t>todas</w:t>
      </w:r>
      <w:r w:rsidRPr="00593AD4">
        <w:rPr>
          <w:rFonts w:ascii="Arial" w:eastAsia="Verdana" w:hAnsi="Arial" w:cs="Arial"/>
          <w:sz w:val="20"/>
          <w:szCs w:val="20"/>
        </w:rPr>
        <w:t xml:space="preserve"> </w:t>
      </w:r>
      <w:r w:rsidRPr="00593AD4">
        <w:rPr>
          <w:rFonts w:ascii="Arial" w:hAnsi="Arial" w:cs="Arial"/>
          <w:sz w:val="20"/>
          <w:szCs w:val="20"/>
        </w:rPr>
        <w:t>as</w:t>
      </w:r>
      <w:r w:rsidRPr="00593AD4">
        <w:rPr>
          <w:rFonts w:ascii="Arial" w:eastAsia="Verdana" w:hAnsi="Arial" w:cs="Arial"/>
          <w:sz w:val="20"/>
          <w:szCs w:val="20"/>
        </w:rPr>
        <w:t xml:space="preserve"> </w:t>
      </w:r>
      <w:r w:rsidRPr="00593AD4">
        <w:rPr>
          <w:rFonts w:ascii="Arial" w:hAnsi="Arial" w:cs="Arial"/>
          <w:sz w:val="20"/>
          <w:szCs w:val="20"/>
        </w:rPr>
        <w:t>disposições</w:t>
      </w:r>
      <w:r w:rsidRPr="00593AD4">
        <w:rPr>
          <w:rFonts w:ascii="Arial" w:eastAsia="Verdana" w:hAnsi="Arial" w:cs="Arial"/>
          <w:sz w:val="20"/>
          <w:szCs w:val="20"/>
        </w:rPr>
        <w:t xml:space="preserve"> </w:t>
      </w:r>
      <w:r w:rsidRPr="00593AD4">
        <w:rPr>
          <w:rFonts w:ascii="Arial" w:hAnsi="Arial" w:cs="Arial"/>
          <w:sz w:val="20"/>
          <w:szCs w:val="20"/>
        </w:rPr>
        <w:t>desta</w:t>
      </w:r>
      <w:r w:rsidRPr="00593AD4">
        <w:rPr>
          <w:rFonts w:ascii="Arial" w:eastAsia="Verdana" w:hAnsi="Arial" w:cs="Arial"/>
          <w:sz w:val="20"/>
          <w:szCs w:val="20"/>
        </w:rPr>
        <w:t xml:space="preserve"> </w:t>
      </w:r>
      <w:r w:rsidRPr="00593AD4">
        <w:rPr>
          <w:rFonts w:ascii="Arial" w:hAnsi="Arial" w:cs="Arial"/>
          <w:sz w:val="20"/>
          <w:szCs w:val="20"/>
        </w:rPr>
        <w:t>Ata,</w:t>
      </w:r>
      <w:r w:rsidRPr="00593AD4">
        <w:rPr>
          <w:rFonts w:ascii="Arial" w:eastAsia="Verdana" w:hAnsi="Arial" w:cs="Arial"/>
          <w:sz w:val="20"/>
          <w:szCs w:val="20"/>
        </w:rPr>
        <w:t xml:space="preserve"> </w:t>
      </w:r>
      <w:r w:rsidRPr="00593AD4">
        <w:rPr>
          <w:rFonts w:ascii="Arial" w:hAnsi="Arial" w:cs="Arial"/>
          <w:sz w:val="20"/>
          <w:szCs w:val="20"/>
        </w:rPr>
        <w:t>não</w:t>
      </w:r>
      <w:r w:rsidRPr="00593AD4">
        <w:rPr>
          <w:rFonts w:ascii="Arial" w:eastAsia="Verdana" w:hAnsi="Arial" w:cs="Arial"/>
          <w:sz w:val="20"/>
          <w:szCs w:val="20"/>
        </w:rPr>
        <w:t xml:space="preserve"> </w:t>
      </w:r>
      <w:r w:rsidRPr="00593AD4">
        <w:rPr>
          <w:rFonts w:ascii="Arial" w:hAnsi="Arial" w:cs="Arial"/>
          <w:sz w:val="20"/>
          <w:szCs w:val="20"/>
        </w:rPr>
        <w:t>podendo</w:t>
      </w:r>
      <w:r w:rsidRPr="00593AD4">
        <w:rPr>
          <w:rFonts w:ascii="Arial" w:eastAsia="Verdana" w:hAnsi="Arial" w:cs="Arial"/>
          <w:sz w:val="20"/>
          <w:szCs w:val="20"/>
        </w:rPr>
        <w:t xml:space="preserve"> </w:t>
      </w:r>
      <w:r w:rsidRPr="00593AD4">
        <w:rPr>
          <w:rFonts w:ascii="Arial" w:hAnsi="Arial" w:cs="Arial"/>
          <w:sz w:val="20"/>
          <w:szCs w:val="20"/>
        </w:rPr>
        <w:t>invocar</w:t>
      </w:r>
      <w:r w:rsidRPr="00593AD4">
        <w:rPr>
          <w:rFonts w:ascii="Arial" w:eastAsia="Verdana" w:hAnsi="Arial" w:cs="Arial"/>
          <w:sz w:val="20"/>
          <w:szCs w:val="20"/>
        </w:rPr>
        <w:t xml:space="preserve"> </w:t>
      </w:r>
      <w:r w:rsidRPr="00593AD4">
        <w:rPr>
          <w:rFonts w:ascii="Arial" w:hAnsi="Arial" w:cs="Arial"/>
          <w:sz w:val="20"/>
          <w:szCs w:val="20"/>
        </w:rPr>
        <w:t>nenhum</w:t>
      </w:r>
      <w:r w:rsidRPr="00593AD4">
        <w:rPr>
          <w:rFonts w:ascii="Arial" w:eastAsia="Verdana" w:hAnsi="Arial" w:cs="Arial"/>
          <w:sz w:val="20"/>
          <w:szCs w:val="20"/>
        </w:rPr>
        <w:t xml:space="preserve"> </w:t>
      </w:r>
      <w:r w:rsidRPr="00593AD4">
        <w:rPr>
          <w:rFonts w:ascii="Arial" w:hAnsi="Arial" w:cs="Arial"/>
          <w:sz w:val="20"/>
          <w:szCs w:val="20"/>
        </w:rPr>
        <w:t>desconhecimento</w:t>
      </w:r>
      <w:r w:rsidRPr="00593AD4">
        <w:rPr>
          <w:rFonts w:ascii="Arial" w:eastAsia="Verdana" w:hAnsi="Arial" w:cs="Arial"/>
          <w:sz w:val="20"/>
          <w:szCs w:val="20"/>
        </w:rPr>
        <w:t xml:space="preserve"> </w:t>
      </w:r>
      <w:r w:rsidRPr="00593AD4">
        <w:rPr>
          <w:rFonts w:ascii="Arial" w:hAnsi="Arial" w:cs="Arial"/>
          <w:sz w:val="20"/>
          <w:szCs w:val="20"/>
        </w:rPr>
        <w:t>como</w:t>
      </w:r>
      <w:r w:rsidRPr="00593AD4">
        <w:rPr>
          <w:rFonts w:ascii="Arial" w:eastAsia="Verdana" w:hAnsi="Arial" w:cs="Arial"/>
          <w:sz w:val="20"/>
          <w:szCs w:val="20"/>
        </w:rPr>
        <w:t xml:space="preserve"> </w:t>
      </w:r>
      <w:r w:rsidRPr="00593AD4">
        <w:rPr>
          <w:rFonts w:ascii="Arial" w:hAnsi="Arial" w:cs="Arial"/>
          <w:sz w:val="20"/>
          <w:szCs w:val="20"/>
        </w:rPr>
        <w:t>impeditivo</w:t>
      </w:r>
      <w:r w:rsidRPr="00593AD4">
        <w:rPr>
          <w:rFonts w:ascii="Arial" w:eastAsia="Verdana" w:hAnsi="Arial" w:cs="Arial"/>
          <w:sz w:val="20"/>
          <w:szCs w:val="20"/>
        </w:rPr>
        <w:t xml:space="preserve"> </w:t>
      </w:r>
      <w:r w:rsidRPr="00593AD4">
        <w:rPr>
          <w:rFonts w:ascii="Arial" w:hAnsi="Arial" w:cs="Arial"/>
          <w:sz w:val="20"/>
          <w:szCs w:val="20"/>
        </w:rPr>
        <w:t>do</w:t>
      </w:r>
      <w:r w:rsidRPr="00593AD4">
        <w:rPr>
          <w:rFonts w:ascii="Arial" w:eastAsia="Verdana" w:hAnsi="Arial" w:cs="Arial"/>
          <w:sz w:val="20"/>
          <w:szCs w:val="20"/>
        </w:rPr>
        <w:t xml:space="preserve"> </w:t>
      </w:r>
      <w:r w:rsidRPr="00593AD4">
        <w:rPr>
          <w:rFonts w:ascii="Arial" w:hAnsi="Arial" w:cs="Arial"/>
          <w:sz w:val="20"/>
          <w:szCs w:val="20"/>
        </w:rPr>
        <w:t>cumprimento</w:t>
      </w:r>
      <w:r w:rsidRPr="00593AD4">
        <w:rPr>
          <w:rFonts w:ascii="Arial" w:eastAsia="Verdana" w:hAnsi="Arial" w:cs="Arial"/>
          <w:sz w:val="20"/>
          <w:szCs w:val="20"/>
        </w:rPr>
        <w:t xml:space="preserve"> </w:t>
      </w:r>
      <w:r w:rsidRPr="00593AD4">
        <w:rPr>
          <w:rFonts w:ascii="Arial" w:hAnsi="Arial" w:cs="Arial"/>
          <w:sz w:val="20"/>
          <w:szCs w:val="20"/>
        </w:rPr>
        <w:t>de</w:t>
      </w:r>
      <w:r w:rsidRPr="00593AD4">
        <w:rPr>
          <w:rFonts w:ascii="Arial" w:eastAsia="Verdana" w:hAnsi="Arial" w:cs="Arial"/>
          <w:sz w:val="20"/>
          <w:szCs w:val="20"/>
        </w:rPr>
        <w:t xml:space="preserve"> </w:t>
      </w:r>
      <w:r w:rsidRPr="00593AD4">
        <w:rPr>
          <w:rFonts w:ascii="Arial" w:hAnsi="Arial" w:cs="Arial"/>
          <w:sz w:val="20"/>
          <w:szCs w:val="20"/>
        </w:rPr>
        <w:t>sua</w:t>
      </w:r>
      <w:r w:rsidRPr="00593AD4">
        <w:rPr>
          <w:rFonts w:ascii="Arial" w:eastAsia="Verdana" w:hAnsi="Arial" w:cs="Arial"/>
          <w:sz w:val="20"/>
          <w:szCs w:val="20"/>
        </w:rPr>
        <w:t xml:space="preserve"> </w:t>
      </w:r>
      <w:r w:rsidRPr="00593AD4">
        <w:rPr>
          <w:rFonts w:ascii="Arial" w:hAnsi="Arial" w:cs="Arial"/>
          <w:sz w:val="20"/>
          <w:szCs w:val="20"/>
        </w:rPr>
        <w:t>proposta</w:t>
      </w:r>
      <w:r w:rsidRPr="00593AD4">
        <w:rPr>
          <w:rFonts w:ascii="Arial" w:eastAsia="Verdana" w:hAnsi="Arial" w:cs="Arial"/>
          <w:sz w:val="20"/>
          <w:szCs w:val="20"/>
        </w:rPr>
        <w:t xml:space="preserve"> </w:t>
      </w:r>
      <w:r w:rsidRPr="00593AD4">
        <w:rPr>
          <w:rFonts w:ascii="Arial" w:hAnsi="Arial" w:cs="Arial"/>
          <w:sz w:val="20"/>
          <w:szCs w:val="20"/>
        </w:rPr>
        <w:t>ou</w:t>
      </w:r>
      <w:r w:rsidRPr="00593AD4">
        <w:rPr>
          <w:rFonts w:ascii="Arial" w:eastAsia="Verdana" w:hAnsi="Arial" w:cs="Arial"/>
          <w:sz w:val="20"/>
          <w:szCs w:val="20"/>
        </w:rPr>
        <w:t xml:space="preserve"> </w:t>
      </w:r>
      <w:r w:rsidRPr="00593AD4">
        <w:rPr>
          <w:rFonts w:ascii="Arial" w:hAnsi="Arial" w:cs="Arial"/>
          <w:sz w:val="20"/>
          <w:szCs w:val="20"/>
        </w:rPr>
        <w:t>de</w:t>
      </w:r>
      <w:r w:rsidRPr="00593AD4">
        <w:rPr>
          <w:rFonts w:ascii="Arial" w:eastAsia="Verdana" w:hAnsi="Arial" w:cs="Arial"/>
          <w:sz w:val="20"/>
          <w:szCs w:val="20"/>
        </w:rPr>
        <w:t xml:space="preserve"> </w:t>
      </w:r>
      <w:r w:rsidRPr="00593AD4">
        <w:rPr>
          <w:rFonts w:ascii="Arial" w:hAnsi="Arial" w:cs="Arial"/>
          <w:sz w:val="20"/>
          <w:szCs w:val="20"/>
        </w:rPr>
        <w:t>perfeito</w:t>
      </w:r>
      <w:r w:rsidRPr="00593AD4">
        <w:rPr>
          <w:rFonts w:ascii="Arial" w:eastAsia="Verdana" w:hAnsi="Arial" w:cs="Arial"/>
          <w:sz w:val="20"/>
          <w:szCs w:val="20"/>
        </w:rPr>
        <w:t xml:space="preserve"> </w:t>
      </w:r>
      <w:r w:rsidRPr="00593AD4">
        <w:rPr>
          <w:rFonts w:ascii="Arial" w:hAnsi="Arial" w:cs="Arial"/>
          <w:sz w:val="20"/>
          <w:szCs w:val="20"/>
        </w:rPr>
        <w:t>cumprimento</w:t>
      </w:r>
      <w:r w:rsidRPr="00593AD4">
        <w:rPr>
          <w:rFonts w:ascii="Arial" w:eastAsia="Verdana" w:hAnsi="Arial" w:cs="Arial"/>
          <w:sz w:val="20"/>
          <w:szCs w:val="20"/>
        </w:rPr>
        <w:t xml:space="preserve"> </w:t>
      </w:r>
      <w:r w:rsidRPr="00593AD4">
        <w:rPr>
          <w:rFonts w:ascii="Arial" w:hAnsi="Arial" w:cs="Arial"/>
          <w:sz w:val="20"/>
          <w:szCs w:val="20"/>
        </w:rPr>
        <w:t>da</w:t>
      </w:r>
      <w:r w:rsidRPr="00593AD4">
        <w:rPr>
          <w:rFonts w:ascii="Arial" w:eastAsia="Verdana" w:hAnsi="Arial" w:cs="Arial"/>
          <w:sz w:val="20"/>
          <w:szCs w:val="20"/>
        </w:rPr>
        <w:t xml:space="preserve"> </w:t>
      </w:r>
      <w:r w:rsidRPr="00593AD4">
        <w:rPr>
          <w:rFonts w:ascii="Arial" w:hAnsi="Arial" w:cs="Arial"/>
          <w:sz w:val="20"/>
          <w:szCs w:val="20"/>
        </w:rPr>
        <w:t>Ata.</w:t>
      </w:r>
    </w:p>
    <w:p w14:paraId="66B526EB" w14:textId="77777777" w:rsidR="00DD3547" w:rsidRPr="00522270" w:rsidRDefault="00DD3547" w:rsidP="00DD3547">
      <w:pPr>
        <w:widowControl/>
        <w:numPr>
          <w:ilvl w:val="1"/>
          <w:numId w:val="10"/>
        </w:numPr>
        <w:tabs>
          <w:tab w:val="clear" w:pos="792"/>
          <w:tab w:val="num" w:pos="0"/>
          <w:tab w:val="num" w:pos="567"/>
        </w:tabs>
        <w:suppressAutoHyphens/>
        <w:autoSpaceDE/>
        <w:autoSpaceDN/>
        <w:spacing w:before="120" w:after="120" w:line="360" w:lineRule="auto"/>
        <w:ind w:left="0" w:firstLine="0"/>
        <w:jc w:val="both"/>
        <w:rPr>
          <w:rFonts w:ascii="Arial" w:hAnsi="Arial" w:cs="Arial"/>
          <w:sz w:val="20"/>
          <w:szCs w:val="20"/>
        </w:rPr>
      </w:pPr>
      <w:r w:rsidRPr="00522270">
        <w:rPr>
          <w:rFonts w:ascii="Arial" w:hAnsi="Arial" w:cs="Arial"/>
          <w:sz w:val="20"/>
          <w:szCs w:val="20"/>
        </w:rPr>
        <w:t>Os</w:t>
      </w:r>
      <w:r w:rsidRPr="00522270">
        <w:rPr>
          <w:rFonts w:ascii="Arial" w:eastAsia="Verdana" w:hAnsi="Arial" w:cs="Arial"/>
          <w:sz w:val="20"/>
          <w:szCs w:val="20"/>
        </w:rPr>
        <w:t xml:space="preserve"> </w:t>
      </w:r>
      <w:r w:rsidRPr="00522270">
        <w:rPr>
          <w:rFonts w:ascii="Arial" w:hAnsi="Arial" w:cs="Arial"/>
          <w:sz w:val="20"/>
          <w:szCs w:val="20"/>
        </w:rPr>
        <w:t>ajustes,</w:t>
      </w:r>
      <w:r w:rsidRPr="00522270">
        <w:rPr>
          <w:rFonts w:ascii="Arial" w:eastAsia="Verdana" w:hAnsi="Arial" w:cs="Arial"/>
          <w:sz w:val="20"/>
          <w:szCs w:val="20"/>
        </w:rPr>
        <w:t xml:space="preserve"> </w:t>
      </w:r>
      <w:r w:rsidRPr="00522270">
        <w:rPr>
          <w:rFonts w:ascii="Arial" w:hAnsi="Arial" w:cs="Arial"/>
          <w:sz w:val="20"/>
          <w:szCs w:val="20"/>
        </w:rPr>
        <w:t>suas</w:t>
      </w:r>
      <w:r w:rsidRPr="00522270">
        <w:rPr>
          <w:rFonts w:ascii="Arial" w:eastAsia="Verdana" w:hAnsi="Arial" w:cs="Arial"/>
          <w:sz w:val="20"/>
          <w:szCs w:val="20"/>
        </w:rPr>
        <w:t xml:space="preserve"> </w:t>
      </w:r>
      <w:r w:rsidRPr="00522270">
        <w:rPr>
          <w:rFonts w:ascii="Arial" w:hAnsi="Arial" w:cs="Arial"/>
          <w:sz w:val="20"/>
          <w:szCs w:val="20"/>
        </w:rPr>
        <w:t>alterações</w:t>
      </w:r>
      <w:r w:rsidRPr="00522270">
        <w:rPr>
          <w:rFonts w:ascii="Arial" w:eastAsia="Verdana" w:hAnsi="Arial" w:cs="Arial"/>
          <w:sz w:val="20"/>
          <w:szCs w:val="20"/>
        </w:rPr>
        <w:t xml:space="preserve"> </w:t>
      </w:r>
      <w:r w:rsidRPr="00522270">
        <w:rPr>
          <w:rFonts w:ascii="Arial" w:hAnsi="Arial" w:cs="Arial"/>
          <w:sz w:val="20"/>
          <w:szCs w:val="20"/>
        </w:rPr>
        <w:t>e</w:t>
      </w:r>
      <w:r w:rsidRPr="00522270">
        <w:rPr>
          <w:rFonts w:ascii="Arial" w:eastAsia="Verdana" w:hAnsi="Arial" w:cs="Arial"/>
          <w:sz w:val="20"/>
          <w:szCs w:val="20"/>
        </w:rPr>
        <w:t xml:space="preserve"> </w:t>
      </w:r>
      <w:r w:rsidRPr="00522270">
        <w:rPr>
          <w:rFonts w:ascii="Arial" w:hAnsi="Arial" w:cs="Arial"/>
          <w:sz w:val="20"/>
          <w:szCs w:val="20"/>
        </w:rPr>
        <w:t>rescisão</w:t>
      </w:r>
      <w:r w:rsidRPr="00522270">
        <w:rPr>
          <w:rFonts w:ascii="Arial" w:eastAsia="Verdana" w:hAnsi="Arial" w:cs="Arial"/>
          <w:sz w:val="20"/>
          <w:szCs w:val="20"/>
        </w:rPr>
        <w:t xml:space="preserve"> </w:t>
      </w:r>
      <w:r w:rsidRPr="00522270">
        <w:rPr>
          <w:rFonts w:ascii="Arial" w:hAnsi="Arial" w:cs="Arial"/>
          <w:sz w:val="20"/>
          <w:szCs w:val="20"/>
        </w:rPr>
        <w:t>deverão</w:t>
      </w:r>
      <w:r w:rsidRPr="00522270">
        <w:rPr>
          <w:rFonts w:ascii="Arial" w:eastAsia="Verdana" w:hAnsi="Arial" w:cs="Arial"/>
          <w:sz w:val="20"/>
          <w:szCs w:val="20"/>
        </w:rPr>
        <w:t xml:space="preserve"> </w:t>
      </w:r>
      <w:r w:rsidRPr="00522270">
        <w:rPr>
          <w:rFonts w:ascii="Arial" w:hAnsi="Arial" w:cs="Arial"/>
          <w:sz w:val="20"/>
          <w:szCs w:val="20"/>
        </w:rPr>
        <w:t>obedecer</w:t>
      </w:r>
      <w:r w:rsidRPr="00522270">
        <w:rPr>
          <w:rFonts w:ascii="Arial" w:eastAsia="Verdana" w:hAnsi="Arial" w:cs="Arial"/>
          <w:sz w:val="20"/>
          <w:szCs w:val="20"/>
        </w:rPr>
        <w:t xml:space="preserve"> </w:t>
      </w:r>
      <w:r w:rsidRPr="00522270">
        <w:rPr>
          <w:rFonts w:ascii="Arial" w:hAnsi="Arial" w:cs="Arial"/>
          <w:sz w:val="20"/>
          <w:szCs w:val="20"/>
        </w:rPr>
        <w:t>ao</w:t>
      </w:r>
      <w:r w:rsidRPr="00522270">
        <w:rPr>
          <w:rFonts w:ascii="Arial" w:eastAsia="Verdana" w:hAnsi="Arial" w:cs="Arial"/>
          <w:sz w:val="20"/>
          <w:szCs w:val="20"/>
        </w:rPr>
        <w:t xml:space="preserve"> </w:t>
      </w:r>
      <w:r w:rsidRPr="00522270">
        <w:rPr>
          <w:rFonts w:ascii="Arial" w:hAnsi="Arial" w:cs="Arial"/>
          <w:sz w:val="20"/>
          <w:szCs w:val="20"/>
        </w:rPr>
        <w:t>disposto</w:t>
      </w:r>
      <w:r w:rsidRPr="00522270">
        <w:rPr>
          <w:rFonts w:ascii="Arial" w:eastAsia="Verdana" w:hAnsi="Arial" w:cs="Arial"/>
          <w:sz w:val="20"/>
          <w:szCs w:val="20"/>
        </w:rPr>
        <w:t xml:space="preserve"> </w:t>
      </w:r>
      <w:r w:rsidRPr="00522270">
        <w:rPr>
          <w:rFonts w:ascii="Arial" w:hAnsi="Arial" w:cs="Arial"/>
          <w:sz w:val="20"/>
          <w:szCs w:val="20"/>
        </w:rPr>
        <w:t>na</w:t>
      </w:r>
      <w:r w:rsidRPr="00522270">
        <w:rPr>
          <w:rFonts w:ascii="Arial" w:eastAsia="Verdana" w:hAnsi="Arial" w:cs="Arial"/>
          <w:sz w:val="20"/>
          <w:szCs w:val="20"/>
        </w:rPr>
        <w:t xml:space="preserve"> </w:t>
      </w:r>
      <w:r w:rsidRPr="00522270">
        <w:rPr>
          <w:rFonts w:ascii="Arial" w:hAnsi="Arial" w:cs="Arial"/>
          <w:sz w:val="20"/>
          <w:szCs w:val="20"/>
        </w:rPr>
        <w:t>Lei</w:t>
      </w:r>
      <w:r w:rsidRPr="00522270">
        <w:rPr>
          <w:rFonts w:ascii="Arial" w:eastAsia="Verdana" w:hAnsi="Arial" w:cs="Arial"/>
          <w:sz w:val="20"/>
          <w:szCs w:val="20"/>
        </w:rPr>
        <w:t xml:space="preserve"> </w:t>
      </w:r>
      <w:r w:rsidRPr="00522270">
        <w:rPr>
          <w:rFonts w:ascii="Arial" w:hAnsi="Arial" w:cs="Arial"/>
          <w:sz w:val="20"/>
          <w:szCs w:val="20"/>
        </w:rPr>
        <w:t>Federal</w:t>
      </w:r>
      <w:r w:rsidRPr="00522270">
        <w:rPr>
          <w:rFonts w:ascii="Arial" w:eastAsia="Verdana" w:hAnsi="Arial" w:cs="Arial"/>
          <w:sz w:val="20"/>
          <w:szCs w:val="20"/>
        </w:rPr>
        <w:t xml:space="preserve"> </w:t>
      </w:r>
      <w:r w:rsidRPr="00522270">
        <w:rPr>
          <w:rFonts w:ascii="Arial" w:hAnsi="Arial" w:cs="Arial"/>
          <w:sz w:val="20"/>
          <w:szCs w:val="20"/>
        </w:rPr>
        <w:t>nº</w:t>
      </w:r>
      <w:r w:rsidRPr="00522270">
        <w:rPr>
          <w:rFonts w:ascii="Arial" w:eastAsia="Verdana" w:hAnsi="Arial" w:cs="Arial"/>
          <w:sz w:val="20"/>
          <w:szCs w:val="20"/>
        </w:rPr>
        <w:t xml:space="preserve"> </w:t>
      </w:r>
      <w:r w:rsidRPr="00522270">
        <w:rPr>
          <w:rFonts w:ascii="Arial" w:hAnsi="Arial" w:cs="Arial"/>
          <w:sz w:val="20"/>
          <w:szCs w:val="20"/>
        </w:rPr>
        <w:t>14.133/21</w:t>
      </w:r>
      <w:r w:rsidRPr="00522270">
        <w:rPr>
          <w:rFonts w:ascii="Arial" w:eastAsia="Verdana" w:hAnsi="Arial" w:cs="Arial"/>
          <w:sz w:val="20"/>
          <w:szCs w:val="20"/>
        </w:rPr>
        <w:t xml:space="preserve"> </w:t>
      </w:r>
      <w:r w:rsidRPr="00522270">
        <w:rPr>
          <w:rFonts w:ascii="Arial" w:hAnsi="Arial" w:cs="Arial"/>
          <w:sz w:val="20"/>
          <w:szCs w:val="20"/>
        </w:rPr>
        <w:t>e</w:t>
      </w:r>
      <w:r w:rsidRPr="00522270">
        <w:rPr>
          <w:rFonts w:ascii="Arial" w:eastAsia="Verdana" w:hAnsi="Arial" w:cs="Arial"/>
          <w:sz w:val="20"/>
          <w:szCs w:val="20"/>
        </w:rPr>
        <w:t xml:space="preserve"> </w:t>
      </w:r>
      <w:r w:rsidRPr="00522270">
        <w:rPr>
          <w:rFonts w:ascii="Arial" w:hAnsi="Arial" w:cs="Arial"/>
          <w:sz w:val="20"/>
          <w:szCs w:val="20"/>
        </w:rPr>
        <w:t>respectivas</w:t>
      </w:r>
      <w:r w:rsidRPr="00522270">
        <w:rPr>
          <w:rFonts w:ascii="Arial" w:eastAsia="Verdana" w:hAnsi="Arial" w:cs="Arial"/>
          <w:sz w:val="20"/>
          <w:szCs w:val="20"/>
        </w:rPr>
        <w:t xml:space="preserve"> </w:t>
      </w:r>
      <w:r w:rsidRPr="00522270">
        <w:rPr>
          <w:rFonts w:ascii="Arial" w:hAnsi="Arial" w:cs="Arial"/>
          <w:sz w:val="20"/>
          <w:szCs w:val="20"/>
        </w:rPr>
        <w:t>alterações.</w:t>
      </w:r>
    </w:p>
    <w:p w14:paraId="4EA2F457" w14:textId="2D64F29C" w:rsidR="00DD3547" w:rsidRPr="000C0542" w:rsidRDefault="00DD3547" w:rsidP="00DD3547">
      <w:pPr>
        <w:widowControl/>
        <w:numPr>
          <w:ilvl w:val="1"/>
          <w:numId w:val="10"/>
        </w:numPr>
        <w:tabs>
          <w:tab w:val="clear" w:pos="792"/>
          <w:tab w:val="num" w:pos="0"/>
          <w:tab w:val="num" w:pos="567"/>
        </w:tabs>
        <w:suppressAutoHyphens/>
        <w:autoSpaceDE/>
        <w:autoSpaceDN/>
        <w:spacing w:before="120" w:after="120" w:line="360" w:lineRule="auto"/>
        <w:ind w:left="0" w:firstLine="0"/>
        <w:jc w:val="both"/>
        <w:rPr>
          <w:rFonts w:ascii="Arial" w:hAnsi="Arial" w:cs="Arial"/>
          <w:sz w:val="20"/>
          <w:szCs w:val="20"/>
        </w:rPr>
      </w:pPr>
      <w:r w:rsidRPr="00593AD4">
        <w:rPr>
          <w:rFonts w:ascii="Arial" w:hAnsi="Arial" w:cs="Arial"/>
          <w:sz w:val="20"/>
          <w:szCs w:val="20"/>
        </w:rPr>
        <w:t>Fica</w:t>
      </w:r>
      <w:r w:rsidRPr="000C0542">
        <w:rPr>
          <w:rFonts w:ascii="Arial" w:eastAsia="Verdana" w:hAnsi="Arial" w:cs="Arial"/>
          <w:sz w:val="20"/>
          <w:szCs w:val="20"/>
        </w:rPr>
        <w:t xml:space="preserve"> </w:t>
      </w:r>
      <w:r w:rsidRPr="00593AD4">
        <w:rPr>
          <w:rFonts w:ascii="Arial" w:hAnsi="Arial" w:cs="Arial"/>
          <w:sz w:val="20"/>
          <w:szCs w:val="20"/>
        </w:rPr>
        <w:t>a</w:t>
      </w:r>
      <w:r w:rsidRPr="000C0542">
        <w:rPr>
          <w:rFonts w:ascii="Arial" w:eastAsia="Verdana" w:hAnsi="Arial" w:cs="Arial"/>
          <w:sz w:val="20"/>
          <w:szCs w:val="20"/>
        </w:rPr>
        <w:t xml:space="preserve"> </w:t>
      </w:r>
      <w:r w:rsidRPr="00593AD4">
        <w:rPr>
          <w:rFonts w:ascii="Arial" w:hAnsi="Arial" w:cs="Arial"/>
          <w:sz w:val="20"/>
          <w:szCs w:val="20"/>
        </w:rPr>
        <w:t>Dete</w:t>
      </w:r>
      <w:r w:rsidRPr="000C0542">
        <w:rPr>
          <w:rFonts w:ascii="Arial" w:hAnsi="Arial" w:cs="Arial"/>
          <w:sz w:val="20"/>
          <w:szCs w:val="20"/>
        </w:rPr>
        <w:t>ntora</w:t>
      </w:r>
      <w:r w:rsidRPr="000C0542">
        <w:rPr>
          <w:rFonts w:ascii="Arial" w:eastAsia="Verdana" w:hAnsi="Arial" w:cs="Arial"/>
          <w:sz w:val="20"/>
          <w:szCs w:val="20"/>
        </w:rPr>
        <w:t xml:space="preserve"> </w:t>
      </w:r>
      <w:r w:rsidRPr="000C0542">
        <w:rPr>
          <w:rFonts w:ascii="Arial" w:hAnsi="Arial" w:cs="Arial"/>
          <w:sz w:val="20"/>
          <w:szCs w:val="20"/>
        </w:rPr>
        <w:t>desta</w:t>
      </w:r>
      <w:r w:rsidRPr="000C0542">
        <w:rPr>
          <w:rFonts w:ascii="Arial" w:eastAsia="Verdana" w:hAnsi="Arial" w:cs="Arial"/>
          <w:sz w:val="20"/>
          <w:szCs w:val="20"/>
        </w:rPr>
        <w:t xml:space="preserve"> </w:t>
      </w:r>
      <w:r w:rsidRPr="000C0542">
        <w:rPr>
          <w:rFonts w:ascii="Arial" w:hAnsi="Arial" w:cs="Arial"/>
          <w:sz w:val="20"/>
          <w:szCs w:val="20"/>
        </w:rPr>
        <w:t>Ata</w:t>
      </w:r>
      <w:r w:rsidRPr="000C0542">
        <w:rPr>
          <w:rFonts w:ascii="Arial" w:eastAsia="Verdana" w:hAnsi="Arial" w:cs="Arial"/>
          <w:sz w:val="20"/>
          <w:szCs w:val="20"/>
        </w:rPr>
        <w:t xml:space="preserve"> </w:t>
      </w:r>
      <w:r w:rsidRPr="000C0542">
        <w:rPr>
          <w:rFonts w:ascii="Arial" w:hAnsi="Arial" w:cs="Arial"/>
          <w:sz w:val="20"/>
          <w:szCs w:val="20"/>
        </w:rPr>
        <w:t>obrigada</w:t>
      </w:r>
      <w:r w:rsidRPr="000C0542">
        <w:rPr>
          <w:rFonts w:ascii="Arial" w:eastAsia="Verdana" w:hAnsi="Arial" w:cs="Arial"/>
          <w:sz w:val="20"/>
          <w:szCs w:val="20"/>
        </w:rPr>
        <w:t xml:space="preserve"> </w:t>
      </w:r>
      <w:r w:rsidRPr="000C0542">
        <w:rPr>
          <w:rFonts w:ascii="Arial" w:hAnsi="Arial" w:cs="Arial"/>
          <w:sz w:val="20"/>
          <w:szCs w:val="20"/>
        </w:rPr>
        <w:t>a</w:t>
      </w:r>
      <w:r w:rsidRPr="000C0542">
        <w:rPr>
          <w:rFonts w:ascii="Arial" w:eastAsia="Verdana" w:hAnsi="Arial" w:cs="Arial"/>
          <w:sz w:val="20"/>
          <w:szCs w:val="20"/>
        </w:rPr>
        <w:t xml:space="preserve"> </w:t>
      </w:r>
      <w:r w:rsidRPr="000C0542">
        <w:rPr>
          <w:rFonts w:ascii="Arial" w:hAnsi="Arial" w:cs="Arial"/>
          <w:sz w:val="20"/>
          <w:szCs w:val="20"/>
        </w:rPr>
        <w:t>manter,</w:t>
      </w:r>
      <w:r w:rsidRPr="000C0542">
        <w:rPr>
          <w:rFonts w:ascii="Arial" w:eastAsia="Verdana" w:hAnsi="Arial" w:cs="Arial"/>
          <w:sz w:val="20"/>
          <w:szCs w:val="20"/>
        </w:rPr>
        <w:t xml:space="preserve"> </w:t>
      </w:r>
      <w:r w:rsidRPr="000C0542">
        <w:rPr>
          <w:rFonts w:ascii="Arial" w:hAnsi="Arial" w:cs="Arial"/>
          <w:sz w:val="20"/>
          <w:szCs w:val="20"/>
        </w:rPr>
        <w:t>durante</w:t>
      </w:r>
      <w:r w:rsidRPr="000C0542">
        <w:rPr>
          <w:rFonts w:ascii="Arial" w:eastAsia="Verdana" w:hAnsi="Arial" w:cs="Arial"/>
          <w:sz w:val="20"/>
          <w:szCs w:val="20"/>
        </w:rPr>
        <w:t xml:space="preserve"> </w:t>
      </w:r>
      <w:r w:rsidRPr="000C0542">
        <w:rPr>
          <w:rFonts w:ascii="Arial" w:hAnsi="Arial" w:cs="Arial"/>
          <w:sz w:val="20"/>
          <w:szCs w:val="20"/>
        </w:rPr>
        <w:t>toda</w:t>
      </w:r>
      <w:r w:rsidRPr="000C0542">
        <w:rPr>
          <w:rFonts w:ascii="Arial" w:eastAsia="Verdana" w:hAnsi="Arial" w:cs="Arial"/>
          <w:sz w:val="20"/>
          <w:szCs w:val="20"/>
        </w:rPr>
        <w:t xml:space="preserve"> </w:t>
      </w:r>
      <w:r w:rsidRPr="000C0542">
        <w:rPr>
          <w:rFonts w:ascii="Arial" w:hAnsi="Arial" w:cs="Arial"/>
          <w:sz w:val="20"/>
          <w:szCs w:val="20"/>
        </w:rPr>
        <w:t>a</w:t>
      </w:r>
      <w:r w:rsidRPr="000C0542">
        <w:rPr>
          <w:rFonts w:ascii="Arial" w:eastAsia="Verdana" w:hAnsi="Arial" w:cs="Arial"/>
          <w:sz w:val="20"/>
          <w:szCs w:val="20"/>
        </w:rPr>
        <w:t xml:space="preserve"> </w:t>
      </w:r>
      <w:r w:rsidRPr="000C0542">
        <w:rPr>
          <w:rFonts w:ascii="Arial" w:hAnsi="Arial" w:cs="Arial"/>
          <w:sz w:val="20"/>
          <w:szCs w:val="20"/>
        </w:rPr>
        <w:t>execução</w:t>
      </w:r>
      <w:r w:rsidRPr="000C0542">
        <w:rPr>
          <w:rFonts w:ascii="Arial" w:eastAsia="Verdana" w:hAnsi="Arial" w:cs="Arial"/>
          <w:sz w:val="20"/>
          <w:szCs w:val="20"/>
        </w:rPr>
        <w:t xml:space="preserve"> </w:t>
      </w:r>
      <w:r w:rsidRPr="000C0542">
        <w:rPr>
          <w:rFonts w:ascii="Arial" w:hAnsi="Arial" w:cs="Arial"/>
          <w:sz w:val="20"/>
          <w:szCs w:val="20"/>
        </w:rPr>
        <w:t>da</w:t>
      </w:r>
      <w:r w:rsidRPr="000C0542">
        <w:rPr>
          <w:rFonts w:ascii="Arial" w:eastAsia="Verdana" w:hAnsi="Arial" w:cs="Arial"/>
          <w:sz w:val="20"/>
          <w:szCs w:val="20"/>
        </w:rPr>
        <w:t xml:space="preserve"> </w:t>
      </w:r>
      <w:r w:rsidRPr="000C0542">
        <w:rPr>
          <w:rFonts w:ascii="Arial" w:hAnsi="Arial" w:cs="Arial"/>
          <w:sz w:val="20"/>
          <w:szCs w:val="20"/>
        </w:rPr>
        <w:t>Ata,</w:t>
      </w:r>
      <w:r w:rsidRPr="000C0542">
        <w:rPr>
          <w:rFonts w:ascii="Arial" w:eastAsia="Verdana" w:hAnsi="Arial" w:cs="Arial"/>
          <w:sz w:val="20"/>
          <w:szCs w:val="20"/>
        </w:rPr>
        <w:t xml:space="preserve"> </w:t>
      </w:r>
      <w:r w:rsidRPr="000C0542">
        <w:rPr>
          <w:rFonts w:ascii="Arial" w:hAnsi="Arial" w:cs="Arial"/>
          <w:sz w:val="20"/>
          <w:szCs w:val="20"/>
        </w:rPr>
        <w:t>compatibilidade</w:t>
      </w:r>
      <w:r w:rsidRPr="000C0542">
        <w:rPr>
          <w:rFonts w:ascii="Arial" w:eastAsia="Verdana" w:hAnsi="Arial" w:cs="Arial"/>
          <w:sz w:val="20"/>
          <w:szCs w:val="20"/>
        </w:rPr>
        <w:t xml:space="preserve"> </w:t>
      </w:r>
      <w:r w:rsidRPr="000C0542">
        <w:rPr>
          <w:rFonts w:ascii="Arial" w:hAnsi="Arial" w:cs="Arial"/>
          <w:sz w:val="20"/>
          <w:szCs w:val="20"/>
        </w:rPr>
        <w:t>com</w:t>
      </w:r>
      <w:r w:rsidRPr="000C0542">
        <w:rPr>
          <w:rFonts w:ascii="Arial" w:eastAsia="Verdana" w:hAnsi="Arial" w:cs="Arial"/>
          <w:sz w:val="20"/>
          <w:szCs w:val="20"/>
        </w:rPr>
        <w:t xml:space="preserve"> </w:t>
      </w:r>
      <w:r w:rsidRPr="000C0542">
        <w:rPr>
          <w:rFonts w:ascii="Arial" w:hAnsi="Arial" w:cs="Arial"/>
          <w:sz w:val="20"/>
          <w:szCs w:val="20"/>
        </w:rPr>
        <w:t>as</w:t>
      </w:r>
      <w:r w:rsidRPr="000C0542">
        <w:rPr>
          <w:rFonts w:ascii="Arial" w:eastAsia="Verdana" w:hAnsi="Arial" w:cs="Arial"/>
          <w:sz w:val="20"/>
          <w:szCs w:val="20"/>
        </w:rPr>
        <w:t xml:space="preserve"> </w:t>
      </w:r>
      <w:r w:rsidRPr="000C0542">
        <w:rPr>
          <w:rFonts w:ascii="Arial" w:hAnsi="Arial" w:cs="Arial"/>
          <w:sz w:val="20"/>
          <w:szCs w:val="20"/>
        </w:rPr>
        <w:t>obrigações</w:t>
      </w:r>
      <w:r w:rsidRPr="000C0542">
        <w:rPr>
          <w:rFonts w:ascii="Arial" w:eastAsia="Verdana" w:hAnsi="Arial" w:cs="Arial"/>
          <w:sz w:val="20"/>
          <w:szCs w:val="20"/>
        </w:rPr>
        <w:t xml:space="preserve"> </w:t>
      </w:r>
      <w:r w:rsidRPr="000C0542">
        <w:rPr>
          <w:rFonts w:ascii="Arial" w:hAnsi="Arial" w:cs="Arial"/>
          <w:sz w:val="20"/>
          <w:szCs w:val="20"/>
        </w:rPr>
        <w:t>por</w:t>
      </w:r>
      <w:r w:rsidRPr="000C0542">
        <w:rPr>
          <w:rFonts w:ascii="Arial" w:eastAsia="Verdana" w:hAnsi="Arial" w:cs="Arial"/>
          <w:sz w:val="20"/>
          <w:szCs w:val="20"/>
        </w:rPr>
        <w:t xml:space="preserve"> </w:t>
      </w:r>
      <w:r w:rsidRPr="000C0542">
        <w:rPr>
          <w:rFonts w:ascii="Arial" w:hAnsi="Arial" w:cs="Arial"/>
          <w:sz w:val="20"/>
          <w:szCs w:val="20"/>
        </w:rPr>
        <w:t>ela</w:t>
      </w:r>
      <w:r w:rsidRPr="000C0542">
        <w:rPr>
          <w:rFonts w:ascii="Arial" w:eastAsia="Verdana" w:hAnsi="Arial" w:cs="Arial"/>
          <w:sz w:val="20"/>
          <w:szCs w:val="20"/>
        </w:rPr>
        <w:t xml:space="preserve"> </w:t>
      </w:r>
      <w:r w:rsidRPr="000C0542">
        <w:rPr>
          <w:rFonts w:ascii="Arial" w:hAnsi="Arial" w:cs="Arial"/>
          <w:sz w:val="20"/>
          <w:szCs w:val="20"/>
        </w:rPr>
        <w:t>assumidas,</w:t>
      </w:r>
      <w:r w:rsidRPr="000C0542">
        <w:rPr>
          <w:rFonts w:ascii="Arial" w:eastAsia="Verdana" w:hAnsi="Arial" w:cs="Arial"/>
          <w:sz w:val="20"/>
          <w:szCs w:val="20"/>
        </w:rPr>
        <w:t xml:space="preserve"> </w:t>
      </w:r>
      <w:r w:rsidRPr="000C0542">
        <w:rPr>
          <w:rFonts w:ascii="Arial" w:hAnsi="Arial" w:cs="Arial"/>
          <w:sz w:val="20"/>
          <w:szCs w:val="20"/>
        </w:rPr>
        <w:t>e</w:t>
      </w:r>
      <w:r w:rsidRPr="000C0542">
        <w:rPr>
          <w:rFonts w:ascii="Arial" w:eastAsia="Verdana" w:hAnsi="Arial" w:cs="Arial"/>
          <w:sz w:val="20"/>
          <w:szCs w:val="20"/>
        </w:rPr>
        <w:t xml:space="preserve"> </w:t>
      </w:r>
      <w:r w:rsidRPr="000C0542">
        <w:rPr>
          <w:rFonts w:ascii="Arial" w:hAnsi="Arial" w:cs="Arial"/>
          <w:sz w:val="20"/>
          <w:szCs w:val="20"/>
        </w:rPr>
        <w:t>manutenção</w:t>
      </w:r>
      <w:r w:rsidRPr="000C0542">
        <w:rPr>
          <w:rFonts w:ascii="Arial" w:eastAsia="Verdana" w:hAnsi="Arial" w:cs="Arial"/>
          <w:sz w:val="20"/>
          <w:szCs w:val="20"/>
        </w:rPr>
        <w:t xml:space="preserve"> </w:t>
      </w:r>
      <w:r w:rsidRPr="000C0542">
        <w:rPr>
          <w:rFonts w:ascii="Arial" w:hAnsi="Arial" w:cs="Arial"/>
          <w:sz w:val="20"/>
          <w:szCs w:val="20"/>
        </w:rPr>
        <w:t>de</w:t>
      </w:r>
      <w:r w:rsidRPr="000C0542">
        <w:rPr>
          <w:rFonts w:ascii="Arial" w:eastAsia="Verdana" w:hAnsi="Arial" w:cs="Arial"/>
          <w:sz w:val="20"/>
          <w:szCs w:val="20"/>
        </w:rPr>
        <w:t xml:space="preserve"> </w:t>
      </w:r>
      <w:r w:rsidRPr="000C0542">
        <w:rPr>
          <w:rFonts w:ascii="Arial" w:hAnsi="Arial" w:cs="Arial"/>
          <w:sz w:val="20"/>
          <w:szCs w:val="20"/>
        </w:rPr>
        <w:t>toda</w:t>
      </w:r>
      <w:r w:rsidRPr="000C0542">
        <w:rPr>
          <w:rFonts w:ascii="Arial" w:eastAsia="Verdana" w:hAnsi="Arial" w:cs="Arial"/>
          <w:sz w:val="20"/>
          <w:szCs w:val="20"/>
        </w:rPr>
        <w:t xml:space="preserve"> </w:t>
      </w:r>
      <w:r w:rsidRPr="000C0542">
        <w:rPr>
          <w:rFonts w:ascii="Arial" w:hAnsi="Arial" w:cs="Arial"/>
          <w:sz w:val="20"/>
          <w:szCs w:val="20"/>
        </w:rPr>
        <w:t xml:space="preserve">a comprovação da regularidade fiscal, ou à documentação mencionada no </w:t>
      </w:r>
      <w:r w:rsidRPr="006C4498">
        <w:rPr>
          <w:rFonts w:ascii="Arial" w:hAnsi="Arial" w:cs="Arial"/>
          <w:sz w:val="20"/>
          <w:szCs w:val="20"/>
        </w:rPr>
        <w:t>art. 68 da Lei Federal</w:t>
      </w:r>
      <w:r w:rsidR="006C4498">
        <w:rPr>
          <w:rFonts w:ascii="Arial" w:hAnsi="Arial" w:cs="Arial"/>
          <w:sz w:val="20"/>
          <w:szCs w:val="20"/>
        </w:rPr>
        <w:t xml:space="preserve"> nº 14.133, de 2021.</w:t>
      </w:r>
    </w:p>
    <w:p w14:paraId="5C8487D1" w14:textId="77777777" w:rsidR="00DD3547" w:rsidRPr="00593AD4" w:rsidRDefault="00DD3547" w:rsidP="00DD3547">
      <w:pPr>
        <w:widowControl/>
        <w:numPr>
          <w:ilvl w:val="1"/>
          <w:numId w:val="10"/>
        </w:numPr>
        <w:tabs>
          <w:tab w:val="clear" w:pos="792"/>
          <w:tab w:val="num" w:pos="0"/>
          <w:tab w:val="num" w:pos="567"/>
        </w:tabs>
        <w:suppressAutoHyphens/>
        <w:autoSpaceDE/>
        <w:autoSpaceDN/>
        <w:spacing w:before="120" w:after="120" w:line="360" w:lineRule="auto"/>
        <w:ind w:left="0" w:firstLine="0"/>
        <w:jc w:val="both"/>
        <w:rPr>
          <w:rFonts w:ascii="Arial" w:hAnsi="Arial" w:cs="Arial"/>
          <w:sz w:val="20"/>
          <w:szCs w:val="20"/>
        </w:rPr>
      </w:pPr>
      <w:r w:rsidRPr="00593AD4">
        <w:rPr>
          <w:rFonts w:ascii="Arial" w:hAnsi="Arial" w:cs="Arial"/>
          <w:sz w:val="20"/>
          <w:szCs w:val="20"/>
        </w:rPr>
        <w:t>A</w:t>
      </w:r>
      <w:r w:rsidRPr="00593AD4">
        <w:rPr>
          <w:rFonts w:ascii="Arial" w:eastAsia="Verdana" w:hAnsi="Arial" w:cs="Arial"/>
          <w:sz w:val="20"/>
          <w:szCs w:val="20"/>
        </w:rPr>
        <w:t xml:space="preserve"> </w:t>
      </w:r>
      <w:r w:rsidRPr="00593AD4">
        <w:rPr>
          <w:rFonts w:ascii="Arial" w:hAnsi="Arial" w:cs="Arial"/>
          <w:sz w:val="20"/>
          <w:szCs w:val="20"/>
        </w:rPr>
        <w:t>presente</w:t>
      </w:r>
      <w:r w:rsidRPr="00593AD4">
        <w:rPr>
          <w:rFonts w:ascii="Arial" w:eastAsia="Verdana" w:hAnsi="Arial" w:cs="Arial"/>
          <w:sz w:val="20"/>
          <w:szCs w:val="20"/>
        </w:rPr>
        <w:t xml:space="preserve"> </w:t>
      </w:r>
      <w:r w:rsidRPr="00593AD4">
        <w:rPr>
          <w:rFonts w:ascii="Arial" w:hAnsi="Arial" w:cs="Arial"/>
          <w:sz w:val="20"/>
          <w:szCs w:val="20"/>
        </w:rPr>
        <w:t>Ata</w:t>
      </w:r>
      <w:r w:rsidRPr="00593AD4">
        <w:rPr>
          <w:rFonts w:ascii="Arial" w:eastAsia="Verdana" w:hAnsi="Arial" w:cs="Arial"/>
          <w:sz w:val="20"/>
          <w:szCs w:val="20"/>
        </w:rPr>
        <w:t xml:space="preserve"> </w:t>
      </w:r>
      <w:r w:rsidRPr="00593AD4">
        <w:rPr>
          <w:rFonts w:ascii="Arial" w:hAnsi="Arial" w:cs="Arial"/>
          <w:sz w:val="20"/>
          <w:szCs w:val="20"/>
        </w:rPr>
        <w:t>de</w:t>
      </w:r>
      <w:r w:rsidRPr="00593AD4">
        <w:rPr>
          <w:rFonts w:ascii="Arial" w:eastAsia="Verdana" w:hAnsi="Arial" w:cs="Arial"/>
          <w:sz w:val="20"/>
          <w:szCs w:val="20"/>
        </w:rPr>
        <w:t xml:space="preserve"> </w:t>
      </w:r>
      <w:r w:rsidRPr="00593AD4">
        <w:rPr>
          <w:rFonts w:ascii="Arial" w:hAnsi="Arial" w:cs="Arial"/>
          <w:sz w:val="20"/>
          <w:szCs w:val="20"/>
        </w:rPr>
        <w:t>Registro</w:t>
      </w:r>
      <w:r w:rsidRPr="00593AD4">
        <w:rPr>
          <w:rFonts w:ascii="Arial" w:eastAsia="Verdana" w:hAnsi="Arial" w:cs="Arial"/>
          <w:sz w:val="20"/>
          <w:szCs w:val="20"/>
        </w:rPr>
        <w:t xml:space="preserve"> </w:t>
      </w:r>
      <w:r w:rsidRPr="00593AD4">
        <w:rPr>
          <w:rFonts w:ascii="Arial" w:hAnsi="Arial" w:cs="Arial"/>
          <w:sz w:val="20"/>
          <w:szCs w:val="20"/>
        </w:rPr>
        <w:t>de</w:t>
      </w:r>
      <w:r w:rsidRPr="00593AD4">
        <w:rPr>
          <w:rFonts w:ascii="Arial" w:eastAsia="Verdana" w:hAnsi="Arial" w:cs="Arial"/>
          <w:sz w:val="20"/>
          <w:szCs w:val="20"/>
        </w:rPr>
        <w:t xml:space="preserve"> </w:t>
      </w:r>
      <w:r w:rsidRPr="00593AD4">
        <w:rPr>
          <w:rFonts w:ascii="Arial" w:hAnsi="Arial" w:cs="Arial"/>
          <w:sz w:val="20"/>
          <w:szCs w:val="20"/>
        </w:rPr>
        <w:t>Preços</w:t>
      </w:r>
      <w:r w:rsidRPr="00593AD4">
        <w:rPr>
          <w:rFonts w:ascii="Arial" w:eastAsia="Verdana" w:hAnsi="Arial" w:cs="Arial"/>
          <w:sz w:val="20"/>
          <w:szCs w:val="20"/>
        </w:rPr>
        <w:t xml:space="preserve"> </w:t>
      </w:r>
      <w:r w:rsidRPr="00593AD4">
        <w:rPr>
          <w:rFonts w:ascii="Arial" w:hAnsi="Arial" w:cs="Arial"/>
          <w:sz w:val="20"/>
          <w:szCs w:val="20"/>
        </w:rPr>
        <w:t>subordina-se</w:t>
      </w:r>
      <w:r w:rsidRPr="00593AD4">
        <w:rPr>
          <w:rFonts w:ascii="Arial" w:eastAsia="Verdana" w:hAnsi="Arial" w:cs="Arial"/>
          <w:sz w:val="20"/>
          <w:szCs w:val="20"/>
        </w:rPr>
        <w:t xml:space="preserve"> </w:t>
      </w:r>
      <w:r w:rsidRPr="00593AD4">
        <w:rPr>
          <w:rFonts w:ascii="Arial" w:hAnsi="Arial" w:cs="Arial"/>
          <w:sz w:val="20"/>
          <w:szCs w:val="20"/>
        </w:rPr>
        <w:t>às</w:t>
      </w:r>
      <w:r w:rsidRPr="00593AD4">
        <w:rPr>
          <w:rFonts w:ascii="Arial" w:eastAsia="Verdana" w:hAnsi="Arial" w:cs="Arial"/>
          <w:sz w:val="20"/>
          <w:szCs w:val="20"/>
        </w:rPr>
        <w:t xml:space="preserve"> </w:t>
      </w:r>
      <w:r w:rsidRPr="00593AD4">
        <w:rPr>
          <w:rFonts w:ascii="Arial" w:hAnsi="Arial" w:cs="Arial"/>
          <w:sz w:val="20"/>
          <w:szCs w:val="20"/>
        </w:rPr>
        <w:t>disposições</w:t>
      </w:r>
      <w:r w:rsidRPr="00593AD4">
        <w:rPr>
          <w:rFonts w:ascii="Arial" w:eastAsia="Verdana" w:hAnsi="Arial" w:cs="Arial"/>
          <w:sz w:val="20"/>
          <w:szCs w:val="20"/>
        </w:rPr>
        <w:t xml:space="preserve"> </w:t>
      </w:r>
      <w:r w:rsidRPr="00593AD4">
        <w:rPr>
          <w:rFonts w:ascii="Arial" w:hAnsi="Arial" w:cs="Arial"/>
          <w:sz w:val="20"/>
          <w:szCs w:val="20"/>
        </w:rPr>
        <w:t>contidas</w:t>
      </w:r>
      <w:r w:rsidRPr="00593AD4">
        <w:rPr>
          <w:rFonts w:ascii="Arial" w:eastAsia="Verdana" w:hAnsi="Arial" w:cs="Arial"/>
          <w:sz w:val="20"/>
          <w:szCs w:val="20"/>
        </w:rPr>
        <w:t xml:space="preserve"> </w:t>
      </w:r>
      <w:r w:rsidRPr="00593AD4">
        <w:rPr>
          <w:rFonts w:ascii="Arial" w:hAnsi="Arial" w:cs="Arial"/>
          <w:sz w:val="20"/>
          <w:szCs w:val="20"/>
        </w:rPr>
        <w:t>na</w:t>
      </w:r>
      <w:r w:rsidRPr="00593AD4">
        <w:rPr>
          <w:rFonts w:ascii="Arial" w:eastAsia="Verdana" w:hAnsi="Arial" w:cs="Arial"/>
          <w:sz w:val="20"/>
          <w:szCs w:val="20"/>
        </w:rPr>
        <w:t xml:space="preserve"> </w:t>
      </w:r>
      <w:r w:rsidRPr="00593AD4">
        <w:rPr>
          <w:rFonts w:ascii="Arial" w:hAnsi="Arial" w:cs="Arial"/>
          <w:sz w:val="20"/>
          <w:szCs w:val="20"/>
        </w:rPr>
        <w:t>Lei</w:t>
      </w:r>
      <w:r w:rsidRPr="00593AD4">
        <w:rPr>
          <w:rFonts w:ascii="Arial" w:eastAsia="Verdana" w:hAnsi="Arial" w:cs="Arial"/>
          <w:sz w:val="20"/>
          <w:szCs w:val="20"/>
        </w:rPr>
        <w:t xml:space="preserve"> </w:t>
      </w:r>
      <w:r w:rsidRPr="00593AD4">
        <w:rPr>
          <w:rFonts w:ascii="Arial" w:hAnsi="Arial" w:cs="Arial"/>
          <w:sz w:val="20"/>
          <w:szCs w:val="20"/>
        </w:rPr>
        <w:t>Federal</w:t>
      </w:r>
      <w:r w:rsidRPr="00593AD4">
        <w:rPr>
          <w:rFonts w:ascii="Arial" w:eastAsia="Verdana" w:hAnsi="Arial" w:cs="Arial"/>
          <w:sz w:val="20"/>
          <w:szCs w:val="20"/>
        </w:rPr>
        <w:t xml:space="preserve"> </w:t>
      </w:r>
      <w:r w:rsidRPr="00593AD4">
        <w:rPr>
          <w:rFonts w:ascii="Arial" w:hAnsi="Arial" w:cs="Arial"/>
          <w:sz w:val="20"/>
          <w:szCs w:val="20"/>
        </w:rPr>
        <w:t>de</w:t>
      </w:r>
      <w:r w:rsidRPr="00593AD4">
        <w:rPr>
          <w:rFonts w:ascii="Arial" w:eastAsia="Verdana" w:hAnsi="Arial" w:cs="Arial"/>
          <w:sz w:val="20"/>
          <w:szCs w:val="20"/>
        </w:rPr>
        <w:t xml:space="preserve"> </w:t>
      </w:r>
      <w:r w:rsidRPr="00593AD4">
        <w:rPr>
          <w:rFonts w:ascii="Arial" w:hAnsi="Arial" w:cs="Arial"/>
          <w:sz w:val="20"/>
          <w:szCs w:val="20"/>
        </w:rPr>
        <w:t>Licitações</w:t>
      </w:r>
      <w:r w:rsidRPr="00593AD4">
        <w:rPr>
          <w:rFonts w:ascii="Arial" w:eastAsia="Verdana" w:hAnsi="Arial" w:cs="Arial"/>
          <w:sz w:val="20"/>
          <w:szCs w:val="20"/>
        </w:rPr>
        <w:t xml:space="preserve"> </w:t>
      </w:r>
      <w:r w:rsidRPr="00593AD4">
        <w:rPr>
          <w:rFonts w:ascii="Arial" w:hAnsi="Arial" w:cs="Arial"/>
          <w:sz w:val="20"/>
          <w:szCs w:val="20"/>
        </w:rPr>
        <w:t>nº</w:t>
      </w:r>
      <w:r w:rsidRPr="00593AD4">
        <w:rPr>
          <w:rFonts w:ascii="Arial" w:eastAsia="Verdana" w:hAnsi="Arial" w:cs="Arial"/>
          <w:sz w:val="20"/>
          <w:szCs w:val="20"/>
        </w:rPr>
        <w:t xml:space="preserve"> </w:t>
      </w:r>
      <w:r>
        <w:rPr>
          <w:rFonts w:ascii="Arial" w:hAnsi="Arial" w:cs="Arial"/>
          <w:sz w:val="20"/>
          <w:szCs w:val="20"/>
        </w:rPr>
        <w:t>14.133/2021</w:t>
      </w:r>
      <w:r>
        <w:rPr>
          <w:rFonts w:ascii="Arial" w:eastAsia="Verdana" w:hAnsi="Arial" w:cs="Arial"/>
          <w:sz w:val="20"/>
          <w:szCs w:val="20"/>
        </w:rPr>
        <w:t>.</w:t>
      </w:r>
    </w:p>
    <w:p w14:paraId="635B5170" w14:textId="77777777" w:rsidR="00DD3547" w:rsidRPr="00593AD4" w:rsidRDefault="00DD3547" w:rsidP="00DD3547">
      <w:pPr>
        <w:widowControl/>
        <w:numPr>
          <w:ilvl w:val="1"/>
          <w:numId w:val="10"/>
        </w:numPr>
        <w:tabs>
          <w:tab w:val="clear" w:pos="792"/>
          <w:tab w:val="num" w:pos="0"/>
          <w:tab w:val="num" w:pos="567"/>
        </w:tabs>
        <w:suppressAutoHyphens/>
        <w:autoSpaceDE/>
        <w:autoSpaceDN/>
        <w:spacing w:before="120" w:after="120" w:line="360" w:lineRule="auto"/>
        <w:ind w:left="0" w:firstLine="0"/>
        <w:jc w:val="both"/>
        <w:rPr>
          <w:rFonts w:ascii="Arial" w:hAnsi="Arial" w:cs="Arial"/>
          <w:sz w:val="20"/>
          <w:szCs w:val="20"/>
        </w:rPr>
      </w:pPr>
      <w:r w:rsidRPr="00593AD4">
        <w:rPr>
          <w:rFonts w:ascii="Arial" w:hAnsi="Arial" w:cs="Arial"/>
          <w:sz w:val="20"/>
          <w:szCs w:val="20"/>
        </w:rPr>
        <w:t>Fica eleito o Foro da Comarca de Osasco/SP, para dirimir quaisquer questões decorrentes da licitação, não resolvidas na esfera administrativa.</w:t>
      </w:r>
    </w:p>
    <w:p w14:paraId="415020D6" w14:textId="77777777" w:rsidR="00DD3547" w:rsidRDefault="00DD3547" w:rsidP="00DD3547">
      <w:pPr>
        <w:tabs>
          <w:tab w:val="num" w:pos="0"/>
        </w:tabs>
        <w:spacing w:before="120" w:after="120" w:line="360" w:lineRule="auto"/>
        <w:jc w:val="both"/>
        <w:rPr>
          <w:rFonts w:ascii="Arial" w:hAnsi="Arial" w:cs="Arial"/>
          <w:sz w:val="20"/>
          <w:szCs w:val="20"/>
        </w:rPr>
      </w:pPr>
      <w:r w:rsidRPr="00593AD4">
        <w:rPr>
          <w:rFonts w:ascii="Arial" w:hAnsi="Arial" w:cs="Arial"/>
          <w:sz w:val="20"/>
          <w:szCs w:val="20"/>
        </w:rPr>
        <w:t>E</w:t>
      </w:r>
      <w:r w:rsidRPr="00593AD4">
        <w:rPr>
          <w:rFonts w:ascii="Arial" w:eastAsia="Verdana" w:hAnsi="Arial" w:cs="Arial"/>
          <w:sz w:val="20"/>
          <w:szCs w:val="20"/>
        </w:rPr>
        <w:t xml:space="preserve"> </w:t>
      </w:r>
      <w:r w:rsidRPr="00593AD4">
        <w:rPr>
          <w:rFonts w:ascii="Arial" w:hAnsi="Arial" w:cs="Arial"/>
          <w:sz w:val="20"/>
          <w:szCs w:val="20"/>
        </w:rPr>
        <w:t>por</w:t>
      </w:r>
      <w:r w:rsidRPr="00593AD4">
        <w:rPr>
          <w:rFonts w:ascii="Arial" w:eastAsia="Verdana" w:hAnsi="Arial" w:cs="Arial"/>
          <w:sz w:val="20"/>
          <w:szCs w:val="20"/>
        </w:rPr>
        <w:t xml:space="preserve"> </w:t>
      </w:r>
      <w:r w:rsidRPr="00593AD4">
        <w:rPr>
          <w:rFonts w:ascii="Arial" w:hAnsi="Arial" w:cs="Arial"/>
          <w:sz w:val="20"/>
          <w:szCs w:val="20"/>
        </w:rPr>
        <w:t>estarem</w:t>
      </w:r>
      <w:r w:rsidRPr="00593AD4">
        <w:rPr>
          <w:rFonts w:ascii="Arial" w:eastAsia="Verdana" w:hAnsi="Arial" w:cs="Arial"/>
          <w:sz w:val="20"/>
          <w:szCs w:val="20"/>
        </w:rPr>
        <w:t xml:space="preserve"> </w:t>
      </w:r>
      <w:r w:rsidRPr="00593AD4">
        <w:rPr>
          <w:rFonts w:ascii="Arial" w:hAnsi="Arial" w:cs="Arial"/>
          <w:sz w:val="20"/>
          <w:szCs w:val="20"/>
        </w:rPr>
        <w:t>de</w:t>
      </w:r>
      <w:r w:rsidRPr="00593AD4">
        <w:rPr>
          <w:rFonts w:ascii="Arial" w:eastAsia="Verdana" w:hAnsi="Arial" w:cs="Arial"/>
          <w:sz w:val="20"/>
          <w:szCs w:val="20"/>
        </w:rPr>
        <w:t xml:space="preserve"> </w:t>
      </w:r>
      <w:r w:rsidRPr="00593AD4">
        <w:rPr>
          <w:rFonts w:ascii="Arial" w:hAnsi="Arial" w:cs="Arial"/>
          <w:sz w:val="20"/>
          <w:szCs w:val="20"/>
        </w:rPr>
        <w:t>acordo</w:t>
      </w:r>
      <w:r w:rsidRPr="00593AD4">
        <w:rPr>
          <w:rFonts w:ascii="Arial" w:eastAsia="Verdana" w:hAnsi="Arial" w:cs="Arial"/>
          <w:sz w:val="20"/>
          <w:szCs w:val="20"/>
        </w:rPr>
        <w:t xml:space="preserve"> </w:t>
      </w:r>
      <w:r w:rsidRPr="00593AD4">
        <w:rPr>
          <w:rFonts w:ascii="Arial" w:hAnsi="Arial" w:cs="Arial"/>
          <w:sz w:val="20"/>
          <w:szCs w:val="20"/>
        </w:rPr>
        <w:t>com</w:t>
      </w:r>
      <w:r w:rsidRPr="00593AD4">
        <w:rPr>
          <w:rFonts w:ascii="Arial" w:eastAsia="Verdana" w:hAnsi="Arial" w:cs="Arial"/>
          <w:sz w:val="20"/>
          <w:szCs w:val="20"/>
        </w:rPr>
        <w:t xml:space="preserve"> </w:t>
      </w:r>
      <w:r w:rsidRPr="00593AD4">
        <w:rPr>
          <w:rFonts w:ascii="Arial" w:hAnsi="Arial" w:cs="Arial"/>
          <w:sz w:val="20"/>
          <w:szCs w:val="20"/>
        </w:rPr>
        <w:t>as</w:t>
      </w:r>
      <w:r w:rsidRPr="00593AD4">
        <w:rPr>
          <w:rFonts w:ascii="Arial" w:eastAsia="Verdana" w:hAnsi="Arial" w:cs="Arial"/>
          <w:sz w:val="20"/>
          <w:szCs w:val="20"/>
        </w:rPr>
        <w:t xml:space="preserve"> </w:t>
      </w:r>
      <w:r w:rsidRPr="00593AD4">
        <w:rPr>
          <w:rFonts w:ascii="Arial" w:hAnsi="Arial" w:cs="Arial"/>
          <w:sz w:val="20"/>
          <w:szCs w:val="20"/>
        </w:rPr>
        <w:t>condições</w:t>
      </w:r>
      <w:r w:rsidRPr="00593AD4">
        <w:rPr>
          <w:rFonts w:ascii="Arial" w:eastAsia="Verdana" w:hAnsi="Arial" w:cs="Arial"/>
          <w:sz w:val="20"/>
          <w:szCs w:val="20"/>
        </w:rPr>
        <w:t xml:space="preserve"> </w:t>
      </w:r>
      <w:r w:rsidRPr="00593AD4">
        <w:rPr>
          <w:rFonts w:ascii="Arial" w:hAnsi="Arial" w:cs="Arial"/>
          <w:sz w:val="20"/>
          <w:szCs w:val="20"/>
        </w:rPr>
        <w:t>desta</w:t>
      </w:r>
      <w:r w:rsidRPr="00593AD4">
        <w:rPr>
          <w:rFonts w:ascii="Arial" w:eastAsia="Verdana" w:hAnsi="Arial" w:cs="Arial"/>
          <w:sz w:val="20"/>
          <w:szCs w:val="20"/>
        </w:rPr>
        <w:t xml:space="preserve"> </w:t>
      </w:r>
      <w:r w:rsidRPr="00593AD4">
        <w:rPr>
          <w:rFonts w:ascii="Arial" w:hAnsi="Arial" w:cs="Arial"/>
          <w:sz w:val="20"/>
          <w:szCs w:val="20"/>
        </w:rPr>
        <w:t>Ata,</w:t>
      </w:r>
      <w:r w:rsidRPr="00593AD4">
        <w:rPr>
          <w:rFonts w:ascii="Arial" w:eastAsia="Verdana" w:hAnsi="Arial" w:cs="Arial"/>
          <w:sz w:val="20"/>
          <w:szCs w:val="20"/>
        </w:rPr>
        <w:t xml:space="preserve"> </w:t>
      </w:r>
      <w:r w:rsidRPr="00593AD4">
        <w:rPr>
          <w:rFonts w:ascii="Arial" w:hAnsi="Arial" w:cs="Arial"/>
          <w:sz w:val="20"/>
          <w:szCs w:val="20"/>
        </w:rPr>
        <w:t>assinam</w:t>
      </w:r>
      <w:r w:rsidRPr="00593AD4">
        <w:rPr>
          <w:rFonts w:ascii="Arial" w:eastAsia="Verdana" w:hAnsi="Arial" w:cs="Arial"/>
          <w:sz w:val="20"/>
          <w:szCs w:val="20"/>
        </w:rPr>
        <w:t xml:space="preserve"> </w:t>
      </w:r>
      <w:r w:rsidRPr="00593AD4">
        <w:rPr>
          <w:rFonts w:ascii="Arial" w:hAnsi="Arial" w:cs="Arial"/>
          <w:sz w:val="20"/>
          <w:szCs w:val="20"/>
        </w:rPr>
        <w:t>as</w:t>
      </w:r>
      <w:r w:rsidRPr="00593AD4">
        <w:rPr>
          <w:rFonts w:ascii="Arial" w:eastAsia="Verdana" w:hAnsi="Arial" w:cs="Arial"/>
          <w:sz w:val="20"/>
          <w:szCs w:val="20"/>
        </w:rPr>
        <w:t xml:space="preserve"> </w:t>
      </w:r>
      <w:r w:rsidRPr="00593AD4">
        <w:rPr>
          <w:rFonts w:ascii="Arial" w:hAnsi="Arial" w:cs="Arial"/>
          <w:sz w:val="20"/>
          <w:szCs w:val="20"/>
        </w:rPr>
        <w:t>partes</w:t>
      </w:r>
      <w:r w:rsidRPr="00593AD4">
        <w:rPr>
          <w:rFonts w:ascii="Arial" w:eastAsia="Verdana" w:hAnsi="Arial" w:cs="Arial"/>
          <w:sz w:val="20"/>
          <w:szCs w:val="20"/>
        </w:rPr>
        <w:t xml:space="preserve"> </w:t>
      </w:r>
      <w:r w:rsidRPr="00593AD4">
        <w:rPr>
          <w:rFonts w:ascii="Arial" w:hAnsi="Arial" w:cs="Arial"/>
          <w:sz w:val="20"/>
          <w:szCs w:val="20"/>
        </w:rPr>
        <w:t>em</w:t>
      </w:r>
      <w:r w:rsidRPr="00593AD4">
        <w:rPr>
          <w:rFonts w:ascii="Arial" w:eastAsia="Verdana" w:hAnsi="Arial" w:cs="Arial"/>
          <w:sz w:val="20"/>
          <w:szCs w:val="20"/>
        </w:rPr>
        <w:t xml:space="preserve"> </w:t>
      </w:r>
      <w:r w:rsidRPr="00593AD4">
        <w:rPr>
          <w:rFonts w:ascii="Arial" w:hAnsi="Arial" w:cs="Arial"/>
          <w:sz w:val="20"/>
          <w:szCs w:val="20"/>
        </w:rPr>
        <w:t>02</w:t>
      </w:r>
      <w:r w:rsidRPr="00593AD4">
        <w:rPr>
          <w:rFonts w:ascii="Arial" w:eastAsia="Verdana" w:hAnsi="Arial" w:cs="Arial"/>
          <w:sz w:val="20"/>
          <w:szCs w:val="20"/>
        </w:rPr>
        <w:t xml:space="preserve"> </w:t>
      </w:r>
      <w:r w:rsidRPr="00593AD4">
        <w:rPr>
          <w:rFonts w:ascii="Arial" w:hAnsi="Arial" w:cs="Arial"/>
          <w:sz w:val="20"/>
          <w:szCs w:val="20"/>
        </w:rPr>
        <w:t>(duas)</w:t>
      </w:r>
      <w:r w:rsidRPr="00593AD4">
        <w:rPr>
          <w:rFonts w:ascii="Arial" w:eastAsia="Verdana" w:hAnsi="Arial" w:cs="Arial"/>
          <w:sz w:val="20"/>
          <w:szCs w:val="20"/>
        </w:rPr>
        <w:t xml:space="preserve"> </w:t>
      </w:r>
      <w:r w:rsidRPr="00593AD4">
        <w:rPr>
          <w:rFonts w:ascii="Arial" w:hAnsi="Arial" w:cs="Arial"/>
          <w:sz w:val="20"/>
          <w:szCs w:val="20"/>
        </w:rPr>
        <w:t>vias</w:t>
      </w:r>
      <w:r w:rsidRPr="00593AD4">
        <w:rPr>
          <w:rFonts w:ascii="Arial" w:eastAsia="Verdana" w:hAnsi="Arial" w:cs="Arial"/>
          <w:sz w:val="20"/>
          <w:szCs w:val="20"/>
        </w:rPr>
        <w:t xml:space="preserve"> </w:t>
      </w:r>
      <w:r w:rsidRPr="00593AD4">
        <w:rPr>
          <w:rFonts w:ascii="Arial" w:hAnsi="Arial" w:cs="Arial"/>
          <w:sz w:val="20"/>
          <w:szCs w:val="20"/>
        </w:rPr>
        <w:t>de</w:t>
      </w:r>
      <w:r w:rsidRPr="00593AD4">
        <w:rPr>
          <w:rFonts w:ascii="Arial" w:eastAsia="Verdana" w:hAnsi="Arial" w:cs="Arial"/>
          <w:sz w:val="20"/>
          <w:szCs w:val="20"/>
        </w:rPr>
        <w:t xml:space="preserve"> </w:t>
      </w:r>
      <w:r w:rsidRPr="00593AD4">
        <w:rPr>
          <w:rFonts w:ascii="Arial" w:hAnsi="Arial" w:cs="Arial"/>
          <w:sz w:val="20"/>
          <w:szCs w:val="20"/>
        </w:rPr>
        <w:t>igual</w:t>
      </w:r>
      <w:r w:rsidRPr="00593AD4">
        <w:rPr>
          <w:rFonts w:ascii="Arial" w:eastAsia="Verdana" w:hAnsi="Arial" w:cs="Arial"/>
          <w:sz w:val="20"/>
          <w:szCs w:val="20"/>
        </w:rPr>
        <w:t xml:space="preserve"> </w:t>
      </w:r>
      <w:r w:rsidRPr="00593AD4">
        <w:rPr>
          <w:rFonts w:ascii="Arial" w:hAnsi="Arial" w:cs="Arial"/>
          <w:sz w:val="20"/>
          <w:szCs w:val="20"/>
        </w:rPr>
        <w:t>teor</w:t>
      </w:r>
      <w:r w:rsidRPr="00593AD4">
        <w:rPr>
          <w:rFonts w:ascii="Arial" w:eastAsia="Verdana" w:hAnsi="Arial" w:cs="Arial"/>
          <w:sz w:val="20"/>
          <w:szCs w:val="20"/>
        </w:rPr>
        <w:t xml:space="preserve"> </w:t>
      </w:r>
      <w:r w:rsidRPr="00593AD4">
        <w:rPr>
          <w:rFonts w:ascii="Arial" w:hAnsi="Arial" w:cs="Arial"/>
          <w:sz w:val="20"/>
          <w:szCs w:val="20"/>
        </w:rPr>
        <w:t>e</w:t>
      </w:r>
      <w:r w:rsidRPr="00593AD4">
        <w:rPr>
          <w:rFonts w:ascii="Arial" w:eastAsia="Verdana" w:hAnsi="Arial" w:cs="Arial"/>
          <w:sz w:val="20"/>
          <w:szCs w:val="20"/>
        </w:rPr>
        <w:t xml:space="preserve"> </w:t>
      </w:r>
      <w:r w:rsidRPr="00593AD4">
        <w:rPr>
          <w:rFonts w:ascii="Arial" w:hAnsi="Arial" w:cs="Arial"/>
          <w:sz w:val="20"/>
          <w:szCs w:val="20"/>
        </w:rPr>
        <w:t>forma,</w:t>
      </w:r>
      <w:r w:rsidRPr="00593AD4">
        <w:rPr>
          <w:rFonts w:ascii="Arial" w:eastAsia="Verdana" w:hAnsi="Arial" w:cs="Arial"/>
          <w:sz w:val="20"/>
          <w:szCs w:val="20"/>
        </w:rPr>
        <w:t xml:space="preserve"> </w:t>
      </w:r>
      <w:r w:rsidRPr="00593AD4">
        <w:rPr>
          <w:rFonts w:ascii="Arial" w:hAnsi="Arial" w:cs="Arial"/>
          <w:sz w:val="20"/>
          <w:szCs w:val="20"/>
        </w:rPr>
        <w:t>na</w:t>
      </w:r>
      <w:r w:rsidRPr="00593AD4">
        <w:rPr>
          <w:rFonts w:ascii="Arial" w:eastAsia="Verdana" w:hAnsi="Arial" w:cs="Arial"/>
          <w:sz w:val="20"/>
          <w:szCs w:val="20"/>
        </w:rPr>
        <w:t xml:space="preserve"> </w:t>
      </w:r>
      <w:r w:rsidRPr="00593AD4">
        <w:rPr>
          <w:rFonts w:ascii="Arial" w:hAnsi="Arial" w:cs="Arial"/>
          <w:sz w:val="20"/>
          <w:szCs w:val="20"/>
        </w:rPr>
        <w:t>presença</w:t>
      </w:r>
      <w:r w:rsidRPr="00593AD4">
        <w:rPr>
          <w:rFonts w:ascii="Arial" w:eastAsia="Verdana" w:hAnsi="Arial" w:cs="Arial"/>
          <w:sz w:val="20"/>
          <w:szCs w:val="20"/>
        </w:rPr>
        <w:t xml:space="preserve"> </w:t>
      </w:r>
      <w:r w:rsidRPr="00593AD4">
        <w:rPr>
          <w:rFonts w:ascii="Arial" w:hAnsi="Arial" w:cs="Arial"/>
          <w:sz w:val="20"/>
          <w:szCs w:val="20"/>
        </w:rPr>
        <w:t>de</w:t>
      </w:r>
      <w:r w:rsidRPr="00593AD4">
        <w:rPr>
          <w:rFonts w:ascii="Arial" w:eastAsia="Verdana" w:hAnsi="Arial" w:cs="Arial"/>
          <w:sz w:val="20"/>
          <w:szCs w:val="20"/>
        </w:rPr>
        <w:t xml:space="preserve"> </w:t>
      </w:r>
      <w:r w:rsidRPr="00593AD4">
        <w:rPr>
          <w:rFonts w:ascii="Arial" w:hAnsi="Arial" w:cs="Arial"/>
          <w:sz w:val="20"/>
          <w:szCs w:val="20"/>
        </w:rPr>
        <w:t>02</w:t>
      </w:r>
      <w:r w:rsidRPr="00593AD4">
        <w:rPr>
          <w:rFonts w:ascii="Arial" w:eastAsia="Verdana" w:hAnsi="Arial" w:cs="Arial"/>
          <w:sz w:val="20"/>
          <w:szCs w:val="20"/>
        </w:rPr>
        <w:t xml:space="preserve"> </w:t>
      </w:r>
      <w:r w:rsidRPr="00593AD4">
        <w:rPr>
          <w:rFonts w:ascii="Arial" w:hAnsi="Arial" w:cs="Arial"/>
          <w:sz w:val="20"/>
          <w:szCs w:val="20"/>
        </w:rPr>
        <w:t>(duas)</w:t>
      </w:r>
      <w:r w:rsidRPr="00593AD4">
        <w:rPr>
          <w:rFonts w:ascii="Arial" w:eastAsia="Verdana" w:hAnsi="Arial" w:cs="Arial"/>
          <w:sz w:val="20"/>
          <w:szCs w:val="20"/>
        </w:rPr>
        <w:t xml:space="preserve"> </w:t>
      </w:r>
      <w:r>
        <w:rPr>
          <w:rFonts w:ascii="Arial" w:hAnsi="Arial" w:cs="Arial"/>
          <w:sz w:val="20"/>
          <w:szCs w:val="20"/>
        </w:rPr>
        <w:t>testemunhas.</w:t>
      </w:r>
      <w:bookmarkStart w:id="66" w:name="_GoBack"/>
      <w:bookmarkEnd w:id="66"/>
    </w:p>
    <w:p w14:paraId="3A0881D7" w14:textId="77777777" w:rsidR="00DD3547" w:rsidRDefault="00DD3547" w:rsidP="00DD3547">
      <w:pPr>
        <w:tabs>
          <w:tab w:val="num" w:pos="0"/>
        </w:tabs>
        <w:spacing w:before="120" w:after="120" w:line="360" w:lineRule="auto"/>
        <w:jc w:val="both"/>
        <w:rPr>
          <w:rFonts w:ascii="Arial" w:hAnsi="Arial" w:cs="Arial"/>
          <w:sz w:val="20"/>
          <w:szCs w:val="20"/>
        </w:rPr>
      </w:pPr>
    </w:p>
    <w:p w14:paraId="7369F59C" w14:textId="77777777" w:rsidR="00DD3547" w:rsidRDefault="00DD3547" w:rsidP="00DD3547">
      <w:pPr>
        <w:tabs>
          <w:tab w:val="num" w:pos="0"/>
        </w:tabs>
        <w:spacing w:before="120" w:after="120" w:line="360" w:lineRule="auto"/>
        <w:jc w:val="center"/>
        <w:rPr>
          <w:rFonts w:ascii="Arial" w:hAnsi="Arial" w:cs="Arial"/>
          <w:sz w:val="20"/>
          <w:szCs w:val="20"/>
        </w:rPr>
      </w:pPr>
      <w:r>
        <w:rPr>
          <w:rFonts w:ascii="Arial" w:hAnsi="Arial" w:cs="Arial"/>
          <w:sz w:val="20"/>
          <w:szCs w:val="20"/>
        </w:rPr>
        <w:t>Osasco, ........ de ............ de 2025.</w:t>
      </w:r>
    </w:p>
    <w:p w14:paraId="43006013" w14:textId="77777777" w:rsidR="00DD3547" w:rsidRPr="009A636F" w:rsidRDefault="00DD3547" w:rsidP="00DD3547">
      <w:pPr>
        <w:tabs>
          <w:tab w:val="num" w:pos="0"/>
        </w:tabs>
        <w:spacing w:before="120" w:after="120" w:line="360" w:lineRule="auto"/>
        <w:jc w:val="center"/>
        <w:rPr>
          <w:rFonts w:ascii="Arial" w:hAnsi="Arial" w:cs="Arial"/>
          <w:sz w:val="20"/>
          <w:szCs w:val="20"/>
        </w:rPr>
      </w:pPr>
    </w:p>
    <w:p w14:paraId="0072A33B" w14:textId="77777777" w:rsidR="00DD3547" w:rsidRPr="00593AD4" w:rsidRDefault="00DD3547" w:rsidP="00DD3547">
      <w:pPr>
        <w:jc w:val="center"/>
        <w:rPr>
          <w:rFonts w:ascii="Arial" w:hAnsi="Arial" w:cs="Arial"/>
          <w:b/>
          <w:sz w:val="20"/>
          <w:szCs w:val="20"/>
        </w:rPr>
      </w:pPr>
      <w:r>
        <w:rPr>
          <w:rFonts w:ascii="Arial" w:hAnsi="Arial" w:cs="Arial"/>
          <w:b/>
          <w:sz w:val="20"/>
          <w:szCs w:val="20"/>
        </w:rPr>
        <w:t>GERSON PESSOA</w:t>
      </w:r>
    </w:p>
    <w:p w14:paraId="48ECB83E" w14:textId="053EF40E" w:rsidR="00DD3547" w:rsidRPr="00593AD4" w:rsidRDefault="00DD3547" w:rsidP="00DD3547">
      <w:pPr>
        <w:jc w:val="center"/>
        <w:rPr>
          <w:rFonts w:ascii="Arial" w:hAnsi="Arial" w:cs="Arial"/>
          <w:sz w:val="20"/>
          <w:szCs w:val="20"/>
        </w:rPr>
      </w:pPr>
      <w:r>
        <w:rPr>
          <w:rFonts w:ascii="Arial" w:hAnsi="Arial" w:cs="Arial"/>
          <w:sz w:val="20"/>
          <w:szCs w:val="20"/>
        </w:rPr>
        <w:t>- Prefeito -</w:t>
      </w:r>
    </w:p>
    <w:p w14:paraId="3C650A00" w14:textId="77777777" w:rsidR="00DD3547" w:rsidRPr="00593AD4" w:rsidRDefault="00DD3547" w:rsidP="00DD3547">
      <w:pPr>
        <w:jc w:val="center"/>
        <w:rPr>
          <w:rFonts w:ascii="Arial" w:hAnsi="Arial" w:cs="Arial"/>
          <w:sz w:val="20"/>
          <w:szCs w:val="20"/>
        </w:rPr>
      </w:pPr>
    </w:p>
    <w:p w14:paraId="0B3D8163" w14:textId="77777777" w:rsidR="00DD3547" w:rsidRPr="00593AD4" w:rsidRDefault="00DD3547" w:rsidP="00DD3547">
      <w:pPr>
        <w:ind w:firstLine="284"/>
        <w:jc w:val="center"/>
        <w:rPr>
          <w:rFonts w:ascii="Arial" w:hAnsi="Arial" w:cs="Arial"/>
          <w:sz w:val="20"/>
          <w:szCs w:val="20"/>
        </w:rPr>
      </w:pPr>
      <w:r w:rsidRPr="00593AD4">
        <w:rPr>
          <w:rFonts w:ascii="Arial" w:hAnsi="Arial" w:cs="Arial"/>
          <w:sz w:val="20"/>
          <w:szCs w:val="20"/>
        </w:rPr>
        <w:t>__________________________________</w:t>
      </w:r>
    </w:p>
    <w:p w14:paraId="51996F35" w14:textId="21F27274" w:rsidR="00DD3547" w:rsidRPr="00593AD4" w:rsidRDefault="00DD3547" w:rsidP="00DD3547">
      <w:pPr>
        <w:ind w:firstLine="284"/>
        <w:jc w:val="both"/>
        <w:rPr>
          <w:rFonts w:ascii="Arial" w:hAnsi="Arial" w:cs="Arial"/>
          <w:sz w:val="20"/>
          <w:szCs w:val="20"/>
        </w:rPr>
      </w:pPr>
      <w:r w:rsidRPr="00593AD4">
        <w:rPr>
          <w:rFonts w:ascii="Arial" w:hAnsi="Arial" w:cs="Arial"/>
          <w:sz w:val="20"/>
          <w:szCs w:val="20"/>
        </w:rPr>
        <w:t xml:space="preserve">                                                            </w:t>
      </w:r>
      <w:r>
        <w:rPr>
          <w:rFonts w:ascii="Arial" w:hAnsi="Arial" w:cs="Arial"/>
          <w:sz w:val="20"/>
          <w:szCs w:val="20"/>
        </w:rPr>
        <w:t xml:space="preserve">    </w:t>
      </w:r>
      <w:r w:rsidRPr="00593AD4">
        <w:rPr>
          <w:rFonts w:ascii="Arial" w:hAnsi="Arial" w:cs="Arial"/>
          <w:sz w:val="20"/>
          <w:szCs w:val="20"/>
        </w:rPr>
        <w:t>- Representante Legal –</w:t>
      </w:r>
    </w:p>
    <w:p w14:paraId="064C1F98" w14:textId="77777777" w:rsidR="00DD3547" w:rsidRDefault="00DD3547" w:rsidP="00DD3547">
      <w:pPr>
        <w:spacing w:before="120" w:after="120" w:line="360" w:lineRule="auto"/>
        <w:ind w:firstLine="284"/>
        <w:jc w:val="both"/>
        <w:rPr>
          <w:rFonts w:ascii="Arial" w:hAnsi="Arial" w:cs="Arial"/>
          <w:sz w:val="20"/>
          <w:szCs w:val="20"/>
        </w:rPr>
      </w:pPr>
    </w:p>
    <w:p w14:paraId="3164CDCE" w14:textId="77777777" w:rsidR="00DD3547" w:rsidRPr="00593AD4" w:rsidRDefault="00DD3547" w:rsidP="00DD3547">
      <w:pPr>
        <w:spacing w:before="120" w:after="120" w:line="360" w:lineRule="auto"/>
        <w:ind w:firstLine="284"/>
        <w:jc w:val="both"/>
        <w:rPr>
          <w:rFonts w:ascii="Arial" w:hAnsi="Arial" w:cs="Arial"/>
          <w:sz w:val="20"/>
          <w:szCs w:val="20"/>
        </w:rPr>
      </w:pPr>
    </w:p>
    <w:p w14:paraId="03382B89" w14:textId="77777777" w:rsidR="00DD3547" w:rsidRPr="00593AD4" w:rsidRDefault="00DD3547" w:rsidP="00DD3547">
      <w:pPr>
        <w:spacing w:line="360" w:lineRule="auto"/>
        <w:jc w:val="both"/>
        <w:rPr>
          <w:rFonts w:ascii="Arial" w:hAnsi="Arial" w:cs="Arial"/>
          <w:b/>
          <w:sz w:val="20"/>
          <w:szCs w:val="20"/>
        </w:rPr>
      </w:pPr>
      <w:r w:rsidRPr="00593AD4">
        <w:rPr>
          <w:rFonts w:ascii="Arial" w:hAnsi="Arial" w:cs="Arial"/>
          <w:b/>
          <w:sz w:val="20"/>
          <w:szCs w:val="20"/>
        </w:rPr>
        <w:t>TESTEMUNHAS:</w:t>
      </w:r>
    </w:p>
    <w:p w14:paraId="1CEAD620" w14:textId="77777777" w:rsidR="00DD3547" w:rsidRPr="00E61429" w:rsidRDefault="00DD3547" w:rsidP="00DD3547">
      <w:pPr>
        <w:spacing w:line="360" w:lineRule="auto"/>
        <w:jc w:val="both"/>
        <w:rPr>
          <w:rFonts w:ascii="Arial" w:hAnsi="Arial" w:cs="Arial"/>
          <w:sz w:val="20"/>
          <w:szCs w:val="20"/>
        </w:rPr>
      </w:pPr>
      <w:r w:rsidRPr="00E61429">
        <w:rPr>
          <w:rFonts w:ascii="Arial" w:hAnsi="Arial" w:cs="Arial"/>
          <w:sz w:val="20"/>
          <w:szCs w:val="20"/>
        </w:rPr>
        <w:t>Nome: xxxxxxxxxxx -  RG xxxxxxxxxxx</w:t>
      </w:r>
      <w:r>
        <w:rPr>
          <w:rFonts w:ascii="Arial" w:hAnsi="Arial" w:cs="Arial"/>
          <w:sz w:val="20"/>
          <w:szCs w:val="20"/>
        </w:rPr>
        <w:t xml:space="preserve"> _____________________________</w:t>
      </w:r>
      <w:r w:rsidRPr="00E61429">
        <w:rPr>
          <w:rFonts w:ascii="Arial" w:hAnsi="Arial" w:cs="Arial"/>
          <w:sz w:val="20"/>
          <w:szCs w:val="20"/>
        </w:rPr>
        <w:t>__</w:t>
      </w:r>
    </w:p>
    <w:p w14:paraId="32DC48E1" w14:textId="78255BAC" w:rsidR="00DD3547" w:rsidRDefault="00DD3547" w:rsidP="00DD3547">
      <w:pPr>
        <w:pStyle w:val="Corpodetexto"/>
        <w:spacing w:before="116"/>
        <w:ind w:right="225"/>
        <w:jc w:val="both"/>
      </w:pPr>
      <w:r w:rsidRPr="00E61429">
        <w:rPr>
          <w:rFonts w:ascii="Arial" w:hAnsi="Arial" w:cs="Arial"/>
        </w:rPr>
        <w:t>Nome: xxxxxxxxxxx -  RG xxxxxxxxxxx_______________________________</w:t>
      </w:r>
    </w:p>
    <w:sectPr w:rsidR="00DD3547">
      <w:headerReference w:type="default" r:id="rId15"/>
      <w:footerReference w:type="default" r:id="rId16"/>
      <w:pgSz w:w="11910" w:h="16840"/>
      <w:pgMar w:top="2000" w:right="1020" w:bottom="960" w:left="1160" w:header="715" w:footer="76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A871AE1" w14:textId="77777777" w:rsidR="0045112B" w:rsidRDefault="0045112B">
      <w:r>
        <w:separator/>
      </w:r>
    </w:p>
  </w:endnote>
  <w:endnote w:type="continuationSeparator" w:id="0">
    <w:p w14:paraId="0A8BD0F4" w14:textId="77777777" w:rsidR="0045112B" w:rsidRDefault="004511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4FF52B" w14:textId="77777777" w:rsidR="0045112B" w:rsidRDefault="0045112B">
    <w:pPr>
      <w:pStyle w:val="Corpodetexto"/>
      <w:spacing w:line="14" w:lineRule="auto"/>
    </w:pPr>
    <w:r>
      <w:rPr>
        <w:noProof/>
        <w:lang w:val="pt-BR" w:eastAsia="pt-BR"/>
      </w:rPr>
      <mc:AlternateContent>
        <mc:Choice Requires="wps">
          <w:drawing>
            <wp:anchor distT="0" distB="0" distL="0" distR="0" simplePos="0" relativeHeight="487494144" behindDoc="1" locked="0" layoutInCell="1" allowOverlap="1" wp14:anchorId="68CC8341" wp14:editId="08D43773">
              <wp:simplePos x="0" y="0"/>
              <wp:positionH relativeFrom="page">
                <wp:posOffset>1062532</wp:posOffset>
              </wp:positionH>
              <wp:positionV relativeFrom="page">
                <wp:posOffset>10080955</wp:posOffset>
              </wp:positionV>
              <wp:extent cx="5798185" cy="3175"/>
              <wp:effectExtent l="0" t="0" r="0" b="0"/>
              <wp:wrapNone/>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185" cy="3175"/>
                      </a:xfrm>
                      <a:custGeom>
                        <a:avLst/>
                        <a:gdLst/>
                        <a:ahLst/>
                        <a:cxnLst/>
                        <a:rect l="l" t="t" r="r" b="b"/>
                        <a:pathLst>
                          <a:path w="5798185" h="3175">
                            <a:moveTo>
                              <a:pt x="5798185" y="0"/>
                            </a:moveTo>
                            <a:lnTo>
                              <a:pt x="0" y="0"/>
                            </a:lnTo>
                            <a:lnTo>
                              <a:pt x="0" y="3047"/>
                            </a:lnTo>
                            <a:lnTo>
                              <a:pt x="5798185" y="3047"/>
                            </a:lnTo>
                            <a:lnTo>
                              <a:pt x="579818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676DCCD9" id="Graphic 5" o:spid="_x0000_s1026" style="position:absolute;margin-left:83.65pt;margin-top:793.8pt;width:456.55pt;height:.25pt;z-index:-15822336;visibility:visible;mso-wrap-style:square;mso-wrap-distance-left:0;mso-wrap-distance-top:0;mso-wrap-distance-right:0;mso-wrap-distance-bottom:0;mso-position-horizontal:absolute;mso-position-horizontal-relative:page;mso-position-vertical:absolute;mso-position-vertical-relative:page;v-text-anchor:top" coordsize="5798185,31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" path="m5798185,l,,,3047r5798185,l5798185,xe" fillcolor="black" stroked="f">
              <v:path arrowok="t"/>
              <w10:wrap anchorx="page" anchory="page"/>
            </v:shape>
          </w:pict>
        </mc:Fallback>
      </mc:AlternateContent>
    </w:r>
    <w:r>
      <w:rPr>
        <w:noProof/>
        <w:lang w:val="pt-BR" w:eastAsia="pt-BR"/>
      </w:rPr>
      <mc:AlternateContent>
        <mc:Choice Requires="wps">
          <w:drawing>
            <wp:anchor distT="0" distB="0" distL="0" distR="0" simplePos="0" relativeHeight="487494656" behindDoc="1" locked="0" layoutInCell="1" allowOverlap="1" wp14:anchorId="505FDA4B" wp14:editId="08464CD6">
              <wp:simplePos x="0" y="0"/>
              <wp:positionH relativeFrom="page">
                <wp:posOffset>1837689</wp:posOffset>
              </wp:positionH>
              <wp:positionV relativeFrom="page">
                <wp:posOffset>10086702</wp:posOffset>
              </wp:positionV>
              <wp:extent cx="4246880" cy="414020"/>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46880" cy="414020"/>
                      </a:xfrm>
                      <a:prstGeom prst="rect">
                        <a:avLst/>
                      </a:prstGeom>
                    </wps:spPr>
                    <wps:txbx>
                      <w:txbxContent>
                        <w:p w14:paraId="208D931E" w14:textId="6E8FCCCE" w:rsidR="0045112B" w:rsidRDefault="0045112B">
                          <w:pPr>
                            <w:spacing w:before="14"/>
                            <w:ind w:left="296" w:right="296"/>
                            <w:jc w:val="center"/>
                            <w:rPr>
                              <w:sz w:val="18"/>
                            </w:rPr>
                          </w:pPr>
                          <w:r>
                            <w:rPr>
                              <w:sz w:val="18"/>
                            </w:rPr>
                            <w:t>Rua</w:t>
                          </w:r>
                          <w:r>
                            <w:rPr>
                              <w:spacing w:val="-3"/>
                              <w:sz w:val="18"/>
                            </w:rPr>
                            <w:t xml:space="preserve"> </w:t>
                          </w:r>
                          <w:r>
                            <w:rPr>
                              <w:sz w:val="18"/>
                            </w:rPr>
                            <w:t>Narciso</w:t>
                          </w:r>
                          <w:r>
                            <w:rPr>
                              <w:spacing w:val="-3"/>
                              <w:sz w:val="18"/>
                            </w:rPr>
                            <w:t xml:space="preserve"> </w:t>
                          </w:r>
                          <w:r>
                            <w:rPr>
                              <w:sz w:val="18"/>
                            </w:rPr>
                            <w:t>Sturlini,</w:t>
                          </w:r>
                          <w:r>
                            <w:rPr>
                              <w:spacing w:val="-3"/>
                              <w:sz w:val="18"/>
                            </w:rPr>
                            <w:t xml:space="preserve"> </w:t>
                          </w:r>
                          <w:r>
                            <w:rPr>
                              <w:sz w:val="18"/>
                            </w:rPr>
                            <w:t>nº</w:t>
                          </w:r>
                          <w:r>
                            <w:rPr>
                              <w:spacing w:val="-4"/>
                              <w:sz w:val="18"/>
                            </w:rPr>
                            <w:t xml:space="preserve"> </w:t>
                          </w:r>
                          <w:r>
                            <w:rPr>
                              <w:sz w:val="18"/>
                            </w:rPr>
                            <w:t>161</w:t>
                          </w:r>
                          <w:r>
                            <w:rPr>
                              <w:spacing w:val="-4"/>
                              <w:sz w:val="18"/>
                            </w:rPr>
                            <w:t xml:space="preserve"> </w:t>
                          </w:r>
                          <w:r>
                            <w:rPr>
                              <w:sz w:val="18"/>
                            </w:rPr>
                            <w:t>-</w:t>
                          </w:r>
                          <w:r>
                            <w:rPr>
                              <w:spacing w:val="-5"/>
                              <w:sz w:val="18"/>
                            </w:rPr>
                            <w:t xml:space="preserve"> </w:t>
                          </w:r>
                          <w:r>
                            <w:rPr>
                              <w:sz w:val="18"/>
                            </w:rPr>
                            <w:t>Centro</w:t>
                          </w:r>
                          <w:r>
                            <w:rPr>
                              <w:spacing w:val="-2"/>
                              <w:sz w:val="18"/>
                            </w:rPr>
                            <w:t xml:space="preserve"> </w:t>
                          </w:r>
                          <w:r>
                            <w:rPr>
                              <w:sz w:val="18"/>
                            </w:rPr>
                            <w:t>-</w:t>
                          </w:r>
                          <w:r>
                            <w:rPr>
                              <w:spacing w:val="-3"/>
                              <w:sz w:val="18"/>
                            </w:rPr>
                            <w:t xml:space="preserve"> </w:t>
                          </w:r>
                          <w:r>
                            <w:rPr>
                              <w:sz w:val="18"/>
                            </w:rPr>
                            <w:t>CEP</w:t>
                          </w:r>
                          <w:r>
                            <w:rPr>
                              <w:spacing w:val="-3"/>
                              <w:sz w:val="18"/>
                            </w:rPr>
                            <w:t xml:space="preserve"> </w:t>
                          </w:r>
                          <w:r>
                            <w:rPr>
                              <w:sz w:val="18"/>
                            </w:rPr>
                            <w:t>06018-100</w:t>
                          </w:r>
                          <w:r>
                            <w:rPr>
                              <w:spacing w:val="-4"/>
                              <w:sz w:val="18"/>
                            </w:rPr>
                            <w:t xml:space="preserve"> </w:t>
                          </w:r>
                          <w:r>
                            <w:rPr>
                              <w:sz w:val="18"/>
                            </w:rPr>
                            <w:t>-</w:t>
                          </w:r>
                          <w:r>
                            <w:rPr>
                              <w:spacing w:val="-3"/>
                              <w:sz w:val="18"/>
                            </w:rPr>
                            <w:t xml:space="preserve"> </w:t>
                          </w:r>
                          <w:r>
                            <w:rPr>
                              <w:sz w:val="18"/>
                            </w:rPr>
                            <w:t>OSASCO</w:t>
                          </w:r>
                          <w:r>
                            <w:rPr>
                              <w:spacing w:val="-4"/>
                              <w:sz w:val="18"/>
                            </w:rPr>
                            <w:t xml:space="preserve"> </w:t>
                          </w:r>
                          <w:r>
                            <w:rPr>
                              <w:sz w:val="18"/>
                            </w:rPr>
                            <w:t>/</w:t>
                          </w:r>
                          <w:r>
                            <w:rPr>
                              <w:spacing w:val="-3"/>
                              <w:sz w:val="18"/>
                            </w:rPr>
                            <w:t xml:space="preserve"> </w:t>
                          </w:r>
                          <w:r>
                            <w:rPr>
                              <w:sz w:val="18"/>
                            </w:rPr>
                            <w:t>SP. Fone: (011) 3652-9244 - (011) 3652-9301</w:t>
                          </w:r>
                        </w:p>
                        <w:p w14:paraId="7251BC5D" w14:textId="3E1C6A8F" w:rsidR="0045112B" w:rsidRDefault="0045112B" w:rsidP="001D497C">
                          <w:pPr>
                            <w:spacing w:line="204" w:lineRule="exact"/>
                            <w:rPr>
                              <w:rFonts w:ascii="Arial"/>
                              <w:b/>
                              <w:sz w:val="18"/>
                            </w:rPr>
                          </w:pPr>
                          <w:r>
                            <w:rPr>
                              <w:sz w:val="18"/>
                            </w:rPr>
                            <w:t xml:space="preserve">                                 E-Mail</w:t>
                          </w:r>
                          <w:r>
                            <w:rPr>
                              <w:spacing w:val="-3"/>
                              <w:sz w:val="18"/>
                            </w:rPr>
                            <w:t xml:space="preserve"> </w:t>
                          </w:r>
                          <w:r>
                            <w:rPr>
                              <w:sz w:val="18"/>
                            </w:rPr>
                            <w:t>=</w:t>
                          </w:r>
                          <w:r>
                            <w:rPr>
                              <w:spacing w:val="-2"/>
                              <w:sz w:val="18"/>
                            </w:rPr>
                            <w:t xml:space="preserve"> </w:t>
                          </w:r>
                          <w:hyperlink r:id="rId1" w:history="1">
                            <w:r w:rsidRPr="00DF43BA">
                              <w:rPr>
                                <w:rStyle w:val="Hyperlink"/>
                                <w:rFonts w:ascii="Arial"/>
                                <w:b/>
                                <w:spacing w:val="-2"/>
                                <w:sz w:val="18"/>
                              </w:rPr>
                              <w:t>talitha.secol@osasco.sp.gov.br</w:t>
                            </w:r>
                          </w:hyperlink>
                        </w:p>
                      </w:txbxContent>
                    </wps:txbx>
                    <wps:bodyPr wrap="square" lIns="0" tIns="0" rIns="0" bIns="0" rtlCol="0">
                      <a:noAutofit/>
                    </wps:bodyPr>
                  </wps:wsp>
                </a:graphicData>
              </a:graphic>
            </wp:anchor>
          </w:drawing>
        </mc:Choice>
        <mc:Fallback>
          <w:pict>
            <v:shapetype w14:anchorId="505FDA4B" id="_x0000_t202" coordsize="21600,21600" o:spt="202" path="m,l,21600r21600,l21600,xe">
              <v:stroke joinstyle="miter"/>
              <v:path gradientshapeok="t" o:connecttype="rect"/>
            </v:shapetype>
            <v:shape id="Textbox 6" o:spid="_x0000_s1028" type="#_x0000_t202" style="position:absolute;margin-left:144.7pt;margin-top:794.25pt;width:334.4pt;height:32.6pt;z-index:-158218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" filled="f" stroked="f">
              <v:path arrowok="t"/>
              <v:textbox inset="0,0,0,0">
                <w:txbxContent>
                  <w:p w14:paraId="208D931E" w14:textId="6E8FCCCE" w:rsidR="0045112B" w:rsidRDefault="0045112B">
                    <w:pPr>
                      <w:spacing w:before="14"/>
                      <w:ind w:left="296" w:right="296"/>
                      <w:jc w:val="center"/>
                      <w:rPr>
                        <w:sz w:val="18"/>
                      </w:rPr>
                    </w:pPr>
                    <w:r>
                      <w:rPr>
                        <w:sz w:val="18"/>
                      </w:rPr>
                      <w:t>Rua</w:t>
                    </w:r>
                    <w:r>
                      <w:rPr>
                        <w:spacing w:val="-3"/>
                        <w:sz w:val="18"/>
                      </w:rPr>
                      <w:t xml:space="preserve"> </w:t>
                    </w:r>
                    <w:r>
                      <w:rPr>
                        <w:sz w:val="18"/>
                      </w:rPr>
                      <w:t>Narciso</w:t>
                    </w:r>
                    <w:r>
                      <w:rPr>
                        <w:spacing w:val="-3"/>
                        <w:sz w:val="18"/>
                      </w:rPr>
                      <w:t xml:space="preserve"> </w:t>
                    </w:r>
                    <w:r>
                      <w:rPr>
                        <w:sz w:val="18"/>
                      </w:rPr>
                      <w:t>Sturlini,</w:t>
                    </w:r>
                    <w:r>
                      <w:rPr>
                        <w:spacing w:val="-3"/>
                        <w:sz w:val="18"/>
                      </w:rPr>
                      <w:t xml:space="preserve"> </w:t>
                    </w:r>
                    <w:r>
                      <w:rPr>
                        <w:sz w:val="18"/>
                      </w:rPr>
                      <w:t>nº</w:t>
                    </w:r>
                    <w:r>
                      <w:rPr>
                        <w:spacing w:val="-4"/>
                        <w:sz w:val="18"/>
                      </w:rPr>
                      <w:t xml:space="preserve"> </w:t>
                    </w:r>
                    <w:r>
                      <w:rPr>
                        <w:sz w:val="18"/>
                      </w:rPr>
                      <w:t>161</w:t>
                    </w:r>
                    <w:r>
                      <w:rPr>
                        <w:spacing w:val="-4"/>
                        <w:sz w:val="18"/>
                      </w:rPr>
                      <w:t xml:space="preserve"> </w:t>
                    </w:r>
                    <w:r>
                      <w:rPr>
                        <w:sz w:val="18"/>
                      </w:rPr>
                      <w:t>-</w:t>
                    </w:r>
                    <w:r>
                      <w:rPr>
                        <w:spacing w:val="-5"/>
                        <w:sz w:val="18"/>
                      </w:rPr>
                      <w:t xml:space="preserve"> </w:t>
                    </w:r>
                    <w:r>
                      <w:rPr>
                        <w:sz w:val="18"/>
                      </w:rPr>
                      <w:t>Centro</w:t>
                    </w:r>
                    <w:r>
                      <w:rPr>
                        <w:spacing w:val="-2"/>
                        <w:sz w:val="18"/>
                      </w:rPr>
                      <w:t xml:space="preserve"> </w:t>
                    </w:r>
                    <w:r>
                      <w:rPr>
                        <w:sz w:val="18"/>
                      </w:rPr>
                      <w:t>-</w:t>
                    </w:r>
                    <w:r>
                      <w:rPr>
                        <w:spacing w:val="-3"/>
                        <w:sz w:val="18"/>
                      </w:rPr>
                      <w:t xml:space="preserve"> </w:t>
                    </w:r>
                    <w:r>
                      <w:rPr>
                        <w:sz w:val="18"/>
                      </w:rPr>
                      <w:t>CEP</w:t>
                    </w:r>
                    <w:r>
                      <w:rPr>
                        <w:spacing w:val="-3"/>
                        <w:sz w:val="18"/>
                      </w:rPr>
                      <w:t xml:space="preserve"> </w:t>
                    </w:r>
                    <w:r>
                      <w:rPr>
                        <w:sz w:val="18"/>
                      </w:rPr>
                      <w:t>06018-100</w:t>
                    </w:r>
                    <w:r>
                      <w:rPr>
                        <w:spacing w:val="-4"/>
                        <w:sz w:val="18"/>
                      </w:rPr>
                      <w:t xml:space="preserve"> </w:t>
                    </w:r>
                    <w:r>
                      <w:rPr>
                        <w:sz w:val="18"/>
                      </w:rPr>
                      <w:t>-</w:t>
                    </w:r>
                    <w:r>
                      <w:rPr>
                        <w:spacing w:val="-3"/>
                        <w:sz w:val="18"/>
                      </w:rPr>
                      <w:t xml:space="preserve"> </w:t>
                    </w:r>
                    <w:r>
                      <w:rPr>
                        <w:sz w:val="18"/>
                      </w:rPr>
                      <w:t>OSASCO</w:t>
                    </w:r>
                    <w:r>
                      <w:rPr>
                        <w:spacing w:val="-4"/>
                        <w:sz w:val="18"/>
                      </w:rPr>
                      <w:t xml:space="preserve"> </w:t>
                    </w:r>
                    <w:r>
                      <w:rPr>
                        <w:sz w:val="18"/>
                      </w:rPr>
                      <w:t>/</w:t>
                    </w:r>
                    <w:r>
                      <w:rPr>
                        <w:spacing w:val="-3"/>
                        <w:sz w:val="18"/>
                      </w:rPr>
                      <w:t xml:space="preserve"> </w:t>
                    </w:r>
                    <w:r>
                      <w:rPr>
                        <w:sz w:val="18"/>
                      </w:rPr>
                      <w:t>SP. Fone: (011) 3652-9244 - (011) 3652-9301</w:t>
                    </w:r>
                  </w:p>
                  <w:p w14:paraId="7251BC5D" w14:textId="3E1C6A8F" w:rsidR="0045112B" w:rsidRDefault="0045112B" w:rsidP="001D497C">
                    <w:pPr>
                      <w:spacing w:line="204" w:lineRule="exact"/>
                      <w:rPr>
                        <w:rFonts w:ascii="Arial"/>
                        <w:b/>
                        <w:sz w:val="18"/>
                      </w:rPr>
                    </w:pPr>
                    <w:r>
                      <w:rPr>
                        <w:sz w:val="18"/>
                      </w:rPr>
                      <w:t xml:space="preserve">                                 E-Mail</w:t>
                    </w:r>
                    <w:r>
                      <w:rPr>
                        <w:spacing w:val="-3"/>
                        <w:sz w:val="18"/>
                      </w:rPr>
                      <w:t xml:space="preserve"> </w:t>
                    </w:r>
                    <w:r>
                      <w:rPr>
                        <w:sz w:val="18"/>
                      </w:rPr>
                      <w:t>=</w:t>
                    </w:r>
                    <w:r>
                      <w:rPr>
                        <w:spacing w:val="-2"/>
                        <w:sz w:val="18"/>
                      </w:rPr>
                      <w:t xml:space="preserve"> </w:t>
                    </w:r>
                    <w:hyperlink r:id="rId2" w:history="1">
                      <w:r w:rsidRPr="00DF43BA">
                        <w:rPr>
                          <w:rStyle w:val="Hyperlink"/>
                          <w:rFonts w:ascii="Arial"/>
                          <w:b/>
                          <w:spacing w:val="-2"/>
                          <w:sz w:val="18"/>
                        </w:rPr>
                        <w:t>talitha.secol@osasco.sp.gov.br</w:t>
                      </w:r>
                    </w:hyperlink>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A35DFE" w14:textId="77777777" w:rsidR="0045112B" w:rsidRDefault="0045112B">
      <w:r>
        <w:separator/>
      </w:r>
    </w:p>
  </w:footnote>
  <w:footnote w:type="continuationSeparator" w:id="0">
    <w:p w14:paraId="6CA28782" w14:textId="77777777" w:rsidR="0045112B" w:rsidRDefault="004511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73B3EC" w14:textId="404423F8" w:rsidR="0045112B" w:rsidRPr="000A1BBD" w:rsidRDefault="0045112B" w:rsidP="00E262D9">
    <w:pPr>
      <w:pStyle w:val="Cabealho"/>
      <w:spacing w:line="360" w:lineRule="auto"/>
      <w:rPr>
        <w:b/>
        <w:sz w:val="20"/>
      </w:rPr>
    </w:pPr>
    <w:r>
      <w:rPr>
        <w:noProof/>
        <w:lang w:val="pt-BR" w:eastAsia="pt-BR"/>
      </w:rPr>
      <mc:AlternateContent>
        <mc:Choice Requires="wps">
          <w:drawing>
            <wp:anchor distT="0" distB="0" distL="0" distR="0" simplePos="0" relativeHeight="487492608" behindDoc="1" locked="0" layoutInCell="1" allowOverlap="1" wp14:anchorId="5FD7CD9B" wp14:editId="7282F769">
              <wp:simplePos x="0" y="0"/>
              <wp:positionH relativeFrom="page">
                <wp:posOffset>5676900</wp:posOffset>
              </wp:positionH>
              <wp:positionV relativeFrom="page">
                <wp:posOffset>514350</wp:posOffset>
              </wp:positionV>
              <wp:extent cx="1620520" cy="581025"/>
              <wp:effectExtent l="0" t="0" r="17780" b="28575"/>
              <wp:wrapNone/>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20520" cy="581025"/>
                      </a:xfrm>
                      <a:custGeom>
                        <a:avLst/>
                        <a:gdLst/>
                        <a:ahLst/>
                        <a:cxnLst/>
                        <a:rect l="l" t="t" r="r" b="b"/>
                        <a:pathLst>
                          <a:path w="1620520" h="711835">
                            <a:moveTo>
                              <a:pt x="0" y="711707"/>
                            </a:moveTo>
                            <a:lnTo>
                              <a:pt x="1620012" y="711707"/>
                            </a:lnTo>
                            <a:lnTo>
                              <a:pt x="1620012" y="0"/>
                            </a:lnTo>
                            <a:lnTo>
                              <a:pt x="0" y="0"/>
                            </a:lnTo>
                            <a:lnTo>
                              <a:pt x="0" y="711707"/>
                            </a:lnTo>
                            <a:close/>
                          </a:path>
                        </a:pathLst>
                      </a:custGeom>
                      <a:ln w="1778">
                        <a:solidFill>
                          <a:srgbClr val="000000"/>
                        </a:solidFill>
                        <a:prstDash val="solid"/>
                      </a:ln>
                    </wps:spPr>
                    <wps:bodyPr wrap="square" lIns="0" tIns="0" rIns="0" bIns="0" rtlCol="0">
                      <a:prstTxWarp prst="textNoShape">
                        <a:avLst/>
                      </a:prstTxWarp>
                      <a:noAutofit/>
                    </wps:bodyPr>
                  </wps:wsp>
                </a:graphicData>
              </a:graphic>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 w14:anchorId="1FFE68D4" id="Graphic 2" o:spid="_x0000_s1026" style="position:absolute;margin-left:447pt;margin-top:40.5pt;width:127.6pt;height:45.75pt;z-index:-15823872;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coordsize="1620520,711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" path="m,711707r1620012,l1620012,,,,,711707xe" filled="f" strokeweight=".14pt">
              <v:path arrowok="t"/>
              <w10:wrap anchorx="page" anchory="page"/>
            </v:shape>
          </w:pict>
        </mc:Fallback>
      </mc:AlternateContent>
    </w:r>
    <w:r>
      <w:rPr>
        <w:b/>
        <w:noProof/>
        <w:sz w:val="20"/>
        <w:lang w:val="pt-BR" w:eastAsia="pt-BR"/>
      </w:rPr>
      <w:drawing>
        <wp:anchor distT="0" distB="0" distL="114300" distR="114300" simplePos="0" relativeHeight="487495680" behindDoc="0" locked="0" layoutInCell="1" allowOverlap="1" wp14:anchorId="1762A888" wp14:editId="2FE47104">
          <wp:simplePos x="0" y="0"/>
          <wp:positionH relativeFrom="column">
            <wp:posOffset>-3175</wp:posOffset>
          </wp:positionH>
          <wp:positionV relativeFrom="paragraph">
            <wp:posOffset>3175</wp:posOffset>
          </wp:positionV>
          <wp:extent cx="857250" cy="774065"/>
          <wp:effectExtent l="0" t="0" r="0" b="6985"/>
          <wp:wrapSquare wrapText="bothSides"/>
          <wp:docPr id="90000704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7250" cy="774065"/>
                  </a:xfrm>
                  <a:prstGeom prst="rect">
                    <a:avLst/>
                  </a:prstGeom>
                  <a:noFill/>
                  <a:ln>
                    <a:noFill/>
                  </a:ln>
                </pic:spPr>
              </pic:pic>
            </a:graphicData>
          </a:graphic>
        </wp:anchor>
      </w:drawing>
    </w:r>
    <w:r>
      <w:rPr>
        <w:b/>
        <w:sz w:val="20"/>
      </w:rPr>
      <w:t xml:space="preserve">               </w:t>
    </w:r>
    <w:r w:rsidRPr="00E262D9">
      <w:rPr>
        <w:b/>
      </w:rPr>
      <w:t>PREFEITURA DO MUNICÍPIO DE OSASCO</w:t>
    </w:r>
  </w:p>
  <w:p w14:paraId="7DCA4FE1" w14:textId="77777777" w:rsidR="0045112B" w:rsidRPr="00E262D9" w:rsidRDefault="0045112B" w:rsidP="00E262D9">
    <w:pPr>
      <w:pStyle w:val="Cabealho"/>
      <w:tabs>
        <w:tab w:val="left" w:pos="1728"/>
      </w:tabs>
      <w:spacing w:line="360" w:lineRule="auto"/>
      <w:rPr>
        <w:b/>
        <w:sz w:val="20"/>
      </w:rPr>
    </w:pPr>
    <w:r>
      <w:rPr>
        <w:b/>
        <w:sz w:val="20"/>
      </w:rPr>
      <w:t xml:space="preserve">     </w:t>
    </w:r>
    <w:r w:rsidRPr="00E262D9">
      <w:rPr>
        <w:b/>
        <w:sz w:val="20"/>
      </w:rPr>
      <w:t>SECRETARIA EXECUTIVA DE COMPRAS E LICITAÇÕES</w:t>
    </w:r>
  </w:p>
  <w:p w14:paraId="55676159" w14:textId="77777777" w:rsidR="0045112B" w:rsidRPr="000A1BBD" w:rsidRDefault="0045112B" w:rsidP="00E262D9">
    <w:pPr>
      <w:pStyle w:val="Cabealho"/>
      <w:tabs>
        <w:tab w:val="left" w:pos="1728"/>
      </w:tabs>
      <w:spacing w:line="360" w:lineRule="auto"/>
      <w:rPr>
        <w:b/>
        <w:sz w:val="20"/>
      </w:rPr>
    </w:pPr>
    <w:r>
      <w:rPr>
        <w:b/>
        <w:sz w:val="20"/>
      </w:rPr>
      <w:t xml:space="preserve">                 </w:t>
    </w:r>
    <w:r w:rsidRPr="00E262D9">
      <w:rPr>
        <w:b/>
        <w:sz w:val="20"/>
      </w:rPr>
      <w:t>GERÊNCIA DE CONTRATAÇÃO DIRETA</w:t>
    </w:r>
  </w:p>
  <w:p w14:paraId="7A0E81D9" w14:textId="77777777" w:rsidR="0045112B" w:rsidRPr="000A1BBD" w:rsidRDefault="0045112B" w:rsidP="00E262D9">
    <w:pPr>
      <w:pStyle w:val="Cabealho"/>
      <w:spacing w:line="276" w:lineRule="auto"/>
      <w:rPr>
        <w:b/>
        <w:sz w:val="20"/>
      </w:rPr>
    </w:pPr>
  </w:p>
  <w:p w14:paraId="19985EF7" w14:textId="77777777" w:rsidR="0045112B" w:rsidRDefault="0045112B">
    <w:pPr>
      <w:pStyle w:val="Corpodetexto"/>
      <w:spacing w:line="14" w:lineRule="auto"/>
    </w:pPr>
    <w:r>
      <w:rPr>
        <w:noProof/>
        <w:lang w:val="pt-BR" w:eastAsia="pt-BR"/>
      </w:rPr>
      <mc:AlternateContent>
        <mc:Choice Requires="wps">
          <w:drawing>
            <wp:anchor distT="0" distB="0" distL="0" distR="0" simplePos="0" relativeHeight="487493632" behindDoc="1" locked="0" layoutInCell="1" allowOverlap="1" wp14:anchorId="5867770B" wp14:editId="144ECD1F">
              <wp:simplePos x="0" y="0"/>
              <wp:positionH relativeFrom="page">
                <wp:posOffset>4619625</wp:posOffset>
              </wp:positionH>
              <wp:positionV relativeFrom="margin">
                <wp:align>top</wp:align>
              </wp:positionV>
              <wp:extent cx="897890" cy="756920"/>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flipV="1">
                        <a:off x="0" y="0"/>
                        <a:ext cx="897890" cy="756920"/>
                      </a:xfrm>
                      <a:prstGeom prst="rect">
                        <a:avLst/>
                      </a:prstGeom>
                    </wps:spPr>
                    <wps:txbx>
                      <w:txbxContent>
                        <w:p w14:paraId="0BFE5C34" w14:textId="77777777" w:rsidR="0045112B" w:rsidRDefault="0045112B" w:rsidP="00E262D9">
                          <w:pPr>
                            <w:spacing w:before="56" w:line="310" w:lineRule="atLeast"/>
                            <w:rPr>
                              <w:rFonts w:ascii="Arial" w:hAnsi="Arial"/>
                              <w:b/>
                              <w:sz w:val="18"/>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5867770B" id="_x0000_t202" coordsize="21600,21600" o:spt="202" path="m,l,21600r21600,l21600,xe">
              <v:stroke joinstyle="miter"/>
              <v:path gradientshapeok="t" o:connecttype="rect"/>
            </v:shapetype>
            <v:shape id="Textbox 4" o:spid="_x0000_s1026" type="#_x0000_t202" style="position:absolute;margin-left:363.75pt;margin-top:0;width:70.7pt;height:59.6pt;flip:y;z-index:-15822848;visibility:visible;mso-wrap-style:square;mso-width-percent:0;mso-height-percent:0;mso-wrap-distance-left:0;mso-wrap-distance-top:0;mso-wrap-distance-right:0;mso-wrap-distance-bottom:0;mso-position-horizontal:absolute;mso-position-horizontal-relative:page;mso-position-vertical:top;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" filled="f" stroked="f">
              <v:path arrowok="t"/>
              <v:textbox inset="0,0,0,0">
                <w:txbxContent>
                  <w:p w14:paraId="0BFE5C34" w14:textId="77777777" w:rsidR="0045112B" w:rsidRDefault="0045112B" w:rsidP="00E262D9">
                    <w:pPr>
                      <w:spacing w:before="56" w:line="310" w:lineRule="atLeast"/>
                      <w:rPr>
                        <w:rFonts w:ascii="Arial" w:hAnsi="Arial"/>
                        <w:b/>
                        <w:sz w:val="18"/>
                      </w:rPr>
                    </w:pPr>
                  </w:p>
                </w:txbxContent>
              </v:textbox>
              <w10:wrap anchorx="page" anchory="margin"/>
            </v:shape>
          </w:pict>
        </mc:Fallback>
      </mc:AlternateContent>
    </w:r>
    <w:r>
      <w:rPr>
        <w:noProof/>
        <w:lang w:val="pt-BR" w:eastAsia="pt-BR"/>
      </w:rPr>
      <mc:AlternateContent>
        <mc:Choice Requires="wps">
          <w:drawing>
            <wp:anchor distT="0" distB="0" distL="0" distR="0" simplePos="0" relativeHeight="487493120" behindDoc="1" locked="0" layoutInCell="1" allowOverlap="1" wp14:anchorId="2E1FD5DC" wp14:editId="165C2A39">
              <wp:simplePos x="0" y="0"/>
              <wp:positionH relativeFrom="page">
                <wp:posOffset>5773673</wp:posOffset>
              </wp:positionH>
              <wp:positionV relativeFrom="page">
                <wp:posOffset>566579</wp:posOffset>
              </wp:positionV>
              <wp:extent cx="1337310" cy="49022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37310" cy="490220"/>
                      </a:xfrm>
                      <a:prstGeom prst="rect">
                        <a:avLst/>
                      </a:prstGeom>
                    </wps:spPr>
                    <wps:txbx>
                      <w:txbxContent>
                        <w:p w14:paraId="52AF832B" w14:textId="77777777" w:rsidR="0045112B" w:rsidRDefault="0045112B">
                          <w:pPr>
                            <w:tabs>
                              <w:tab w:val="left" w:pos="1856"/>
                            </w:tabs>
                            <w:spacing w:before="14"/>
                            <w:ind w:left="20"/>
                            <w:rPr>
                              <w:sz w:val="18"/>
                            </w:rPr>
                          </w:pPr>
                          <w:r>
                            <w:rPr>
                              <w:spacing w:val="-4"/>
                              <w:sz w:val="18"/>
                            </w:rPr>
                            <w:t>Fls.</w:t>
                          </w:r>
                          <w:r>
                            <w:rPr>
                              <w:sz w:val="18"/>
                              <w:u w:val="single"/>
                            </w:rPr>
                            <w:tab/>
                          </w:r>
                        </w:p>
                        <w:p w14:paraId="3247E41C" w14:textId="62C8AC6C" w:rsidR="0045112B" w:rsidRDefault="0045112B">
                          <w:pPr>
                            <w:tabs>
                              <w:tab w:val="left" w:pos="2085"/>
                            </w:tabs>
                            <w:spacing w:before="6" w:line="260" w:lineRule="atLeast"/>
                            <w:ind w:left="20" w:right="18"/>
                            <w:rPr>
                              <w:sz w:val="18"/>
                            </w:rPr>
                          </w:pPr>
                          <w:r>
                            <w:rPr>
                              <w:sz w:val="18"/>
                            </w:rPr>
                            <w:t xml:space="preserve">Processo nº 00.259/2025 </w:t>
                          </w:r>
                          <w:r>
                            <w:rPr>
                              <w:spacing w:val="-2"/>
                              <w:sz w:val="18"/>
                            </w:rPr>
                            <w:t>Servidor: Talitha</w:t>
                          </w:r>
                        </w:p>
                      </w:txbxContent>
                    </wps:txbx>
                    <wps:bodyPr wrap="square" lIns="0" tIns="0" rIns="0" bIns="0" rtlCol="0">
                      <a:noAutofit/>
                    </wps:bodyPr>
                  </wps:wsp>
                </a:graphicData>
              </a:graphic>
            </wp:anchor>
          </w:drawing>
        </mc:Choice>
        <mc:Fallback>
          <w:pict>
            <v:shape w14:anchorId="2E1FD5DC" id="Textbox 3" o:spid="_x0000_s1027" type="#_x0000_t202" style="position:absolute;margin-left:454.6pt;margin-top:44.6pt;width:105.3pt;height:38.6pt;z-index:-158233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" filled="f" stroked="f">
              <v:path arrowok="t"/>
              <v:textbox inset="0,0,0,0">
                <w:txbxContent>
                  <w:p w14:paraId="52AF832B" w14:textId="77777777" w:rsidR="0045112B" w:rsidRDefault="0045112B">
                    <w:pPr>
                      <w:tabs>
                        <w:tab w:val="left" w:pos="1856"/>
                      </w:tabs>
                      <w:spacing w:before="14"/>
                      <w:ind w:left="20"/>
                      <w:rPr>
                        <w:sz w:val="18"/>
                      </w:rPr>
                    </w:pPr>
                    <w:r>
                      <w:rPr>
                        <w:spacing w:val="-4"/>
                        <w:sz w:val="18"/>
                      </w:rPr>
                      <w:t>Fls.</w:t>
                    </w:r>
                    <w:r>
                      <w:rPr>
                        <w:sz w:val="18"/>
                        <w:u w:val="single"/>
                      </w:rPr>
                      <w:tab/>
                    </w:r>
                  </w:p>
                  <w:p w14:paraId="3247E41C" w14:textId="62C8AC6C" w:rsidR="0045112B" w:rsidRDefault="0045112B">
                    <w:pPr>
                      <w:tabs>
                        <w:tab w:val="left" w:pos="2085"/>
                      </w:tabs>
                      <w:spacing w:before="6" w:line="260" w:lineRule="atLeast"/>
                      <w:ind w:left="20" w:right="18"/>
                      <w:rPr>
                        <w:sz w:val="18"/>
                      </w:rPr>
                    </w:pPr>
                    <w:r>
                      <w:rPr>
                        <w:sz w:val="18"/>
                      </w:rPr>
                      <w:t xml:space="preserve">Processo nº 00.259/2025 </w:t>
                    </w:r>
                    <w:r>
                      <w:rPr>
                        <w:spacing w:val="-2"/>
                        <w:sz w:val="18"/>
                      </w:rPr>
                      <w:t>Servidor: Talitha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AD4DD62"/>
    <w:name w:val="WW8Num2"/>
    <w:lvl w:ilvl="0">
      <w:start w:val="1"/>
      <w:numFmt w:val="decimal"/>
      <w:lvlText w:val="%1."/>
      <w:lvlJc w:val="left"/>
      <w:pPr>
        <w:tabs>
          <w:tab w:val="num" w:pos="360"/>
        </w:tabs>
        <w:ind w:left="360" w:hanging="360"/>
      </w:pPr>
      <w:rPr>
        <w:rFonts w:ascii="Arial" w:hAnsi="Arial" w:cs="Arial"/>
        <w:b/>
        <w:sz w:val="20"/>
      </w:rPr>
    </w:lvl>
    <w:lvl w:ilvl="1">
      <w:start w:val="1"/>
      <w:numFmt w:val="decimal"/>
      <w:lvlText w:val="%1.%2."/>
      <w:lvlJc w:val="left"/>
      <w:pPr>
        <w:tabs>
          <w:tab w:val="num" w:pos="792"/>
        </w:tabs>
        <w:ind w:left="792" w:hanging="432"/>
      </w:pPr>
      <w:rPr>
        <w:rFonts w:ascii="Arial" w:hAnsi="Arial" w:cs="Arial"/>
        <w:b w:val="0"/>
        <w:sz w:val="20"/>
      </w:rPr>
    </w:lvl>
    <w:lvl w:ilvl="2">
      <w:start w:val="1"/>
      <w:numFmt w:val="decimal"/>
      <w:lvlText w:val="%1.%2.%3."/>
      <w:lvlJc w:val="left"/>
      <w:pPr>
        <w:tabs>
          <w:tab w:val="num" w:pos="1440"/>
        </w:tabs>
        <w:ind w:left="1224" w:hanging="504"/>
      </w:pPr>
      <w:rPr>
        <w:rFonts w:ascii="Arial" w:hAnsi="Arial" w:cs="Arial"/>
        <w:b w:val="0"/>
        <w:bCs w:val="0"/>
        <w:sz w:val="20"/>
      </w:rPr>
    </w:lvl>
    <w:lvl w:ilvl="3">
      <w:start w:val="1"/>
      <w:numFmt w:val="decimal"/>
      <w:lvlText w:val="%1.%2.%3.%4."/>
      <w:lvlJc w:val="left"/>
      <w:pPr>
        <w:tabs>
          <w:tab w:val="num" w:pos="2160"/>
        </w:tabs>
        <w:ind w:left="1728" w:hanging="648"/>
      </w:pPr>
      <w:rPr>
        <w:rFonts w:ascii="Arial" w:hAnsi="Arial" w:cs="Arial"/>
        <w:color w:val="auto"/>
        <w:sz w:val="20"/>
      </w:rPr>
    </w:lvl>
    <w:lvl w:ilvl="4">
      <w:start w:val="1"/>
      <w:numFmt w:val="decimal"/>
      <w:lvlText w:val="%1.%2.%3.%4.%5."/>
      <w:lvlJc w:val="left"/>
      <w:pPr>
        <w:tabs>
          <w:tab w:val="num" w:pos="2520"/>
        </w:tabs>
        <w:ind w:left="2232" w:hanging="792"/>
      </w:pPr>
      <w:rPr>
        <w:rFonts w:ascii="Arial" w:hAnsi="Arial" w:cs="Arial"/>
        <w:sz w:val="20"/>
      </w:rPr>
    </w:lvl>
    <w:lvl w:ilvl="5">
      <w:start w:val="1"/>
      <w:numFmt w:val="decimal"/>
      <w:lvlText w:val="%1.%2.%3.%4.%5.%6."/>
      <w:lvlJc w:val="left"/>
      <w:pPr>
        <w:tabs>
          <w:tab w:val="num" w:pos="3240"/>
        </w:tabs>
        <w:ind w:left="2736" w:hanging="936"/>
      </w:pPr>
      <w:rPr>
        <w:rFonts w:ascii="Arial" w:hAnsi="Arial" w:cs="Arial"/>
        <w:sz w:val="20"/>
      </w:rPr>
    </w:lvl>
    <w:lvl w:ilvl="6">
      <w:start w:val="1"/>
      <w:numFmt w:val="decimal"/>
      <w:lvlText w:val="%1.%2.%3.%4.%5.%6.%7."/>
      <w:lvlJc w:val="left"/>
      <w:pPr>
        <w:tabs>
          <w:tab w:val="num" w:pos="3600"/>
        </w:tabs>
        <w:ind w:left="3240" w:hanging="1080"/>
      </w:pPr>
      <w:rPr>
        <w:rFonts w:ascii="Arial" w:hAnsi="Arial" w:cs="Arial"/>
        <w:sz w:val="20"/>
      </w:rPr>
    </w:lvl>
    <w:lvl w:ilvl="7">
      <w:start w:val="1"/>
      <w:numFmt w:val="decimal"/>
      <w:lvlText w:val="%1.%2.%3.%4.%5.%6.%7.%8."/>
      <w:lvlJc w:val="left"/>
      <w:pPr>
        <w:tabs>
          <w:tab w:val="num" w:pos="4320"/>
        </w:tabs>
        <w:ind w:left="3744" w:hanging="1224"/>
      </w:pPr>
      <w:rPr>
        <w:rFonts w:ascii="Arial" w:hAnsi="Arial" w:cs="Arial"/>
        <w:sz w:val="20"/>
      </w:rPr>
    </w:lvl>
    <w:lvl w:ilvl="8">
      <w:start w:val="1"/>
      <w:numFmt w:val="decimal"/>
      <w:lvlText w:val="%1.%2.%3.%4.%5.%6.%7.%8.%9."/>
      <w:lvlJc w:val="left"/>
      <w:pPr>
        <w:tabs>
          <w:tab w:val="num" w:pos="5040"/>
        </w:tabs>
        <w:ind w:left="4320" w:hanging="1440"/>
      </w:pPr>
      <w:rPr>
        <w:rFonts w:ascii="Arial" w:hAnsi="Arial" w:cs="Arial"/>
        <w:sz w:val="20"/>
      </w:rPr>
    </w:lvl>
  </w:abstractNum>
  <w:abstractNum w:abstractNumId="1" w15:restartNumberingAfterBreak="0">
    <w:nsid w:val="00000004"/>
    <w:multiLevelType w:val="multilevel"/>
    <w:tmpl w:val="E79CF82A"/>
    <w:lvl w:ilvl="0">
      <w:start w:val="1"/>
      <w:numFmt w:val="decimal"/>
      <w:lvlText w:val="%1."/>
      <w:lvlJc w:val="left"/>
      <w:pPr>
        <w:tabs>
          <w:tab w:val="num" w:pos="0"/>
        </w:tabs>
        <w:ind w:left="360" w:hanging="360"/>
      </w:pPr>
      <w:rPr>
        <w:rFonts w:ascii="Arial" w:hAnsi="Arial" w:cs="Arial"/>
        <w:b/>
        <w:color w:val="000000"/>
        <w:spacing w:val="-3"/>
        <w:sz w:val="20"/>
        <w:szCs w:val="20"/>
        <w:lang w:eastAsia="pt-BR"/>
      </w:rPr>
    </w:lvl>
    <w:lvl w:ilvl="1">
      <w:start w:val="1"/>
      <w:numFmt w:val="decimal"/>
      <w:lvlText w:val="%1.%2."/>
      <w:lvlJc w:val="left"/>
      <w:pPr>
        <w:tabs>
          <w:tab w:val="num" w:pos="-142"/>
        </w:tabs>
        <w:ind w:left="574" w:hanging="432"/>
      </w:pPr>
      <w:rPr>
        <w:rFonts w:ascii="Arial" w:hAnsi="Arial" w:cs="Arial"/>
        <w:b w:val="0"/>
        <w:bCs/>
        <w:i w:val="0"/>
        <w:color w:val="auto"/>
        <w:spacing w:val="-3"/>
        <w:sz w:val="20"/>
        <w:szCs w:val="20"/>
        <w:lang w:eastAsia="pt-BR"/>
      </w:rPr>
    </w:lvl>
    <w:lvl w:ilvl="2">
      <w:start w:val="1"/>
      <w:numFmt w:val="decimal"/>
      <w:pStyle w:val="Nvel3"/>
      <w:lvlText w:val="%1.%2.%3."/>
      <w:lvlJc w:val="left"/>
      <w:pPr>
        <w:tabs>
          <w:tab w:val="num" w:pos="131"/>
        </w:tabs>
        <w:ind w:left="1355" w:hanging="504"/>
      </w:pPr>
      <w:rPr>
        <w:rFonts w:ascii="Arial" w:hAnsi="Arial" w:cs="Arial"/>
        <w:b w:val="0"/>
        <w:i w:val="0"/>
        <w:color w:val="000000"/>
        <w:spacing w:val="-3"/>
        <w:sz w:val="20"/>
        <w:szCs w:val="20"/>
        <w:lang w:eastAsia="pt-BR"/>
      </w:rPr>
    </w:lvl>
    <w:lvl w:ilvl="3">
      <w:start w:val="1"/>
      <w:numFmt w:val="decimal"/>
      <w:lvlText w:val="%1.%2.%3.%4."/>
      <w:lvlJc w:val="left"/>
      <w:pPr>
        <w:tabs>
          <w:tab w:val="num" w:pos="763"/>
        </w:tabs>
        <w:ind w:left="2491" w:hanging="648"/>
      </w:pPr>
      <w:rPr>
        <w:rFonts w:ascii="Arial" w:hAnsi="Arial" w:cs="Arial"/>
        <w:b w:val="0"/>
        <w:color w:val="000000"/>
        <w:spacing w:val="-3"/>
        <w:sz w:val="20"/>
        <w:szCs w:val="20"/>
        <w:lang w:eastAsia="pt-BR"/>
      </w:rPr>
    </w:lvl>
    <w:lvl w:ilvl="4">
      <w:start w:val="1"/>
      <w:numFmt w:val="decimal"/>
      <w:lvlText w:val="%1.%2.%3.%4.%5."/>
      <w:lvlJc w:val="left"/>
      <w:pPr>
        <w:tabs>
          <w:tab w:val="num" w:pos="-1014"/>
        </w:tabs>
        <w:ind w:left="1218" w:hanging="792"/>
      </w:pPr>
      <w:rPr>
        <w:rFonts w:ascii="Arial" w:hAnsi="Arial" w:cs="Arial"/>
        <w:b w:val="0"/>
        <w:color w:val="000000"/>
        <w:spacing w:val="-3"/>
        <w:sz w:val="20"/>
        <w:szCs w:val="20"/>
        <w:lang w:eastAsia="pt-BR"/>
      </w:rPr>
    </w:lvl>
    <w:lvl w:ilvl="5">
      <w:start w:val="1"/>
      <w:numFmt w:val="decimal"/>
      <w:lvlText w:val="%1.%2.%3.%4.%5.%6."/>
      <w:lvlJc w:val="left"/>
      <w:pPr>
        <w:tabs>
          <w:tab w:val="num" w:pos="-142"/>
        </w:tabs>
        <w:ind w:left="2594" w:hanging="936"/>
      </w:pPr>
    </w:lvl>
    <w:lvl w:ilvl="6">
      <w:start w:val="1"/>
      <w:numFmt w:val="decimal"/>
      <w:lvlText w:val="%1.%2.%3.%4.%5.%6.%7."/>
      <w:lvlJc w:val="left"/>
      <w:pPr>
        <w:tabs>
          <w:tab w:val="num" w:pos="-142"/>
        </w:tabs>
        <w:ind w:left="3098" w:hanging="1080"/>
      </w:pPr>
    </w:lvl>
    <w:lvl w:ilvl="7">
      <w:start w:val="1"/>
      <w:numFmt w:val="decimal"/>
      <w:lvlText w:val="%1.%2.%3.%4.%5.%6.%7.%8."/>
      <w:lvlJc w:val="left"/>
      <w:pPr>
        <w:tabs>
          <w:tab w:val="num" w:pos="-142"/>
        </w:tabs>
        <w:ind w:left="3602" w:hanging="1224"/>
      </w:pPr>
    </w:lvl>
    <w:lvl w:ilvl="8">
      <w:start w:val="1"/>
      <w:numFmt w:val="decimal"/>
      <w:lvlText w:val="%1.%2.%3.%4.%5.%6.%7.%8.%9."/>
      <w:lvlJc w:val="left"/>
      <w:pPr>
        <w:tabs>
          <w:tab w:val="num" w:pos="-142"/>
        </w:tabs>
        <w:ind w:left="4178" w:hanging="1440"/>
      </w:pPr>
    </w:lvl>
  </w:abstractNum>
  <w:abstractNum w:abstractNumId="2" w15:restartNumberingAfterBreak="0">
    <w:nsid w:val="051E7035"/>
    <w:multiLevelType w:val="hybridMultilevel"/>
    <w:tmpl w:val="EF52B2FC"/>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3" w15:restartNumberingAfterBreak="0">
    <w:nsid w:val="15576B08"/>
    <w:multiLevelType w:val="multilevel"/>
    <w:tmpl w:val="1BC60566"/>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A0023B1"/>
    <w:multiLevelType w:val="hybridMultilevel"/>
    <w:tmpl w:val="E116BE18"/>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1D5C100D"/>
    <w:multiLevelType w:val="multilevel"/>
    <w:tmpl w:val="A20E5FCC"/>
    <w:lvl w:ilvl="0">
      <w:start w:val="1"/>
      <w:numFmt w:val="decimal"/>
      <w:pStyle w:val="Nivel01"/>
      <w:lvlText w:val="%1."/>
      <w:lvlJc w:val="left"/>
      <w:pPr>
        <w:ind w:left="360" w:hanging="360"/>
      </w:pPr>
      <w:rPr>
        <w:b/>
        <w:color w:val="auto"/>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504" w:hanging="504"/>
      </w:pPr>
      <w:rPr>
        <w:rFonts w:ascii="Arial" w:hAnsi="Arial" w:hint="default"/>
        <w:b w:val="0"/>
        <w:i w:val="0"/>
        <w:strike w:val="0"/>
        <w:color w:val="auto"/>
        <w:sz w:val="20"/>
        <w:szCs w:val="20"/>
      </w:rPr>
    </w:lvl>
    <w:lvl w:ilvl="3">
      <w:start w:val="1"/>
      <w:numFmt w:val="decimal"/>
      <w:lvlText w:val="%1.%2.%3.%4."/>
      <w:lvlJc w:val="left"/>
      <w:pPr>
        <w:ind w:left="2491" w:hanging="648"/>
      </w:pPr>
      <w:rPr>
        <w:b w:val="0"/>
        <w:color w:val="auto"/>
      </w:rPr>
    </w:lvl>
    <w:lvl w:ilvl="4">
      <w:start w:val="1"/>
      <w:numFmt w:val="decimal"/>
      <w:lvlText w:val="%1.%2.%3.%4.%5."/>
      <w:lvlJc w:val="left"/>
      <w:pPr>
        <w:ind w:left="792" w:hanging="792"/>
      </w:pPr>
      <w:rPr>
        <w:b w:val="0"/>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1F17716"/>
    <w:multiLevelType w:val="multilevel"/>
    <w:tmpl w:val="A7B4584E"/>
    <w:lvl w:ilvl="0">
      <w:start w:val="5"/>
      <w:numFmt w:val="decimal"/>
      <w:lvlText w:val="%1"/>
      <w:lvlJc w:val="left"/>
      <w:pPr>
        <w:ind w:left="375" w:hanging="375"/>
      </w:pPr>
      <w:rPr>
        <w:rFonts w:hint="default"/>
      </w:rPr>
    </w:lvl>
    <w:lvl w:ilvl="1">
      <w:start w:val="10"/>
      <w:numFmt w:val="decimal"/>
      <w:lvlText w:val="%1.%2"/>
      <w:lvlJc w:val="left"/>
      <w:pPr>
        <w:ind w:left="517" w:hanging="37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7" w15:restartNumberingAfterBreak="0">
    <w:nsid w:val="496317A0"/>
    <w:multiLevelType w:val="hybridMultilevel"/>
    <w:tmpl w:val="568A6EBC"/>
    <w:lvl w:ilvl="0" w:tplc="6366CF82">
      <w:start w:val="2"/>
      <w:numFmt w:val="decimal"/>
      <w:lvlText w:val="%1.2"/>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9A90B84"/>
    <w:multiLevelType w:val="multilevel"/>
    <w:tmpl w:val="CD48E192"/>
    <w:lvl w:ilvl="0">
      <w:start w:val="1"/>
      <w:numFmt w:val="decimal"/>
      <w:lvlText w:val="%1."/>
      <w:lvlJc w:val="left"/>
      <w:pPr>
        <w:ind w:left="825" w:hanging="284"/>
        <w:jc w:val="right"/>
      </w:pPr>
      <w:rPr>
        <w:rFonts w:ascii="Arial" w:eastAsia="Arial" w:hAnsi="Arial" w:cs="Arial" w:hint="default"/>
        <w:b/>
        <w:bCs/>
        <w:i w:val="0"/>
        <w:iCs w:val="0"/>
        <w:spacing w:val="-1"/>
        <w:w w:val="99"/>
        <w:sz w:val="20"/>
        <w:szCs w:val="20"/>
        <w:lang w:val="pt-PT" w:eastAsia="en-US" w:bidi="ar-SA"/>
      </w:rPr>
    </w:lvl>
    <w:lvl w:ilvl="1">
      <w:start w:val="1"/>
      <w:numFmt w:val="decimal"/>
      <w:lvlText w:val="%1.%2."/>
      <w:lvlJc w:val="left"/>
      <w:pPr>
        <w:ind w:left="542" w:hanging="432"/>
      </w:pPr>
      <w:rPr>
        <w:rFonts w:ascii="Arial" w:eastAsia="Arial" w:hAnsi="Arial" w:cs="Arial" w:hint="default"/>
        <w:b/>
        <w:bCs/>
        <w:i w:val="0"/>
        <w:iCs w:val="0"/>
        <w:spacing w:val="-1"/>
        <w:w w:val="99"/>
        <w:sz w:val="20"/>
        <w:szCs w:val="20"/>
        <w:lang w:val="pt-PT" w:eastAsia="en-US" w:bidi="ar-SA"/>
      </w:rPr>
    </w:lvl>
    <w:lvl w:ilvl="2">
      <w:start w:val="1"/>
      <w:numFmt w:val="lowerLetter"/>
      <w:lvlText w:val="%3)"/>
      <w:lvlJc w:val="left"/>
      <w:pPr>
        <w:ind w:left="902" w:hanging="360"/>
      </w:pPr>
      <w:rPr>
        <w:rFonts w:ascii="Arial" w:eastAsia="Arial" w:hAnsi="Arial" w:cs="Arial" w:hint="default"/>
        <w:b/>
        <w:bCs/>
        <w:i w:val="0"/>
        <w:iCs w:val="0"/>
        <w:spacing w:val="-1"/>
        <w:w w:val="99"/>
        <w:sz w:val="20"/>
        <w:szCs w:val="20"/>
        <w:lang w:val="pt-PT" w:eastAsia="en-US" w:bidi="ar-SA"/>
      </w:rPr>
    </w:lvl>
    <w:lvl w:ilvl="3">
      <w:numFmt w:val="bullet"/>
      <w:lvlText w:val="•"/>
      <w:lvlJc w:val="left"/>
      <w:pPr>
        <w:ind w:left="900" w:hanging="360"/>
      </w:pPr>
      <w:rPr>
        <w:rFonts w:hint="default"/>
        <w:lang w:val="pt-PT" w:eastAsia="en-US" w:bidi="ar-SA"/>
      </w:rPr>
    </w:lvl>
    <w:lvl w:ilvl="4">
      <w:numFmt w:val="bullet"/>
      <w:lvlText w:val="•"/>
      <w:lvlJc w:val="left"/>
      <w:pPr>
        <w:ind w:left="2160" w:hanging="360"/>
      </w:pPr>
      <w:rPr>
        <w:rFonts w:hint="default"/>
        <w:lang w:val="pt-PT" w:eastAsia="en-US" w:bidi="ar-SA"/>
      </w:rPr>
    </w:lvl>
    <w:lvl w:ilvl="5">
      <w:numFmt w:val="bullet"/>
      <w:lvlText w:val="•"/>
      <w:lvlJc w:val="left"/>
      <w:pPr>
        <w:ind w:left="3421" w:hanging="360"/>
      </w:pPr>
      <w:rPr>
        <w:rFonts w:hint="default"/>
        <w:lang w:val="pt-PT" w:eastAsia="en-US" w:bidi="ar-SA"/>
      </w:rPr>
    </w:lvl>
    <w:lvl w:ilvl="6">
      <w:numFmt w:val="bullet"/>
      <w:lvlText w:val="•"/>
      <w:lvlJc w:val="left"/>
      <w:pPr>
        <w:ind w:left="4682" w:hanging="360"/>
      </w:pPr>
      <w:rPr>
        <w:rFonts w:hint="default"/>
        <w:lang w:val="pt-PT" w:eastAsia="en-US" w:bidi="ar-SA"/>
      </w:rPr>
    </w:lvl>
    <w:lvl w:ilvl="7">
      <w:numFmt w:val="bullet"/>
      <w:lvlText w:val="•"/>
      <w:lvlJc w:val="left"/>
      <w:pPr>
        <w:ind w:left="5943" w:hanging="360"/>
      </w:pPr>
      <w:rPr>
        <w:rFonts w:hint="default"/>
        <w:lang w:val="pt-PT" w:eastAsia="en-US" w:bidi="ar-SA"/>
      </w:rPr>
    </w:lvl>
    <w:lvl w:ilvl="8">
      <w:numFmt w:val="bullet"/>
      <w:lvlText w:val="•"/>
      <w:lvlJc w:val="left"/>
      <w:pPr>
        <w:ind w:left="7204" w:hanging="360"/>
      </w:pPr>
      <w:rPr>
        <w:rFonts w:hint="default"/>
        <w:lang w:val="pt-PT" w:eastAsia="en-US" w:bidi="ar-SA"/>
      </w:rPr>
    </w:lvl>
  </w:abstractNum>
  <w:abstractNum w:abstractNumId="9" w15:restartNumberingAfterBreak="0">
    <w:nsid w:val="5ECD27C9"/>
    <w:multiLevelType w:val="multilevel"/>
    <w:tmpl w:val="5AA6FA06"/>
    <w:lvl w:ilvl="0">
      <w:start w:val="1"/>
      <w:numFmt w:val="decimal"/>
      <w:lvlText w:val="%1."/>
      <w:lvlJc w:val="left"/>
      <w:pPr>
        <w:ind w:left="1174" w:hanging="360"/>
      </w:pPr>
      <w:rPr>
        <w:rFonts w:hint="default"/>
      </w:rPr>
    </w:lvl>
    <w:lvl w:ilvl="1">
      <w:start w:val="1"/>
      <w:numFmt w:val="decimal"/>
      <w:isLgl/>
      <w:lvlText w:val="%1.%2."/>
      <w:lvlJc w:val="left"/>
      <w:pPr>
        <w:ind w:left="1534" w:hanging="720"/>
      </w:pPr>
      <w:rPr>
        <w:rFonts w:ascii="Arial" w:hAnsi="Arial" w:cs="Arial" w:hint="default"/>
        <w:b w:val="0"/>
      </w:rPr>
    </w:lvl>
    <w:lvl w:ilvl="2">
      <w:start w:val="1"/>
      <w:numFmt w:val="decimal"/>
      <w:isLgl/>
      <w:lvlText w:val="%1.%2.%3."/>
      <w:lvlJc w:val="left"/>
      <w:pPr>
        <w:ind w:left="1534" w:hanging="720"/>
      </w:pPr>
      <w:rPr>
        <w:rFonts w:hint="default"/>
        <w:b w:val="0"/>
      </w:rPr>
    </w:lvl>
    <w:lvl w:ilvl="3">
      <w:start w:val="1"/>
      <w:numFmt w:val="decimal"/>
      <w:isLgl/>
      <w:lvlText w:val="%1.%2.%3.%4."/>
      <w:lvlJc w:val="left"/>
      <w:pPr>
        <w:ind w:left="1894" w:hanging="1080"/>
      </w:pPr>
      <w:rPr>
        <w:rFonts w:hint="default"/>
      </w:rPr>
    </w:lvl>
    <w:lvl w:ilvl="4">
      <w:start w:val="1"/>
      <w:numFmt w:val="decimal"/>
      <w:isLgl/>
      <w:lvlText w:val="%1.%2.%3.%4.%5."/>
      <w:lvlJc w:val="left"/>
      <w:pPr>
        <w:ind w:left="1894" w:hanging="1080"/>
      </w:pPr>
      <w:rPr>
        <w:rFonts w:hint="default"/>
      </w:rPr>
    </w:lvl>
    <w:lvl w:ilvl="5">
      <w:start w:val="1"/>
      <w:numFmt w:val="decimal"/>
      <w:isLgl/>
      <w:lvlText w:val="%1.%2.%3.%4.%5.%6."/>
      <w:lvlJc w:val="left"/>
      <w:pPr>
        <w:ind w:left="2254" w:hanging="1440"/>
      </w:pPr>
      <w:rPr>
        <w:rFonts w:hint="default"/>
      </w:rPr>
    </w:lvl>
    <w:lvl w:ilvl="6">
      <w:start w:val="1"/>
      <w:numFmt w:val="decimal"/>
      <w:isLgl/>
      <w:lvlText w:val="%1.%2.%3.%4.%5.%6.%7."/>
      <w:lvlJc w:val="left"/>
      <w:pPr>
        <w:ind w:left="2254" w:hanging="1440"/>
      </w:pPr>
      <w:rPr>
        <w:rFonts w:hint="default"/>
      </w:rPr>
    </w:lvl>
    <w:lvl w:ilvl="7">
      <w:start w:val="1"/>
      <w:numFmt w:val="decimal"/>
      <w:isLgl/>
      <w:lvlText w:val="%1.%2.%3.%4.%5.%6.%7.%8."/>
      <w:lvlJc w:val="left"/>
      <w:pPr>
        <w:ind w:left="2614" w:hanging="1800"/>
      </w:pPr>
      <w:rPr>
        <w:rFonts w:hint="default"/>
      </w:rPr>
    </w:lvl>
    <w:lvl w:ilvl="8">
      <w:start w:val="1"/>
      <w:numFmt w:val="decimal"/>
      <w:isLgl/>
      <w:lvlText w:val="%1.%2.%3.%4.%5.%6.%7.%8.%9."/>
      <w:lvlJc w:val="left"/>
      <w:pPr>
        <w:ind w:left="2614" w:hanging="1800"/>
      </w:pPr>
      <w:rPr>
        <w:rFonts w:hint="default"/>
      </w:rPr>
    </w:lvl>
  </w:abstractNum>
  <w:abstractNum w:abstractNumId="10" w15:restartNumberingAfterBreak="0">
    <w:nsid w:val="723F2146"/>
    <w:multiLevelType w:val="hybridMultilevel"/>
    <w:tmpl w:val="30080B80"/>
    <w:lvl w:ilvl="0" w:tplc="930837AC">
      <w:start w:val="2"/>
      <w:numFmt w:val="decimal"/>
      <w:lvlText w:val="%1.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778F68B4"/>
    <w:multiLevelType w:val="hybridMultilevel"/>
    <w:tmpl w:val="8BBAF76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8"/>
  </w:num>
  <w:num w:numId="2">
    <w:abstractNumId w:val="11"/>
  </w:num>
  <w:num w:numId="3">
    <w:abstractNumId w:val="4"/>
  </w:num>
  <w:num w:numId="4">
    <w:abstractNumId w:val="9"/>
  </w:num>
  <w:num w:numId="5">
    <w:abstractNumId w:val="10"/>
  </w:num>
  <w:num w:numId="6">
    <w:abstractNumId w:val="7"/>
  </w:num>
  <w:num w:numId="7">
    <w:abstractNumId w:val="2"/>
  </w:num>
  <w:num w:numId="8">
    <w:abstractNumId w:val="1"/>
  </w:num>
  <w:num w:numId="9">
    <w:abstractNumId w:val="5"/>
  </w:num>
  <w:num w:numId="10">
    <w:abstractNumId w:val="0"/>
  </w:num>
  <w:num w:numId="11">
    <w:abstractNumId w:val="3"/>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252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07B0"/>
    <w:rsid w:val="00091D9B"/>
    <w:rsid w:val="000A33F3"/>
    <w:rsid w:val="000D077D"/>
    <w:rsid w:val="000E4D89"/>
    <w:rsid w:val="00192835"/>
    <w:rsid w:val="001A7830"/>
    <w:rsid w:val="001B4ECF"/>
    <w:rsid w:val="001D497C"/>
    <w:rsid w:val="002674FB"/>
    <w:rsid w:val="002D7295"/>
    <w:rsid w:val="003E47E5"/>
    <w:rsid w:val="003F5697"/>
    <w:rsid w:val="003F59A5"/>
    <w:rsid w:val="0042310E"/>
    <w:rsid w:val="00441E99"/>
    <w:rsid w:val="0045112B"/>
    <w:rsid w:val="00494CA9"/>
    <w:rsid w:val="004D3796"/>
    <w:rsid w:val="00533568"/>
    <w:rsid w:val="005704E6"/>
    <w:rsid w:val="00575D50"/>
    <w:rsid w:val="00587F1F"/>
    <w:rsid w:val="00591395"/>
    <w:rsid w:val="005C4D65"/>
    <w:rsid w:val="005F73B1"/>
    <w:rsid w:val="00655A8E"/>
    <w:rsid w:val="006C4498"/>
    <w:rsid w:val="00722675"/>
    <w:rsid w:val="007A3F43"/>
    <w:rsid w:val="007C3C3B"/>
    <w:rsid w:val="007D07B0"/>
    <w:rsid w:val="009573CE"/>
    <w:rsid w:val="009A104B"/>
    <w:rsid w:val="009C5890"/>
    <w:rsid w:val="009E749B"/>
    <w:rsid w:val="00A3161E"/>
    <w:rsid w:val="00B20D75"/>
    <w:rsid w:val="00B948FF"/>
    <w:rsid w:val="00BA2412"/>
    <w:rsid w:val="00CB1B86"/>
    <w:rsid w:val="00CD30F4"/>
    <w:rsid w:val="00D570AE"/>
    <w:rsid w:val="00DB1266"/>
    <w:rsid w:val="00DB5FD6"/>
    <w:rsid w:val="00DC257F"/>
    <w:rsid w:val="00DC71E0"/>
    <w:rsid w:val="00DD3547"/>
    <w:rsid w:val="00E262D9"/>
    <w:rsid w:val="00E61E07"/>
    <w:rsid w:val="00E73A68"/>
    <w:rsid w:val="00EC5173"/>
    <w:rsid w:val="00F079FB"/>
    <w:rsid w:val="00F920B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2B577149"/>
  <w15:docId w15:val="{A63F3117-BABA-4E8C-9270-389F05CE2C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MT" w:eastAsia="Arial MT" w:hAnsi="Arial MT" w:cs="Arial MT"/>
      <w:lang w:val="pt-PT"/>
    </w:rPr>
  </w:style>
  <w:style w:type="paragraph" w:styleId="Ttulo1">
    <w:name w:val="heading 1"/>
    <w:basedOn w:val="Normal"/>
    <w:uiPriority w:val="1"/>
    <w:qFormat/>
    <w:pPr>
      <w:ind w:left="540" w:hanging="358"/>
      <w:outlineLvl w:val="0"/>
    </w:pPr>
    <w:rPr>
      <w:rFonts w:ascii="Arial" w:eastAsia="Arial" w:hAnsi="Arial" w:cs="Arial"/>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0"/>
      <w:szCs w:val="20"/>
    </w:rPr>
  </w:style>
  <w:style w:type="paragraph" w:styleId="Ttulo">
    <w:name w:val="Title"/>
    <w:basedOn w:val="Normal"/>
    <w:uiPriority w:val="1"/>
    <w:qFormat/>
    <w:pPr>
      <w:spacing w:before="9"/>
      <w:ind w:left="20"/>
    </w:pPr>
    <w:rPr>
      <w:rFonts w:ascii="Times New Roman" w:eastAsia="Times New Roman" w:hAnsi="Times New Roman" w:cs="Times New Roman"/>
      <w:b/>
      <w:bCs/>
      <w:sz w:val="28"/>
      <w:szCs w:val="28"/>
    </w:rPr>
  </w:style>
  <w:style w:type="paragraph" w:styleId="PargrafodaLista">
    <w:name w:val="List Paragraph"/>
    <w:aliases w:val="Texto,Segundo,PARAGRAFO,MARCADOR 2,Tabela,Subtítulo Projeto Básico,Parágrafo da Lista111,List Paragraph1,Marcadores PDTI,Item2,DOCs_Paragrafo-1"/>
    <w:basedOn w:val="Normal"/>
    <w:link w:val="PargrafodaListaChar"/>
    <w:uiPriority w:val="34"/>
    <w:qFormat/>
    <w:pPr>
      <w:ind w:left="542" w:hanging="432"/>
    </w:pPr>
  </w:style>
  <w:style w:type="paragraph" w:customStyle="1" w:styleId="TableParagraph">
    <w:name w:val="Table Paragraph"/>
    <w:basedOn w:val="Normal"/>
    <w:uiPriority w:val="1"/>
    <w:qFormat/>
  </w:style>
  <w:style w:type="paragraph" w:styleId="Textodebalo">
    <w:name w:val="Balloon Text"/>
    <w:basedOn w:val="Normal"/>
    <w:link w:val="TextodebaloChar"/>
    <w:uiPriority w:val="99"/>
    <w:semiHidden/>
    <w:unhideWhenUsed/>
    <w:rsid w:val="00DC257F"/>
    <w:rPr>
      <w:rFonts w:ascii="Segoe UI" w:hAnsi="Segoe UI" w:cs="Segoe UI"/>
      <w:sz w:val="18"/>
      <w:szCs w:val="18"/>
    </w:rPr>
  </w:style>
  <w:style w:type="character" w:customStyle="1" w:styleId="TextodebaloChar">
    <w:name w:val="Texto de balão Char"/>
    <w:basedOn w:val="Fontepargpadro"/>
    <w:link w:val="Textodebalo"/>
    <w:uiPriority w:val="99"/>
    <w:semiHidden/>
    <w:rsid w:val="00DC257F"/>
    <w:rPr>
      <w:rFonts w:ascii="Segoe UI" w:eastAsia="Arial MT" w:hAnsi="Segoe UI" w:cs="Segoe UI"/>
      <w:sz w:val="18"/>
      <w:szCs w:val="18"/>
      <w:lang w:val="pt-PT"/>
    </w:rPr>
  </w:style>
  <w:style w:type="paragraph" w:styleId="Cabealho">
    <w:name w:val="header"/>
    <w:basedOn w:val="Normal"/>
    <w:link w:val="CabealhoChar"/>
    <w:uiPriority w:val="99"/>
    <w:unhideWhenUsed/>
    <w:rsid w:val="00E262D9"/>
    <w:pPr>
      <w:tabs>
        <w:tab w:val="center" w:pos="4252"/>
        <w:tab w:val="right" w:pos="8504"/>
      </w:tabs>
    </w:pPr>
  </w:style>
  <w:style w:type="character" w:customStyle="1" w:styleId="CabealhoChar">
    <w:name w:val="Cabeçalho Char"/>
    <w:basedOn w:val="Fontepargpadro"/>
    <w:link w:val="Cabealho"/>
    <w:uiPriority w:val="99"/>
    <w:rsid w:val="00E262D9"/>
    <w:rPr>
      <w:rFonts w:ascii="Arial MT" w:eastAsia="Arial MT" w:hAnsi="Arial MT" w:cs="Arial MT"/>
      <w:lang w:val="pt-PT"/>
    </w:rPr>
  </w:style>
  <w:style w:type="paragraph" w:styleId="Rodap">
    <w:name w:val="footer"/>
    <w:basedOn w:val="Normal"/>
    <w:link w:val="RodapChar"/>
    <w:uiPriority w:val="99"/>
    <w:unhideWhenUsed/>
    <w:rsid w:val="00E262D9"/>
    <w:pPr>
      <w:tabs>
        <w:tab w:val="center" w:pos="4252"/>
        <w:tab w:val="right" w:pos="8504"/>
      </w:tabs>
    </w:pPr>
  </w:style>
  <w:style w:type="character" w:customStyle="1" w:styleId="RodapChar">
    <w:name w:val="Rodapé Char"/>
    <w:basedOn w:val="Fontepargpadro"/>
    <w:link w:val="Rodap"/>
    <w:uiPriority w:val="99"/>
    <w:rsid w:val="00E262D9"/>
    <w:rPr>
      <w:rFonts w:ascii="Arial MT" w:eastAsia="Arial MT" w:hAnsi="Arial MT" w:cs="Arial MT"/>
      <w:lang w:val="pt-PT"/>
    </w:rPr>
  </w:style>
  <w:style w:type="character" w:customStyle="1" w:styleId="WW8Num2z0">
    <w:name w:val="WW8Num2z0"/>
    <w:rsid w:val="003F59A5"/>
    <w:rPr>
      <w:rFonts w:ascii="Arial" w:hAnsi="Arial" w:cs="Arial"/>
      <w:sz w:val="20"/>
    </w:rPr>
  </w:style>
  <w:style w:type="paragraph" w:customStyle="1" w:styleId="Recuodecorpodetexto21">
    <w:name w:val="Recuo de corpo de texto 21"/>
    <w:basedOn w:val="Normal"/>
    <w:rsid w:val="003F59A5"/>
    <w:pPr>
      <w:widowControl/>
      <w:suppressAutoHyphens/>
      <w:autoSpaceDE/>
      <w:autoSpaceDN/>
      <w:ind w:left="1980" w:hanging="720"/>
      <w:jc w:val="both"/>
    </w:pPr>
    <w:rPr>
      <w:rFonts w:ascii="Times New Roman" w:eastAsia="Times New Roman" w:hAnsi="Times New Roman" w:cs="Times New Roman"/>
      <w:sz w:val="20"/>
      <w:lang w:val="pt-BR" w:eastAsia="zh-CN"/>
    </w:rPr>
  </w:style>
  <w:style w:type="paragraph" w:styleId="NormalWeb">
    <w:name w:val="Normal (Web)"/>
    <w:basedOn w:val="Normal"/>
    <w:uiPriority w:val="99"/>
    <w:rsid w:val="003F59A5"/>
    <w:pPr>
      <w:widowControl/>
      <w:suppressAutoHyphens/>
      <w:autoSpaceDE/>
      <w:autoSpaceDN/>
      <w:spacing w:before="280" w:after="280"/>
    </w:pPr>
    <w:rPr>
      <w:rFonts w:ascii="Arial Unicode MS" w:eastAsia="Arial Unicode MS" w:hAnsi="Arial Unicode MS" w:cs="Arial Unicode MS"/>
      <w:sz w:val="24"/>
      <w:szCs w:val="24"/>
      <w:lang w:val="pt-BR" w:eastAsia="zh-CN"/>
    </w:rPr>
  </w:style>
  <w:style w:type="paragraph" w:customStyle="1" w:styleId="Standard">
    <w:name w:val="Standard"/>
    <w:rsid w:val="003F59A5"/>
    <w:pPr>
      <w:suppressAutoHyphens/>
      <w:autoSpaceDE/>
      <w:autoSpaceDN/>
    </w:pPr>
    <w:rPr>
      <w:rFonts w:ascii="Times New Roman" w:eastAsia="Times New Roman" w:hAnsi="Times New Roman" w:cs="Tahoma"/>
      <w:kern w:val="1"/>
      <w:sz w:val="24"/>
      <w:szCs w:val="24"/>
      <w:lang w:val="pt-BR" w:eastAsia="zh-CN"/>
    </w:rPr>
  </w:style>
  <w:style w:type="character" w:styleId="Hyperlink">
    <w:name w:val="Hyperlink"/>
    <w:basedOn w:val="Fontepargpadro"/>
    <w:uiPriority w:val="99"/>
    <w:unhideWhenUsed/>
    <w:rsid w:val="00BA2412"/>
    <w:rPr>
      <w:color w:val="0000FF" w:themeColor="hyperlink"/>
      <w:u w:val="single"/>
    </w:rPr>
  </w:style>
  <w:style w:type="table" w:styleId="Tabelacomgrade">
    <w:name w:val="Table Grid"/>
    <w:basedOn w:val="Tabelanormal"/>
    <w:uiPriority w:val="39"/>
    <w:rsid w:val="00DC71E0"/>
    <w:pPr>
      <w:widowControl/>
      <w:autoSpaceDE/>
      <w:autoSpaceDN/>
    </w:pPr>
    <w:rPr>
      <w:kern w:val="2"/>
      <w:lang w:val="pt-BR"/>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odaListaChar">
    <w:name w:val="Parágrafo da Lista Char"/>
    <w:aliases w:val="Texto Char,Segundo Char,PARAGRAFO Char,MARCADOR 2 Char,Tabela Char,Subtítulo Projeto Básico Char,Parágrafo da Lista111 Char,List Paragraph1 Char,Marcadores PDTI Char,Item2 Char,DOCs_Paragrafo-1 Char"/>
    <w:link w:val="PargrafodaLista"/>
    <w:uiPriority w:val="34"/>
    <w:qFormat/>
    <w:rsid w:val="00DC71E0"/>
    <w:rPr>
      <w:rFonts w:ascii="Arial MT" w:eastAsia="Arial MT" w:hAnsi="Arial MT" w:cs="Arial MT"/>
      <w:lang w:val="pt-PT"/>
    </w:rPr>
  </w:style>
  <w:style w:type="table" w:customStyle="1" w:styleId="Tabelacomgrade1">
    <w:name w:val="Tabela com grade1"/>
    <w:basedOn w:val="Tabelanormal"/>
    <w:next w:val="Tabelacomgrade"/>
    <w:uiPriority w:val="39"/>
    <w:rsid w:val="00DC71E0"/>
    <w:pPr>
      <w:widowControl/>
      <w:autoSpaceDE/>
      <w:autoSpaceDN/>
    </w:pPr>
    <w:rPr>
      <w:kern w:val="2"/>
      <w:lang w:val="pt-BR"/>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texto21">
    <w:name w:val="Corpo de texto 21"/>
    <w:basedOn w:val="Normal"/>
    <w:rsid w:val="00DD3547"/>
    <w:pPr>
      <w:widowControl/>
      <w:suppressAutoHyphens/>
      <w:autoSpaceDE/>
      <w:autoSpaceDN/>
      <w:jc w:val="both"/>
    </w:pPr>
    <w:rPr>
      <w:rFonts w:ascii="Times New Roman" w:eastAsia="Times New Roman" w:hAnsi="Times New Roman" w:cs="Times New Roman"/>
      <w:sz w:val="28"/>
      <w:szCs w:val="24"/>
      <w:lang w:val="pt-BR" w:eastAsia="zh-CN"/>
    </w:rPr>
  </w:style>
  <w:style w:type="paragraph" w:customStyle="1" w:styleId="Textopadro">
    <w:name w:val="Texto padrão"/>
    <w:basedOn w:val="Normal"/>
    <w:rsid w:val="00DD3547"/>
    <w:pPr>
      <w:suppressAutoHyphens/>
      <w:autoSpaceDE/>
      <w:autoSpaceDN/>
    </w:pPr>
    <w:rPr>
      <w:rFonts w:ascii="Times New Roman" w:eastAsia="Times New Roman" w:hAnsi="Times New Roman" w:cs="Times New Roman"/>
      <w:sz w:val="24"/>
      <w:szCs w:val="20"/>
      <w:lang w:val="en-US" w:eastAsia="zh-CN"/>
    </w:rPr>
  </w:style>
  <w:style w:type="paragraph" w:customStyle="1" w:styleId="Nivel01">
    <w:name w:val="Nivel 01"/>
    <w:basedOn w:val="Ttulo1"/>
    <w:next w:val="Normal"/>
    <w:qFormat/>
    <w:rsid w:val="00DD3547"/>
    <w:pPr>
      <w:keepNext/>
      <w:keepLines/>
      <w:widowControl/>
      <w:numPr>
        <w:numId w:val="9"/>
      </w:numPr>
      <w:tabs>
        <w:tab w:val="num" w:pos="360"/>
        <w:tab w:val="left" w:pos="567"/>
      </w:tabs>
      <w:autoSpaceDE/>
      <w:autoSpaceDN/>
      <w:spacing w:before="240"/>
      <w:ind w:left="0" w:firstLine="0"/>
      <w:jc w:val="both"/>
    </w:pPr>
    <w:rPr>
      <w:rFonts w:eastAsiaTheme="majorEastAsia"/>
      <w:sz w:val="24"/>
      <w:lang w:val="pt-BR" w:eastAsia="pt-BR"/>
    </w:rPr>
  </w:style>
  <w:style w:type="paragraph" w:customStyle="1" w:styleId="Nivel2">
    <w:name w:val="Nivel 2"/>
    <w:basedOn w:val="Normal"/>
    <w:link w:val="Nivel2Char"/>
    <w:qFormat/>
    <w:rsid w:val="00DD3547"/>
    <w:pPr>
      <w:widowControl/>
      <w:numPr>
        <w:ilvl w:val="1"/>
        <w:numId w:val="9"/>
      </w:numPr>
      <w:autoSpaceDE/>
      <w:autoSpaceDN/>
      <w:spacing w:before="120" w:after="120" w:line="276" w:lineRule="auto"/>
      <w:jc w:val="both"/>
    </w:pPr>
    <w:rPr>
      <w:rFonts w:ascii="Arial" w:eastAsiaTheme="minorEastAsia" w:hAnsi="Arial" w:cs="Arial"/>
      <w:color w:val="000000"/>
      <w:sz w:val="20"/>
      <w:szCs w:val="20"/>
      <w:lang w:val="pt-BR" w:eastAsia="pt-BR"/>
    </w:rPr>
  </w:style>
  <w:style w:type="paragraph" w:customStyle="1" w:styleId="Nivel3">
    <w:name w:val="Nivel 3"/>
    <w:basedOn w:val="Normal"/>
    <w:link w:val="Nivel3Char"/>
    <w:qFormat/>
    <w:rsid w:val="00DD3547"/>
    <w:pPr>
      <w:widowControl/>
      <w:numPr>
        <w:ilvl w:val="2"/>
        <w:numId w:val="9"/>
      </w:numPr>
      <w:autoSpaceDE/>
      <w:autoSpaceDN/>
      <w:spacing w:before="120" w:after="120" w:line="276" w:lineRule="auto"/>
      <w:jc w:val="both"/>
    </w:pPr>
    <w:rPr>
      <w:rFonts w:ascii="Arial" w:eastAsiaTheme="minorEastAsia" w:hAnsi="Arial" w:cs="Arial"/>
      <w:color w:val="000000"/>
      <w:sz w:val="20"/>
      <w:szCs w:val="20"/>
      <w:lang w:val="pt-BR" w:eastAsia="pt-BR"/>
    </w:rPr>
  </w:style>
  <w:style w:type="character" w:customStyle="1" w:styleId="Nivel2Char">
    <w:name w:val="Nivel 2 Char"/>
    <w:basedOn w:val="Fontepargpadro"/>
    <w:link w:val="Nivel2"/>
    <w:locked/>
    <w:rsid w:val="00DD3547"/>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rsid w:val="00DD3547"/>
    <w:rPr>
      <w:rFonts w:ascii="Arial" w:eastAsiaTheme="minorEastAsia" w:hAnsi="Arial" w:cs="Arial"/>
      <w:color w:val="000000"/>
      <w:sz w:val="20"/>
      <w:szCs w:val="20"/>
      <w:lang w:val="pt-BR" w:eastAsia="pt-BR"/>
    </w:rPr>
  </w:style>
  <w:style w:type="paragraph" w:customStyle="1" w:styleId="Nvel4">
    <w:name w:val="Nível 4"/>
    <w:basedOn w:val="Normal"/>
    <w:link w:val="Nvel4Char"/>
    <w:qFormat/>
    <w:rsid w:val="00DD3547"/>
    <w:pPr>
      <w:widowControl/>
      <w:autoSpaceDE/>
      <w:autoSpaceDN/>
      <w:spacing w:before="120" w:after="120" w:line="276" w:lineRule="auto"/>
      <w:ind w:left="567"/>
      <w:jc w:val="both"/>
    </w:pPr>
    <w:rPr>
      <w:rFonts w:ascii="Arial" w:eastAsiaTheme="minorEastAsia" w:hAnsi="Arial" w:cs="Arial"/>
      <w:color w:val="FF0000"/>
      <w:sz w:val="20"/>
      <w:szCs w:val="20"/>
      <w:lang w:val="pt-BR" w:eastAsia="pt-BR"/>
    </w:rPr>
  </w:style>
  <w:style w:type="paragraph" w:customStyle="1" w:styleId="Nvel3">
    <w:name w:val="Nível 3"/>
    <w:basedOn w:val="Normal"/>
    <w:link w:val="Nvel3Char"/>
    <w:qFormat/>
    <w:rsid w:val="00DD3547"/>
    <w:pPr>
      <w:widowControl/>
      <w:numPr>
        <w:ilvl w:val="2"/>
        <w:numId w:val="8"/>
      </w:numPr>
      <w:tabs>
        <w:tab w:val="clear" w:pos="131"/>
      </w:tabs>
      <w:autoSpaceDE/>
      <w:autoSpaceDN/>
      <w:spacing w:before="120" w:after="120" w:line="276" w:lineRule="auto"/>
      <w:jc w:val="both"/>
    </w:pPr>
    <w:rPr>
      <w:rFonts w:ascii="Arial" w:eastAsiaTheme="minorEastAsia" w:hAnsi="Arial" w:cs="Arial"/>
      <w:color w:val="FF0000"/>
      <w:sz w:val="20"/>
      <w:szCs w:val="20"/>
      <w:lang w:val="pt-BR" w:eastAsia="pt-BR"/>
    </w:rPr>
  </w:style>
  <w:style w:type="character" w:customStyle="1" w:styleId="Nvel3Char">
    <w:name w:val="Nível 3 Char"/>
    <w:basedOn w:val="Fontepargpadro"/>
    <w:link w:val="Nvel3"/>
    <w:rsid w:val="00DD3547"/>
    <w:rPr>
      <w:rFonts w:ascii="Arial" w:eastAsiaTheme="minorEastAsia" w:hAnsi="Arial" w:cs="Arial"/>
      <w:color w:val="FF0000"/>
      <w:sz w:val="20"/>
      <w:szCs w:val="20"/>
      <w:lang w:val="pt-BR" w:eastAsia="pt-BR"/>
    </w:rPr>
  </w:style>
  <w:style w:type="character" w:customStyle="1" w:styleId="Nvel4Char">
    <w:name w:val="Nível 4 Char"/>
    <w:basedOn w:val="Nvel3Char"/>
    <w:link w:val="Nvel4"/>
    <w:rsid w:val="00DD3547"/>
    <w:rPr>
      <w:rFonts w:ascii="Arial" w:eastAsiaTheme="minorEastAsia" w:hAnsi="Arial" w:cs="Arial"/>
      <w:color w:val="FF0000"/>
      <w:sz w:val="20"/>
      <w:szCs w:val="20"/>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1-2014/2013/Lei/L12846.htm"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planalto.gov.br/ccivil_03/_Ato2011-2014/2013/Lei/L12846.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mailto:talitha.secol@osasco.sp.gov.br" TargetMode="External"/><Relationship Id="rId1" Type="http://schemas.openxmlformats.org/officeDocument/2006/relationships/hyperlink" Target="mailto:talitha.secol@osasco.sp.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114</TotalTime>
  <Pages>26</Pages>
  <Words>9192</Words>
  <Characters>49637</Characters>
  <Application>Microsoft Office Word</Application>
  <DocSecurity>0</DocSecurity>
  <Lines>413</Lines>
  <Paragraphs>117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jessica carla dos santos</dc:creator>
  <cp:lastModifiedBy>Talitha Catelani</cp:lastModifiedBy>
  <cp:revision>15</cp:revision>
  <cp:lastPrinted>2024-03-11T12:56:00Z</cp:lastPrinted>
  <dcterms:created xsi:type="dcterms:W3CDTF">2025-03-20T18:46:00Z</dcterms:created>
  <dcterms:modified xsi:type="dcterms:W3CDTF">2025-03-21T12:29:00Z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2024-02-05T00:00:00Z</vt:filetime>
  </property>
  <property fmtid="{D5CDD505-2E9C-101B-9397-08002B2CF9AE}" pid="3" name="Creator">
    <vt:lpwstr>Microsoft® Word 2016</vt:lpwstr>
  </property>
  <property fmtid="{D5CDD505-2E9C-101B-9397-08002B2CF9AE}" pid="4" name="LastSaved">
    <vt:filetime>2024-02-16T00:00:00Z</vt:filetime>
  </property>
  <property fmtid="{D5CDD505-2E9C-101B-9397-08002B2CF9AE}" pid="5" name="Producer">
    <vt:lpwstr>Microsoft® Word 2016</vt:lpwstr>
  </property>
</Properties>
</file>