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787" w:rsidRDefault="00D15787" w:rsidP="00F23570">
      <w:pPr>
        <w:spacing w:line="240" w:lineRule="auto"/>
        <w:jc w:val="both"/>
        <w:rPr>
          <w:rFonts w:ascii="Arial" w:hAnsi="Arial" w:cs="Arial"/>
          <w:sz w:val="20"/>
        </w:rPr>
      </w:pPr>
    </w:p>
    <w:p w:rsidR="00774C10" w:rsidRPr="009B6048" w:rsidRDefault="009B6048" w:rsidP="00F23570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B6048">
        <w:rPr>
          <w:rFonts w:ascii="Arial" w:hAnsi="Arial" w:cs="Arial"/>
          <w:b/>
          <w:sz w:val="28"/>
          <w:szCs w:val="28"/>
        </w:rPr>
        <w:t>ABERTURA DE PRAZO DE RECURSO</w:t>
      </w:r>
      <w:bookmarkStart w:id="0" w:name="_GoBack"/>
      <w:bookmarkEnd w:id="0"/>
    </w:p>
    <w:p w:rsidR="00774C10" w:rsidRPr="00774C10" w:rsidRDefault="00774C10" w:rsidP="00774C10">
      <w:pPr>
        <w:jc w:val="both"/>
        <w:rPr>
          <w:rFonts w:ascii="Arial" w:hAnsi="Arial" w:cs="Arial"/>
          <w:sz w:val="28"/>
          <w:szCs w:val="28"/>
        </w:rPr>
      </w:pPr>
      <w:r w:rsidRPr="00774C10">
        <w:rPr>
          <w:rFonts w:ascii="Arial" w:hAnsi="Arial" w:cs="Arial"/>
          <w:sz w:val="28"/>
          <w:szCs w:val="28"/>
        </w:rPr>
        <w:t>PRAZO RECURSO: PREGÃO ELETRÔNICO Nº 08/2025; PROCESSO: 15/2025; OBJETO: REGISTRO DE PREÇO DE MATERIAIS DE PAPELARIA. Decisão de Habilitação e classificação da proposta da empresa remanescente ABV LOJAS DE VARIEDADES LTDA, nos itens 1,</w:t>
      </w:r>
      <w:r w:rsidR="009B6048">
        <w:rPr>
          <w:rFonts w:ascii="Arial" w:hAnsi="Arial" w:cs="Arial"/>
          <w:sz w:val="28"/>
          <w:szCs w:val="28"/>
        </w:rPr>
        <w:t xml:space="preserve"> </w:t>
      </w:r>
      <w:r w:rsidRPr="00774C10">
        <w:rPr>
          <w:rFonts w:ascii="Arial" w:hAnsi="Arial" w:cs="Arial"/>
          <w:sz w:val="28"/>
          <w:szCs w:val="28"/>
        </w:rPr>
        <w:t>15,</w:t>
      </w:r>
      <w:r w:rsidR="009B6048">
        <w:rPr>
          <w:rFonts w:ascii="Arial" w:hAnsi="Arial" w:cs="Arial"/>
          <w:sz w:val="28"/>
          <w:szCs w:val="28"/>
        </w:rPr>
        <w:t xml:space="preserve"> </w:t>
      </w:r>
      <w:r w:rsidRPr="00774C10">
        <w:rPr>
          <w:rFonts w:ascii="Arial" w:hAnsi="Arial" w:cs="Arial"/>
          <w:sz w:val="28"/>
          <w:szCs w:val="28"/>
        </w:rPr>
        <w:t>18,</w:t>
      </w:r>
      <w:r w:rsidR="009B6048">
        <w:rPr>
          <w:rFonts w:ascii="Arial" w:hAnsi="Arial" w:cs="Arial"/>
          <w:sz w:val="28"/>
          <w:szCs w:val="28"/>
        </w:rPr>
        <w:t xml:space="preserve"> </w:t>
      </w:r>
      <w:r w:rsidRPr="00774C10">
        <w:rPr>
          <w:rFonts w:ascii="Arial" w:hAnsi="Arial" w:cs="Arial"/>
          <w:sz w:val="28"/>
          <w:szCs w:val="28"/>
        </w:rPr>
        <w:t>19,</w:t>
      </w:r>
      <w:r w:rsidR="009B6048">
        <w:rPr>
          <w:rFonts w:ascii="Arial" w:hAnsi="Arial" w:cs="Arial"/>
          <w:sz w:val="28"/>
          <w:szCs w:val="28"/>
        </w:rPr>
        <w:t xml:space="preserve"> </w:t>
      </w:r>
      <w:r w:rsidRPr="00774C10">
        <w:rPr>
          <w:rFonts w:ascii="Arial" w:hAnsi="Arial" w:cs="Arial"/>
          <w:sz w:val="28"/>
          <w:szCs w:val="28"/>
        </w:rPr>
        <w:t>26 e 27. Fica aberto o prazo para interposição de recurso, até a data de 17/10/2025, com fulcro no artigo 165 da Lei 14.133/2021. JOSÉ LUIZ EROLES FREIRE, Prefeito Municipal.</w:t>
      </w:r>
    </w:p>
    <w:p w:rsidR="00A46F5C" w:rsidRPr="00953125" w:rsidRDefault="00A46F5C" w:rsidP="00953125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bCs/>
          <w:sz w:val="20"/>
          <w:szCs w:val="20"/>
        </w:rPr>
      </w:pPr>
    </w:p>
    <w:sectPr w:rsidR="00A46F5C" w:rsidRPr="00953125" w:rsidSect="007B59F7">
      <w:pgSz w:w="11906" w:h="16838" w:code="9"/>
      <w:pgMar w:top="1418" w:right="991" w:bottom="851" w:left="1134" w:header="284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9F7"/>
    <w:rsid w:val="0000291E"/>
    <w:rsid w:val="0015113B"/>
    <w:rsid w:val="001E23BF"/>
    <w:rsid w:val="002B036A"/>
    <w:rsid w:val="00436D73"/>
    <w:rsid w:val="005052F9"/>
    <w:rsid w:val="00570E03"/>
    <w:rsid w:val="005A4E53"/>
    <w:rsid w:val="005A6A33"/>
    <w:rsid w:val="00614A74"/>
    <w:rsid w:val="00625281"/>
    <w:rsid w:val="00752E02"/>
    <w:rsid w:val="00774C10"/>
    <w:rsid w:val="007A398E"/>
    <w:rsid w:val="007B59F7"/>
    <w:rsid w:val="00817B39"/>
    <w:rsid w:val="00832D00"/>
    <w:rsid w:val="0086712C"/>
    <w:rsid w:val="008B01C1"/>
    <w:rsid w:val="009151DC"/>
    <w:rsid w:val="00953125"/>
    <w:rsid w:val="009648ED"/>
    <w:rsid w:val="009B6048"/>
    <w:rsid w:val="00A46F5C"/>
    <w:rsid w:val="00AE3770"/>
    <w:rsid w:val="00B177F0"/>
    <w:rsid w:val="00B70D77"/>
    <w:rsid w:val="00BB6DAE"/>
    <w:rsid w:val="00BD35EE"/>
    <w:rsid w:val="00C114C6"/>
    <w:rsid w:val="00D15787"/>
    <w:rsid w:val="00D16C3E"/>
    <w:rsid w:val="00D30B8F"/>
    <w:rsid w:val="00DC687A"/>
    <w:rsid w:val="00DC7C0C"/>
    <w:rsid w:val="00E00DE9"/>
    <w:rsid w:val="00E22A97"/>
    <w:rsid w:val="00E6254F"/>
    <w:rsid w:val="00F07D6B"/>
    <w:rsid w:val="00F23570"/>
    <w:rsid w:val="00F244CC"/>
    <w:rsid w:val="00FC73BA"/>
    <w:rsid w:val="00FD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4C065B-BEF7-4987-9245-CE3EC658E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C0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5312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2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235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6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Jéssica Cristiane de Moraes</dc:creator>
  <cp:lastModifiedBy>Luciane Claudio Ferreira Santo</cp:lastModifiedBy>
  <cp:revision>3</cp:revision>
  <dcterms:created xsi:type="dcterms:W3CDTF">2025-10-13T20:16:00Z</dcterms:created>
  <dcterms:modified xsi:type="dcterms:W3CDTF">2025-10-13T20:16:00Z</dcterms:modified>
</cp:coreProperties>
</file>