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D21" w:rsidRDefault="004D3D21" w:rsidP="000A0C51"/>
    <w:p w:rsidR="00F41FA0" w:rsidRPr="003207F2" w:rsidRDefault="00F41FA0" w:rsidP="00F41FA0">
      <w:pPr>
        <w:spacing w:before="240" w:after="240" w:line="240" w:lineRule="auto"/>
        <w:ind w:right="-11"/>
        <w:jc w:val="center"/>
        <w:rPr>
          <w:rFonts w:ascii="Arial" w:hAnsi="Arial" w:cs="Arial"/>
          <w:b/>
          <w:bCs/>
          <w:sz w:val="24"/>
          <w:szCs w:val="24"/>
        </w:rPr>
      </w:pPr>
      <w:r w:rsidRPr="003207F2">
        <w:rPr>
          <w:rFonts w:ascii="Arial" w:hAnsi="Arial" w:cs="Arial"/>
          <w:b/>
          <w:bCs/>
          <w:sz w:val="24"/>
          <w:szCs w:val="24"/>
        </w:rPr>
        <w:t>ESTUDO TÉCNICO PRELIMINAR</w:t>
      </w:r>
    </w:p>
    <w:p w:rsidR="00F41FA0" w:rsidRPr="003207F2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Pr="00454CCB" w:rsidRDefault="00F41FA0" w:rsidP="00F41FA0">
      <w:pPr>
        <w:spacing w:before="240" w:after="240"/>
        <w:ind w:right="-11"/>
        <w:rPr>
          <w:rFonts w:ascii="Arial" w:hAnsi="Arial" w:cs="Arial"/>
          <w:b/>
          <w:bCs/>
          <w:sz w:val="24"/>
          <w:szCs w:val="24"/>
        </w:rPr>
      </w:pPr>
      <w:r w:rsidRPr="00454CCB">
        <w:rPr>
          <w:rFonts w:ascii="Arial" w:hAnsi="Arial" w:cs="Arial"/>
          <w:b/>
          <w:bCs/>
          <w:sz w:val="24"/>
          <w:szCs w:val="24"/>
        </w:rPr>
        <w:t>INTRODUÇÃO</w:t>
      </w:r>
    </w:p>
    <w:p w:rsidR="00F41FA0" w:rsidRPr="00454CCB" w:rsidRDefault="00F41FA0" w:rsidP="00F41FA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4CCB">
        <w:rPr>
          <w:rFonts w:ascii="Arial" w:hAnsi="Arial" w:cs="Arial"/>
          <w:sz w:val="24"/>
          <w:szCs w:val="24"/>
        </w:rPr>
        <w:t xml:space="preserve">O presente documento caracteriza a primeira etapa da fase de planejamento e apresenta os devidos estudos para a contratação de solução que atenderá à necessidade abaixo especificada. </w:t>
      </w:r>
    </w:p>
    <w:p w:rsidR="00F41FA0" w:rsidRDefault="00F41FA0" w:rsidP="00F41FA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4CCB">
        <w:rPr>
          <w:rFonts w:ascii="Arial" w:hAnsi="Arial" w:cs="Arial"/>
          <w:sz w:val="24"/>
          <w:szCs w:val="24"/>
        </w:rPr>
        <w:t xml:space="preserve">O objetivo principal é estudar detalhadamente a necessidade e identificar no mercado a melhor solução para supri-la, em observância às normas vigentes e aos princípios que regem a Administração Pública. </w:t>
      </w:r>
    </w:p>
    <w:p w:rsidR="00F41FA0" w:rsidRPr="00454CCB" w:rsidRDefault="00F41FA0" w:rsidP="00F41FA0">
      <w:pPr>
        <w:spacing w:before="240" w:after="240"/>
        <w:ind w:right="-11"/>
        <w:rPr>
          <w:rFonts w:ascii="Arial" w:hAnsi="Arial" w:cs="Arial"/>
          <w:b/>
          <w:bCs/>
          <w:i/>
          <w:iCs/>
          <w:sz w:val="24"/>
          <w:szCs w:val="24"/>
        </w:rPr>
      </w:pPr>
      <w:r w:rsidRPr="00454CCB">
        <w:rPr>
          <w:rFonts w:ascii="Arial" w:hAnsi="Arial" w:cs="Arial"/>
          <w:b/>
          <w:bCs/>
          <w:sz w:val="24"/>
          <w:szCs w:val="24"/>
        </w:rPr>
        <w:t xml:space="preserve">DESCRIÇÃO DA NECESSIDADE </w:t>
      </w:r>
    </w:p>
    <w:p w:rsidR="00F41FA0" w:rsidRDefault="00F41FA0" w:rsidP="00F41FA0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4CCB">
        <w:rPr>
          <w:rFonts w:ascii="Arial" w:hAnsi="Arial" w:cs="Arial"/>
          <w:sz w:val="24"/>
          <w:szCs w:val="24"/>
        </w:rPr>
        <w:t xml:space="preserve">A realização de um evento da magnitude das festividades de fundação de Salto de Pirapora é um fator preponderante que dificulta para a Prefeitura produzir e organizar. Entendendo que o custo benefício seja fundamental para a realização de todas as festividades, se faz necessária a contratação de empresas que são gabaritadas e que tenham profissionais técnicos e experientes em realização de megaeventos. A responsabilidade técnica, os detalhes da organização e produção do evento são fundamentais para garantir a qualidade, segurança e o conforto do público que prestigia nossos eventos. </w:t>
      </w:r>
    </w:p>
    <w:p w:rsidR="00F41FA0" w:rsidRPr="00454CCB" w:rsidRDefault="00F41FA0" w:rsidP="00F41FA0">
      <w:pPr>
        <w:rPr>
          <w:rFonts w:ascii="Arial" w:hAnsi="Arial" w:cs="Arial"/>
          <w:b/>
          <w:bCs/>
          <w:sz w:val="24"/>
          <w:szCs w:val="24"/>
        </w:rPr>
      </w:pPr>
      <w:r w:rsidRPr="00454CCB">
        <w:rPr>
          <w:rFonts w:ascii="Arial" w:hAnsi="Arial" w:cs="Arial"/>
          <w:b/>
          <w:bCs/>
          <w:sz w:val="24"/>
          <w:szCs w:val="24"/>
        </w:rPr>
        <w:t>REQUISITOS DA CONTRATAÇÃO</w:t>
      </w:r>
      <w:r w:rsidRPr="00454CCB">
        <w:rPr>
          <w:rFonts w:ascii="Arial" w:hAnsi="Arial" w:cs="Arial"/>
          <w:sz w:val="24"/>
          <w:szCs w:val="24"/>
        </w:rPr>
        <w:t xml:space="preserve"> </w:t>
      </w:r>
    </w:p>
    <w:p w:rsidR="00F41FA0" w:rsidRDefault="00F41FA0" w:rsidP="00F41FA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>Por se tratar de um megaevento e festivais, as responsabilidades de planejamento, técnica, montagem e organização requerem uma empresa especializada com expertise e que conheça os meios de viabilização do objeto supracitado, como por exemplo, projeto, providência de alvará e AVCB, seguro de todo o evento, sinalização conforme as regras do Corpo de Bombeiros, ações de acessibilidade e controle de acesso.</w:t>
      </w:r>
    </w:p>
    <w:p w:rsidR="00F41FA0" w:rsidRDefault="00F41FA0" w:rsidP="00F41FA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quadro abaixo determina as obrigações da empresa contratada a partir do que foi explicitado anteriormente.</w:t>
      </w:r>
    </w:p>
    <w:p w:rsidR="00F41FA0" w:rsidRPr="003207F2" w:rsidRDefault="00F41FA0" w:rsidP="00F41FA0">
      <w:pPr>
        <w:spacing w:after="0" w:line="240" w:lineRule="auto"/>
        <w:ind w:right="-11"/>
        <w:jc w:val="both"/>
        <w:rPr>
          <w:rFonts w:ascii="Arial" w:hAnsi="Arial" w:cs="Arial"/>
          <w:sz w:val="24"/>
          <w:szCs w:val="24"/>
        </w:rPr>
      </w:pPr>
    </w:p>
    <w:p w:rsidR="00F41FA0" w:rsidRPr="003207F2" w:rsidRDefault="00F41FA0" w:rsidP="00F41FA0">
      <w:pPr>
        <w:spacing w:after="0" w:line="240" w:lineRule="auto"/>
        <w:ind w:right="-11"/>
        <w:jc w:val="both"/>
        <w:rPr>
          <w:rFonts w:ascii="Arial" w:hAnsi="Arial" w:cs="Arial"/>
          <w:sz w:val="24"/>
          <w:szCs w:val="24"/>
        </w:rPr>
      </w:pPr>
    </w:p>
    <w:tbl>
      <w:tblPr>
        <w:tblW w:w="697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45"/>
        <w:gridCol w:w="1845"/>
        <w:gridCol w:w="1485"/>
      </w:tblGrid>
      <w:tr w:rsidR="00F41FA0" w:rsidRPr="003207F2" w:rsidTr="002F5371">
        <w:trPr>
          <w:trHeight w:val="720"/>
          <w:jc w:val="center"/>
        </w:trPr>
        <w:tc>
          <w:tcPr>
            <w:tcW w:w="3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FA0" w:rsidRPr="003207F2" w:rsidRDefault="00F41FA0" w:rsidP="002F537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 w:rsidRPr="003207F2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ALVARÁS E LIBERAÇÕES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FA0" w:rsidRPr="003207F2" w:rsidRDefault="00F41FA0" w:rsidP="002F53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 w:rsidRPr="003207F2"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QUANTIDADE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FA0" w:rsidRPr="003207F2" w:rsidRDefault="00F41FA0" w:rsidP="002F53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 w:rsidRPr="003207F2"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PERÍODO</w:t>
            </w:r>
          </w:p>
        </w:tc>
      </w:tr>
      <w:tr w:rsidR="00F41FA0" w:rsidRPr="003207F2" w:rsidTr="002F5371">
        <w:trPr>
          <w:jc w:val="center"/>
        </w:trPr>
        <w:tc>
          <w:tcPr>
            <w:tcW w:w="3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FA0" w:rsidRPr="003207F2" w:rsidRDefault="00F41FA0" w:rsidP="002F5371">
            <w:pP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PROJETO / ALVARÁ BOMBEIRO / ART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FA0" w:rsidRPr="003207F2" w:rsidRDefault="00F41FA0" w:rsidP="002F5371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FA0" w:rsidRPr="003207F2" w:rsidRDefault="00F41FA0" w:rsidP="002F537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1 UN.</w:t>
            </w:r>
          </w:p>
        </w:tc>
      </w:tr>
      <w:tr w:rsidR="00F41FA0" w:rsidRPr="003207F2" w:rsidTr="002F5371">
        <w:trPr>
          <w:jc w:val="center"/>
        </w:trPr>
        <w:tc>
          <w:tcPr>
            <w:tcW w:w="3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FA0" w:rsidRPr="003207F2" w:rsidRDefault="00F41FA0" w:rsidP="002F5371">
            <w:pP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ENGENHEIRO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FA0" w:rsidRPr="003207F2" w:rsidRDefault="00F41FA0" w:rsidP="002F5371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FA0" w:rsidRPr="003207F2" w:rsidRDefault="00F41FA0" w:rsidP="002F537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1 UN.</w:t>
            </w:r>
          </w:p>
        </w:tc>
      </w:tr>
      <w:tr w:rsidR="00F41FA0" w:rsidRPr="003207F2" w:rsidTr="002F5371">
        <w:trPr>
          <w:jc w:val="center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FA0" w:rsidRPr="003207F2" w:rsidRDefault="00F41FA0" w:rsidP="002F537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SEGURO EVENTO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FA0" w:rsidRPr="003207F2" w:rsidRDefault="00F41FA0" w:rsidP="002F5371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FA0" w:rsidRPr="003207F2" w:rsidRDefault="00F41FA0" w:rsidP="002F537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1 UN.</w:t>
            </w:r>
          </w:p>
        </w:tc>
      </w:tr>
      <w:tr w:rsidR="00F41FA0" w:rsidRPr="003207F2" w:rsidTr="002F5371">
        <w:trPr>
          <w:jc w:val="center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FA0" w:rsidRPr="003207F2" w:rsidRDefault="00F41FA0" w:rsidP="002F537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TAXAS PREFEITURA / ALVARÁ</w:t>
            </w:r>
          </w:p>
        </w:tc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1FA0" w:rsidRPr="003207F2" w:rsidRDefault="00F41FA0" w:rsidP="002F5371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FA0" w:rsidRPr="003207F2" w:rsidRDefault="00F41FA0" w:rsidP="002F537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3207F2">
              <w:rPr>
                <w:rFonts w:ascii="Arial" w:eastAsia="Arial" w:hAnsi="Arial" w:cs="Arial"/>
                <w:sz w:val="24"/>
                <w:szCs w:val="24"/>
              </w:rPr>
              <w:t>1 UN.</w:t>
            </w:r>
          </w:p>
        </w:tc>
      </w:tr>
    </w:tbl>
    <w:p w:rsidR="00F41FA0" w:rsidRPr="003207F2" w:rsidRDefault="00F41FA0" w:rsidP="00F41FA0">
      <w:pPr>
        <w:spacing w:after="0" w:line="240" w:lineRule="auto"/>
        <w:ind w:right="-11"/>
        <w:jc w:val="both"/>
        <w:rPr>
          <w:rFonts w:ascii="Arial" w:hAnsi="Arial" w:cs="Arial"/>
          <w:sz w:val="24"/>
          <w:szCs w:val="24"/>
        </w:rPr>
      </w:pPr>
    </w:p>
    <w:p w:rsidR="00F41FA0" w:rsidRPr="00454CCB" w:rsidRDefault="00F41FA0" w:rsidP="00F41FA0">
      <w:pPr>
        <w:rPr>
          <w:rFonts w:ascii="Arial" w:hAnsi="Arial" w:cs="Arial"/>
          <w:b/>
          <w:bCs/>
          <w:sz w:val="24"/>
          <w:szCs w:val="24"/>
        </w:rPr>
      </w:pPr>
      <w:r w:rsidRPr="00454CCB">
        <w:rPr>
          <w:rFonts w:ascii="Arial" w:hAnsi="Arial" w:cs="Arial"/>
          <w:b/>
          <w:bCs/>
          <w:sz w:val="24"/>
          <w:szCs w:val="24"/>
        </w:rPr>
        <w:t xml:space="preserve">ESTIMATIVA DAS QUANTIDADES </w:t>
      </w:r>
    </w:p>
    <w:p w:rsidR="00F41FA0" w:rsidRDefault="00F41FA0" w:rsidP="00F41FA0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4CCB">
        <w:rPr>
          <w:rFonts w:ascii="Arial" w:hAnsi="Arial" w:cs="Arial"/>
          <w:sz w:val="24"/>
          <w:szCs w:val="24"/>
        </w:rPr>
        <w:t xml:space="preserve">A Secretaria de Esporte e Cultura estimou as quantidades para realização das festividades de 118 de fundação da cidade e megaeventos e posteriormente, realizou orçamentos com empresas qualificadas para que fosse possível uma avaliação pautada nos valores de mercado real para o ano de realização, tendo como base o processo desenvolvido no ano anterior. Para o levantamento de mercado e apresentação das soluções, serão inseridas planilhas, tabelas com valores apresentados nas devidas propostas. </w:t>
      </w:r>
    </w:p>
    <w:p w:rsidR="00F41FA0" w:rsidRPr="00454CCB" w:rsidRDefault="00F41FA0" w:rsidP="00F41FA0">
      <w:pPr>
        <w:rPr>
          <w:rFonts w:ascii="Arial" w:hAnsi="Arial" w:cs="Arial"/>
          <w:b/>
          <w:bCs/>
          <w:sz w:val="24"/>
          <w:szCs w:val="24"/>
        </w:rPr>
      </w:pPr>
      <w:r w:rsidRPr="00454CCB">
        <w:rPr>
          <w:rFonts w:ascii="Arial" w:hAnsi="Arial" w:cs="Arial"/>
          <w:b/>
          <w:bCs/>
          <w:sz w:val="24"/>
          <w:szCs w:val="24"/>
        </w:rPr>
        <w:t xml:space="preserve">LEVANTAMENTO DE MERCADO </w:t>
      </w:r>
    </w:p>
    <w:p w:rsidR="00F41FA0" w:rsidRPr="003207F2" w:rsidRDefault="00F41FA0" w:rsidP="00F41FA0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>O levantamento de mercado realizado através de contato com fornecedores, indicando um orçamento para demonstrar a fonte de preços atual e também com elementos pagos pela Prefeitura no ano anterior – apresentações artísticas – se fez necessário para que a Secretaria de Esporte e Cultura visualizasse o custo do projeto global que se resume em:</w:t>
      </w:r>
    </w:p>
    <w:p w:rsidR="00F41FA0" w:rsidRPr="003207F2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b/>
          <w:sz w:val="24"/>
          <w:szCs w:val="24"/>
        </w:rPr>
      </w:pPr>
      <w:r w:rsidRPr="00B91055">
        <w:rPr>
          <w:noProof/>
        </w:rPr>
        <w:lastRenderedPageBreak/>
        <w:drawing>
          <wp:inline distT="0" distB="0" distL="0" distR="0" wp14:anchorId="65AFCBC1" wp14:editId="24288AA6">
            <wp:extent cx="5400040" cy="3184523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18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  <w:szCs w:val="24"/>
        </w:rPr>
        <w:t xml:space="preserve">TABELA 1 - </w:t>
      </w:r>
      <w:r w:rsidRPr="003207F2">
        <w:rPr>
          <w:rFonts w:ascii="Arial" w:hAnsi="Arial" w:cs="Arial"/>
          <w:b/>
          <w:sz w:val="24"/>
          <w:szCs w:val="24"/>
        </w:rPr>
        <w:t>SOLUÇÃO 01 – CUSTO GERAL DO PROJETO/ OBJETO.</w:t>
      </w:r>
    </w:p>
    <w:p w:rsidR="00F41FA0" w:rsidRDefault="00F41FA0" w:rsidP="00F41FA0">
      <w:pPr>
        <w:tabs>
          <w:tab w:val="left" w:pos="5870"/>
        </w:tabs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tabs>
          <w:tab w:val="left" w:pos="5870"/>
        </w:tabs>
        <w:rPr>
          <w:rFonts w:ascii="Arial" w:hAnsi="Arial" w:cs="Arial"/>
          <w:b/>
          <w:bCs/>
          <w:sz w:val="24"/>
          <w:szCs w:val="24"/>
        </w:rPr>
      </w:pPr>
      <w:r w:rsidRPr="00454CCB">
        <w:rPr>
          <w:rFonts w:ascii="Arial" w:hAnsi="Arial" w:cs="Arial"/>
          <w:b/>
          <w:bCs/>
          <w:sz w:val="24"/>
          <w:szCs w:val="24"/>
        </w:rPr>
        <w:t>ESTIMATIVA DO PREÇO DA CONTRATAÇÃO</w:t>
      </w:r>
    </w:p>
    <w:p w:rsidR="00F41FA0" w:rsidRPr="00513954" w:rsidRDefault="00F41FA0" w:rsidP="00F41FA0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Neste item, o presente estudo técnico </w:t>
      </w:r>
      <w:r>
        <w:rPr>
          <w:rFonts w:ascii="Arial" w:hAnsi="Arial" w:cs="Arial"/>
          <w:sz w:val="24"/>
          <w:szCs w:val="24"/>
        </w:rPr>
        <w:t>demonstra os valores dos orçamentos recebidos via e-mail após envio de ofício da Secretaria de Esporte e Cultura formalizando a demanda com a solicitação para análise das propostas e valores de mercado.</w:t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ORÇAMENTO</w:t>
      </w:r>
      <w:r w:rsidRPr="003207F2">
        <w:rPr>
          <w:rFonts w:ascii="Arial" w:hAnsi="Arial" w:cs="Arial"/>
          <w:b/>
          <w:sz w:val="24"/>
          <w:szCs w:val="24"/>
        </w:rPr>
        <w:t xml:space="preserve"> 01 – </w:t>
      </w:r>
      <w:r>
        <w:rPr>
          <w:rFonts w:ascii="Arial" w:hAnsi="Arial" w:cs="Arial"/>
          <w:b/>
          <w:sz w:val="24"/>
          <w:szCs w:val="24"/>
        </w:rPr>
        <w:t>ESTRUTURA GERAL</w:t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425BCC7C" wp14:editId="56C08424">
            <wp:simplePos x="0" y="0"/>
            <wp:positionH relativeFrom="column">
              <wp:posOffset>-527050</wp:posOffset>
            </wp:positionH>
            <wp:positionV relativeFrom="paragraph">
              <wp:posOffset>410210</wp:posOffset>
            </wp:positionV>
            <wp:extent cx="6459855" cy="5535930"/>
            <wp:effectExtent l="0" t="0" r="0" b="7620"/>
            <wp:wrapSquare wrapText="bothSides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855" cy="553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Pr="008E0C75" w:rsidRDefault="00F41FA0" w:rsidP="00F41FA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14:ligatures w14:val="standardContextual"/>
        </w:rPr>
        <w:lastRenderedPageBreak/>
        <w:drawing>
          <wp:anchor distT="0" distB="0" distL="114300" distR="114300" simplePos="0" relativeHeight="251659264" behindDoc="0" locked="0" layoutInCell="1" allowOverlap="1" wp14:anchorId="329A43C7" wp14:editId="6326F5F1">
            <wp:simplePos x="0" y="0"/>
            <wp:positionH relativeFrom="column">
              <wp:posOffset>3175</wp:posOffset>
            </wp:positionH>
            <wp:positionV relativeFrom="paragraph">
              <wp:posOffset>955040</wp:posOffset>
            </wp:positionV>
            <wp:extent cx="4989830" cy="5367020"/>
            <wp:effectExtent l="0" t="0" r="1270" b="5080"/>
            <wp:wrapSquare wrapText="bothSides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830" cy="536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szCs w:val="24"/>
        </w:rPr>
        <w:t>ORÇAMENTO</w:t>
      </w:r>
      <w:r w:rsidRPr="003207F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02</w:t>
      </w:r>
      <w:r w:rsidRPr="003207F2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>SONORIZAÇÃO</w:t>
      </w:r>
    </w:p>
    <w:p w:rsidR="00F41FA0" w:rsidRPr="003207F2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68B617C8" wp14:editId="2CBB4FD0">
            <wp:simplePos x="0" y="0"/>
            <wp:positionH relativeFrom="column">
              <wp:posOffset>-106680</wp:posOffset>
            </wp:positionH>
            <wp:positionV relativeFrom="paragraph">
              <wp:posOffset>735330</wp:posOffset>
            </wp:positionV>
            <wp:extent cx="5396865" cy="377190"/>
            <wp:effectExtent l="0" t="0" r="0" b="3810"/>
            <wp:wrapSquare wrapText="bothSides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91"/>
                    <a:stretch/>
                  </pic:blipFill>
                  <pic:spPr bwMode="auto">
                    <a:xfrm>
                      <a:off x="0" y="0"/>
                      <a:ext cx="5396865" cy="37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ORÇAMENTO</w:t>
      </w:r>
      <w:r w:rsidRPr="003207F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03</w:t>
      </w:r>
      <w:r w:rsidRPr="003207F2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>ILUMINAÇÃO</w:t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28F1B794" wp14:editId="5C1C7A83">
            <wp:simplePos x="0" y="0"/>
            <wp:positionH relativeFrom="column">
              <wp:posOffset>-196215</wp:posOffset>
            </wp:positionH>
            <wp:positionV relativeFrom="paragraph">
              <wp:posOffset>9525</wp:posOffset>
            </wp:positionV>
            <wp:extent cx="5794375" cy="4790440"/>
            <wp:effectExtent l="0" t="0" r="0" b="0"/>
            <wp:wrapSquare wrapText="bothSides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375" cy="479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ORÇAMENTO</w:t>
      </w:r>
      <w:r w:rsidRPr="003207F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04</w:t>
      </w:r>
      <w:r w:rsidRPr="003207F2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>EQUIPE STAFF</w:t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deGrade3-nfase31"/>
        <w:tblW w:w="10589" w:type="dxa"/>
        <w:tblInd w:w="-519" w:type="dxa"/>
        <w:tblLayout w:type="fixed"/>
        <w:tblLook w:val="04A0" w:firstRow="1" w:lastRow="0" w:firstColumn="1" w:lastColumn="0" w:noHBand="0" w:noVBand="1"/>
      </w:tblPr>
      <w:tblGrid>
        <w:gridCol w:w="4395"/>
        <w:gridCol w:w="1941"/>
        <w:gridCol w:w="142"/>
        <w:gridCol w:w="1559"/>
        <w:gridCol w:w="2552"/>
      </w:tblGrid>
      <w:tr w:rsidR="00F41FA0" w:rsidTr="002F53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B8418A">
              <w:rPr>
                <w:rFonts w:asciiTheme="minorHAnsi" w:hAnsiTheme="minorHAnsi" w:cstheme="minorHAnsi"/>
                <w:sz w:val="32"/>
                <w:szCs w:val="32"/>
              </w:rPr>
              <w:t>EQUIPE STAFF</w:t>
            </w:r>
          </w:p>
        </w:tc>
        <w:tc>
          <w:tcPr>
            <w:tcW w:w="2083" w:type="dxa"/>
            <w:gridSpan w:val="2"/>
          </w:tcPr>
          <w:p w:rsidR="00F41FA0" w:rsidRPr="00B8418A" w:rsidRDefault="00F41FA0" w:rsidP="002F5371">
            <w:pPr>
              <w:pStyle w:val="TextosemFormata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32"/>
                <w:szCs w:val="32"/>
              </w:rPr>
            </w:pPr>
            <w:r w:rsidRPr="00B8418A">
              <w:rPr>
                <w:rFonts w:asciiTheme="minorHAnsi" w:hAnsiTheme="minorHAnsi" w:cstheme="minorHAnsi"/>
                <w:i/>
                <w:sz w:val="32"/>
                <w:szCs w:val="32"/>
              </w:rPr>
              <w:t>QUANTIDADE</w:t>
            </w:r>
          </w:p>
        </w:tc>
        <w:tc>
          <w:tcPr>
            <w:tcW w:w="1559" w:type="dxa"/>
          </w:tcPr>
          <w:p w:rsidR="00F41FA0" w:rsidRPr="00B8418A" w:rsidRDefault="00F41FA0" w:rsidP="002F5371">
            <w:pPr>
              <w:pStyle w:val="TextosemFormata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32"/>
                <w:szCs w:val="32"/>
              </w:rPr>
            </w:pPr>
            <w:r w:rsidRPr="00B8418A">
              <w:rPr>
                <w:rFonts w:asciiTheme="minorHAnsi" w:hAnsiTheme="minorHAnsi" w:cstheme="minorHAnsi"/>
                <w:i/>
                <w:sz w:val="32"/>
                <w:szCs w:val="32"/>
              </w:rPr>
              <w:t>PERÍODO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32"/>
                <w:szCs w:val="32"/>
              </w:rPr>
            </w:pPr>
            <w:r w:rsidRPr="00B8418A">
              <w:rPr>
                <w:rFonts w:asciiTheme="minorHAnsi" w:hAnsiTheme="minorHAnsi" w:cstheme="minorHAnsi"/>
                <w:i/>
                <w:sz w:val="32"/>
                <w:szCs w:val="32"/>
              </w:rPr>
              <w:t>VALOR</w:t>
            </w:r>
          </w:p>
        </w:tc>
      </w:tr>
      <w:tr w:rsidR="00F41FA0" w:rsidTr="002F53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i w:val="0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i w:val="0"/>
                <w:sz w:val="24"/>
                <w:szCs w:val="24"/>
              </w:rPr>
              <w:t xml:space="preserve">SEGURANÇAS NOTURNOS 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i/>
                <w:sz w:val="24"/>
                <w:szCs w:val="24"/>
              </w:rPr>
              <w:t>3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</w:rPr>
              <w:t>10</w:t>
            </w:r>
            <w:r w:rsidRPr="00B8418A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DIAS 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</w:rPr>
              <w:t>6.00</w:t>
            </w:r>
            <w:r w:rsidRPr="00B8418A">
              <w:rPr>
                <w:rFonts w:asciiTheme="minorHAnsi" w:hAnsiTheme="minorHAnsi" w:cstheme="minorHAnsi"/>
                <w:i/>
                <w:sz w:val="24"/>
                <w:szCs w:val="24"/>
              </w:rPr>
              <w:t>0,00</w:t>
            </w:r>
          </w:p>
        </w:tc>
      </w:tr>
      <w:tr w:rsidR="00F41FA0" w:rsidTr="002F53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i w:val="0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i w:val="0"/>
                <w:sz w:val="24"/>
                <w:szCs w:val="24"/>
              </w:rPr>
              <w:t xml:space="preserve">SEGURANÇAS PATRIMONIAIS 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i/>
                <w:sz w:val="24"/>
                <w:szCs w:val="24"/>
              </w:rPr>
              <w:t>40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8418A">
              <w:rPr>
                <w:rFonts w:cstheme="minorHAnsi"/>
                <w:i/>
                <w:sz w:val="24"/>
                <w:szCs w:val="24"/>
              </w:rPr>
              <w:t>4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i/>
                <w:sz w:val="24"/>
                <w:szCs w:val="24"/>
              </w:rPr>
              <w:t>32.000,00</w:t>
            </w:r>
          </w:p>
        </w:tc>
      </w:tr>
      <w:tr w:rsidR="00F41FA0" w:rsidTr="002F53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 xml:space="preserve">DIRETOR TÉCNICO 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1 DIA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6.000,00</w:t>
            </w:r>
          </w:p>
        </w:tc>
      </w:tr>
      <w:tr w:rsidR="00F41FA0" w:rsidTr="002F53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 xml:space="preserve">COORDENADOR DE PRODUÇÃO 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1 DIA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5.000,00</w:t>
            </w:r>
          </w:p>
        </w:tc>
      </w:tr>
      <w:tr w:rsidR="00F41FA0" w:rsidTr="002F53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PRODUTOR GERAL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10</w:t>
            </w:r>
            <w:r w:rsidRPr="00B8418A">
              <w:rPr>
                <w:rFonts w:cstheme="minorHAnsi"/>
                <w:i/>
                <w:sz w:val="24"/>
                <w:szCs w:val="24"/>
              </w:rPr>
              <w:t xml:space="preserve">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7.000,00</w:t>
            </w:r>
          </w:p>
        </w:tc>
      </w:tr>
      <w:tr w:rsidR="00F41FA0" w:rsidTr="002F53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PRODUTOR FIXO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10</w:t>
            </w:r>
            <w:r w:rsidRPr="00B8418A">
              <w:rPr>
                <w:rFonts w:cstheme="minorHAnsi"/>
                <w:i/>
                <w:sz w:val="24"/>
                <w:szCs w:val="24"/>
              </w:rPr>
              <w:t xml:space="preserve">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7.500,00</w:t>
            </w:r>
          </w:p>
        </w:tc>
      </w:tr>
      <w:tr w:rsidR="00F41FA0" w:rsidTr="002F53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PRODUTOR DE PALCO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8418A">
              <w:rPr>
                <w:rFonts w:cstheme="minorHAnsi"/>
                <w:i/>
                <w:sz w:val="24"/>
                <w:szCs w:val="24"/>
              </w:rPr>
              <w:t>4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32.000,00</w:t>
            </w:r>
          </w:p>
        </w:tc>
      </w:tr>
      <w:tr w:rsidR="00F41FA0" w:rsidTr="002F53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MONTADORES E DESMONTADORES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10</w:t>
            </w:r>
            <w:r w:rsidRPr="00B8418A">
              <w:rPr>
                <w:rFonts w:cstheme="minorHAnsi"/>
                <w:i/>
                <w:sz w:val="24"/>
                <w:szCs w:val="24"/>
              </w:rPr>
              <w:t xml:space="preserve">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11.400</w:t>
            </w: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,00</w:t>
            </w:r>
          </w:p>
        </w:tc>
      </w:tr>
      <w:tr w:rsidR="00F41FA0" w:rsidTr="002F53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 xml:space="preserve">SERVIÇOS DE CAMARIM 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8418A">
              <w:rPr>
                <w:rFonts w:cstheme="minorHAnsi"/>
                <w:i/>
                <w:sz w:val="24"/>
                <w:szCs w:val="24"/>
              </w:rPr>
              <w:t>4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40.00</w:t>
            </w: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0,00</w:t>
            </w:r>
          </w:p>
        </w:tc>
      </w:tr>
      <w:tr w:rsidR="00F41FA0" w:rsidTr="002F53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EQUIPE LIMPEZA E PÓS EVENTO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8418A">
              <w:rPr>
                <w:rFonts w:cstheme="minorHAnsi"/>
                <w:i/>
                <w:sz w:val="24"/>
                <w:szCs w:val="24"/>
              </w:rPr>
              <w:t>4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12.000,00</w:t>
            </w:r>
          </w:p>
        </w:tc>
      </w:tr>
      <w:tr w:rsidR="00F41FA0" w:rsidTr="002F53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CARREGADORES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8418A">
              <w:rPr>
                <w:rFonts w:cstheme="minorHAnsi"/>
                <w:i/>
                <w:sz w:val="24"/>
                <w:szCs w:val="24"/>
              </w:rPr>
              <w:t>4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9.000,00</w:t>
            </w:r>
          </w:p>
        </w:tc>
      </w:tr>
      <w:tr w:rsidR="00F41FA0" w:rsidTr="002F53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CATRACAS PARA CONTROLE DE ACESSO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8418A">
              <w:rPr>
                <w:rFonts w:cstheme="minorHAnsi"/>
                <w:i/>
                <w:sz w:val="24"/>
                <w:szCs w:val="24"/>
              </w:rPr>
              <w:t>4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9.000,00</w:t>
            </w:r>
          </w:p>
        </w:tc>
      </w:tr>
      <w:tr w:rsidR="00F41FA0" w:rsidTr="002F53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GERENTE PARA CONTROLE ENTRADA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8418A">
              <w:rPr>
                <w:rFonts w:cstheme="minorHAnsi"/>
                <w:i/>
                <w:sz w:val="24"/>
                <w:szCs w:val="24"/>
              </w:rPr>
              <w:t>4 DIAS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800</w:t>
            </w: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,00</w:t>
            </w:r>
          </w:p>
        </w:tc>
      </w:tr>
      <w:tr w:rsidR="00F41FA0" w:rsidTr="002F53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SISTEMA DE CONTROLE DE PÚBLICO</w:t>
            </w:r>
          </w:p>
        </w:tc>
        <w:tc>
          <w:tcPr>
            <w:tcW w:w="1941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418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</w:tcPr>
          <w:p w:rsidR="00F41FA0" w:rsidRPr="00B8418A" w:rsidRDefault="00F41FA0" w:rsidP="002F537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1 DIA</w:t>
            </w:r>
          </w:p>
        </w:tc>
        <w:tc>
          <w:tcPr>
            <w:tcW w:w="2552" w:type="dxa"/>
          </w:tcPr>
          <w:p w:rsidR="00F41FA0" w:rsidRPr="00B8418A" w:rsidRDefault="00F41FA0" w:rsidP="002F5371">
            <w:pPr>
              <w:pStyle w:val="TextosemFormatao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15.000,00</w:t>
            </w:r>
          </w:p>
        </w:tc>
      </w:tr>
      <w:tr w:rsidR="00F41FA0" w:rsidTr="002F53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37" w:type="dxa"/>
            <w:gridSpan w:val="4"/>
          </w:tcPr>
          <w:p w:rsidR="00F41FA0" w:rsidRPr="00B8418A" w:rsidRDefault="00F41FA0" w:rsidP="002F5371">
            <w:pPr>
              <w:pStyle w:val="TextosemFormatao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B8418A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VALOR TOTAL: </w:t>
            </w:r>
          </w:p>
        </w:tc>
        <w:tc>
          <w:tcPr>
            <w:tcW w:w="2552" w:type="dxa"/>
          </w:tcPr>
          <w:p w:rsidR="00F41FA0" w:rsidRPr="00C54EA4" w:rsidRDefault="00F41FA0" w:rsidP="002F5371">
            <w:pPr>
              <w:pStyle w:val="TextosemFormata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192.700,00</w:t>
            </w:r>
          </w:p>
        </w:tc>
      </w:tr>
    </w:tbl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ORÇAMENTO</w:t>
      </w:r>
      <w:r w:rsidRPr="003207F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05</w:t>
      </w:r>
      <w:r w:rsidRPr="003207F2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>GRÁFICA</w:t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w:drawing>
          <wp:inline distT="0" distB="0" distL="0" distR="0" wp14:anchorId="4B94D3F2" wp14:editId="2793DB62">
            <wp:extent cx="5396865" cy="267335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6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Pr="007A7308" w:rsidRDefault="00F41FA0" w:rsidP="00F41FA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ORÇAMENTO</w:t>
      </w:r>
      <w:r w:rsidRPr="003207F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06</w:t>
      </w:r>
      <w:r w:rsidRPr="003207F2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>DIVULGAÇÃO</w:t>
      </w:r>
    </w:p>
    <w:p w:rsidR="00F41FA0" w:rsidRPr="0046464E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w:drawing>
          <wp:inline distT="0" distB="0" distL="0" distR="0" wp14:anchorId="6E540ABA" wp14:editId="292C7064">
            <wp:extent cx="5396865" cy="417449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65" cy="417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b/>
          <w:sz w:val="24"/>
          <w:szCs w:val="24"/>
        </w:rPr>
      </w:pPr>
    </w:p>
    <w:p w:rsidR="00F41FA0" w:rsidRPr="00267330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b/>
          <w:sz w:val="24"/>
          <w:szCs w:val="24"/>
        </w:rPr>
      </w:pPr>
      <w:r w:rsidRPr="00267330">
        <w:rPr>
          <w:rFonts w:ascii="Arial" w:hAnsi="Arial" w:cs="Arial"/>
          <w:b/>
          <w:sz w:val="24"/>
          <w:szCs w:val="24"/>
        </w:rPr>
        <w:lastRenderedPageBreak/>
        <w:t>CONCLUSÃO</w:t>
      </w:r>
    </w:p>
    <w:p w:rsidR="00F41FA0" w:rsidRDefault="00F41FA0" w:rsidP="00F41FA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 xml:space="preserve">Entendendo que o valor da </w:t>
      </w:r>
      <w:r>
        <w:rPr>
          <w:rFonts w:ascii="Arial" w:hAnsi="Arial" w:cs="Arial"/>
          <w:b/>
          <w:sz w:val="24"/>
          <w:szCs w:val="24"/>
        </w:rPr>
        <w:t xml:space="preserve">TABELA 1 - </w:t>
      </w:r>
      <w:r w:rsidRPr="003207F2">
        <w:rPr>
          <w:rFonts w:ascii="Arial" w:hAnsi="Arial" w:cs="Arial"/>
          <w:b/>
          <w:sz w:val="24"/>
          <w:szCs w:val="24"/>
        </w:rPr>
        <w:t>SOLUÇÃO 01 – CUSTO GERAL DO PROJETO/ OBJETO</w:t>
      </w:r>
      <w:r w:rsidRPr="003207F2">
        <w:rPr>
          <w:rFonts w:ascii="Arial" w:hAnsi="Arial" w:cs="Arial"/>
          <w:sz w:val="24"/>
          <w:szCs w:val="24"/>
        </w:rPr>
        <w:t xml:space="preserve"> é um valor que não está dentro da dotação orçamentária da secretaria prevista na LOA</w:t>
      </w:r>
      <w:r>
        <w:rPr>
          <w:rFonts w:ascii="Arial" w:hAnsi="Arial" w:cs="Arial"/>
          <w:sz w:val="24"/>
          <w:szCs w:val="24"/>
        </w:rPr>
        <w:t xml:space="preserve">, </w:t>
      </w:r>
      <w:r w:rsidRPr="003207F2">
        <w:rPr>
          <w:rFonts w:ascii="Arial" w:hAnsi="Arial" w:cs="Arial"/>
          <w:sz w:val="24"/>
          <w:szCs w:val="24"/>
        </w:rPr>
        <w:t>buscamos a alternativa de realizar um processo de abertura para contratação de uma empresa especializada em megaeventos e festivais ofertando o melhor projeto para sua</w:t>
      </w:r>
      <w:r>
        <w:rPr>
          <w:rFonts w:ascii="Arial" w:hAnsi="Arial" w:cs="Arial"/>
          <w:sz w:val="24"/>
          <w:szCs w:val="24"/>
        </w:rPr>
        <w:t xml:space="preserve"> viabilização e custo benefício. </w:t>
      </w:r>
    </w:p>
    <w:p w:rsidR="00F41FA0" w:rsidRPr="00436DE2" w:rsidRDefault="00F41FA0" w:rsidP="00F41FA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3207F2">
        <w:rPr>
          <w:rFonts w:ascii="Arial" w:hAnsi="Arial" w:cs="Arial"/>
          <w:sz w:val="24"/>
          <w:szCs w:val="24"/>
        </w:rPr>
        <w:t xml:space="preserve">Os valores levantados para este modelo </w:t>
      </w:r>
      <w:r>
        <w:rPr>
          <w:rFonts w:ascii="Arial" w:hAnsi="Arial" w:cs="Arial"/>
          <w:b/>
          <w:sz w:val="24"/>
          <w:szCs w:val="24"/>
        </w:rPr>
        <w:t>TABELA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2 - SOLUÇÃO 02</w:t>
      </w:r>
      <w:r w:rsidRPr="003207F2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 xml:space="preserve">EMPRESA ESPECIALIZADA OFERTANDO O MELHOR PROJETO </w:t>
      </w:r>
      <w:r>
        <w:rPr>
          <w:rFonts w:ascii="Arial" w:hAnsi="Arial" w:cs="Arial"/>
          <w:sz w:val="24"/>
          <w:szCs w:val="24"/>
        </w:rPr>
        <w:t xml:space="preserve">estão inseridos neste estudo, </w:t>
      </w:r>
      <w:r w:rsidRPr="003207F2">
        <w:rPr>
          <w:rFonts w:ascii="Arial" w:hAnsi="Arial" w:cs="Arial"/>
          <w:sz w:val="24"/>
          <w:szCs w:val="24"/>
        </w:rPr>
        <w:t xml:space="preserve">no anexo do documento intitulado </w:t>
      </w:r>
      <w:r w:rsidRPr="00AC1EC2">
        <w:rPr>
          <w:rFonts w:ascii="Arial" w:hAnsi="Arial" w:cs="Arial"/>
          <w:b/>
          <w:sz w:val="24"/>
          <w:szCs w:val="24"/>
        </w:rPr>
        <w:t>JUSTIFICATIVA DA ESCOLHA DOS FORNECEDORES</w:t>
      </w:r>
      <w:r>
        <w:rPr>
          <w:rFonts w:ascii="Arial" w:hAnsi="Arial" w:cs="Arial"/>
          <w:sz w:val="24"/>
          <w:szCs w:val="24"/>
        </w:rPr>
        <w:t xml:space="preserve"> e no item, </w:t>
      </w:r>
      <w:r w:rsidRPr="00AC1EC2">
        <w:rPr>
          <w:rFonts w:ascii="Arial" w:hAnsi="Arial" w:cs="Arial"/>
          <w:b/>
          <w:sz w:val="24"/>
          <w:szCs w:val="24"/>
        </w:rPr>
        <w:t>ES</w:t>
      </w:r>
      <w:r>
        <w:rPr>
          <w:rFonts w:ascii="Arial" w:hAnsi="Arial" w:cs="Arial"/>
          <w:b/>
          <w:sz w:val="24"/>
          <w:szCs w:val="24"/>
        </w:rPr>
        <w:t>TIMATIVA DE PREÇO DA CONTRATAÇÃO</w:t>
      </w:r>
      <w:r>
        <w:rPr>
          <w:rFonts w:ascii="Arial" w:hAnsi="Arial" w:cs="Arial"/>
          <w:sz w:val="24"/>
          <w:szCs w:val="24"/>
        </w:rPr>
        <w:t>.</w:t>
      </w:r>
    </w:p>
    <w:p w:rsidR="00F41FA0" w:rsidRPr="00AC38A5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 xml:space="preserve"> </w:t>
      </w:r>
      <w:r w:rsidRPr="00436DE2">
        <w:rPr>
          <w:noProof/>
        </w:rPr>
        <w:drawing>
          <wp:inline distT="0" distB="0" distL="0" distR="0" wp14:anchorId="28E078AF" wp14:editId="46828892">
            <wp:extent cx="5400040" cy="3184523"/>
            <wp:effectExtent l="0" t="0" r="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18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  <w:szCs w:val="24"/>
        </w:rPr>
        <w:t>TABELA 2 - SOLUÇÃO 02</w:t>
      </w:r>
      <w:r w:rsidRPr="003207F2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>EMPRESA ESPECIALIZADA OFERTANDO O MELHOR PROJETO</w:t>
      </w:r>
      <w:r w:rsidRPr="003207F2">
        <w:rPr>
          <w:rFonts w:ascii="Arial" w:hAnsi="Arial" w:cs="Arial"/>
          <w:b/>
          <w:sz w:val="24"/>
          <w:szCs w:val="24"/>
        </w:rPr>
        <w:t>.</w:t>
      </w:r>
    </w:p>
    <w:p w:rsidR="00F41FA0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b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Pr="003207F2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207F2">
        <w:rPr>
          <w:rFonts w:ascii="Arial" w:hAnsi="Arial" w:cs="Arial"/>
          <w:b/>
          <w:bCs/>
          <w:sz w:val="24"/>
          <w:szCs w:val="24"/>
        </w:rPr>
        <w:lastRenderedPageBreak/>
        <w:t xml:space="preserve">DESCRIÇÃO DA SOLUÇÃO COMO UM TODO </w:t>
      </w:r>
    </w:p>
    <w:p w:rsidR="00F41FA0" w:rsidRPr="003207F2" w:rsidRDefault="00F41FA0" w:rsidP="00F41FA0">
      <w:pPr>
        <w:spacing w:after="120" w:line="360" w:lineRule="auto"/>
        <w:ind w:firstLine="709"/>
        <w:jc w:val="both"/>
        <w:rPr>
          <w:rFonts w:ascii="Arial" w:hAnsi="Arial" w:cs="Arial"/>
          <w:color w:val="0A2F41" w:themeColor="accent1" w:themeShade="80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 xml:space="preserve">Após análise das soluções apresentadas no item </w:t>
      </w:r>
      <w:r w:rsidRPr="00D36DE7">
        <w:rPr>
          <w:rFonts w:ascii="Arial" w:hAnsi="Arial" w:cs="Arial"/>
          <w:b/>
          <w:sz w:val="24"/>
          <w:szCs w:val="24"/>
        </w:rPr>
        <w:t>LEVANTAMENTO DE MERCADO</w:t>
      </w:r>
      <w:r>
        <w:rPr>
          <w:rFonts w:ascii="Arial" w:hAnsi="Arial" w:cs="Arial"/>
          <w:sz w:val="24"/>
          <w:szCs w:val="24"/>
        </w:rPr>
        <w:t xml:space="preserve"> </w:t>
      </w:r>
      <w:r w:rsidRPr="003207F2">
        <w:rPr>
          <w:rFonts w:ascii="Arial" w:hAnsi="Arial" w:cs="Arial"/>
          <w:sz w:val="24"/>
          <w:szCs w:val="24"/>
        </w:rPr>
        <w:t xml:space="preserve">conclui-se que a solução 2 se mostrou mais vantajosa, pois haverá uma economicidade </w:t>
      </w:r>
      <w:r>
        <w:rPr>
          <w:rFonts w:ascii="Arial" w:hAnsi="Arial" w:cs="Arial"/>
          <w:sz w:val="24"/>
          <w:szCs w:val="24"/>
        </w:rPr>
        <w:t xml:space="preserve">de </w:t>
      </w:r>
      <w:r w:rsidRPr="003207F2">
        <w:rPr>
          <w:rFonts w:ascii="Arial" w:hAnsi="Arial" w:cs="Arial"/>
          <w:sz w:val="24"/>
          <w:szCs w:val="24"/>
        </w:rPr>
        <w:t xml:space="preserve">R$ </w:t>
      </w:r>
      <w:r>
        <w:rPr>
          <w:rFonts w:ascii="Arial" w:hAnsi="Arial" w:cs="Arial"/>
          <w:sz w:val="24"/>
          <w:szCs w:val="24"/>
        </w:rPr>
        <w:t>1</w:t>
      </w:r>
      <w:r w:rsidRPr="003207F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562.35</w:t>
      </w:r>
      <w:r w:rsidRPr="003207F2">
        <w:rPr>
          <w:rFonts w:ascii="Arial" w:hAnsi="Arial" w:cs="Arial"/>
          <w:sz w:val="24"/>
          <w:szCs w:val="24"/>
        </w:rPr>
        <w:t xml:space="preserve">0,00, consequentemente, </w:t>
      </w:r>
      <w:r>
        <w:rPr>
          <w:rFonts w:ascii="Arial" w:hAnsi="Arial" w:cs="Arial"/>
          <w:sz w:val="24"/>
          <w:szCs w:val="24"/>
        </w:rPr>
        <w:t>realizando</w:t>
      </w:r>
      <w:r w:rsidRPr="003207F2">
        <w:rPr>
          <w:rFonts w:ascii="Arial" w:hAnsi="Arial" w:cs="Arial"/>
          <w:sz w:val="24"/>
          <w:szCs w:val="24"/>
        </w:rPr>
        <w:t xml:space="preserve"> as festividades</w:t>
      </w:r>
      <w:r>
        <w:rPr>
          <w:rFonts w:ascii="Arial" w:hAnsi="Arial" w:cs="Arial"/>
          <w:sz w:val="24"/>
          <w:szCs w:val="24"/>
        </w:rPr>
        <w:t xml:space="preserve"> com ótimo custo benefício e sem impactos financeiros. Sendo assim, </w:t>
      </w:r>
      <w:r w:rsidRPr="003207F2">
        <w:rPr>
          <w:rFonts w:ascii="Arial" w:hAnsi="Arial" w:cs="Arial"/>
          <w:sz w:val="24"/>
          <w:szCs w:val="24"/>
        </w:rPr>
        <w:t>caberia na dotação orçamentária da Secretaria de Esporte e Cultura</w:t>
      </w:r>
      <w:r>
        <w:rPr>
          <w:rFonts w:ascii="Arial" w:hAnsi="Arial" w:cs="Arial"/>
          <w:sz w:val="24"/>
          <w:szCs w:val="24"/>
        </w:rPr>
        <w:t xml:space="preserve">, que como contrapartida da Prefeitura Municipal de Salto de Pirapora custeará as ATRAÇÕES, com valore de </w:t>
      </w:r>
      <w:r w:rsidRPr="003207F2">
        <w:rPr>
          <w:rFonts w:ascii="Arial" w:hAnsi="Arial" w:cs="Arial"/>
          <w:sz w:val="24"/>
          <w:szCs w:val="24"/>
        </w:rPr>
        <w:t xml:space="preserve">R$ </w:t>
      </w:r>
      <w:r>
        <w:rPr>
          <w:rFonts w:ascii="Arial" w:hAnsi="Arial" w:cs="Arial"/>
          <w:sz w:val="24"/>
          <w:szCs w:val="24"/>
        </w:rPr>
        <w:t>2</w:t>
      </w:r>
      <w:r w:rsidRPr="003207F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780.00</w:t>
      </w:r>
      <w:r w:rsidRPr="003207F2">
        <w:rPr>
          <w:rFonts w:ascii="Arial" w:hAnsi="Arial" w:cs="Arial"/>
          <w:sz w:val="24"/>
          <w:szCs w:val="24"/>
        </w:rPr>
        <w:t>0,00. A solução destacada está caracterizada no Termo de Referência exposto no processo.</w:t>
      </w:r>
    </w:p>
    <w:p w:rsidR="00F41FA0" w:rsidRPr="003207F2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sz w:val="24"/>
          <w:szCs w:val="24"/>
        </w:rPr>
      </w:pPr>
      <w:r w:rsidRPr="003207F2">
        <w:rPr>
          <w:rFonts w:ascii="Arial" w:hAnsi="Arial" w:cs="Arial"/>
          <w:b/>
          <w:bCs/>
          <w:sz w:val="24"/>
          <w:szCs w:val="24"/>
        </w:rPr>
        <w:t xml:space="preserve">JUSTIFICATIVA </w:t>
      </w:r>
    </w:p>
    <w:p w:rsidR="00F41FA0" w:rsidRDefault="00F41FA0" w:rsidP="00F41FA0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>Como a solução encontrada e vantajosa foi a contratação de uma empresa com expertise em megaeventos e festivais, a modalidade a ser atendida neste caso foi a de CONCORRÊNCIA – TÉCNICA E PREÇO. Sendo assim, o critério de adjudicação do objeto deverá ser global.</w:t>
      </w:r>
    </w:p>
    <w:p w:rsidR="00F41FA0" w:rsidRPr="003207F2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b/>
          <w:bCs/>
          <w:sz w:val="24"/>
          <w:szCs w:val="24"/>
        </w:rPr>
      </w:pPr>
      <w:r w:rsidRPr="003207F2">
        <w:rPr>
          <w:rFonts w:ascii="Arial" w:hAnsi="Arial" w:cs="Arial"/>
          <w:b/>
          <w:bCs/>
          <w:sz w:val="24"/>
          <w:szCs w:val="24"/>
        </w:rPr>
        <w:t>DEMONSTRATIVO DOS RESULTADOS PRETENDIDOS</w:t>
      </w:r>
      <w:r w:rsidRPr="00547758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F41FA0" w:rsidRDefault="00F41FA0" w:rsidP="00F41FA0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 xml:space="preserve">Demonstrativo dos resultados pretendidos em termos de economicidade – diferença </w:t>
      </w:r>
      <w:r w:rsidRPr="003A6648">
        <w:rPr>
          <w:rFonts w:ascii="Arial" w:hAnsi="Arial" w:cs="Arial"/>
          <w:b/>
          <w:sz w:val="24"/>
          <w:szCs w:val="24"/>
        </w:rPr>
        <w:t>SOLUÇÃO 1 E 2</w:t>
      </w:r>
      <w:r w:rsidRPr="003207F2">
        <w:rPr>
          <w:rFonts w:ascii="Arial" w:hAnsi="Arial" w:cs="Arial"/>
          <w:sz w:val="24"/>
          <w:szCs w:val="24"/>
        </w:rPr>
        <w:t>:</w:t>
      </w:r>
    </w:p>
    <w:p w:rsidR="00F41FA0" w:rsidRPr="00F95972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sz w:val="24"/>
          <w:szCs w:val="24"/>
        </w:rPr>
      </w:pPr>
      <w:r w:rsidRPr="00B91055">
        <w:rPr>
          <w:noProof/>
        </w:rPr>
        <w:lastRenderedPageBreak/>
        <w:drawing>
          <wp:inline distT="0" distB="0" distL="0" distR="0" wp14:anchorId="18BE2F52" wp14:editId="532A0DF1">
            <wp:extent cx="5394328" cy="3697356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01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648">
        <w:rPr>
          <w:rFonts w:ascii="Arial" w:hAnsi="Arial" w:cs="Arial"/>
          <w:b/>
          <w:sz w:val="24"/>
          <w:szCs w:val="24"/>
        </w:rPr>
        <w:t>SOLUÇÃO 1 – CUSTO GLOBAL.</w:t>
      </w:r>
    </w:p>
    <w:p w:rsidR="00F41FA0" w:rsidRPr="00F95972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sz w:val="24"/>
          <w:szCs w:val="24"/>
        </w:rPr>
      </w:pPr>
      <w:r w:rsidRPr="004D0108">
        <w:rPr>
          <w:noProof/>
        </w:rPr>
        <w:drawing>
          <wp:inline distT="0" distB="0" distL="0" distR="0" wp14:anchorId="0F65B663" wp14:editId="4C12B3A7">
            <wp:extent cx="5396948" cy="1977887"/>
            <wp:effectExtent l="0" t="0" r="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97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648">
        <w:rPr>
          <w:rFonts w:ascii="Arial" w:hAnsi="Arial" w:cs="Arial"/>
          <w:b/>
          <w:sz w:val="24"/>
          <w:szCs w:val="24"/>
        </w:rPr>
        <w:t>SOLUÇÃO 02 – CUSTO GLOBAL DA CONTRAPARTIDA DA PREFEITURA.</w:t>
      </w:r>
    </w:p>
    <w:p w:rsidR="00F41FA0" w:rsidRPr="003207F2" w:rsidRDefault="00F41FA0" w:rsidP="00F41FA0">
      <w:pPr>
        <w:spacing w:before="240" w:after="240" w:line="240" w:lineRule="auto"/>
        <w:ind w:right="-11"/>
        <w:jc w:val="both"/>
        <w:rPr>
          <w:rFonts w:ascii="Arial" w:hAnsi="Arial" w:cs="Arial"/>
          <w:color w:val="0A2F41" w:themeColor="accent1" w:themeShade="80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 xml:space="preserve"> </w:t>
      </w: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41FA0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207F2">
        <w:rPr>
          <w:rFonts w:ascii="Arial" w:hAnsi="Arial" w:cs="Arial"/>
          <w:b/>
          <w:bCs/>
          <w:sz w:val="24"/>
          <w:szCs w:val="24"/>
        </w:rPr>
        <w:lastRenderedPageBreak/>
        <w:t xml:space="preserve">PROVIDÊNCIAS PRÉVIAS AO CONTRATO </w:t>
      </w:r>
    </w:p>
    <w:p w:rsidR="00F41FA0" w:rsidRDefault="00F41FA0" w:rsidP="00F41FA0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>Alvarás e liberações constam na proposta a ser realizada pela empresa contratada com</w:t>
      </w:r>
      <w:r>
        <w:rPr>
          <w:rFonts w:ascii="Arial" w:hAnsi="Arial" w:cs="Arial"/>
          <w:sz w:val="24"/>
          <w:szCs w:val="24"/>
        </w:rPr>
        <w:t>o</w:t>
      </w:r>
      <w:r w:rsidRPr="003207F2">
        <w:rPr>
          <w:rFonts w:ascii="Arial" w:hAnsi="Arial" w:cs="Arial"/>
          <w:sz w:val="24"/>
          <w:szCs w:val="24"/>
        </w:rPr>
        <w:t xml:space="preserve"> condição de execução.</w:t>
      </w:r>
    </w:p>
    <w:p w:rsidR="00F41FA0" w:rsidRPr="003207F2" w:rsidRDefault="00F41FA0" w:rsidP="00F41FA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207F2">
        <w:rPr>
          <w:rFonts w:ascii="Arial" w:hAnsi="Arial" w:cs="Arial"/>
          <w:b/>
          <w:bCs/>
          <w:sz w:val="24"/>
          <w:szCs w:val="24"/>
        </w:rPr>
        <w:t xml:space="preserve">VIABILIDADE DA CONTRATAÇÃO </w:t>
      </w:r>
    </w:p>
    <w:p w:rsidR="00F41FA0" w:rsidRPr="003207F2" w:rsidRDefault="00F41FA0" w:rsidP="00F41FA0">
      <w:pPr>
        <w:spacing w:after="120" w:line="360" w:lineRule="auto"/>
        <w:ind w:firstLine="709"/>
        <w:jc w:val="both"/>
        <w:rPr>
          <w:rFonts w:ascii="Arial" w:hAnsi="Arial" w:cs="Arial"/>
          <w:color w:val="0A2F41" w:themeColor="accent1" w:themeShade="80"/>
          <w:sz w:val="24"/>
          <w:szCs w:val="24"/>
        </w:rPr>
      </w:pPr>
      <w:r w:rsidRPr="003207F2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decisão final deve ter como resultado a </w:t>
      </w:r>
      <w:r w:rsidRPr="003207F2">
        <w:rPr>
          <w:rFonts w:ascii="Arial" w:hAnsi="Arial" w:cs="Arial"/>
          <w:sz w:val="24"/>
          <w:szCs w:val="24"/>
        </w:rPr>
        <w:t xml:space="preserve">contratação da solução pretendida (solução 2) </w:t>
      </w:r>
      <w:r>
        <w:rPr>
          <w:rFonts w:ascii="Arial" w:hAnsi="Arial" w:cs="Arial"/>
          <w:sz w:val="24"/>
          <w:szCs w:val="24"/>
        </w:rPr>
        <w:t xml:space="preserve">apresentada na </w:t>
      </w:r>
      <w:r>
        <w:rPr>
          <w:rFonts w:ascii="Arial" w:hAnsi="Arial" w:cs="Arial"/>
          <w:b/>
          <w:sz w:val="24"/>
          <w:szCs w:val="24"/>
        </w:rPr>
        <w:t>TABELA 2 - SOLUÇÃO 02</w:t>
      </w:r>
      <w:r w:rsidRPr="003207F2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 xml:space="preserve">EMPRESA ESPECIALIZADA OFERTANDO O MELHOR PROJETO </w:t>
      </w:r>
      <w:r>
        <w:rPr>
          <w:rFonts w:ascii="Arial" w:hAnsi="Arial" w:cs="Arial"/>
          <w:sz w:val="24"/>
          <w:szCs w:val="24"/>
        </w:rPr>
        <w:t xml:space="preserve">que </w:t>
      </w:r>
      <w:r w:rsidRPr="003207F2">
        <w:rPr>
          <w:rFonts w:ascii="Arial" w:hAnsi="Arial" w:cs="Arial"/>
          <w:sz w:val="24"/>
          <w:szCs w:val="24"/>
        </w:rPr>
        <w:t>deverá viabilizar a proposta apresentada vista a modalidade escolhida no processo de abertura em relação à economicidade</w:t>
      </w:r>
      <w:r>
        <w:rPr>
          <w:rFonts w:ascii="Arial" w:hAnsi="Arial" w:cs="Arial"/>
          <w:sz w:val="24"/>
          <w:szCs w:val="24"/>
        </w:rPr>
        <w:t xml:space="preserve"> de </w:t>
      </w:r>
      <w:r w:rsidRPr="003207F2">
        <w:rPr>
          <w:rFonts w:ascii="Arial" w:hAnsi="Arial" w:cs="Arial"/>
          <w:sz w:val="24"/>
          <w:szCs w:val="24"/>
        </w:rPr>
        <w:t xml:space="preserve">R$ </w:t>
      </w:r>
      <w:r>
        <w:rPr>
          <w:rFonts w:ascii="Arial" w:hAnsi="Arial" w:cs="Arial"/>
          <w:sz w:val="24"/>
          <w:szCs w:val="24"/>
        </w:rPr>
        <w:t>1</w:t>
      </w:r>
      <w:r w:rsidRPr="003207F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562.35</w:t>
      </w:r>
      <w:r w:rsidRPr="003207F2">
        <w:rPr>
          <w:rFonts w:ascii="Arial" w:hAnsi="Arial" w:cs="Arial"/>
          <w:sz w:val="24"/>
          <w:szCs w:val="24"/>
        </w:rPr>
        <w:t xml:space="preserve">0,00. Desta forma, conclui-se que a solução é mais vantajosa e a parte destinada à Prefeitura está dentro da dotação orçamentária da Secretaria demandante. </w:t>
      </w:r>
    </w:p>
    <w:p w:rsidR="00F41FA0" w:rsidRDefault="00F41FA0" w:rsidP="00F41FA0">
      <w:pPr>
        <w:ind w:right="-11"/>
        <w:jc w:val="both"/>
        <w:rPr>
          <w:rFonts w:ascii="Arial" w:hAnsi="Arial" w:cs="Arial"/>
          <w:color w:val="FF0000"/>
          <w:sz w:val="24"/>
          <w:szCs w:val="24"/>
        </w:rPr>
      </w:pPr>
    </w:p>
    <w:p w:rsidR="00F41FA0" w:rsidRPr="00631462" w:rsidRDefault="00F41FA0" w:rsidP="00F41FA0">
      <w:pPr>
        <w:rPr>
          <w:rFonts w:ascii="Arial" w:hAnsi="Arial" w:cs="Arial"/>
          <w:sz w:val="24"/>
          <w:szCs w:val="24"/>
        </w:rPr>
      </w:pPr>
    </w:p>
    <w:p w:rsidR="00F41FA0" w:rsidRPr="00631462" w:rsidRDefault="00F41FA0" w:rsidP="00F41FA0">
      <w:pPr>
        <w:rPr>
          <w:rFonts w:ascii="Arial" w:hAnsi="Arial" w:cs="Arial"/>
          <w:sz w:val="24"/>
          <w:szCs w:val="24"/>
        </w:rPr>
      </w:pPr>
    </w:p>
    <w:p w:rsidR="00F41FA0" w:rsidRPr="00631462" w:rsidRDefault="00F41FA0" w:rsidP="00F41FA0">
      <w:pPr>
        <w:rPr>
          <w:rFonts w:ascii="Arial" w:hAnsi="Arial" w:cs="Arial"/>
          <w:sz w:val="24"/>
          <w:szCs w:val="24"/>
        </w:rPr>
      </w:pPr>
    </w:p>
    <w:p w:rsidR="00F41FA0" w:rsidRPr="00631462" w:rsidRDefault="00F41FA0" w:rsidP="00F41FA0">
      <w:pPr>
        <w:rPr>
          <w:rFonts w:ascii="Arial" w:hAnsi="Arial" w:cs="Arial"/>
          <w:sz w:val="24"/>
          <w:szCs w:val="24"/>
        </w:rPr>
      </w:pPr>
    </w:p>
    <w:p w:rsidR="00F41FA0" w:rsidRPr="00631462" w:rsidRDefault="00F41FA0" w:rsidP="00F41FA0">
      <w:pPr>
        <w:rPr>
          <w:rFonts w:ascii="Arial" w:hAnsi="Arial" w:cs="Arial"/>
          <w:sz w:val="24"/>
          <w:szCs w:val="24"/>
        </w:rPr>
      </w:pPr>
    </w:p>
    <w:p w:rsidR="00F41FA0" w:rsidRPr="00631462" w:rsidRDefault="00F41FA0" w:rsidP="00F41FA0">
      <w:pPr>
        <w:rPr>
          <w:rFonts w:ascii="Arial" w:hAnsi="Arial" w:cs="Arial"/>
          <w:sz w:val="24"/>
          <w:szCs w:val="24"/>
        </w:rPr>
      </w:pPr>
    </w:p>
    <w:p w:rsidR="00F41FA0" w:rsidRPr="00631462" w:rsidRDefault="00F41FA0" w:rsidP="00F41FA0">
      <w:pPr>
        <w:rPr>
          <w:rFonts w:ascii="Arial" w:hAnsi="Arial" w:cs="Arial"/>
          <w:sz w:val="24"/>
          <w:szCs w:val="24"/>
        </w:rPr>
      </w:pPr>
    </w:p>
    <w:p w:rsidR="00F41FA0" w:rsidRPr="00631462" w:rsidRDefault="00F41FA0" w:rsidP="00F41FA0">
      <w:pPr>
        <w:rPr>
          <w:rFonts w:ascii="Arial" w:hAnsi="Arial" w:cs="Arial"/>
          <w:sz w:val="24"/>
          <w:szCs w:val="24"/>
        </w:rPr>
      </w:pPr>
    </w:p>
    <w:p w:rsidR="00F41FA0" w:rsidRDefault="00F41FA0" w:rsidP="00F41FA0">
      <w:pPr>
        <w:rPr>
          <w:rFonts w:ascii="Arial" w:hAnsi="Arial" w:cs="Arial"/>
          <w:sz w:val="24"/>
          <w:szCs w:val="24"/>
        </w:rPr>
      </w:pPr>
    </w:p>
    <w:p w:rsidR="00F41FA0" w:rsidRDefault="00F41FA0" w:rsidP="00F41FA0">
      <w:pPr>
        <w:spacing w:before="240" w:after="240" w:line="240" w:lineRule="auto"/>
        <w:ind w:right="-11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___________________________________</w:t>
      </w:r>
    </w:p>
    <w:p w:rsidR="00F41FA0" w:rsidRDefault="00F41FA0" w:rsidP="00F41FA0">
      <w:pPr>
        <w:spacing w:before="240" w:after="240" w:line="240" w:lineRule="auto"/>
        <w:ind w:right="-11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CESAR AUGUSTO SANTANA</w:t>
      </w:r>
    </w:p>
    <w:p w:rsidR="00F41FA0" w:rsidRPr="003207F2" w:rsidRDefault="00F41FA0" w:rsidP="00F41FA0">
      <w:pPr>
        <w:spacing w:before="240" w:after="240" w:line="240" w:lineRule="auto"/>
        <w:ind w:right="-11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SECRETÁRIO DE ESPORTE E CULTURA</w:t>
      </w:r>
    </w:p>
    <w:p w:rsidR="00F41FA0" w:rsidRPr="00631462" w:rsidRDefault="00F41FA0" w:rsidP="00F41FA0">
      <w:pPr>
        <w:tabs>
          <w:tab w:val="left" w:pos="3068"/>
        </w:tabs>
        <w:rPr>
          <w:rFonts w:ascii="Arial" w:hAnsi="Arial" w:cs="Arial"/>
          <w:sz w:val="24"/>
          <w:szCs w:val="24"/>
        </w:rPr>
      </w:pPr>
    </w:p>
    <w:p w:rsidR="00F41FA0" w:rsidRDefault="00F41FA0" w:rsidP="000A0C51"/>
    <w:sectPr w:rsidR="00F41FA0" w:rsidSect="00F41FA0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701" w:right="1134" w:bottom="1134" w:left="1701" w:header="1414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0BA" w:rsidRDefault="001D60BA">
      <w:pPr>
        <w:spacing w:after="0" w:line="240" w:lineRule="auto"/>
      </w:pPr>
      <w:r>
        <w:separator/>
      </w:r>
    </w:p>
  </w:endnote>
  <w:endnote w:type="continuationSeparator" w:id="0">
    <w:p w:rsidR="001D60BA" w:rsidRDefault="001D6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auto"/>
    <w:pitch w:val="default"/>
  </w:font>
  <w:font w:name="Aptos Display">
    <w:altName w:val="Arial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5" w:rsidRDefault="00694F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5" w:rsidRDefault="00694F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5" w:rsidRDefault="00694F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0BA" w:rsidRDefault="001D60BA">
      <w:pPr>
        <w:spacing w:after="0" w:line="240" w:lineRule="auto"/>
      </w:pPr>
      <w:r>
        <w:separator/>
      </w:r>
    </w:p>
  </w:footnote>
  <w:footnote w:type="continuationSeparator" w:id="0">
    <w:p w:rsidR="001D60BA" w:rsidRDefault="001D6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5" w:rsidRDefault="001D60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95.2pt;height:841.9pt;z-index:-251657216;mso-position-horizontal:center;mso-position-horizontal-relative:margin;mso-position-vertical:center;mso-position-vertical-relative:margin">
          <v:imagedata r:id="rId1" o:title="image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5" w:rsidRDefault="001D60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pict w14:anchorId="6570FD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alt="" style="position:absolute;margin-left:-85.15pt;margin-top:-5.35pt;width:595.5pt;height:767.4pt;z-index:-251659264;mso-position-horizontal:absolute;mso-position-horizontal-relative:margin;mso-position-vertical:absolute;mso-position-vertical-relative:margin">
          <v:imagedata r:id="rId1" o:title="image2"/>
          <w10:wrap anchorx="margin" anchory="margin"/>
        </v:shape>
      </w:pict>
    </w:r>
    <w:r w:rsidR="00BA02B8">
      <w:rPr>
        <w:noProof/>
        <w:color w:val="000000"/>
      </w:rPr>
      <w:drawing>
        <wp:anchor distT="0" distB="0" distL="0" distR="0" simplePos="0" relativeHeight="251656192" behindDoc="1" locked="0" layoutInCell="1" hidden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01" cy="1259034"/>
          <wp:effectExtent l="0" t="0" r="0" b="0"/>
          <wp:wrapNone/>
          <wp:docPr id="18103364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01" cy="12590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FB5" w:rsidRDefault="001D60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95.2pt;height:841.9pt;z-index:-251658240;mso-position-horizontal:center;mso-position-horizontal-relative:margin;mso-position-vertical:center;mso-position-vertical-relative:margin">
          <v:imagedata r:id="rId1" o:title="image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020D8"/>
    <w:multiLevelType w:val="multilevel"/>
    <w:tmpl w:val="9132D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B5"/>
    <w:rsid w:val="000A0C51"/>
    <w:rsid w:val="00164272"/>
    <w:rsid w:val="001D60BA"/>
    <w:rsid w:val="00245302"/>
    <w:rsid w:val="00247FDD"/>
    <w:rsid w:val="004D3D21"/>
    <w:rsid w:val="005001C1"/>
    <w:rsid w:val="00694FB5"/>
    <w:rsid w:val="00844DAB"/>
    <w:rsid w:val="00940319"/>
    <w:rsid w:val="009F70C4"/>
    <w:rsid w:val="00A31795"/>
    <w:rsid w:val="00BA02B8"/>
    <w:rsid w:val="00CE795D"/>
    <w:rsid w:val="00DD4728"/>
    <w:rsid w:val="00E206B3"/>
    <w:rsid w:val="00EE7811"/>
    <w:rsid w:val="00F23CFE"/>
    <w:rsid w:val="00F41FA0"/>
    <w:rsid w:val="00FF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4E54F8"/>
  <w15:docId w15:val="{778F3EB7-8E09-47CA-A323-00809DB6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15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5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5B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5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5B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5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5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5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5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15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115B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5B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5B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5B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5B3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5B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5B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5B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5B31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115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5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5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5B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5B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5B3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5B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5B3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5B3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15B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5B31"/>
  </w:style>
  <w:style w:type="paragraph" w:styleId="Rodap">
    <w:name w:val="footer"/>
    <w:basedOn w:val="Normal"/>
    <w:link w:val="RodapChar"/>
    <w:uiPriority w:val="99"/>
    <w:unhideWhenUsed/>
    <w:rsid w:val="00115B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5B31"/>
  </w:style>
  <w:style w:type="paragraph" w:styleId="NormalWeb">
    <w:name w:val="Normal (Web)"/>
    <w:basedOn w:val="Normal"/>
    <w:uiPriority w:val="99"/>
    <w:unhideWhenUsed/>
    <w:rsid w:val="00E20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adeinm1hgl8">
    <w:name w:val="_fadein_m1hgl_8"/>
    <w:basedOn w:val="Fontepargpadro"/>
    <w:rsid w:val="00E206B3"/>
  </w:style>
  <w:style w:type="paragraph" w:styleId="Corpodetexto">
    <w:name w:val="Body Text"/>
    <w:basedOn w:val="Normal"/>
    <w:link w:val="CorpodetextoChar"/>
    <w:unhideWhenUsed/>
    <w:rsid w:val="004D3D2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D3D21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5B33"/>
    <w:rPr>
      <w:b/>
      <w:bCs/>
    </w:rPr>
  </w:style>
  <w:style w:type="paragraph" w:styleId="TextosemFormatao">
    <w:name w:val="Plain Text"/>
    <w:basedOn w:val="Normal"/>
    <w:link w:val="TextosemFormataoChar"/>
    <w:uiPriority w:val="99"/>
    <w:unhideWhenUsed/>
    <w:rsid w:val="00F41FA0"/>
    <w:pPr>
      <w:spacing w:after="0" w:line="240" w:lineRule="auto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41FA0"/>
    <w:rPr>
      <w:rFonts w:ascii="Consolas" w:eastAsiaTheme="minorHAnsi" w:hAnsi="Consolas" w:cstheme="minorBidi"/>
      <w:sz w:val="21"/>
      <w:szCs w:val="21"/>
      <w:lang w:eastAsia="en-US"/>
    </w:rPr>
  </w:style>
  <w:style w:type="table" w:customStyle="1" w:styleId="TabeladeGrade3-nfase31">
    <w:name w:val="Tabela de Grade 3 - Ênfase 31"/>
    <w:basedOn w:val="Tabelanormal"/>
    <w:uiPriority w:val="48"/>
    <w:rsid w:val="00F41FA0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g"/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tgg+F0NidOcU93MCyFJPVhNGxA==">CgMxLjA4AHIhMTY4MWdOQ0RDMXJQRTdoOEludGlJczFQb3dCdUd3ekhP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1007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 Sanches</dc:creator>
  <cp:lastModifiedBy>w10</cp:lastModifiedBy>
  <cp:revision>2</cp:revision>
  <dcterms:created xsi:type="dcterms:W3CDTF">2025-10-30T18:05:00Z</dcterms:created>
  <dcterms:modified xsi:type="dcterms:W3CDTF">2025-10-30T18:05:00Z</dcterms:modified>
</cp:coreProperties>
</file>