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4DCA" w14:textId="65954842" w:rsidR="00270CB3" w:rsidRPr="009E2BF8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9E2BF8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9E2BF8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9E2BF8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9E2BF8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9E2BF8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9E2BF8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9E2BF8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9E2BF8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9E2BF8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9E2BF8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9E2BF8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9E2BF8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9E2BF8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Pr="009E2BF8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858"/>
        <w:gridCol w:w="5243"/>
        <w:gridCol w:w="1842"/>
      </w:tblGrid>
      <w:tr w:rsidR="007D4C20" w:rsidRPr="009E2BF8" w14:paraId="6BB72A57" w14:textId="77777777" w:rsidTr="00A058EA">
        <w:trPr>
          <w:trHeight w:val="69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3E152358" w14:textId="77777777" w:rsidR="00C808FD" w:rsidRPr="009E2BF8" w:rsidRDefault="00C808FD" w:rsidP="009E2BF8">
            <w:pPr>
              <w:tabs>
                <w:tab w:val="left" w:pos="0"/>
              </w:tabs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bookmarkStart w:id="0" w:name="_Hlk160695508"/>
            <w:r w:rsidRPr="009E2BF8">
              <w:rPr>
                <w:rFonts w:ascii="Tahoma" w:hAnsi="Tahoma" w:cs="Tahoma"/>
                <w:b/>
                <w:sz w:val="22"/>
                <w:szCs w:val="22"/>
              </w:rPr>
              <w:t>Item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F9B9D7" w14:textId="77777777" w:rsidR="00C808FD" w:rsidRPr="009E2BF8" w:rsidRDefault="00C808FD" w:rsidP="009E2BF8">
            <w:pPr>
              <w:tabs>
                <w:tab w:val="left" w:pos="0"/>
              </w:tabs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Unid.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14:paraId="465B42E6" w14:textId="77777777" w:rsidR="00C808FD" w:rsidRPr="009E2BF8" w:rsidRDefault="00C808FD" w:rsidP="009E2BF8">
            <w:pPr>
              <w:tabs>
                <w:tab w:val="left" w:pos="0"/>
              </w:tabs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Qtde.</w:t>
            </w:r>
          </w:p>
        </w:tc>
        <w:tc>
          <w:tcPr>
            <w:tcW w:w="5243" w:type="dxa"/>
            <w:shd w:val="clear" w:color="auto" w:fill="auto"/>
            <w:noWrap/>
            <w:vAlign w:val="center"/>
            <w:hideMark/>
          </w:tcPr>
          <w:p w14:paraId="36224A92" w14:textId="77777777" w:rsidR="00C808FD" w:rsidRPr="009E2BF8" w:rsidRDefault="00C808FD" w:rsidP="009E2BF8">
            <w:pPr>
              <w:tabs>
                <w:tab w:val="left" w:pos="0"/>
              </w:tabs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Descrição dos Itens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24BFC361" w14:textId="4F89CAE7" w:rsidR="00C808FD" w:rsidRPr="009E2BF8" w:rsidRDefault="00C808FD" w:rsidP="009E2BF8">
            <w:pPr>
              <w:tabs>
                <w:tab w:val="left" w:pos="0"/>
              </w:tabs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Valor </w:t>
            </w:r>
            <w:r w:rsidR="007D4C20" w:rsidRPr="009E2BF8">
              <w:rPr>
                <w:rFonts w:ascii="Tahoma" w:hAnsi="Tahoma" w:cs="Tahoma"/>
                <w:b/>
                <w:sz w:val="22"/>
                <w:szCs w:val="22"/>
              </w:rPr>
              <w:t>Unitário.</w:t>
            </w:r>
          </w:p>
        </w:tc>
      </w:tr>
      <w:tr w:rsidR="00726A32" w:rsidRPr="009E2BF8" w14:paraId="6FF56AC4" w14:textId="77777777" w:rsidTr="00A058EA">
        <w:trPr>
          <w:trHeight w:val="155"/>
        </w:trPr>
        <w:tc>
          <w:tcPr>
            <w:tcW w:w="851" w:type="dxa"/>
            <w:noWrap/>
            <w:vAlign w:val="bottom"/>
          </w:tcPr>
          <w:p w14:paraId="6CE03E18" w14:textId="26601EB5" w:rsidR="00726A32" w:rsidRPr="009E2BF8" w:rsidRDefault="005F0D07" w:rsidP="009E2BF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850" w:type="dxa"/>
            <w:shd w:val="clear" w:color="000000" w:fill="FFFFFF"/>
            <w:noWrap/>
            <w:vAlign w:val="bottom"/>
          </w:tcPr>
          <w:p w14:paraId="71BB0D89" w14:textId="7448EE75" w:rsidR="00726A32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5A8A0F77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893939B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003337C" w14:textId="7D802836" w:rsidR="00726A32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5243" w:type="dxa"/>
            <w:shd w:val="clear" w:color="auto" w:fill="auto"/>
            <w:noWrap/>
            <w:vAlign w:val="center"/>
          </w:tcPr>
          <w:p w14:paraId="05DAF97D" w14:textId="2397DEEE" w:rsidR="00726A32" w:rsidRPr="009E2BF8" w:rsidRDefault="005F0D07" w:rsidP="009E2BF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Confecção e Instalação de luminoso de dois lados, com estru</w:t>
            </w:r>
            <w:r w:rsidRPr="009E2BF8">
              <w:rPr>
                <w:rFonts w:ascii="Tahoma" w:hAnsi="Tahoma" w:cs="Tahoma"/>
                <w:sz w:val="22"/>
                <w:szCs w:val="22"/>
              </w:rPr>
              <w:t>tu</w:t>
            </w:r>
            <w:r w:rsidRPr="009E2BF8">
              <w:rPr>
                <w:rFonts w:ascii="Tahoma" w:hAnsi="Tahoma" w:cs="Tahoma"/>
                <w:sz w:val="22"/>
                <w:szCs w:val="22"/>
              </w:rPr>
              <w:t xml:space="preserve">ra em metalom, fechamento em ACM, faces em </w:t>
            </w:r>
            <w:r w:rsidR="009E2BF8" w:rsidRPr="009E2BF8">
              <w:rPr>
                <w:rFonts w:ascii="Tahoma" w:hAnsi="Tahoma" w:cs="Tahoma"/>
                <w:sz w:val="22"/>
                <w:szCs w:val="22"/>
              </w:rPr>
              <w:t>acrílico</w:t>
            </w:r>
            <w:r w:rsidRPr="009E2BF8">
              <w:rPr>
                <w:rFonts w:ascii="Tahoma" w:hAnsi="Tahoma" w:cs="Tahoma"/>
                <w:sz w:val="22"/>
                <w:szCs w:val="22"/>
              </w:rPr>
              <w:t>, medindo 3,4x0,9m;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6D90DDC" w14:textId="77777777" w:rsidR="00726A32" w:rsidRPr="009E2BF8" w:rsidRDefault="00726A32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F0D07" w:rsidRPr="009E2BF8" w14:paraId="05A71C06" w14:textId="77777777" w:rsidTr="00B41F82">
        <w:trPr>
          <w:trHeight w:val="155"/>
        </w:trPr>
        <w:tc>
          <w:tcPr>
            <w:tcW w:w="851" w:type="dxa"/>
            <w:noWrap/>
            <w:vAlign w:val="bottom"/>
          </w:tcPr>
          <w:p w14:paraId="2E370936" w14:textId="5E17C01A" w:rsidR="005F0D07" w:rsidRPr="009E2BF8" w:rsidRDefault="005F0D07" w:rsidP="009E2BF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000000" w:fill="FFFFFF"/>
            <w:noWrap/>
          </w:tcPr>
          <w:p w14:paraId="5AD130B6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D07906C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0693124" w14:textId="2646967A" w:rsidR="005F0D07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5F93A694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0FE2600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E8EE15C" w14:textId="3E6A59A7" w:rsidR="005F0D07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05</w:t>
            </w:r>
          </w:p>
        </w:tc>
        <w:tc>
          <w:tcPr>
            <w:tcW w:w="5243" w:type="dxa"/>
            <w:shd w:val="clear" w:color="auto" w:fill="auto"/>
            <w:noWrap/>
            <w:vAlign w:val="center"/>
          </w:tcPr>
          <w:p w14:paraId="3A685180" w14:textId="77732B99" w:rsidR="005F0D07" w:rsidRPr="009E2BF8" w:rsidRDefault="005F0D07" w:rsidP="009E2BF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Confecção e Instalação de luminosos de um lado, com estru</w:t>
            </w:r>
            <w:r w:rsidRPr="009E2BF8">
              <w:rPr>
                <w:rFonts w:ascii="Tahoma" w:hAnsi="Tahoma" w:cs="Tahoma"/>
                <w:sz w:val="22"/>
                <w:szCs w:val="22"/>
              </w:rPr>
              <w:t>tu</w:t>
            </w:r>
            <w:r w:rsidRPr="009E2BF8">
              <w:rPr>
                <w:rFonts w:ascii="Tahoma" w:hAnsi="Tahoma" w:cs="Tahoma"/>
                <w:sz w:val="22"/>
                <w:szCs w:val="22"/>
              </w:rPr>
              <w:t xml:space="preserve">ra em metalom, fechamento em ACM, face em </w:t>
            </w:r>
            <w:r w:rsidR="009E2BF8" w:rsidRPr="009E2BF8">
              <w:rPr>
                <w:rFonts w:ascii="Tahoma" w:hAnsi="Tahoma" w:cs="Tahoma"/>
                <w:sz w:val="22"/>
                <w:szCs w:val="22"/>
              </w:rPr>
              <w:t>acrílico</w:t>
            </w:r>
            <w:r w:rsidRPr="009E2BF8">
              <w:rPr>
                <w:rFonts w:ascii="Tahoma" w:hAnsi="Tahoma" w:cs="Tahoma"/>
                <w:sz w:val="22"/>
                <w:szCs w:val="22"/>
              </w:rPr>
              <w:t>, medindo 0,7x0,7m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F0B757D" w14:textId="77777777" w:rsidR="005F0D07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F0D07" w:rsidRPr="009E2BF8" w14:paraId="1C073B8F" w14:textId="77777777" w:rsidTr="00B41F82">
        <w:trPr>
          <w:trHeight w:val="155"/>
        </w:trPr>
        <w:tc>
          <w:tcPr>
            <w:tcW w:w="851" w:type="dxa"/>
            <w:noWrap/>
            <w:vAlign w:val="bottom"/>
          </w:tcPr>
          <w:p w14:paraId="1ECC692C" w14:textId="164EA0CC" w:rsidR="005F0D07" w:rsidRPr="009E2BF8" w:rsidRDefault="005F0D07" w:rsidP="009E2BF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03</w:t>
            </w:r>
          </w:p>
        </w:tc>
        <w:tc>
          <w:tcPr>
            <w:tcW w:w="850" w:type="dxa"/>
            <w:shd w:val="clear" w:color="000000" w:fill="FFFFFF"/>
            <w:noWrap/>
          </w:tcPr>
          <w:p w14:paraId="77E3B506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6ADE3D5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2EB702A" w14:textId="75A499D1" w:rsidR="005F0D07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25FBEA94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C9731F4" w14:textId="77777777" w:rsidR="009E2BF8" w:rsidRPr="009E2BF8" w:rsidRDefault="009E2BF8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D3AB10F" w14:textId="4C62FD2B" w:rsidR="005F0D07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5243" w:type="dxa"/>
            <w:shd w:val="clear" w:color="auto" w:fill="auto"/>
            <w:noWrap/>
            <w:vAlign w:val="center"/>
          </w:tcPr>
          <w:p w14:paraId="0FA74FF6" w14:textId="76F37535" w:rsidR="005F0D07" w:rsidRPr="009E2BF8" w:rsidRDefault="009E2BF8" w:rsidP="009E2BF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E2BF8">
              <w:rPr>
                <w:rFonts w:ascii="Tahoma" w:hAnsi="Tahoma" w:cs="Tahoma"/>
                <w:sz w:val="22"/>
                <w:szCs w:val="22"/>
              </w:rPr>
              <w:t>Instalação</w:t>
            </w:r>
            <w:r w:rsidRPr="009E2BF8">
              <w:rPr>
                <w:rFonts w:ascii="Tahoma" w:hAnsi="Tahoma" w:cs="Tahoma"/>
                <w:sz w:val="22"/>
                <w:szCs w:val="22"/>
              </w:rPr>
              <w:t xml:space="preserve"> de revestimento na parte superior do imóvel, em ACM marrom, a serem instalados no imóvel do Ganha Tempo, 7,5x1,3m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0B35D19" w14:textId="77777777" w:rsidR="005F0D07" w:rsidRPr="009E2BF8" w:rsidRDefault="005F0D07" w:rsidP="009E2BF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bookmarkEnd w:id="0"/>
    </w:tbl>
    <w:p w14:paraId="337AF520" w14:textId="77777777" w:rsidR="00270CB3" w:rsidRPr="009E2BF8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9E2BF8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9E2BF8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Pr="009E2BF8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9E2BF8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9E2BF8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9E2BF8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9E2BF8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9E2BF8">
        <w:rPr>
          <w:rFonts w:ascii="Tahoma" w:hAnsi="Tahoma" w:cs="Tahoma"/>
          <w:sz w:val="22"/>
          <w:szCs w:val="22"/>
        </w:rPr>
        <w:t>1</w:t>
      </w:r>
      <w:r w:rsidR="000C0444" w:rsidRPr="009E2BF8">
        <w:rPr>
          <w:rFonts w:ascii="Tahoma" w:hAnsi="Tahoma" w:cs="Tahoma"/>
          <w:sz w:val="22"/>
          <w:szCs w:val="22"/>
        </w:rPr>
        <w:t>.</w:t>
      </w:r>
      <w:r w:rsidRPr="009E2BF8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9E2BF8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9E2BF8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9E2BF8">
        <w:rPr>
          <w:rFonts w:ascii="Tahoma" w:hAnsi="Tahoma" w:cs="Tahoma"/>
          <w:sz w:val="22"/>
          <w:szCs w:val="22"/>
        </w:rPr>
        <w:t>2</w:t>
      </w:r>
      <w:r w:rsidR="000C0444" w:rsidRPr="009E2BF8">
        <w:rPr>
          <w:rFonts w:ascii="Tahoma" w:hAnsi="Tahoma" w:cs="Tahoma"/>
          <w:sz w:val="22"/>
          <w:szCs w:val="22"/>
        </w:rPr>
        <w:t>.</w:t>
      </w:r>
      <w:r w:rsidRPr="009E2BF8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9E2BF8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9E2BF8">
        <w:rPr>
          <w:rFonts w:ascii="Tahoma" w:hAnsi="Tahoma" w:cs="Tahoma"/>
          <w:sz w:val="22"/>
          <w:szCs w:val="22"/>
        </w:rPr>
        <w:t>3</w:t>
      </w:r>
      <w:r w:rsidR="000C0444" w:rsidRPr="009E2BF8">
        <w:rPr>
          <w:rFonts w:ascii="Tahoma" w:hAnsi="Tahoma" w:cs="Tahoma"/>
          <w:sz w:val="22"/>
          <w:szCs w:val="22"/>
        </w:rPr>
        <w:t>.</w:t>
      </w:r>
      <w:r w:rsidRPr="009E2BF8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9E2BF8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9E2BF8">
        <w:rPr>
          <w:rFonts w:ascii="Tahoma" w:hAnsi="Tahoma" w:cs="Tahoma"/>
          <w:sz w:val="22"/>
          <w:szCs w:val="22"/>
        </w:rPr>
        <w:t>4</w:t>
      </w:r>
      <w:r w:rsidR="000C0444" w:rsidRPr="009E2BF8">
        <w:rPr>
          <w:rFonts w:ascii="Tahoma" w:hAnsi="Tahoma" w:cs="Tahoma"/>
          <w:sz w:val="22"/>
          <w:szCs w:val="22"/>
        </w:rPr>
        <w:t>.</w:t>
      </w:r>
      <w:r w:rsidRPr="009E2BF8">
        <w:rPr>
          <w:rFonts w:ascii="Tahoma" w:hAnsi="Tahoma" w:cs="Tahoma"/>
          <w:sz w:val="22"/>
          <w:szCs w:val="22"/>
        </w:rPr>
        <w:t xml:space="preserve"> </w:t>
      </w:r>
      <w:r w:rsidRPr="009E2BF8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9E2BF8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9E2BF8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9E2BF8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9E2BF8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9E2BF8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9E2BF8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9E2BF8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9E2BF8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9E2BF8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9E2BF8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9E2BF8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9E2BF8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9E2BF8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9E2BF8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9E2BF8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E2BF8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Pr="009E2BF8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RPr="009E2BF8" w:rsidSect="0098596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A40B0" w14:textId="77777777" w:rsidR="00985963" w:rsidRDefault="00985963" w:rsidP="00EC1BAD">
      <w:r>
        <w:separator/>
      </w:r>
    </w:p>
  </w:endnote>
  <w:endnote w:type="continuationSeparator" w:id="0">
    <w:p w14:paraId="33F73AA6" w14:textId="77777777" w:rsidR="00985963" w:rsidRDefault="00985963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27BB3" w14:textId="77777777" w:rsidR="00985963" w:rsidRDefault="00985963" w:rsidP="00EC1BAD">
      <w:r>
        <w:separator/>
      </w:r>
    </w:p>
  </w:footnote>
  <w:footnote w:type="continuationSeparator" w:id="0">
    <w:p w14:paraId="6C6E34E5" w14:textId="77777777" w:rsidR="00985963" w:rsidRDefault="00985963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57AF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7628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AF1"/>
    <w:rsid w:val="005D7104"/>
    <w:rsid w:val="005E0977"/>
    <w:rsid w:val="005F0D0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A6E10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85963"/>
    <w:rsid w:val="00991796"/>
    <w:rsid w:val="00994CFE"/>
    <w:rsid w:val="009A1387"/>
    <w:rsid w:val="009B37F2"/>
    <w:rsid w:val="009B5595"/>
    <w:rsid w:val="009E2BF8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614B"/>
    <w:rsid w:val="00CE65B0"/>
    <w:rsid w:val="00CF0CDB"/>
    <w:rsid w:val="00CF2302"/>
    <w:rsid w:val="00CF7EF0"/>
    <w:rsid w:val="00D003B5"/>
    <w:rsid w:val="00D03D62"/>
    <w:rsid w:val="00D16991"/>
    <w:rsid w:val="00D46BD0"/>
    <w:rsid w:val="00D73006"/>
    <w:rsid w:val="00D81ED9"/>
    <w:rsid w:val="00D9603C"/>
    <w:rsid w:val="00DA1CBB"/>
    <w:rsid w:val="00DC187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559B9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User</cp:lastModifiedBy>
  <cp:revision>6</cp:revision>
  <cp:lastPrinted>2024-01-24T17:47:00Z</cp:lastPrinted>
  <dcterms:created xsi:type="dcterms:W3CDTF">2024-01-25T11:16:00Z</dcterms:created>
  <dcterms:modified xsi:type="dcterms:W3CDTF">2024-03-07T12:20:00Z</dcterms:modified>
</cp:coreProperties>
</file>