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0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435"/>
        <w:gridCol w:w="1134"/>
        <w:gridCol w:w="3521"/>
        <w:gridCol w:w="1395"/>
        <w:gridCol w:w="1590"/>
      </w:tblGrid>
      <w:tr w:rsidR="00904997" w:rsidRPr="00643B94" w14:paraId="406021D7" w14:textId="77777777" w:rsidTr="00996BA9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CB700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540FC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AD00C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C47A8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5D611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2272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904997" w:rsidRPr="00643B94" w14:paraId="16025B14" w14:textId="77777777" w:rsidTr="00996BA9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F1850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547B6B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Cs/>
                <w:sz w:val="22"/>
                <w:szCs w:val="22"/>
              </w:rPr>
              <w:t>INSCRIÇÃO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FA736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EBFAD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643B94">
              <w:rPr>
                <w:rFonts w:ascii="Tahoma" w:hAnsi="Tahoma" w:cs="Tahoma"/>
                <w:bCs/>
                <w:sz w:val="22"/>
                <w:szCs w:val="22"/>
              </w:rPr>
              <w:t>Curso em laserterapia. O curso deverá comtemplar no mínimo 60 horas teóricas, modelo EAD e no mínimo 09 horas práticas, modelo presencial.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0978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0E39" w14:textId="77777777" w:rsidR="00904997" w:rsidRPr="00643B94" w:rsidRDefault="00904997" w:rsidP="00996BA9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2B581" w14:textId="77777777" w:rsidR="00504652" w:rsidRDefault="00504652" w:rsidP="00EC1BAD">
      <w:r>
        <w:separator/>
      </w:r>
    </w:p>
  </w:endnote>
  <w:endnote w:type="continuationSeparator" w:id="0">
    <w:p w14:paraId="6F16692F" w14:textId="77777777" w:rsidR="00504652" w:rsidRDefault="00504652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7813B" w14:textId="77777777" w:rsidR="00504652" w:rsidRDefault="00504652" w:rsidP="00EC1BAD">
      <w:r>
        <w:separator/>
      </w:r>
    </w:p>
  </w:footnote>
  <w:footnote w:type="continuationSeparator" w:id="0">
    <w:p w14:paraId="5C14C0F7" w14:textId="77777777" w:rsidR="00504652" w:rsidRDefault="00504652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4652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0499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B2D7D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2026-10-16T19:09:00Z</dcterms:modified>
</cp:coreProperties>
</file>