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78A72A1" w14:textId="2E94CFA6" w:rsidR="00582C2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3841CF" w:rsidRPr="003841CF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3841CF" w:rsidRPr="003841CF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3841CF" w:rsidRPr="003841CF">
        <w:rPr>
          <w:rFonts w:ascii="Arial" w:hAnsi="Arial" w:cs="Arial"/>
          <w:color w:val="000000" w:themeColor="text1"/>
          <w:sz w:val="20"/>
          <w:szCs w:val="20"/>
        </w:rPr>
        <w:t xml:space="preserve"> AQUISIÇÃO DE MOVEL ATENDENDO DETERMINAÇÃO JUDICIAL  Nº 0000232-39.2024.8.26.0691, PARA ATENDER TATIANE APARECIDA, EM ATENDIMENTO A PREFEITURA MUNICIPAL, (PROCESSO ADMINISTRATIVO Nº 1437/1/2025).</w:t>
      </w:r>
      <w:bookmarkStart w:id="0" w:name="_GoBack"/>
      <w:bookmarkEnd w:id="0"/>
    </w:p>
    <w:p w14:paraId="115D4AC7" w14:textId="455C83C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2DFE3E2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767596">
        <w:rPr>
          <w:rFonts w:ascii="Arial" w:hAnsi="Arial" w:cs="Arial"/>
          <w:color w:val="000000" w:themeColor="text1"/>
          <w:sz w:val="20"/>
          <w:szCs w:val="20"/>
        </w:rPr>
        <w:t>14</w:t>
      </w:r>
      <w:r w:rsidR="00A80DD9">
        <w:rPr>
          <w:rFonts w:ascii="Arial" w:hAnsi="Arial" w:cs="Arial"/>
          <w:color w:val="000000" w:themeColor="text1"/>
          <w:sz w:val="20"/>
          <w:szCs w:val="20"/>
        </w:rPr>
        <w:t>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DD15D91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767596">
        <w:rPr>
          <w:rFonts w:ascii="Arial" w:hAnsi="Arial" w:cs="Arial"/>
          <w:color w:val="000000"/>
          <w:sz w:val="20"/>
          <w:szCs w:val="20"/>
        </w:rPr>
        <w:t>14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80DD9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0FB3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841CF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67596"/>
    <w:rsid w:val="007719DC"/>
    <w:rsid w:val="00775D6D"/>
    <w:rsid w:val="007848E0"/>
    <w:rsid w:val="0078634D"/>
    <w:rsid w:val="00796785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0803"/>
    <w:rsid w:val="00812BF7"/>
    <w:rsid w:val="008169CC"/>
    <w:rsid w:val="00817C6D"/>
    <w:rsid w:val="00825624"/>
    <w:rsid w:val="00830037"/>
    <w:rsid w:val="00830B8D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8F3F95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AB6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483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418</cp:revision>
  <dcterms:created xsi:type="dcterms:W3CDTF">2024-02-05T12:39:00Z</dcterms:created>
  <dcterms:modified xsi:type="dcterms:W3CDTF">2025-02-20T13:05:00Z</dcterms:modified>
</cp:coreProperties>
</file>