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FE58D">
      <w:pPr>
        <w:pStyle w:val="3"/>
        <w:keepNext w:val="0"/>
        <w:keepLines w:val="0"/>
        <w:pageBreakBefore w:val="0"/>
        <w:widowControl w:val="0"/>
        <w:tabs>
          <w:tab w:val="left" w:pos="9240"/>
        </w:tabs>
        <w:kinsoku/>
        <w:wordWrap/>
        <w:overflowPunct/>
        <w:topLinePunct w:val="0"/>
        <w:autoSpaceDE w:val="0"/>
        <w:autoSpaceDN w:val="0"/>
        <w:bidi w:val="0"/>
        <w:adjustRightInd/>
        <w:snapToGrid/>
        <w:spacing w:before="0" w:after="0" w:line="240" w:lineRule="auto"/>
        <w:ind w:left="0" w:leftChars="0" w:right="-440" w:rightChars="-200" w:firstLine="0" w:firstLineChars="0"/>
        <w:jc w:val="center"/>
        <w:textAlignment w:val="auto"/>
        <w:rPr>
          <w:rFonts w:hint="default" w:ascii="Arial" w:hAnsi="Arial" w:cs="Arial"/>
          <w:sz w:val="20"/>
          <w:szCs w:val="20"/>
          <w:lang w:val="pt-BR"/>
        </w:rPr>
      </w:pPr>
      <w:r>
        <w:rPr>
          <w:rFonts w:hint="default" w:ascii="Arial" w:hAnsi="Arial" w:cs="Arial"/>
          <w:sz w:val="20"/>
          <w:szCs w:val="20"/>
        </w:rPr>
        <w:t>AVISO</w:t>
      </w:r>
      <w:r>
        <w:rPr>
          <w:rFonts w:hint="default" w:ascii="Arial" w:hAnsi="Arial" w:cs="Arial"/>
          <w:spacing w:val="-8"/>
          <w:sz w:val="20"/>
          <w:szCs w:val="20"/>
        </w:rPr>
        <w:t xml:space="preserve"> </w:t>
      </w:r>
      <w:r>
        <w:rPr>
          <w:rFonts w:hint="default" w:ascii="Arial" w:hAnsi="Arial" w:cs="Arial"/>
          <w:sz w:val="20"/>
          <w:szCs w:val="20"/>
        </w:rPr>
        <w:t>DE</w:t>
      </w:r>
      <w:r>
        <w:rPr>
          <w:rFonts w:hint="default" w:ascii="Arial" w:hAnsi="Arial" w:cs="Arial"/>
          <w:spacing w:val="-7"/>
          <w:sz w:val="20"/>
          <w:szCs w:val="20"/>
        </w:rPr>
        <w:t xml:space="preserve"> </w:t>
      </w:r>
      <w:r>
        <w:rPr>
          <w:rFonts w:hint="default" w:ascii="Arial" w:hAnsi="Arial" w:cs="Arial"/>
          <w:sz w:val="20"/>
          <w:szCs w:val="20"/>
        </w:rPr>
        <w:t>DISPENSA</w:t>
      </w:r>
      <w:r>
        <w:rPr>
          <w:rFonts w:hint="default" w:ascii="Arial" w:hAnsi="Arial" w:cs="Arial"/>
          <w:spacing w:val="-7"/>
          <w:sz w:val="20"/>
          <w:szCs w:val="20"/>
        </w:rPr>
        <w:t xml:space="preserve"> </w:t>
      </w:r>
      <w:r>
        <w:rPr>
          <w:rFonts w:hint="default" w:ascii="Arial" w:hAnsi="Arial" w:cs="Arial"/>
          <w:sz w:val="20"/>
          <w:szCs w:val="20"/>
        </w:rPr>
        <w:t>ELETRÔNICA</w:t>
      </w:r>
      <w:r>
        <w:rPr>
          <w:rFonts w:hint="default" w:ascii="Arial" w:hAnsi="Arial" w:cs="Arial"/>
          <w:spacing w:val="-7"/>
          <w:sz w:val="20"/>
          <w:szCs w:val="20"/>
        </w:rPr>
        <w:t xml:space="preserve"> </w:t>
      </w:r>
      <w:r>
        <w:rPr>
          <w:rFonts w:hint="default" w:ascii="Arial" w:hAnsi="Arial" w:cs="Arial"/>
          <w:sz w:val="20"/>
          <w:szCs w:val="20"/>
        </w:rPr>
        <w:t>Nº</w:t>
      </w:r>
      <w:r>
        <w:rPr>
          <w:rFonts w:hint="default" w:ascii="Arial" w:hAnsi="Arial" w:cs="Arial"/>
          <w:sz w:val="20"/>
          <w:szCs w:val="20"/>
          <w:lang w:val="pt-BR"/>
        </w:rPr>
        <w:t xml:space="preserve"> 139712</w:t>
      </w:r>
      <w:r>
        <w:rPr>
          <w:rFonts w:hint="default" w:ascii="Arial" w:hAnsi="Arial" w:cs="Arial"/>
          <w:spacing w:val="-9"/>
          <w:sz w:val="20"/>
          <w:szCs w:val="20"/>
          <w:lang w:val="pt-BR"/>
        </w:rPr>
        <w:t>/</w:t>
      </w:r>
      <w:r>
        <w:rPr>
          <w:rFonts w:hint="default" w:ascii="Arial" w:hAnsi="Arial" w:cs="Arial"/>
          <w:sz w:val="20"/>
          <w:szCs w:val="20"/>
        </w:rPr>
        <w:t>202</w:t>
      </w:r>
      <w:r>
        <w:rPr>
          <w:rFonts w:hint="default" w:ascii="Arial" w:hAnsi="Arial" w:cs="Arial"/>
          <w:sz w:val="20"/>
          <w:szCs w:val="20"/>
          <w:lang w:val="pt-BR"/>
        </w:rPr>
        <w:t>6</w:t>
      </w:r>
    </w:p>
    <w:p w14:paraId="3E422CAF">
      <w:pPr>
        <w:rPr>
          <w:rFonts w:hint="default"/>
        </w:rPr>
      </w:pPr>
    </w:p>
    <w:p w14:paraId="35F95F0D">
      <w:pPr>
        <w:pStyle w:val="3"/>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center"/>
        <w:textAlignment w:val="auto"/>
        <w:rPr>
          <w:rFonts w:hint="default" w:ascii="Arial" w:hAnsi="Arial" w:cs="Arial"/>
          <w:sz w:val="20"/>
          <w:szCs w:val="20"/>
          <w:lang w:val="pt-BR"/>
        </w:rPr>
      </w:pPr>
      <w:r>
        <w:rPr>
          <w:rFonts w:hint="default" w:cs="Arial"/>
          <w:sz w:val="20"/>
          <w:szCs w:val="20"/>
          <w:lang w:val="pt-BR"/>
        </w:rPr>
        <w:t>P</w:t>
      </w:r>
      <w:r>
        <w:rPr>
          <w:rFonts w:hint="default" w:ascii="Arial" w:hAnsi="Arial" w:cs="Arial"/>
          <w:sz w:val="20"/>
          <w:szCs w:val="20"/>
        </w:rPr>
        <w:t>ROCESSO ADMINISTRATIVO Nº</w:t>
      </w:r>
      <w:r>
        <w:rPr>
          <w:rFonts w:hint="default" w:ascii="Arial" w:hAnsi="Arial" w:cs="Arial"/>
          <w:sz w:val="20"/>
          <w:szCs w:val="20"/>
          <w:lang w:val="pt-BR"/>
        </w:rPr>
        <w:t xml:space="preserve"> 9936</w:t>
      </w:r>
      <w:r>
        <w:rPr>
          <w:rFonts w:hint="default" w:ascii="Arial" w:hAnsi="Arial" w:cs="Arial"/>
          <w:sz w:val="20"/>
          <w:szCs w:val="20"/>
        </w:rPr>
        <w:t>/202</w:t>
      </w:r>
      <w:r>
        <w:rPr>
          <w:rFonts w:hint="default" w:ascii="Arial" w:hAnsi="Arial" w:cs="Arial"/>
          <w:sz w:val="20"/>
          <w:szCs w:val="20"/>
          <w:lang w:val="pt-BR"/>
        </w:rPr>
        <w:t>6</w:t>
      </w:r>
    </w:p>
    <w:p w14:paraId="7D944507">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3B0BEB39">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rPr>
      </w:pPr>
      <w:r>
        <w:rPr>
          <w:rFonts w:hint="default" w:ascii="Arial" w:hAnsi="Arial" w:cs="Arial"/>
          <w:sz w:val="20"/>
          <w:szCs w:val="20"/>
        </w:rPr>
        <w:t>Torna-se público</w:t>
      </w:r>
      <w:r>
        <w:rPr>
          <w:rFonts w:hint="default" w:ascii="Arial" w:hAnsi="Arial" w:cs="Arial"/>
          <w:spacing w:val="23"/>
          <w:sz w:val="20"/>
          <w:szCs w:val="20"/>
        </w:rPr>
        <w:t xml:space="preserve"> </w:t>
      </w:r>
      <w:r>
        <w:rPr>
          <w:rFonts w:hint="default" w:ascii="Arial" w:hAnsi="Arial" w:cs="Arial"/>
          <w:sz w:val="20"/>
          <w:szCs w:val="20"/>
        </w:rPr>
        <w:t>que o Município</w:t>
      </w:r>
      <w:r>
        <w:rPr>
          <w:rFonts w:hint="default" w:ascii="Arial" w:hAnsi="Arial" w:cs="Arial"/>
          <w:spacing w:val="23"/>
          <w:sz w:val="20"/>
          <w:szCs w:val="20"/>
        </w:rPr>
        <w:t xml:space="preserve"> </w:t>
      </w:r>
      <w:r>
        <w:rPr>
          <w:rFonts w:hint="default" w:ascii="Arial" w:hAnsi="Arial" w:cs="Arial"/>
          <w:sz w:val="20"/>
          <w:szCs w:val="20"/>
        </w:rPr>
        <w:t xml:space="preserve">de </w:t>
      </w:r>
      <w:r>
        <w:rPr>
          <w:rFonts w:hint="default" w:ascii="Arial" w:hAnsi="Arial" w:cs="Arial"/>
          <w:sz w:val="20"/>
          <w:szCs w:val="20"/>
          <w:lang w:val="pt-BR"/>
        </w:rPr>
        <w:t>Itu</w:t>
      </w:r>
      <w:r>
        <w:rPr>
          <w:rFonts w:hint="default" w:ascii="Arial" w:hAnsi="Arial" w:cs="Arial"/>
          <w:sz w:val="20"/>
          <w:szCs w:val="20"/>
        </w:rPr>
        <w:t>, por</w:t>
      </w:r>
      <w:r>
        <w:rPr>
          <w:rFonts w:hint="default" w:ascii="Arial" w:hAnsi="Arial" w:cs="Arial"/>
          <w:spacing w:val="23"/>
          <w:sz w:val="20"/>
          <w:szCs w:val="20"/>
        </w:rPr>
        <w:t xml:space="preserve"> </w:t>
      </w:r>
      <w:r>
        <w:rPr>
          <w:rFonts w:hint="default" w:ascii="Arial" w:hAnsi="Arial" w:cs="Arial"/>
          <w:sz w:val="20"/>
          <w:szCs w:val="20"/>
        </w:rPr>
        <w:t>meio da Secretaria</w:t>
      </w:r>
      <w:r>
        <w:rPr>
          <w:rFonts w:hint="default" w:ascii="Arial" w:hAnsi="Arial" w:cs="Arial"/>
          <w:spacing w:val="23"/>
          <w:sz w:val="20"/>
          <w:szCs w:val="20"/>
        </w:rPr>
        <w:t xml:space="preserve"> </w:t>
      </w:r>
      <w:r>
        <w:rPr>
          <w:rFonts w:hint="default" w:ascii="Arial" w:hAnsi="Arial" w:cs="Arial"/>
          <w:sz w:val="20"/>
          <w:szCs w:val="20"/>
        </w:rPr>
        <w:t>de</w:t>
      </w:r>
      <w:r>
        <w:rPr>
          <w:rFonts w:hint="default" w:ascii="Arial" w:hAnsi="Arial" w:cs="Arial"/>
          <w:sz w:val="20"/>
          <w:szCs w:val="20"/>
          <w:lang w:val="pt-BR"/>
        </w:rPr>
        <w:t xml:space="preserve"> Saúde</w:t>
      </w:r>
      <w:r>
        <w:rPr>
          <w:rFonts w:hint="default" w:ascii="Arial" w:hAnsi="Arial" w:cs="Arial"/>
          <w:sz w:val="20"/>
          <w:szCs w:val="20"/>
        </w:rPr>
        <w:t xml:space="preserve">, realizará Dispensa Eletrônica, nos termos </w:t>
      </w:r>
      <w:r>
        <w:rPr>
          <w:rFonts w:hint="default" w:ascii="Arial" w:hAnsi="Arial" w:cs="Arial"/>
          <w:sz w:val="20"/>
          <w:szCs w:val="20"/>
          <w:lang w:val="pt-BR"/>
        </w:rPr>
        <w:t xml:space="preserve">do artigo 75,II , </w:t>
      </w:r>
      <w:r>
        <w:rPr>
          <w:rFonts w:hint="default" w:ascii="Arial" w:hAnsi="Arial" w:cs="Arial"/>
          <w:sz w:val="20"/>
          <w:szCs w:val="20"/>
        </w:rPr>
        <w:t>da Lei nº 14.133, de 1º de abril de 2021 e demais l</w:t>
      </w:r>
      <w:r>
        <w:rPr>
          <w:rFonts w:hint="default" w:ascii="Arial" w:hAnsi="Arial" w:cs="Arial"/>
          <w:sz w:val="20"/>
          <w:szCs w:val="20"/>
          <w:lang w:val="pt-BR"/>
        </w:rPr>
        <w:t>e</w:t>
      </w:r>
      <w:r>
        <w:rPr>
          <w:rFonts w:hint="default" w:ascii="Arial" w:hAnsi="Arial" w:cs="Arial"/>
          <w:sz w:val="20"/>
          <w:szCs w:val="20"/>
        </w:rPr>
        <w:t>gislação aplicável.</w:t>
      </w:r>
    </w:p>
    <w:p w14:paraId="093717FA">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5F6E328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b/>
          <w:bCs/>
          <w:sz w:val="20"/>
          <w:szCs w:val="20"/>
          <w:lang w:val="pt-BR"/>
        </w:rPr>
      </w:pPr>
      <w:r>
        <w:rPr>
          <w:rFonts w:hint="default" w:ascii="Arial" w:hAnsi="Arial" w:cs="Arial"/>
          <w:sz w:val="20"/>
          <w:szCs w:val="20"/>
          <w:lang w:val="pt-BR"/>
        </w:rPr>
        <w:t xml:space="preserve">Início do envio de propostas: </w:t>
      </w:r>
      <w:r>
        <w:rPr>
          <w:rFonts w:hint="default" w:ascii="Arial" w:hAnsi="Arial" w:cs="Arial"/>
          <w:b/>
          <w:bCs/>
          <w:sz w:val="20"/>
          <w:szCs w:val="20"/>
          <w:lang w:val="pt-BR"/>
        </w:rPr>
        <w:t>16/07/2026</w:t>
      </w:r>
    </w:p>
    <w:p w14:paraId="3229151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lang w:val="pt-BR"/>
        </w:rPr>
      </w:pPr>
    </w:p>
    <w:p w14:paraId="55576C7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lang w:val="pt-BR"/>
        </w:rPr>
      </w:pPr>
      <w:r>
        <w:rPr>
          <w:rFonts w:hint="default" w:ascii="Arial" w:hAnsi="Arial" w:cs="Arial"/>
          <w:sz w:val="20"/>
          <w:szCs w:val="20"/>
          <w:lang w:val="pt-BR"/>
        </w:rPr>
        <w:t xml:space="preserve">Término do envio de propostas: </w:t>
      </w:r>
      <w:r>
        <w:rPr>
          <w:rFonts w:hint="default" w:ascii="Arial" w:hAnsi="Arial" w:cs="Arial"/>
          <w:b/>
          <w:bCs/>
          <w:sz w:val="20"/>
          <w:szCs w:val="20"/>
          <w:lang w:val="pt-BR"/>
        </w:rPr>
        <w:t>21/07/2026</w:t>
      </w:r>
    </w:p>
    <w:p w14:paraId="43865B68">
      <w:pPr>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1295092E">
      <w:pPr>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r>
        <w:rPr>
          <w:rFonts w:hint="default" w:ascii="Arial" w:hAnsi="Arial" w:cs="Arial"/>
          <w:sz w:val="20"/>
          <w:szCs w:val="20"/>
        </w:rPr>
        <w:t>Data</w:t>
      </w:r>
      <w:r>
        <w:rPr>
          <w:rFonts w:hint="default" w:ascii="Arial" w:hAnsi="Arial" w:cs="Arial"/>
          <w:spacing w:val="-6"/>
          <w:sz w:val="20"/>
          <w:szCs w:val="20"/>
        </w:rPr>
        <w:t xml:space="preserve"> </w:t>
      </w:r>
      <w:r>
        <w:rPr>
          <w:rFonts w:hint="default" w:ascii="Arial" w:hAnsi="Arial" w:cs="Arial"/>
          <w:sz w:val="20"/>
          <w:szCs w:val="20"/>
        </w:rPr>
        <w:t>da</w:t>
      </w:r>
      <w:r>
        <w:rPr>
          <w:rFonts w:hint="default" w:ascii="Arial" w:hAnsi="Arial" w:cs="Arial"/>
          <w:spacing w:val="-5"/>
          <w:sz w:val="20"/>
          <w:szCs w:val="20"/>
        </w:rPr>
        <w:t xml:space="preserve"> </w:t>
      </w:r>
      <w:r>
        <w:rPr>
          <w:rFonts w:hint="default" w:ascii="Arial" w:hAnsi="Arial" w:cs="Arial"/>
          <w:sz w:val="20"/>
          <w:szCs w:val="20"/>
        </w:rPr>
        <w:t>sessão:</w:t>
      </w:r>
      <w:r>
        <w:rPr>
          <w:rFonts w:hint="default" w:ascii="Arial" w:hAnsi="Arial" w:cs="Arial"/>
          <w:sz w:val="20"/>
          <w:szCs w:val="20"/>
          <w:lang w:val="pt-BR"/>
        </w:rPr>
        <w:t xml:space="preserve"> </w:t>
      </w:r>
      <w:r>
        <w:rPr>
          <w:rFonts w:hint="default" w:ascii="Arial" w:hAnsi="Arial" w:cs="Arial"/>
          <w:b/>
          <w:bCs/>
          <w:sz w:val="20"/>
          <w:szCs w:val="20"/>
          <w:lang w:val="pt-BR"/>
        </w:rPr>
        <w:t>21/07/2026</w:t>
      </w:r>
    </w:p>
    <w:p w14:paraId="05B348A2">
      <w:pPr>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p>
    <w:p w14:paraId="0CF0E694">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rPr>
      </w:pPr>
      <w:r>
        <w:rPr>
          <w:rFonts w:hint="default" w:ascii="Arial" w:hAnsi="Arial" w:cs="Arial"/>
          <w:sz w:val="20"/>
          <w:szCs w:val="20"/>
        </w:rPr>
        <w:t>Link:</w:t>
      </w:r>
      <w:r>
        <w:rPr>
          <w:rFonts w:hint="default" w:ascii="Arial" w:hAnsi="Arial" w:cs="Arial"/>
          <w:spacing w:val="-6"/>
          <w:sz w:val="20"/>
          <w:szCs w:val="20"/>
        </w:rPr>
        <w:t xml:space="preserve"> </w:t>
      </w:r>
      <w:r>
        <w:rPr>
          <w:rFonts w:hint="default" w:ascii="Arial" w:hAnsi="Arial" w:cs="Arial"/>
          <w:sz w:val="20"/>
          <w:szCs w:val="20"/>
        </w:rPr>
        <w:fldChar w:fldCharType="begin"/>
      </w:r>
      <w:r>
        <w:rPr>
          <w:rFonts w:hint="default" w:ascii="Arial" w:hAnsi="Arial" w:cs="Arial"/>
          <w:sz w:val="20"/>
          <w:szCs w:val="20"/>
        </w:rPr>
        <w:instrText xml:space="preserve"> HYPERLINK "http://www.novobbmnet.com.br/" \h </w:instrText>
      </w:r>
      <w:r>
        <w:rPr>
          <w:rFonts w:hint="default" w:ascii="Arial" w:hAnsi="Arial" w:cs="Arial"/>
          <w:sz w:val="20"/>
          <w:szCs w:val="20"/>
        </w:rPr>
        <w:fldChar w:fldCharType="separate"/>
      </w:r>
      <w:r>
        <w:rPr>
          <w:rFonts w:hint="default" w:ascii="Arial" w:hAnsi="Arial" w:cs="Arial"/>
          <w:color w:val="000080"/>
          <w:spacing w:val="-2"/>
          <w:sz w:val="20"/>
          <w:szCs w:val="20"/>
          <w:u w:val="single" w:color="000080"/>
        </w:rPr>
        <w:t>www.novobbmnet.com.br</w:t>
      </w:r>
      <w:r>
        <w:rPr>
          <w:rFonts w:hint="default" w:ascii="Arial" w:hAnsi="Arial" w:cs="Arial"/>
          <w:color w:val="000080"/>
          <w:spacing w:val="-2"/>
          <w:sz w:val="20"/>
          <w:szCs w:val="20"/>
          <w:u w:val="single" w:color="000080"/>
        </w:rPr>
        <w:fldChar w:fldCharType="end"/>
      </w:r>
    </w:p>
    <w:p w14:paraId="791C19A9">
      <w:pPr>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230" w:right="-440" w:rightChars="-200" w:firstLine="0"/>
        <w:jc w:val="both"/>
        <w:textAlignment w:val="auto"/>
        <w:rPr>
          <w:rFonts w:hint="default" w:ascii="Arial" w:hAnsi="Arial" w:cs="Arial"/>
          <w:sz w:val="20"/>
          <w:szCs w:val="20"/>
        </w:rPr>
      </w:pPr>
    </w:p>
    <w:p w14:paraId="5934E35D">
      <w:pPr>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b/>
          <w:sz w:val="20"/>
          <w:szCs w:val="20"/>
          <w:lang w:val="pt-BR"/>
        </w:rPr>
      </w:pPr>
      <w:r>
        <w:rPr>
          <w:rFonts w:hint="default" w:ascii="Arial" w:hAnsi="Arial" w:cs="Arial"/>
          <w:sz w:val="20"/>
          <w:szCs w:val="20"/>
        </w:rPr>
        <w:t>Horário</w:t>
      </w:r>
      <w:r>
        <w:rPr>
          <w:rFonts w:hint="default" w:ascii="Arial" w:hAnsi="Arial" w:cs="Arial"/>
          <w:spacing w:val="-5"/>
          <w:sz w:val="20"/>
          <w:szCs w:val="20"/>
        </w:rPr>
        <w:t xml:space="preserve"> </w:t>
      </w:r>
      <w:r>
        <w:rPr>
          <w:rFonts w:hint="default" w:ascii="Arial" w:hAnsi="Arial" w:cs="Arial"/>
          <w:sz w:val="20"/>
          <w:szCs w:val="20"/>
        </w:rPr>
        <w:t>da</w:t>
      </w:r>
      <w:r>
        <w:rPr>
          <w:rFonts w:hint="default" w:ascii="Arial" w:hAnsi="Arial" w:cs="Arial"/>
          <w:spacing w:val="-4"/>
          <w:sz w:val="20"/>
          <w:szCs w:val="20"/>
        </w:rPr>
        <w:t xml:space="preserve"> </w:t>
      </w:r>
      <w:r>
        <w:rPr>
          <w:rFonts w:hint="default" w:ascii="Arial" w:hAnsi="Arial" w:cs="Arial"/>
          <w:sz w:val="20"/>
          <w:szCs w:val="20"/>
        </w:rPr>
        <w:t>Fase</w:t>
      </w:r>
      <w:r>
        <w:rPr>
          <w:rFonts w:hint="default" w:ascii="Arial" w:hAnsi="Arial" w:cs="Arial"/>
          <w:spacing w:val="-7"/>
          <w:sz w:val="20"/>
          <w:szCs w:val="20"/>
        </w:rPr>
        <w:t xml:space="preserve"> </w:t>
      </w:r>
      <w:r>
        <w:rPr>
          <w:rFonts w:hint="default" w:ascii="Arial" w:hAnsi="Arial" w:cs="Arial"/>
          <w:sz w:val="20"/>
          <w:szCs w:val="20"/>
        </w:rPr>
        <w:t>de</w:t>
      </w:r>
      <w:r>
        <w:rPr>
          <w:rFonts w:hint="default" w:ascii="Arial" w:hAnsi="Arial" w:cs="Arial"/>
          <w:spacing w:val="-4"/>
          <w:sz w:val="20"/>
          <w:szCs w:val="20"/>
        </w:rPr>
        <w:t xml:space="preserve"> </w:t>
      </w:r>
      <w:r>
        <w:rPr>
          <w:rFonts w:hint="default" w:ascii="Arial" w:hAnsi="Arial" w:cs="Arial"/>
          <w:sz w:val="20"/>
          <w:szCs w:val="20"/>
        </w:rPr>
        <w:t>Lances:</w:t>
      </w:r>
      <w:r>
        <w:rPr>
          <w:rFonts w:hint="default" w:ascii="Arial" w:hAnsi="Arial" w:cs="Arial"/>
          <w:sz w:val="20"/>
          <w:szCs w:val="20"/>
          <w:lang w:val="pt-BR"/>
        </w:rPr>
        <w:t xml:space="preserve"> </w:t>
      </w:r>
      <w:r>
        <w:rPr>
          <w:rFonts w:hint="default" w:ascii="Arial" w:hAnsi="Arial" w:cs="Arial"/>
          <w:b/>
          <w:bCs/>
          <w:sz w:val="20"/>
          <w:szCs w:val="20"/>
          <w:lang w:val="pt-BR"/>
        </w:rPr>
        <w:t>das 09:01 as 15:01 do dia 21/07/2026</w:t>
      </w:r>
    </w:p>
    <w:p w14:paraId="64E36259">
      <w:pPr>
        <w:pStyle w:val="2"/>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bookmarkStart w:id="0" w:name="1.OBJETO DA CONTRATAÇÃO DIRETA"/>
      <w:bookmarkEnd w:id="0"/>
    </w:p>
    <w:p w14:paraId="28BDE634">
      <w:pPr>
        <w:pStyle w:val="2"/>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w:t>
      </w:r>
      <w:r>
        <w:rPr>
          <w:rFonts w:hint="default" w:ascii="Arial" w:hAnsi="Arial" w:cs="Arial"/>
          <w:sz w:val="20"/>
          <w:szCs w:val="20"/>
        </w:rPr>
        <w:t>OBJETO</w:t>
      </w:r>
      <w:r>
        <w:rPr>
          <w:rFonts w:hint="default" w:ascii="Arial" w:hAnsi="Arial" w:cs="Arial"/>
          <w:spacing w:val="-9"/>
          <w:sz w:val="20"/>
          <w:szCs w:val="20"/>
        </w:rPr>
        <w:t xml:space="preserve"> </w:t>
      </w:r>
      <w:r>
        <w:rPr>
          <w:rFonts w:hint="default" w:ascii="Arial" w:hAnsi="Arial" w:cs="Arial"/>
          <w:sz w:val="20"/>
          <w:szCs w:val="20"/>
        </w:rPr>
        <w:t>DA</w:t>
      </w:r>
      <w:r>
        <w:rPr>
          <w:rFonts w:hint="default" w:ascii="Arial" w:hAnsi="Arial" w:cs="Arial"/>
          <w:spacing w:val="-5"/>
          <w:sz w:val="20"/>
          <w:szCs w:val="20"/>
        </w:rPr>
        <w:t xml:space="preserve"> </w:t>
      </w:r>
      <w:r>
        <w:rPr>
          <w:rFonts w:hint="default" w:ascii="Arial" w:hAnsi="Arial" w:cs="Arial"/>
          <w:sz w:val="20"/>
          <w:szCs w:val="20"/>
        </w:rPr>
        <w:t>CONTRATAÇÃO</w:t>
      </w:r>
      <w:r>
        <w:rPr>
          <w:rFonts w:hint="default" w:ascii="Arial" w:hAnsi="Arial" w:cs="Arial"/>
          <w:spacing w:val="-7"/>
          <w:sz w:val="20"/>
          <w:szCs w:val="20"/>
        </w:rPr>
        <w:t xml:space="preserve"> </w:t>
      </w:r>
      <w:r>
        <w:rPr>
          <w:rFonts w:hint="default" w:ascii="Arial" w:hAnsi="Arial" w:cs="Arial"/>
          <w:spacing w:val="-2"/>
          <w:sz w:val="20"/>
          <w:szCs w:val="20"/>
        </w:rPr>
        <w:t>DIRETA</w:t>
      </w:r>
    </w:p>
    <w:p w14:paraId="59F1FEA9">
      <w:pPr>
        <w:pStyle w:val="2"/>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71BA38E9">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 xml:space="preserve">1.1 </w:t>
      </w:r>
      <w:r>
        <w:rPr>
          <w:rFonts w:hint="default" w:ascii="Arial" w:hAnsi="Arial" w:cs="Arial"/>
          <w:sz w:val="20"/>
          <w:szCs w:val="20"/>
        </w:rPr>
        <w:t>O objeto da presente dispensa é a escolha da proposta mais vantajosa para a</w:t>
      </w:r>
      <w:r>
        <w:rPr>
          <w:rFonts w:hint="default" w:ascii="Arial" w:hAnsi="Arial" w:cs="Arial"/>
          <w:b/>
          <w:bCs/>
          <w:sz w:val="20"/>
          <w:szCs w:val="20"/>
          <w:lang w:val="pt-BR"/>
        </w:rPr>
        <w:t xml:space="preserve"> AQUISIÇÃO DE 60 (SESSENTA) DISPOSITIVOS ELETRÔNICOS REGISTRADORES</w:t>
      </w:r>
      <w:bookmarkStart w:id="18" w:name="_GoBack"/>
      <w:bookmarkEnd w:id="18"/>
      <w:r>
        <w:rPr>
          <w:rFonts w:hint="default" w:ascii="Arial" w:hAnsi="Arial" w:cs="Arial"/>
          <w:b/>
          <w:bCs/>
          <w:sz w:val="20"/>
          <w:szCs w:val="20"/>
          <w:lang w:val="pt-BR"/>
        </w:rPr>
        <w:t xml:space="preserve"> DE TEMPERATURA (DATALOGGER) E 30 (TRINTA) OTOSCÓPIOS, DESTINADOS ÀS UNIDADES BÁSICAS DE SAÚDE, CONFORME O TERMO DE REFERÊNCIA, </w:t>
      </w:r>
      <w:r>
        <w:rPr>
          <w:rFonts w:hint="default" w:ascii="Arial" w:hAnsi="Arial" w:cs="Arial"/>
          <w:b w:val="0"/>
          <w:bCs w:val="0"/>
          <w:sz w:val="20"/>
          <w:szCs w:val="20"/>
          <w:lang w:val="pt-BR"/>
        </w:rPr>
        <w:t>confo</w:t>
      </w:r>
      <w:r>
        <w:rPr>
          <w:rFonts w:hint="default" w:ascii="Arial" w:hAnsi="Arial" w:cs="Arial"/>
          <w:sz w:val="20"/>
          <w:szCs w:val="20"/>
        </w:rPr>
        <w:t>rme</w:t>
      </w:r>
      <w:r>
        <w:rPr>
          <w:rFonts w:hint="default" w:ascii="Arial" w:hAnsi="Arial" w:cs="Arial"/>
          <w:sz w:val="20"/>
          <w:szCs w:val="20"/>
          <w:lang w:val="pt-BR"/>
        </w:rPr>
        <w:t xml:space="preserve"> </w:t>
      </w:r>
      <w:r>
        <w:rPr>
          <w:rFonts w:hint="default" w:ascii="Arial" w:hAnsi="Arial" w:cs="Arial"/>
          <w:sz w:val="20"/>
          <w:szCs w:val="20"/>
        </w:rPr>
        <w:t>condições,</w:t>
      </w:r>
      <w:r>
        <w:rPr>
          <w:rFonts w:hint="default" w:ascii="Arial" w:hAnsi="Arial" w:cs="Arial"/>
          <w:spacing w:val="-9"/>
          <w:sz w:val="20"/>
          <w:szCs w:val="20"/>
        </w:rPr>
        <w:t xml:space="preserve"> </w:t>
      </w:r>
      <w:r>
        <w:rPr>
          <w:rFonts w:hint="default" w:ascii="Arial" w:hAnsi="Arial" w:cs="Arial"/>
          <w:sz w:val="20"/>
          <w:szCs w:val="20"/>
        </w:rPr>
        <w:t>quantidades</w:t>
      </w:r>
      <w:r>
        <w:rPr>
          <w:rFonts w:hint="default" w:ascii="Arial" w:hAnsi="Arial" w:cs="Arial"/>
          <w:spacing w:val="-6"/>
          <w:sz w:val="20"/>
          <w:szCs w:val="20"/>
        </w:rPr>
        <w:t xml:space="preserve"> </w:t>
      </w:r>
      <w:r>
        <w:rPr>
          <w:rFonts w:hint="default" w:ascii="Arial" w:hAnsi="Arial" w:cs="Arial"/>
          <w:sz w:val="20"/>
          <w:szCs w:val="20"/>
        </w:rPr>
        <w:t>e</w:t>
      </w:r>
      <w:r>
        <w:rPr>
          <w:rFonts w:hint="default" w:ascii="Arial" w:hAnsi="Arial" w:cs="Arial"/>
          <w:spacing w:val="-8"/>
          <w:sz w:val="20"/>
          <w:szCs w:val="20"/>
        </w:rPr>
        <w:t xml:space="preserve"> </w:t>
      </w:r>
      <w:r>
        <w:rPr>
          <w:rFonts w:hint="default" w:ascii="Arial" w:hAnsi="Arial" w:cs="Arial"/>
          <w:sz w:val="20"/>
          <w:szCs w:val="20"/>
        </w:rPr>
        <w:t>exigências</w:t>
      </w:r>
      <w:r>
        <w:rPr>
          <w:rFonts w:hint="default" w:ascii="Arial" w:hAnsi="Arial" w:cs="Arial"/>
          <w:spacing w:val="-6"/>
          <w:sz w:val="20"/>
          <w:szCs w:val="20"/>
        </w:rPr>
        <w:t xml:space="preserve"> </w:t>
      </w:r>
      <w:r>
        <w:rPr>
          <w:rFonts w:hint="default" w:ascii="Arial" w:hAnsi="Arial" w:cs="Arial"/>
          <w:sz w:val="20"/>
          <w:szCs w:val="20"/>
        </w:rPr>
        <w:t>estabelecidas</w:t>
      </w:r>
      <w:r>
        <w:rPr>
          <w:rFonts w:hint="default" w:ascii="Arial" w:hAnsi="Arial" w:cs="Arial"/>
          <w:spacing w:val="-5"/>
          <w:sz w:val="20"/>
          <w:szCs w:val="20"/>
        </w:rPr>
        <w:t xml:space="preserve"> </w:t>
      </w:r>
      <w:r>
        <w:rPr>
          <w:rFonts w:hint="default" w:ascii="Arial" w:hAnsi="Arial" w:cs="Arial"/>
          <w:sz w:val="20"/>
          <w:szCs w:val="20"/>
        </w:rPr>
        <w:t>neste</w:t>
      </w:r>
      <w:r>
        <w:rPr>
          <w:rFonts w:hint="default" w:ascii="Arial" w:hAnsi="Arial" w:cs="Arial"/>
          <w:spacing w:val="-7"/>
          <w:sz w:val="20"/>
          <w:szCs w:val="20"/>
        </w:rPr>
        <w:t xml:space="preserve"> </w:t>
      </w:r>
      <w:r>
        <w:rPr>
          <w:rFonts w:hint="default" w:ascii="Arial" w:hAnsi="Arial" w:cs="Arial"/>
          <w:sz w:val="20"/>
          <w:szCs w:val="20"/>
        </w:rPr>
        <w:t>Aviso</w:t>
      </w:r>
      <w:r>
        <w:rPr>
          <w:rFonts w:hint="default" w:ascii="Arial" w:hAnsi="Arial" w:cs="Arial"/>
          <w:spacing w:val="-7"/>
          <w:sz w:val="20"/>
          <w:szCs w:val="20"/>
        </w:rPr>
        <w:t xml:space="preserve"> </w:t>
      </w:r>
      <w:r>
        <w:rPr>
          <w:rFonts w:hint="default" w:ascii="Arial" w:hAnsi="Arial" w:cs="Arial"/>
          <w:sz w:val="20"/>
          <w:szCs w:val="20"/>
        </w:rPr>
        <w:t>de</w:t>
      </w:r>
      <w:r>
        <w:rPr>
          <w:rFonts w:hint="default" w:ascii="Arial" w:hAnsi="Arial" w:cs="Arial"/>
          <w:spacing w:val="-9"/>
          <w:sz w:val="20"/>
          <w:szCs w:val="20"/>
        </w:rPr>
        <w:t xml:space="preserve"> </w:t>
      </w:r>
      <w:r>
        <w:rPr>
          <w:rFonts w:hint="default" w:ascii="Arial" w:hAnsi="Arial" w:cs="Arial"/>
          <w:sz w:val="20"/>
          <w:szCs w:val="20"/>
        </w:rPr>
        <w:t>Contratação</w:t>
      </w:r>
      <w:r>
        <w:rPr>
          <w:rFonts w:hint="default" w:ascii="Arial" w:hAnsi="Arial" w:cs="Arial"/>
          <w:spacing w:val="-7"/>
          <w:sz w:val="20"/>
          <w:szCs w:val="20"/>
        </w:rPr>
        <w:t xml:space="preserve"> </w:t>
      </w:r>
      <w:r>
        <w:rPr>
          <w:rFonts w:hint="default" w:ascii="Arial" w:hAnsi="Arial" w:cs="Arial"/>
          <w:sz w:val="20"/>
          <w:szCs w:val="20"/>
        </w:rPr>
        <w:t>Direta</w:t>
      </w:r>
      <w:r>
        <w:rPr>
          <w:rFonts w:hint="default" w:ascii="Arial" w:hAnsi="Arial" w:cs="Arial"/>
          <w:spacing w:val="-7"/>
          <w:sz w:val="20"/>
          <w:szCs w:val="20"/>
        </w:rPr>
        <w:t xml:space="preserve"> </w:t>
      </w:r>
      <w:r>
        <w:rPr>
          <w:rFonts w:hint="default" w:ascii="Arial" w:hAnsi="Arial" w:cs="Arial"/>
          <w:sz w:val="20"/>
          <w:szCs w:val="20"/>
        </w:rPr>
        <w:t>e</w:t>
      </w:r>
      <w:r>
        <w:rPr>
          <w:rFonts w:hint="default" w:ascii="Arial" w:hAnsi="Arial" w:cs="Arial"/>
          <w:spacing w:val="-7"/>
          <w:sz w:val="20"/>
          <w:szCs w:val="20"/>
        </w:rPr>
        <w:t xml:space="preserve"> </w:t>
      </w:r>
      <w:r>
        <w:rPr>
          <w:rFonts w:hint="default" w:ascii="Arial" w:hAnsi="Arial" w:cs="Arial"/>
          <w:sz w:val="20"/>
          <w:szCs w:val="20"/>
        </w:rPr>
        <w:t>seus</w:t>
      </w:r>
      <w:r>
        <w:rPr>
          <w:rFonts w:hint="default" w:ascii="Arial" w:hAnsi="Arial" w:cs="Arial"/>
          <w:spacing w:val="-8"/>
          <w:sz w:val="20"/>
          <w:szCs w:val="20"/>
        </w:rPr>
        <w:t xml:space="preserve"> </w:t>
      </w:r>
      <w:r>
        <w:rPr>
          <w:rFonts w:hint="default" w:ascii="Arial" w:hAnsi="Arial" w:cs="Arial"/>
          <w:spacing w:val="-2"/>
          <w:sz w:val="20"/>
          <w:szCs w:val="20"/>
        </w:rPr>
        <w:t>anexos.</w:t>
      </w:r>
    </w:p>
    <w:p w14:paraId="7ED8030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pacing w:val="-2"/>
          <w:sz w:val="20"/>
          <w:szCs w:val="20"/>
        </w:rPr>
      </w:pPr>
    </w:p>
    <w:p w14:paraId="52E35F4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 xml:space="preserve">1.2 </w:t>
      </w:r>
      <w:r>
        <w:rPr>
          <w:rFonts w:hint="default" w:ascii="Arial" w:hAnsi="Arial" w:cs="Arial"/>
          <w:sz w:val="20"/>
          <w:szCs w:val="20"/>
        </w:rPr>
        <w:t>A</w:t>
      </w:r>
      <w:r>
        <w:rPr>
          <w:rFonts w:hint="default" w:ascii="Arial" w:hAnsi="Arial" w:cs="Arial"/>
          <w:spacing w:val="-9"/>
          <w:sz w:val="20"/>
          <w:szCs w:val="20"/>
        </w:rPr>
        <w:t xml:space="preserve"> </w:t>
      </w:r>
      <w:r>
        <w:rPr>
          <w:rFonts w:hint="default" w:ascii="Arial" w:hAnsi="Arial" w:cs="Arial"/>
          <w:sz w:val="20"/>
          <w:szCs w:val="20"/>
        </w:rPr>
        <w:t>aquisição</w:t>
      </w:r>
      <w:r>
        <w:rPr>
          <w:rFonts w:hint="default" w:ascii="Arial" w:hAnsi="Arial" w:cs="Arial"/>
          <w:spacing w:val="-7"/>
          <w:sz w:val="20"/>
          <w:szCs w:val="20"/>
        </w:rPr>
        <w:t xml:space="preserve"> </w:t>
      </w:r>
      <w:r>
        <w:rPr>
          <w:rFonts w:hint="default" w:ascii="Arial" w:hAnsi="Arial" w:cs="Arial"/>
          <w:sz w:val="20"/>
          <w:szCs w:val="20"/>
        </w:rPr>
        <w:t>/</w:t>
      </w:r>
      <w:r>
        <w:rPr>
          <w:rFonts w:hint="default" w:ascii="Arial" w:hAnsi="Arial" w:cs="Arial"/>
          <w:spacing w:val="-8"/>
          <w:sz w:val="20"/>
          <w:szCs w:val="20"/>
        </w:rPr>
        <w:t xml:space="preserve"> </w:t>
      </w:r>
      <w:r>
        <w:rPr>
          <w:rFonts w:hint="default" w:ascii="Arial" w:hAnsi="Arial" w:cs="Arial"/>
          <w:sz w:val="20"/>
          <w:szCs w:val="20"/>
        </w:rPr>
        <w:t>contratação</w:t>
      </w:r>
      <w:r>
        <w:rPr>
          <w:rFonts w:hint="default" w:ascii="Arial" w:hAnsi="Arial" w:cs="Arial"/>
          <w:spacing w:val="-6"/>
          <w:sz w:val="20"/>
          <w:szCs w:val="20"/>
        </w:rPr>
        <w:t xml:space="preserve"> </w:t>
      </w:r>
      <w:r>
        <w:rPr>
          <w:rFonts w:hint="default" w:ascii="Arial" w:hAnsi="Arial" w:cs="Arial"/>
          <w:sz w:val="20"/>
          <w:szCs w:val="20"/>
        </w:rPr>
        <w:t>conforme</w:t>
      </w:r>
      <w:r>
        <w:rPr>
          <w:rFonts w:hint="default" w:ascii="Arial" w:hAnsi="Arial" w:cs="Arial"/>
          <w:spacing w:val="-10"/>
          <w:sz w:val="20"/>
          <w:szCs w:val="20"/>
        </w:rPr>
        <w:t xml:space="preserve"> </w:t>
      </w:r>
      <w:r>
        <w:rPr>
          <w:rFonts w:hint="default" w:ascii="Arial" w:hAnsi="Arial" w:cs="Arial"/>
          <w:sz w:val="20"/>
          <w:szCs w:val="20"/>
        </w:rPr>
        <w:t>tabela</w:t>
      </w:r>
      <w:r>
        <w:rPr>
          <w:rFonts w:hint="default" w:ascii="Arial" w:hAnsi="Arial" w:cs="Arial"/>
          <w:spacing w:val="-3"/>
          <w:sz w:val="20"/>
          <w:szCs w:val="20"/>
        </w:rPr>
        <w:t xml:space="preserve"> </w:t>
      </w:r>
      <w:r>
        <w:rPr>
          <w:rFonts w:hint="default" w:ascii="Arial" w:hAnsi="Arial" w:cs="Arial"/>
          <w:sz w:val="20"/>
          <w:szCs w:val="20"/>
        </w:rPr>
        <w:t>constante</w:t>
      </w:r>
      <w:r>
        <w:rPr>
          <w:rFonts w:hint="default" w:ascii="Arial" w:hAnsi="Arial" w:cs="Arial"/>
          <w:spacing w:val="-7"/>
          <w:sz w:val="20"/>
          <w:szCs w:val="20"/>
        </w:rPr>
        <w:t xml:space="preserve"> </w:t>
      </w:r>
      <w:r>
        <w:rPr>
          <w:rFonts w:hint="default" w:ascii="Arial" w:hAnsi="Arial" w:cs="Arial"/>
          <w:spacing w:val="-2"/>
          <w:sz w:val="20"/>
          <w:szCs w:val="20"/>
        </w:rPr>
        <w:t>abaixo:</w:t>
      </w:r>
    </w:p>
    <w:tbl>
      <w:tblPr>
        <w:tblStyle w:val="15"/>
        <w:tblW w:w="10156"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5103"/>
        <w:gridCol w:w="1134"/>
        <w:gridCol w:w="1559"/>
        <w:gridCol w:w="1559"/>
      </w:tblGrid>
      <w:tr w14:paraId="6B27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Align w:val="center"/>
          </w:tcPr>
          <w:p w14:paraId="65EC8321">
            <w:pPr>
              <w:jc w:val="center"/>
              <w:rPr>
                <w:rFonts w:hint="default" w:ascii="Arial" w:hAnsi="Arial" w:cs="Arial"/>
                <w:b/>
                <w:sz w:val="20"/>
                <w:szCs w:val="20"/>
                <w:lang w:eastAsia="pt-BR"/>
              </w:rPr>
            </w:pPr>
            <w:r>
              <w:rPr>
                <w:rFonts w:hint="default" w:ascii="Arial" w:hAnsi="Arial" w:cs="Arial"/>
                <w:b/>
                <w:sz w:val="20"/>
                <w:szCs w:val="20"/>
                <w:lang w:eastAsia="pt-BR"/>
              </w:rPr>
              <w:t>ITEM</w:t>
            </w:r>
          </w:p>
        </w:tc>
        <w:tc>
          <w:tcPr>
            <w:tcW w:w="5103" w:type="dxa"/>
            <w:vAlign w:val="center"/>
          </w:tcPr>
          <w:p w14:paraId="0C5C37A3">
            <w:pPr>
              <w:jc w:val="center"/>
              <w:rPr>
                <w:rFonts w:hint="default" w:ascii="Arial" w:hAnsi="Arial" w:cs="Arial"/>
                <w:b/>
                <w:sz w:val="20"/>
                <w:szCs w:val="20"/>
                <w:lang w:eastAsia="pt-BR"/>
              </w:rPr>
            </w:pPr>
            <w:r>
              <w:rPr>
                <w:rFonts w:hint="default" w:ascii="Arial" w:hAnsi="Arial" w:cs="Arial"/>
                <w:b/>
                <w:sz w:val="20"/>
                <w:szCs w:val="20"/>
                <w:lang w:eastAsia="pt-BR"/>
              </w:rPr>
              <w:t>DESCRITIVO</w:t>
            </w:r>
          </w:p>
        </w:tc>
        <w:tc>
          <w:tcPr>
            <w:tcW w:w="1134" w:type="dxa"/>
            <w:vAlign w:val="center"/>
          </w:tcPr>
          <w:p w14:paraId="091EAE64">
            <w:pPr>
              <w:jc w:val="center"/>
              <w:rPr>
                <w:rFonts w:hint="default" w:ascii="Arial" w:hAnsi="Arial" w:cs="Arial"/>
                <w:b/>
                <w:sz w:val="20"/>
                <w:szCs w:val="20"/>
                <w:lang w:eastAsia="pt-BR"/>
              </w:rPr>
            </w:pPr>
            <w:r>
              <w:rPr>
                <w:rFonts w:hint="default" w:ascii="Arial" w:hAnsi="Arial" w:cs="Arial"/>
                <w:b/>
                <w:sz w:val="20"/>
                <w:szCs w:val="20"/>
                <w:lang w:eastAsia="pt-BR"/>
              </w:rPr>
              <w:t>QUANT</w:t>
            </w:r>
          </w:p>
        </w:tc>
        <w:tc>
          <w:tcPr>
            <w:tcW w:w="1559" w:type="dxa"/>
            <w:vAlign w:val="center"/>
          </w:tcPr>
          <w:p w14:paraId="20221927">
            <w:pPr>
              <w:jc w:val="center"/>
              <w:rPr>
                <w:rFonts w:hint="default" w:ascii="Arial" w:hAnsi="Arial" w:cs="Arial"/>
                <w:b/>
                <w:sz w:val="20"/>
                <w:szCs w:val="20"/>
                <w:lang w:eastAsia="pt-BR"/>
              </w:rPr>
            </w:pPr>
            <w:r>
              <w:rPr>
                <w:rFonts w:hint="default" w:ascii="Arial" w:hAnsi="Arial" w:cs="Arial"/>
                <w:b/>
                <w:sz w:val="20"/>
                <w:szCs w:val="20"/>
                <w:lang w:eastAsia="pt-BR"/>
              </w:rPr>
              <w:t>ESTIMATIMA PREÇO UNIT</w:t>
            </w:r>
          </w:p>
        </w:tc>
        <w:tc>
          <w:tcPr>
            <w:tcW w:w="1559" w:type="dxa"/>
            <w:vAlign w:val="center"/>
          </w:tcPr>
          <w:p w14:paraId="288EFC71">
            <w:pPr>
              <w:jc w:val="center"/>
              <w:rPr>
                <w:rFonts w:hint="default" w:ascii="Arial" w:hAnsi="Arial" w:cs="Arial"/>
                <w:b/>
                <w:sz w:val="20"/>
                <w:szCs w:val="20"/>
                <w:lang w:eastAsia="pt-BR"/>
              </w:rPr>
            </w:pPr>
            <w:r>
              <w:rPr>
                <w:rFonts w:hint="default" w:ascii="Arial" w:hAnsi="Arial" w:cs="Arial"/>
                <w:b/>
                <w:sz w:val="20"/>
                <w:szCs w:val="20"/>
                <w:lang w:eastAsia="pt-BR"/>
              </w:rPr>
              <w:t>ESTIMATIVA</w:t>
            </w:r>
          </w:p>
          <w:p w14:paraId="3BF346EB">
            <w:pPr>
              <w:jc w:val="center"/>
              <w:rPr>
                <w:rFonts w:hint="default" w:ascii="Arial" w:hAnsi="Arial" w:cs="Arial"/>
                <w:b/>
                <w:sz w:val="20"/>
                <w:szCs w:val="20"/>
                <w:lang w:eastAsia="pt-BR"/>
              </w:rPr>
            </w:pPr>
            <w:r>
              <w:rPr>
                <w:rFonts w:hint="default" w:ascii="Arial" w:hAnsi="Arial" w:cs="Arial"/>
                <w:b/>
                <w:sz w:val="20"/>
                <w:szCs w:val="20"/>
                <w:lang w:eastAsia="pt-BR"/>
              </w:rPr>
              <w:t>PREÇO TOTAL</w:t>
            </w:r>
          </w:p>
        </w:tc>
      </w:tr>
      <w:tr w14:paraId="4AB35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Align w:val="center"/>
          </w:tcPr>
          <w:p w14:paraId="7C642A7B">
            <w:pPr>
              <w:jc w:val="center"/>
              <w:rPr>
                <w:rFonts w:hint="default" w:ascii="Arial" w:hAnsi="Arial" w:cs="Arial"/>
                <w:b/>
                <w:sz w:val="20"/>
                <w:szCs w:val="20"/>
                <w:lang w:eastAsia="pt-BR"/>
              </w:rPr>
            </w:pPr>
            <w:r>
              <w:rPr>
                <w:rFonts w:hint="default" w:ascii="Arial" w:hAnsi="Arial" w:cs="Arial"/>
                <w:b/>
                <w:sz w:val="20"/>
                <w:szCs w:val="20"/>
                <w:lang w:eastAsia="pt-BR"/>
              </w:rPr>
              <w:t>1</w:t>
            </w:r>
          </w:p>
        </w:tc>
        <w:tc>
          <w:tcPr>
            <w:tcW w:w="5103" w:type="dxa"/>
          </w:tcPr>
          <w:p w14:paraId="214A2C77">
            <w:pPr>
              <w:keepNext w:val="0"/>
              <w:keepLines w:val="0"/>
              <w:pageBreakBefore w:val="0"/>
              <w:kinsoku/>
              <w:wordWrap/>
              <w:overflowPunct/>
              <w:topLinePunct w:val="0"/>
              <w:bidi w:val="0"/>
              <w:adjustRightInd/>
              <w:snapToGrid/>
              <w:jc w:val="both"/>
              <w:textAlignment w:val="auto"/>
              <w:rPr>
                <w:rFonts w:hint="default" w:ascii="Arial" w:hAnsi="Arial" w:cs="Arial"/>
                <w:bCs/>
                <w:sz w:val="20"/>
                <w:szCs w:val="20"/>
                <w:lang w:eastAsia="pt-BR"/>
              </w:rPr>
            </w:pPr>
            <w:r>
              <w:rPr>
                <w:rFonts w:hint="default" w:ascii="Arial" w:hAnsi="Arial" w:cs="Arial"/>
                <w:b/>
                <w:bCs/>
                <w:sz w:val="20"/>
                <w:szCs w:val="20"/>
                <w:lang w:eastAsia="pt-BR"/>
              </w:rPr>
              <w:t>Dispositivo eletrônico registrador de temperatura (datalogger) para monitoramento contínuo da Cadeia de Frio de imunobiológicos, com capacidade de registro histórico</w:t>
            </w:r>
            <w:r>
              <w:rPr>
                <w:rFonts w:hint="default" w:ascii="Arial" w:hAnsi="Arial" w:cs="Arial"/>
                <w:bCs/>
                <w:sz w:val="20"/>
                <w:szCs w:val="20"/>
                <w:lang w:eastAsia="pt-BR"/>
              </w:rPr>
              <w:t>, interface digital e sistema de alarmes programáveis.</w:t>
            </w:r>
          </w:p>
          <w:p w14:paraId="1273104F">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p>
          <w:p w14:paraId="1B80BD28">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2. Características Técnicas (Funcionais)</w:t>
            </w:r>
          </w:p>
          <w:p w14:paraId="57F9FEC7">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Faixa de Medição: Deve abranger, no mínimo, a faixa de -30°C a +70°C (permitindo o uso tanto em refrigeração de +2°C a +8°C quanto em congelados).</w:t>
            </w:r>
          </w:p>
          <w:p w14:paraId="5EC477C0">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Precisão/Exatidão: Mínima de ± 0,5°C na faixa de operação das vacinas.</w:t>
            </w:r>
          </w:p>
          <w:p w14:paraId="7EFF666B">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Resolução de Leitura: 0,1°C.</w:t>
            </w:r>
          </w:p>
          <w:p w14:paraId="268DA427">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Capacidade de Memória: Mínimo de 16.000 registros (ou capacidade para registrar dados por pelo menos 30 dias com intervalos de 10 minutos).</w:t>
            </w:r>
          </w:p>
          <w:p w14:paraId="37390EB5">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Intervalo de Registro: Programável pelo usuário (ex: de 1 minuto a 24 horas).</w:t>
            </w:r>
          </w:p>
          <w:p w14:paraId="5B6D4311">
            <w:pPr>
              <w:pStyle w:val="17"/>
              <w:keepNext w:val="0"/>
              <w:keepLines w:val="0"/>
              <w:pageBreakBefore w:val="0"/>
              <w:widowControl w:val="0"/>
              <w:numPr>
                <w:ilvl w:val="0"/>
                <w:numId w:val="2"/>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Sensores: Pode possuir sensor interno ou cabo extensor (sonda externa) para medição dentro de câmaras/caixas térmicas sem a necessidade de abertura constante do equipamento.</w:t>
            </w:r>
          </w:p>
          <w:p w14:paraId="3E2317C0">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Cs/>
                <w:sz w:val="20"/>
                <w:szCs w:val="20"/>
                <w:lang w:eastAsia="pt-BR"/>
              </w:rPr>
              <w:t xml:space="preserve">Geração de Relatórios: Deve permitir a exportação automática de dados em </w:t>
            </w:r>
            <w:r>
              <w:rPr>
                <w:rFonts w:hint="default" w:ascii="Arial" w:hAnsi="Arial" w:cs="Arial"/>
                <w:b/>
                <w:bCs/>
                <w:sz w:val="20"/>
                <w:szCs w:val="20"/>
                <w:lang w:eastAsia="pt-BR"/>
              </w:rPr>
              <w:t>formato PDF e/ou CSV/Excel via conexão USB direta, sem a necessidade de softwares proprietários instalados para a leitura básica.</w:t>
            </w:r>
          </w:p>
          <w:p w14:paraId="3DDBC869">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34B1EF1D">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3. Características Físicas e de Interface</w:t>
            </w:r>
          </w:p>
          <w:p w14:paraId="0632E1F3">
            <w:pPr>
              <w:pStyle w:val="17"/>
              <w:keepNext w:val="0"/>
              <w:keepLines w:val="0"/>
              <w:pageBreakBefore w:val="0"/>
              <w:widowControl w:val="0"/>
              <w:numPr>
                <w:ilvl w:val="0"/>
                <w:numId w:val="3"/>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Display Digital (LCD): Deve exibir de forma clara a temperatura atual, as temperaturas máxima e mínima atingidas no período, além do status da bateria e indicação de alarme.</w:t>
            </w:r>
          </w:p>
          <w:p w14:paraId="28DF1B2A">
            <w:pPr>
              <w:pStyle w:val="17"/>
              <w:keepNext w:val="0"/>
              <w:keepLines w:val="0"/>
              <w:pageBreakBefore w:val="0"/>
              <w:widowControl w:val="0"/>
              <w:numPr>
                <w:ilvl w:val="0"/>
                <w:numId w:val="3"/>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Sistema de Alarme: Alarmes visuais (LEDs ou ícones no display) e/ou sonoros para temperaturas fora dos limites configurados (alta e baixa).</w:t>
            </w:r>
          </w:p>
          <w:p w14:paraId="7E7B1549">
            <w:pPr>
              <w:pStyle w:val="17"/>
              <w:keepNext w:val="0"/>
              <w:keepLines w:val="0"/>
              <w:pageBreakBefore w:val="0"/>
              <w:widowControl w:val="0"/>
              <w:numPr>
                <w:ilvl w:val="0"/>
                <w:numId w:val="3"/>
              </w:numPr>
              <w:kinsoku/>
              <w:wordWrap/>
              <w:overflowPunct/>
              <w:topLinePunct w:val="0"/>
              <w:autoSpaceDE w:val="0"/>
              <w:autoSpaceDN w:val="0"/>
              <w:bidi w:val="0"/>
              <w:adjustRightInd/>
              <w:snapToGrid/>
              <w:ind w:left="363" w:right="0" w:hanging="363"/>
              <w:jc w:val="both"/>
              <w:textAlignment w:val="auto"/>
              <w:rPr>
                <w:rFonts w:hint="default" w:ascii="Arial" w:hAnsi="Arial" w:cs="Arial"/>
                <w:bCs/>
                <w:sz w:val="20"/>
                <w:szCs w:val="20"/>
                <w:lang w:eastAsia="pt-BR"/>
              </w:rPr>
            </w:pPr>
            <w:r>
              <w:rPr>
                <w:rFonts w:hint="default" w:ascii="Arial" w:hAnsi="Arial" w:cs="Arial"/>
                <w:bCs/>
                <w:sz w:val="20"/>
                <w:szCs w:val="20"/>
                <w:lang w:eastAsia="pt-BR"/>
              </w:rPr>
              <w:t>Construção: Gabinete em material plástico de alta resistência (ABS ou similar), com grau de proteção mínimo IP65 (proteção contra poeira e jatos de água).</w:t>
            </w:r>
          </w:p>
          <w:p w14:paraId="4E65208C">
            <w:pPr>
              <w:pStyle w:val="17"/>
              <w:keepNext w:val="0"/>
              <w:keepLines w:val="0"/>
              <w:pageBreakBefore w:val="0"/>
              <w:widowControl w:val="0"/>
              <w:numPr>
                <w:ilvl w:val="0"/>
                <w:numId w:val="3"/>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Alimentação: Bateria interna de longa duração (mínimo de 1 ano de vida útil) e de fácil substituição pelo usuário.</w:t>
            </w:r>
          </w:p>
          <w:p w14:paraId="1A323D1B">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0D76808D">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4. Requisitos de Conformidade e Qualidade</w:t>
            </w:r>
          </w:p>
          <w:p w14:paraId="070A010C">
            <w:pPr>
              <w:pStyle w:val="17"/>
              <w:keepNext w:val="0"/>
              <w:keepLines w:val="0"/>
              <w:pageBreakBefore w:val="0"/>
              <w:widowControl w:val="0"/>
              <w:numPr>
                <w:ilvl w:val="0"/>
                <w:numId w:val="4"/>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Certificado de Calibração: O equipamento deve obrigatoriamente acompanhar certificado de calibração emitido por laboratório acreditado pela CGCRE/Inmetro (RBC), com validade vigente e pontos de calibração que incluam a faixa de +2°C a +8°C.</w:t>
            </w:r>
          </w:p>
          <w:p w14:paraId="4174D2F8">
            <w:pPr>
              <w:pStyle w:val="17"/>
              <w:keepNext w:val="0"/>
              <w:keepLines w:val="0"/>
              <w:pageBreakBefore w:val="0"/>
              <w:widowControl w:val="0"/>
              <w:numPr>
                <w:ilvl w:val="0"/>
                <w:numId w:val="5"/>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 xml:space="preserve">Rastreabilidade Metrológica: Garantia de que o sensor utilizado segue os padrões </w:t>
            </w:r>
            <w:r>
              <w:rPr>
                <w:rFonts w:hint="default" w:ascii="Arial" w:hAnsi="Arial" w:cs="Arial"/>
                <w:b/>
                <w:bCs/>
                <w:sz w:val="20"/>
                <w:szCs w:val="20"/>
                <w:lang w:eastAsia="pt-BR"/>
              </w:rPr>
              <w:t>nacionais/internacionais de medição.</w:t>
            </w:r>
          </w:p>
          <w:p w14:paraId="1EB88EB0">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Registro Anvisa: O dispositivo deve estar em conformidade com as exigências da Anvisa para equipamentos de monitoramento de produtos de saúde.</w:t>
            </w:r>
          </w:p>
          <w:p w14:paraId="07255EBD">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0DD8109F">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 xml:space="preserve">5. Itens Inclusos </w:t>
            </w:r>
          </w:p>
          <w:p w14:paraId="7783A975">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Cabo de comunicação (se necessário);</w:t>
            </w:r>
          </w:p>
          <w:p w14:paraId="3A3DA4BB">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Suporte de fixação (parede ou interior de câmara);</w:t>
            </w:r>
          </w:p>
          <w:p w14:paraId="7B16BEC8">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Sonda externa (se o modelo for de sensor externo);</w:t>
            </w:r>
          </w:p>
          <w:p w14:paraId="63555F3A">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Manual de instruções em português.</w:t>
            </w:r>
          </w:p>
          <w:p w14:paraId="6ACE619E">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7A3D2B0C">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FOTO EXEMPLO:</w:t>
            </w:r>
          </w:p>
          <w:p w14:paraId="11D5D86E">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p>
          <w:p w14:paraId="16E94B62">
            <w:pPr>
              <w:keepNext w:val="0"/>
              <w:keepLines w:val="0"/>
              <w:pageBreakBefore w:val="0"/>
              <w:widowControl/>
              <w:kinsoku/>
              <w:wordWrap/>
              <w:overflowPunct/>
              <w:topLinePunct w:val="0"/>
              <w:autoSpaceDE/>
              <w:autoSpaceDN/>
              <w:bidi w:val="0"/>
              <w:adjustRightInd/>
              <w:snapToGrid/>
              <w:spacing w:before="100" w:beforeAutospacing="1" w:after="100" w:afterAutospacing="1"/>
              <w:jc w:val="both"/>
              <w:textAlignment w:val="auto"/>
              <w:rPr>
                <w:rFonts w:hint="default" w:ascii="Arial" w:hAnsi="Arial" w:eastAsia="Times New Roman" w:cs="Arial"/>
                <w:sz w:val="20"/>
                <w:szCs w:val="20"/>
                <w:lang w:val="pt-BR" w:eastAsia="pt-BR"/>
              </w:rPr>
            </w:pPr>
            <w:r>
              <w:rPr>
                <w:rFonts w:hint="default" w:ascii="Arial" w:hAnsi="Arial" w:eastAsia="Times New Roman" w:cs="Arial"/>
                <w:sz w:val="20"/>
                <w:szCs w:val="20"/>
                <w:lang w:val="pt-BR" w:eastAsia="pt-BR"/>
              </w:rPr>
              <w:drawing>
                <wp:inline distT="0" distB="0" distL="0" distR="0">
                  <wp:extent cx="1352550" cy="1352550"/>
                  <wp:effectExtent l="0" t="0" r="0" b="0"/>
                  <wp:docPr id="4" name="Imagem 4" descr="C:\Users\eliana.massoto\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Users\eliana.massoto\Downloads\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a:noFill/>
                          </a:ln>
                        </pic:spPr>
                      </pic:pic>
                    </a:graphicData>
                  </a:graphic>
                </wp:inline>
              </w:drawing>
            </w:r>
          </w:p>
          <w:p w14:paraId="719846B1">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p>
        </w:tc>
        <w:tc>
          <w:tcPr>
            <w:tcW w:w="1134" w:type="dxa"/>
            <w:vAlign w:val="center"/>
          </w:tcPr>
          <w:p w14:paraId="7954B49E">
            <w:pPr>
              <w:jc w:val="center"/>
              <w:rPr>
                <w:rFonts w:hint="default" w:ascii="Arial" w:hAnsi="Arial" w:cs="Arial"/>
                <w:b/>
                <w:sz w:val="20"/>
                <w:szCs w:val="20"/>
                <w:lang w:eastAsia="pt-BR"/>
              </w:rPr>
            </w:pPr>
            <w:r>
              <w:rPr>
                <w:rFonts w:hint="default" w:ascii="Arial" w:hAnsi="Arial" w:cs="Arial"/>
                <w:b/>
                <w:sz w:val="20"/>
                <w:szCs w:val="20"/>
                <w:lang w:eastAsia="pt-BR"/>
              </w:rPr>
              <w:t>60 unidades</w:t>
            </w:r>
          </w:p>
        </w:tc>
        <w:tc>
          <w:tcPr>
            <w:tcW w:w="1559" w:type="dxa"/>
            <w:vAlign w:val="center"/>
          </w:tcPr>
          <w:p w14:paraId="60646E45">
            <w:pPr>
              <w:jc w:val="center"/>
              <w:rPr>
                <w:rFonts w:hint="default" w:ascii="Arial" w:hAnsi="Arial" w:cs="Arial"/>
                <w:b/>
                <w:sz w:val="20"/>
                <w:szCs w:val="20"/>
                <w:lang w:eastAsia="pt-BR"/>
              </w:rPr>
            </w:pPr>
            <w:r>
              <w:rPr>
                <w:rFonts w:hint="default" w:ascii="Arial" w:hAnsi="Arial" w:cs="Arial"/>
                <w:b/>
                <w:sz w:val="20"/>
                <w:szCs w:val="20"/>
                <w:lang w:eastAsia="pt-BR"/>
              </w:rPr>
              <w:t>R$ 637,75</w:t>
            </w:r>
          </w:p>
        </w:tc>
        <w:tc>
          <w:tcPr>
            <w:tcW w:w="1559" w:type="dxa"/>
            <w:vAlign w:val="center"/>
          </w:tcPr>
          <w:p w14:paraId="18A56C94">
            <w:pPr>
              <w:jc w:val="center"/>
              <w:rPr>
                <w:rFonts w:hint="default" w:ascii="Arial" w:hAnsi="Arial" w:cs="Arial"/>
                <w:b/>
                <w:sz w:val="20"/>
                <w:szCs w:val="20"/>
                <w:lang w:eastAsia="pt-BR"/>
              </w:rPr>
            </w:pPr>
            <w:r>
              <w:rPr>
                <w:rFonts w:hint="default" w:ascii="Arial" w:hAnsi="Arial" w:cs="Arial"/>
                <w:b/>
                <w:sz w:val="20"/>
                <w:szCs w:val="20"/>
                <w:lang w:eastAsia="pt-BR"/>
              </w:rPr>
              <w:t>R$38.265,00</w:t>
            </w:r>
          </w:p>
        </w:tc>
      </w:tr>
      <w:tr w14:paraId="328D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1" w:type="dxa"/>
            <w:vAlign w:val="center"/>
          </w:tcPr>
          <w:p w14:paraId="150D2737">
            <w:pPr>
              <w:jc w:val="center"/>
              <w:rPr>
                <w:rFonts w:hint="default" w:ascii="Arial" w:hAnsi="Arial" w:cs="Arial"/>
                <w:b/>
                <w:sz w:val="20"/>
                <w:szCs w:val="20"/>
                <w:lang w:eastAsia="pt-BR"/>
              </w:rPr>
            </w:pPr>
            <w:r>
              <w:rPr>
                <w:rFonts w:hint="default" w:ascii="Arial" w:hAnsi="Arial" w:cs="Arial"/>
                <w:b/>
                <w:sz w:val="20"/>
                <w:szCs w:val="20"/>
                <w:lang w:eastAsia="pt-BR"/>
              </w:rPr>
              <w:t>2</w:t>
            </w:r>
          </w:p>
        </w:tc>
        <w:tc>
          <w:tcPr>
            <w:tcW w:w="5103" w:type="dxa"/>
          </w:tcPr>
          <w:p w14:paraId="1C706B57">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val="pt-BR" w:eastAsia="pt-BR"/>
              </w:rPr>
            </w:pPr>
            <w:r>
              <w:rPr>
                <w:rFonts w:hint="default" w:ascii="Arial" w:hAnsi="Arial" w:cs="Arial"/>
                <w:b/>
                <w:bCs/>
                <w:sz w:val="20"/>
                <w:szCs w:val="20"/>
                <w:lang w:val="pt-BR" w:eastAsia="pt-BR"/>
              </w:rPr>
              <w:t>OTOSCOPIO</w:t>
            </w:r>
          </w:p>
          <w:p w14:paraId="56D1494B">
            <w:pPr>
              <w:keepNext w:val="0"/>
              <w:keepLines w:val="0"/>
              <w:pageBreakBefore w:val="0"/>
              <w:kinsoku/>
              <w:wordWrap/>
              <w:overflowPunct/>
              <w:topLinePunct w:val="0"/>
              <w:bidi w:val="0"/>
              <w:adjustRightInd/>
              <w:snapToGrid/>
              <w:jc w:val="both"/>
              <w:textAlignment w:val="auto"/>
              <w:rPr>
                <w:rFonts w:hint="default" w:ascii="Arial" w:hAnsi="Arial" w:cs="Arial"/>
                <w:bCs/>
                <w:sz w:val="20"/>
                <w:szCs w:val="20"/>
                <w:lang w:val="pt-BR" w:eastAsia="pt-BR"/>
              </w:rPr>
            </w:pPr>
            <w:r>
              <w:rPr>
                <w:rFonts w:hint="default" w:ascii="Arial" w:hAnsi="Arial" w:cs="Arial"/>
                <w:bCs/>
                <w:sz w:val="20"/>
                <w:szCs w:val="20"/>
                <w:lang w:val="pt-BR" w:eastAsia="pt-BR"/>
              </w:rPr>
              <w:t>Lâmpada LED, com iluminação por fibra optica, portátil, usado para exames externos do conduto auditivo, lente giratória conectada ao otoscópio, proporciona aumento de no mínimo 2 vezes, regulador de alta e baixa luminosidade.</w:t>
            </w:r>
          </w:p>
          <w:p w14:paraId="5F36BC3F">
            <w:pPr>
              <w:keepNext w:val="0"/>
              <w:keepLines w:val="0"/>
              <w:pageBreakBefore w:val="0"/>
              <w:kinsoku/>
              <w:wordWrap/>
              <w:overflowPunct/>
              <w:topLinePunct w:val="0"/>
              <w:bidi w:val="0"/>
              <w:adjustRightInd/>
              <w:snapToGrid/>
              <w:jc w:val="both"/>
              <w:textAlignment w:val="auto"/>
              <w:rPr>
                <w:rFonts w:hint="default" w:ascii="Arial" w:hAnsi="Arial" w:cs="Arial"/>
                <w:bCs/>
                <w:sz w:val="20"/>
                <w:szCs w:val="20"/>
                <w:lang w:val="pt-BR" w:eastAsia="pt-BR"/>
              </w:rPr>
            </w:pPr>
            <w:r>
              <w:rPr>
                <w:rFonts w:hint="default" w:ascii="Arial" w:hAnsi="Arial" w:cs="Arial"/>
                <w:bCs/>
                <w:sz w:val="20"/>
                <w:szCs w:val="20"/>
                <w:lang w:val="pt-BR" w:eastAsia="pt-BR"/>
              </w:rPr>
              <w:t>Deve possuir lâmpada LED. ACESSORIOS - espéculos auriculares reutilizáveis, em pelo menos 03 (três) tamanhos distintos.</w:t>
            </w:r>
          </w:p>
          <w:p w14:paraId="2BCBFE5E">
            <w:pPr>
              <w:keepNext w:val="0"/>
              <w:keepLines w:val="0"/>
              <w:pageBreakBefore w:val="0"/>
              <w:kinsoku/>
              <w:wordWrap/>
              <w:overflowPunct/>
              <w:topLinePunct w:val="0"/>
              <w:bidi w:val="0"/>
              <w:adjustRightInd/>
              <w:snapToGrid/>
              <w:jc w:val="both"/>
              <w:textAlignment w:val="auto"/>
              <w:rPr>
                <w:rFonts w:hint="default" w:ascii="Arial" w:hAnsi="Arial" w:cs="Arial"/>
                <w:bCs/>
                <w:sz w:val="20"/>
                <w:szCs w:val="20"/>
                <w:lang w:val="pt-BR" w:eastAsia="pt-BR"/>
              </w:rPr>
            </w:pPr>
            <w:r>
              <w:rPr>
                <w:rFonts w:hint="default" w:ascii="Arial" w:hAnsi="Arial" w:cs="Arial"/>
                <w:bCs/>
                <w:sz w:val="20"/>
                <w:szCs w:val="20"/>
                <w:lang w:val="pt-BR" w:eastAsia="pt-BR"/>
              </w:rPr>
              <w:t xml:space="preserve">ASSISTENCIA TECNICA: devem ser assegurados os serviços de assistência técnica, prestada diretamente pelo fabricante, seu representante ou empresa autorizada , no estado de São Paulo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w:t>
            </w:r>
          </w:p>
          <w:p w14:paraId="37F03D10">
            <w:pPr>
              <w:keepNext w:val="0"/>
              <w:keepLines w:val="0"/>
              <w:pageBreakBefore w:val="0"/>
              <w:kinsoku/>
              <w:wordWrap/>
              <w:overflowPunct/>
              <w:topLinePunct w:val="0"/>
              <w:bidi w:val="0"/>
              <w:adjustRightInd/>
              <w:snapToGrid/>
              <w:jc w:val="both"/>
              <w:textAlignment w:val="auto"/>
              <w:rPr>
                <w:rFonts w:hint="default" w:ascii="Arial" w:hAnsi="Arial" w:cs="Arial"/>
                <w:b/>
                <w:bCs/>
                <w:sz w:val="20"/>
                <w:szCs w:val="20"/>
                <w:lang w:eastAsia="pt-BR"/>
              </w:rPr>
            </w:pPr>
          </w:p>
        </w:tc>
        <w:tc>
          <w:tcPr>
            <w:tcW w:w="1134" w:type="dxa"/>
            <w:vAlign w:val="center"/>
          </w:tcPr>
          <w:p w14:paraId="2B25DD6D">
            <w:pPr>
              <w:jc w:val="center"/>
              <w:rPr>
                <w:rFonts w:hint="default" w:ascii="Arial" w:hAnsi="Arial" w:cs="Arial"/>
                <w:b/>
                <w:sz w:val="20"/>
                <w:szCs w:val="20"/>
                <w:lang w:eastAsia="pt-BR"/>
              </w:rPr>
            </w:pPr>
            <w:r>
              <w:rPr>
                <w:rFonts w:hint="default" w:ascii="Arial" w:hAnsi="Arial" w:cs="Arial"/>
                <w:b/>
                <w:sz w:val="20"/>
                <w:szCs w:val="20"/>
                <w:lang w:eastAsia="pt-BR"/>
              </w:rPr>
              <w:t>30</w:t>
            </w:r>
          </w:p>
          <w:p w14:paraId="0CE230D8">
            <w:pPr>
              <w:jc w:val="center"/>
              <w:rPr>
                <w:rFonts w:hint="default" w:ascii="Arial" w:hAnsi="Arial" w:cs="Arial"/>
                <w:b/>
                <w:sz w:val="20"/>
                <w:szCs w:val="20"/>
                <w:lang w:eastAsia="pt-BR"/>
              </w:rPr>
            </w:pPr>
            <w:r>
              <w:rPr>
                <w:rFonts w:hint="default" w:ascii="Arial" w:hAnsi="Arial" w:cs="Arial"/>
                <w:b/>
                <w:sz w:val="20"/>
                <w:szCs w:val="20"/>
                <w:lang w:eastAsia="pt-BR"/>
              </w:rPr>
              <w:t>unidades</w:t>
            </w:r>
          </w:p>
        </w:tc>
        <w:tc>
          <w:tcPr>
            <w:tcW w:w="1559" w:type="dxa"/>
            <w:vAlign w:val="center"/>
          </w:tcPr>
          <w:p w14:paraId="13207F9D">
            <w:pPr>
              <w:jc w:val="center"/>
              <w:rPr>
                <w:rFonts w:hint="default" w:ascii="Arial" w:hAnsi="Arial" w:cs="Arial"/>
                <w:b/>
                <w:sz w:val="20"/>
                <w:szCs w:val="20"/>
                <w:lang w:eastAsia="pt-BR"/>
              </w:rPr>
            </w:pPr>
            <w:r>
              <w:rPr>
                <w:rFonts w:hint="default" w:ascii="Arial" w:hAnsi="Arial" w:cs="Arial"/>
                <w:b/>
                <w:sz w:val="20"/>
                <w:szCs w:val="20"/>
                <w:lang w:eastAsia="pt-BR"/>
              </w:rPr>
              <w:t>R$ 515,26</w:t>
            </w:r>
          </w:p>
        </w:tc>
        <w:tc>
          <w:tcPr>
            <w:tcW w:w="1559" w:type="dxa"/>
            <w:vAlign w:val="center"/>
          </w:tcPr>
          <w:p w14:paraId="662CD2C5">
            <w:pPr>
              <w:jc w:val="center"/>
              <w:rPr>
                <w:rFonts w:hint="default" w:ascii="Arial" w:hAnsi="Arial" w:cs="Arial"/>
                <w:b/>
                <w:sz w:val="20"/>
                <w:szCs w:val="20"/>
                <w:lang w:val="en-US" w:eastAsia="pt-BR"/>
              </w:rPr>
            </w:pPr>
            <w:r>
              <w:rPr>
                <w:rFonts w:hint="default" w:ascii="Arial" w:hAnsi="Arial" w:cs="Arial"/>
                <w:b/>
                <w:sz w:val="20"/>
                <w:szCs w:val="20"/>
                <w:lang w:eastAsia="pt-BR"/>
              </w:rPr>
              <w:t>R$15.457,</w:t>
            </w:r>
            <w:r>
              <w:rPr>
                <w:rFonts w:hint="default" w:ascii="Arial" w:hAnsi="Arial" w:cs="Arial"/>
                <w:b/>
                <w:sz w:val="20"/>
                <w:szCs w:val="20"/>
                <w:lang w:val="en-US" w:eastAsia="pt-BR"/>
              </w:rPr>
              <w:t>80</w:t>
            </w:r>
          </w:p>
        </w:tc>
      </w:tr>
    </w:tbl>
    <w:p w14:paraId="065E51CA">
      <w:pPr>
        <w:pStyle w:val="11"/>
        <w:spacing w:beforeAutospacing="0" w:afterAutospacing="0"/>
        <w:jc w:val="both"/>
        <w:rPr>
          <w:rFonts w:hint="default" w:ascii="Arial" w:hAnsi="Arial" w:cs="Arial"/>
          <w:color w:val="000000"/>
          <w:sz w:val="20"/>
          <w:szCs w:val="20"/>
          <w:lang w:val="pt-BR"/>
        </w:rPr>
      </w:pPr>
    </w:p>
    <w:p w14:paraId="753EC98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49A7F2E7">
      <w:pPr>
        <w:pStyle w:val="17"/>
        <w:keepNext w:val="0"/>
        <w:keepLines w:val="0"/>
        <w:pageBreakBefore w:val="0"/>
        <w:widowControl w:val="0"/>
        <w:numPr>
          <w:ilvl w:val="0"/>
          <w:numId w:val="0"/>
        </w:numPr>
        <w:tabs>
          <w:tab w:val="left" w:pos="934"/>
          <w:tab w:val="left" w:pos="924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color w:val="000000"/>
          <w:sz w:val="20"/>
          <w:szCs w:val="20"/>
        </w:rPr>
      </w:pPr>
      <w:r>
        <w:rPr>
          <w:rFonts w:hint="default" w:ascii="Arial" w:hAnsi="Arial" w:cs="Arial"/>
          <w:sz w:val="20"/>
          <w:szCs w:val="20"/>
          <w:lang w:val="pt-BR"/>
        </w:rPr>
        <w:t xml:space="preserve">1.3 </w:t>
      </w:r>
      <w:r>
        <w:rPr>
          <w:rFonts w:hint="default" w:ascii="Arial" w:hAnsi="Arial" w:cs="Arial"/>
          <w:sz w:val="20"/>
          <w:szCs w:val="20"/>
        </w:rPr>
        <w:t>Havendo</w:t>
      </w:r>
      <w:r>
        <w:rPr>
          <w:rFonts w:hint="default" w:ascii="Arial" w:hAnsi="Arial" w:cs="Arial"/>
          <w:spacing w:val="30"/>
          <w:sz w:val="20"/>
          <w:szCs w:val="20"/>
        </w:rPr>
        <w:t xml:space="preserve"> </w:t>
      </w:r>
      <w:r>
        <w:rPr>
          <w:rFonts w:hint="default" w:ascii="Arial" w:hAnsi="Arial" w:cs="Arial"/>
          <w:sz w:val="20"/>
          <w:szCs w:val="20"/>
        </w:rPr>
        <w:t>mais</w:t>
      </w:r>
      <w:r>
        <w:rPr>
          <w:rFonts w:hint="default" w:ascii="Arial" w:hAnsi="Arial" w:cs="Arial"/>
          <w:spacing w:val="30"/>
          <w:sz w:val="20"/>
          <w:szCs w:val="20"/>
        </w:rPr>
        <w:t xml:space="preserve"> </w:t>
      </w:r>
      <w:r>
        <w:rPr>
          <w:rFonts w:hint="default" w:ascii="Arial" w:hAnsi="Arial" w:cs="Arial"/>
          <w:sz w:val="20"/>
          <w:szCs w:val="20"/>
        </w:rPr>
        <w:t>de</w:t>
      </w:r>
      <w:r>
        <w:rPr>
          <w:rFonts w:hint="default" w:ascii="Arial" w:hAnsi="Arial" w:cs="Arial"/>
          <w:spacing w:val="33"/>
          <w:sz w:val="20"/>
          <w:szCs w:val="20"/>
        </w:rPr>
        <w:t xml:space="preserve"> </w:t>
      </w:r>
      <w:r>
        <w:rPr>
          <w:rFonts w:hint="default" w:ascii="Arial" w:hAnsi="Arial" w:cs="Arial"/>
          <w:sz w:val="20"/>
          <w:szCs w:val="20"/>
        </w:rPr>
        <w:t>item</w:t>
      </w:r>
      <w:r>
        <w:rPr>
          <w:rFonts w:hint="default" w:ascii="Arial" w:hAnsi="Arial" w:cs="Arial"/>
          <w:spacing w:val="32"/>
          <w:sz w:val="20"/>
          <w:szCs w:val="20"/>
        </w:rPr>
        <w:t xml:space="preserve"> </w:t>
      </w:r>
      <w:r>
        <w:rPr>
          <w:rFonts w:hint="default" w:ascii="Arial" w:hAnsi="Arial" w:cs="Arial"/>
          <w:sz w:val="20"/>
          <w:szCs w:val="20"/>
        </w:rPr>
        <w:t>ou</w:t>
      </w:r>
      <w:r>
        <w:rPr>
          <w:rFonts w:hint="default" w:ascii="Arial" w:hAnsi="Arial" w:cs="Arial"/>
          <w:spacing w:val="31"/>
          <w:sz w:val="20"/>
          <w:szCs w:val="20"/>
        </w:rPr>
        <w:t xml:space="preserve"> </w:t>
      </w:r>
      <w:r>
        <w:rPr>
          <w:rFonts w:hint="default" w:ascii="Arial" w:hAnsi="Arial" w:cs="Arial"/>
          <w:sz w:val="20"/>
          <w:szCs w:val="20"/>
        </w:rPr>
        <w:t>lote</w:t>
      </w:r>
      <w:r>
        <w:rPr>
          <w:rFonts w:hint="default" w:ascii="Arial" w:hAnsi="Arial" w:cs="Arial"/>
          <w:spacing w:val="31"/>
          <w:sz w:val="20"/>
          <w:szCs w:val="20"/>
        </w:rPr>
        <w:t xml:space="preserve"> </w:t>
      </w:r>
      <w:r>
        <w:rPr>
          <w:rFonts w:hint="default" w:ascii="Arial" w:hAnsi="Arial" w:cs="Arial"/>
          <w:sz w:val="20"/>
          <w:szCs w:val="20"/>
        </w:rPr>
        <w:t>faculta-se</w:t>
      </w:r>
      <w:r>
        <w:rPr>
          <w:rFonts w:hint="default" w:ascii="Arial" w:hAnsi="Arial" w:cs="Arial"/>
          <w:spacing w:val="30"/>
          <w:sz w:val="20"/>
          <w:szCs w:val="20"/>
        </w:rPr>
        <w:t xml:space="preserve"> </w:t>
      </w:r>
      <w:r>
        <w:rPr>
          <w:rFonts w:hint="default" w:ascii="Arial" w:hAnsi="Arial" w:cs="Arial"/>
          <w:sz w:val="20"/>
          <w:szCs w:val="20"/>
        </w:rPr>
        <w:t>ao</w:t>
      </w:r>
      <w:r>
        <w:rPr>
          <w:rFonts w:hint="default" w:ascii="Arial" w:hAnsi="Arial" w:cs="Arial"/>
          <w:spacing w:val="31"/>
          <w:sz w:val="20"/>
          <w:szCs w:val="20"/>
        </w:rPr>
        <w:t xml:space="preserve"> </w:t>
      </w:r>
      <w:r>
        <w:rPr>
          <w:rFonts w:hint="default" w:ascii="Arial" w:hAnsi="Arial" w:cs="Arial"/>
          <w:sz w:val="20"/>
          <w:szCs w:val="20"/>
        </w:rPr>
        <w:t>fornecedor</w:t>
      </w:r>
      <w:r>
        <w:rPr>
          <w:rFonts w:hint="default" w:ascii="Arial" w:hAnsi="Arial" w:cs="Arial"/>
          <w:spacing w:val="32"/>
          <w:sz w:val="20"/>
          <w:szCs w:val="20"/>
        </w:rPr>
        <w:t xml:space="preserve"> </w:t>
      </w:r>
      <w:r>
        <w:rPr>
          <w:rFonts w:hint="default" w:ascii="Arial" w:hAnsi="Arial" w:cs="Arial"/>
          <w:sz w:val="20"/>
          <w:szCs w:val="20"/>
        </w:rPr>
        <w:t>a</w:t>
      </w:r>
      <w:r>
        <w:rPr>
          <w:rFonts w:hint="default" w:ascii="Arial" w:hAnsi="Arial" w:cs="Arial"/>
          <w:spacing w:val="31"/>
          <w:sz w:val="20"/>
          <w:szCs w:val="20"/>
        </w:rPr>
        <w:t xml:space="preserve"> </w:t>
      </w:r>
      <w:r>
        <w:rPr>
          <w:rFonts w:hint="default" w:ascii="Arial" w:hAnsi="Arial" w:cs="Arial"/>
          <w:sz w:val="20"/>
          <w:szCs w:val="20"/>
        </w:rPr>
        <w:t>participação</w:t>
      </w:r>
      <w:r>
        <w:rPr>
          <w:rFonts w:hint="default" w:ascii="Arial" w:hAnsi="Arial" w:cs="Arial"/>
          <w:spacing w:val="30"/>
          <w:sz w:val="20"/>
          <w:szCs w:val="20"/>
        </w:rPr>
        <w:t xml:space="preserve"> </w:t>
      </w:r>
      <w:r>
        <w:rPr>
          <w:rFonts w:hint="default" w:ascii="Arial" w:hAnsi="Arial" w:cs="Arial"/>
          <w:sz w:val="20"/>
          <w:szCs w:val="20"/>
        </w:rPr>
        <w:t>em</w:t>
      </w:r>
      <w:r>
        <w:rPr>
          <w:rFonts w:hint="default" w:ascii="Arial" w:hAnsi="Arial" w:cs="Arial"/>
          <w:spacing w:val="31"/>
          <w:sz w:val="20"/>
          <w:szCs w:val="20"/>
        </w:rPr>
        <w:t xml:space="preserve"> </w:t>
      </w:r>
      <w:r>
        <w:rPr>
          <w:rFonts w:hint="default" w:ascii="Arial" w:hAnsi="Arial" w:cs="Arial"/>
          <w:sz w:val="20"/>
          <w:szCs w:val="20"/>
        </w:rPr>
        <w:t>quantos</w:t>
      </w:r>
      <w:r>
        <w:rPr>
          <w:rFonts w:hint="default" w:ascii="Arial" w:hAnsi="Arial" w:cs="Arial"/>
          <w:spacing w:val="32"/>
          <w:sz w:val="20"/>
          <w:szCs w:val="20"/>
        </w:rPr>
        <w:t xml:space="preserve"> </w:t>
      </w:r>
      <w:r>
        <w:rPr>
          <w:rFonts w:hint="default" w:ascii="Arial" w:hAnsi="Arial" w:cs="Arial"/>
          <w:sz w:val="20"/>
          <w:szCs w:val="20"/>
        </w:rPr>
        <w:t>forem</w:t>
      </w:r>
      <w:r>
        <w:rPr>
          <w:rFonts w:hint="default" w:ascii="Arial" w:hAnsi="Arial" w:cs="Arial"/>
          <w:spacing w:val="31"/>
          <w:sz w:val="20"/>
          <w:szCs w:val="20"/>
        </w:rPr>
        <w:t xml:space="preserve"> </w:t>
      </w:r>
      <w:r>
        <w:rPr>
          <w:rFonts w:hint="default" w:ascii="Arial" w:hAnsi="Arial" w:cs="Arial"/>
          <w:sz w:val="20"/>
          <w:szCs w:val="20"/>
        </w:rPr>
        <w:t>de</w:t>
      </w:r>
      <w:r>
        <w:rPr>
          <w:rFonts w:hint="default" w:ascii="Arial" w:hAnsi="Arial" w:cs="Arial"/>
          <w:spacing w:val="30"/>
          <w:sz w:val="20"/>
          <w:szCs w:val="20"/>
        </w:rPr>
        <w:t xml:space="preserve"> </w:t>
      </w:r>
      <w:r>
        <w:rPr>
          <w:rFonts w:hint="default" w:ascii="Arial" w:hAnsi="Arial" w:cs="Arial"/>
          <w:spacing w:val="-5"/>
          <w:sz w:val="20"/>
          <w:szCs w:val="20"/>
        </w:rPr>
        <w:t>seu</w:t>
      </w:r>
      <w:r>
        <w:rPr>
          <w:rFonts w:hint="default" w:ascii="Arial" w:hAnsi="Arial" w:cs="Arial"/>
          <w:spacing w:val="-5"/>
          <w:sz w:val="20"/>
          <w:szCs w:val="20"/>
          <w:lang w:val="pt-BR"/>
        </w:rPr>
        <w:t xml:space="preserve"> </w:t>
      </w:r>
      <w:r>
        <w:rPr>
          <w:rFonts w:hint="default" w:ascii="Arial" w:hAnsi="Arial" w:cs="Arial"/>
          <w:color w:val="000000"/>
          <w:sz w:val="20"/>
          <w:szCs w:val="20"/>
        </w:rPr>
        <w:t xml:space="preserve">interesse. </w:t>
      </w:r>
      <w:r>
        <w:rPr>
          <w:rFonts w:hint="default" w:ascii="Arial" w:hAnsi="Arial" w:cs="Arial"/>
          <w:sz w:val="20"/>
          <w:szCs w:val="20"/>
        </w:rPr>
        <w:t>Entretanto</w:t>
      </w:r>
      <w:r>
        <w:rPr>
          <w:rFonts w:hint="default" w:ascii="Arial" w:hAnsi="Arial" w:cs="Arial"/>
          <w:color w:val="000000"/>
          <w:sz w:val="20"/>
          <w:szCs w:val="20"/>
        </w:rPr>
        <w:t xml:space="preserve">, optando-se por participar de um lote, deve o </w:t>
      </w:r>
      <w:r>
        <w:rPr>
          <w:rFonts w:hint="default" w:ascii="Arial" w:hAnsi="Arial" w:cs="Arial"/>
          <w:sz w:val="20"/>
          <w:szCs w:val="20"/>
        </w:rPr>
        <w:t xml:space="preserve">fornecedor </w:t>
      </w:r>
      <w:r>
        <w:rPr>
          <w:rFonts w:hint="default" w:ascii="Arial" w:hAnsi="Arial" w:cs="Arial"/>
          <w:color w:val="000000"/>
          <w:sz w:val="20"/>
          <w:szCs w:val="20"/>
        </w:rPr>
        <w:t>enviar proposta para todos os itens que o compõem.</w:t>
      </w:r>
    </w:p>
    <w:p w14:paraId="30C6788C">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13A7B2DC">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b/>
          <w:sz w:val="20"/>
          <w:szCs w:val="20"/>
          <w:lang w:val="pt-BR"/>
        </w:rPr>
        <w:t xml:space="preserve">1.4 </w:t>
      </w:r>
      <w:r>
        <w:rPr>
          <w:rFonts w:hint="default" w:ascii="Arial" w:hAnsi="Arial" w:cs="Arial"/>
          <w:b/>
          <w:sz w:val="20"/>
          <w:szCs w:val="20"/>
        </w:rPr>
        <w:t xml:space="preserve">O critério de julgamento adotado será o MENOR PREÇO </w:t>
      </w:r>
      <w:r>
        <w:rPr>
          <w:rFonts w:hint="default" w:ascii="Arial" w:hAnsi="Arial" w:cs="Arial"/>
          <w:b/>
          <w:sz w:val="20"/>
          <w:szCs w:val="20"/>
          <w:lang w:val="pt-BR"/>
        </w:rPr>
        <w:t>LOTE</w:t>
      </w:r>
      <w:r>
        <w:rPr>
          <w:rFonts w:hint="default" w:ascii="Arial" w:hAnsi="Arial" w:cs="Arial"/>
          <w:sz w:val="20"/>
          <w:szCs w:val="20"/>
        </w:rPr>
        <w:t>, observadas as exigências contidas neste Aviso de Contratação Direta e seus Anexos quanto às especificações do objeto.</w:t>
      </w:r>
    </w:p>
    <w:p w14:paraId="3684FA25">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36BBEC8">
      <w:pPr>
        <w:numPr>
          <w:ilvl w:val="0"/>
          <w:numId w:val="0"/>
        </w:numPr>
        <w:tabs>
          <w:tab w:val="left" w:pos="9680"/>
        </w:tabs>
        <w:ind w:right="-440" w:rightChars="-200"/>
        <w:jc w:val="both"/>
        <w:rPr>
          <w:rFonts w:hint="default" w:ascii="Arial" w:hAnsi="Arial" w:cs="Arial"/>
          <w:b/>
          <w:sz w:val="20"/>
          <w:szCs w:val="20"/>
        </w:rPr>
      </w:pPr>
      <w:r>
        <w:rPr>
          <w:rFonts w:hint="default" w:ascii="Arial" w:hAnsi="Arial" w:cs="Arial"/>
          <w:b/>
          <w:sz w:val="20"/>
          <w:szCs w:val="20"/>
          <w:lang w:val="pt-BR"/>
        </w:rPr>
        <w:t>2.</w:t>
      </w:r>
      <w:r>
        <w:rPr>
          <w:rFonts w:hint="default" w:ascii="Arial" w:hAnsi="Arial" w:cs="Arial"/>
          <w:b/>
          <w:sz w:val="20"/>
          <w:szCs w:val="20"/>
        </w:rPr>
        <w:t xml:space="preserve"> DOS RECURSOS ORÇAMENTÁRIOS</w:t>
      </w:r>
    </w:p>
    <w:p w14:paraId="4550A0EA">
      <w:pPr>
        <w:pStyle w:val="9"/>
        <w:tabs>
          <w:tab w:val="left" w:pos="9680"/>
        </w:tabs>
        <w:spacing w:before="0"/>
        <w:ind w:left="-3" w:right="-440" w:rightChars="-200" w:hanging="3"/>
        <w:jc w:val="both"/>
        <w:rPr>
          <w:rFonts w:hint="default" w:ascii="Arial" w:hAnsi="Arial" w:cs="Arial"/>
          <w:sz w:val="20"/>
          <w:szCs w:val="20"/>
        </w:rPr>
      </w:pPr>
    </w:p>
    <w:p w14:paraId="47B6F286">
      <w:pPr>
        <w:pStyle w:val="9"/>
        <w:numPr>
          <w:ilvl w:val="0"/>
          <w:numId w:val="0"/>
        </w:numPr>
        <w:tabs>
          <w:tab w:val="left" w:pos="9680"/>
        </w:tabs>
        <w:spacing w:before="0"/>
        <w:ind w:right="-440" w:rightChars="-200"/>
        <w:jc w:val="both"/>
        <w:rPr>
          <w:rFonts w:hint="default" w:ascii="Arial" w:hAnsi="Arial" w:cs="Arial"/>
          <w:sz w:val="20"/>
          <w:szCs w:val="20"/>
        </w:rPr>
      </w:pPr>
      <w:r>
        <w:rPr>
          <w:rFonts w:hint="default" w:ascii="Arial" w:hAnsi="Arial" w:cs="Arial"/>
          <w:spacing w:val="1"/>
          <w:sz w:val="20"/>
          <w:szCs w:val="20"/>
          <w:lang w:val="pt-BR"/>
        </w:rPr>
        <w:t>2.1</w:t>
      </w:r>
      <w:r>
        <w:rPr>
          <w:rFonts w:hint="default" w:ascii="Arial" w:hAnsi="Arial" w:cs="Arial"/>
          <w:spacing w:val="1"/>
          <w:sz w:val="20"/>
          <w:szCs w:val="20"/>
        </w:rPr>
        <w:t xml:space="preserve"> </w:t>
      </w:r>
      <w:r>
        <w:rPr>
          <w:rFonts w:hint="default" w:ascii="Arial" w:hAnsi="Arial" w:cs="Arial"/>
          <w:sz w:val="20"/>
          <w:szCs w:val="20"/>
        </w:rPr>
        <w:t>As despesas</w:t>
      </w:r>
      <w:r>
        <w:rPr>
          <w:rFonts w:hint="default" w:ascii="Arial" w:hAnsi="Arial" w:cs="Arial"/>
          <w:spacing w:val="1"/>
          <w:sz w:val="20"/>
          <w:szCs w:val="20"/>
        </w:rPr>
        <w:t xml:space="preserve"> </w:t>
      </w:r>
      <w:r>
        <w:rPr>
          <w:rFonts w:hint="default" w:ascii="Arial" w:hAnsi="Arial" w:cs="Arial"/>
          <w:sz w:val="20"/>
          <w:szCs w:val="20"/>
        </w:rPr>
        <w:t>decorrentes desta</w:t>
      </w:r>
      <w:r>
        <w:rPr>
          <w:rFonts w:hint="default" w:ascii="Arial" w:hAnsi="Arial" w:cs="Arial"/>
          <w:spacing w:val="1"/>
          <w:sz w:val="20"/>
          <w:szCs w:val="20"/>
        </w:rPr>
        <w:t xml:space="preserve"> </w:t>
      </w:r>
      <w:r>
        <w:rPr>
          <w:rFonts w:hint="default" w:ascii="Arial" w:hAnsi="Arial" w:cs="Arial"/>
          <w:sz w:val="20"/>
          <w:szCs w:val="20"/>
        </w:rPr>
        <w:t>contratação</w:t>
      </w:r>
      <w:r>
        <w:rPr>
          <w:rFonts w:hint="default" w:ascii="Arial" w:hAnsi="Arial" w:cs="Arial"/>
          <w:spacing w:val="1"/>
          <w:sz w:val="20"/>
          <w:szCs w:val="20"/>
        </w:rPr>
        <w:t xml:space="preserve"> </w:t>
      </w:r>
      <w:r>
        <w:rPr>
          <w:rFonts w:hint="default" w:ascii="Arial" w:hAnsi="Arial" w:cs="Arial"/>
          <w:sz w:val="20"/>
          <w:szCs w:val="20"/>
        </w:rPr>
        <w:t>estão</w:t>
      </w:r>
      <w:r>
        <w:rPr>
          <w:rFonts w:hint="default" w:ascii="Arial" w:hAnsi="Arial" w:cs="Arial"/>
          <w:spacing w:val="1"/>
          <w:sz w:val="20"/>
          <w:szCs w:val="20"/>
        </w:rPr>
        <w:t xml:space="preserve"> </w:t>
      </w:r>
      <w:r>
        <w:rPr>
          <w:rFonts w:hint="default" w:ascii="Arial" w:hAnsi="Arial" w:cs="Arial"/>
          <w:sz w:val="20"/>
          <w:szCs w:val="20"/>
        </w:rPr>
        <w:t>programadas</w:t>
      </w:r>
      <w:r>
        <w:rPr>
          <w:rFonts w:hint="default" w:ascii="Arial" w:hAnsi="Arial" w:cs="Arial"/>
          <w:spacing w:val="3"/>
          <w:sz w:val="20"/>
          <w:szCs w:val="20"/>
        </w:rPr>
        <w:t xml:space="preserve"> </w:t>
      </w:r>
      <w:r>
        <w:rPr>
          <w:rFonts w:hint="default" w:ascii="Arial" w:hAnsi="Arial" w:cs="Arial"/>
          <w:sz w:val="20"/>
          <w:szCs w:val="20"/>
        </w:rPr>
        <w:t>em</w:t>
      </w:r>
      <w:r>
        <w:rPr>
          <w:rFonts w:hint="default" w:ascii="Arial" w:hAnsi="Arial" w:cs="Arial"/>
          <w:spacing w:val="2"/>
          <w:sz w:val="20"/>
          <w:szCs w:val="20"/>
        </w:rPr>
        <w:t xml:space="preserve"> </w:t>
      </w:r>
      <w:r>
        <w:rPr>
          <w:rFonts w:hint="default" w:ascii="Arial" w:hAnsi="Arial" w:cs="Arial"/>
          <w:sz w:val="20"/>
          <w:szCs w:val="20"/>
        </w:rPr>
        <w:t>dotação</w:t>
      </w:r>
      <w:r>
        <w:rPr>
          <w:rFonts w:hint="default" w:ascii="Arial" w:hAnsi="Arial" w:cs="Arial"/>
          <w:spacing w:val="1"/>
          <w:sz w:val="20"/>
          <w:szCs w:val="20"/>
        </w:rPr>
        <w:t xml:space="preserve"> </w:t>
      </w:r>
      <w:r>
        <w:rPr>
          <w:rFonts w:hint="default" w:ascii="Arial" w:hAnsi="Arial" w:cs="Arial"/>
          <w:sz w:val="20"/>
          <w:szCs w:val="20"/>
        </w:rPr>
        <w:t>orçamentária</w:t>
      </w:r>
      <w:r>
        <w:rPr>
          <w:rFonts w:hint="default" w:ascii="Arial" w:hAnsi="Arial" w:cs="Arial"/>
          <w:spacing w:val="-1"/>
          <w:sz w:val="20"/>
          <w:szCs w:val="20"/>
        </w:rPr>
        <w:t xml:space="preserve"> </w:t>
      </w:r>
      <w:r>
        <w:rPr>
          <w:rFonts w:hint="default" w:ascii="Arial" w:hAnsi="Arial" w:cs="Arial"/>
          <w:sz w:val="20"/>
          <w:szCs w:val="20"/>
        </w:rPr>
        <w:t>própria,</w:t>
      </w:r>
      <w:r>
        <w:rPr>
          <w:rFonts w:hint="default" w:ascii="Arial" w:hAnsi="Arial" w:cs="Arial"/>
          <w:sz w:val="20"/>
          <w:szCs w:val="20"/>
          <w:lang w:val="pt-BR"/>
        </w:rPr>
        <w:t xml:space="preserve"> </w:t>
      </w:r>
      <w:r>
        <w:rPr>
          <w:rFonts w:hint="default" w:ascii="Arial" w:hAnsi="Arial" w:cs="Arial"/>
          <w:sz w:val="20"/>
          <w:szCs w:val="20"/>
        </w:rPr>
        <w:t>prevista</w:t>
      </w:r>
      <w:r>
        <w:rPr>
          <w:rFonts w:hint="default" w:ascii="Arial" w:hAnsi="Arial" w:cs="Arial"/>
          <w:spacing w:val="2"/>
          <w:sz w:val="20"/>
          <w:szCs w:val="20"/>
        </w:rPr>
        <w:t xml:space="preserve"> </w:t>
      </w:r>
      <w:r>
        <w:rPr>
          <w:rFonts w:hint="default" w:ascii="Arial" w:hAnsi="Arial" w:cs="Arial"/>
          <w:sz w:val="20"/>
          <w:szCs w:val="20"/>
        </w:rPr>
        <w:t>no</w:t>
      </w:r>
      <w:r>
        <w:rPr>
          <w:rFonts w:hint="default" w:ascii="Arial" w:hAnsi="Arial" w:cs="Arial"/>
          <w:spacing w:val="3"/>
          <w:sz w:val="20"/>
          <w:szCs w:val="20"/>
        </w:rPr>
        <w:t xml:space="preserve"> </w:t>
      </w:r>
      <w:r>
        <w:rPr>
          <w:rFonts w:hint="default" w:ascii="Arial" w:hAnsi="Arial" w:cs="Arial"/>
          <w:sz w:val="20"/>
          <w:szCs w:val="20"/>
        </w:rPr>
        <w:t>orçamento</w:t>
      </w:r>
      <w:r>
        <w:rPr>
          <w:rFonts w:hint="default" w:ascii="Arial" w:hAnsi="Arial" w:cs="Arial"/>
          <w:spacing w:val="3"/>
          <w:sz w:val="20"/>
          <w:szCs w:val="20"/>
        </w:rPr>
        <w:t xml:space="preserve"> </w:t>
      </w:r>
      <w:r>
        <w:rPr>
          <w:rFonts w:hint="default" w:ascii="Arial" w:hAnsi="Arial" w:cs="Arial"/>
          <w:sz w:val="20"/>
          <w:szCs w:val="20"/>
        </w:rPr>
        <w:t>do</w:t>
      </w:r>
      <w:r>
        <w:rPr>
          <w:rFonts w:hint="default" w:ascii="Arial" w:hAnsi="Arial" w:cs="Arial"/>
          <w:spacing w:val="5"/>
          <w:sz w:val="20"/>
          <w:szCs w:val="20"/>
        </w:rPr>
        <w:t xml:space="preserve"> </w:t>
      </w:r>
      <w:r>
        <w:rPr>
          <w:rFonts w:hint="default" w:ascii="Arial" w:hAnsi="Arial" w:cs="Arial"/>
          <w:sz w:val="20"/>
          <w:szCs w:val="20"/>
        </w:rPr>
        <w:t>Poder</w:t>
      </w:r>
      <w:r>
        <w:rPr>
          <w:rFonts w:hint="default" w:ascii="Arial" w:hAnsi="Arial" w:cs="Arial"/>
          <w:spacing w:val="2"/>
          <w:sz w:val="20"/>
          <w:szCs w:val="20"/>
        </w:rPr>
        <w:t xml:space="preserve"> </w:t>
      </w:r>
      <w:r>
        <w:rPr>
          <w:rFonts w:hint="default" w:ascii="Arial" w:hAnsi="Arial" w:cs="Arial"/>
          <w:sz w:val="20"/>
          <w:szCs w:val="20"/>
        </w:rPr>
        <w:t>Executivo</w:t>
      </w:r>
      <w:r>
        <w:rPr>
          <w:rFonts w:hint="default" w:ascii="Arial" w:hAnsi="Arial" w:cs="Arial"/>
          <w:spacing w:val="3"/>
          <w:sz w:val="20"/>
          <w:szCs w:val="20"/>
        </w:rPr>
        <w:t xml:space="preserve"> </w:t>
      </w:r>
      <w:r>
        <w:rPr>
          <w:rFonts w:hint="default" w:ascii="Arial" w:hAnsi="Arial" w:cs="Arial"/>
          <w:sz w:val="20"/>
          <w:szCs w:val="20"/>
        </w:rPr>
        <w:t>Municipal</w:t>
      </w:r>
      <w:r>
        <w:rPr>
          <w:rFonts w:hint="default" w:ascii="Arial" w:hAnsi="Arial" w:cs="Arial"/>
          <w:spacing w:val="4"/>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lang w:val="pt-BR"/>
        </w:rPr>
        <w:t>Itu</w:t>
      </w:r>
      <w:r>
        <w:rPr>
          <w:rFonts w:hint="default" w:ascii="Arial" w:hAnsi="Arial" w:cs="Arial"/>
          <w:spacing w:val="7"/>
          <w:sz w:val="20"/>
          <w:szCs w:val="20"/>
        </w:rPr>
        <w:t xml:space="preserve"> </w:t>
      </w:r>
      <w:r>
        <w:rPr>
          <w:rFonts w:hint="default" w:ascii="Arial" w:hAnsi="Arial" w:cs="Arial"/>
          <w:sz w:val="20"/>
          <w:szCs w:val="20"/>
        </w:rPr>
        <w:t>-</w:t>
      </w:r>
      <w:r>
        <w:rPr>
          <w:rFonts w:hint="default" w:ascii="Arial" w:hAnsi="Arial" w:cs="Arial"/>
          <w:spacing w:val="3"/>
          <w:sz w:val="20"/>
          <w:szCs w:val="20"/>
        </w:rPr>
        <w:t xml:space="preserve"> </w:t>
      </w:r>
      <w:r>
        <w:rPr>
          <w:rFonts w:hint="default" w:ascii="Arial" w:hAnsi="Arial" w:cs="Arial"/>
          <w:spacing w:val="3"/>
          <w:sz w:val="20"/>
          <w:szCs w:val="20"/>
          <w:lang w:val="pt-BR"/>
        </w:rPr>
        <w:t>SP</w:t>
      </w:r>
      <w:r>
        <w:rPr>
          <w:rFonts w:hint="default" w:ascii="Arial" w:hAnsi="Arial" w:cs="Arial"/>
          <w:sz w:val="20"/>
          <w:szCs w:val="20"/>
        </w:rPr>
        <w:t>,</w:t>
      </w:r>
      <w:r>
        <w:rPr>
          <w:rFonts w:hint="default" w:ascii="Arial" w:hAnsi="Arial" w:cs="Arial"/>
          <w:spacing w:val="3"/>
          <w:sz w:val="20"/>
          <w:szCs w:val="20"/>
        </w:rPr>
        <w:t xml:space="preserve"> </w:t>
      </w:r>
      <w:r>
        <w:rPr>
          <w:rFonts w:hint="default" w:ascii="Arial" w:hAnsi="Arial" w:cs="Arial"/>
          <w:sz w:val="20"/>
          <w:szCs w:val="20"/>
        </w:rPr>
        <w:t>para</w:t>
      </w:r>
      <w:r>
        <w:rPr>
          <w:rFonts w:hint="default" w:ascii="Arial" w:hAnsi="Arial" w:cs="Arial"/>
          <w:spacing w:val="1"/>
          <w:sz w:val="20"/>
          <w:szCs w:val="20"/>
        </w:rPr>
        <w:t xml:space="preserve"> </w:t>
      </w:r>
      <w:r>
        <w:rPr>
          <w:rFonts w:hint="default" w:ascii="Arial" w:hAnsi="Arial" w:cs="Arial"/>
          <w:sz w:val="20"/>
          <w:szCs w:val="20"/>
        </w:rPr>
        <w:t>exercício</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z w:val="20"/>
          <w:szCs w:val="20"/>
        </w:rPr>
        <w:t>202</w:t>
      </w:r>
      <w:r>
        <w:rPr>
          <w:rFonts w:hint="default" w:ascii="Arial" w:hAnsi="Arial" w:cs="Arial"/>
          <w:sz w:val="20"/>
          <w:szCs w:val="20"/>
          <w:lang w:val="pt-BR"/>
        </w:rPr>
        <w:t>6</w:t>
      </w:r>
      <w:r>
        <w:rPr>
          <w:rFonts w:hint="default" w:ascii="Arial" w:hAnsi="Arial" w:cs="Arial"/>
          <w:sz w:val="20"/>
          <w:szCs w:val="20"/>
        </w:rPr>
        <w:t>,</w:t>
      </w:r>
      <w:r>
        <w:rPr>
          <w:rFonts w:hint="default" w:ascii="Arial" w:hAnsi="Arial" w:cs="Arial"/>
          <w:spacing w:val="3"/>
          <w:sz w:val="20"/>
          <w:szCs w:val="20"/>
        </w:rPr>
        <w:t xml:space="preserve"> </w:t>
      </w:r>
      <w:r>
        <w:rPr>
          <w:rFonts w:hint="default" w:ascii="Arial" w:hAnsi="Arial" w:cs="Arial"/>
          <w:sz w:val="20"/>
          <w:szCs w:val="20"/>
          <w:lang w:val="pt-BR"/>
        </w:rPr>
        <w:t>na classificação</w:t>
      </w:r>
      <w:r>
        <w:rPr>
          <w:rFonts w:hint="default" w:ascii="Arial" w:hAnsi="Arial" w:cs="Arial"/>
          <w:spacing w:val="-1"/>
          <w:sz w:val="20"/>
          <w:szCs w:val="20"/>
        </w:rPr>
        <w:t xml:space="preserve"> </w:t>
      </w:r>
      <w:r>
        <w:rPr>
          <w:rFonts w:hint="default" w:ascii="Arial" w:hAnsi="Arial" w:cs="Arial"/>
          <w:sz w:val="20"/>
          <w:szCs w:val="20"/>
        </w:rPr>
        <w:t>abaixo:</w:t>
      </w:r>
    </w:p>
    <w:p w14:paraId="3D7A87B3">
      <w:pPr>
        <w:pStyle w:val="9"/>
        <w:tabs>
          <w:tab w:val="left" w:pos="9680"/>
        </w:tabs>
        <w:spacing w:before="0"/>
        <w:ind w:left="-3" w:right="-440" w:rightChars="-200" w:hanging="3"/>
        <w:jc w:val="both"/>
        <w:rPr>
          <w:rFonts w:hint="default" w:ascii="Arial" w:hAnsi="Arial" w:cs="Arial"/>
          <w:sz w:val="20"/>
          <w:szCs w:val="20"/>
        </w:rPr>
      </w:pPr>
    </w:p>
    <w:tbl>
      <w:tblPr>
        <w:tblStyle w:val="6"/>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2"/>
        <w:gridCol w:w="1696"/>
        <w:gridCol w:w="2229"/>
        <w:gridCol w:w="1005"/>
        <w:gridCol w:w="2180"/>
        <w:gridCol w:w="1602"/>
      </w:tblGrid>
      <w:tr w14:paraId="5FEB3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7" w:hRule="atLeast"/>
          <w:jc w:val="center"/>
        </w:trPr>
        <w:tc>
          <w:tcPr>
            <w:tcW w:w="592" w:type="pct"/>
            <w:vAlign w:val="center"/>
          </w:tcPr>
          <w:p w14:paraId="778A61BF">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ÓRGÃO DA DESPESA</w:t>
            </w:r>
          </w:p>
        </w:tc>
        <w:tc>
          <w:tcPr>
            <w:tcW w:w="858" w:type="pct"/>
            <w:vAlign w:val="center"/>
          </w:tcPr>
          <w:p w14:paraId="501FFFC3">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ELEMENTO ECONÔMICO</w:t>
            </w:r>
          </w:p>
        </w:tc>
        <w:tc>
          <w:tcPr>
            <w:tcW w:w="1127" w:type="pct"/>
            <w:vAlign w:val="center"/>
          </w:tcPr>
          <w:p w14:paraId="4E5604B3">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FUNCIONAL E PROGRAMÁTICA</w:t>
            </w:r>
          </w:p>
        </w:tc>
        <w:tc>
          <w:tcPr>
            <w:tcW w:w="508" w:type="pct"/>
            <w:vAlign w:val="center"/>
          </w:tcPr>
          <w:p w14:paraId="0CB6C8D4">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FONTE</w:t>
            </w:r>
          </w:p>
        </w:tc>
        <w:tc>
          <w:tcPr>
            <w:tcW w:w="1102" w:type="pct"/>
            <w:vAlign w:val="center"/>
          </w:tcPr>
          <w:p w14:paraId="0752EE14">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VALOR</w:t>
            </w:r>
          </w:p>
        </w:tc>
        <w:tc>
          <w:tcPr>
            <w:tcW w:w="810" w:type="pct"/>
            <w:vAlign w:val="center"/>
          </w:tcPr>
          <w:p w14:paraId="23D3D17F">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b/>
                <w:bCs/>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w:t>
            </w:r>
          </w:p>
        </w:tc>
      </w:tr>
      <w:tr w14:paraId="6B16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92" w:type="pct"/>
            <w:vAlign w:val="center"/>
          </w:tcPr>
          <w:p w14:paraId="64B8283A">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09.01.00</w:t>
            </w:r>
          </w:p>
        </w:tc>
        <w:tc>
          <w:tcPr>
            <w:tcW w:w="858" w:type="pct"/>
            <w:vAlign w:val="center"/>
          </w:tcPr>
          <w:p w14:paraId="2D663B78">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4.4.90.52.08</w:t>
            </w:r>
          </w:p>
        </w:tc>
        <w:tc>
          <w:tcPr>
            <w:tcW w:w="1127" w:type="pct"/>
            <w:vAlign w:val="center"/>
          </w:tcPr>
          <w:p w14:paraId="22150C49">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10.301.00052.001</w:t>
            </w:r>
          </w:p>
        </w:tc>
        <w:tc>
          <w:tcPr>
            <w:tcW w:w="508" w:type="pct"/>
            <w:vAlign w:val="center"/>
          </w:tcPr>
          <w:p w14:paraId="34DD0F44">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05</w:t>
            </w:r>
          </w:p>
        </w:tc>
        <w:tc>
          <w:tcPr>
            <w:tcW w:w="1102" w:type="pct"/>
            <w:vAlign w:val="center"/>
          </w:tcPr>
          <w:p w14:paraId="308F44CA">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R$ 38.265,00</w:t>
            </w:r>
          </w:p>
        </w:tc>
        <w:tc>
          <w:tcPr>
            <w:tcW w:w="810" w:type="pct"/>
            <w:vAlign w:val="center"/>
          </w:tcPr>
          <w:p w14:paraId="57460DBC">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Saúde</w:t>
            </w:r>
          </w:p>
        </w:tc>
      </w:tr>
      <w:tr w14:paraId="770C9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92" w:type="pct"/>
            <w:vAlign w:val="center"/>
          </w:tcPr>
          <w:p w14:paraId="530E1F59">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09.01.00</w:t>
            </w:r>
          </w:p>
        </w:tc>
        <w:tc>
          <w:tcPr>
            <w:tcW w:w="858" w:type="pct"/>
            <w:vAlign w:val="center"/>
          </w:tcPr>
          <w:p w14:paraId="261A5905">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3.3.90.30.36</w:t>
            </w:r>
          </w:p>
        </w:tc>
        <w:tc>
          <w:tcPr>
            <w:tcW w:w="1127" w:type="pct"/>
            <w:vAlign w:val="center"/>
          </w:tcPr>
          <w:p w14:paraId="684A531A">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10.301.00052.001</w:t>
            </w:r>
          </w:p>
        </w:tc>
        <w:tc>
          <w:tcPr>
            <w:tcW w:w="508" w:type="pct"/>
            <w:vAlign w:val="center"/>
          </w:tcPr>
          <w:p w14:paraId="31B9A71F">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05</w:t>
            </w:r>
          </w:p>
        </w:tc>
        <w:tc>
          <w:tcPr>
            <w:tcW w:w="1102" w:type="pct"/>
            <w:vAlign w:val="center"/>
          </w:tcPr>
          <w:p w14:paraId="0A0B18E4">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R$ 15.457,80</w:t>
            </w:r>
          </w:p>
        </w:tc>
        <w:tc>
          <w:tcPr>
            <w:tcW w:w="810" w:type="pct"/>
            <w:vAlign w:val="center"/>
          </w:tcPr>
          <w:p w14:paraId="4E3C03F2">
            <w:pPr>
              <w:pStyle w:val="19"/>
              <w:keepNext w:val="0"/>
              <w:keepLines w:val="0"/>
              <w:pageBreakBefore w:val="0"/>
              <w:widowControl w:val="0"/>
              <w:tabs>
                <w:tab w:val="left" w:pos="0"/>
                <w:tab w:val="left" w:pos="567"/>
                <w:tab w:val="left" w:pos="9680"/>
              </w:tabs>
              <w:kinsoku/>
              <w:wordWrap/>
              <w:overflowPunct/>
              <w:topLinePunct w:val="0"/>
              <w:autoSpaceDE w:val="0"/>
              <w:autoSpaceDN w:val="0"/>
              <w:bidi w:val="0"/>
              <w:adjustRightInd/>
              <w:snapToGrid/>
              <w:ind w:right="0" w:rightChars="0"/>
              <w:jc w:val="center"/>
              <w:textAlignment w:val="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Saúde</w:t>
            </w:r>
          </w:p>
        </w:tc>
      </w:tr>
    </w:tbl>
    <w:p w14:paraId="467D65B4">
      <w:pPr>
        <w:pStyle w:val="2"/>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0" w:rightChars="0"/>
        <w:jc w:val="center"/>
        <w:textAlignment w:val="auto"/>
        <w:rPr>
          <w:rFonts w:hint="default" w:ascii="Arial" w:hAnsi="Arial" w:cs="Arial"/>
          <w:sz w:val="20"/>
          <w:szCs w:val="20"/>
          <w:lang w:val="pt-BR"/>
        </w:rPr>
      </w:pPr>
      <w:bookmarkStart w:id="1" w:name="2.PARTICIPAÇÃO NA DISPENSA ELETRÔNICA."/>
      <w:bookmarkEnd w:id="1"/>
    </w:p>
    <w:p w14:paraId="63606E29">
      <w:pPr>
        <w:pStyle w:val="2"/>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0" w:rightChars="0"/>
        <w:jc w:val="both"/>
        <w:textAlignment w:val="auto"/>
        <w:rPr>
          <w:rFonts w:hint="default" w:ascii="Arial" w:hAnsi="Arial" w:cs="Arial"/>
          <w:spacing w:val="-2"/>
          <w:sz w:val="20"/>
          <w:szCs w:val="20"/>
        </w:rPr>
      </w:pPr>
      <w:r>
        <w:rPr>
          <w:rFonts w:hint="default" w:ascii="Arial" w:hAnsi="Arial" w:cs="Arial"/>
          <w:sz w:val="20"/>
          <w:szCs w:val="20"/>
          <w:lang w:val="pt-BR"/>
        </w:rPr>
        <w:t>3.</w:t>
      </w:r>
      <w:r>
        <w:rPr>
          <w:rFonts w:hint="default" w:ascii="Arial" w:hAnsi="Arial" w:cs="Arial"/>
          <w:sz w:val="20"/>
          <w:szCs w:val="20"/>
        </w:rPr>
        <w:t>PARTICIPAÇÃO</w:t>
      </w:r>
      <w:r>
        <w:rPr>
          <w:rFonts w:hint="default" w:ascii="Arial" w:hAnsi="Arial" w:cs="Arial"/>
          <w:spacing w:val="-10"/>
          <w:sz w:val="20"/>
          <w:szCs w:val="20"/>
        </w:rPr>
        <w:t xml:space="preserve"> </w:t>
      </w:r>
      <w:r>
        <w:rPr>
          <w:rFonts w:hint="default" w:ascii="Arial" w:hAnsi="Arial" w:cs="Arial"/>
          <w:sz w:val="20"/>
          <w:szCs w:val="20"/>
        </w:rPr>
        <w:t>NA</w:t>
      </w:r>
      <w:r>
        <w:rPr>
          <w:rFonts w:hint="default" w:ascii="Arial" w:hAnsi="Arial" w:cs="Arial"/>
          <w:spacing w:val="-8"/>
          <w:sz w:val="20"/>
          <w:szCs w:val="20"/>
        </w:rPr>
        <w:t xml:space="preserve"> </w:t>
      </w:r>
      <w:r>
        <w:rPr>
          <w:rFonts w:hint="default" w:ascii="Arial" w:hAnsi="Arial" w:cs="Arial"/>
          <w:sz w:val="20"/>
          <w:szCs w:val="20"/>
        </w:rPr>
        <w:t>DISPENSA</w:t>
      </w:r>
      <w:r>
        <w:rPr>
          <w:rFonts w:hint="default" w:ascii="Arial" w:hAnsi="Arial" w:cs="Arial"/>
          <w:spacing w:val="-8"/>
          <w:sz w:val="20"/>
          <w:szCs w:val="20"/>
        </w:rPr>
        <w:t xml:space="preserve"> </w:t>
      </w:r>
      <w:r>
        <w:rPr>
          <w:rFonts w:hint="default" w:ascii="Arial" w:hAnsi="Arial" w:cs="Arial"/>
          <w:spacing w:val="-2"/>
          <w:sz w:val="20"/>
          <w:szCs w:val="20"/>
        </w:rPr>
        <w:t>ELETRÔNICA.</w:t>
      </w:r>
    </w:p>
    <w:p w14:paraId="1424D349">
      <w:pPr>
        <w:numPr>
          <w:ilvl w:val="0"/>
          <w:numId w:val="0"/>
        </w:numPr>
        <w:ind w:left="230" w:leftChars="0" w:right="-440" w:rightChars="-200"/>
        <w:jc w:val="both"/>
        <w:rPr>
          <w:rFonts w:hint="default" w:ascii="Arial" w:hAnsi="Arial" w:cs="Arial"/>
          <w:sz w:val="20"/>
          <w:szCs w:val="20"/>
        </w:rPr>
      </w:pPr>
    </w:p>
    <w:p w14:paraId="092112E7">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0" w:rightChars="0" w:firstLine="0" w:firstLineChars="0"/>
        <w:jc w:val="both"/>
        <w:textAlignment w:val="auto"/>
        <w:rPr>
          <w:rFonts w:hint="default" w:ascii="Arial" w:hAnsi="Arial" w:cs="Arial"/>
          <w:sz w:val="20"/>
          <w:szCs w:val="20"/>
          <w:u w:val="single"/>
        </w:rPr>
      </w:pPr>
      <w:r>
        <w:rPr>
          <w:rFonts w:hint="default" w:ascii="Arial" w:hAnsi="Arial" w:cs="Arial"/>
          <w:sz w:val="20"/>
          <w:szCs w:val="20"/>
          <w:lang w:val="pt-BR"/>
        </w:rPr>
        <w:t>3</w:t>
      </w:r>
      <w:r>
        <w:rPr>
          <w:rFonts w:hint="default" w:ascii="Arial" w:hAnsi="Arial" w:cs="Arial"/>
          <w:sz w:val="20"/>
          <w:szCs w:val="20"/>
        </w:rPr>
        <w:t>.1 Poderão participar da presente Dispensa Eletrônica os interessados que estiverem previamente credenciados no Plataforma BBMNET Licitações Eletrônicas da Bolsa Brasileira de Mercadorias, no</w:t>
      </w:r>
      <w:r>
        <w:rPr>
          <w:rFonts w:hint="default" w:ascii="Arial" w:hAnsi="Arial" w:cs="Arial"/>
          <w:spacing w:val="80"/>
          <w:sz w:val="20"/>
          <w:szCs w:val="20"/>
        </w:rPr>
        <w:t xml:space="preserve"> </w:t>
      </w:r>
      <w:r>
        <w:rPr>
          <w:rFonts w:hint="default" w:ascii="Arial" w:hAnsi="Arial" w:cs="Arial"/>
          <w:sz w:val="20"/>
          <w:szCs w:val="20"/>
        </w:rPr>
        <w:t xml:space="preserve">endereço </w:t>
      </w:r>
      <w:r>
        <w:rPr>
          <w:rFonts w:hint="default" w:ascii="Arial" w:hAnsi="Arial" w:cs="Arial"/>
          <w:sz w:val="20"/>
          <w:szCs w:val="20"/>
        </w:rPr>
        <w:fldChar w:fldCharType="begin"/>
      </w:r>
      <w:r>
        <w:rPr>
          <w:rFonts w:hint="default" w:ascii="Arial" w:hAnsi="Arial" w:cs="Arial"/>
          <w:sz w:val="20"/>
          <w:szCs w:val="20"/>
        </w:rPr>
        <w:instrText xml:space="preserve"> HYPERLINK "http://www.novobbmnet.com.br/" \h </w:instrText>
      </w:r>
      <w:r>
        <w:rPr>
          <w:rFonts w:hint="default" w:ascii="Arial" w:hAnsi="Arial" w:cs="Arial"/>
          <w:sz w:val="20"/>
          <w:szCs w:val="20"/>
        </w:rPr>
        <w:fldChar w:fldCharType="separate"/>
      </w:r>
      <w:r>
        <w:rPr>
          <w:rFonts w:hint="default" w:ascii="Arial" w:hAnsi="Arial" w:cs="Arial"/>
          <w:sz w:val="20"/>
          <w:szCs w:val="20"/>
          <w:u w:val="single"/>
        </w:rPr>
        <w:t>www.novobbmnet.com.br.</w:t>
      </w:r>
      <w:r>
        <w:rPr>
          <w:rFonts w:hint="default" w:ascii="Arial" w:hAnsi="Arial" w:cs="Arial"/>
          <w:sz w:val="20"/>
          <w:szCs w:val="20"/>
          <w:u w:val="single"/>
        </w:rPr>
        <w:fldChar w:fldCharType="end"/>
      </w:r>
    </w:p>
    <w:p w14:paraId="5A77B48D">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u w:val="single"/>
        </w:rPr>
      </w:pPr>
    </w:p>
    <w:p w14:paraId="56920E3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lang w:val="pt-BR"/>
        </w:rPr>
      </w:pPr>
      <w:r>
        <w:rPr>
          <w:rFonts w:hint="default" w:ascii="Arial" w:hAnsi="Arial" w:cs="Arial"/>
          <w:sz w:val="20"/>
          <w:szCs w:val="20"/>
          <w:lang w:val="pt-BR"/>
        </w:rPr>
        <w:t>3</w:t>
      </w:r>
      <w:r>
        <w:rPr>
          <w:rFonts w:hint="default" w:ascii="Arial" w:hAnsi="Arial" w:cs="Arial"/>
          <w:sz w:val="20"/>
          <w:szCs w:val="20"/>
        </w:rPr>
        <w:t>.2. O licitante responsabiliza-se exclusiva e formalmente pelas transações efetuadas em seu nome, assume como</w:t>
      </w:r>
      <w:r>
        <w:rPr>
          <w:rFonts w:hint="default" w:ascii="Arial" w:hAnsi="Arial" w:cs="Arial"/>
          <w:spacing w:val="-3"/>
          <w:sz w:val="20"/>
          <w:szCs w:val="20"/>
        </w:rPr>
        <w:t xml:space="preserve"> </w:t>
      </w:r>
      <w:r>
        <w:rPr>
          <w:rFonts w:hint="default" w:ascii="Arial" w:hAnsi="Arial" w:cs="Arial"/>
          <w:sz w:val="20"/>
          <w:szCs w:val="20"/>
        </w:rPr>
        <w:t>firmes</w:t>
      </w:r>
      <w:r>
        <w:rPr>
          <w:rFonts w:hint="default" w:ascii="Arial" w:hAnsi="Arial" w:cs="Arial"/>
          <w:spacing w:val="-2"/>
          <w:sz w:val="20"/>
          <w:szCs w:val="20"/>
        </w:rPr>
        <w:t xml:space="preserve"> </w:t>
      </w:r>
      <w:r>
        <w:rPr>
          <w:rFonts w:hint="default" w:ascii="Arial" w:hAnsi="Arial" w:cs="Arial"/>
          <w:sz w:val="20"/>
          <w:szCs w:val="20"/>
        </w:rPr>
        <w:t>e verdadeiras suas propostas e</w:t>
      </w:r>
      <w:r>
        <w:rPr>
          <w:rFonts w:hint="default" w:ascii="Arial" w:hAnsi="Arial" w:cs="Arial"/>
          <w:spacing w:val="-1"/>
          <w:sz w:val="20"/>
          <w:szCs w:val="20"/>
        </w:rPr>
        <w:t xml:space="preserve"> </w:t>
      </w:r>
      <w:r>
        <w:rPr>
          <w:rFonts w:hint="default" w:ascii="Arial" w:hAnsi="Arial" w:cs="Arial"/>
          <w:sz w:val="20"/>
          <w:szCs w:val="20"/>
        </w:rPr>
        <w:t>seus lances, inclusive os</w:t>
      </w:r>
      <w:r>
        <w:rPr>
          <w:rFonts w:hint="default" w:ascii="Arial" w:hAnsi="Arial" w:cs="Arial"/>
          <w:spacing w:val="-2"/>
          <w:sz w:val="20"/>
          <w:szCs w:val="20"/>
        </w:rPr>
        <w:t xml:space="preserve"> </w:t>
      </w:r>
      <w:r>
        <w:rPr>
          <w:rFonts w:hint="default" w:ascii="Arial" w:hAnsi="Arial" w:cs="Arial"/>
          <w:sz w:val="20"/>
          <w:szCs w:val="20"/>
        </w:rPr>
        <w:t>atos praticados diretamente ou por seu representante, excluída a responsabilidade do provedor do sistema ou do órgão ou entidade promotora da licitação</w:t>
      </w:r>
      <w:r>
        <w:rPr>
          <w:rFonts w:hint="default" w:ascii="Arial" w:hAnsi="Arial" w:cs="Arial"/>
          <w:spacing w:val="-5"/>
          <w:sz w:val="20"/>
          <w:szCs w:val="20"/>
        </w:rPr>
        <w:t xml:space="preserve"> </w:t>
      </w:r>
      <w:r>
        <w:rPr>
          <w:rFonts w:hint="default" w:ascii="Arial" w:hAnsi="Arial" w:cs="Arial"/>
          <w:sz w:val="20"/>
          <w:szCs w:val="20"/>
        </w:rPr>
        <w:t>por</w:t>
      </w:r>
      <w:r>
        <w:rPr>
          <w:rFonts w:hint="default" w:ascii="Arial" w:hAnsi="Arial" w:cs="Arial"/>
          <w:spacing w:val="-4"/>
          <w:sz w:val="20"/>
          <w:szCs w:val="20"/>
        </w:rPr>
        <w:t xml:space="preserve"> </w:t>
      </w:r>
      <w:r>
        <w:rPr>
          <w:rFonts w:hint="default" w:ascii="Arial" w:hAnsi="Arial" w:cs="Arial"/>
          <w:sz w:val="20"/>
          <w:szCs w:val="20"/>
        </w:rPr>
        <w:t>eventuais</w:t>
      </w:r>
      <w:r>
        <w:rPr>
          <w:rFonts w:hint="default" w:ascii="Arial" w:hAnsi="Arial" w:cs="Arial"/>
          <w:spacing w:val="-3"/>
          <w:sz w:val="20"/>
          <w:szCs w:val="20"/>
        </w:rPr>
        <w:t xml:space="preserve"> </w:t>
      </w:r>
      <w:r>
        <w:rPr>
          <w:rFonts w:hint="default" w:ascii="Arial" w:hAnsi="Arial" w:cs="Arial"/>
          <w:sz w:val="20"/>
          <w:szCs w:val="20"/>
        </w:rPr>
        <w:t>danos</w:t>
      </w:r>
      <w:r>
        <w:rPr>
          <w:rFonts w:hint="default" w:ascii="Arial" w:hAnsi="Arial" w:cs="Arial"/>
          <w:spacing w:val="-4"/>
          <w:sz w:val="20"/>
          <w:szCs w:val="20"/>
        </w:rPr>
        <w:t xml:space="preserve"> </w:t>
      </w:r>
      <w:r>
        <w:rPr>
          <w:rFonts w:hint="default" w:ascii="Arial" w:hAnsi="Arial" w:cs="Arial"/>
          <w:sz w:val="20"/>
          <w:szCs w:val="20"/>
        </w:rPr>
        <w:t>decorrentes</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3"/>
          <w:sz w:val="20"/>
          <w:szCs w:val="20"/>
        </w:rPr>
        <w:t xml:space="preserve"> </w:t>
      </w:r>
      <w:r>
        <w:rPr>
          <w:rFonts w:hint="default" w:ascii="Arial" w:hAnsi="Arial" w:cs="Arial"/>
          <w:sz w:val="20"/>
          <w:szCs w:val="20"/>
        </w:rPr>
        <w:t>uso</w:t>
      </w:r>
      <w:r>
        <w:rPr>
          <w:rFonts w:hint="default" w:ascii="Arial" w:hAnsi="Arial" w:cs="Arial"/>
          <w:spacing w:val="-5"/>
          <w:sz w:val="20"/>
          <w:szCs w:val="20"/>
        </w:rPr>
        <w:t xml:space="preserve"> </w:t>
      </w:r>
      <w:r>
        <w:rPr>
          <w:rFonts w:hint="default" w:ascii="Arial" w:hAnsi="Arial" w:cs="Arial"/>
          <w:sz w:val="20"/>
          <w:szCs w:val="20"/>
        </w:rPr>
        <w:t>indevido</w:t>
      </w:r>
      <w:r>
        <w:rPr>
          <w:rFonts w:hint="default" w:ascii="Arial" w:hAnsi="Arial" w:cs="Arial"/>
          <w:spacing w:val="-3"/>
          <w:sz w:val="20"/>
          <w:szCs w:val="20"/>
        </w:rPr>
        <w:t xml:space="preserve"> </w:t>
      </w:r>
      <w:r>
        <w:rPr>
          <w:rFonts w:hint="default" w:ascii="Arial" w:hAnsi="Arial" w:cs="Arial"/>
          <w:sz w:val="20"/>
          <w:szCs w:val="20"/>
        </w:rPr>
        <w:t>das</w:t>
      </w:r>
      <w:r>
        <w:rPr>
          <w:rFonts w:hint="default" w:ascii="Arial" w:hAnsi="Arial" w:cs="Arial"/>
          <w:spacing w:val="-4"/>
          <w:sz w:val="20"/>
          <w:szCs w:val="20"/>
        </w:rPr>
        <w:t xml:space="preserve"> </w:t>
      </w:r>
      <w:r>
        <w:rPr>
          <w:rFonts w:hint="default" w:ascii="Arial" w:hAnsi="Arial" w:cs="Arial"/>
          <w:sz w:val="20"/>
          <w:szCs w:val="20"/>
        </w:rPr>
        <w:t>credenciais</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3"/>
          <w:sz w:val="20"/>
          <w:szCs w:val="20"/>
        </w:rPr>
        <w:t xml:space="preserve"> </w:t>
      </w:r>
      <w:r>
        <w:rPr>
          <w:rFonts w:hint="default" w:ascii="Arial" w:hAnsi="Arial" w:cs="Arial"/>
          <w:sz w:val="20"/>
          <w:szCs w:val="20"/>
        </w:rPr>
        <w:t>acesso,</w:t>
      </w:r>
      <w:r>
        <w:rPr>
          <w:rFonts w:hint="default" w:ascii="Arial" w:hAnsi="Arial" w:cs="Arial"/>
          <w:spacing w:val="-5"/>
          <w:sz w:val="20"/>
          <w:szCs w:val="20"/>
        </w:rPr>
        <w:t xml:space="preserve"> </w:t>
      </w:r>
      <w:r>
        <w:rPr>
          <w:rFonts w:hint="default" w:ascii="Arial" w:hAnsi="Arial" w:cs="Arial"/>
          <w:sz w:val="20"/>
          <w:szCs w:val="20"/>
        </w:rPr>
        <w:t>ainda</w:t>
      </w:r>
      <w:r>
        <w:rPr>
          <w:rFonts w:hint="default" w:ascii="Arial" w:hAnsi="Arial" w:cs="Arial"/>
          <w:spacing w:val="-3"/>
          <w:sz w:val="20"/>
          <w:szCs w:val="20"/>
        </w:rPr>
        <w:t xml:space="preserve"> </w:t>
      </w:r>
      <w:r>
        <w:rPr>
          <w:rFonts w:hint="default" w:ascii="Arial" w:hAnsi="Arial" w:cs="Arial"/>
          <w:sz w:val="20"/>
          <w:szCs w:val="20"/>
        </w:rPr>
        <w:t>que</w:t>
      </w:r>
      <w:r>
        <w:rPr>
          <w:rFonts w:hint="default" w:ascii="Arial" w:hAnsi="Arial" w:cs="Arial"/>
          <w:spacing w:val="-3"/>
          <w:sz w:val="20"/>
          <w:szCs w:val="20"/>
        </w:rPr>
        <w:t xml:space="preserve"> </w:t>
      </w:r>
      <w:r>
        <w:rPr>
          <w:rFonts w:hint="default" w:ascii="Arial" w:hAnsi="Arial" w:cs="Arial"/>
          <w:sz w:val="20"/>
          <w:szCs w:val="20"/>
        </w:rPr>
        <w:t>por</w:t>
      </w:r>
      <w:r>
        <w:rPr>
          <w:rFonts w:hint="default" w:ascii="Arial" w:hAnsi="Arial" w:cs="Arial"/>
          <w:spacing w:val="-2"/>
          <w:sz w:val="20"/>
          <w:szCs w:val="20"/>
        </w:rPr>
        <w:t xml:space="preserve"> </w:t>
      </w:r>
      <w:r>
        <w:rPr>
          <w:rFonts w:hint="default" w:ascii="Arial" w:hAnsi="Arial" w:cs="Arial"/>
          <w:sz w:val="20"/>
          <w:szCs w:val="20"/>
        </w:rPr>
        <w:t>terceiros.</w:t>
      </w:r>
    </w:p>
    <w:p w14:paraId="7FCD116E">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066CBAD9">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0" w:rightChars="0"/>
        <w:jc w:val="both"/>
        <w:textAlignment w:val="auto"/>
        <w:rPr>
          <w:rFonts w:hint="default" w:ascii="Arial" w:hAnsi="Arial" w:cs="Arial"/>
          <w:sz w:val="20"/>
          <w:szCs w:val="20"/>
        </w:rPr>
      </w:pPr>
      <w:r>
        <w:rPr>
          <w:rFonts w:hint="default" w:ascii="Arial" w:hAnsi="Arial" w:cs="Arial"/>
          <w:sz w:val="20"/>
          <w:szCs w:val="20"/>
          <w:lang w:val="pt-BR"/>
        </w:rPr>
        <w:t xml:space="preserve">3.3 </w:t>
      </w:r>
      <w:r>
        <w:rPr>
          <w:rFonts w:hint="default" w:ascii="Arial" w:hAnsi="Arial" w:cs="Arial"/>
          <w:sz w:val="20"/>
          <w:szCs w:val="20"/>
        </w:rPr>
        <w:t>Não</w:t>
      </w:r>
      <w:r>
        <w:rPr>
          <w:rFonts w:hint="default" w:ascii="Arial" w:hAnsi="Arial" w:cs="Arial"/>
          <w:spacing w:val="-7"/>
          <w:sz w:val="20"/>
          <w:szCs w:val="20"/>
        </w:rPr>
        <w:t xml:space="preserve"> </w:t>
      </w:r>
      <w:r>
        <w:rPr>
          <w:rFonts w:hint="default" w:ascii="Arial" w:hAnsi="Arial" w:cs="Arial"/>
          <w:sz w:val="20"/>
          <w:szCs w:val="20"/>
        </w:rPr>
        <w:t>poderão</w:t>
      </w:r>
      <w:r>
        <w:rPr>
          <w:rFonts w:hint="default" w:ascii="Arial" w:hAnsi="Arial" w:cs="Arial"/>
          <w:spacing w:val="-7"/>
          <w:sz w:val="20"/>
          <w:szCs w:val="20"/>
        </w:rPr>
        <w:t xml:space="preserve"> </w:t>
      </w:r>
      <w:r>
        <w:rPr>
          <w:rFonts w:hint="default" w:ascii="Arial" w:hAnsi="Arial" w:cs="Arial"/>
          <w:sz w:val="20"/>
          <w:szCs w:val="20"/>
        </w:rPr>
        <w:t>participar</w:t>
      </w:r>
      <w:r>
        <w:rPr>
          <w:rFonts w:hint="default" w:ascii="Arial" w:hAnsi="Arial" w:cs="Arial"/>
          <w:spacing w:val="-5"/>
          <w:sz w:val="20"/>
          <w:szCs w:val="20"/>
        </w:rPr>
        <w:t xml:space="preserve"> </w:t>
      </w:r>
      <w:r>
        <w:rPr>
          <w:rFonts w:hint="default" w:ascii="Arial" w:hAnsi="Arial" w:cs="Arial"/>
          <w:sz w:val="20"/>
          <w:szCs w:val="20"/>
        </w:rPr>
        <w:t>desta</w:t>
      </w:r>
      <w:r>
        <w:rPr>
          <w:rFonts w:hint="default" w:ascii="Arial" w:hAnsi="Arial" w:cs="Arial"/>
          <w:spacing w:val="-8"/>
          <w:sz w:val="20"/>
          <w:szCs w:val="20"/>
        </w:rPr>
        <w:t xml:space="preserve"> </w:t>
      </w:r>
      <w:r>
        <w:rPr>
          <w:rFonts w:hint="default" w:ascii="Arial" w:hAnsi="Arial" w:cs="Arial"/>
          <w:sz w:val="20"/>
          <w:szCs w:val="20"/>
        </w:rPr>
        <w:t>dispensa</w:t>
      </w:r>
      <w:r>
        <w:rPr>
          <w:rFonts w:hint="default" w:ascii="Arial" w:hAnsi="Arial" w:cs="Arial"/>
          <w:spacing w:val="-4"/>
          <w:sz w:val="20"/>
          <w:szCs w:val="20"/>
        </w:rPr>
        <w:t xml:space="preserve"> </w:t>
      </w:r>
      <w:r>
        <w:rPr>
          <w:rFonts w:hint="default" w:ascii="Arial" w:hAnsi="Arial" w:cs="Arial"/>
          <w:sz w:val="20"/>
          <w:szCs w:val="20"/>
        </w:rPr>
        <w:t>os</w:t>
      </w:r>
      <w:r>
        <w:rPr>
          <w:rFonts w:hint="default" w:ascii="Arial" w:hAnsi="Arial" w:cs="Arial"/>
          <w:spacing w:val="-10"/>
          <w:sz w:val="20"/>
          <w:szCs w:val="20"/>
        </w:rPr>
        <w:t xml:space="preserve"> </w:t>
      </w:r>
      <w:r>
        <w:rPr>
          <w:rFonts w:hint="default" w:ascii="Arial" w:hAnsi="Arial" w:cs="Arial"/>
          <w:spacing w:val="-2"/>
          <w:sz w:val="20"/>
          <w:szCs w:val="20"/>
        </w:rPr>
        <w:t>fornecedores:</w:t>
      </w:r>
    </w:p>
    <w:p w14:paraId="3D7F347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8FD111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3.3.1 Q</w:t>
      </w:r>
      <w:r>
        <w:rPr>
          <w:rFonts w:hint="default" w:ascii="Arial" w:hAnsi="Arial" w:cs="Arial"/>
          <w:sz w:val="20"/>
          <w:szCs w:val="20"/>
        </w:rPr>
        <w:t>ue</w:t>
      </w:r>
      <w:r>
        <w:rPr>
          <w:rFonts w:hint="default" w:ascii="Arial" w:hAnsi="Arial" w:cs="Arial"/>
          <w:spacing w:val="-6"/>
          <w:sz w:val="20"/>
          <w:szCs w:val="20"/>
        </w:rPr>
        <w:t xml:space="preserve"> </w:t>
      </w:r>
      <w:r>
        <w:rPr>
          <w:rFonts w:hint="default" w:ascii="Arial" w:hAnsi="Arial" w:cs="Arial"/>
          <w:sz w:val="20"/>
          <w:szCs w:val="20"/>
        </w:rPr>
        <w:t>não</w:t>
      </w:r>
      <w:r>
        <w:rPr>
          <w:rFonts w:hint="default" w:ascii="Arial" w:hAnsi="Arial" w:cs="Arial"/>
          <w:spacing w:val="-7"/>
          <w:sz w:val="20"/>
          <w:szCs w:val="20"/>
        </w:rPr>
        <w:t xml:space="preserve"> </w:t>
      </w:r>
      <w:r>
        <w:rPr>
          <w:rFonts w:hint="default" w:ascii="Arial" w:hAnsi="Arial" w:cs="Arial"/>
          <w:sz w:val="20"/>
          <w:szCs w:val="20"/>
        </w:rPr>
        <w:t>atendam</w:t>
      </w:r>
      <w:r>
        <w:rPr>
          <w:rFonts w:hint="default" w:ascii="Arial" w:hAnsi="Arial" w:cs="Arial"/>
          <w:spacing w:val="-3"/>
          <w:sz w:val="20"/>
          <w:szCs w:val="20"/>
        </w:rPr>
        <w:t xml:space="preserve"> </w:t>
      </w:r>
      <w:r>
        <w:rPr>
          <w:rFonts w:hint="default" w:ascii="Arial" w:hAnsi="Arial" w:cs="Arial"/>
          <w:sz w:val="20"/>
          <w:szCs w:val="20"/>
        </w:rPr>
        <w:t>às</w:t>
      </w:r>
      <w:r>
        <w:rPr>
          <w:rFonts w:hint="default" w:ascii="Arial" w:hAnsi="Arial" w:cs="Arial"/>
          <w:spacing w:val="-6"/>
          <w:sz w:val="20"/>
          <w:szCs w:val="20"/>
        </w:rPr>
        <w:t xml:space="preserve"> </w:t>
      </w:r>
      <w:r>
        <w:rPr>
          <w:rFonts w:hint="default" w:ascii="Arial" w:hAnsi="Arial" w:cs="Arial"/>
          <w:sz w:val="20"/>
          <w:szCs w:val="20"/>
        </w:rPr>
        <w:t>condições</w:t>
      </w:r>
      <w:r>
        <w:rPr>
          <w:rFonts w:hint="default" w:ascii="Arial" w:hAnsi="Arial" w:cs="Arial"/>
          <w:spacing w:val="-6"/>
          <w:sz w:val="20"/>
          <w:szCs w:val="20"/>
        </w:rPr>
        <w:t xml:space="preserve"> </w:t>
      </w:r>
      <w:r>
        <w:rPr>
          <w:rFonts w:hint="default" w:ascii="Arial" w:hAnsi="Arial" w:cs="Arial"/>
          <w:sz w:val="20"/>
          <w:szCs w:val="20"/>
        </w:rPr>
        <w:t>deste</w:t>
      </w:r>
      <w:r>
        <w:rPr>
          <w:rFonts w:hint="default" w:ascii="Arial" w:hAnsi="Arial" w:cs="Arial"/>
          <w:spacing w:val="-5"/>
          <w:sz w:val="20"/>
          <w:szCs w:val="20"/>
        </w:rPr>
        <w:t xml:space="preserve"> </w:t>
      </w:r>
      <w:r>
        <w:rPr>
          <w:rFonts w:hint="default" w:ascii="Arial" w:hAnsi="Arial" w:cs="Arial"/>
          <w:sz w:val="20"/>
          <w:szCs w:val="20"/>
        </w:rPr>
        <w:t>Aviso</w:t>
      </w:r>
      <w:r>
        <w:rPr>
          <w:rFonts w:hint="default" w:ascii="Arial" w:hAnsi="Arial" w:cs="Arial"/>
          <w:spacing w:val="-6"/>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z w:val="20"/>
          <w:szCs w:val="20"/>
        </w:rPr>
        <w:t>Contratação</w:t>
      </w:r>
      <w:r>
        <w:rPr>
          <w:rFonts w:hint="default" w:ascii="Arial" w:hAnsi="Arial" w:cs="Arial"/>
          <w:spacing w:val="-7"/>
          <w:sz w:val="20"/>
          <w:szCs w:val="20"/>
        </w:rPr>
        <w:t xml:space="preserve"> </w:t>
      </w:r>
      <w:r>
        <w:rPr>
          <w:rFonts w:hint="default" w:ascii="Arial" w:hAnsi="Arial" w:cs="Arial"/>
          <w:sz w:val="20"/>
          <w:szCs w:val="20"/>
        </w:rPr>
        <w:t>Direta</w:t>
      </w:r>
      <w:r>
        <w:rPr>
          <w:rFonts w:hint="default" w:ascii="Arial" w:hAnsi="Arial" w:cs="Arial"/>
          <w:spacing w:val="-3"/>
          <w:sz w:val="20"/>
          <w:szCs w:val="20"/>
        </w:rPr>
        <w:t xml:space="preserve"> </w:t>
      </w:r>
      <w:r>
        <w:rPr>
          <w:rFonts w:hint="default" w:ascii="Arial" w:hAnsi="Arial" w:cs="Arial"/>
          <w:sz w:val="20"/>
          <w:szCs w:val="20"/>
        </w:rPr>
        <w:t>e</w:t>
      </w:r>
      <w:r>
        <w:rPr>
          <w:rFonts w:hint="default" w:ascii="Arial" w:hAnsi="Arial" w:cs="Arial"/>
          <w:spacing w:val="-7"/>
          <w:sz w:val="20"/>
          <w:szCs w:val="20"/>
        </w:rPr>
        <w:t xml:space="preserve"> </w:t>
      </w:r>
      <w:r>
        <w:rPr>
          <w:rFonts w:hint="default" w:ascii="Arial" w:hAnsi="Arial" w:cs="Arial"/>
          <w:sz w:val="20"/>
          <w:szCs w:val="20"/>
        </w:rPr>
        <w:t>seu(s)</w:t>
      </w:r>
      <w:r>
        <w:rPr>
          <w:rFonts w:hint="default" w:ascii="Arial" w:hAnsi="Arial" w:cs="Arial"/>
          <w:spacing w:val="-6"/>
          <w:sz w:val="20"/>
          <w:szCs w:val="20"/>
        </w:rPr>
        <w:t xml:space="preserve"> </w:t>
      </w:r>
      <w:r>
        <w:rPr>
          <w:rFonts w:hint="default" w:ascii="Arial" w:hAnsi="Arial" w:cs="Arial"/>
          <w:spacing w:val="-2"/>
          <w:sz w:val="20"/>
          <w:szCs w:val="20"/>
        </w:rPr>
        <w:t>anexo(s);</w:t>
      </w:r>
    </w:p>
    <w:p w14:paraId="0FDFE553">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DE7CD5E">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3.3.2 E</w:t>
      </w:r>
      <w:r>
        <w:rPr>
          <w:rFonts w:hint="default" w:ascii="Arial" w:hAnsi="Arial" w:cs="Arial"/>
          <w:sz w:val="20"/>
          <w:szCs w:val="20"/>
        </w:rPr>
        <w:t>strangeiros que não tenham representação legal no Brasil com poderes expressos para receber citação e responder administrativa ou judicialmente;</w:t>
      </w:r>
    </w:p>
    <w:p w14:paraId="2D9C4478">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23432C0F">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3.3.3 Q</w:t>
      </w:r>
      <w:r>
        <w:rPr>
          <w:rFonts w:hint="default" w:ascii="Arial" w:hAnsi="Arial" w:cs="Arial"/>
          <w:sz w:val="20"/>
          <w:szCs w:val="20"/>
        </w:rPr>
        <w:t>ue</w:t>
      </w:r>
      <w:r>
        <w:rPr>
          <w:rFonts w:hint="default" w:ascii="Arial" w:hAnsi="Arial" w:cs="Arial"/>
          <w:spacing w:val="-6"/>
          <w:sz w:val="20"/>
          <w:szCs w:val="20"/>
        </w:rPr>
        <w:t xml:space="preserve"> </w:t>
      </w:r>
      <w:r>
        <w:rPr>
          <w:rFonts w:hint="default" w:ascii="Arial" w:hAnsi="Arial" w:cs="Arial"/>
          <w:sz w:val="20"/>
          <w:szCs w:val="20"/>
        </w:rPr>
        <w:t>se</w:t>
      </w:r>
      <w:r>
        <w:rPr>
          <w:rFonts w:hint="default" w:ascii="Arial" w:hAnsi="Arial" w:cs="Arial"/>
          <w:spacing w:val="-7"/>
          <w:sz w:val="20"/>
          <w:szCs w:val="20"/>
        </w:rPr>
        <w:t xml:space="preserve"> </w:t>
      </w:r>
      <w:r>
        <w:rPr>
          <w:rFonts w:hint="default" w:ascii="Arial" w:hAnsi="Arial" w:cs="Arial"/>
          <w:sz w:val="20"/>
          <w:szCs w:val="20"/>
        </w:rPr>
        <w:t>enquadrem</w:t>
      </w:r>
      <w:r>
        <w:rPr>
          <w:rFonts w:hint="default" w:ascii="Arial" w:hAnsi="Arial" w:cs="Arial"/>
          <w:spacing w:val="-6"/>
          <w:sz w:val="20"/>
          <w:szCs w:val="20"/>
        </w:rPr>
        <w:t xml:space="preserve"> </w:t>
      </w:r>
      <w:r>
        <w:rPr>
          <w:rFonts w:hint="default" w:ascii="Arial" w:hAnsi="Arial" w:cs="Arial"/>
          <w:sz w:val="20"/>
          <w:szCs w:val="20"/>
        </w:rPr>
        <w:t>nas</w:t>
      </w:r>
      <w:r>
        <w:rPr>
          <w:rFonts w:hint="default" w:ascii="Arial" w:hAnsi="Arial" w:cs="Arial"/>
          <w:spacing w:val="-6"/>
          <w:sz w:val="20"/>
          <w:szCs w:val="20"/>
        </w:rPr>
        <w:t xml:space="preserve"> </w:t>
      </w:r>
      <w:r>
        <w:rPr>
          <w:rFonts w:hint="default" w:ascii="Arial" w:hAnsi="Arial" w:cs="Arial"/>
          <w:sz w:val="20"/>
          <w:szCs w:val="20"/>
        </w:rPr>
        <w:t>seguintes</w:t>
      </w:r>
      <w:r>
        <w:rPr>
          <w:rFonts w:hint="default" w:ascii="Arial" w:hAnsi="Arial" w:cs="Arial"/>
          <w:spacing w:val="-6"/>
          <w:sz w:val="20"/>
          <w:szCs w:val="20"/>
        </w:rPr>
        <w:t xml:space="preserve"> </w:t>
      </w:r>
      <w:r>
        <w:rPr>
          <w:rFonts w:hint="default" w:ascii="Arial" w:hAnsi="Arial" w:cs="Arial"/>
          <w:spacing w:val="-2"/>
          <w:sz w:val="20"/>
          <w:szCs w:val="20"/>
        </w:rPr>
        <w:t>vedações:</w:t>
      </w:r>
    </w:p>
    <w:p w14:paraId="1D3FB1C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E47D142">
      <w:pPr>
        <w:pStyle w:val="17"/>
        <w:keepNext w:val="0"/>
        <w:keepLines w:val="0"/>
        <w:pageBreakBefore w:val="0"/>
        <w:widowControl w:val="0"/>
        <w:numPr>
          <w:ilvl w:val="0"/>
          <w:numId w:val="7"/>
        </w:numPr>
        <w:tabs>
          <w:tab w:val="left" w:pos="936"/>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A</w:t>
      </w:r>
      <w:r>
        <w:rPr>
          <w:rFonts w:hint="default" w:ascii="Arial" w:hAnsi="Arial" w:cs="Arial"/>
          <w:sz w:val="20"/>
          <w:szCs w:val="20"/>
        </w:rPr>
        <w:t>utor do anteprojeto, do projeto básico ou do projeto executivo, pessoa física ou jurídica, quando a contratação versar sobre obra, serviços ou fornecimento de bens a ele relacionados;</w:t>
      </w:r>
    </w:p>
    <w:p w14:paraId="39A2F19B">
      <w:pPr>
        <w:pStyle w:val="17"/>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660" w:rightChars="-300"/>
        <w:jc w:val="both"/>
        <w:textAlignment w:val="auto"/>
        <w:rPr>
          <w:rFonts w:hint="default" w:ascii="Arial" w:hAnsi="Arial" w:cs="Arial"/>
          <w:sz w:val="20"/>
          <w:szCs w:val="20"/>
        </w:rPr>
      </w:pPr>
    </w:p>
    <w:p w14:paraId="57AD5999">
      <w:pPr>
        <w:pStyle w:val="17"/>
        <w:keepNext w:val="0"/>
        <w:keepLines w:val="0"/>
        <w:pageBreakBefore w:val="0"/>
        <w:widowControl w:val="0"/>
        <w:numPr>
          <w:ilvl w:val="0"/>
          <w:numId w:val="7"/>
        </w:numPr>
        <w:tabs>
          <w:tab w:val="left" w:pos="936"/>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E</w:t>
      </w:r>
      <w:r>
        <w:rPr>
          <w:rFonts w:hint="default" w:ascii="Arial" w:hAnsi="Arial" w:cs="Arial"/>
          <w:sz w:val="20"/>
          <w:szCs w:val="20"/>
        </w:rPr>
        <w:t>mpresa, isoladamente ou em consórcio, responsável pela elaboração do projeto básico ou do</w:t>
      </w:r>
      <w:r>
        <w:rPr>
          <w:rFonts w:hint="default" w:ascii="Arial" w:hAnsi="Arial" w:cs="Arial"/>
          <w:spacing w:val="40"/>
          <w:sz w:val="20"/>
          <w:szCs w:val="20"/>
        </w:rPr>
        <w:t xml:space="preserve"> </w:t>
      </w:r>
      <w:r>
        <w:rPr>
          <w:rFonts w:hint="default" w:ascii="Arial" w:hAnsi="Arial" w:cs="Arial"/>
          <w:sz w:val="20"/>
          <w:szCs w:val="20"/>
        </w:rPr>
        <w:t>projeto executivo, ou empresa da qual o autor do projeto seja dirigente, gerente, controlador, acionista ou detentor</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mais</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5%</w:t>
      </w:r>
      <w:r>
        <w:rPr>
          <w:rFonts w:hint="default" w:ascii="Arial" w:hAnsi="Arial" w:cs="Arial"/>
          <w:spacing w:val="-1"/>
          <w:sz w:val="20"/>
          <w:szCs w:val="20"/>
        </w:rPr>
        <w:t xml:space="preserve"> </w:t>
      </w:r>
      <w:r>
        <w:rPr>
          <w:rFonts w:hint="default" w:ascii="Arial" w:hAnsi="Arial" w:cs="Arial"/>
          <w:sz w:val="20"/>
          <w:szCs w:val="20"/>
        </w:rPr>
        <w:t>(cinco</w:t>
      </w:r>
      <w:r>
        <w:rPr>
          <w:rFonts w:hint="default" w:ascii="Arial" w:hAnsi="Arial" w:cs="Arial"/>
          <w:spacing w:val="-2"/>
          <w:sz w:val="20"/>
          <w:szCs w:val="20"/>
        </w:rPr>
        <w:t xml:space="preserve"> </w:t>
      </w:r>
      <w:r>
        <w:rPr>
          <w:rFonts w:hint="default" w:ascii="Arial" w:hAnsi="Arial" w:cs="Arial"/>
          <w:sz w:val="20"/>
          <w:szCs w:val="20"/>
        </w:rPr>
        <w:t>por</w:t>
      </w:r>
      <w:r>
        <w:rPr>
          <w:rFonts w:hint="default" w:ascii="Arial" w:hAnsi="Arial" w:cs="Arial"/>
          <w:spacing w:val="-3"/>
          <w:sz w:val="20"/>
          <w:szCs w:val="20"/>
        </w:rPr>
        <w:t xml:space="preserve"> </w:t>
      </w:r>
      <w:r>
        <w:rPr>
          <w:rFonts w:hint="default" w:ascii="Arial" w:hAnsi="Arial" w:cs="Arial"/>
          <w:sz w:val="20"/>
          <w:szCs w:val="20"/>
        </w:rPr>
        <w:t>cento) do</w:t>
      </w:r>
      <w:r>
        <w:rPr>
          <w:rFonts w:hint="default" w:ascii="Arial" w:hAnsi="Arial" w:cs="Arial"/>
          <w:spacing w:val="-2"/>
          <w:sz w:val="20"/>
          <w:szCs w:val="20"/>
        </w:rPr>
        <w:t xml:space="preserve"> </w:t>
      </w:r>
      <w:r>
        <w:rPr>
          <w:rFonts w:hint="default" w:ascii="Arial" w:hAnsi="Arial" w:cs="Arial"/>
          <w:sz w:val="20"/>
          <w:szCs w:val="20"/>
        </w:rPr>
        <w:t>capital</w:t>
      </w:r>
      <w:r>
        <w:rPr>
          <w:rFonts w:hint="default" w:ascii="Arial" w:hAnsi="Arial" w:cs="Arial"/>
          <w:spacing w:val="-2"/>
          <w:sz w:val="20"/>
          <w:szCs w:val="20"/>
        </w:rPr>
        <w:t xml:space="preserve"> </w:t>
      </w:r>
      <w:r>
        <w:rPr>
          <w:rFonts w:hint="default" w:ascii="Arial" w:hAnsi="Arial" w:cs="Arial"/>
          <w:sz w:val="20"/>
          <w:szCs w:val="20"/>
        </w:rPr>
        <w:t>com</w:t>
      </w:r>
      <w:r>
        <w:rPr>
          <w:rFonts w:hint="default" w:ascii="Arial" w:hAnsi="Arial" w:cs="Arial"/>
          <w:spacing w:val="-2"/>
          <w:sz w:val="20"/>
          <w:szCs w:val="20"/>
        </w:rPr>
        <w:t xml:space="preserve"> </w:t>
      </w:r>
      <w:r>
        <w:rPr>
          <w:rFonts w:hint="default" w:ascii="Arial" w:hAnsi="Arial" w:cs="Arial"/>
          <w:sz w:val="20"/>
          <w:szCs w:val="20"/>
        </w:rPr>
        <w:t>direito a</w:t>
      </w:r>
      <w:r>
        <w:rPr>
          <w:rFonts w:hint="default" w:ascii="Arial" w:hAnsi="Arial" w:cs="Arial"/>
          <w:spacing w:val="-4"/>
          <w:sz w:val="20"/>
          <w:szCs w:val="20"/>
        </w:rPr>
        <w:t xml:space="preserve"> </w:t>
      </w:r>
      <w:r>
        <w:rPr>
          <w:rFonts w:hint="default" w:ascii="Arial" w:hAnsi="Arial" w:cs="Arial"/>
          <w:sz w:val="20"/>
          <w:szCs w:val="20"/>
        </w:rPr>
        <w:t>voto,</w:t>
      </w:r>
      <w:r>
        <w:rPr>
          <w:rFonts w:hint="default" w:ascii="Arial" w:hAnsi="Arial" w:cs="Arial"/>
          <w:spacing w:val="-2"/>
          <w:sz w:val="20"/>
          <w:szCs w:val="20"/>
        </w:rPr>
        <w:t xml:space="preserve"> </w:t>
      </w:r>
      <w:r>
        <w:rPr>
          <w:rFonts w:hint="default" w:ascii="Arial" w:hAnsi="Arial" w:cs="Arial"/>
          <w:sz w:val="20"/>
          <w:szCs w:val="20"/>
        </w:rPr>
        <w:t>responsável técnico</w:t>
      </w:r>
      <w:r>
        <w:rPr>
          <w:rFonts w:hint="default" w:ascii="Arial" w:hAnsi="Arial" w:cs="Arial"/>
          <w:spacing w:val="-2"/>
          <w:sz w:val="20"/>
          <w:szCs w:val="20"/>
        </w:rPr>
        <w:t xml:space="preserve"> </w:t>
      </w:r>
      <w:r>
        <w:rPr>
          <w:rFonts w:hint="default" w:ascii="Arial" w:hAnsi="Arial" w:cs="Arial"/>
          <w:sz w:val="20"/>
          <w:szCs w:val="20"/>
        </w:rPr>
        <w:t>ou</w:t>
      </w:r>
      <w:r>
        <w:rPr>
          <w:rFonts w:hint="default" w:ascii="Arial" w:hAnsi="Arial" w:cs="Arial"/>
          <w:spacing w:val="-2"/>
          <w:sz w:val="20"/>
          <w:szCs w:val="20"/>
        </w:rPr>
        <w:t xml:space="preserve"> </w:t>
      </w:r>
      <w:r>
        <w:rPr>
          <w:rFonts w:hint="default" w:ascii="Arial" w:hAnsi="Arial" w:cs="Arial"/>
          <w:sz w:val="20"/>
          <w:szCs w:val="20"/>
        </w:rPr>
        <w:t>subcontratado, quando a contratação versar sobre obra, serviços ou fornecimento de bens a ela necessários;</w:t>
      </w:r>
    </w:p>
    <w:p w14:paraId="243BC1E6">
      <w:pPr>
        <w:pStyle w:val="17"/>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660" w:rightChars="-300"/>
        <w:jc w:val="both"/>
        <w:textAlignment w:val="auto"/>
        <w:rPr>
          <w:rFonts w:hint="default" w:ascii="Arial" w:hAnsi="Arial" w:cs="Arial"/>
          <w:sz w:val="20"/>
          <w:szCs w:val="20"/>
        </w:rPr>
      </w:pPr>
    </w:p>
    <w:p w14:paraId="76D4BF8E">
      <w:pPr>
        <w:pStyle w:val="17"/>
        <w:keepNext w:val="0"/>
        <w:keepLines w:val="0"/>
        <w:pageBreakBefore w:val="0"/>
        <w:widowControl w:val="0"/>
        <w:numPr>
          <w:ilvl w:val="0"/>
          <w:numId w:val="7"/>
        </w:numPr>
        <w:tabs>
          <w:tab w:val="left" w:pos="937"/>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P</w:t>
      </w:r>
      <w:r>
        <w:rPr>
          <w:rFonts w:hint="default" w:ascii="Arial" w:hAnsi="Arial" w:cs="Arial"/>
          <w:sz w:val="20"/>
          <w:szCs w:val="20"/>
        </w:rPr>
        <w:t>essoa física ou jurídica que se encontre, ao tempo da contratação, impossibilitada de contratar em decorrência de sanção que lhe</w:t>
      </w:r>
      <w:r>
        <w:rPr>
          <w:rFonts w:hint="default" w:ascii="Arial" w:hAnsi="Arial" w:cs="Arial"/>
          <w:sz w:val="20"/>
          <w:szCs w:val="20"/>
          <w:lang w:val="pt-BR"/>
        </w:rPr>
        <w:t xml:space="preserve"> </w:t>
      </w:r>
      <w:r>
        <w:rPr>
          <w:rFonts w:hint="default" w:ascii="Arial" w:hAnsi="Arial" w:cs="Arial"/>
          <w:sz w:val="20"/>
          <w:szCs w:val="20"/>
        </w:rPr>
        <w:t>foi imposta;</w:t>
      </w:r>
    </w:p>
    <w:p w14:paraId="2424F22B">
      <w:pPr>
        <w:pStyle w:val="9"/>
        <w:keepNext w:val="0"/>
        <w:keepLines w:val="0"/>
        <w:pageBreakBefore w:val="0"/>
        <w:widowControl w:val="0"/>
        <w:kinsoku/>
        <w:wordWrap/>
        <w:overflowPunct/>
        <w:topLinePunct w:val="0"/>
        <w:autoSpaceDE w:val="0"/>
        <w:autoSpaceDN w:val="0"/>
        <w:bidi w:val="0"/>
        <w:adjustRightInd/>
        <w:snapToGrid/>
        <w:spacing w:before="0" w:after="0" w:line="240" w:lineRule="auto"/>
        <w:ind w:left="0" w:right="-660" w:rightChars="-300"/>
        <w:jc w:val="both"/>
        <w:textAlignment w:val="auto"/>
        <w:rPr>
          <w:rFonts w:hint="default" w:ascii="Arial" w:hAnsi="Arial" w:cs="Arial"/>
          <w:sz w:val="20"/>
          <w:szCs w:val="20"/>
        </w:rPr>
      </w:pPr>
    </w:p>
    <w:p w14:paraId="0AA173C4">
      <w:pPr>
        <w:pStyle w:val="17"/>
        <w:keepNext w:val="0"/>
        <w:keepLines w:val="0"/>
        <w:pageBreakBefore w:val="0"/>
        <w:widowControl w:val="0"/>
        <w:numPr>
          <w:ilvl w:val="0"/>
          <w:numId w:val="7"/>
        </w:numPr>
        <w:tabs>
          <w:tab w:val="left" w:pos="936"/>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A</w:t>
      </w:r>
      <w:r>
        <w:rPr>
          <w:rFonts w:hint="default" w:ascii="Arial" w:hAnsi="Arial" w:cs="Arial"/>
          <w:sz w:val="20"/>
          <w:szCs w:val="2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77B5C1">
      <w:pPr>
        <w:pStyle w:val="17"/>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660" w:rightChars="-300"/>
        <w:jc w:val="both"/>
        <w:textAlignment w:val="auto"/>
        <w:rPr>
          <w:rFonts w:hint="default" w:ascii="Arial" w:hAnsi="Arial" w:cs="Arial"/>
          <w:sz w:val="20"/>
          <w:szCs w:val="20"/>
        </w:rPr>
      </w:pPr>
    </w:p>
    <w:p w14:paraId="3D1946A8">
      <w:pPr>
        <w:pStyle w:val="17"/>
        <w:keepNext w:val="0"/>
        <w:keepLines w:val="0"/>
        <w:pageBreakBefore w:val="0"/>
        <w:widowControl w:val="0"/>
        <w:numPr>
          <w:ilvl w:val="0"/>
          <w:numId w:val="7"/>
        </w:numPr>
        <w:tabs>
          <w:tab w:val="left" w:pos="936"/>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E</w:t>
      </w:r>
      <w:r>
        <w:rPr>
          <w:rFonts w:hint="default" w:ascii="Arial" w:hAnsi="Arial" w:cs="Arial"/>
          <w:sz w:val="20"/>
          <w:szCs w:val="20"/>
        </w:rPr>
        <w:t>mpresas controladoras, controladas ou coligadas, nos termos da Lei nº 6.404, de 15 de dezembro</w:t>
      </w:r>
      <w:r>
        <w:rPr>
          <w:rFonts w:hint="default" w:ascii="Arial" w:hAnsi="Arial" w:cs="Arial"/>
          <w:spacing w:val="40"/>
          <w:sz w:val="20"/>
          <w:szCs w:val="20"/>
        </w:rPr>
        <w:t xml:space="preserve"> </w:t>
      </w:r>
      <w:r>
        <w:rPr>
          <w:rFonts w:hint="default" w:ascii="Arial" w:hAnsi="Arial" w:cs="Arial"/>
          <w:sz w:val="20"/>
          <w:szCs w:val="20"/>
        </w:rPr>
        <w:t>de 1976, concorrendo entre si;</w:t>
      </w:r>
    </w:p>
    <w:p w14:paraId="28AA541A">
      <w:pPr>
        <w:pStyle w:val="9"/>
        <w:keepNext w:val="0"/>
        <w:keepLines w:val="0"/>
        <w:pageBreakBefore w:val="0"/>
        <w:widowControl w:val="0"/>
        <w:kinsoku/>
        <w:wordWrap/>
        <w:overflowPunct/>
        <w:topLinePunct w:val="0"/>
        <w:autoSpaceDE w:val="0"/>
        <w:autoSpaceDN w:val="0"/>
        <w:bidi w:val="0"/>
        <w:adjustRightInd/>
        <w:snapToGrid/>
        <w:spacing w:before="0" w:after="0" w:line="240" w:lineRule="auto"/>
        <w:ind w:left="0" w:right="-660" w:rightChars="-300"/>
        <w:jc w:val="both"/>
        <w:textAlignment w:val="auto"/>
        <w:rPr>
          <w:rFonts w:hint="default" w:ascii="Arial" w:hAnsi="Arial" w:cs="Arial"/>
          <w:sz w:val="20"/>
          <w:szCs w:val="20"/>
        </w:rPr>
      </w:pPr>
    </w:p>
    <w:p w14:paraId="62B902F2">
      <w:pPr>
        <w:pStyle w:val="17"/>
        <w:keepNext w:val="0"/>
        <w:keepLines w:val="0"/>
        <w:pageBreakBefore w:val="0"/>
        <w:widowControl w:val="0"/>
        <w:numPr>
          <w:ilvl w:val="0"/>
          <w:numId w:val="7"/>
        </w:numPr>
        <w:tabs>
          <w:tab w:val="left" w:pos="937"/>
        </w:tabs>
        <w:kinsoku/>
        <w:wordWrap/>
        <w:overflowPunct/>
        <w:topLinePunct w:val="0"/>
        <w:autoSpaceDE w:val="0"/>
        <w:autoSpaceDN w:val="0"/>
        <w:bidi w:val="0"/>
        <w:adjustRightInd/>
        <w:snapToGrid/>
        <w:spacing w:before="0" w:after="0" w:line="240" w:lineRule="auto"/>
        <w:ind w:left="0" w:right="-660" w:rightChars="-300" w:firstLine="0"/>
        <w:jc w:val="both"/>
        <w:textAlignment w:val="auto"/>
        <w:rPr>
          <w:rFonts w:hint="default" w:ascii="Arial" w:hAnsi="Arial" w:cs="Arial"/>
          <w:sz w:val="20"/>
          <w:szCs w:val="20"/>
        </w:rPr>
      </w:pPr>
      <w:r>
        <w:rPr>
          <w:rFonts w:hint="default" w:ascii="Arial" w:hAnsi="Arial" w:cs="Arial"/>
          <w:sz w:val="20"/>
          <w:szCs w:val="20"/>
          <w:lang w:val="pt-BR"/>
        </w:rPr>
        <w:t>P</w:t>
      </w:r>
      <w:r>
        <w:rPr>
          <w:rFonts w:hint="default" w:ascii="Arial" w:hAnsi="Arial" w:cs="Arial"/>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C02E649">
      <w:pPr>
        <w:pStyle w:val="17"/>
        <w:keepNext w:val="0"/>
        <w:keepLines w:val="0"/>
        <w:pageBreakBefore w:val="0"/>
        <w:widowControl w:val="0"/>
        <w:numPr>
          <w:ilvl w:val="0"/>
          <w:numId w:val="0"/>
        </w:numPr>
        <w:tabs>
          <w:tab w:val="left" w:pos="937"/>
        </w:tabs>
        <w:kinsoku/>
        <w:wordWrap/>
        <w:overflowPunct/>
        <w:topLinePunct w:val="0"/>
        <w:autoSpaceDE w:val="0"/>
        <w:autoSpaceDN w:val="0"/>
        <w:bidi w:val="0"/>
        <w:adjustRightInd/>
        <w:snapToGrid/>
        <w:spacing w:before="0" w:after="0" w:line="240" w:lineRule="auto"/>
        <w:ind w:left="230" w:leftChars="0" w:right="-660" w:rightChars="-300"/>
        <w:jc w:val="both"/>
        <w:textAlignment w:val="auto"/>
        <w:rPr>
          <w:rFonts w:hint="default" w:ascii="Arial" w:hAnsi="Arial" w:cs="Arial"/>
          <w:sz w:val="20"/>
          <w:szCs w:val="20"/>
        </w:rPr>
      </w:pPr>
    </w:p>
    <w:p w14:paraId="1DC362D5">
      <w:pPr>
        <w:pStyle w:val="17"/>
        <w:keepNext w:val="0"/>
        <w:keepLines w:val="0"/>
        <w:pageBreakBefore w:val="0"/>
        <w:widowControl w:val="0"/>
        <w:numPr>
          <w:ilvl w:val="0"/>
          <w:numId w:val="0"/>
        </w:numPr>
        <w:tabs>
          <w:tab w:val="left" w:pos="933"/>
        </w:tabs>
        <w:kinsoku/>
        <w:wordWrap/>
        <w:overflowPunct/>
        <w:topLinePunct w:val="0"/>
        <w:autoSpaceDE w:val="0"/>
        <w:autoSpaceDN w:val="0"/>
        <w:bidi w:val="0"/>
        <w:adjustRightInd/>
        <w:snapToGrid/>
        <w:spacing w:before="0" w:after="0" w:line="240" w:lineRule="auto"/>
        <w:ind w:right="-660" w:rightChars="-300"/>
        <w:jc w:val="both"/>
        <w:textAlignment w:val="auto"/>
        <w:rPr>
          <w:rFonts w:hint="default" w:ascii="Arial" w:hAnsi="Arial" w:cs="Arial"/>
          <w:sz w:val="20"/>
          <w:szCs w:val="20"/>
        </w:rPr>
      </w:pPr>
      <w:r>
        <w:rPr>
          <w:rFonts w:hint="default" w:ascii="Arial" w:hAnsi="Arial" w:cs="Arial"/>
          <w:sz w:val="20"/>
          <w:szCs w:val="20"/>
          <w:lang w:val="pt-BR"/>
        </w:rPr>
        <w:t xml:space="preserve">3.3.3.1 </w:t>
      </w:r>
      <w:r>
        <w:rPr>
          <w:rFonts w:hint="default" w:ascii="Arial" w:hAnsi="Arial" w:cs="Arial"/>
          <w:sz w:val="20"/>
          <w:szCs w:val="20"/>
        </w:rPr>
        <w:t>Equiparam-se</w:t>
      </w:r>
      <w:r>
        <w:rPr>
          <w:rFonts w:hint="default" w:ascii="Arial" w:hAnsi="Arial" w:cs="Arial"/>
          <w:spacing w:val="-8"/>
          <w:sz w:val="20"/>
          <w:szCs w:val="20"/>
        </w:rPr>
        <w:t xml:space="preserve"> </w:t>
      </w:r>
      <w:r>
        <w:rPr>
          <w:rFonts w:hint="default" w:ascii="Arial" w:hAnsi="Arial" w:cs="Arial"/>
          <w:sz w:val="20"/>
          <w:szCs w:val="20"/>
        </w:rPr>
        <w:t>aos</w:t>
      </w:r>
      <w:r>
        <w:rPr>
          <w:rFonts w:hint="default" w:ascii="Arial" w:hAnsi="Arial" w:cs="Arial"/>
          <w:spacing w:val="-8"/>
          <w:sz w:val="20"/>
          <w:szCs w:val="20"/>
        </w:rPr>
        <w:t xml:space="preserve"> </w:t>
      </w:r>
      <w:r>
        <w:rPr>
          <w:rFonts w:hint="default" w:ascii="Arial" w:hAnsi="Arial" w:cs="Arial"/>
          <w:sz w:val="20"/>
          <w:szCs w:val="20"/>
        </w:rPr>
        <w:t>autores</w:t>
      </w:r>
      <w:r>
        <w:rPr>
          <w:rFonts w:hint="default" w:ascii="Arial" w:hAnsi="Arial" w:cs="Arial"/>
          <w:spacing w:val="-7"/>
          <w:sz w:val="20"/>
          <w:szCs w:val="20"/>
        </w:rPr>
        <w:t xml:space="preserve"> </w:t>
      </w:r>
      <w:r>
        <w:rPr>
          <w:rFonts w:hint="default" w:ascii="Arial" w:hAnsi="Arial" w:cs="Arial"/>
          <w:sz w:val="20"/>
          <w:szCs w:val="20"/>
        </w:rPr>
        <w:t>do</w:t>
      </w:r>
      <w:r>
        <w:rPr>
          <w:rFonts w:hint="default" w:ascii="Arial" w:hAnsi="Arial" w:cs="Arial"/>
          <w:spacing w:val="-6"/>
          <w:sz w:val="20"/>
          <w:szCs w:val="20"/>
        </w:rPr>
        <w:t xml:space="preserve"> </w:t>
      </w:r>
      <w:r>
        <w:rPr>
          <w:rFonts w:hint="default" w:ascii="Arial" w:hAnsi="Arial" w:cs="Arial"/>
          <w:sz w:val="20"/>
          <w:szCs w:val="20"/>
        </w:rPr>
        <w:t>projeto</w:t>
      </w:r>
      <w:r>
        <w:rPr>
          <w:rFonts w:hint="default" w:ascii="Arial" w:hAnsi="Arial" w:cs="Arial"/>
          <w:spacing w:val="-6"/>
          <w:sz w:val="20"/>
          <w:szCs w:val="20"/>
        </w:rPr>
        <w:t xml:space="preserve"> </w:t>
      </w:r>
      <w:r>
        <w:rPr>
          <w:rFonts w:hint="default" w:ascii="Arial" w:hAnsi="Arial" w:cs="Arial"/>
          <w:sz w:val="20"/>
          <w:szCs w:val="20"/>
        </w:rPr>
        <w:t>as</w:t>
      </w:r>
      <w:r>
        <w:rPr>
          <w:rFonts w:hint="default" w:ascii="Arial" w:hAnsi="Arial" w:cs="Arial"/>
          <w:spacing w:val="-7"/>
          <w:sz w:val="20"/>
          <w:szCs w:val="20"/>
        </w:rPr>
        <w:t xml:space="preserve"> </w:t>
      </w:r>
      <w:r>
        <w:rPr>
          <w:rFonts w:hint="default" w:ascii="Arial" w:hAnsi="Arial" w:cs="Arial"/>
          <w:sz w:val="20"/>
          <w:szCs w:val="20"/>
        </w:rPr>
        <w:t>empresas</w:t>
      </w:r>
      <w:r>
        <w:rPr>
          <w:rFonts w:hint="default" w:ascii="Arial" w:hAnsi="Arial" w:cs="Arial"/>
          <w:spacing w:val="-7"/>
          <w:sz w:val="20"/>
          <w:szCs w:val="20"/>
        </w:rPr>
        <w:t xml:space="preserve"> </w:t>
      </w:r>
      <w:r>
        <w:rPr>
          <w:rFonts w:hint="default" w:ascii="Arial" w:hAnsi="Arial" w:cs="Arial"/>
          <w:sz w:val="20"/>
          <w:szCs w:val="20"/>
        </w:rPr>
        <w:t>integrantes</w:t>
      </w:r>
      <w:r>
        <w:rPr>
          <w:rFonts w:hint="default" w:ascii="Arial" w:hAnsi="Arial" w:cs="Arial"/>
          <w:spacing w:val="-5"/>
          <w:sz w:val="20"/>
          <w:szCs w:val="20"/>
        </w:rPr>
        <w:t xml:space="preserve"> </w:t>
      </w:r>
      <w:r>
        <w:rPr>
          <w:rFonts w:hint="default" w:ascii="Arial" w:hAnsi="Arial" w:cs="Arial"/>
          <w:sz w:val="20"/>
          <w:szCs w:val="20"/>
        </w:rPr>
        <w:t>do</w:t>
      </w:r>
      <w:r>
        <w:rPr>
          <w:rFonts w:hint="default" w:ascii="Arial" w:hAnsi="Arial" w:cs="Arial"/>
          <w:spacing w:val="-6"/>
          <w:sz w:val="20"/>
          <w:szCs w:val="20"/>
        </w:rPr>
        <w:t xml:space="preserve"> </w:t>
      </w:r>
      <w:r>
        <w:rPr>
          <w:rFonts w:hint="default" w:ascii="Arial" w:hAnsi="Arial" w:cs="Arial"/>
          <w:sz w:val="20"/>
          <w:szCs w:val="20"/>
        </w:rPr>
        <w:t>mesmo</w:t>
      </w:r>
      <w:r>
        <w:rPr>
          <w:rFonts w:hint="default" w:ascii="Arial" w:hAnsi="Arial" w:cs="Arial"/>
          <w:spacing w:val="-10"/>
          <w:sz w:val="20"/>
          <w:szCs w:val="20"/>
        </w:rPr>
        <w:t xml:space="preserve"> </w:t>
      </w:r>
      <w:r>
        <w:rPr>
          <w:rFonts w:hint="default" w:ascii="Arial" w:hAnsi="Arial" w:cs="Arial"/>
          <w:sz w:val="20"/>
          <w:szCs w:val="20"/>
        </w:rPr>
        <w:t>grupo</w:t>
      </w:r>
      <w:r>
        <w:rPr>
          <w:rFonts w:hint="default" w:ascii="Arial" w:hAnsi="Arial" w:cs="Arial"/>
          <w:spacing w:val="-6"/>
          <w:sz w:val="20"/>
          <w:szCs w:val="20"/>
        </w:rPr>
        <w:t xml:space="preserve"> </w:t>
      </w:r>
      <w:r>
        <w:rPr>
          <w:rFonts w:hint="default" w:ascii="Arial" w:hAnsi="Arial" w:cs="Arial"/>
          <w:spacing w:val="-2"/>
          <w:sz w:val="20"/>
          <w:szCs w:val="20"/>
        </w:rPr>
        <w:t>econômico;</w:t>
      </w:r>
    </w:p>
    <w:p w14:paraId="69069CEF">
      <w:pPr>
        <w:pStyle w:val="9"/>
        <w:keepNext w:val="0"/>
        <w:keepLines w:val="0"/>
        <w:pageBreakBefore w:val="0"/>
        <w:widowControl w:val="0"/>
        <w:kinsoku/>
        <w:wordWrap/>
        <w:overflowPunct/>
        <w:topLinePunct w:val="0"/>
        <w:autoSpaceDE w:val="0"/>
        <w:autoSpaceDN w:val="0"/>
        <w:bidi w:val="0"/>
        <w:adjustRightInd/>
        <w:snapToGrid/>
        <w:spacing w:before="0" w:after="0" w:line="240" w:lineRule="auto"/>
        <w:ind w:left="0" w:right="-660" w:rightChars="-300"/>
        <w:jc w:val="both"/>
        <w:textAlignment w:val="auto"/>
        <w:rPr>
          <w:rFonts w:hint="default" w:ascii="Arial" w:hAnsi="Arial" w:cs="Arial"/>
          <w:sz w:val="20"/>
          <w:szCs w:val="20"/>
        </w:rPr>
      </w:pPr>
    </w:p>
    <w:p w14:paraId="08DF428A">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3.3.3.2 A</w:t>
      </w:r>
      <w:r>
        <w:rPr>
          <w:rFonts w:hint="default" w:ascii="Arial" w:hAnsi="Arial" w:cs="Arial"/>
          <w:sz w:val="20"/>
          <w:szCs w:val="20"/>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46569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EB47586">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3.3.3.3 O</w:t>
      </w:r>
      <w:r>
        <w:rPr>
          <w:rFonts w:hint="default" w:ascii="Arial" w:hAnsi="Arial" w:cs="Arial"/>
          <w:sz w:val="20"/>
          <w:szCs w:val="20"/>
        </w:rPr>
        <w:t>rganizações da Sociedade Civil de Interesse Público - OSCIP, atuando nessa condição (Acórdão nº 746/2014-TCU-Plenário); e</w:t>
      </w:r>
    </w:p>
    <w:p w14:paraId="274A02E6">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EFEA9C2">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3.3.3.4 S</w:t>
      </w:r>
      <w:r>
        <w:rPr>
          <w:rFonts w:hint="default" w:ascii="Arial" w:hAnsi="Arial" w:cs="Arial"/>
          <w:sz w:val="20"/>
          <w:szCs w:val="20"/>
        </w:rPr>
        <w:t>ociedades</w:t>
      </w:r>
      <w:r>
        <w:rPr>
          <w:rFonts w:hint="default" w:ascii="Arial" w:hAnsi="Arial" w:cs="Arial"/>
          <w:spacing w:val="-11"/>
          <w:sz w:val="20"/>
          <w:szCs w:val="20"/>
        </w:rPr>
        <w:t xml:space="preserve"> </w:t>
      </w:r>
      <w:r>
        <w:rPr>
          <w:rFonts w:hint="default" w:ascii="Arial" w:hAnsi="Arial" w:cs="Arial"/>
          <w:spacing w:val="-2"/>
          <w:sz w:val="20"/>
          <w:szCs w:val="20"/>
        </w:rPr>
        <w:t>cooperativas.</w:t>
      </w:r>
    </w:p>
    <w:p w14:paraId="03C5312B">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1A32D05">
      <w:pPr>
        <w:pStyle w:val="3"/>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bookmarkStart w:id="2" w:name="3INGRESSO NA DISPENSA ELETRÔNICA, CADAST"/>
      <w:bookmarkEnd w:id="2"/>
      <w:r>
        <w:rPr>
          <w:rFonts w:hint="default" w:ascii="Arial" w:hAnsi="Arial" w:cs="Arial"/>
          <w:sz w:val="20"/>
          <w:szCs w:val="20"/>
          <w:lang w:val="pt-BR"/>
        </w:rPr>
        <w:t>4.</w:t>
      </w:r>
      <w:r>
        <w:rPr>
          <w:rFonts w:hint="default" w:ascii="Arial" w:hAnsi="Arial" w:cs="Arial"/>
          <w:sz w:val="20"/>
          <w:szCs w:val="20"/>
        </w:rPr>
        <w:t>INGRESSO NA DISPENSA ELETRÔNICA, CADASTRAMENTO DA PROPOSTA INICIAL e DOCUMENTOS DE HABILITAÇÃO</w:t>
      </w:r>
    </w:p>
    <w:p w14:paraId="13B5B4E9">
      <w:pPr>
        <w:pStyle w:val="3"/>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7E2ACC86">
      <w:pPr>
        <w:pStyle w:val="17"/>
        <w:keepNext w:val="0"/>
        <w:keepLines w:val="0"/>
        <w:pageBreakBefore w:val="0"/>
        <w:widowControl w:val="0"/>
        <w:numPr>
          <w:ilvl w:val="0"/>
          <w:numId w:val="0"/>
        </w:numPr>
        <w:tabs>
          <w:tab w:val="left" w:pos="1645"/>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4.1 </w:t>
      </w:r>
      <w:r>
        <w:rPr>
          <w:rFonts w:hint="default" w:ascii="Arial" w:hAnsi="Arial" w:cs="Arial"/>
          <w:sz w:val="20"/>
          <w:szCs w:val="20"/>
        </w:rPr>
        <w:t>O ingresso do fornecedor na disputa da dispensa eletrônica se dará com o cadastramento de sua proposta inicial, na forma deste item.</w:t>
      </w:r>
    </w:p>
    <w:p w14:paraId="4E772C29">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EA9DDDF">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4.2 </w:t>
      </w:r>
      <w:r>
        <w:rPr>
          <w:rFonts w:hint="default" w:ascii="Arial" w:hAnsi="Arial" w:cs="Arial"/>
          <w:sz w:val="20"/>
          <w:szCs w:val="20"/>
        </w:rPr>
        <w:t xml:space="preserve">O fornecedor interessado, após a divulgação do aviso de contratação direta, encaminhará, exclusivamente por meio do Sistema de Dispensa Eletrônica, a proposta de </w:t>
      </w:r>
      <w:r>
        <w:rPr>
          <w:rFonts w:hint="default" w:ascii="Arial" w:hAnsi="Arial" w:cs="Arial"/>
          <w:b/>
          <w:sz w:val="20"/>
          <w:szCs w:val="20"/>
        </w:rPr>
        <w:t>preço</w:t>
      </w:r>
      <w:r>
        <w:rPr>
          <w:rFonts w:hint="default" w:ascii="Arial" w:hAnsi="Arial" w:cs="Arial"/>
          <w:sz w:val="20"/>
          <w:szCs w:val="20"/>
        </w:rPr>
        <w:t xml:space="preserve">, contendo </w:t>
      </w:r>
      <w:r>
        <w:rPr>
          <w:rFonts w:hint="default" w:ascii="Arial" w:hAnsi="Arial" w:cs="Arial"/>
          <w:b/>
          <w:sz w:val="20"/>
          <w:szCs w:val="20"/>
        </w:rPr>
        <w:t>as especificações do serviços e valor unitários</w:t>
      </w:r>
      <w:r>
        <w:rPr>
          <w:rFonts w:hint="default" w:ascii="Arial" w:hAnsi="Arial" w:cs="Arial"/>
          <w:b/>
          <w:sz w:val="20"/>
          <w:szCs w:val="20"/>
          <w:lang w:val="pt-BR"/>
        </w:rPr>
        <w:t xml:space="preserve"> </w:t>
      </w:r>
      <w:r>
        <w:rPr>
          <w:rFonts w:hint="default" w:ascii="Arial" w:hAnsi="Arial" w:cs="Arial"/>
          <w:b/>
          <w:sz w:val="20"/>
          <w:szCs w:val="20"/>
        </w:rPr>
        <w:t>ou globais</w:t>
      </w:r>
      <w:r>
        <w:rPr>
          <w:rFonts w:hint="default" w:ascii="Arial" w:hAnsi="Arial" w:cs="Arial"/>
          <w:sz w:val="20"/>
          <w:szCs w:val="20"/>
        </w:rPr>
        <w:t>, até o horário previsto para o fim do recebimento de propostas.</w:t>
      </w:r>
    </w:p>
    <w:p w14:paraId="05AECB3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lang w:val="pt-BR"/>
        </w:rPr>
      </w:pPr>
    </w:p>
    <w:p w14:paraId="300F802A">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4.2.1 </w:t>
      </w:r>
      <w:r>
        <w:rPr>
          <w:rFonts w:hint="default" w:ascii="Arial" w:hAnsi="Arial" w:cs="Arial"/>
          <w:sz w:val="20"/>
          <w:szCs w:val="20"/>
        </w:rPr>
        <w:t xml:space="preserve">O arquivo </w:t>
      </w:r>
      <w:r>
        <w:rPr>
          <w:rFonts w:hint="default" w:ascii="Arial" w:hAnsi="Arial" w:cs="Arial"/>
          <w:sz w:val="20"/>
          <w:szCs w:val="20"/>
          <w:lang w:val="pt-BR"/>
        </w:rPr>
        <w:t>da</w:t>
      </w:r>
      <w:r>
        <w:rPr>
          <w:rFonts w:hint="default" w:ascii="Arial" w:hAnsi="Arial" w:cs="Arial"/>
          <w:sz w:val="20"/>
          <w:szCs w:val="20"/>
        </w:rPr>
        <w:t xml:space="preserve"> </w:t>
      </w:r>
      <w:r>
        <w:rPr>
          <w:rFonts w:hint="default" w:ascii="Arial" w:hAnsi="Arial" w:cs="Arial"/>
          <w:b/>
          <w:sz w:val="20"/>
          <w:szCs w:val="20"/>
        </w:rPr>
        <w:t xml:space="preserve">Proposta Inicial de Preços </w:t>
      </w:r>
      <w:r>
        <w:rPr>
          <w:rFonts w:hint="default" w:ascii="Arial" w:hAnsi="Arial" w:cs="Arial"/>
          <w:sz w:val="20"/>
          <w:szCs w:val="20"/>
        </w:rPr>
        <w:t xml:space="preserve">deverá ser enviado em formulário específico, bem como o arquivo da </w:t>
      </w:r>
      <w:r>
        <w:rPr>
          <w:rFonts w:hint="default" w:ascii="Arial" w:hAnsi="Arial" w:cs="Arial"/>
          <w:b/>
          <w:sz w:val="20"/>
          <w:szCs w:val="20"/>
        </w:rPr>
        <w:t>Proposta Final Readequada</w:t>
      </w:r>
      <w:r>
        <w:rPr>
          <w:rFonts w:hint="default" w:ascii="Arial" w:hAnsi="Arial" w:cs="Arial"/>
          <w:sz w:val="20"/>
          <w:szCs w:val="20"/>
        </w:rPr>
        <w:t xml:space="preserve">, exclusivamente por meio do Sistema </w:t>
      </w:r>
      <w:r>
        <w:rPr>
          <w:rFonts w:hint="default" w:ascii="Arial" w:hAnsi="Arial" w:cs="Arial"/>
          <w:spacing w:val="-2"/>
          <w:sz w:val="20"/>
          <w:szCs w:val="20"/>
        </w:rPr>
        <w:t>Eletrônico.</w:t>
      </w:r>
    </w:p>
    <w:p w14:paraId="4CF790CD">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38BC728">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4.3 </w:t>
      </w:r>
      <w:r>
        <w:rPr>
          <w:rFonts w:hint="default" w:ascii="Arial" w:hAnsi="Arial" w:cs="Arial"/>
          <w:sz w:val="20"/>
          <w:szCs w:val="20"/>
        </w:rPr>
        <w:t>O</w:t>
      </w:r>
      <w:r>
        <w:rPr>
          <w:rFonts w:hint="default" w:ascii="Arial" w:hAnsi="Arial" w:cs="Arial"/>
          <w:spacing w:val="-7"/>
          <w:sz w:val="20"/>
          <w:szCs w:val="20"/>
        </w:rPr>
        <w:t xml:space="preserve"> </w:t>
      </w:r>
      <w:r>
        <w:rPr>
          <w:rFonts w:hint="default" w:ascii="Arial" w:hAnsi="Arial" w:cs="Arial"/>
          <w:sz w:val="20"/>
          <w:szCs w:val="20"/>
        </w:rPr>
        <w:t>fornecedor</w:t>
      </w:r>
      <w:r>
        <w:rPr>
          <w:rFonts w:hint="default" w:ascii="Arial" w:hAnsi="Arial" w:cs="Arial"/>
          <w:spacing w:val="-7"/>
          <w:sz w:val="20"/>
          <w:szCs w:val="20"/>
        </w:rPr>
        <w:t xml:space="preserve"> </w:t>
      </w:r>
      <w:r>
        <w:rPr>
          <w:rFonts w:hint="default" w:ascii="Arial" w:hAnsi="Arial" w:cs="Arial"/>
          <w:sz w:val="20"/>
          <w:szCs w:val="20"/>
        </w:rPr>
        <w:t>deverá</w:t>
      </w:r>
      <w:r>
        <w:rPr>
          <w:rFonts w:hint="default" w:ascii="Arial" w:hAnsi="Arial" w:cs="Arial"/>
          <w:spacing w:val="-7"/>
          <w:sz w:val="20"/>
          <w:szCs w:val="20"/>
        </w:rPr>
        <w:t xml:space="preserve"> </w:t>
      </w:r>
      <w:r>
        <w:rPr>
          <w:rFonts w:hint="default" w:ascii="Arial" w:hAnsi="Arial" w:cs="Arial"/>
          <w:sz w:val="20"/>
          <w:szCs w:val="20"/>
        </w:rPr>
        <w:t>declarar,</w:t>
      </w:r>
      <w:r>
        <w:rPr>
          <w:rFonts w:hint="default" w:ascii="Arial" w:hAnsi="Arial" w:cs="Arial"/>
          <w:spacing w:val="-5"/>
          <w:sz w:val="20"/>
          <w:szCs w:val="20"/>
        </w:rPr>
        <w:t xml:space="preserve"> </w:t>
      </w:r>
      <w:r>
        <w:rPr>
          <w:rFonts w:hint="default" w:ascii="Arial" w:hAnsi="Arial" w:cs="Arial"/>
          <w:sz w:val="20"/>
          <w:szCs w:val="20"/>
        </w:rPr>
        <w:t>ainda,</w:t>
      </w:r>
      <w:r>
        <w:rPr>
          <w:rFonts w:hint="default" w:ascii="Arial" w:hAnsi="Arial" w:cs="Arial"/>
          <w:spacing w:val="-6"/>
          <w:sz w:val="20"/>
          <w:szCs w:val="20"/>
        </w:rPr>
        <w:t xml:space="preserve"> </w:t>
      </w:r>
      <w:r>
        <w:rPr>
          <w:rFonts w:hint="default" w:ascii="Arial" w:hAnsi="Arial" w:cs="Arial"/>
          <w:sz w:val="20"/>
          <w:szCs w:val="20"/>
        </w:rPr>
        <w:t>em</w:t>
      </w:r>
      <w:r>
        <w:rPr>
          <w:rFonts w:hint="default" w:ascii="Arial" w:hAnsi="Arial" w:cs="Arial"/>
          <w:spacing w:val="-6"/>
          <w:sz w:val="20"/>
          <w:szCs w:val="20"/>
        </w:rPr>
        <w:t xml:space="preserve"> </w:t>
      </w:r>
      <w:r>
        <w:rPr>
          <w:rFonts w:hint="default" w:ascii="Arial" w:hAnsi="Arial" w:cs="Arial"/>
          <w:sz w:val="20"/>
          <w:szCs w:val="20"/>
        </w:rPr>
        <w:t>campo</w:t>
      </w:r>
      <w:r>
        <w:rPr>
          <w:rFonts w:hint="default" w:ascii="Arial" w:hAnsi="Arial" w:cs="Arial"/>
          <w:spacing w:val="-7"/>
          <w:sz w:val="20"/>
          <w:szCs w:val="20"/>
        </w:rPr>
        <w:t xml:space="preserve"> </w:t>
      </w:r>
      <w:r>
        <w:rPr>
          <w:rFonts w:hint="default" w:ascii="Arial" w:hAnsi="Arial" w:cs="Arial"/>
          <w:sz w:val="20"/>
          <w:szCs w:val="20"/>
        </w:rPr>
        <w:t>próprio</w:t>
      </w:r>
      <w:r>
        <w:rPr>
          <w:rFonts w:hint="default" w:ascii="Arial" w:hAnsi="Arial" w:cs="Arial"/>
          <w:spacing w:val="-4"/>
          <w:sz w:val="20"/>
          <w:szCs w:val="20"/>
        </w:rPr>
        <w:t xml:space="preserve"> </w:t>
      </w:r>
      <w:r>
        <w:rPr>
          <w:rFonts w:hint="default" w:ascii="Arial" w:hAnsi="Arial" w:cs="Arial"/>
          <w:sz w:val="20"/>
          <w:szCs w:val="20"/>
        </w:rPr>
        <w:t>do</w:t>
      </w:r>
      <w:r>
        <w:rPr>
          <w:rFonts w:hint="default" w:ascii="Arial" w:hAnsi="Arial" w:cs="Arial"/>
          <w:spacing w:val="-7"/>
          <w:sz w:val="20"/>
          <w:szCs w:val="20"/>
        </w:rPr>
        <w:t xml:space="preserve"> </w:t>
      </w:r>
      <w:r>
        <w:rPr>
          <w:rFonts w:hint="default" w:ascii="Arial" w:hAnsi="Arial" w:cs="Arial"/>
          <w:spacing w:val="-2"/>
          <w:sz w:val="20"/>
          <w:szCs w:val="20"/>
        </w:rPr>
        <w:t>sistema:</w:t>
      </w:r>
    </w:p>
    <w:p w14:paraId="25D5F40E">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04E3F72">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pacing w:val="-8"/>
          <w:sz w:val="20"/>
          <w:szCs w:val="20"/>
          <w:lang w:val="pt-BR"/>
        </w:rPr>
        <w:t>4.3.1 A</w:t>
      </w:r>
      <w:r>
        <w:rPr>
          <w:rFonts w:hint="default" w:ascii="Arial" w:hAnsi="Arial" w:cs="Arial"/>
          <w:spacing w:val="-8"/>
          <w:sz w:val="20"/>
          <w:szCs w:val="20"/>
        </w:rPr>
        <w:t xml:space="preserve"> </w:t>
      </w:r>
      <w:r>
        <w:rPr>
          <w:rFonts w:hint="default" w:ascii="Arial" w:hAnsi="Arial" w:cs="Arial"/>
          <w:sz w:val="20"/>
          <w:szCs w:val="20"/>
        </w:rPr>
        <w:t>inexistência</w:t>
      </w:r>
      <w:r>
        <w:rPr>
          <w:rFonts w:hint="default" w:ascii="Arial" w:hAnsi="Arial" w:cs="Arial"/>
          <w:spacing w:val="-6"/>
          <w:sz w:val="20"/>
          <w:szCs w:val="20"/>
        </w:rPr>
        <w:t xml:space="preserve"> </w:t>
      </w:r>
      <w:r>
        <w:rPr>
          <w:rFonts w:hint="default" w:ascii="Arial" w:hAnsi="Arial" w:cs="Arial"/>
          <w:sz w:val="20"/>
          <w:szCs w:val="20"/>
        </w:rPr>
        <w:t>de</w:t>
      </w:r>
      <w:r>
        <w:rPr>
          <w:rFonts w:hint="default" w:ascii="Arial" w:hAnsi="Arial" w:cs="Arial"/>
          <w:spacing w:val="-6"/>
          <w:sz w:val="20"/>
          <w:szCs w:val="20"/>
        </w:rPr>
        <w:t xml:space="preserve"> </w:t>
      </w:r>
      <w:r>
        <w:rPr>
          <w:rFonts w:hint="default" w:ascii="Arial" w:hAnsi="Arial" w:cs="Arial"/>
          <w:sz w:val="20"/>
          <w:szCs w:val="20"/>
        </w:rPr>
        <w:t>fato</w:t>
      </w:r>
      <w:r>
        <w:rPr>
          <w:rFonts w:hint="default" w:ascii="Arial" w:hAnsi="Arial" w:cs="Arial"/>
          <w:spacing w:val="-6"/>
          <w:sz w:val="20"/>
          <w:szCs w:val="20"/>
        </w:rPr>
        <w:t xml:space="preserve"> </w:t>
      </w:r>
      <w:r>
        <w:rPr>
          <w:rFonts w:hint="default" w:ascii="Arial" w:hAnsi="Arial" w:cs="Arial"/>
          <w:sz w:val="20"/>
          <w:szCs w:val="20"/>
        </w:rPr>
        <w:t>impeditivo</w:t>
      </w:r>
      <w:r>
        <w:rPr>
          <w:rFonts w:hint="default" w:ascii="Arial" w:hAnsi="Arial" w:cs="Arial"/>
          <w:spacing w:val="-7"/>
          <w:sz w:val="20"/>
          <w:szCs w:val="20"/>
        </w:rPr>
        <w:t xml:space="preserve"> </w:t>
      </w:r>
      <w:r>
        <w:rPr>
          <w:rFonts w:hint="default" w:ascii="Arial" w:hAnsi="Arial" w:cs="Arial"/>
          <w:sz w:val="20"/>
          <w:szCs w:val="20"/>
        </w:rPr>
        <w:t>para</w:t>
      </w:r>
      <w:r>
        <w:rPr>
          <w:rFonts w:hint="default" w:ascii="Arial" w:hAnsi="Arial" w:cs="Arial"/>
          <w:spacing w:val="-6"/>
          <w:sz w:val="20"/>
          <w:szCs w:val="20"/>
        </w:rPr>
        <w:t xml:space="preserve"> </w:t>
      </w:r>
      <w:r>
        <w:rPr>
          <w:rFonts w:hint="default" w:ascii="Arial" w:hAnsi="Arial" w:cs="Arial"/>
          <w:sz w:val="20"/>
          <w:szCs w:val="20"/>
        </w:rPr>
        <w:t>licitar</w:t>
      </w:r>
      <w:r>
        <w:rPr>
          <w:rFonts w:hint="default" w:ascii="Arial" w:hAnsi="Arial" w:cs="Arial"/>
          <w:spacing w:val="-4"/>
          <w:sz w:val="20"/>
          <w:szCs w:val="20"/>
        </w:rPr>
        <w:t xml:space="preserve"> </w:t>
      </w:r>
      <w:r>
        <w:rPr>
          <w:rFonts w:hint="default" w:ascii="Arial" w:hAnsi="Arial" w:cs="Arial"/>
          <w:sz w:val="20"/>
          <w:szCs w:val="20"/>
        </w:rPr>
        <w:t>ou</w:t>
      </w:r>
      <w:r>
        <w:rPr>
          <w:rFonts w:hint="default" w:ascii="Arial" w:hAnsi="Arial" w:cs="Arial"/>
          <w:spacing w:val="-8"/>
          <w:sz w:val="20"/>
          <w:szCs w:val="20"/>
        </w:rPr>
        <w:t xml:space="preserve"> </w:t>
      </w:r>
      <w:r>
        <w:rPr>
          <w:rFonts w:hint="default" w:ascii="Arial" w:hAnsi="Arial" w:cs="Arial"/>
          <w:sz w:val="20"/>
          <w:szCs w:val="20"/>
        </w:rPr>
        <w:t>contratar</w:t>
      </w:r>
      <w:r>
        <w:rPr>
          <w:rFonts w:hint="default" w:ascii="Arial" w:hAnsi="Arial" w:cs="Arial"/>
          <w:spacing w:val="-4"/>
          <w:sz w:val="20"/>
          <w:szCs w:val="20"/>
        </w:rPr>
        <w:t xml:space="preserve"> </w:t>
      </w:r>
      <w:r>
        <w:rPr>
          <w:rFonts w:hint="default" w:ascii="Arial" w:hAnsi="Arial" w:cs="Arial"/>
          <w:sz w:val="20"/>
          <w:szCs w:val="20"/>
        </w:rPr>
        <w:t>com</w:t>
      </w:r>
      <w:r>
        <w:rPr>
          <w:rFonts w:hint="default" w:ascii="Arial" w:hAnsi="Arial" w:cs="Arial"/>
          <w:spacing w:val="-8"/>
          <w:sz w:val="20"/>
          <w:szCs w:val="20"/>
        </w:rPr>
        <w:t xml:space="preserve"> </w:t>
      </w:r>
      <w:r>
        <w:rPr>
          <w:rFonts w:hint="default" w:ascii="Arial" w:hAnsi="Arial" w:cs="Arial"/>
          <w:sz w:val="20"/>
          <w:szCs w:val="20"/>
        </w:rPr>
        <w:t>a</w:t>
      </w:r>
      <w:r>
        <w:rPr>
          <w:rFonts w:hint="default" w:ascii="Arial" w:hAnsi="Arial" w:cs="Arial"/>
          <w:spacing w:val="-6"/>
          <w:sz w:val="20"/>
          <w:szCs w:val="20"/>
        </w:rPr>
        <w:t xml:space="preserve"> </w:t>
      </w:r>
      <w:r>
        <w:rPr>
          <w:rFonts w:hint="default" w:ascii="Arial" w:hAnsi="Arial" w:cs="Arial"/>
          <w:sz w:val="20"/>
          <w:szCs w:val="20"/>
        </w:rPr>
        <w:t>Administração</w:t>
      </w:r>
      <w:r>
        <w:rPr>
          <w:rFonts w:hint="default" w:ascii="Arial" w:hAnsi="Arial" w:cs="Arial"/>
          <w:spacing w:val="-6"/>
          <w:sz w:val="20"/>
          <w:szCs w:val="20"/>
        </w:rPr>
        <w:t xml:space="preserve"> </w:t>
      </w:r>
      <w:r>
        <w:rPr>
          <w:rFonts w:hint="default" w:ascii="Arial" w:hAnsi="Arial" w:cs="Arial"/>
          <w:spacing w:val="-2"/>
          <w:sz w:val="20"/>
          <w:szCs w:val="20"/>
        </w:rPr>
        <w:t>Pública;</w:t>
      </w:r>
    </w:p>
    <w:p w14:paraId="38ECB535">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179066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4.3.2 O</w:t>
      </w:r>
      <w:r>
        <w:rPr>
          <w:rFonts w:hint="default" w:ascii="Arial" w:hAnsi="Arial" w:cs="Arial"/>
          <w:sz w:val="20"/>
          <w:szCs w:val="20"/>
        </w:rPr>
        <w:t xml:space="preserve"> enquadramento na condição de microempresa e empresa de pequeno porte, nos termos da Lei Complementar nº 123, de 2006, quando couber;</w:t>
      </w:r>
    </w:p>
    <w:p w14:paraId="18E25435">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90F4F0C">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4.3.3 O</w:t>
      </w:r>
      <w:r>
        <w:rPr>
          <w:rFonts w:hint="default" w:ascii="Arial" w:hAnsi="Arial" w:cs="Arial"/>
          <w:sz w:val="20"/>
          <w:szCs w:val="20"/>
        </w:rPr>
        <w:t xml:space="preserve"> pleno conhecimento e aceitação das regras e das condições gerais da contratação, constantes do </w:t>
      </w:r>
      <w:r>
        <w:rPr>
          <w:rFonts w:hint="default" w:ascii="Arial" w:hAnsi="Arial" w:cs="Arial"/>
          <w:spacing w:val="-2"/>
          <w:sz w:val="20"/>
          <w:szCs w:val="20"/>
        </w:rPr>
        <w:t>procedimento;</w:t>
      </w:r>
    </w:p>
    <w:p w14:paraId="1D778581">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FFCF8AF">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4.3.4 A</w:t>
      </w:r>
      <w:r>
        <w:rPr>
          <w:rFonts w:hint="default" w:ascii="Arial" w:hAnsi="Arial" w:cs="Arial"/>
          <w:sz w:val="20"/>
          <w:szCs w:val="20"/>
        </w:rPr>
        <w:t xml:space="preserve"> responsabilidade pelas transações que forem efetuadas no sistema, assumindo como firmes e </w:t>
      </w:r>
      <w:r>
        <w:rPr>
          <w:rFonts w:hint="default" w:ascii="Arial" w:hAnsi="Arial" w:cs="Arial"/>
          <w:spacing w:val="-2"/>
          <w:sz w:val="20"/>
          <w:szCs w:val="20"/>
        </w:rPr>
        <w:t>verdadeiras;</w:t>
      </w:r>
    </w:p>
    <w:p w14:paraId="1123D02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58AB2BF">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4.3.5 O</w:t>
      </w:r>
      <w:r>
        <w:rPr>
          <w:rFonts w:hint="default" w:ascii="Arial" w:hAnsi="Arial" w:cs="Arial"/>
          <w:sz w:val="20"/>
          <w:szCs w:val="20"/>
        </w:rPr>
        <w:t xml:space="preserve"> cumprimento das exigências de reserva de cargos para pessoa com deficiência e para reabilitado da Previdência Social, de que trata o art. 93 da Lei nº 8.213, de 24 de julho de 1991, se couber; e</w:t>
      </w:r>
    </w:p>
    <w:p w14:paraId="53EDE720">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6BFAE18">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lang w:val="pt-BR"/>
        </w:rPr>
      </w:pPr>
      <w:r>
        <w:rPr>
          <w:rFonts w:hint="default" w:ascii="Arial" w:hAnsi="Arial" w:cs="Arial"/>
          <w:spacing w:val="-6"/>
          <w:sz w:val="20"/>
          <w:szCs w:val="20"/>
          <w:lang w:val="pt-BR"/>
        </w:rPr>
        <w:t>4.3.6 O</w:t>
      </w:r>
      <w:r>
        <w:rPr>
          <w:rFonts w:hint="default" w:ascii="Arial" w:hAnsi="Arial" w:cs="Arial"/>
          <w:spacing w:val="-6"/>
          <w:sz w:val="20"/>
          <w:szCs w:val="20"/>
        </w:rPr>
        <w:t xml:space="preserve"> </w:t>
      </w:r>
      <w:r>
        <w:rPr>
          <w:rFonts w:hint="default" w:ascii="Arial" w:hAnsi="Arial" w:cs="Arial"/>
          <w:sz w:val="20"/>
          <w:szCs w:val="20"/>
        </w:rPr>
        <w:t>cumprimento</w:t>
      </w:r>
      <w:r>
        <w:rPr>
          <w:rFonts w:hint="default" w:ascii="Arial" w:hAnsi="Arial" w:cs="Arial"/>
          <w:spacing w:val="-4"/>
          <w:sz w:val="20"/>
          <w:szCs w:val="20"/>
        </w:rPr>
        <w:t xml:space="preserve"> </w:t>
      </w:r>
      <w:r>
        <w:rPr>
          <w:rFonts w:hint="default" w:ascii="Arial" w:hAnsi="Arial" w:cs="Arial"/>
          <w:sz w:val="20"/>
          <w:szCs w:val="20"/>
        </w:rPr>
        <w:t>do</w:t>
      </w:r>
      <w:r>
        <w:rPr>
          <w:rFonts w:hint="default" w:ascii="Arial" w:hAnsi="Arial" w:cs="Arial"/>
          <w:spacing w:val="-4"/>
          <w:sz w:val="20"/>
          <w:szCs w:val="20"/>
        </w:rPr>
        <w:t xml:space="preserve"> </w:t>
      </w:r>
      <w:r>
        <w:rPr>
          <w:rFonts w:hint="default" w:ascii="Arial" w:hAnsi="Arial" w:cs="Arial"/>
          <w:sz w:val="20"/>
          <w:szCs w:val="20"/>
        </w:rPr>
        <w:t>disposto</w:t>
      </w:r>
      <w:r>
        <w:rPr>
          <w:rFonts w:hint="default" w:ascii="Arial" w:hAnsi="Arial" w:cs="Arial"/>
          <w:spacing w:val="-6"/>
          <w:sz w:val="20"/>
          <w:szCs w:val="20"/>
        </w:rPr>
        <w:t xml:space="preserve"> </w:t>
      </w:r>
      <w:r>
        <w:rPr>
          <w:rFonts w:hint="default" w:ascii="Arial" w:hAnsi="Arial" w:cs="Arial"/>
          <w:sz w:val="20"/>
          <w:szCs w:val="20"/>
        </w:rPr>
        <w:t>no</w:t>
      </w:r>
      <w:r>
        <w:rPr>
          <w:rFonts w:hint="default" w:ascii="Arial" w:hAnsi="Arial" w:cs="Arial"/>
          <w:spacing w:val="-3"/>
          <w:sz w:val="20"/>
          <w:szCs w:val="20"/>
        </w:rPr>
        <w:t xml:space="preserve"> </w:t>
      </w:r>
      <w:r>
        <w:rPr>
          <w:rFonts w:hint="default" w:ascii="Arial" w:hAnsi="Arial" w:cs="Arial"/>
          <w:sz w:val="20"/>
          <w:szCs w:val="20"/>
        </w:rPr>
        <w:t>inciso</w:t>
      </w:r>
      <w:r>
        <w:rPr>
          <w:rFonts w:hint="default" w:ascii="Arial" w:hAnsi="Arial" w:cs="Arial"/>
          <w:spacing w:val="-6"/>
          <w:sz w:val="20"/>
          <w:szCs w:val="20"/>
        </w:rPr>
        <w:t xml:space="preserve"> </w:t>
      </w:r>
      <w:r>
        <w:rPr>
          <w:rFonts w:hint="default" w:ascii="Arial" w:hAnsi="Arial" w:cs="Arial"/>
          <w:sz w:val="20"/>
          <w:szCs w:val="20"/>
        </w:rPr>
        <w:t>VI</w:t>
      </w:r>
      <w:r>
        <w:rPr>
          <w:rFonts w:hint="default" w:ascii="Arial" w:hAnsi="Arial" w:cs="Arial"/>
          <w:spacing w:val="-4"/>
          <w:sz w:val="20"/>
          <w:szCs w:val="20"/>
        </w:rPr>
        <w:t xml:space="preserve"> </w:t>
      </w:r>
      <w:r>
        <w:rPr>
          <w:rFonts w:hint="default" w:ascii="Arial" w:hAnsi="Arial" w:cs="Arial"/>
          <w:sz w:val="20"/>
          <w:szCs w:val="20"/>
        </w:rPr>
        <w:t>do</w:t>
      </w:r>
      <w:r>
        <w:rPr>
          <w:rFonts w:hint="default" w:ascii="Arial" w:hAnsi="Arial" w:cs="Arial"/>
          <w:spacing w:val="-4"/>
          <w:sz w:val="20"/>
          <w:szCs w:val="20"/>
        </w:rPr>
        <w:t xml:space="preserve"> </w:t>
      </w:r>
      <w:r>
        <w:rPr>
          <w:rFonts w:hint="default" w:ascii="Arial" w:hAnsi="Arial" w:cs="Arial"/>
          <w:sz w:val="20"/>
          <w:szCs w:val="20"/>
        </w:rPr>
        <w:t>art.</w:t>
      </w:r>
      <w:r>
        <w:rPr>
          <w:rFonts w:hint="default" w:ascii="Arial" w:hAnsi="Arial" w:cs="Arial"/>
          <w:spacing w:val="-3"/>
          <w:sz w:val="20"/>
          <w:szCs w:val="20"/>
        </w:rPr>
        <w:t xml:space="preserve"> </w:t>
      </w:r>
      <w:r>
        <w:rPr>
          <w:rFonts w:hint="default" w:ascii="Arial" w:hAnsi="Arial" w:cs="Arial"/>
          <w:sz w:val="20"/>
          <w:szCs w:val="20"/>
        </w:rPr>
        <w:t>68</w:t>
      </w:r>
      <w:r>
        <w:rPr>
          <w:rFonts w:hint="default" w:ascii="Arial" w:hAnsi="Arial" w:cs="Arial"/>
          <w:spacing w:val="-5"/>
          <w:sz w:val="20"/>
          <w:szCs w:val="20"/>
        </w:rPr>
        <w:t xml:space="preserve"> </w:t>
      </w:r>
      <w:r>
        <w:rPr>
          <w:rFonts w:hint="default" w:ascii="Arial" w:hAnsi="Arial" w:cs="Arial"/>
          <w:sz w:val="20"/>
          <w:szCs w:val="20"/>
        </w:rPr>
        <w:t>da</w:t>
      </w:r>
      <w:r>
        <w:rPr>
          <w:rFonts w:hint="default" w:ascii="Arial" w:hAnsi="Arial" w:cs="Arial"/>
          <w:spacing w:val="-4"/>
          <w:sz w:val="20"/>
          <w:szCs w:val="20"/>
        </w:rPr>
        <w:t xml:space="preserve"> </w:t>
      </w:r>
      <w:r>
        <w:rPr>
          <w:rFonts w:hint="default" w:ascii="Arial" w:hAnsi="Arial" w:cs="Arial"/>
          <w:sz w:val="20"/>
          <w:szCs w:val="20"/>
        </w:rPr>
        <w:t>Lei</w:t>
      </w:r>
      <w:r>
        <w:rPr>
          <w:rFonts w:hint="default" w:ascii="Arial" w:hAnsi="Arial" w:cs="Arial"/>
          <w:spacing w:val="-2"/>
          <w:sz w:val="20"/>
          <w:szCs w:val="20"/>
        </w:rPr>
        <w:t xml:space="preserve"> </w:t>
      </w:r>
      <w:r>
        <w:rPr>
          <w:rFonts w:hint="default" w:ascii="Arial" w:hAnsi="Arial" w:cs="Arial"/>
          <w:sz w:val="20"/>
          <w:szCs w:val="20"/>
        </w:rPr>
        <w:t>nº</w:t>
      </w:r>
      <w:r>
        <w:rPr>
          <w:rFonts w:hint="default" w:ascii="Arial" w:hAnsi="Arial" w:cs="Arial"/>
          <w:spacing w:val="-4"/>
          <w:sz w:val="20"/>
          <w:szCs w:val="20"/>
        </w:rPr>
        <w:t xml:space="preserve"> </w:t>
      </w:r>
      <w:r>
        <w:rPr>
          <w:rFonts w:hint="default" w:ascii="Arial" w:hAnsi="Arial" w:cs="Arial"/>
          <w:sz w:val="20"/>
          <w:szCs w:val="20"/>
        </w:rPr>
        <w:t>14.133,</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4"/>
          <w:sz w:val="20"/>
          <w:szCs w:val="20"/>
        </w:rPr>
        <w:t xml:space="preserve"> </w:t>
      </w:r>
      <w:r>
        <w:rPr>
          <w:rFonts w:hint="default" w:ascii="Arial" w:hAnsi="Arial" w:cs="Arial"/>
          <w:spacing w:val="-2"/>
          <w:sz w:val="20"/>
          <w:szCs w:val="20"/>
        </w:rPr>
        <w:t>2021</w:t>
      </w:r>
      <w:r>
        <w:rPr>
          <w:rFonts w:hint="default" w:ascii="Arial" w:hAnsi="Arial" w:cs="Arial"/>
          <w:spacing w:val="-2"/>
          <w:sz w:val="20"/>
          <w:szCs w:val="20"/>
          <w:lang w:val="pt-BR"/>
        </w:rPr>
        <w:t>;</w:t>
      </w:r>
    </w:p>
    <w:p w14:paraId="3F8688E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lang w:val="pt-BR"/>
        </w:rPr>
      </w:pPr>
    </w:p>
    <w:p w14:paraId="163792E1">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6"/>
          <w:sz w:val="20"/>
          <w:szCs w:val="20"/>
        </w:rPr>
      </w:pPr>
      <w:r>
        <w:rPr>
          <w:rFonts w:hint="default" w:ascii="Arial" w:hAnsi="Arial" w:cs="Arial"/>
          <w:sz w:val="20"/>
          <w:szCs w:val="20"/>
          <w:lang w:val="pt-BR"/>
        </w:rPr>
        <w:t xml:space="preserve">4.4 </w:t>
      </w:r>
      <w:r>
        <w:rPr>
          <w:rFonts w:hint="default" w:ascii="Arial" w:hAnsi="Arial" w:cs="Arial"/>
          <w:sz w:val="20"/>
          <w:szCs w:val="20"/>
        </w:rPr>
        <w:t>Todas</w:t>
      </w:r>
      <w:r>
        <w:rPr>
          <w:rFonts w:hint="default" w:ascii="Arial" w:hAnsi="Arial" w:cs="Arial"/>
          <w:spacing w:val="-5"/>
          <w:sz w:val="20"/>
          <w:szCs w:val="20"/>
        </w:rPr>
        <w:t xml:space="preserve"> </w:t>
      </w:r>
      <w:r>
        <w:rPr>
          <w:rFonts w:hint="default" w:ascii="Arial" w:hAnsi="Arial" w:cs="Arial"/>
          <w:sz w:val="20"/>
          <w:szCs w:val="20"/>
        </w:rPr>
        <w:t>as</w:t>
      </w:r>
      <w:r>
        <w:rPr>
          <w:rFonts w:hint="default" w:ascii="Arial" w:hAnsi="Arial" w:cs="Arial"/>
          <w:spacing w:val="-6"/>
          <w:sz w:val="20"/>
          <w:szCs w:val="20"/>
        </w:rPr>
        <w:t xml:space="preserve"> </w:t>
      </w:r>
      <w:r>
        <w:rPr>
          <w:rFonts w:hint="default" w:ascii="Arial" w:hAnsi="Arial" w:cs="Arial"/>
          <w:sz w:val="20"/>
          <w:szCs w:val="20"/>
        </w:rPr>
        <w:t>especificações</w:t>
      </w:r>
      <w:r>
        <w:rPr>
          <w:rFonts w:hint="default" w:ascii="Arial" w:hAnsi="Arial" w:cs="Arial"/>
          <w:spacing w:val="-7"/>
          <w:sz w:val="20"/>
          <w:szCs w:val="20"/>
        </w:rPr>
        <w:t xml:space="preserve"> </w:t>
      </w:r>
      <w:r>
        <w:rPr>
          <w:rFonts w:hint="default" w:ascii="Arial" w:hAnsi="Arial" w:cs="Arial"/>
          <w:sz w:val="20"/>
          <w:szCs w:val="20"/>
        </w:rPr>
        <w:t>do</w:t>
      </w:r>
      <w:r>
        <w:rPr>
          <w:rFonts w:hint="default" w:ascii="Arial" w:hAnsi="Arial" w:cs="Arial"/>
          <w:spacing w:val="-6"/>
          <w:sz w:val="20"/>
          <w:szCs w:val="20"/>
        </w:rPr>
        <w:t xml:space="preserve"> </w:t>
      </w:r>
      <w:r>
        <w:rPr>
          <w:rFonts w:hint="default" w:ascii="Arial" w:hAnsi="Arial" w:cs="Arial"/>
          <w:sz w:val="20"/>
          <w:szCs w:val="20"/>
        </w:rPr>
        <w:t>objeto</w:t>
      </w:r>
      <w:r>
        <w:rPr>
          <w:rFonts w:hint="default" w:ascii="Arial" w:hAnsi="Arial" w:cs="Arial"/>
          <w:spacing w:val="-3"/>
          <w:sz w:val="20"/>
          <w:szCs w:val="20"/>
        </w:rPr>
        <w:t xml:space="preserve"> </w:t>
      </w:r>
      <w:r>
        <w:rPr>
          <w:rFonts w:hint="default" w:ascii="Arial" w:hAnsi="Arial" w:cs="Arial"/>
          <w:sz w:val="20"/>
          <w:szCs w:val="20"/>
        </w:rPr>
        <w:t>contidas</w:t>
      </w:r>
      <w:r>
        <w:rPr>
          <w:rFonts w:hint="default" w:ascii="Arial" w:hAnsi="Arial" w:cs="Arial"/>
          <w:spacing w:val="-6"/>
          <w:sz w:val="20"/>
          <w:szCs w:val="20"/>
        </w:rPr>
        <w:t xml:space="preserve"> </w:t>
      </w:r>
      <w:r>
        <w:rPr>
          <w:rFonts w:hint="default" w:ascii="Arial" w:hAnsi="Arial" w:cs="Arial"/>
          <w:sz w:val="20"/>
          <w:szCs w:val="20"/>
        </w:rPr>
        <w:t>na</w:t>
      </w:r>
      <w:r>
        <w:rPr>
          <w:rFonts w:hint="default" w:ascii="Arial" w:hAnsi="Arial" w:cs="Arial"/>
          <w:spacing w:val="-6"/>
          <w:sz w:val="20"/>
          <w:szCs w:val="20"/>
        </w:rPr>
        <w:t xml:space="preserve"> </w:t>
      </w:r>
      <w:r>
        <w:rPr>
          <w:rFonts w:hint="default" w:ascii="Arial" w:hAnsi="Arial" w:cs="Arial"/>
          <w:sz w:val="20"/>
          <w:szCs w:val="20"/>
        </w:rPr>
        <w:t>proposta,</w:t>
      </w:r>
      <w:r>
        <w:rPr>
          <w:rFonts w:hint="default" w:ascii="Arial" w:hAnsi="Arial" w:cs="Arial"/>
          <w:spacing w:val="-5"/>
          <w:sz w:val="20"/>
          <w:szCs w:val="20"/>
        </w:rPr>
        <w:t xml:space="preserve"> </w:t>
      </w:r>
      <w:r>
        <w:rPr>
          <w:rFonts w:hint="default" w:ascii="Arial" w:hAnsi="Arial" w:cs="Arial"/>
          <w:sz w:val="20"/>
          <w:szCs w:val="20"/>
        </w:rPr>
        <w:t>em</w:t>
      </w:r>
      <w:r>
        <w:rPr>
          <w:rFonts w:hint="default" w:ascii="Arial" w:hAnsi="Arial" w:cs="Arial"/>
          <w:spacing w:val="-8"/>
          <w:sz w:val="20"/>
          <w:szCs w:val="20"/>
        </w:rPr>
        <w:t xml:space="preserve"> </w:t>
      </w:r>
      <w:r>
        <w:rPr>
          <w:rFonts w:hint="default" w:ascii="Arial" w:hAnsi="Arial" w:cs="Arial"/>
          <w:sz w:val="20"/>
          <w:szCs w:val="20"/>
        </w:rPr>
        <w:t>especial</w:t>
      </w:r>
      <w:r>
        <w:rPr>
          <w:rFonts w:hint="default" w:ascii="Arial" w:hAnsi="Arial" w:cs="Arial"/>
          <w:spacing w:val="-5"/>
          <w:sz w:val="20"/>
          <w:szCs w:val="20"/>
        </w:rPr>
        <w:t xml:space="preserve"> </w:t>
      </w:r>
      <w:r>
        <w:rPr>
          <w:rFonts w:hint="default" w:ascii="Arial" w:hAnsi="Arial" w:cs="Arial"/>
          <w:sz w:val="20"/>
          <w:szCs w:val="20"/>
        </w:rPr>
        <w:t>o</w:t>
      </w:r>
      <w:r>
        <w:rPr>
          <w:rFonts w:hint="default" w:ascii="Arial" w:hAnsi="Arial" w:cs="Arial"/>
          <w:spacing w:val="-6"/>
          <w:sz w:val="20"/>
          <w:szCs w:val="20"/>
        </w:rPr>
        <w:t xml:space="preserve"> </w:t>
      </w:r>
      <w:r>
        <w:rPr>
          <w:rFonts w:hint="default" w:ascii="Arial" w:hAnsi="Arial" w:cs="Arial"/>
          <w:sz w:val="20"/>
          <w:szCs w:val="20"/>
        </w:rPr>
        <w:t>preço,</w:t>
      </w:r>
      <w:r>
        <w:rPr>
          <w:rFonts w:hint="default" w:ascii="Arial" w:hAnsi="Arial" w:cs="Arial"/>
          <w:sz w:val="20"/>
          <w:szCs w:val="20"/>
          <w:lang w:val="pt-BR"/>
        </w:rPr>
        <w:t>vinculam a Contratada.</w:t>
      </w:r>
    </w:p>
    <w:p w14:paraId="0430A54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3716" w:leftChars="0" w:right="-440" w:rightChars="-200" w:hanging="3486" w:firstLineChars="0"/>
        <w:jc w:val="both"/>
        <w:textAlignment w:val="auto"/>
        <w:rPr>
          <w:rFonts w:hint="default" w:ascii="Arial" w:hAnsi="Arial" w:cs="Arial"/>
          <w:spacing w:val="-6"/>
          <w:sz w:val="20"/>
          <w:szCs w:val="20"/>
        </w:rPr>
      </w:pPr>
    </w:p>
    <w:p w14:paraId="111369B0">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4.5 </w:t>
      </w:r>
      <w:r>
        <w:rPr>
          <w:rFonts w:hint="default" w:ascii="Arial" w:hAnsi="Arial" w:cs="Arial"/>
          <w:sz w:val="20"/>
          <w:szCs w:val="20"/>
        </w:rPr>
        <w:t xml:space="preserve">Nos valores propostos estarão inclusos todos os custos operacionais, encargos previdenciários, trabalhistas, tributários, comerciais e quaisquer outros que incidam direta ou indiretamente na prestação dos </w:t>
      </w:r>
      <w:r>
        <w:rPr>
          <w:rFonts w:hint="default" w:ascii="Arial" w:hAnsi="Arial" w:cs="Arial"/>
          <w:spacing w:val="-2"/>
          <w:sz w:val="20"/>
          <w:szCs w:val="20"/>
        </w:rPr>
        <w:t>serviços;</w:t>
      </w:r>
    </w:p>
    <w:p w14:paraId="726D80BE">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8509A17">
      <w:pPr>
        <w:pStyle w:val="17"/>
        <w:keepNext w:val="0"/>
        <w:keepLines w:val="0"/>
        <w:pageBreakBefore w:val="0"/>
        <w:widowControl w:val="0"/>
        <w:numPr>
          <w:ilvl w:val="0"/>
          <w:numId w:val="0"/>
        </w:numPr>
        <w:tabs>
          <w:tab w:val="left" w:pos="934"/>
          <w:tab w:val="left" w:pos="9240"/>
          <w:tab w:val="left" w:pos="9680"/>
          <w:tab w:val="left" w:pos="1034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4.5.1 </w:t>
      </w:r>
      <w:r>
        <w:rPr>
          <w:rFonts w:hint="default"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5EA3CE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EA9C33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4.6 </w:t>
      </w:r>
      <w:r>
        <w:rPr>
          <w:rFonts w:hint="default" w:ascii="Arial" w:hAnsi="Arial" w:cs="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D9C16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33E826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4.7 </w:t>
      </w:r>
      <w:r>
        <w:rPr>
          <w:rFonts w:hint="default" w:ascii="Arial" w:hAnsi="Arial" w:cs="Arial"/>
          <w:sz w:val="20"/>
          <w:szCs w:val="20"/>
        </w:rPr>
        <w:t>Uma vez enviada a proposta no sistema, os fornecedores poderão excluir ou alterá-la, caso ainda esteja na fase de “aberto para receber propostas”.</w:t>
      </w:r>
    </w:p>
    <w:p w14:paraId="13B3F93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217F8C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4.8 </w:t>
      </w:r>
      <w:r>
        <w:rPr>
          <w:rFonts w:hint="default" w:ascii="Arial" w:hAnsi="Arial" w:cs="Arial"/>
          <w:sz w:val="20"/>
          <w:szCs w:val="20"/>
        </w:rPr>
        <w:t>No cadastramento da proposta inicial, o fornecedor deverá, também, assinalar em campo próprio do sistema eletrônico que atende às seguintes declarações:</w:t>
      </w:r>
    </w:p>
    <w:p w14:paraId="52E2BE2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7056363">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4.8.1 Q</w:t>
      </w:r>
      <w:r>
        <w:rPr>
          <w:rFonts w:hint="default" w:ascii="Arial" w:hAnsi="Arial" w:cs="Arial"/>
          <w:sz w:val="20"/>
          <w:szCs w:val="20"/>
        </w:rPr>
        <w:t>ue inexistem fatos impeditivos para sua habilitação no certame, ciente da obrigatoriedade de declarar ocorrências posteriores;</w:t>
      </w:r>
    </w:p>
    <w:p w14:paraId="2309EA8D">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A2577B3">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4.8.2 Q</w:t>
      </w:r>
      <w:r>
        <w:rPr>
          <w:rFonts w:hint="default" w:ascii="Arial" w:hAnsi="Arial" w:cs="Arial"/>
          <w:sz w:val="20"/>
          <w:szCs w:val="20"/>
        </w:rPr>
        <w:t>ue cumpre os requisitos estabelecidos no artigo 3° da Lei Complementar nº 123, de 2006, estando apto a usufruir do tratamento favorecido estabelecido em seus arts. 42 a 49.</w:t>
      </w:r>
    </w:p>
    <w:p w14:paraId="3625D18A">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85156B6">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4.8.3 Q</w:t>
      </w:r>
      <w:r>
        <w:rPr>
          <w:rFonts w:hint="default" w:ascii="Arial" w:hAnsi="Arial" w:cs="Arial"/>
          <w:sz w:val="20"/>
          <w:szCs w:val="20"/>
        </w:rPr>
        <w:t>ue está ciente e concorda com as condições contidas no Aviso de Contratação Direta e seus</w:t>
      </w:r>
      <w:r>
        <w:rPr>
          <w:rFonts w:hint="default" w:ascii="Arial" w:hAnsi="Arial" w:cs="Arial"/>
          <w:spacing w:val="40"/>
          <w:sz w:val="20"/>
          <w:szCs w:val="20"/>
        </w:rPr>
        <w:t xml:space="preserve"> </w:t>
      </w:r>
      <w:r>
        <w:rPr>
          <w:rFonts w:hint="default" w:ascii="Arial" w:hAnsi="Arial" w:cs="Arial"/>
          <w:spacing w:val="-2"/>
          <w:sz w:val="20"/>
          <w:szCs w:val="20"/>
        </w:rPr>
        <w:t>anexos;</w:t>
      </w:r>
    </w:p>
    <w:p w14:paraId="4E7AF2DB">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2345538F">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4.8.4 Q</w:t>
      </w:r>
      <w:r>
        <w:rPr>
          <w:rFonts w:hint="default" w:ascii="Arial" w:hAnsi="Arial" w:cs="Arial"/>
          <w:sz w:val="20"/>
          <w:szCs w:val="20"/>
        </w:rPr>
        <w:t>ue assume a responsabilidade pelas transações que forem efetuadas no sistema, assumindo como firmes e verdadeiras;</w:t>
      </w:r>
    </w:p>
    <w:p w14:paraId="4C348190">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9D43563">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4.8.5 Q</w:t>
      </w:r>
      <w:r>
        <w:rPr>
          <w:rFonts w:hint="default" w:ascii="Arial" w:hAnsi="Arial" w:cs="Arial"/>
          <w:sz w:val="20"/>
          <w:szCs w:val="20"/>
        </w:rPr>
        <w:t>ue cumpre as exigências de reserva de cargos para pessoa com deficiência e para reabilitado da Previdência Social, de que trata o art. 93 da Lei nº 8.213/91.</w:t>
      </w:r>
    </w:p>
    <w:p w14:paraId="0AE72072">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70B5205">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4.8.6 Q</w:t>
      </w:r>
      <w:r>
        <w:rPr>
          <w:rFonts w:hint="default" w:ascii="Arial" w:hAnsi="Arial" w:cs="Arial"/>
          <w:sz w:val="20"/>
          <w:szCs w:val="20"/>
        </w:rPr>
        <w:t>ue não emprega menor de 18 anos em trabalho noturno, perigoso ou insalubre e não emprega</w:t>
      </w:r>
      <w:r>
        <w:rPr>
          <w:rFonts w:hint="default" w:ascii="Arial" w:hAnsi="Arial" w:cs="Arial"/>
          <w:spacing w:val="40"/>
          <w:sz w:val="20"/>
          <w:szCs w:val="20"/>
        </w:rPr>
        <w:t xml:space="preserve"> </w:t>
      </w:r>
      <w:r>
        <w:rPr>
          <w:rFonts w:hint="default" w:ascii="Arial" w:hAnsi="Arial" w:cs="Arial"/>
          <w:sz w:val="20"/>
          <w:szCs w:val="20"/>
        </w:rPr>
        <w:t>menor</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16</w:t>
      </w:r>
      <w:r>
        <w:rPr>
          <w:rFonts w:hint="default" w:ascii="Arial" w:hAnsi="Arial" w:cs="Arial"/>
          <w:spacing w:val="-2"/>
          <w:sz w:val="20"/>
          <w:szCs w:val="20"/>
        </w:rPr>
        <w:t xml:space="preserve"> </w:t>
      </w:r>
      <w:r>
        <w:rPr>
          <w:rFonts w:hint="default" w:ascii="Arial" w:hAnsi="Arial" w:cs="Arial"/>
          <w:sz w:val="20"/>
          <w:szCs w:val="20"/>
        </w:rPr>
        <w:t>anos,</w:t>
      </w:r>
      <w:r>
        <w:rPr>
          <w:rFonts w:hint="default" w:ascii="Arial" w:hAnsi="Arial" w:cs="Arial"/>
          <w:spacing w:val="-4"/>
          <w:sz w:val="20"/>
          <w:szCs w:val="20"/>
        </w:rPr>
        <w:t xml:space="preserve"> </w:t>
      </w:r>
      <w:r>
        <w:rPr>
          <w:rFonts w:hint="default" w:ascii="Arial" w:hAnsi="Arial" w:cs="Arial"/>
          <w:sz w:val="20"/>
          <w:szCs w:val="20"/>
        </w:rPr>
        <w:t>salvo</w:t>
      </w:r>
      <w:r>
        <w:rPr>
          <w:rFonts w:hint="default" w:ascii="Arial" w:hAnsi="Arial" w:cs="Arial"/>
          <w:spacing w:val="-2"/>
          <w:sz w:val="20"/>
          <w:szCs w:val="20"/>
        </w:rPr>
        <w:t xml:space="preserve"> </w:t>
      </w:r>
      <w:r>
        <w:rPr>
          <w:rFonts w:hint="default" w:ascii="Arial" w:hAnsi="Arial" w:cs="Arial"/>
          <w:sz w:val="20"/>
          <w:szCs w:val="20"/>
        </w:rPr>
        <w:t>menor,</w:t>
      </w:r>
      <w:r>
        <w:rPr>
          <w:rFonts w:hint="default" w:ascii="Arial" w:hAnsi="Arial" w:cs="Arial"/>
          <w:spacing w:val="-2"/>
          <w:sz w:val="20"/>
          <w:szCs w:val="20"/>
        </w:rPr>
        <w:t xml:space="preserve"> </w:t>
      </w:r>
      <w:r>
        <w:rPr>
          <w:rFonts w:hint="default" w:ascii="Arial" w:hAnsi="Arial" w:cs="Arial"/>
          <w:sz w:val="20"/>
          <w:szCs w:val="20"/>
        </w:rPr>
        <w:t>a</w:t>
      </w:r>
      <w:r>
        <w:rPr>
          <w:rFonts w:hint="default" w:ascii="Arial" w:hAnsi="Arial" w:cs="Arial"/>
          <w:spacing w:val="-4"/>
          <w:sz w:val="20"/>
          <w:szCs w:val="20"/>
        </w:rPr>
        <w:t xml:space="preserve"> </w:t>
      </w:r>
      <w:r>
        <w:rPr>
          <w:rFonts w:hint="default" w:ascii="Arial" w:hAnsi="Arial" w:cs="Arial"/>
          <w:sz w:val="20"/>
          <w:szCs w:val="20"/>
        </w:rPr>
        <w:t>partir</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14</w:t>
      </w:r>
      <w:r>
        <w:rPr>
          <w:rFonts w:hint="default" w:ascii="Arial" w:hAnsi="Arial" w:cs="Arial"/>
          <w:spacing w:val="-2"/>
          <w:sz w:val="20"/>
          <w:szCs w:val="20"/>
        </w:rPr>
        <w:t xml:space="preserve"> </w:t>
      </w:r>
      <w:r>
        <w:rPr>
          <w:rFonts w:hint="default" w:ascii="Arial" w:hAnsi="Arial" w:cs="Arial"/>
          <w:sz w:val="20"/>
          <w:szCs w:val="20"/>
        </w:rPr>
        <w:t>anos,</w:t>
      </w:r>
      <w:r>
        <w:rPr>
          <w:rFonts w:hint="default" w:ascii="Arial" w:hAnsi="Arial" w:cs="Arial"/>
          <w:spacing w:val="-4"/>
          <w:sz w:val="20"/>
          <w:szCs w:val="20"/>
        </w:rPr>
        <w:t xml:space="preserve"> </w:t>
      </w:r>
      <w:r>
        <w:rPr>
          <w:rFonts w:hint="default" w:ascii="Arial" w:hAnsi="Arial" w:cs="Arial"/>
          <w:sz w:val="20"/>
          <w:szCs w:val="20"/>
        </w:rPr>
        <w:t>na</w:t>
      </w:r>
      <w:r>
        <w:rPr>
          <w:rFonts w:hint="default" w:ascii="Arial" w:hAnsi="Arial" w:cs="Arial"/>
          <w:spacing w:val="-2"/>
          <w:sz w:val="20"/>
          <w:szCs w:val="20"/>
        </w:rPr>
        <w:t xml:space="preserve"> </w:t>
      </w:r>
      <w:r>
        <w:rPr>
          <w:rFonts w:hint="default" w:ascii="Arial" w:hAnsi="Arial" w:cs="Arial"/>
          <w:sz w:val="20"/>
          <w:szCs w:val="20"/>
        </w:rPr>
        <w:t>condição</w:t>
      </w:r>
      <w:r>
        <w:rPr>
          <w:rFonts w:hint="default" w:ascii="Arial" w:hAnsi="Arial" w:cs="Arial"/>
          <w:spacing w:val="-2"/>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aprendiz,</w:t>
      </w:r>
      <w:r>
        <w:rPr>
          <w:rFonts w:hint="default" w:ascii="Arial" w:hAnsi="Arial" w:cs="Arial"/>
          <w:spacing w:val="-1"/>
          <w:sz w:val="20"/>
          <w:szCs w:val="20"/>
        </w:rPr>
        <w:t xml:space="preserve"> </w:t>
      </w:r>
      <w:r>
        <w:rPr>
          <w:rFonts w:hint="default" w:ascii="Arial" w:hAnsi="Arial" w:cs="Arial"/>
          <w:sz w:val="20"/>
          <w:szCs w:val="20"/>
        </w:rPr>
        <w:t>nos termos</w:t>
      </w:r>
      <w:r>
        <w:rPr>
          <w:rFonts w:hint="default" w:ascii="Arial" w:hAnsi="Arial" w:cs="Arial"/>
          <w:spacing w:val="-2"/>
          <w:sz w:val="20"/>
          <w:szCs w:val="20"/>
        </w:rPr>
        <w:t xml:space="preserve"> </w:t>
      </w:r>
      <w:r>
        <w:rPr>
          <w:rFonts w:hint="default" w:ascii="Arial" w:hAnsi="Arial" w:cs="Arial"/>
          <w:sz w:val="20"/>
          <w:szCs w:val="20"/>
        </w:rPr>
        <w:t>do</w:t>
      </w:r>
      <w:r>
        <w:rPr>
          <w:rFonts w:hint="default" w:ascii="Arial" w:hAnsi="Arial" w:cs="Arial"/>
          <w:spacing w:val="-2"/>
          <w:sz w:val="20"/>
          <w:szCs w:val="20"/>
        </w:rPr>
        <w:t xml:space="preserve"> </w:t>
      </w:r>
      <w:r>
        <w:rPr>
          <w:rFonts w:hint="default" w:ascii="Arial" w:hAnsi="Arial" w:cs="Arial"/>
          <w:sz w:val="20"/>
          <w:szCs w:val="20"/>
        </w:rPr>
        <w:t>artigo</w:t>
      </w:r>
      <w:r>
        <w:rPr>
          <w:rFonts w:hint="default" w:ascii="Arial" w:hAnsi="Arial" w:cs="Arial"/>
          <w:spacing w:val="-2"/>
          <w:sz w:val="20"/>
          <w:szCs w:val="20"/>
        </w:rPr>
        <w:t xml:space="preserve"> </w:t>
      </w:r>
      <w:r>
        <w:rPr>
          <w:rFonts w:hint="default" w:ascii="Arial" w:hAnsi="Arial" w:cs="Arial"/>
          <w:sz w:val="20"/>
          <w:szCs w:val="20"/>
        </w:rPr>
        <w:t>7°,</w:t>
      </w:r>
      <w:r>
        <w:rPr>
          <w:rFonts w:hint="default" w:ascii="Arial" w:hAnsi="Arial" w:cs="Arial"/>
          <w:spacing w:val="-2"/>
          <w:sz w:val="20"/>
          <w:szCs w:val="20"/>
        </w:rPr>
        <w:t xml:space="preserve"> </w:t>
      </w:r>
      <w:r>
        <w:rPr>
          <w:rFonts w:hint="default" w:ascii="Arial" w:hAnsi="Arial" w:cs="Arial"/>
          <w:sz w:val="20"/>
          <w:szCs w:val="20"/>
        </w:rPr>
        <w:t>XXXIII, da Constituição;</w:t>
      </w:r>
    </w:p>
    <w:p w14:paraId="4BB1DD27">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31148B1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4.9 </w:t>
      </w:r>
      <w:r>
        <w:rPr>
          <w:rFonts w:hint="default" w:ascii="Arial" w:hAnsi="Arial" w:cs="Arial"/>
          <w:sz w:val="20"/>
          <w:szCs w:val="20"/>
        </w:rPr>
        <w:t>Fica facultado ao fornecedor, ao cadastrar sua proposta inicial, a parametrização de valor final mínimo, com o registro do seu lance final aceitável (menor preço ou maior desconto, conforme o caso).</w:t>
      </w:r>
    </w:p>
    <w:p w14:paraId="408574F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A0DD5F8">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4.9.1 </w:t>
      </w:r>
      <w:r>
        <w:rPr>
          <w:rFonts w:hint="default" w:ascii="Arial" w:hAnsi="Arial" w:cs="Arial"/>
          <w:sz w:val="20"/>
          <w:szCs w:val="20"/>
        </w:rPr>
        <w:t>Feita essa opção os lances serão enviados automaticamente pelo sistema, respeitados os limites cadastrados pelo fornecedor e o intervalo mínimo entre lances previsto neste aviso.</w:t>
      </w:r>
    </w:p>
    <w:p w14:paraId="29E8B5F9">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406F707">
      <w:pPr>
        <w:pStyle w:val="17"/>
        <w:keepNext w:val="0"/>
        <w:keepLines w:val="0"/>
        <w:pageBreakBefore w:val="0"/>
        <w:widowControl w:val="0"/>
        <w:numPr>
          <w:ilvl w:val="0"/>
          <w:numId w:val="0"/>
        </w:numPr>
        <w:tabs>
          <w:tab w:val="left" w:pos="1645"/>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4.9.1.1 </w:t>
      </w:r>
      <w:r>
        <w:rPr>
          <w:rFonts w:hint="default" w:ascii="Arial" w:hAnsi="Arial" w:cs="Arial"/>
          <w:sz w:val="20"/>
          <w:szCs w:val="20"/>
        </w:rPr>
        <w:t>Sem prejuízo do disposto acima, os lances poderão ser enviados manualmente, na forma da seção respectiva deste Aviso de Contratação Direta;</w:t>
      </w:r>
    </w:p>
    <w:p w14:paraId="14886BA1">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D572ED8">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4.9.2 </w:t>
      </w:r>
      <w:r>
        <w:rPr>
          <w:rFonts w:hint="default" w:ascii="Arial" w:hAnsi="Arial" w:cs="Arial"/>
          <w:sz w:val="20"/>
          <w:szCs w:val="20"/>
        </w:rPr>
        <w:t>O valor final mínimo poderá ser alterado pelo fornecedor durante a fase de disputa, desde que não assuma valor superior a lance já registrado por ele no sistema.</w:t>
      </w:r>
    </w:p>
    <w:p w14:paraId="27326620">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27429D27">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4.9.3 </w:t>
      </w:r>
      <w:r>
        <w:rPr>
          <w:rFonts w:hint="default" w:ascii="Arial" w:hAnsi="Arial" w:cs="Arial"/>
          <w:sz w:val="2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403BA7B">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1969A59">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bookmarkStart w:id="3" w:name="4FASE DE LANCES"/>
      <w:bookmarkEnd w:id="3"/>
      <w:r>
        <w:rPr>
          <w:rFonts w:hint="default" w:ascii="Arial" w:hAnsi="Arial" w:cs="Arial"/>
          <w:sz w:val="20"/>
          <w:szCs w:val="20"/>
          <w:lang w:val="pt-BR"/>
        </w:rPr>
        <w:t xml:space="preserve">5. </w:t>
      </w:r>
      <w:r>
        <w:rPr>
          <w:rFonts w:hint="default" w:ascii="Arial" w:hAnsi="Arial" w:cs="Arial"/>
          <w:sz w:val="20"/>
          <w:szCs w:val="20"/>
        </w:rPr>
        <w:t>FASE</w:t>
      </w:r>
      <w:r>
        <w:rPr>
          <w:rFonts w:hint="default" w:ascii="Arial" w:hAnsi="Arial" w:cs="Arial"/>
          <w:spacing w:val="-5"/>
          <w:sz w:val="20"/>
          <w:szCs w:val="20"/>
        </w:rPr>
        <w:t xml:space="preserve"> </w:t>
      </w:r>
      <w:r>
        <w:rPr>
          <w:rFonts w:hint="default" w:ascii="Arial" w:hAnsi="Arial" w:cs="Arial"/>
          <w:sz w:val="20"/>
          <w:szCs w:val="20"/>
        </w:rPr>
        <w:t>DE</w:t>
      </w:r>
      <w:r>
        <w:rPr>
          <w:rFonts w:hint="default" w:ascii="Arial" w:hAnsi="Arial" w:cs="Arial"/>
          <w:spacing w:val="-4"/>
          <w:sz w:val="20"/>
          <w:szCs w:val="20"/>
        </w:rPr>
        <w:t xml:space="preserve"> </w:t>
      </w:r>
      <w:r>
        <w:rPr>
          <w:rFonts w:hint="default" w:ascii="Arial" w:hAnsi="Arial" w:cs="Arial"/>
          <w:spacing w:val="-2"/>
          <w:sz w:val="20"/>
          <w:szCs w:val="20"/>
        </w:rPr>
        <w:t>LANCES</w:t>
      </w:r>
    </w:p>
    <w:p w14:paraId="7CC74EA1">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C20CDE6">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5.1 </w:t>
      </w:r>
      <w:r>
        <w:rPr>
          <w:rFonts w:hint="default" w:ascii="Arial" w:hAnsi="Arial" w:cs="Arial"/>
          <w:sz w:val="20"/>
          <w:szCs w:val="20"/>
        </w:rPr>
        <w:t>A partir das</w:t>
      </w:r>
      <w:r>
        <w:rPr>
          <w:rFonts w:hint="default" w:ascii="Arial" w:hAnsi="Arial" w:cs="Arial"/>
          <w:sz w:val="20"/>
          <w:szCs w:val="20"/>
          <w:lang w:val="pt-BR"/>
        </w:rPr>
        <w:t xml:space="preserve"> </w:t>
      </w:r>
      <w:r>
        <w:rPr>
          <w:rFonts w:hint="default" w:ascii="Arial" w:hAnsi="Arial" w:cs="Arial"/>
          <w:b/>
          <w:bCs/>
          <w:sz w:val="20"/>
          <w:szCs w:val="20"/>
          <w:lang w:val="pt-BR"/>
        </w:rPr>
        <w:t xml:space="preserve">09:01 </w:t>
      </w:r>
      <w:r>
        <w:rPr>
          <w:rFonts w:hint="default" w:ascii="Arial" w:hAnsi="Arial" w:cs="Arial"/>
          <w:sz w:val="20"/>
          <w:szCs w:val="20"/>
        </w:rPr>
        <w:t>da data estabelecida neste Aviso de Contratação Direta, a sessão pública será automaticamente</w:t>
      </w:r>
      <w:r>
        <w:rPr>
          <w:rFonts w:hint="default" w:ascii="Arial" w:hAnsi="Arial" w:cs="Arial"/>
          <w:spacing w:val="-2"/>
          <w:sz w:val="20"/>
          <w:szCs w:val="20"/>
        </w:rPr>
        <w:t xml:space="preserve"> </w:t>
      </w:r>
      <w:r>
        <w:rPr>
          <w:rFonts w:hint="default" w:ascii="Arial" w:hAnsi="Arial" w:cs="Arial"/>
          <w:sz w:val="20"/>
          <w:szCs w:val="20"/>
        </w:rPr>
        <w:t>aberta pelo sistema</w:t>
      </w:r>
      <w:r>
        <w:rPr>
          <w:rFonts w:hint="default" w:ascii="Arial" w:hAnsi="Arial" w:cs="Arial"/>
          <w:spacing w:val="-2"/>
          <w:sz w:val="20"/>
          <w:szCs w:val="20"/>
        </w:rPr>
        <w:t xml:space="preserve"> </w:t>
      </w:r>
      <w:r>
        <w:rPr>
          <w:rFonts w:hint="default" w:ascii="Arial" w:hAnsi="Arial" w:cs="Arial"/>
          <w:sz w:val="20"/>
          <w:szCs w:val="20"/>
        </w:rPr>
        <w:t>para o</w:t>
      </w:r>
      <w:r>
        <w:rPr>
          <w:rFonts w:hint="default" w:ascii="Arial" w:hAnsi="Arial" w:cs="Arial"/>
          <w:spacing w:val="-2"/>
          <w:sz w:val="20"/>
          <w:szCs w:val="20"/>
        </w:rPr>
        <w:t xml:space="preserve"> </w:t>
      </w:r>
      <w:r>
        <w:rPr>
          <w:rFonts w:hint="default" w:ascii="Arial" w:hAnsi="Arial" w:cs="Arial"/>
          <w:sz w:val="20"/>
          <w:szCs w:val="20"/>
        </w:rPr>
        <w:t>envio de</w:t>
      </w:r>
      <w:r>
        <w:rPr>
          <w:rFonts w:hint="default" w:ascii="Arial" w:hAnsi="Arial" w:cs="Arial"/>
          <w:spacing w:val="-2"/>
          <w:sz w:val="20"/>
          <w:szCs w:val="20"/>
        </w:rPr>
        <w:t xml:space="preserve"> </w:t>
      </w:r>
      <w:r>
        <w:rPr>
          <w:rFonts w:hint="default" w:ascii="Arial" w:hAnsi="Arial" w:cs="Arial"/>
          <w:sz w:val="20"/>
          <w:szCs w:val="20"/>
        </w:rPr>
        <w:t>lances</w:t>
      </w:r>
      <w:r>
        <w:rPr>
          <w:rFonts w:hint="default" w:ascii="Arial" w:hAnsi="Arial" w:cs="Arial"/>
          <w:spacing w:val="-1"/>
          <w:sz w:val="20"/>
          <w:szCs w:val="20"/>
        </w:rPr>
        <w:t xml:space="preserve"> </w:t>
      </w:r>
      <w:r>
        <w:rPr>
          <w:rFonts w:hint="default" w:ascii="Arial" w:hAnsi="Arial" w:cs="Arial"/>
          <w:sz w:val="20"/>
          <w:szCs w:val="20"/>
        </w:rPr>
        <w:t>públicos</w:t>
      </w:r>
      <w:r>
        <w:rPr>
          <w:rFonts w:hint="default" w:ascii="Arial" w:hAnsi="Arial" w:cs="Arial"/>
          <w:spacing w:val="-1"/>
          <w:sz w:val="20"/>
          <w:szCs w:val="20"/>
        </w:rPr>
        <w:t xml:space="preserve"> </w:t>
      </w:r>
      <w:r>
        <w:rPr>
          <w:rFonts w:hint="default" w:ascii="Arial" w:hAnsi="Arial" w:cs="Arial"/>
          <w:sz w:val="20"/>
          <w:szCs w:val="20"/>
        </w:rPr>
        <w:t>e</w:t>
      </w:r>
      <w:r>
        <w:rPr>
          <w:rFonts w:hint="default" w:ascii="Arial" w:hAnsi="Arial" w:cs="Arial"/>
          <w:spacing w:val="-2"/>
          <w:sz w:val="20"/>
          <w:szCs w:val="20"/>
        </w:rPr>
        <w:t xml:space="preserve"> </w:t>
      </w:r>
      <w:r>
        <w:rPr>
          <w:rFonts w:hint="default" w:ascii="Arial" w:hAnsi="Arial" w:cs="Arial"/>
          <w:sz w:val="20"/>
          <w:szCs w:val="20"/>
        </w:rPr>
        <w:t>sucessivos, exclusivamente por</w:t>
      </w:r>
      <w:r>
        <w:rPr>
          <w:rFonts w:hint="default" w:ascii="Arial" w:hAnsi="Arial" w:cs="Arial"/>
          <w:spacing w:val="-1"/>
          <w:sz w:val="20"/>
          <w:szCs w:val="20"/>
        </w:rPr>
        <w:t xml:space="preserve"> </w:t>
      </w:r>
      <w:r>
        <w:rPr>
          <w:rFonts w:hint="default" w:ascii="Arial" w:hAnsi="Arial" w:cs="Arial"/>
          <w:sz w:val="20"/>
          <w:szCs w:val="20"/>
        </w:rPr>
        <w:t>meio do sistema eletrônico, sendo encerrado no horário de finalização de lances também já previsto neste aviso.</w:t>
      </w:r>
    </w:p>
    <w:p w14:paraId="7EC8F1EE">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E5995DF">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5.2 </w:t>
      </w:r>
      <w:r>
        <w:rPr>
          <w:rFonts w:hint="default" w:ascii="Arial" w:hAnsi="Arial" w:cs="Arial"/>
          <w:sz w:val="20"/>
          <w:szCs w:val="20"/>
        </w:rPr>
        <w:t>Iniciada a etapa competitiva, os fornecedores deverão encaminhar lances exclusivamente por meio</w:t>
      </w:r>
      <w:r>
        <w:rPr>
          <w:rFonts w:hint="default" w:ascii="Arial" w:hAnsi="Arial" w:cs="Arial"/>
          <w:spacing w:val="40"/>
          <w:sz w:val="20"/>
          <w:szCs w:val="20"/>
        </w:rPr>
        <w:t xml:space="preserve"> </w:t>
      </w:r>
      <w:r>
        <w:rPr>
          <w:rFonts w:hint="default" w:ascii="Arial" w:hAnsi="Arial" w:cs="Arial"/>
          <w:sz w:val="20"/>
          <w:szCs w:val="20"/>
        </w:rPr>
        <w:t xml:space="preserve">de sistema eletrônico, sendo imediatamente informados do seu recebimento e do valor consignado no </w:t>
      </w:r>
      <w:r>
        <w:rPr>
          <w:rFonts w:hint="default" w:ascii="Arial" w:hAnsi="Arial" w:cs="Arial"/>
          <w:spacing w:val="-2"/>
          <w:sz w:val="20"/>
          <w:szCs w:val="20"/>
        </w:rPr>
        <w:t>registro.</w:t>
      </w:r>
    </w:p>
    <w:p w14:paraId="6C2AA047">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ED76C1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r>
        <w:rPr>
          <w:rFonts w:hint="default" w:ascii="Arial" w:hAnsi="Arial" w:cs="Arial"/>
          <w:sz w:val="20"/>
          <w:szCs w:val="20"/>
          <w:lang w:val="pt-BR"/>
        </w:rPr>
        <w:t xml:space="preserve">5.2.1 </w:t>
      </w:r>
      <w:r>
        <w:rPr>
          <w:rFonts w:hint="default" w:ascii="Arial" w:hAnsi="Arial" w:cs="Arial"/>
          <w:sz w:val="20"/>
          <w:szCs w:val="20"/>
        </w:rPr>
        <w:t>O</w:t>
      </w:r>
      <w:r>
        <w:rPr>
          <w:rFonts w:hint="default" w:ascii="Arial" w:hAnsi="Arial" w:cs="Arial"/>
          <w:spacing w:val="-6"/>
          <w:sz w:val="20"/>
          <w:szCs w:val="20"/>
        </w:rPr>
        <w:t xml:space="preserve"> </w:t>
      </w:r>
      <w:r>
        <w:rPr>
          <w:rFonts w:hint="default" w:ascii="Arial" w:hAnsi="Arial" w:cs="Arial"/>
          <w:sz w:val="20"/>
          <w:szCs w:val="20"/>
        </w:rPr>
        <w:t>lance</w:t>
      </w:r>
      <w:r>
        <w:rPr>
          <w:rFonts w:hint="default" w:ascii="Arial" w:hAnsi="Arial" w:cs="Arial"/>
          <w:spacing w:val="-6"/>
          <w:sz w:val="20"/>
          <w:szCs w:val="20"/>
        </w:rPr>
        <w:t xml:space="preserve"> </w:t>
      </w:r>
      <w:r>
        <w:rPr>
          <w:rFonts w:hint="default" w:ascii="Arial" w:hAnsi="Arial" w:cs="Arial"/>
          <w:sz w:val="20"/>
          <w:szCs w:val="20"/>
        </w:rPr>
        <w:t>deverá</w:t>
      </w:r>
      <w:r>
        <w:rPr>
          <w:rFonts w:hint="default" w:ascii="Arial" w:hAnsi="Arial" w:cs="Arial"/>
          <w:spacing w:val="-6"/>
          <w:sz w:val="20"/>
          <w:szCs w:val="20"/>
        </w:rPr>
        <w:t xml:space="preserve"> </w:t>
      </w:r>
      <w:r>
        <w:rPr>
          <w:rFonts w:hint="default" w:ascii="Arial" w:hAnsi="Arial" w:cs="Arial"/>
          <w:sz w:val="20"/>
          <w:szCs w:val="20"/>
        </w:rPr>
        <w:t>ser</w:t>
      </w:r>
      <w:r>
        <w:rPr>
          <w:rFonts w:hint="default" w:ascii="Arial" w:hAnsi="Arial" w:cs="Arial"/>
          <w:spacing w:val="-6"/>
          <w:sz w:val="20"/>
          <w:szCs w:val="20"/>
        </w:rPr>
        <w:t xml:space="preserve"> </w:t>
      </w:r>
      <w:r>
        <w:rPr>
          <w:rFonts w:hint="default" w:ascii="Arial" w:hAnsi="Arial" w:cs="Arial"/>
          <w:sz w:val="20"/>
          <w:szCs w:val="20"/>
        </w:rPr>
        <w:t>ofertado</w:t>
      </w:r>
      <w:r>
        <w:rPr>
          <w:rFonts w:hint="default" w:ascii="Arial" w:hAnsi="Arial" w:cs="Arial"/>
          <w:spacing w:val="-4"/>
          <w:sz w:val="20"/>
          <w:szCs w:val="20"/>
        </w:rPr>
        <w:t xml:space="preserve"> </w:t>
      </w:r>
      <w:r>
        <w:rPr>
          <w:rFonts w:hint="default" w:ascii="Arial" w:hAnsi="Arial" w:cs="Arial"/>
          <w:sz w:val="20"/>
          <w:szCs w:val="20"/>
        </w:rPr>
        <w:t>pelo</w:t>
      </w:r>
      <w:r>
        <w:rPr>
          <w:rFonts w:hint="default" w:ascii="Arial" w:hAnsi="Arial" w:cs="Arial"/>
          <w:spacing w:val="-4"/>
          <w:sz w:val="20"/>
          <w:szCs w:val="20"/>
        </w:rPr>
        <w:t xml:space="preserve"> </w:t>
      </w:r>
      <w:r>
        <w:rPr>
          <w:rFonts w:hint="default" w:ascii="Arial" w:hAnsi="Arial" w:cs="Arial"/>
          <w:b/>
          <w:bCs/>
          <w:sz w:val="20"/>
          <w:szCs w:val="20"/>
          <w:lang w:val="pt-BR"/>
        </w:rPr>
        <w:t>VALOR TOTAL DO LOTE.</w:t>
      </w:r>
    </w:p>
    <w:p w14:paraId="4B2C4AE6">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7234050">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5.3 </w:t>
      </w:r>
      <w:r>
        <w:rPr>
          <w:rFonts w:hint="default" w:ascii="Arial" w:hAnsi="Arial" w:cs="Arial"/>
          <w:sz w:val="20"/>
          <w:szCs w:val="20"/>
        </w:rPr>
        <w:t>O fornecedor somente poderá oferecer valor inferior em relação ao último lance por ele ofertado e registrado pelo sistema.</w:t>
      </w:r>
    </w:p>
    <w:p w14:paraId="03B5920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27BC25C">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5.3.1 </w:t>
      </w:r>
      <w:r>
        <w:rPr>
          <w:rFonts w:hint="default" w:ascii="Arial" w:hAnsi="Arial" w:cs="Arial"/>
          <w:sz w:val="20"/>
          <w:szCs w:val="20"/>
        </w:rPr>
        <w:t>O</w:t>
      </w:r>
      <w:r>
        <w:rPr>
          <w:rFonts w:hint="default" w:ascii="Arial" w:hAnsi="Arial" w:cs="Arial"/>
          <w:spacing w:val="-3"/>
          <w:sz w:val="20"/>
          <w:szCs w:val="20"/>
        </w:rPr>
        <w:t xml:space="preserve"> </w:t>
      </w:r>
      <w:r>
        <w:rPr>
          <w:rFonts w:hint="default" w:ascii="Arial" w:hAnsi="Arial" w:cs="Arial"/>
          <w:sz w:val="20"/>
          <w:szCs w:val="20"/>
        </w:rPr>
        <w:t>fornecedor poderá</w:t>
      </w:r>
      <w:r>
        <w:rPr>
          <w:rFonts w:hint="default" w:ascii="Arial" w:hAnsi="Arial" w:cs="Arial"/>
          <w:spacing w:val="-2"/>
          <w:sz w:val="20"/>
          <w:szCs w:val="20"/>
        </w:rPr>
        <w:t xml:space="preserve"> </w:t>
      </w:r>
      <w:r>
        <w:rPr>
          <w:rFonts w:hint="default" w:ascii="Arial" w:hAnsi="Arial" w:cs="Arial"/>
          <w:sz w:val="20"/>
          <w:szCs w:val="20"/>
        </w:rPr>
        <w:t>oferecer</w:t>
      </w:r>
      <w:r>
        <w:rPr>
          <w:rFonts w:hint="default" w:ascii="Arial" w:hAnsi="Arial" w:cs="Arial"/>
          <w:spacing w:val="-3"/>
          <w:sz w:val="20"/>
          <w:szCs w:val="20"/>
        </w:rPr>
        <w:t xml:space="preserve"> </w:t>
      </w:r>
      <w:r>
        <w:rPr>
          <w:rFonts w:hint="default" w:ascii="Arial" w:hAnsi="Arial" w:cs="Arial"/>
          <w:sz w:val="20"/>
          <w:szCs w:val="20"/>
        </w:rPr>
        <w:t>lances</w:t>
      </w:r>
      <w:r>
        <w:rPr>
          <w:rFonts w:hint="default" w:ascii="Arial" w:hAnsi="Arial" w:cs="Arial"/>
          <w:spacing w:val="-3"/>
          <w:sz w:val="20"/>
          <w:szCs w:val="20"/>
        </w:rPr>
        <w:t xml:space="preserve"> </w:t>
      </w:r>
      <w:r>
        <w:rPr>
          <w:rFonts w:hint="default" w:ascii="Arial" w:hAnsi="Arial" w:cs="Arial"/>
          <w:sz w:val="20"/>
          <w:szCs w:val="20"/>
        </w:rPr>
        <w:t>sucessivos iguais</w:t>
      </w:r>
      <w:r>
        <w:rPr>
          <w:rFonts w:hint="default" w:ascii="Arial" w:hAnsi="Arial" w:cs="Arial"/>
          <w:spacing w:val="-3"/>
          <w:sz w:val="20"/>
          <w:szCs w:val="20"/>
        </w:rPr>
        <w:t xml:space="preserve"> </w:t>
      </w:r>
      <w:r>
        <w:rPr>
          <w:rFonts w:hint="default" w:ascii="Arial" w:hAnsi="Arial" w:cs="Arial"/>
          <w:sz w:val="20"/>
          <w:szCs w:val="20"/>
        </w:rPr>
        <w:t>ou superiores ao</w:t>
      </w:r>
      <w:r>
        <w:rPr>
          <w:rFonts w:hint="default" w:ascii="Arial" w:hAnsi="Arial" w:cs="Arial"/>
          <w:spacing w:val="-2"/>
          <w:sz w:val="20"/>
          <w:szCs w:val="20"/>
        </w:rPr>
        <w:t xml:space="preserve"> </w:t>
      </w:r>
      <w:r>
        <w:rPr>
          <w:rFonts w:hint="default" w:ascii="Arial" w:hAnsi="Arial" w:cs="Arial"/>
          <w:sz w:val="20"/>
          <w:szCs w:val="20"/>
        </w:rPr>
        <w:t>lance</w:t>
      </w:r>
      <w:r>
        <w:rPr>
          <w:rFonts w:hint="default" w:ascii="Arial" w:hAnsi="Arial" w:cs="Arial"/>
          <w:spacing w:val="-2"/>
          <w:sz w:val="20"/>
          <w:szCs w:val="20"/>
        </w:rPr>
        <w:t xml:space="preserve"> </w:t>
      </w:r>
      <w:r>
        <w:rPr>
          <w:rFonts w:hint="default" w:ascii="Arial" w:hAnsi="Arial" w:cs="Arial"/>
          <w:sz w:val="20"/>
          <w:szCs w:val="20"/>
        </w:rPr>
        <w:t>que</w:t>
      </w:r>
      <w:r>
        <w:rPr>
          <w:rFonts w:hint="default" w:ascii="Arial" w:hAnsi="Arial" w:cs="Arial"/>
          <w:spacing w:val="-2"/>
          <w:sz w:val="20"/>
          <w:szCs w:val="20"/>
        </w:rPr>
        <w:t xml:space="preserve"> </w:t>
      </w:r>
      <w:r>
        <w:rPr>
          <w:rFonts w:hint="default" w:ascii="Arial" w:hAnsi="Arial" w:cs="Arial"/>
          <w:sz w:val="20"/>
          <w:szCs w:val="20"/>
        </w:rPr>
        <w:t>esteja</w:t>
      </w:r>
      <w:r>
        <w:rPr>
          <w:rFonts w:hint="default" w:ascii="Arial" w:hAnsi="Arial" w:cs="Arial"/>
          <w:spacing w:val="-2"/>
          <w:sz w:val="20"/>
          <w:szCs w:val="20"/>
        </w:rPr>
        <w:t xml:space="preserve"> </w:t>
      </w:r>
      <w:r>
        <w:rPr>
          <w:rFonts w:hint="default" w:ascii="Arial" w:hAnsi="Arial" w:cs="Arial"/>
          <w:sz w:val="20"/>
          <w:szCs w:val="20"/>
        </w:rPr>
        <w:t>vencendo</w:t>
      </w:r>
      <w:r>
        <w:rPr>
          <w:rFonts w:hint="default" w:ascii="Arial" w:hAnsi="Arial" w:cs="Arial"/>
          <w:spacing w:val="-2"/>
          <w:sz w:val="20"/>
          <w:szCs w:val="20"/>
        </w:rPr>
        <w:t xml:space="preserve"> </w:t>
      </w:r>
      <w:r>
        <w:rPr>
          <w:rFonts w:hint="default" w:ascii="Arial" w:hAnsi="Arial" w:cs="Arial"/>
          <w:sz w:val="20"/>
          <w:szCs w:val="20"/>
        </w:rPr>
        <w:t>o certame, desde que inferiores ao menor por ele ofertado e registrado pelo sistema, sendo tais lances definidos como “lances intermediários” para os fins deste Aviso de Contratação Direta.</w:t>
      </w:r>
    </w:p>
    <w:p w14:paraId="21E3EB3D">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2DBE1E84">
      <w:pPr>
        <w:pStyle w:val="3"/>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color w:val="000000" w:themeColor="text1"/>
          <w:sz w:val="20"/>
          <w:szCs w:val="20"/>
          <w:highlight w:val="none"/>
          <w:u w:val="none"/>
          <w14:textFill>
            <w14:solidFill>
              <w14:schemeClr w14:val="tx1"/>
            </w14:solidFill>
          </w14:textFill>
        </w:rPr>
      </w:pPr>
      <w:r>
        <w:rPr>
          <w:rFonts w:hint="default" w:ascii="Arial" w:hAnsi="Arial" w:cs="Arial"/>
          <w:sz w:val="20"/>
          <w:szCs w:val="20"/>
          <w:highlight w:val="none"/>
          <w:lang w:val="pt-BR"/>
        </w:rPr>
        <w:t xml:space="preserve">5.3.2 </w:t>
      </w:r>
      <w:r>
        <w:rPr>
          <w:rFonts w:hint="default" w:ascii="Arial" w:hAnsi="Arial" w:cs="Arial"/>
          <w:sz w:val="20"/>
          <w:szCs w:val="20"/>
          <w:highlight w:val="none"/>
        </w:rPr>
        <w:t xml:space="preserve">O intervalo mínimo de diferença de valores ou percentuais entre os lances, que incidirá tanto em relação aos lances intermediários quanto em relação ao que cobrir a melhor oferta é de </w:t>
      </w:r>
      <w:r>
        <w:rPr>
          <w:rFonts w:hint="default" w:ascii="Arial" w:hAnsi="Arial" w:cs="Arial"/>
          <w:color w:val="000000" w:themeColor="text1"/>
          <w:sz w:val="20"/>
          <w:szCs w:val="20"/>
          <w:highlight w:val="none"/>
          <w:u w:val="none"/>
          <w:lang w:val="pt-BR"/>
          <w14:textFill>
            <w14:solidFill>
              <w14:schemeClr w14:val="tx1"/>
            </w14:solidFill>
          </w14:textFill>
        </w:rPr>
        <w:t>1% (um por cento)</w:t>
      </w:r>
      <w:r>
        <w:rPr>
          <w:rFonts w:hint="default" w:ascii="Arial" w:hAnsi="Arial" w:cs="Arial"/>
          <w:color w:val="000000" w:themeColor="text1"/>
          <w:sz w:val="20"/>
          <w:szCs w:val="20"/>
          <w:highlight w:val="none"/>
          <w:u w:val="none"/>
          <w14:textFill>
            <w14:solidFill>
              <w14:schemeClr w14:val="tx1"/>
            </w14:solidFill>
          </w14:textFill>
        </w:rPr>
        <w:t>.</w:t>
      </w:r>
    </w:p>
    <w:p w14:paraId="78736FE8">
      <w:pPr>
        <w:pStyle w:val="3"/>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u w:val="none"/>
        </w:rPr>
      </w:pPr>
    </w:p>
    <w:p w14:paraId="65FF81BF">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5.4 </w:t>
      </w:r>
      <w:r>
        <w:rPr>
          <w:rFonts w:hint="default" w:ascii="Arial" w:hAnsi="Arial" w:cs="Arial"/>
          <w:sz w:val="20"/>
          <w:szCs w:val="20"/>
        </w:rPr>
        <w:t>Havendo lances iguais ao menor já ofertado, prevalecerá aquele que for recebido e registrado primeiro no sistema.</w:t>
      </w:r>
    </w:p>
    <w:p w14:paraId="13337EE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E73DC28">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5.5 </w:t>
      </w:r>
      <w:r>
        <w:rPr>
          <w:rFonts w:hint="default" w:ascii="Arial" w:hAnsi="Arial" w:cs="Arial"/>
          <w:sz w:val="20"/>
          <w:szCs w:val="20"/>
        </w:rPr>
        <w:t>Caso</w:t>
      </w:r>
      <w:r>
        <w:rPr>
          <w:rFonts w:hint="default" w:ascii="Arial" w:hAnsi="Arial" w:cs="Arial"/>
          <w:spacing w:val="-7"/>
          <w:sz w:val="20"/>
          <w:szCs w:val="20"/>
        </w:rPr>
        <w:t xml:space="preserve"> </w:t>
      </w:r>
      <w:r>
        <w:rPr>
          <w:rFonts w:hint="default" w:ascii="Arial" w:hAnsi="Arial" w:cs="Arial"/>
          <w:sz w:val="20"/>
          <w:szCs w:val="20"/>
        </w:rPr>
        <w:t>o</w:t>
      </w:r>
      <w:r>
        <w:rPr>
          <w:rFonts w:hint="default" w:ascii="Arial" w:hAnsi="Arial" w:cs="Arial"/>
          <w:spacing w:val="-5"/>
          <w:sz w:val="20"/>
          <w:szCs w:val="20"/>
        </w:rPr>
        <w:t xml:space="preserve"> </w:t>
      </w:r>
      <w:r>
        <w:rPr>
          <w:rFonts w:hint="default" w:ascii="Arial" w:hAnsi="Arial" w:cs="Arial"/>
          <w:sz w:val="20"/>
          <w:szCs w:val="20"/>
        </w:rPr>
        <w:t>fornecedor</w:t>
      </w:r>
      <w:r>
        <w:rPr>
          <w:rFonts w:hint="default" w:ascii="Arial" w:hAnsi="Arial" w:cs="Arial"/>
          <w:spacing w:val="-6"/>
          <w:sz w:val="20"/>
          <w:szCs w:val="20"/>
        </w:rPr>
        <w:t xml:space="preserve"> </w:t>
      </w:r>
      <w:r>
        <w:rPr>
          <w:rFonts w:hint="default" w:ascii="Arial" w:hAnsi="Arial" w:cs="Arial"/>
          <w:sz w:val="20"/>
          <w:szCs w:val="20"/>
        </w:rPr>
        <w:t>não</w:t>
      </w:r>
      <w:r>
        <w:rPr>
          <w:rFonts w:hint="default" w:ascii="Arial" w:hAnsi="Arial" w:cs="Arial"/>
          <w:spacing w:val="-5"/>
          <w:sz w:val="20"/>
          <w:szCs w:val="20"/>
        </w:rPr>
        <w:t xml:space="preserve"> </w:t>
      </w:r>
      <w:r>
        <w:rPr>
          <w:rFonts w:hint="default" w:ascii="Arial" w:hAnsi="Arial" w:cs="Arial"/>
          <w:sz w:val="20"/>
          <w:szCs w:val="20"/>
        </w:rPr>
        <w:t>apresente</w:t>
      </w:r>
      <w:r>
        <w:rPr>
          <w:rFonts w:hint="default" w:ascii="Arial" w:hAnsi="Arial" w:cs="Arial"/>
          <w:spacing w:val="-5"/>
          <w:sz w:val="20"/>
          <w:szCs w:val="20"/>
        </w:rPr>
        <w:t xml:space="preserve"> </w:t>
      </w:r>
      <w:r>
        <w:rPr>
          <w:rFonts w:hint="default" w:ascii="Arial" w:hAnsi="Arial" w:cs="Arial"/>
          <w:sz w:val="20"/>
          <w:szCs w:val="20"/>
        </w:rPr>
        <w:t>lances,</w:t>
      </w:r>
      <w:r>
        <w:rPr>
          <w:rFonts w:hint="default" w:ascii="Arial" w:hAnsi="Arial" w:cs="Arial"/>
          <w:spacing w:val="-4"/>
          <w:sz w:val="20"/>
          <w:szCs w:val="20"/>
        </w:rPr>
        <w:t xml:space="preserve"> </w:t>
      </w:r>
      <w:r>
        <w:rPr>
          <w:rFonts w:hint="default" w:ascii="Arial" w:hAnsi="Arial" w:cs="Arial"/>
          <w:sz w:val="20"/>
          <w:szCs w:val="20"/>
        </w:rPr>
        <w:t>concorrerá</w:t>
      </w:r>
      <w:r>
        <w:rPr>
          <w:rFonts w:hint="default" w:ascii="Arial" w:hAnsi="Arial" w:cs="Arial"/>
          <w:spacing w:val="-6"/>
          <w:sz w:val="20"/>
          <w:szCs w:val="20"/>
        </w:rPr>
        <w:t xml:space="preserve"> </w:t>
      </w:r>
      <w:r>
        <w:rPr>
          <w:rFonts w:hint="default" w:ascii="Arial" w:hAnsi="Arial" w:cs="Arial"/>
          <w:sz w:val="20"/>
          <w:szCs w:val="20"/>
        </w:rPr>
        <w:t>com</w:t>
      </w:r>
      <w:r>
        <w:rPr>
          <w:rFonts w:hint="default" w:ascii="Arial" w:hAnsi="Arial" w:cs="Arial"/>
          <w:spacing w:val="-5"/>
          <w:sz w:val="20"/>
          <w:szCs w:val="20"/>
        </w:rPr>
        <w:t xml:space="preserve"> </w:t>
      </w:r>
      <w:r>
        <w:rPr>
          <w:rFonts w:hint="default" w:ascii="Arial" w:hAnsi="Arial" w:cs="Arial"/>
          <w:sz w:val="20"/>
          <w:szCs w:val="20"/>
        </w:rPr>
        <w:t>o</w:t>
      </w:r>
      <w:r>
        <w:rPr>
          <w:rFonts w:hint="default" w:ascii="Arial" w:hAnsi="Arial" w:cs="Arial"/>
          <w:spacing w:val="-7"/>
          <w:sz w:val="20"/>
          <w:szCs w:val="20"/>
        </w:rPr>
        <w:t xml:space="preserve"> </w:t>
      </w:r>
      <w:r>
        <w:rPr>
          <w:rFonts w:hint="default" w:ascii="Arial" w:hAnsi="Arial" w:cs="Arial"/>
          <w:sz w:val="20"/>
          <w:szCs w:val="20"/>
        </w:rPr>
        <w:t>valor</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z w:val="20"/>
          <w:szCs w:val="20"/>
        </w:rPr>
        <w:t>sua</w:t>
      </w:r>
      <w:r>
        <w:rPr>
          <w:rFonts w:hint="default" w:ascii="Arial" w:hAnsi="Arial" w:cs="Arial"/>
          <w:spacing w:val="-7"/>
          <w:sz w:val="20"/>
          <w:szCs w:val="20"/>
        </w:rPr>
        <w:t xml:space="preserve"> </w:t>
      </w:r>
      <w:r>
        <w:rPr>
          <w:rFonts w:hint="default" w:ascii="Arial" w:hAnsi="Arial" w:cs="Arial"/>
          <w:spacing w:val="-2"/>
          <w:sz w:val="20"/>
          <w:szCs w:val="20"/>
        </w:rPr>
        <w:t>proposta.</w:t>
      </w:r>
    </w:p>
    <w:p w14:paraId="591DFDC6">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C159D30">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5.6 </w:t>
      </w:r>
      <w:r>
        <w:rPr>
          <w:rFonts w:hint="default" w:ascii="Arial" w:hAnsi="Arial" w:cs="Arial"/>
          <w:sz w:val="20"/>
          <w:szCs w:val="20"/>
        </w:rPr>
        <w:t>Durante o procedimento, os fornecedores serão informados, em tempo real, do valor do menor lance registrado, vedada a identificação do fornecedor.</w:t>
      </w:r>
    </w:p>
    <w:p w14:paraId="7547041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37A7928">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5.7 </w:t>
      </w:r>
      <w:r>
        <w:rPr>
          <w:rFonts w:hint="default" w:ascii="Arial" w:hAnsi="Arial" w:cs="Arial"/>
          <w:sz w:val="20"/>
          <w:szCs w:val="20"/>
        </w:rPr>
        <w:t xml:space="preserve">Imediatamente após o término do prazo estabelecido para a fase de lances, haverá o seu encerramento, com o ordenamento e divulgação dos lances, pelo sistema, em ordem crescente de </w:t>
      </w:r>
      <w:r>
        <w:rPr>
          <w:rFonts w:hint="default" w:ascii="Arial" w:hAnsi="Arial" w:cs="Arial"/>
          <w:spacing w:val="-2"/>
          <w:sz w:val="20"/>
          <w:szCs w:val="20"/>
        </w:rPr>
        <w:t>classificação.</w:t>
      </w:r>
    </w:p>
    <w:p w14:paraId="58EB32B8">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AC725A7">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5.7.1 </w:t>
      </w:r>
      <w:r>
        <w:rPr>
          <w:rFonts w:hint="default" w:ascii="Arial" w:hAnsi="Arial" w:cs="Arial"/>
          <w:sz w:val="20"/>
          <w:szCs w:val="20"/>
        </w:rPr>
        <w:t>O encerramento da fase de lances ocorrerá de forma automática pontualmente no horário indicado, sem qualquer possibilidade de prorrogação e não havendo tempo aleatório ou mecanismo similar.</w:t>
      </w:r>
    </w:p>
    <w:p w14:paraId="65220800">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32A3A3C6">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bookmarkStart w:id="4" w:name="5JULGAMENTO DAS PROPOSTAS DE PREÇO"/>
      <w:bookmarkEnd w:id="4"/>
      <w:r>
        <w:rPr>
          <w:rFonts w:hint="default" w:ascii="Arial" w:hAnsi="Arial" w:cs="Arial"/>
          <w:sz w:val="20"/>
          <w:szCs w:val="20"/>
          <w:lang w:val="pt-BR"/>
        </w:rPr>
        <w:t>6.</w:t>
      </w:r>
      <w:r>
        <w:rPr>
          <w:rFonts w:hint="default" w:ascii="Arial" w:hAnsi="Arial" w:cs="Arial"/>
          <w:sz w:val="20"/>
          <w:szCs w:val="20"/>
        </w:rPr>
        <w:t>JULGAMENTO</w:t>
      </w:r>
      <w:r>
        <w:rPr>
          <w:rFonts w:hint="default" w:ascii="Arial" w:hAnsi="Arial" w:cs="Arial"/>
          <w:spacing w:val="-11"/>
          <w:sz w:val="20"/>
          <w:szCs w:val="20"/>
        </w:rPr>
        <w:t xml:space="preserve"> </w:t>
      </w:r>
      <w:r>
        <w:rPr>
          <w:rFonts w:hint="default" w:ascii="Arial" w:hAnsi="Arial" w:cs="Arial"/>
          <w:sz w:val="20"/>
          <w:szCs w:val="20"/>
        </w:rPr>
        <w:t>DAS</w:t>
      </w:r>
      <w:r>
        <w:rPr>
          <w:rFonts w:hint="default" w:ascii="Arial" w:hAnsi="Arial" w:cs="Arial"/>
          <w:spacing w:val="-5"/>
          <w:sz w:val="20"/>
          <w:szCs w:val="20"/>
        </w:rPr>
        <w:t xml:space="preserve"> </w:t>
      </w:r>
      <w:r>
        <w:rPr>
          <w:rFonts w:hint="default" w:ascii="Arial" w:hAnsi="Arial" w:cs="Arial"/>
          <w:sz w:val="20"/>
          <w:szCs w:val="20"/>
        </w:rPr>
        <w:t>PROPOSTAS</w:t>
      </w:r>
      <w:r>
        <w:rPr>
          <w:rFonts w:hint="default" w:ascii="Arial" w:hAnsi="Arial" w:cs="Arial"/>
          <w:spacing w:val="-4"/>
          <w:sz w:val="20"/>
          <w:szCs w:val="20"/>
        </w:rPr>
        <w:t xml:space="preserve"> </w:t>
      </w:r>
      <w:r>
        <w:rPr>
          <w:rFonts w:hint="default" w:ascii="Arial" w:hAnsi="Arial" w:cs="Arial"/>
          <w:sz w:val="20"/>
          <w:szCs w:val="20"/>
        </w:rPr>
        <w:t>DE</w:t>
      </w:r>
      <w:r>
        <w:rPr>
          <w:rFonts w:hint="default" w:ascii="Arial" w:hAnsi="Arial" w:cs="Arial"/>
          <w:spacing w:val="-7"/>
          <w:sz w:val="20"/>
          <w:szCs w:val="20"/>
        </w:rPr>
        <w:t xml:space="preserve"> </w:t>
      </w:r>
      <w:r>
        <w:rPr>
          <w:rFonts w:hint="default" w:ascii="Arial" w:hAnsi="Arial" w:cs="Arial"/>
          <w:spacing w:val="-4"/>
          <w:sz w:val="20"/>
          <w:szCs w:val="20"/>
        </w:rPr>
        <w:t>PREÇO</w:t>
      </w:r>
    </w:p>
    <w:p w14:paraId="426F2CC6">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2E6DBE2">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 xml:space="preserve">6.1 </w:t>
      </w:r>
      <w:r>
        <w:rPr>
          <w:rFonts w:hint="default" w:ascii="Arial" w:hAnsi="Arial" w:cs="Arial"/>
          <w:sz w:val="20"/>
          <w:szCs w:val="20"/>
        </w:rPr>
        <w:t xml:space="preserve">Encerrada a fase de lances, será verificada a conformidade da proposta classificada em primeiro lugar quanto à adequação do objeto e à compatibilidade do preço em relação ao estipulado para a </w:t>
      </w:r>
      <w:r>
        <w:rPr>
          <w:rFonts w:hint="default" w:ascii="Arial" w:hAnsi="Arial" w:cs="Arial"/>
          <w:spacing w:val="-2"/>
          <w:sz w:val="20"/>
          <w:szCs w:val="20"/>
        </w:rPr>
        <w:t>contratação.</w:t>
      </w:r>
    </w:p>
    <w:p w14:paraId="2A50FDB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15DCE43">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6.2 </w:t>
      </w:r>
      <w:r>
        <w:rPr>
          <w:rFonts w:hint="default" w:ascii="Arial" w:hAnsi="Arial" w:cs="Arial"/>
          <w:sz w:val="20"/>
          <w:szCs w:val="20"/>
        </w:rPr>
        <w:t>No caso de o preço da proposta vencedora estar acima do estimado pela Administração, poderá haver a negociação de condições mais vantajosas.</w:t>
      </w:r>
    </w:p>
    <w:p w14:paraId="6BB8D985">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6.2.1 </w:t>
      </w:r>
      <w:r>
        <w:rPr>
          <w:rFonts w:hint="default" w:ascii="Arial" w:hAnsi="Arial" w:cs="Arial"/>
          <w:sz w:val="20"/>
          <w:szCs w:val="20"/>
        </w:rPr>
        <w:t>Neste caso, será</w:t>
      </w:r>
      <w:r>
        <w:rPr>
          <w:rFonts w:hint="default" w:ascii="Arial" w:hAnsi="Arial" w:cs="Arial"/>
          <w:spacing w:val="-3"/>
          <w:sz w:val="20"/>
          <w:szCs w:val="20"/>
        </w:rPr>
        <w:t xml:space="preserve"> </w:t>
      </w:r>
      <w:r>
        <w:rPr>
          <w:rFonts w:hint="default" w:ascii="Arial" w:hAnsi="Arial" w:cs="Arial"/>
          <w:sz w:val="20"/>
          <w:szCs w:val="20"/>
        </w:rPr>
        <w:t>encaminhada contraproposta ao fornecedor que tenha apresentado o melhor preço, para que seja obtida melhor proposta com preço compatível ao estimado pela Administração.</w:t>
      </w:r>
    </w:p>
    <w:p w14:paraId="6F822B0E">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FAAE39F">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6.2.2 </w:t>
      </w:r>
      <w:r>
        <w:rPr>
          <w:rFonts w:hint="default"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FF1F22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D4ECD7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6.2.3 </w:t>
      </w:r>
      <w:r>
        <w:rPr>
          <w:rFonts w:hint="default" w:ascii="Arial" w:hAnsi="Arial" w:cs="Arial"/>
          <w:sz w:val="20"/>
          <w:szCs w:val="20"/>
        </w:rPr>
        <w:t>Em qualquer caso, concluída a negociação, o resultado será registrado na ata do procedimento da dispensa eletrônica.</w:t>
      </w:r>
    </w:p>
    <w:p w14:paraId="0813E128">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AC4C00B">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6.4 </w:t>
      </w:r>
      <w:r>
        <w:rPr>
          <w:rFonts w:hint="default" w:ascii="Arial" w:hAnsi="Arial" w:cs="Arial"/>
          <w:sz w:val="20"/>
          <w:szCs w:val="20"/>
        </w:rPr>
        <w:t>Estando o preço compatível, será solicitado o envio da proposta e, se necessário, de documentos complementares, adequada ao último lance.</w:t>
      </w:r>
    </w:p>
    <w:p w14:paraId="7911338C">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9805A1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 xml:space="preserve">6.4.1 </w:t>
      </w:r>
      <w:r>
        <w:rPr>
          <w:rFonts w:hint="default" w:ascii="Arial" w:hAnsi="Arial" w:cs="Arial"/>
          <w:sz w:val="20"/>
          <w:szCs w:val="20"/>
          <w:highlight w:val="none"/>
        </w:rPr>
        <w:t>Além da documentação supracitada, o fornecedor com a melhor proposta deverá encaminhar</w:t>
      </w:r>
      <w:r>
        <w:rPr>
          <w:rFonts w:hint="default" w:ascii="Arial" w:hAnsi="Arial" w:cs="Arial"/>
          <w:spacing w:val="80"/>
          <w:sz w:val="20"/>
          <w:szCs w:val="20"/>
          <w:highlight w:val="none"/>
        </w:rPr>
        <w:t xml:space="preserve"> </w:t>
      </w:r>
      <w:r>
        <w:rPr>
          <w:rFonts w:hint="default" w:ascii="Arial" w:hAnsi="Arial" w:cs="Arial"/>
          <w:sz w:val="20"/>
          <w:szCs w:val="20"/>
          <w:highlight w:val="none"/>
        </w:rPr>
        <w:t>planilha com indicação de custos unitários e formação de preços, conforme modelo anexo, com os valores adequados à proposta vencedora.</w:t>
      </w:r>
    </w:p>
    <w:p w14:paraId="088E3F84">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20CDBB6E">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6.5 </w:t>
      </w:r>
      <w:r>
        <w:rPr>
          <w:rFonts w:hint="default" w:ascii="Arial" w:hAnsi="Arial" w:cs="Arial"/>
          <w:sz w:val="20"/>
          <w:szCs w:val="20"/>
        </w:rPr>
        <w:t xml:space="preserve">O prazo de validade da proposta não será inferior a </w:t>
      </w:r>
      <w:r>
        <w:rPr>
          <w:rFonts w:hint="default" w:ascii="Arial" w:hAnsi="Arial" w:cs="Arial"/>
          <w:sz w:val="20"/>
          <w:szCs w:val="20"/>
          <w:lang w:val="pt-BR"/>
        </w:rPr>
        <w:t>60</w:t>
      </w:r>
      <w:r>
        <w:rPr>
          <w:rFonts w:hint="default" w:ascii="Arial" w:hAnsi="Arial" w:cs="Arial"/>
          <w:sz w:val="20"/>
          <w:szCs w:val="20"/>
        </w:rPr>
        <w:t xml:space="preserve"> (</w:t>
      </w:r>
      <w:r>
        <w:rPr>
          <w:rFonts w:hint="default" w:ascii="Arial" w:hAnsi="Arial" w:cs="Arial"/>
          <w:sz w:val="20"/>
          <w:szCs w:val="20"/>
          <w:lang w:val="pt-BR"/>
        </w:rPr>
        <w:t>sessenta</w:t>
      </w:r>
      <w:r>
        <w:rPr>
          <w:rFonts w:hint="default" w:ascii="Arial" w:hAnsi="Arial" w:cs="Arial"/>
          <w:sz w:val="20"/>
          <w:szCs w:val="20"/>
        </w:rPr>
        <w:t>) dias</w:t>
      </w:r>
      <w:r>
        <w:rPr>
          <w:rFonts w:hint="default" w:ascii="Arial" w:hAnsi="Arial" w:cs="Arial"/>
          <w:b/>
          <w:sz w:val="20"/>
          <w:szCs w:val="20"/>
        </w:rPr>
        <w:t xml:space="preserve">, </w:t>
      </w:r>
      <w:r>
        <w:rPr>
          <w:rFonts w:hint="default" w:ascii="Arial" w:hAnsi="Arial" w:cs="Arial"/>
          <w:sz w:val="20"/>
          <w:szCs w:val="20"/>
        </w:rPr>
        <w:t xml:space="preserve">a contar da data de sua </w:t>
      </w:r>
      <w:r>
        <w:rPr>
          <w:rFonts w:hint="default" w:ascii="Arial" w:hAnsi="Arial" w:cs="Arial"/>
          <w:spacing w:val="-2"/>
          <w:sz w:val="20"/>
          <w:szCs w:val="20"/>
        </w:rPr>
        <w:t>apresentação.</w:t>
      </w:r>
    </w:p>
    <w:p w14:paraId="3826572C">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E854592">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6.6 </w:t>
      </w:r>
      <w:r>
        <w:rPr>
          <w:rFonts w:hint="default" w:ascii="Arial" w:hAnsi="Arial" w:cs="Arial"/>
          <w:sz w:val="20"/>
          <w:szCs w:val="20"/>
        </w:rPr>
        <w:t>Será</w:t>
      </w:r>
      <w:r>
        <w:rPr>
          <w:rFonts w:hint="default" w:ascii="Arial" w:hAnsi="Arial" w:cs="Arial"/>
          <w:spacing w:val="-10"/>
          <w:sz w:val="20"/>
          <w:szCs w:val="20"/>
        </w:rPr>
        <w:t xml:space="preserve"> </w:t>
      </w:r>
      <w:r>
        <w:rPr>
          <w:rFonts w:hint="default" w:ascii="Arial" w:hAnsi="Arial" w:cs="Arial"/>
          <w:sz w:val="20"/>
          <w:szCs w:val="20"/>
        </w:rPr>
        <w:t>desclassificada</w:t>
      </w:r>
      <w:r>
        <w:rPr>
          <w:rFonts w:hint="default" w:ascii="Arial" w:hAnsi="Arial" w:cs="Arial"/>
          <w:spacing w:val="-8"/>
          <w:sz w:val="20"/>
          <w:szCs w:val="20"/>
        </w:rPr>
        <w:t xml:space="preserve"> </w:t>
      </w:r>
      <w:r>
        <w:rPr>
          <w:rFonts w:hint="default" w:ascii="Arial" w:hAnsi="Arial" w:cs="Arial"/>
          <w:sz w:val="20"/>
          <w:szCs w:val="20"/>
        </w:rPr>
        <w:t>a</w:t>
      </w:r>
      <w:r>
        <w:rPr>
          <w:rFonts w:hint="default" w:ascii="Arial" w:hAnsi="Arial" w:cs="Arial"/>
          <w:spacing w:val="-7"/>
          <w:sz w:val="20"/>
          <w:szCs w:val="20"/>
        </w:rPr>
        <w:t xml:space="preserve"> </w:t>
      </w:r>
      <w:r>
        <w:rPr>
          <w:rFonts w:hint="default" w:ascii="Arial" w:hAnsi="Arial" w:cs="Arial"/>
          <w:sz w:val="20"/>
          <w:szCs w:val="20"/>
        </w:rPr>
        <w:t>proposta</w:t>
      </w:r>
      <w:r>
        <w:rPr>
          <w:rFonts w:hint="default" w:ascii="Arial" w:hAnsi="Arial" w:cs="Arial"/>
          <w:spacing w:val="-8"/>
          <w:sz w:val="20"/>
          <w:szCs w:val="20"/>
        </w:rPr>
        <w:t xml:space="preserve"> </w:t>
      </w:r>
      <w:r>
        <w:rPr>
          <w:rFonts w:hint="default" w:ascii="Arial" w:hAnsi="Arial" w:cs="Arial"/>
          <w:sz w:val="20"/>
          <w:szCs w:val="20"/>
        </w:rPr>
        <w:t>vencedora</w:t>
      </w:r>
      <w:r>
        <w:rPr>
          <w:rFonts w:hint="default" w:ascii="Arial" w:hAnsi="Arial" w:cs="Arial"/>
          <w:spacing w:val="-8"/>
          <w:sz w:val="20"/>
          <w:szCs w:val="20"/>
        </w:rPr>
        <w:t xml:space="preserve"> </w:t>
      </w:r>
      <w:r>
        <w:rPr>
          <w:rFonts w:hint="default" w:ascii="Arial" w:hAnsi="Arial" w:cs="Arial"/>
          <w:spacing w:val="-4"/>
          <w:sz w:val="20"/>
          <w:szCs w:val="20"/>
        </w:rPr>
        <w:t>que:</w:t>
      </w:r>
    </w:p>
    <w:p w14:paraId="7ADAEAA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2FB6ADE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6.6.1 C</w:t>
      </w:r>
      <w:r>
        <w:rPr>
          <w:rFonts w:hint="default" w:ascii="Arial" w:hAnsi="Arial" w:cs="Arial"/>
          <w:sz w:val="20"/>
          <w:szCs w:val="20"/>
        </w:rPr>
        <w:t>ontiver</w:t>
      </w:r>
      <w:r>
        <w:rPr>
          <w:rFonts w:hint="default" w:ascii="Arial" w:hAnsi="Arial" w:cs="Arial"/>
          <w:spacing w:val="-8"/>
          <w:sz w:val="20"/>
          <w:szCs w:val="20"/>
        </w:rPr>
        <w:t xml:space="preserve"> </w:t>
      </w:r>
      <w:r>
        <w:rPr>
          <w:rFonts w:hint="default" w:ascii="Arial" w:hAnsi="Arial" w:cs="Arial"/>
          <w:sz w:val="20"/>
          <w:szCs w:val="20"/>
        </w:rPr>
        <w:t>vícios</w:t>
      </w:r>
      <w:r>
        <w:rPr>
          <w:rFonts w:hint="default" w:ascii="Arial" w:hAnsi="Arial" w:cs="Arial"/>
          <w:spacing w:val="-8"/>
          <w:sz w:val="20"/>
          <w:szCs w:val="20"/>
        </w:rPr>
        <w:t xml:space="preserve"> </w:t>
      </w:r>
      <w:r>
        <w:rPr>
          <w:rFonts w:hint="default" w:ascii="Arial" w:hAnsi="Arial" w:cs="Arial"/>
          <w:spacing w:val="-2"/>
          <w:sz w:val="20"/>
          <w:szCs w:val="20"/>
        </w:rPr>
        <w:t>insanáveis;</w:t>
      </w:r>
    </w:p>
    <w:p w14:paraId="3A740795">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D84C532">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6.6.2 N</w:t>
      </w:r>
      <w:r>
        <w:rPr>
          <w:rFonts w:hint="default" w:ascii="Arial" w:hAnsi="Arial" w:cs="Arial"/>
          <w:sz w:val="20"/>
          <w:szCs w:val="20"/>
        </w:rPr>
        <w:t>ão</w:t>
      </w:r>
      <w:r>
        <w:rPr>
          <w:rFonts w:hint="default" w:ascii="Arial" w:hAnsi="Arial" w:cs="Arial"/>
          <w:spacing w:val="-7"/>
          <w:sz w:val="20"/>
          <w:szCs w:val="20"/>
        </w:rPr>
        <w:t xml:space="preserve"> </w:t>
      </w:r>
      <w:r>
        <w:rPr>
          <w:rFonts w:hint="default" w:ascii="Arial" w:hAnsi="Arial" w:cs="Arial"/>
          <w:sz w:val="20"/>
          <w:szCs w:val="20"/>
        </w:rPr>
        <w:t>obedecer</w:t>
      </w:r>
      <w:r>
        <w:rPr>
          <w:rFonts w:hint="default" w:ascii="Arial" w:hAnsi="Arial" w:cs="Arial"/>
          <w:spacing w:val="-8"/>
          <w:sz w:val="20"/>
          <w:szCs w:val="20"/>
        </w:rPr>
        <w:t xml:space="preserve"> </w:t>
      </w:r>
      <w:r>
        <w:rPr>
          <w:rFonts w:hint="default" w:ascii="Arial" w:hAnsi="Arial" w:cs="Arial"/>
          <w:sz w:val="20"/>
          <w:szCs w:val="20"/>
        </w:rPr>
        <w:t>às</w:t>
      </w:r>
      <w:r>
        <w:rPr>
          <w:rFonts w:hint="default" w:ascii="Arial" w:hAnsi="Arial" w:cs="Arial"/>
          <w:spacing w:val="-7"/>
          <w:sz w:val="20"/>
          <w:szCs w:val="20"/>
        </w:rPr>
        <w:t xml:space="preserve"> </w:t>
      </w:r>
      <w:r>
        <w:rPr>
          <w:rFonts w:hint="default" w:ascii="Arial" w:hAnsi="Arial" w:cs="Arial"/>
          <w:sz w:val="20"/>
          <w:szCs w:val="20"/>
        </w:rPr>
        <w:t>especificações</w:t>
      </w:r>
      <w:r>
        <w:rPr>
          <w:rFonts w:hint="default" w:ascii="Arial" w:hAnsi="Arial" w:cs="Arial"/>
          <w:spacing w:val="-8"/>
          <w:sz w:val="20"/>
          <w:szCs w:val="20"/>
        </w:rPr>
        <w:t xml:space="preserve"> </w:t>
      </w:r>
      <w:r>
        <w:rPr>
          <w:rFonts w:hint="default" w:ascii="Arial" w:hAnsi="Arial" w:cs="Arial"/>
          <w:sz w:val="20"/>
          <w:szCs w:val="20"/>
        </w:rPr>
        <w:t>técnicas</w:t>
      </w:r>
      <w:r>
        <w:rPr>
          <w:rFonts w:hint="default" w:ascii="Arial" w:hAnsi="Arial" w:cs="Arial"/>
          <w:spacing w:val="-7"/>
          <w:sz w:val="20"/>
          <w:szCs w:val="20"/>
        </w:rPr>
        <w:t xml:space="preserve"> </w:t>
      </w:r>
      <w:r>
        <w:rPr>
          <w:rFonts w:hint="default" w:ascii="Arial" w:hAnsi="Arial" w:cs="Arial"/>
          <w:sz w:val="20"/>
          <w:szCs w:val="20"/>
        </w:rPr>
        <w:t>pormenorizadas</w:t>
      </w:r>
      <w:r>
        <w:rPr>
          <w:rFonts w:hint="default" w:ascii="Arial" w:hAnsi="Arial" w:cs="Arial"/>
          <w:spacing w:val="-5"/>
          <w:sz w:val="20"/>
          <w:szCs w:val="20"/>
        </w:rPr>
        <w:t xml:space="preserve"> </w:t>
      </w:r>
      <w:r>
        <w:rPr>
          <w:rFonts w:hint="default" w:ascii="Arial" w:hAnsi="Arial" w:cs="Arial"/>
          <w:sz w:val="20"/>
          <w:szCs w:val="20"/>
        </w:rPr>
        <w:t>neste</w:t>
      </w:r>
      <w:r>
        <w:rPr>
          <w:rFonts w:hint="default" w:ascii="Arial" w:hAnsi="Arial" w:cs="Arial"/>
          <w:spacing w:val="-7"/>
          <w:sz w:val="20"/>
          <w:szCs w:val="20"/>
        </w:rPr>
        <w:t xml:space="preserve"> </w:t>
      </w:r>
      <w:r>
        <w:rPr>
          <w:rFonts w:hint="default" w:ascii="Arial" w:hAnsi="Arial" w:cs="Arial"/>
          <w:sz w:val="20"/>
          <w:szCs w:val="20"/>
        </w:rPr>
        <w:t>aviso</w:t>
      </w:r>
      <w:r>
        <w:rPr>
          <w:rFonts w:hint="default" w:ascii="Arial" w:hAnsi="Arial" w:cs="Arial"/>
          <w:spacing w:val="-7"/>
          <w:sz w:val="20"/>
          <w:szCs w:val="20"/>
        </w:rPr>
        <w:t xml:space="preserve"> </w:t>
      </w:r>
      <w:r>
        <w:rPr>
          <w:rFonts w:hint="default" w:ascii="Arial" w:hAnsi="Arial" w:cs="Arial"/>
          <w:sz w:val="20"/>
          <w:szCs w:val="20"/>
        </w:rPr>
        <w:t>ou</w:t>
      </w:r>
      <w:r>
        <w:rPr>
          <w:rFonts w:hint="default" w:ascii="Arial" w:hAnsi="Arial" w:cs="Arial"/>
          <w:spacing w:val="-6"/>
          <w:sz w:val="20"/>
          <w:szCs w:val="20"/>
        </w:rPr>
        <w:t xml:space="preserve"> </w:t>
      </w:r>
      <w:r>
        <w:rPr>
          <w:rFonts w:hint="default" w:ascii="Arial" w:hAnsi="Arial" w:cs="Arial"/>
          <w:sz w:val="20"/>
          <w:szCs w:val="20"/>
        </w:rPr>
        <w:t>em</w:t>
      </w:r>
      <w:r>
        <w:rPr>
          <w:rFonts w:hint="default" w:ascii="Arial" w:hAnsi="Arial" w:cs="Arial"/>
          <w:spacing w:val="-9"/>
          <w:sz w:val="20"/>
          <w:szCs w:val="20"/>
        </w:rPr>
        <w:t xml:space="preserve"> </w:t>
      </w:r>
      <w:r>
        <w:rPr>
          <w:rFonts w:hint="default" w:ascii="Arial" w:hAnsi="Arial" w:cs="Arial"/>
          <w:sz w:val="20"/>
          <w:szCs w:val="20"/>
        </w:rPr>
        <w:t>seus</w:t>
      </w:r>
      <w:r>
        <w:rPr>
          <w:rFonts w:hint="default" w:ascii="Arial" w:hAnsi="Arial" w:cs="Arial"/>
          <w:spacing w:val="-5"/>
          <w:sz w:val="20"/>
          <w:szCs w:val="20"/>
        </w:rPr>
        <w:t xml:space="preserve"> </w:t>
      </w:r>
      <w:r>
        <w:rPr>
          <w:rFonts w:hint="default" w:ascii="Arial" w:hAnsi="Arial" w:cs="Arial"/>
          <w:spacing w:val="-2"/>
          <w:sz w:val="20"/>
          <w:szCs w:val="20"/>
        </w:rPr>
        <w:t>anexos;</w:t>
      </w:r>
    </w:p>
    <w:p w14:paraId="3BDDCF75">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F195F08">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6.6.3 A</w:t>
      </w:r>
      <w:r>
        <w:rPr>
          <w:rFonts w:hint="default" w:ascii="Arial" w:hAnsi="Arial" w:cs="Arial"/>
          <w:sz w:val="20"/>
          <w:szCs w:val="20"/>
        </w:rPr>
        <w:t xml:space="preserve">presentar preços inexequíveis ou permanecerem acima do preço máximo definido para a </w:t>
      </w:r>
      <w:r>
        <w:rPr>
          <w:rFonts w:hint="default" w:ascii="Arial" w:hAnsi="Arial" w:cs="Arial"/>
          <w:spacing w:val="-2"/>
          <w:sz w:val="20"/>
          <w:szCs w:val="20"/>
        </w:rPr>
        <w:t>contratação;</w:t>
      </w:r>
    </w:p>
    <w:p w14:paraId="37D1BFA9">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51EA825A">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6.6.4 N</w:t>
      </w:r>
      <w:r>
        <w:rPr>
          <w:rFonts w:hint="default" w:ascii="Arial" w:hAnsi="Arial" w:cs="Arial"/>
          <w:sz w:val="20"/>
          <w:szCs w:val="20"/>
        </w:rPr>
        <w:t>ão</w:t>
      </w:r>
      <w:r>
        <w:rPr>
          <w:rFonts w:hint="default" w:ascii="Arial" w:hAnsi="Arial" w:cs="Arial"/>
          <w:spacing w:val="-8"/>
          <w:sz w:val="20"/>
          <w:szCs w:val="20"/>
        </w:rPr>
        <w:t xml:space="preserve"> </w:t>
      </w:r>
      <w:r>
        <w:rPr>
          <w:rFonts w:hint="default" w:ascii="Arial" w:hAnsi="Arial" w:cs="Arial"/>
          <w:sz w:val="20"/>
          <w:szCs w:val="20"/>
        </w:rPr>
        <w:t>tiverem</w:t>
      </w:r>
      <w:r>
        <w:rPr>
          <w:rFonts w:hint="default" w:ascii="Arial" w:hAnsi="Arial" w:cs="Arial"/>
          <w:spacing w:val="-8"/>
          <w:sz w:val="20"/>
          <w:szCs w:val="20"/>
        </w:rPr>
        <w:t xml:space="preserve"> </w:t>
      </w:r>
      <w:r>
        <w:rPr>
          <w:rFonts w:hint="default" w:ascii="Arial" w:hAnsi="Arial" w:cs="Arial"/>
          <w:sz w:val="20"/>
          <w:szCs w:val="20"/>
        </w:rPr>
        <w:t>sua</w:t>
      </w:r>
      <w:r>
        <w:rPr>
          <w:rFonts w:hint="default" w:ascii="Arial" w:hAnsi="Arial" w:cs="Arial"/>
          <w:spacing w:val="-8"/>
          <w:sz w:val="20"/>
          <w:szCs w:val="20"/>
        </w:rPr>
        <w:t xml:space="preserve"> </w:t>
      </w:r>
      <w:r>
        <w:rPr>
          <w:rFonts w:hint="default" w:ascii="Arial" w:hAnsi="Arial" w:cs="Arial"/>
          <w:sz w:val="20"/>
          <w:szCs w:val="20"/>
        </w:rPr>
        <w:t>exequibilidade</w:t>
      </w:r>
      <w:r>
        <w:rPr>
          <w:rFonts w:hint="default" w:ascii="Arial" w:hAnsi="Arial" w:cs="Arial"/>
          <w:spacing w:val="-8"/>
          <w:sz w:val="20"/>
          <w:szCs w:val="20"/>
        </w:rPr>
        <w:t xml:space="preserve"> </w:t>
      </w:r>
      <w:r>
        <w:rPr>
          <w:rFonts w:hint="default" w:ascii="Arial" w:hAnsi="Arial" w:cs="Arial"/>
          <w:sz w:val="20"/>
          <w:szCs w:val="20"/>
        </w:rPr>
        <w:t>demonstrada,</w:t>
      </w:r>
      <w:r>
        <w:rPr>
          <w:rFonts w:hint="default" w:ascii="Arial" w:hAnsi="Arial" w:cs="Arial"/>
          <w:spacing w:val="-8"/>
          <w:sz w:val="20"/>
          <w:szCs w:val="20"/>
        </w:rPr>
        <w:t xml:space="preserve"> </w:t>
      </w:r>
      <w:r>
        <w:rPr>
          <w:rFonts w:hint="default" w:ascii="Arial" w:hAnsi="Arial" w:cs="Arial"/>
          <w:sz w:val="20"/>
          <w:szCs w:val="20"/>
        </w:rPr>
        <w:t>quando</w:t>
      </w:r>
      <w:r>
        <w:rPr>
          <w:rFonts w:hint="default" w:ascii="Arial" w:hAnsi="Arial" w:cs="Arial"/>
          <w:spacing w:val="-7"/>
          <w:sz w:val="20"/>
          <w:szCs w:val="20"/>
        </w:rPr>
        <w:t xml:space="preserve"> </w:t>
      </w:r>
      <w:r>
        <w:rPr>
          <w:rFonts w:hint="default" w:ascii="Arial" w:hAnsi="Arial" w:cs="Arial"/>
          <w:sz w:val="20"/>
          <w:szCs w:val="20"/>
        </w:rPr>
        <w:t>exigido</w:t>
      </w:r>
      <w:r>
        <w:rPr>
          <w:rFonts w:hint="default" w:ascii="Arial" w:hAnsi="Arial" w:cs="Arial"/>
          <w:spacing w:val="-8"/>
          <w:sz w:val="20"/>
          <w:szCs w:val="20"/>
        </w:rPr>
        <w:t xml:space="preserve"> </w:t>
      </w:r>
      <w:r>
        <w:rPr>
          <w:rFonts w:hint="default" w:ascii="Arial" w:hAnsi="Arial" w:cs="Arial"/>
          <w:sz w:val="20"/>
          <w:szCs w:val="20"/>
        </w:rPr>
        <w:t>pela</w:t>
      </w:r>
      <w:r>
        <w:rPr>
          <w:rFonts w:hint="default" w:ascii="Arial" w:hAnsi="Arial" w:cs="Arial"/>
          <w:spacing w:val="-8"/>
          <w:sz w:val="20"/>
          <w:szCs w:val="20"/>
        </w:rPr>
        <w:t xml:space="preserve"> </w:t>
      </w:r>
      <w:r>
        <w:rPr>
          <w:rFonts w:hint="default" w:ascii="Arial" w:hAnsi="Arial" w:cs="Arial"/>
          <w:spacing w:val="-2"/>
          <w:sz w:val="20"/>
          <w:szCs w:val="20"/>
        </w:rPr>
        <w:t>Administração;</w:t>
      </w:r>
    </w:p>
    <w:p w14:paraId="35D2A9F9">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370387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6.6.5 A</w:t>
      </w:r>
      <w:r>
        <w:rPr>
          <w:rFonts w:hint="default" w:ascii="Arial" w:hAnsi="Arial" w:cs="Arial"/>
          <w:sz w:val="20"/>
          <w:szCs w:val="20"/>
        </w:rPr>
        <w:t>presentar desconformidade com quaisquer outras exigências deste aviso ou seus anexos, desde que insanável.</w:t>
      </w:r>
    </w:p>
    <w:p w14:paraId="174FE76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6D393657">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6.7 </w:t>
      </w:r>
      <w:r>
        <w:rPr>
          <w:rFonts w:hint="default" w:ascii="Arial" w:hAnsi="Arial" w:cs="Arial"/>
          <w:sz w:val="20"/>
          <w:szCs w:val="20"/>
        </w:rPr>
        <w:t>Quando o fornecedor não conseguir comprovar que possui ou possuirá recursos suficientes para executar a contento o objeto, será considerada inexequível a proposta de preços ou menor lance que:</w:t>
      </w:r>
    </w:p>
    <w:p w14:paraId="5BEEE0D7">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25DB026D">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6.7.1 F</w:t>
      </w:r>
      <w:r>
        <w:rPr>
          <w:rFonts w:hint="default" w:ascii="Arial" w:hAnsi="Arial" w:cs="Arial"/>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F04E7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5E5A40C7">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6.7.2 A</w:t>
      </w:r>
      <w:r>
        <w:rPr>
          <w:rFonts w:hint="default" w:ascii="Arial" w:hAnsi="Arial" w:cs="Arial"/>
          <w:sz w:val="20"/>
          <w:szCs w:val="20"/>
        </w:rPr>
        <w:t>presentar um ou mais valores da planilha de custo que sejam inferiores àqueles fixados em instrumentos de caráter normativo obrigatório, tais como leis, medidas provisórias e convenções coletivas de trabalho vigentes.</w:t>
      </w:r>
    </w:p>
    <w:p w14:paraId="4F86B569">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124B267">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6.8 </w:t>
      </w:r>
      <w:r>
        <w:rPr>
          <w:rFonts w:hint="default" w:ascii="Arial" w:hAnsi="Arial" w:cs="Arial"/>
          <w:sz w:val="20"/>
          <w:szCs w:val="20"/>
        </w:rPr>
        <w:t>Erros no preenchimento da planilha não constituem motivo para a desclassificação da proposta. A planilha poderá ser ajustada pelo fornecedor, no prazo indicado pelo sistema, desde que não haja majoração do preço.</w:t>
      </w:r>
    </w:p>
    <w:p w14:paraId="3D799D52">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72CB4C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6.8.1 </w:t>
      </w:r>
      <w:r>
        <w:rPr>
          <w:rFonts w:hint="default" w:ascii="Arial" w:hAnsi="Arial" w:cs="Arial"/>
          <w:sz w:val="20"/>
          <w:szCs w:val="20"/>
        </w:rPr>
        <w:t>O ajuste de que trata este dispositivo se limita a sanar erros ou falhas que não alterem a substância das propostas;</w:t>
      </w:r>
    </w:p>
    <w:p w14:paraId="03608755">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E61996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6.8.2 </w:t>
      </w:r>
      <w:r>
        <w:rPr>
          <w:rFonts w:hint="default" w:ascii="Arial" w:hAnsi="Arial" w:cs="Arial"/>
          <w:sz w:val="20"/>
          <w:szCs w:val="20"/>
        </w:rPr>
        <w:t>Considera-se erro</w:t>
      </w:r>
      <w:r>
        <w:rPr>
          <w:rFonts w:hint="default" w:ascii="Arial" w:hAnsi="Arial" w:cs="Arial"/>
          <w:spacing w:val="-3"/>
          <w:sz w:val="20"/>
          <w:szCs w:val="20"/>
        </w:rPr>
        <w:t xml:space="preserve"> </w:t>
      </w:r>
      <w:r>
        <w:rPr>
          <w:rFonts w:hint="default" w:ascii="Arial" w:hAnsi="Arial" w:cs="Arial"/>
          <w:sz w:val="20"/>
          <w:szCs w:val="20"/>
        </w:rPr>
        <w:t>no preenchimento da</w:t>
      </w:r>
      <w:r>
        <w:rPr>
          <w:rFonts w:hint="default" w:ascii="Arial" w:hAnsi="Arial" w:cs="Arial"/>
          <w:spacing w:val="-3"/>
          <w:sz w:val="20"/>
          <w:szCs w:val="20"/>
        </w:rPr>
        <w:t xml:space="preserve"> </w:t>
      </w:r>
      <w:r>
        <w:rPr>
          <w:rFonts w:hint="default" w:ascii="Arial" w:hAnsi="Arial" w:cs="Arial"/>
          <w:sz w:val="20"/>
          <w:szCs w:val="20"/>
        </w:rPr>
        <w:t>planilha passível</w:t>
      </w:r>
      <w:r>
        <w:rPr>
          <w:rFonts w:hint="default" w:ascii="Arial" w:hAnsi="Arial" w:cs="Arial"/>
          <w:spacing w:val="-3"/>
          <w:sz w:val="20"/>
          <w:szCs w:val="20"/>
        </w:rPr>
        <w:t xml:space="preserve"> </w:t>
      </w:r>
      <w:r>
        <w:rPr>
          <w:rFonts w:hint="default" w:ascii="Arial" w:hAnsi="Arial" w:cs="Arial"/>
          <w:sz w:val="20"/>
          <w:szCs w:val="20"/>
        </w:rPr>
        <w:t>de correção a indicação de recolhimento de impostos e contribuições na forma do Simples Nacional, quando não cabível esse regime.</w:t>
      </w:r>
    </w:p>
    <w:p w14:paraId="0FD9E19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E8AB45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6.9 </w:t>
      </w:r>
      <w:r>
        <w:rPr>
          <w:rFonts w:hint="default" w:ascii="Arial" w:hAnsi="Arial" w:cs="Arial"/>
          <w:sz w:val="20"/>
          <w:szCs w:val="20"/>
        </w:rPr>
        <w:t>Para fins de análise da proposta quanto ao cumprimento das especificações do objeto, poderá ser colhida a manifestação escrita do setor requisitante do serviço ou da área especializada no objeto.</w:t>
      </w:r>
    </w:p>
    <w:p w14:paraId="43C8B1F3">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3FA6986">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6.10 </w:t>
      </w:r>
      <w:r>
        <w:rPr>
          <w:rFonts w:hint="default" w:ascii="Arial" w:hAnsi="Arial" w:cs="Arial"/>
          <w:sz w:val="20"/>
          <w:szCs w:val="20"/>
        </w:rPr>
        <w:t>Se a proposta ou lance vencedor for desclassificado, será examinada a proposta ou lance subsequente, e, assim sucessivamente, na ordem de classificação.</w:t>
      </w:r>
    </w:p>
    <w:p w14:paraId="763C801D">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8E85F3E">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6.11 </w:t>
      </w:r>
      <w:r>
        <w:rPr>
          <w:rFonts w:hint="default" w:ascii="Arial" w:hAnsi="Arial" w:cs="Arial"/>
          <w:sz w:val="20"/>
          <w:szCs w:val="20"/>
        </w:rPr>
        <w:t>Havendo necessidade, a sessão será suspensa, informando-se no “chat” a nova data e horário para</w:t>
      </w:r>
      <w:r>
        <w:rPr>
          <w:rFonts w:hint="default" w:ascii="Arial" w:hAnsi="Arial" w:cs="Arial"/>
          <w:spacing w:val="40"/>
          <w:sz w:val="20"/>
          <w:szCs w:val="20"/>
        </w:rPr>
        <w:t xml:space="preserve"> </w:t>
      </w:r>
      <w:r>
        <w:rPr>
          <w:rFonts w:hint="default" w:ascii="Arial" w:hAnsi="Arial" w:cs="Arial"/>
          <w:sz w:val="20"/>
          <w:szCs w:val="20"/>
        </w:rPr>
        <w:t>a sua continuidade.</w:t>
      </w:r>
    </w:p>
    <w:p w14:paraId="19530129">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C798A70">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6.12 </w:t>
      </w:r>
      <w:r>
        <w:rPr>
          <w:rFonts w:hint="default" w:ascii="Arial" w:hAnsi="Arial" w:cs="Arial"/>
          <w:sz w:val="20"/>
          <w:szCs w:val="20"/>
        </w:rPr>
        <w:t>Encerrada a análise quanto à aceitação da proposta, se iniciará a fase de habilitação, observa</w:t>
      </w:r>
      <w:r>
        <w:rPr>
          <w:rFonts w:hint="default" w:ascii="Arial" w:hAnsi="Arial" w:cs="Arial"/>
          <w:sz w:val="20"/>
          <w:szCs w:val="20"/>
          <w:lang w:val="pt-BR"/>
        </w:rPr>
        <w:t>n</w:t>
      </w:r>
      <w:r>
        <w:rPr>
          <w:rFonts w:hint="default" w:ascii="Arial" w:hAnsi="Arial" w:cs="Arial"/>
          <w:sz w:val="20"/>
          <w:szCs w:val="20"/>
        </w:rPr>
        <w:t>do o disposto neste Aviso de Contratação Direta.</w:t>
      </w:r>
    </w:p>
    <w:p w14:paraId="0FAD3131">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ECCFD10">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7A98CC4">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bookmarkStart w:id="5" w:name="6HABILITAÇÃO"/>
      <w:bookmarkEnd w:id="5"/>
      <w:r>
        <w:rPr>
          <w:rFonts w:hint="default" w:ascii="Arial" w:hAnsi="Arial" w:cs="Arial"/>
          <w:spacing w:val="-2"/>
          <w:sz w:val="20"/>
          <w:szCs w:val="20"/>
          <w:lang w:val="pt-BR"/>
        </w:rPr>
        <w:t>7.</w:t>
      </w:r>
      <w:r>
        <w:rPr>
          <w:rFonts w:hint="default" w:ascii="Arial" w:hAnsi="Arial" w:cs="Arial"/>
          <w:spacing w:val="-2"/>
          <w:sz w:val="20"/>
          <w:szCs w:val="20"/>
        </w:rPr>
        <w:t>HABILITAÇÃO</w:t>
      </w:r>
    </w:p>
    <w:p w14:paraId="2742B4C4">
      <w:pPr>
        <w:numPr>
          <w:ilvl w:val="0"/>
          <w:numId w:val="0"/>
        </w:numPr>
        <w:ind w:right="0" w:rightChars="0"/>
        <w:jc w:val="both"/>
        <w:rPr>
          <w:rFonts w:hint="default" w:ascii="Arial" w:hAnsi="Arial" w:cs="Arial"/>
          <w:sz w:val="20"/>
          <w:szCs w:val="20"/>
        </w:rPr>
      </w:pPr>
    </w:p>
    <w:p w14:paraId="705E5767">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 </w:t>
      </w:r>
      <w:r>
        <w:rPr>
          <w:rFonts w:hint="default" w:ascii="Arial" w:hAnsi="Arial" w:cs="Arial"/>
          <w:sz w:val="20"/>
          <w:szCs w:val="20"/>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37FEBDB7">
      <w:pPr>
        <w:pStyle w:val="17"/>
        <w:tabs>
          <w:tab w:val="left" w:pos="578"/>
          <w:tab w:val="left" w:pos="9680"/>
        </w:tabs>
        <w:spacing w:before="0"/>
        <w:ind w:left="-6" w:right="-440" w:rightChars="-200"/>
        <w:jc w:val="both"/>
        <w:rPr>
          <w:rFonts w:hint="default" w:ascii="Arial" w:hAnsi="Arial" w:cs="Arial"/>
          <w:sz w:val="20"/>
          <w:szCs w:val="20"/>
        </w:rPr>
      </w:pPr>
    </w:p>
    <w:p w14:paraId="0BB422BD">
      <w:pPr>
        <w:pStyle w:val="9"/>
        <w:numPr>
          <w:ilvl w:val="0"/>
          <w:numId w:val="8"/>
        </w:numPr>
        <w:tabs>
          <w:tab w:val="left" w:pos="9680"/>
          <w:tab w:val="clear" w:pos="425"/>
        </w:tabs>
        <w:bidi w:val="0"/>
        <w:ind w:left="645" w:leftChars="0" w:right="-440" w:rightChars="-200" w:hanging="425" w:firstLineChars="0"/>
        <w:jc w:val="both"/>
        <w:rPr>
          <w:rFonts w:hint="default" w:ascii="Arial" w:hAnsi="Arial" w:cs="Arial"/>
          <w:sz w:val="20"/>
          <w:szCs w:val="20"/>
        </w:rPr>
      </w:pPr>
      <w:r>
        <w:rPr>
          <w:rFonts w:hint="default" w:ascii="Arial" w:hAnsi="Arial" w:cs="Arial"/>
          <w:sz w:val="20"/>
          <w:szCs w:val="20"/>
          <w:lang w:val="pt-BR"/>
        </w:rPr>
        <w:t xml:space="preserve"> </w:t>
      </w:r>
      <w:r>
        <w:rPr>
          <w:rFonts w:hint="default" w:ascii="Arial" w:hAnsi="Arial" w:cs="Arial"/>
          <w:sz w:val="20"/>
          <w:szCs w:val="20"/>
        </w:rPr>
        <w:t>SICAF;</w:t>
      </w:r>
    </w:p>
    <w:p w14:paraId="171A8579">
      <w:pPr>
        <w:pStyle w:val="9"/>
        <w:numPr>
          <w:ilvl w:val="0"/>
          <w:numId w:val="0"/>
        </w:numPr>
        <w:tabs>
          <w:tab w:val="left" w:pos="9680"/>
        </w:tabs>
        <w:bidi w:val="0"/>
        <w:ind w:leftChars="0" w:right="-440" w:rightChars="-200"/>
        <w:jc w:val="both"/>
        <w:rPr>
          <w:rFonts w:hint="default" w:ascii="Arial" w:hAnsi="Arial" w:cs="Arial"/>
          <w:sz w:val="20"/>
          <w:szCs w:val="20"/>
        </w:rPr>
      </w:pPr>
    </w:p>
    <w:p w14:paraId="1D7969D0">
      <w:pPr>
        <w:pStyle w:val="9"/>
        <w:numPr>
          <w:ilvl w:val="0"/>
          <w:numId w:val="0"/>
        </w:numPr>
        <w:tabs>
          <w:tab w:val="left" w:pos="9680"/>
        </w:tabs>
        <w:bidi w:val="0"/>
        <w:ind w:leftChars="0" w:right="-440" w:rightChars="-200"/>
        <w:jc w:val="both"/>
        <w:rPr>
          <w:rFonts w:hint="default" w:ascii="Arial" w:hAnsi="Arial" w:cs="Arial"/>
          <w:sz w:val="20"/>
          <w:szCs w:val="20"/>
        </w:rPr>
      </w:pPr>
    </w:p>
    <w:p w14:paraId="4482EE2D">
      <w:pPr>
        <w:pStyle w:val="17"/>
        <w:numPr>
          <w:ilvl w:val="0"/>
          <w:numId w:val="8"/>
        </w:numPr>
        <w:tabs>
          <w:tab w:val="left" w:pos="9680"/>
          <w:tab w:val="clear" w:pos="425"/>
        </w:tabs>
        <w:bidi w:val="0"/>
        <w:ind w:left="645" w:leftChars="0" w:right="-440" w:rightChars="-200" w:hanging="425" w:firstLineChars="0"/>
        <w:jc w:val="both"/>
        <w:rPr>
          <w:rFonts w:hint="default" w:ascii="Arial" w:hAnsi="Arial" w:cs="Arial"/>
          <w:sz w:val="20"/>
          <w:szCs w:val="20"/>
        </w:rPr>
      </w:pPr>
      <w:r>
        <w:rPr>
          <w:rFonts w:hint="default" w:ascii="Arial" w:hAnsi="Arial" w:cs="Arial"/>
          <w:sz w:val="20"/>
          <w:szCs w:val="20"/>
          <w:lang w:val="pt-BR"/>
        </w:rPr>
        <w:t xml:space="preserve"> </w:t>
      </w:r>
      <w:r>
        <w:rPr>
          <w:rFonts w:hint="default" w:ascii="Arial" w:hAnsi="Arial" w:cs="Arial"/>
          <w:sz w:val="20"/>
          <w:szCs w:val="20"/>
        </w:rPr>
        <w:t>Cadastro Nacional de Empresas Inidôneas e Suspensas - CEIS, mantido pela Controladoria-Geral da</w:t>
      </w:r>
      <w:r>
        <w:rPr>
          <w:rFonts w:hint="default" w:ascii="Arial" w:hAnsi="Arial" w:cs="Arial"/>
          <w:sz w:val="20"/>
          <w:szCs w:val="20"/>
          <w:lang w:val="pt-BR"/>
        </w:rPr>
        <w:t xml:space="preserve"> </w:t>
      </w:r>
      <w:r>
        <w:rPr>
          <w:rFonts w:hint="default" w:ascii="Arial" w:hAnsi="Arial" w:cs="Arial"/>
          <w:sz w:val="20"/>
          <w:szCs w:val="20"/>
        </w:rPr>
        <w:t xml:space="preserve">União </w:t>
      </w:r>
      <w:r>
        <w:rPr>
          <w:rFonts w:hint="default" w:ascii="Arial" w:hAnsi="Arial" w:cs="Arial"/>
          <w:sz w:val="20"/>
          <w:szCs w:val="20"/>
        </w:rPr>
        <w:fldChar w:fldCharType="begin"/>
      </w:r>
      <w:r>
        <w:rPr>
          <w:rFonts w:hint="default" w:ascii="Arial" w:hAnsi="Arial" w:cs="Arial"/>
          <w:sz w:val="20"/>
          <w:szCs w:val="20"/>
        </w:rPr>
        <w:instrText xml:space="preserve"> HYPERLINK "http://www.portaldatransparencia.gov.br/ceis)%3B" \h </w:instrText>
      </w:r>
      <w:r>
        <w:rPr>
          <w:rFonts w:hint="default" w:ascii="Arial" w:hAnsi="Arial" w:cs="Arial"/>
          <w:sz w:val="20"/>
          <w:szCs w:val="20"/>
        </w:rPr>
        <w:fldChar w:fldCharType="separate"/>
      </w:r>
      <w:r>
        <w:rPr>
          <w:rFonts w:hint="default" w:ascii="Arial" w:hAnsi="Arial" w:cs="Arial"/>
          <w:sz w:val="20"/>
          <w:szCs w:val="20"/>
        </w:rPr>
        <w:t>(www.portaldatr</w:t>
      </w:r>
      <w:r>
        <w:rPr>
          <w:rFonts w:hint="default" w:ascii="Arial" w:hAnsi="Arial" w:cs="Arial"/>
          <w:sz w:val="20"/>
          <w:szCs w:val="20"/>
        </w:rPr>
        <w:fldChar w:fldCharType="end"/>
      </w:r>
      <w:r>
        <w:rPr>
          <w:rFonts w:hint="default" w:ascii="Arial" w:hAnsi="Arial" w:cs="Arial"/>
          <w:sz w:val="20"/>
          <w:szCs w:val="20"/>
        </w:rPr>
        <w:t>a</w:t>
      </w:r>
      <w:r>
        <w:rPr>
          <w:rFonts w:hint="default" w:ascii="Arial" w:hAnsi="Arial" w:cs="Arial"/>
          <w:sz w:val="20"/>
          <w:szCs w:val="20"/>
        </w:rPr>
        <w:fldChar w:fldCharType="begin"/>
      </w:r>
      <w:r>
        <w:rPr>
          <w:rFonts w:hint="default" w:ascii="Arial" w:hAnsi="Arial" w:cs="Arial"/>
          <w:sz w:val="20"/>
          <w:szCs w:val="20"/>
        </w:rPr>
        <w:instrText xml:space="preserve"> HYPERLINK "http://www.portaldatransparencia.gov.br/ceis)%3B" \h </w:instrText>
      </w:r>
      <w:r>
        <w:rPr>
          <w:rFonts w:hint="default" w:ascii="Arial" w:hAnsi="Arial" w:cs="Arial"/>
          <w:sz w:val="20"/>
          <w:szCs w:val="20"/>
        </w:rPr>
        <w:fldChar w:fldCharType="separate"/>
      </w:r>
      <w:r>
        <w:rPr>
          <w:rFonts w:hint="default" w:ascii="Arial" w:hAnsi="Arial" w:cs="Arial"/>
          <w:sz w:val="20"/>
          <w:szCs w:val="20"/>
        </w:rPr>
        <w:t xml:space="preserve">nsparencia.gov.br/ceis); </w:t>
      </w:r>
      <w:r>
        <w:rPr>
          <w:rFonts w:hint="default" w:ascii="Arial" w:hAnsi="Arial" w:cs="Arial"/>
          <w:sz w:val="20"/>
          <w:szCs w:val="20"/>
        </w:rPr>
        <w:fldChar w:fldCharType="end"/>
      </w:r>
      <w:r>
        <w:rPr>
          <w:rFonts w:hint="default" w:ascii="Arial" w:hAnsi="Arial" w:cs="Arial"/>
          <w:sz w:val="20"/>
          <w:szCs w:val="20"/>
        </w:rPr>
        <w:t>e</w:t>
      </w:r>
    </w:p>
    <w:p w14:paraId="2205B953">
      <w:pPr>
        <w:pStyle w:val="9"/>
        <w:numPr>
          <w:ilvl w:val="0"/>
          <w:numId w:val="0"/>
        </w:numPr>
        <w:tabs>
          <w:tab w:val="left" w:pos="9680"/>
        </w:tabs>
        <w:bidi w:val="0"/>
        <w:ind w:leftChars="0" w:right="-440" w:rightChars="-200"/>
        <w:jc w:val="both"/>
        <w:rPr>
          <w:rFonts w:hint="default" w:ascii="Arial" w:hAnsi="Arial" w:cs="Arial"/>
          <w:sz w:val="20"/>
          <w:szCs w:val="20"/>
        </w:rPr>
      </w:pPr>
    </w:p>
    <w:p w14:paraId="53B14D78">
      <w:pPr>
        <w:pStyle w:val="17"/>
        <w:numPr>
          <w:ilvl w:val="0"/>
          <w:numId w:val="8"/>
        </w:numPr>
        <w:tabs>
          <w:tab w:val="left" w:pos="9680"/>
          <w:tab w:val="clear" w:pos="425"/>
        </w:tabs>
        <w:bidi w:val="0"/>
        <w:ind w:left="645" w:leftChars="0" w:right="-440" w:rightChars="-200" w:hanging="425" w:firstLineChars="0"/>
        <w:jc w:val="both"/>
        <w:rPr>
          <w:rFonts w:hint="default" w:ascii="Arial" w:hAnsi="Arial" w:cs="Arial"/>
          <w:sz w:val="20"/>
          <w:szCs w:val="20"/>
        </w:rPr>
      </w:pPr>
      <w:r>
        <w:rPr>
          <w:rFonts w:hint="default" w:ascii="Arial" w:hAnsi="Arial" w:cs="Arial"/>
          <w:sz w:val="20"/>
          <w:szCs w:val="20"/>
          <w:lang w:val="pt-BR"/>
        </w:rPr>
        <w:t xml:space="preserve"> </w:t>
      </w:r>
      <w:r>
        <w:rPr>
          <w:rFonts w:hint="default" w:ascii="Arial" w:hAnsi="Arial" w:cs="Arial"/>
          <w:sz w:val="20"/>
          <w:szCs w:val="20"/>
        </w:rPr>
        <w:t>Cadastro Nacional de Empresas Punidas – CNEP, mantido pela Controladoria- Geral da União (https://</w:t>
      </w:r>
      <w:r>
        <w:rPr>
          <w:rFonts w:hint="default" w:ascii="Arial" w:hAnsi="Arial" w:cs="Arial"/>
          <w:sz w:val="20"/>
          <w:szCs w:val="20"/>
        </w:rPr>
        <w:fldChar w:fldCharType="begin"/>
      </w:r>
      <w:r>
        <w:rPr>
          <w:rFonts w:hint="default" w:ascii="Arial" w:hAnsi="Arial" w:cs="Arial"/>
          <w:sz w:val="20"/>
          <w:szCs w:val="20"/>
        </w:rPr>
        <w:instrText xml:space="preserve"> HYPERLINK "http://www.portaltransparencia.gov.br/sancoes/cnep)" \h </w:instrText>
      </w:r>
      <w:r>
        <w:rPr>
          <w:rFonts w:hint="default" w:ascii="Arial" w:hAnsi="Arial" w:cs="Arial"/>
          <w:sz w:val="20"/>
          <w:szCs w:val="20"/>
        </w:rPr>
        <w:fldChar w:fldCharType="separate"/>
      </w:r>
      <w:r>
        <w:rPr>
          <w:rFonts w:hint="default" w:ascii="Arial" w:hAnsi="Arial" w:cs="Arial"/>
          <w:sz w:val="20"/>
          <w:szCs w:val="20"/>
        </w:rPr>
        <w:t>www.portaltransparencia.gov.br/sancoes/cnep)</w:t>
      </w:r>
      <w:r>
        <w:rPr>
          <w:rFonts w:hint="default" w:ascii="Arial" w:hAnsi="Arial" w:cs="Arial"/>
          <w:sz w:val="20"/>
          <w:szCs w:val="20"/>
        </w:rPr>
        <w:fldChar w:fldCharType="end"/>
      </w:r>
    </w:p>
    <w:p w14:paraId="5671F15A">
      <w:pPr>
        <w:pStyle w:val="9"/>
        <w:numPr>
          <w:ilvl w:val="0"/>
          <w:numId w:val="0"/>
        </w:numPr>
        <w:tabs>
          <w:tab w:val="left" w:pos="9680"/>
        </w:tabs>
        <w:bidi w:val="0"/>
        <w:ind w:leftChars="0" w:right="-440" w:rightChars="-200"/>
        <w:jc w:val="both"/>
        <w:rPr>
          <w:rFonts w:hint="default" w:ascii="Arial" w:hAnsi="Arial" w:cs="Arial"/>
          <w:sz w:val="20"/>
          <w:szCs w:val="20"/>
        </w:rPr>
      </w:pPr>
    </w:p>
    <w:p w14:paraId="12D79BF4">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7.2 </w:t>
      </w:r>
      <w:r>
        <w:rPr>
          <w:rFonts w:hint="default" w:ascii="Arial" w:hAnsi="Arial" w:cs="Arial"/>
          <w:sz w:val="20"/>
          <w:szCs w:val="20"/>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C04827D">
      <w:pPr>
        <w:pStyle w:val="17"/>
        <w:tabs>
          <w:tab w:val="left" w:pos="578"/>
          <w:tab w:val="left" w:pos="9680"/>
        </w:tabs>
        <w:spacing w:before="0"/>
        <w:ind w:left="0" w:right="-440" w:rightChars="-200"/>
        <w:jc w:val="both"/>
        <w:rPr>
          <w:rFonts w:hint="default" w:ascii="Arial" w:hAnsi="Arial" w:cs="Arial"/>
          <w:sz w:val="20"/>
          <w:szCs w:val="20"/>
        </w:rPr>
      </w:pPr>
    </w:p>
    <w:p w14:paraId="1D680F01">
      <w:pPr>
        <w:pStyle w:val="17"/>
        <w:tabs>
          <w:tab w:val="left" w:pos="578"/>
          <w:tab w:val="left" w:pos="9680"/>
        </w:tabs>
        <w:spacing w:before="0"/>
        <w:ind w:left="0" w:right="-440" w:rightChars="-200"/>
        <w:jc w:val="both"/>
        <w:rPr>
          <w:rFonts w:hint="default" w:ascii="Arial" w:hAnsi="Arial" w:cs="Arial"/>
          <w:sz w:val="20"/>
          <w:szCs w:val="20"/>
        </w:rPr>
      </w:pPr>
    </w:p>
    <w:p w14:paraId="6B92605D">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7.3 </w:t>
      </w:r>
      <w:r>
        <w:rPr>
          <w:rFonts w:hint="default" w:ascii="Arial" w:hAnsi="Arial" w:cs="Arial"/>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A69FC9">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7.4 </w:t>
      </w:r>
      <w:r>
        <w:rPr>
          <w:rFonts w:hint="default" w:ascii="Arial" w:hAnsi="Arial" w:cs="Arial"/>
          <w:sz w:val="20"/>
          <w:szCs w:val="20"/>
        </w:rPr>
        <w:t>A tentativa de burla será verificada por meio dos vínculos societários, linhas de fornecimento similares, dentre outros.</w:t>
      </w:r>
    </w:p>
    <w:p w14:paraId="19ED3DCB">
      <w:pPr>
        <w:pStyle w:val="17"/>
        <w:tabs>
          <w:tab w:val="left" w:pos="9680"/>
        </w:tabs>
        <w:bidi w:val="0"/>
        <w:ind w:left="0" w:leftChars="0" w:right="-440" w:rightChars="-200" w:firstLine="0" w:firstLineChars="0"/>
        <w:jc w:val="both"/>
        <w:rPr>
          <w:rFonts w:hint="default" w:ascii="Arial" w:hAnsi="Arial" w:cs="Arial"/>
          <w:sz w:val="20"/>
          <w:szCs w:val="20"/>
        </w:rPr>
      </w:pPr>
    </w:p>
    <w:p w14:paraId="64E35E39">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7.5 </w:t>
      </w:r>
      <w:r>
        <w:rPr>
          <w:rFonts w:hint="default" w:ascii="Arial" w:hAnsi="Arial" w:cs="Arial"/>
          <w:sz w:val="20"/>
          <w:szCs w:val="20"/>
        </w:rPr>
        <w:t>O fornecedor será convocado para manifestação previamente a uma eventual negativa de contratação.</w:t>
      </w:r>
    </w:p>
    <w:p w14:paraId="623D25A9">
      <w:pPr>
        <w:pStyle w:val="17"/>
        <w:tabs>
          <w:tab w:val="left" w:pos="578"/>
          <w:tab w:val="left" w:pos="9680"/>
        </w:tabs>
        <w:spacing w:before="0"/>
        <w:ind w:left="0" w:right="-440" w:rightChars="-200"/>
        <w:jc w:val="both"/>
        <w:rPr>
          <w:rFonts w:hint="default" w:ascii="Arial" w:hAnsi="Arial" w:cs="Arial"/>
          <w:sz w:val="20"/>
          <w:szCs w:val="20"/>
        </w:rPr>
      </w:pPr>
    </w:p>
    <w:p w14:paraId="4B58318A">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7.6 </w:t>
      </w:r>
      <w:r>
        <w:rPr>
          <w:rFonts w:hint="default" w:ascii="Arial" w:hAnsi="Arial" w:cs="Arial"/>
          <w:sz w:val="20"/>
          <w:szCs w:val="20"/>
        </w:rPr>
        <w:t>Caso atendidas as condições para contratação, a habilitação do fornecedor consultada nos documentos por ele abrangidos.</w:t>
      </w:r>
    </w:p>
    <w:p w14:paraId="2EF9F248">
      <w:pPr>
        <w:pStyle w:val="17"/>
        <w:tabs>
          <w:tab w:val="left" w:pos="578"/>
          <w:tab w:val="left" w:pos="9680"/>
        </w:tabs>
        <w:spacing w:before="0"/>
        <w:ind w:left="0" w:right="-440" w:rightChars="-200"/>
        <w:jc w:val="both"/>
        <w:rPr>
          <w:rFonts w:hint="default" w:ascii="Arial" w:hAnsi="Arial" w:cs="Arial"/>
          <w:sz w:val="20"/>
          <w:szCs w:val="20"/>
        </w:rPr>
      </w:pPr>
    </w:p>
    <w:p w14:paraId="1722B30C">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7.7 </w:t>
      </w:r>
      <w:r>
        <w:rPr>
          <w:rFonts w:hint="default" w:ascii="Arial" w:hAnsi="Arial" w:cs="Arial"/>
          <w:sz w:val="20"/>
          <w:szCs w:val="20"/>
        </w:rPr>
        <w:t>É dever do fornecedor manter atualizada a respectiva documentação, ou encaminhar, quando solicitado pela Administração, a respectiva documentação atualizada.</w:t>
      </w:r>
    </w:p>
    <w:p w14:paraId="3D8E5F60">
      <w:pPr>
        <w:pStyle w:val="17"/>
        <w:tabs>
          <w:tab w:val="left" w:pos="578"/>
          <w:tab w:val="left" w:pos="9680"/>
        </w:tabs>
        <w:spacing w:before="0"/>
        <w:ind w:left="0" w:right="-440" w:rightChars="-200"/>
        <w:jc w:val="both"/>
        <w:rPr>
          <w:rFonts w:hint="default" w:ascii="Arial" w:hAnsi="Arial" w:cs="Arial"/>
          <w:sz w:val="20"/>
          <w:szCs w:val="20"/>
        </w:rPr>
      </w:pPr>
    </w:p>
    <w:p w14:paraId="4FFC3884">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7.8 </w:t>
      </w:r>
      <w:r>
        <w:rPr>
          <w:rFonts w:hint="default" w:ascii="Arial" w:hAnsi="Arial" w:cs="Arial"/>
          <w:sz w:val="20"/>
          <w:szCs w:val="20"/>
        </w:rPr>
        <w:t>Não serão aceitos documentos de habilitação com indicação de CNPJ/CPF diferentes, salvo aqueles legalmente permitidos.</w:t>
      </w:r>
    </w:p>
    <w:p w14:paraId="7B4B93EA">
      <w:pPr>
        <w:pStyle w:val="17"/>
        <w:tabs>
          <w:tab w:val="left" w:pos="578"/>
          <w:tab w:val="left" w:pos="9680"/>
        </w:tabs>
        <w:spacing w:before="0"/>
        <w:ind w:left="0" w:right="-440" w:rightChars="-200"/>
        <w:jc w:val="both"/>
        <w:rPr>
          <w:rFonts w:hint="default" w:ascii="Arial" w:hAnsi="Arial" w:cs="Arial"/>
          <w:sz w:val="20"/>
          <w:szCs w:val="20"/>
        </w:rPr>
      </w:pPr>
    </w:p>
    <w:p w14:paraId="42D565C5">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7.9 </w:t>
      </w:r>
      <w:r>
        <w:rPr>
          <w:rFonts w:hint="default" w:ascii="Arial" w:hAnsi="Arial" w:cs="Arial"/>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8C75F3D">
      <w:pPr>
        <w:pStyle w:val="17"/>
        <w:tabs>
          <w:tab w:val="left" w:pos="578"/>
          <w:tab w:val="left" w:pos="9680"/>
        </w:tabs>
        <w:spacing w:before="0"/>
        <w:ind w:left="0" w:right="-440" w:rightChars="-200"/>
        <w:jc w:val="both"/>
        <w:rPr>
          <w:rFonts w:hint="default" w:ascii="Arial" w:hAnsi="Arial" w:cs="Arial"/>
          <w:sz w:val="20"/>
          <w:szCs w:val="20"/>
        </w:rPr>
      </w:pPr>
    </w:p>
    <w:p w14:paraId="5197A0E1">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7.10 </w:t>
      </w:r>
      <w:r>
        <w:rPr>
          <w:rFonts w:hint="default" w:ascii="Arial" w:hAnsi="Arial" w:cs="Arial"/>
          <w:sz w:val="20"/>
          <w:szCs w:val="20"/>
        </w:rPr>
        <w:t>Serão aceitos registros de CNPJ de fornecedor matriz e filial com diferenças de números de documentos pertinentes ao CND e ao CRF/FGTS, quando for comprovada a centralização do recolhimento dessas contribuições.</w:t>
      </w:r>
    </w:p>
    <w:p w14:paraId="71ABE960">
      <w:pPr>
        <w:pStyle w:val="17"/>
        <w:tabs>
          <w:tab w:val="left" w:pos="578"/>
          <w:tab w:val="left" w:pos="9680"/>
        </w:tabs>
        <w:spacing w:before="0"/>
        <w:ind w:left="0" w:right="-440" w:rightChars="-200"/>
        <w:jc w:val="both"/>
        <w:rPr>
          <w:rFonts w:hint="default" w:ascii="Arial" w:hAnsi="Arial" w:cs="Arial"/>
          <w:sz w:val="20"/>
          <w:szCs w:val="20"/>
        </w:rPr>
      </w:pPr>
    </w:p>
    <w:p w14:paraId="3C8D940E">
      <w:pPr>
        <w:pStyle w:val="17"/>
        <w:tabs>
          <w:tab w:val="left" w:pos="9680"/>
        </w:tabs>
        <w:bidi w:val="0"/>
        <w:ind w:left="0" w:leftChars="0" w:right="-440" w:rightChars="-200" w:firstLine="0" w:firstLineChars="0"/>
        <w:jc w:val="both"/>
        <w:rPr>
          <w:rFonts w:hint="default" w:ascii="Arial" w:hAnsi="Arial" w:cs="Arial"/>
          <w:spacing w:val="-2"/>
          <w:sz w:val="20"/>
          <w:szCs w:val="20"/>
          <w:lang w:val="pt-BR"/>
        </w:rPr>
      </w:pPr>
      <w:r>
        <w:rPr>
          <w:rFonts w:hint="default" w:ascii="Arial" w:hAnsi="Arial" w:cs="Arial"/>
          <w:sz w:val="20"/>
          <w:szCs w:val="20"/>
          <w:lang w:val="pt-BR"/>
        </w:rPr>
        <w:t xml:space="preserve">7.11 </w:t>
      </w:r>
      <w:r>
        <w:rPr>
          <w:rFonts w:hint="default" w:ascii="Arial" w:hAnsi="Arial" w:cs="Arial"/>
          <w:sz w:val="20"/>
          <w:szCs w:val="20"/>
        </w:rPr>
        <w:t xml:space="preserve">Para fins de </w:t>
      </w:r>
      <w:r>
        <w:rPr>
          <w:rFonts w:hint="default" w:ascii="Arial" w:hAnsi="Arial" w:cs="Arial"/>
          <w:sz w:val="20"/>
          <w:szCs w:val="20"/>
          <w:lang w:val="pt-BR"/>
        </w:rPr>
        <w:t>habilitação</w:t>
      </w:r>
      <w:r>
        <w:rPr>
          <w:rFonts w:hint="default" w:ascii="Arial" w:hAnsi="Arial" w:cs="Arial"/>
          <w:sz w:val="20"/>
          <w:szCs w:val="20"/>
        </w:rPr>
        <w:t>, deverá o fornecedor</w:t>
      </w:r>
      <w:r>
        <w:rPr>
          <w:rFonts w:hint="default" w:ascii="Arial" w:hAnsi="Arial" w:cs="Arial"/>
          <w:sz w:val="20"/>
          <w:szCs w:val="20"/>
          <w:lang w:val="pt-BR"/>
        </w:rPr>
        <w:t xml:space="preserve"> mais bem classificado</w:t>
      </w:r>
      <w:r>
        <w:rPr>
          <w:rFonts w:hint="default" w:ascii="Arial" w:hAnsi="Arial" w:cs="Arial"/>
          <w:sz w:val="20"/>
          <w:szCs w:val="20"/>
        </w:rPr>
        <w:t xml:space="preserve"> comprovar os seguintes requisitos de habilitação</w:t>
      </w:r>
      <w:r>
        <w:rPr>
          <w:rFonts w:hint="default" w:ascii="Arial" w:hAnsi="Arial" w:cs="Arial"/>
          <w:sz w:val="20"/>
          <w:szCs w:val="20"/>
          <w:lang w:val="pt-BR"/>
        </w:rPr>
        <w:t>:</w:t>
      </w:r>
    </w:p>
    <w:p w14:paraId="6456D47C">
      <w:pPr>
        <w:pStyle w:val="2"/>
        <w:tabs>
          <w:tab w:val="left" w:pos="614"/>
          <w:tab w:val="left" w:pos="9680"/>
        </w:tabs>
        <w:ind w:left="0" w:leftChars="0" w:right="-440" w:rightChars="-200" w:firstLine="0" w:firstLineChars="0"/>
        <w:jc w:val="both"/>
        <w:rPr>
          <w:rFonts w:hint="default" w:ascii="Arial" w:hAnsi="Arial" w:cs="Arial"/>
          <w:b w:val="0"/>
          <w:bCs w:val="0"/>
          <w:sz w:val="20"/>
          <w:szCs w:val="20"/>
          <w:lang w:val="pt-BR"/>
        </w:rPr>
      </w:pPr>
      <w:bookmarkStart w:id="6" w:name="7CONTRATAÇÃO"/>
      <w:bookmarkEnd w:id="6"/>
    </w:p>
    <w:p w14:paraId="1C773B06">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7.11.1 </w:t>
      </w:r>
      <w:r>
        <w:rPr>
          <w:rFonts w:hint="default" w:ascii="Arial" w:hAnsi="Arial" w:cs="Arial"/>
          <w:sz w:val="20"/>
          <w:szCs w:val="20"/>
        </w:rPr>
        <w:t>Prova</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inscrição</w:t>
      </w:r>
      <w:r>
        <w:rPr>
          <w:rFonts w:hint="default" w:ascii="Arial" w:hAnsi="Arial" w:cs="Arial"/>
          <w:spacing w:val="1"/>
          <w:sz w:val="20"/>
          <w:szCs w:val="20"/>
        </w:rPr>
        <w:t xml:space="preserve"> </w:t>
      </w:r>
      <w:r>
        <w:rPr>
          <w:rFonts w:hint="default" w:ascii="Arial" w:hAnsi="Arial" w:cs="Arial"/>
          <w:sz w:val="20"/>
          <w:szCs w:val="20"/>
        </w:rPr>
        <w:t>no Cadastro</w:t>
      </w:r>
      <w:r>
        <w:rPr>
          <w:rFonts w:hint="default" w:ascii="Arial" w:hAnsi="Arial" w:cs="Arial"/>
          <w:spacing w:val="-1"/>
          <w:sz w:val="20"/>
          <w:szCs w:val="20"/>
        </w:rPr>
        <w:t xml:space="preserve"> </w:t>
      </w:r>
      <w:r>
        <w:rPr>
          <w:rFonts w:hint="default" w:ascii="Arial" w:hAnsi="Arial" w:cs="Arial"/>
          <w:sz w:val="20"/>
          <w:szCs w:val="20"/>
        </w:rPr>
        <w:t>Nacional</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Pessoa</w:t>
      </w:r>
      <w:r>
        <w:rPr>
          <w:rFonts w:hint="default" w:ascii="Arial" w:hAnsi="Arial" w:cs="Arial"/>
          <w:spacing w:val="-1"/>
          <w:sz w:val="20"/>
          <w:szCs w:val="20"/>
        </w:rPr>
        <w:t xml:space="preserve"> </w:t>
      </w:r>
      <w:r>
        <w:rPr>
          <w:rFonts w:hint="default" w:ascii="Arial" w:hAnsi="Arial" w:cs="Arial"/>
          <w:sz w:val="20"/>
          <w:szCs w:val="20"/>
        </w:rPr>
        <w:t>Jurídica</w:t>
      </w:r>
      <w:r>
        <w:rPr>
          <w:rFonts w:hint="default" w:ascii="Arial" w:hAnsi="Arial" w:cs="Arial"/>
          <w:spacing w:val="1"/>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Cartão</w:t>
      </w:r>
      <w:r>
        <w:rPr>
          <w:rFonts w:hint="default" w:ascii="Arial" w:hAnsi="Arial" w:cs="Arial"/>
          <w:spacing w:val="1"/>
          <w:sz w:val="20"/>
          <w:szCs w:val="20"/>
        </w:rPr>
        <w:t xml:space="preserve"> </w:t>
      </w:r>
      <w:r>
        <w:rPr>
          <w:rFonts w:hint="default" w:ascii="Arial" w:hAnsi="Arial" w:cs="Arial"/>
          <w:sz w:val="20"/>
          <w:szCs w:val="20"/>
        </w:rPr>
        <w:t>CNPJ;</w:t>
      </w:r>
    </w:p>
    <w:p w14:paraId="6E08586A">
      <w:pPr>
        <w:pStyle w:val="17"/>
        <w:tabs>
          <w:tab w:val="left" w:pos="794"/>
          <w:tab w:val="left" w:pos="9680"/>
        </w:tabs>
        <w:spacing w:before="0"/>
        <w:ind w:left="-6" w:right="-440" w:rightChars="-200"/>
        <w:jc w:val="both"/>
        <w:rPr>
          <w:rFonts w:hint="default" w:ascii="Arial" w:hAnsi="Arial" w:cs="Arial"/>
          <w:sz w:val="20"/>
          <w:szCs w:val="20"/>
        </w:rPr>
      </w:pPr>
    </w:p>
    <w:p w14:paraId="1CE2A535">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7.11.2 </w:t>
      </w:r>
      <w:r>
        <w:rPr>
          <w:rFonts w:hint="default" w:ascii="Arial" w:hAnsi="Arial" w:cs="Arial"/>
          <w:sz w:val="20"/>
          <w:szCs w:val="20"/>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20B73B87">
      <w:pPr>
        <w:pStyle w:val="17"/>
        <w:tabs>
          <w:tab w:val="left" w:pos="9680"/>
        </w:tabs>
        <w:bidi w:val="0"/>
        <w:ind w:right="-440" w:rightChars="-200"/>
        <w:jc w:val="both"/>
        <w:rPr>
          <w:rFonts w:hint="default" w:ascii="Arial" w:hAnsi="Arial" w:cs="Arial"/>
          <w:sz w:val="20"/>
          <w:szCs w:val="20"/>
        </w:rPr>
      </w:pPr>
    </w:p>
    <w:p w14:paraId="1B5EC665">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7.11.3 </w:t>
      </w:r>
      <w:r>
        <w:rPr>
          <w:rFonts w:hint="default" w:ascii="Arial" w:hAnsi="Arial" w:cs="Arial"/>
          <w:sz w:val="20"/>
          <w:szCs w:val="20"/>
        </w:rPr>
        <w:t>Regularidade para com a Fazenda Federal - Certidão Conjunta Negativa de Débitos relativos a Tributos Federais e à Dívida Ativa da União;</w:t>
      </w:r>
    </w:p>
    <w:p w14:paraId="77CE6725">
      <w:pPr>
        <w:pStyle w:val="17"/>
        <w:tabs>
          <w:tab w:val="left" w:pos="9680"/>
        </w:tabs>
        <w:bidi w:val="0"/>
        <w:ind w:left="0" w:leftChars="0" w:right="-440" w:rightChars="-200" w:firstLine="0" w:firstLineChars="0"/>
        <w:jc w:val="both"/>
        <w:rPr>
          <w:rFonts w:hint="default" w:ascii="Arial" w:hAnsi="Arial" w:cs="Arial"/>
          <w:sz w:val="20"/>
          <w:szCs w:val="20"/>
        </w:rPr>
      </w:pPr>
    </w:p>
    <w:p w14:paraId="7151FE6A">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7.11.4 </w:t>
      </w:r>
      <w:r>
        <w:rPr>
          <w:rFonts w:hint="default" w:ascii="Arial" w:hAnsi="Arial" w:cs="Arial"/>
          <w:sz w:val="20"/>
          <w:szCs w:val="20"/>
        </w:rPr>
        <w:t>Certidão Regularidade junto à Secretaria de Estado da Fazenda Pública Estadual</w:t>
      </w:r>
      <w:r>
        <w:rPr>
          <w:rFonts w:hint="default" w:ascii="Arial" w:hAnsi="Arial" w:cs="Arial"/>
          <w:sz w:val="20"/>
          <w:szCs w:val="20"/>
          <w:lang w:val="pt-BR"/>
        </w:rPr>
        <w:t xml:space="preserve"> (débitos inscritos e não inscritos)</w:t>
      </w:r>
      <w:r>
        <w:rPr>
          <w:rFonts w:hint="default" w:ascii="Arial" w:hAnsi="Arial" w:cs="Arial"/>
          <w:sz w:val="20"/>
          <w:szCs w:val="20"/>
        </w:rPr>
        <w:t>;</w:t>
      </w:r>
    </w:p>
    <w:p w14:paraId="17C4B818">
      <w:pPr>
        <w:pStyle w:val="17"/>
        <w:tabs>
          <w:tab w:val="left" w:pos="9680"/>
        </w:tabs>
        <w:bidi w:val="0"/>
        <w:ind w:left="0" w:leftChars="0" w:right="-440" w:rightChars="-200" w:firstLine="0" w:firstLineChars="0"/>
        <w:jc w:val="both"/>
        <w:rPr>
          <w:rFonts w:hint="default" w:ascii="Arial" w:hAnsi="Arial" w:cs="Arial"/>
          <w:sz w:val="20"/>
          <w:szCs w:val="20"/>
          <w:lang w:val="pt-BR"/>
        </w:rPr>
      </w:pPr>
    </w:p>
    <w:p w14:paraId="3F024BAA">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7.11.5 </w:t>
      </w:r>
      <w:r>
        <w:rPr>
          <w:rFonts w:hint="default" w:ascii="Arial" w:hAnsi="Arial" w:cs="Arial"/>
          <w:sz w:val="20"/>
          <w:szCs w:val="20"/>
        </w:rPr>
        <w:t>Certidão Negativa de Débito do Município Sede da Empresa (CND Municipal);</w:t>
      </w:r>
    </w:p>
    <w:p w14:paraId="56D9AC4C">
      <w:pPr>
        <w:pStyle w:val="17"/>
        <w:tabs>
          <w:tab w:val="left" w:pos="9680"/>
        </w:tabs>
        <w:bidi w:val="0"/>
        <w:ind w:left="0" w:leftChars="0" w:right="-440" w:rightChars="-200" w:firstLine="0" w:firstLineChars="0"/>
        <w:jc w:val="both"/>
        <w:rPr>
          <w:rFonts w:hint="default" w:ascii="Arial" w:hAnsi="Arial" w:cs="Arial"/>
          <w:sz w:val="20"/>
          <w:szCs w:val="20"/>
        </w:rPr>
      </w:pPr>
    </w:p>
    <w:p w14:paraId="0B8C7E09">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7.11.6 </w:t>
      </w:r>
      <w:r>
        <w:rPr>
          <w:rFonts w:hint="default" w:ascii="Arial" w:hAnsi="Arial" w:cs="Arial"/>
          <w:sz w:val="20"/>
          <w:szCs w:val="20"/>
        </w:rPr>
        <w:t>Certidão Negativa de Débitos junto ao FGTS;</w:t>
      </w:r>
    </w:p>
    <w:p w14:paraId="3E32F07F">
      <w:pPr>
        <w:pStyle w:val="17"/>
        <w:tabs>
          <w:tab w:val="left" w:pos="9680"/>
        </w:tabs>
        <w:bidi w:val="0"/>
        <w:ind w:left="0" w:leftChars="0" w:right="-440" w:rightChars="-200" w:firstLine="0" w:firstLineChars="0"/>
        <w:jc w:val="both"/>
        <w:rPr>
          <w:rFonts w:hint="default" w:ascii="Arial" w:hAnsi="Arial" w:cs="Arial"/>
          <w:sz w:val="20"/>
          <w:szCs w:val="20"/>
        </w:rPr>
      </w:pPr>
    </w:p>
    <w:p w14:paraId="6F7D22CD">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7.11.7 </w:t>
      </w:r>
      <w:r>
        <w:rPr>
          <w:rFonts w:hint="default" w:ascii="Arial" w:hAnsi="Arial" w:cs="Arial"/>
          <w:sz w:val="20"/>
          <w:szCs w:val="20"/>
        </w:rPr>
        <w:t>Certidão Negativa de Débitos Trabalhistas (CNDT);</w:t>
      </w:r>
    </w:p>
    <w:p w14:paraId="64EDA37B">
      <w:pPr>
        <w:pStyle w:val="17"/>
        <w:tabs>
          <w:tab w:val="left" w:pos="9680"/>
        </w:tabs>
        <w:bidi w:val="0"/>
        <w:ind w:left="0" w:leftChars="0" w:right="-440" w:rightChars="-200" w:firstLine="0" w:firstLineChars="0"/>
        <w:jc w:val="both"/>
        <w:rPr>
          <w:rFonts w:hint="default" w:ascii="Arial" w:hAnsi="Arial" w:cs="Arial"/>
          <w:sz w:val="20"/>
          <w:szCs w:val="20"/>
        </w:rPr>
      </w:pPr>
    </w:p>
    <w:p w14:paraId="5ADB5702">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7.11.8 </w:t>
      </w:r>
      <w:r>
        <w:rPr>
          <w:rFonts w:hint="default" w:ascii="Arial" w:hAnsi="Arial" w:cs="Arial"/>
          <w:sz w:val="20"/>
          <w:szCs w:val="20"/>
        </w:rPr>
        <w:t>Certidão atualizada das ações relativas a falência e à recuperação judicial, expedida pelo distribuidor da sede da pessoa jurídica, ou de execução patrimonial, expedida no domicílio da pessoa física, se for o caso, com prazo de validade em vigor na data de entrega dos envelopes, ou emitida em até 90 (noventa) dias anteriores à data da entrega dos envelopes, caso não possua prazo de validade indicado.</w:t>
      </w:r>
    </w:p>
    <w:p w14:paraId="5DD96485">
      <w:pPr>
        <w:pStyle w:val="17"/>
        <w:tabs>
          <w:tab w:val="left" w:pos="9680"/>
        </w:tabs>
        <w:bidi w:val="0"/>
        <w:ind w:left="0" w:leftChars="0" w:right="-440" w:rightChars="-200" w:firstLine="0" w:firstLineChars="0"/>
        <w:jc w:val="both"/>
        <w:rPr>
          <w:rFonts w:hint="default" w:ascii="Arial" w:hAnsi="Arial" w:cs="Arial"/>
          <w:sz w:val="20"/>
          <w:szCs w:val="20"/>
          <w:lang w:val="pt-BR"/>
        </w:rPr>
      </w:pPr>
    </w:p>
    <w:p w14:paraId="6208A917">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pacing w:val="-2"/>
          <w:sz w:val="20"/>
          <w:szCs w:val="20"/>
          <w:lang w:val="pt-BR"/>
        </w:rPr>
        <w:t>8.</w:t>
      </w:r>
      <w:r>
        <w:rPr>
          <w:rFonts w:hint="default" w:ascii="Arial" w:hAnsi="Arial" w:cs="Arial"/>
          <w:spacing w:val="-2"/>
          <w:sz w:val="20"/>
          <w:szCs w:val="20"/>
        </w:rPr>
        <w:t>CONTRATAÇÃO</w:t>
      </w:r>
    </w:p>
    <w:p w14:paraId="12DF4727">
      <w:pPr>
        <w:numPr>
          <w:ilvl w:val="0"/>
          <w:numId w:val="0"/>
        </w:numPr>
        <w:ind w:right="0" w:rightChars="0"/>
        <w:jc w:val="both"/>
        <w:rPr>
          <w:rFonts w:hint="default" w:ascii="Arial" w:hAnsi="Arial" w:cs="Arial"/>
          <w:sz w:val="20"/>
          <w:szCs w:val="20"/>
        </w:rPr>
      </w:pPr>
    </w:p>
    <w:p w14:paraId="608BFBDC">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8.1 </w:t>
      </w:r>
      <w:r>
        <w:rPr>
          <w:rFonts w:hint="default" w:ascii="Arial" w:hAnsi="Arial" w:cs="Arial"/>
          <w:sz w:val="20"/>
          <w:szCs w:val="20"/>
        </w:rPr>
        <w:t>Após a homologação e adjudicação, caso se conclua pela contratação, será firmado Termo de Contrato ou emitido instrumento equivalente.</w:t>
      </w:r>
    </w:p>
    <w:p w14:paraId="6331C3F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6BD9028B">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highlight w:val="none"/>
        </w:rPr>
      </w:pPr>
    </w:p>
    <w:p w14:paraId="6D4407B4">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8.2 O contrato ou instrumento equivalente deverá ser executado fielmente pelas partes, de acordo com as cláusulas avençadas e as normas da Lei nº 14.133, de 2021, e cada parte responderá pelas consequências de sua inexecução total ou parcial.</w:t>
      </w:r>
    </w:p>
    <w:p w14:paraId="7AAE66D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8F64695">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8.2.1 </w:t>
      </w:r>
      <w:r>
        <w:rPr>
          <w:rFonts w:hint="default" w:ascii="Arial" w:hAnsi="Arial" w:cs="Arial"/>
          <w:sz w:val="20"/>
          <w:szCs w:val="20"/>
        </w:rPr>
        <w:t>Alternativamente à convocação para comparecer perante o órgão ou entidade para a assinatura do Termo de Contrato, a Administração poderá encaminhá-lo para assinatura, mediante correspondência postal com</w:t>
      </w:r>
      <w:r>
        <w:rPr>
          <w:rFonts w:hint="default" w:ascii="Arial" w:hAnsi="Arial" w:cs="Arial"/>
          <w:spacing w:val="-2"/>
          <w:sz w:val="20"/>
          <w:szCs w:val="20"/>
        </w:rPr>
        <w:t xml:space="preserve"> </w:t>
      </w:r>
      <w:r>
        <w:rPr>
          <w:rFonts w:hint="default" w:ascii="Arial" w:hAnsi="Arial" w:cs="Arial"/>
          <w:sz w:val="20"/>
          <w:szCs w:val="20"/>
        </w:rPr>
        <w:t>aviso</w:t>
      </w:r>
      <w:r>
        <w:rPr>
          <w:rFonts w:hint="default" w:ascii="Arial" w:hAnsi="Arial" w:cs="Arial"/>
          <w:spacing w:val="-2"/>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recebimento</w:t>
      </w:r>
      <w:r>
        <w:rPr>
          <w:rFonts w:hint="default" w:ascii="Arial" w:hAnsi="Arial" w:cs="Arial"/>
          <w:spacing w:val="-2"/>
          <w:sz w:val="20"/>
          <w:szCs w:val="20"/>
        </w:rPr>
        <w:t xml:space="preserve"> </w:t>
      </w:r>
      <w:r>
        <w:rPr>
          <w:rFonts w:hint="default" w:ascii="Arial" w:hAnsi="Arial" w:cs="Arial"/>
          <w:sz w:val="20"/>
          <w:szCs w:val="20"/>
        </w:rPr>
        <w:t>(AR)</w:t>
      </w:r>
      <w:r>
        <w:rPr>
          <w:rFonts w:hint="default" w:ascii="Arial" w:hAnsi="Arial" w:cs="Arial"/>
          <w:spacing w:val="-1"/>
          <w:sz w:val="20"/>
          <w:szCs w:val="20"/>
        </w:rPr>
        <w:t xml:space="preserve"> </w:t>
      </w:r>
      <w:r>
        <w:rPr>
          <w:rFonts w:hint="default" w:ascii="Arial" w:hAnsi="Arial" w:cs="Arial"/>
          <w:sz w:val="20"/>
          <w:szCs w:val="20"/>
        </w:rPr>
        <w:t>ou meio</w:t>
      </w:r>
      <w:r>
        <w:rPr>
          <w:rFonts w:hint="default" w:ascii="Arial" w:hAnsi="Arial" w:cs="Arial"/>
          <w:spacing w:val="-2"/>
          <w:sz w:val="20"/>
          <w:szCs w:val="20"/>
        </w:rPr>
        <w:t xml:space="preserve"> </w:t>
      </w:r>
      <w:r>
        <w:rPr>
          <w:rFonts w:hint="default" w:ascii="Arial" w:hAnsi="Arial" w:cs="Arial"/>
          <w:sz w:val="20"/>
          <w:szCs w:val="20"/>
        </w:rPr>
        <w:t>eletrônico,</w:t>
      </w:r>
      <w:r>
        <w:rPr>
          <w:rFonts w:hint="default" w:ascii="Arial" w:hAnsi="Arial" w:cs="Arial"/>
          <w:spacing w:val="-2"/>
          <w:sz w:val="20"/>
          <w:szCs w:val="20"/>
        </w:rPr>
        <w:t xml:space="preserve"> </w:t>
      </w:r>
      <w:r>
        <w:rPr>
          <w:rFonts w:hint="default" w:ascii="Arial" w:hAnsi="Arial" w:cs="Arial"/>
          <w:sz w:val="20"/>
          <w:szCs w:val="20"/>
        </w:rPr>
        <w:t>para</w:t>
      </w:r>
      <w:r>
        <w:rPr>
          <w:rFonts w:hint="default" w:ascii="Arial" w:hAnsi="Arial" w:cs="Arial"/>
          <w:spacing w:val="-2"/>
          <w:sz w:val="20"/>
          <w:szCs w:val="20"/>
        </w:rPr>
        <w:t xml:space="preserve"> </w:t>
      </w:r>
      <w:r>
        <w:rPr>
          <w:rFonts w:hint="default" w:ascii="Arial" w:hAnsi="Arial" w:cs="Arial"/>
          <w:sz w:val="20"/>
          <w:szCs w:val="20"/>
        </w:rPr>
        <w:t>que seja</w:t>
      </w:r>
      <w:r>
        <w:rPr>
          <w:rFonts w:hint="default" w:ascii="Arial" w:hAnsi="Arial" w:cs="Arial"/>
          <w:spacing w:val="-2"/>
          <w:sz w:val="20"/>
          <w:szCs w:val="20"/>
        </w:rPr>
        <w:t xml:space="preserve"> </w:t>
      </w:r>
      <w:r>
        <w:rPr>
          <w:rFonts w:hint="default" w:ascii="Arial" w:hAnsi="Arial" w:cs="Arial"/>
          <w:sz w:val="20"/>
          <w:szCs w:val="20"/>
        </w:rPr>
        <w:t>assinado</w:t>
      </w:r>
      <w:r>
        <w:rPr>
          <w:rFonts w:hint="default" w:ascii="Arial" w:hAnsi="Arial" w:cs="Arial"/>
          <w:spacing w:val="-2"/>
          <w:sz w:val="20"/>
          <w:szCs w:val="20"/>
        </w:rPr>
        <w:t xml:space="preserve"> </w:t>
      </w:r>
      <w:r>
        <w:rPr>
          <w:rFonts w:hint="default" w:ascii="Arial" w:hAnsi="Arial" w:cs="Arial"/>
          <w:sz w:val="20"/>
          <w:szCs w:val="20"/>
        </w:rPr>
        <w:t>e</w:t>
      </w:r>
      <w:r>
        <w:rPr>
          <w:rFonts w:hint="default" w:ascii="Arial" w:hAnsi="Arial" w:cs="Arial"/>
          <w:spacing w:val="-2"/>
          <w:sz w:val="20"/>
          <w:szCs w:val="20"/>
        </w:rPr>
        <w:t xml:space="preserve"> </w:t>
      </w:r>
      <w:r>
        <w:rPr>
          <w:rFonts w:hint="default" w:ascii="Arial" w:hAnsi="Arial" w:cs="Arial"/>
          <w:sz w:val="20"/>
          <w:szCs w:val="20"/>
        </w:rPr>
        <w:t>devolvido no</w:t>
      </w:r>
      <w:r>
        <w:rPr>
          <w:rFonts w:hint="default" w:ascii="Arial" w:hAnsi="Arial" w:cs="Arial"/>
          <w:spacing w:val="-2"/>
          <w:sz w:val="20"/>
          <w:szCs w:val="20"/>
        </w:rPr>
        <w:t xml:space="preserve"> </w:t>
      </w:r>
      <w:r>
        <w:rPr>
          <w:rFonts w:hint="default" w:ascii="Arial" w:hAnsi="Arial" w:cs="Arial"/>
          <w:sz w:val="20"/>
          <w:szCs w:val="20"/>
        </w:rPr>
        <w:t>prazo de</w:t>
      </w:r>
      <w:r>
        <w:rPr>
          <w:rFonts w:hint="default" w:ascii="Arial" w:hAnsi="Arial" w:cs="Arial"/>
          <w:spacing w:val="-2"/>
          <w:sz w:val="20"/>
          <w:szCs w:val="20"/>
        </w:rPr>
        <w:t xml:space="preserve"> </w:t>
      </w:r>
      <w:r>
        <w:rPr>
          <w:rFonts w:hint="default" w:ascii="Arial" w:hAnsi="Arial" w:cs="Arial"/>
          <w:sz w:val="20"/>
          <w:szCs w:val="20"/>
        </w:rPr>
        <w:t>05</w:t>
      </w:r>
      <w:r>
        <w:rPr>
          <w:rFonts w:hint="default" w:ascii="Arial" w:hAnsi="Arial" w:cs="Arial"/>
          <w:spacing w:val="-2"/>
          <w:sz w:val="20"/>
          <w:szCs w:val="20"/>
        </w:rPr>
        <w:t xml:space="preserve"> </w:t>
      </w:r>
      <w:r>
        <w:rPr>
          <w:rFonts w:hint="default" w:ascii="Arial" w:hAnsi="Arial" w:cs="Arial"/>
          <w:sz w:val="20"/>
          <w:szCs w:val="20"/>
        </w:rPr>
        <w:t>(cinco) dias, a contar da data de seu recebimento</w:t>
      </w:r>
      <w:r>
        <w:rPr>
          <w:rFonts w:hint="default" w:ascii="Arial" w:hAnsi="Arial" w:cs="Arial"/>
          <w:sz w:val="20"/>
          <w:szCs w:val="20"/>
          <w:lang w:val="pt-BR"/>
        </w:rPr>
        <w:t xml:space="preserve"> </w:t>
      </w:r>
    </w:p>
    <w:p w14:paraId="459DE317">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763D8F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8.2.3 </w:t>
      </w:r>
      <w:r>
        <w:rPr>
          <w:rFonts w:hint="default" w:ascii="Arial" w:hAnsi="Arial" w:cs="Arial"/>
          <w:sz w:val="20"/>
          <w:szCs w:val="20"/>
        </w:rPr>
        <w:t>O prazo previsto para assinatura do contrato ou aceitação da nota de empenho ou instrumento equivalente poderá ser prorrogado 1 (uma) vez, por igual período, por solicitação justificada do adjudicatário</w:t>
      </w:r>
      <w:r>
        <w:rPr>
          <w:rFonts w:hint="default" w:ascii="Arial" w:hAnsi="Arial" w:cs="Arial"/>
          <w:spacing w:val="40"/>
          <w:sz w:val="20"/>
          <w:szCs w:val="20"/>
        </w:rPr>
        <w:t xml:space="preserve"> </w:t>
      </w:r>
      <w:r>
        <w:rPr>
          <w:rFonts w:hint="default" w:ascii="Arial" w:hAnsi="Arial" w:cs="Arial"/>
          <w:sz w:val="20"/>
          <w:szCs w:val="20"/>
        </w:rPr>
        <w:t>e aceita pela Administração.</w:t>
      </w:r>
    </w:p>
    <w:p w14:paraId="6DBB0F4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1924893">
      <w:pPr>
        <w:pStyle w:val="17"/>
        <w:keepNext w:val="0"/>
        <w:keepLines w:val="0"/>
        <w:pageBreakBefore w:val="0"/>
        <w:widowControl w:val="0"/>
        <w:numPr>
          <w:ilvl w:val="0"/>
          <w:numId w:val="0"/>
        </w:numPr>
        <w:tabs>
          <w:tab w:val="left" w:pos="937"/>
          <w:tab w:val="left" w:pos="946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8.3 </w:t>
      </w:r>
      <w:r>
        <w:rPr>
          <w:rFonts w:hint="default" w:ascii="Arial" w:hAnsi="Arial" w:cs="Arial"/>
          <w:sz w:val="20"/>
          <w:szCs w:val="20"/>
        </w:rPr>
        <w:t>O Aceite da Nota de Empenho ou do instrumento equivalente, emitida à empresa adjudicada, implica no reconhecimento de que:</w:t>
      </w:r>
    </w:p>
    <w:p w14:paraId="36923D5E">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6A3CB1D">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8.3.1 R</w:t>
      </w:r>
      <w:r>
        <w:rPr>
          <w:rFonts w:hint="default" w:ascii="Arial" w:hAnsi="Arial" w:cs="Arial"/>
          <w:sz w:val="20"/>
          <w:szCs w:val="20"/>
        </w:rPr>
        <w:t>eferida</w:t>
      </w:r>
      <w:r>
        <w:rPr>
          <w:rFonts w:hint="default" w:ascii="Arial" w:hAnsi="Arial" w:cs="Arial"/>
          <w:spacing w:val="29"/>
          <w:sz w:val="20"/>
          <w:szCs w:val="20"/>
        </w:rPr>
        <w:t xml:space="preserve"> </w:t>
      </w:r>
      <w:r>
        <w:rPr>
          <w:rFonts w:hint="default" w:ascii="Arial" w:hAnsi="Arial" w:cs="Arial"/>
          <w:sz w:val="20"/>
          <w:szCs w:val="20"/>
        </w:rPr>
        <w:t>Nota</w:t>
      </w:r>
      <w:r>
        <w:rPr>
          <w:rFonts w:hint="default" w:ascii="Arial" w:hAnsi="Arial" w:cs="Arial"/>
          <w:spacing w:val="31"/>
          <w:sz w:val="20"/>
          <w:szCs w:val="20"/>
        </w:rPr>
        <w:t xml:space="preserve"> </w:t>
      </w:r>
      <w:r>
        <w:rPr>
          <w:rFonts w:hint="default" w:ascii="Arial" w:hAnsi="Arial" w:cs="Arial"/>
          <w:sz w:val="20"/>
          <w:szCs w:val="20"/>
        </w:rPr>
        <w:t>está</w:t>
      </w:r>
      <w:r>
        <w:rPr>
          <w:rFonts w:hint="default" w:ascii="Arial" w:hAnsi="Arial" w:cs="Arial"/>
          <w:spacing w:val="29"/>
          <w:sz w:val="20"/>
          <w:szCs w:val="20"/>
        </w:rPr>
        <w:t xml:space="preserve"> </w:t>
      </w:r>
      <w:r>
        <w:rPr>
          <w:rFonts w:hint="default" w:ascii="Arial" w:hAnsi="Arial" w:cs="Arial"/>
          <w:sz w:val="20"/>
          <w:szCs w:val="20"/>
        </w:rPr>
        <w:t>substituindo</w:t>
      </w:r>
      <w:r>
        <w:rPr>
          <w:rFonts w:hint="default" w:ascii="Arial" w:hAnsi="Arial" w:cs="Arial"/>
          <w:spacing w:val="29"/>
          <w:sz w:val="20"/>
          <w:szCs w:val="20"/>
        </w:rPr>
        <w:t xml:space="preserve"> </w:t>
      </w:r>
      <w:r>
        <w:rPr>
          <w:rFonts w:hint="default" w:ascii="Arial" w:hAnsi="Arial" w:cs="Arial"/>
          <w:sz w:val="20"/>
          <w:szCs w:val="20"/>
        </w:rPr>
        <w:t>o</w:t>
      </w:r>
      <w:r>
        <w:rPr>
          <w:rFonts w:hint="default" w:ascii="Arial" w:hAnsi="Arial" w:cs="Arial"/>
          <w:spacing w:val="29"/>
          <w:sz w:val="20"/>
          <w:szCs w:val="20"/>
        </w:rPr>
        <w:t xml:space="preserve"> </w:t>
      </w:r>
      <w:r>
        <w:rPr>
          <w:rFonts w:hint="default" w:ascii="Arial" w:hAnsi="Arial" w:cs="Arial"/>
          <w:sz w:val="20"/>
          <w:szCs w:val="20"/>
        </w:rPr>
        <w:t>contrato,</w:t>
      </w:r>
      <w:r>
        <w:rPr>
          <w:rFonts w:hint="default" w:ascii="Arial" w:hAnsi="Arial" w:cs="Arial"/>
          <w:spacing w:val="29"/>
          <w:sz w:val="20"/>
          <w:szCs w:val="20"/>
        </w:rPr>
        <w:t xml:space="preserve"> </w:t>
      </w:r>
      <w:r>
        <w:rPr>
          <w:rFonts w:hint="default" w:ascii="Arial" w:hAnsi="Arial" w:cs="Arial"/>
          <w:sz w:val="20"/>
          <w:szCs w:val="20"/>
        </w:rPr>
        <w:t>aplicando-se</w:t>
      </w:r>
      <w:r>
        <w:rPr>
          <w:rFonts w:hint="default" w:ascii="Arial" w:hAnsi="Arial" w:cs="Arial"/>
          <w:spacing w:val="29"/>
          <w:sz w:val="20"/>
          <w:szCs w:val="20"/>
        </w:rPr>
        <w:t xml:space="preserve"> </w:t>
      </w:r>
      <w:r>
        <w:rPr>
          <w:rFonts w:hint="default" w:ascii="Arial" w:hAnsi="Arial" w:cs="Arial"/>
          <w:sz w:val="20"/>
          <w:szCs w:val="20"/>
        </w:rPr>
        <w:t>à</w:t>
      </w:r>
      <w:r>
        <w:rPr>
          <w:rFonts w:hint="default" w:ascii="Arial" w:hAnsi="Arial" w:cs="Arial"/>
          <w:spacing w:val="29"/>
          <w:sz w:val="20"/>
          <w:szCs w:val="20"/>
        </w:rPr>
        <w:t xml:space="preserve"> </w:t>
      </w:r>
      <w:r>
        <w:rPr>
          <w:rFonts w:hint="default" w:ascii="Arial" w:hAnsi="Arial" w:cs="Arial"/>
          <w:sz w:val="20"/>
          <w:szCs w:val="20"/>
        </w:rPr>
        <w:t>relação</w:t>
      </w:r>
      <w:r>
        <w:rPr>
          <w:rFonts w:hint="default" w:ascii="Arial" w:hAnsi="Arial" w:cs="Arial"/>
          <w:spacing w:val="29"/>
          <w:sz w:val="20"/>
          <w:szCs w:val="20"/>
        </w:rPr>
        <w:t xml:space="preserve"> </w:t>
      </w:r>
      <w:r>
        <w:rPr>
          <w:rFonts w:hint="default" w:ascii="Arial" w:hAnsi="Arial" w:cs="Arial"/>
          <w:sz w:val="20"/>
          <w:szCs w:val="20"/>
        </w:rPr>
        <w:t>de</w:t>
      </w:r>
      <w:r>
        <w:rPr>
          <w:rFonts w:hint="default" w:ascii="Arial" w:hAnsi="Arial" w:cs="Arial"/>
          <w:spacing w:val="29"/>
          <w:sz w:val="20"/>
          <w:szCs w:val="20"/>
        </w:rPr>
        <w:t xml:space="preserve"> </w:t>
      </w:r>
      <w:r>
        <w:rPr>
          <w:rFonts w:hint="default" w:ascii="Arial" w:hAnsi="Arial" w:cs="Arial"/>
          <w:sz w:val="20"/>
          <w:szCs w:val="20"/>
        </w:rPr>
        <w:t>negócios</w:t>
      </w:r>
      <w:r>
        <w:rPr>
          <w:rFonts w:hint="default" w:ascii="Arial" w:hAnsi="Arial" w:cs="Arial"/>
          <w:spacing w:val="31"/>
          <w:sz w:val="20"/>
          <w:szCs w:val="20"/>
        </w:rPr>
        <w:t xml:space="preserve"> </w:t>
      </w:r>
      <w:r>
        <w:rPr>
          <w:rFonts w:hint="default" w:ascii="Arial" w:hAnsi="Arial" w:cs="Arial"/>
          <w:sz w:val="20"/>
          <w:szCs w:val="20"/>
        </w:rPr>
        <w:t>ali</w:t>
      </w:r>
      <w:r>
        <w:rPr>
          <w:rFonts w:hint="default" w:ascii="Arial" w:hAnsi="Arial" w:cs="Arial"/>
          <w:spacing w:val="31"/>
          <w:sz w:val="20"/>
          <w:szCs w:val="20"/>
        </w:rPr>
        <w:t xml:space="preserve"> </w:t>
      </w:r>
      <w:r>
        <w:rPr>
          <w:rFonts w:hint="default" w:ascii="Arial" w:hAnsi="Arial" w:cs="Arial"/>
          <w:sz w:val="20"/>
          <w:szCs w:val="20"/>
        </w:rPr>
        <w:t>estabelecida</w:t>
      </w:r>
      <w:r>
        <w:rPr>
          <w:rFonts w:hint="default" w:ascii="Arial" w:hAnsi="Arial" w:cs="Arial"/>
          <w:spacing w:val="29"/>
          <w:sz w:val="20"/>
          <w:szCs w:val="20"/>
        </w:rPr>
        <w:t xml:space="preserve"> </w:t>
      </w:r>
      <w:r>
        <w:rPr>
          <w:rFonts w:hint="default" w:ascii="Arial" w:hAnsi="Arial" w:cs="Arial"/>
          <w:sz w:val="20"/>
          <w:szCs w:val="20"/>
        </w:rPr>
        <w:t>as disposições da Lei nº 14.133, de 2021;</w:t>
      </w:r>
    </w:p>
    <w:p w14:paraId="72B13C2B">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5DC0911">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8.3.2 A</w:t>
      </w:r>
      <w:r>
        <w:rPr>
          <w:rFonts w:hint="default" w:ascii="Arial" w:hAnsi="Arial" w:cs="Arial"/>
          <w:spacing w:val="24"/>
          <w:sz w:val="20"/>
          <w:szCs w:val="20"/>
        </w:rPr>
        <w:t xml:space="preserve"> </w:t>
      </w:r>
      <w:r>
        <w:rPr>
          <w:rFonts w:hint="default" w:ascii="Arial" w:hAnsi="Arial" w:cs="Arial"/>
          <w:sz w:val="20"/>
          <w:szCs w:val="20"/>
        </w:rPr>
        <w:t>contratada</w:t>
      </w:r>
      <w:r>
        <w:rPr>
          <w:rFonts w:hint="default" w:ascii="Arial" w:hAnsi="Arial" w:cs="Arial"/>
          <w:spacing w:val="27"/>
          <w:sz w:val="20"/>
          <w:szCs w:val="20"/>
        </w:rPr>
        <w:t xml:space="preserve"> </w:t>
      </w:r>
      <w:r>
        <w:rPr>
          <w:rFonts w:hint="default" w:ascii="Arial" w:hAnsi="Arial" w:cs="Arial"/>
          <w:sz w:val="20"/>
          <w:szCs w:val="20"/>
        </w:rPr>
        <w:t>se</w:t>
      </w:r>
      <w:r>
        <w:rPr>
          <w:rFonts w:hint="default" w:ascii="Arial" w:hAnsi="Arial" w:cs="Arial"/>
          <w:spacing w:val="24"/>
          <w:sz w:val="20"/>
          <w:szCs w:val="20"/>
        </w:rPr>
        <w:t xml:space="preserve"> </w:t>
      </w:r>
      <w:r>
        <w:rPr>
          <w:rFonts w:hint="default" w:ascii="Arial" w:hAnsi="Arial" w:cs="Arial"/>
          <w:sz w:val="20"/>
          <w:szCs w:val="20"/>
        </w:rPr>
        <w:t>vincula</w:t>
      </w:r>
      <w:r>
        <w:rPr>
          <w:rFonts w:hint="default" w:ascii="Arial" w:hAnsi="Arial" w:cs="Arial"/>
          <w:spacing w:val="27"/>
          <w:sz w:val="20"/>
          <w:szCs w:val="20"/>
        </w:rPr>
        <w:t xml:space="preserve"> </w:t>
      </w:r>
      <w:r>
        <w:rPr>
          <w:rFonts w:hint="default" w:ascii="Arial" w:hAnsi="Arial" w:cs="Arial"/>
          <w:sz w:val="20"/>
          <w:szCs w:val="20"/>
        </w:rPr>
        <w:t>à</w:t>
      </w:r>
      <w:r>
        <w:rPr>
          <w:rFonts w:hint="default" w:ascii="Arial" w:hAnsi="Arial" w:cs="Arial"/>
          <w:spacing w:val="27"/>
          <w:sz w:val="20"/>
          <w:szCs w:val="20"/>
        </w:rPr>
        <w:t xml:space="preserve"> </w:t>
      </w:r>
      <w:r>
        <w:rPr>
          <w:rFonts w:hint="default" w:ascii="Arial" w:hAnsi="Arial" w:cs="Arial"/>
          <w:sz w:val="20"/>
          <w:szCs w:val="20"/>
        </w:rPr>
        <w:t>sua</w:t>
      </w:r>
      <w:r>
        <w:rPr>
          <w:rFonts w:hint="default" w:ascii="Arial" w:hAnsi="Arial" w:cs="Arial"/>
          <w:spacing w:val="24"/>
          <w:sz w:val="20"/>
          <w:szCs w:val="20"/>
        </w:rPr>
        <w:t xml:space="preserve"> </w:t>
      </w:r>
      <w:r>
        <w:rPr>
          <w:rFonts w:hint="default" w:ascii="Arial" w:hAnsi="Arial" w:cs="Arial"/>
          <w:sz w:val="20"/>
          <w:szCs w:val="20"/>
        </w:rPr>
        <w:t>proposta</w:t>
      </w:r>
      <w:r>
        <w:rPr>
          <w:rFonts w:hint="default" w:ascii="Arial" w:hAnsi="Arial" w:cs="Arial"/>
          <w:spacing w:val="24"/>
          <w:sz w:val="20"/>
          <w:szCs w:val="20"/>
        </w:rPr>
        <w:t xml:space="preserve"> </w:t>
      </w:r>
      <w:r>
        <w:rPr>
          <w:rFonts w:hint="default" w:ascii="Arial" w:hAnsi="Arial" w:cs="Arial"/>
          <w:sz w:val="20"/>
          <w:szCs w:val="20"/>
        </w:rPr>
        <w:t>e</w:t>
      </w:r>
      <w:r>
        <w:rPr>
          <w:rFonts w:hint="default" w:ascii="Arial" w:hAnsi="Arial" w:cs="Arial"/>
          <w:spacing w:val="27"/>
          <w:sz w:val="20"/>
          <w:szCs w:val="20"/>
        </w:rPr>
        <w:t xml:space="preserve"> </w:t>
      </w:r>
      <w:r>
        <w:rPr>
          <w:rFonts w:hint="default" w:ascii="Arial" w:hAnsi="Arial" w:cs="Arial"/>
          <w:sz w:val="20"/>
          <w:szCs w:val="20"/>
        </w:rPr>
        <w:t>às</w:t>
      </w:r>
      <w:r>
        <w:rPr>
          <w:rFonts w:hint="default" w:ascii="Arial" w:hAnsi="Arial" w:cs="Arial"/>
          <w:spacing w:val="26"/>
          <w:sz w:val="20"/>
          <w:szCs w:val="20"/>
        </w:rPr>
        <w:t xml:space="preserve"> </w:t>
      </w:r>
      <w:r>
        <w:rPr>
          <w:rFonts w:hint="default" w:ascii="Arial" w:hAnsi="Arial" w:cs="Arial"/>
          <w:sz w:val="20"/>
          <w:szCs w:val="20"/>
        </w:rPr>
        <w:t>previsões</w:t>
      </w:r>
      <w:r>
        <w:rPr>
          <w:rFonts w:hint="default" w:ascii="Arial" w:hAnsi="Arial" w:cs="Arial"/>
          <w:spacing w:val="26"/>
          <w:sz w:val="20"/>
          <w:szCs w:val="20"/>
        </w:rPr>
        <w:t xml:space="preserve"> </w:t>
      </w:r>
      <w:r>
        <w:rPr>
          <w:rFonts w:hint="default" w:ascii="Arial" w:hAnsi="Arial" w:cs="Arial"/>
          <w:sz w:val="20"/>
          <w:szCs w:val="20"/>
        </w:rPr>
        <w:t>contidas</w:t>
      </w:r>
      <w:r>
        <w:rPr>
          <w:rFonts w:hint="default" w:ascii="Arial" w:hAnsi="Arial" w:cs="Arial"/>
          <w:spacing w:val="28"/>
          <w:sz w:val="20"/>
          <w:szCs w:val="20"/>
        </w:rPr>
        <w:t xml:space="preserve"> </w:t>
      </w:r>
      <w:r>
        <w:rPr>
          <w:rFonts w:hint="default" w:ascii="Arial" w:hAnsi="Arial" w:cs="Arial"/>
          <w:sz w:val="20"/>
          <w:szCs w:val="20"/>
        </w:rPr>
        <w:t>no</w:t>
      </w:r>
      <w:r>
        <w:rPr>
          <w:rFonts w:hint="default" w:ascii="Arial" w:hAnsi="Arial" w:cs="Arial"/>
          <w:spacing w:val="24"/>
          <w:sz w:val="20"/>
          <w:szCs w:val="20"/>
        </w:rPr>
        <w:t xml:space="preserve"> </w:t>
      </w:r>
      <w:r>
        <w:rPr>
          <w:rFonts w:hint="default" w:ascii="Arial" w:hAnsi="Arial" w:cs="Arial"/>
          <w:sz w:val="20"/>
          <w:szCs w:val="20"/>
        </w:rPr>
        <w:t>Aviso</w:t>
      </w:r>
      <w:r>
        <w:rPr>
          <w:rFonts w:hint="default" w:ascii="Arial" w:hAnsi="Arial" w:cs="Arial"/>
          <w:spacing w:val="27"/>
          <w:sz w:val="20"/>
          <w:szCs w:val="20"/>
        </w:rPr>
        <w:t xml:space="preserve"> </w:t>
      </w:r>
      <w:r>
        <w:rPr>
          <w:rFonts w:hint="default" w:ascii="Arial" w:hAnsi="Arial" w:cs="Arial"/>
          <w:sz w:val="20"/>
          <w:szCs w:val="20"/>
        </w:rPr>
        <w:t>de</w:t>
      </w:r>
      <w:r>
        <w:rPr>
          <w:rFonts w:hint="default" w:ascii="Arial" w:hAnsi="Arial" w:cs="Arial"/>
          <w:spacing w:val="26"/>
          <w:sz w:val="20"/>
          <w:szCs w:val="20"/>
        </w:rPr>
        <w:t xml:space="preserve"> </w:t>
      </w:r>
      <w:r>
        <w:rPr>
          <w:rFonts w:hint="default" w:ascii="Arial" w:hAnsi="Arial" w:cs="Arial"/>
          <w:sz w:val="20"/>
          <w:szCs w:val="20"/>
        </w:rPr>
        <w:t>Contratação</w:t>
      </w:r>
      <w:r>
        <w:rPr>
          <w:rFonts w:hint="default" w:ascii="Arial" w:hAnsi="Arial" w:cs="Arial"/>
          <w:spacing w:val="27"/>
          <w:sz w:val="20"/>
          <w:szCs w:val="20"/>
        </w:rPr>
        <w:t xml:space="preserve"> </w:t>
      </w:r>
      <w:r>
        <w:rPr>
          <w:rFonts w:hint="default" w:ascii="Arial" w:hAnsi="Arial" w:cs="Arial"/>
          <w:sz w:val="20"/>
          <w:szCs w:val="20"/>
        </w:rPr>
        <w:t>Direta</w:t>
      </w:r>
      <w:r>
        <w:rPr>
          <w:rFonts w:hint="default" w:ascii="Arial" w:hAnsi="Arial" w:cs="Arial"/>
          <w:spacing w:val="27"/>
          <w:sz w:val="20"/>
          <w:szCs w:val="20"/>
        </w:rPr>
        <w:t xml:space="preserve"> </w:t>
      </w:r>
      <w:r>
        <w:rPr>
          <w:rFonts w:hint="default" w:ascii="Arial" w:hAnsi="Arial" w:cs="Arial"/>
          <w:sz w:val="20"/>
          <w:szCs w:val="20"/>
        </w:rPr>
        <w:t>e seus anexos;</w:t>
      </w:r>
    </w:p>
    <w:p w14:paraId="1A88C811">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EA07178">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8.3.3 A</w:t>
      </w:r>
      <w:r>
        <w:rPr>
          <w:rFonts w:hint="default" w:ascii="Arial" w:hAnsi="Arial" w:cs="Arial"/>
          <w:spacing w:val="-2"/>
          <w:sz w:val="20"/>
          <w:szCs w:val="20"/>
        </w:rPr>
        <w:t xml:space="preserve"> </w:t>
      </w:r>
      <w:r>
        <w:rPr>
          <w:rFonts w:hint="default" w:ascii="Arial" w:hAnsi="Arial" w:cs="Arial"/>
          <w:sz w:val="20"/>
          <w:szCs w:val="20"/>
        </w:rPr>
        <w:t>contratada reconhece que as</w:t>
      </w:r>
      <w:r>
        <w:rPr>
          <w:rFonts w:hint="default" w:ascii="Arial" w:hAnsi="Arial" w:cs="Arial"/>
          <w:spacing w:val="-1"/>
          <w:sz w:val="20"/>
          <w:szCs w:val="20"/>
        </w:rPr>
        <w:t xml:space="preserve"> </w:t>
      </w:r>
      <w:r>
        <w:rPr>
          <w:rFonts w:hint="default" w:ascii="Arial" w:hAnsi="Arial" w:cs="Arial"/>
          <w:sz w:val="20"/>
          <w:szCs w:val="20"/>
        </w:rPr>
        <w:t>hipóteses</w:t>
      </w:r>
      <w:r>
        <w:rPr>
          <w:rFonts w:hint="default" w:ascii="Arial" w:hAnsi="Arial" w:cs="Arial"/>
          <w:spacing w:val="-1"/>
          <w:sz w:val="20"/>
          <w:szCs w:val="20"/>
        </w:rPr>
        <w:t xml:space="preserve"> </w:t>
      </w:r>
      <w:r>
        <w:rPr>
          <w:rFonts w:hint="default" w:ascii="Arial" w:hAnsi="Arial" w:cs="Arial"/>
          <w:sz w:val="20"/>
          <w:szCs w:val="20"/>
        </w:rPr>
        <w:t xml:space="preserve">de </w:t>
      </w:r>
      <w:r>
        <w:rPr>
          <w:rFonts w:hint="default" w:ascii="Arial" w:hAnsi="Arial" w:cs="Arial"/>
          <w:sz w:val="20"/>
          <w:szCs w:val="20"/>
          <w:lang w:val="pt-BR"/>
        </w:rPr>
        <w:t>extinção</w:t>
      </w:r>
      <w:r>
        <w:rPr>
          <w:rFonts w:hint="default" w:ascii="Arial" w:hAnsi="Arial" w:cs="Arial"/>
          <w:spacing w:val="-2"/>
          <w:sz w:val="20"/>
          <w:szCs w:val="20"/>
        </w:rPr>
        <w:t xml:space="preserve"> </w:t>
      </w:r>
      <w:r>
        <w:rPr>
          <w:rFonts w:hint="default" w:ascii="Arial" w:hAnsi="Arial" w:cs="Arial"/>
          <w:sz w:val="20"/>
          <w:szCs w:val="20"/>
        </w:rPr>
        <w:t>são aquelas previstas</w:t>
      </w:r>
      <w:r>
        <w:rPr>
          <w:rFonts w:hint="default" w:ascii="Arial" w:hAnsi="Arial" w:cs="Arial"/>
          <w:spacing w:val="-1"/>
          <w:sz w:val="20"/>
          <w:szCs w:val="20"/>
        </w:rPr>
        <w:t xml:space="preserve"> </w:t>
      </w:r>
      <w:r>
        <w:rPr>
          <w:rFonts w:hint="default" w:ascii="Arial" w:hAnsi="Arial" w:cs="Arial"/>
          <w:sz w:val="20"/>
          <w:szCs w:val="20"/>
        </w:rPr>
        <w:t>nos artigos</w:t>
      </w:r>
      <w:r>
        <w:rPr>
          <w:rFonts w:hint="default" w:ascii="Arial" w:hAnsi="Arial" w:cs="Arial"/>
          <w:spacing w:val="-1"/>
          <w:sz w:val="20"/>
          <w:szCs w:val="20"/>
        </w:rPr>
        <w:t xml:space="preserve"> </w:t>
      </w:r>
      <w:r>
        <w:rPr>
          <w:rFonts w:hint="default" w:ascii="Arial" w:hAnsi="Arial" w:cs="Arial"/>
          <w:sz w:val="20"/>
          <w:szCs w:val="20"/>
        </w:rPr>
        <w:t>137 e 138 da Lei nº 14.133/21 e reconhece os direitos da Administração previstos nos artigos 137 a 139 da mesma Lei.</w:t>
      </w:r>
    </w:p>
    <w:p w14:paraId="5E48892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8045ACB">
      <w:pPr>
        <w:pStyle w:val="17"/>
        <w:keepNext w:val="0"/>
        <w:keepLines w:val="0"/>
        <w:pageBreakBefore w:val="0"/>
        <w:widowControl w:val="0"/>
        <w:numPr>
          <w:ilvl w:val="0"/>
          <w:numId w:val="0"/>
        </w:numPr>
        <w:tabs>
          <w:tab w:val="left" w:pos="936"/>
          <w:tab w:val="left" w:pos="9460"/>
          <w:tab w:val="left" w:pos="1034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8.4 </w:t>
      </w:r>
      <w:r>
        <w:rPr>
          <w:rFonts w:hint="default" w:ascii="Arial" w:hAnsi="Arial" w:cs="Arial"/>
          <w:sz w:val="20"/>
          <w:szCs w:val="20"/>
        </w:rPr>
        <w:t>Na assinatura do contrato ou do instrumento equivalente será exigida a comprovação das condições de habilitação e contratação consignadas neste aviso, que deverão ser mantidas pelo fornecedor durante a</w:t>
      </w:r>
      <w:r>
        <w:rPr>
          <w:rFonts w:hint="default" w:ascii="Arial" w:hAnsi="Arial" w:cs="Arial"/>
          <w:sz w:val="20"/>
          <w:szCs w:val="20"/>
          <w:lang w:val="pt-BR"/>
        </w:rPr>
        <w:t xml:space="preserve">  </w:t>
      </w:r>
      <w:r>
        <w:rPr>
          <w:rFonts w:hint="default" w:ascii="Arial" w:hAnsi="Arial" w:cs="Arial"/>
          <w:sz w:val="20"/>
          <w:szCs w:val="20"/>
        </w:rPr>
        <w:t xml:space="preserve"> vigência do contrato.</w:t>
      </w:r>
    </w:p>
    <w:p w14:paraId="44A2A24A">
      <w:pPr>
        <w:pStyle w:val="17"/>
        <w:keepNext w:val="0"/>
        <w:keepLines w:val="0"/>
        <w:pageBreakBefore w:val="0"/>
        <w:widowControl w:val="0"/>
        <w:numPr>
          <w:ilvl w:val="0"/>
          <w:numId w:val="0"/>
        </w:numPr>
        <w:tabs>
          <w:tab w:val="left" w:pos="936"/>
          <w:tab w:val="left" w:pos="9460"/>
          <w:tab w:val="left" w:pos="9680"/>
        </w:tabs>
        <w:kinsoku/>
        <w:wordWrap/>
        <w:overflowPunct/>
        <w:topLinePunct w:val="0"/>
        <w:autoSpaceDE w:val="0"/>
        <w:autoSpaceDN w:val="0"/>
        <w:bidi w:val="0"/>
        <w:adjustRightInd/>
        <w:snapToGrid/>
        <w:spacing w:before="0" w:after="0" w:line="240" w:lineRule="auto"/>
        <w:ind w:right="-220" w:rightChars="-100"/>
        <w:jc w:val="both"/>
        <w:textAlignment w:val="auto"/>
        <w:rPr>
          <w:rFonts w:hint="default" w:ascii="Arial" w:hAnsi="Arial" w:cs="Arial"/>
          <w:sz w:val="20"/>
          <w:szCs w:val="20"/>
        </w:rPr>
      </w:pPr>
    </w:p>
    <w:p w14:paraId="1E5BFF6F">
      <w:pPr>
        <w:pStyle w:val="17"/>
        <w:keepNext w:val="0"/>
        <w:keepLines w:val="0"/>
        <w:pageBreakBefore w:val="0"/>
        <w:widowControl w:val="0"/>
        <w:numPr>
          <w:ilvl w:val="0"/>
          <w:numId w:val="9"/>
        </w:numPr>
        <w:tabs>
          <w:tab w:val="left" w:pos="936"/>
          <w:tab w:val="left" w:pos="9900"/>
        </w:tabs>
        <w:kinsoku/>
        <w:wordWrap/>
        <w:overflowPunct/>
        <w:topLinePunct w:val="0"/>
        <w:autoSpaceDE w:val="0"/>
        <w:autoSpaceDN w:val="0"/>
        <w:bidi w:val="0"/>
        <w:adjustRightInd/>
        <w:snapToGrid/>
        <w:spacing w:before="0" w:after="0" w:line="240" w:lineRule="auto"/>
        <w:ind w:left="0" w:right="0" w:rightChars="0"/>
        <w:jc w:val="both"/>
        <w:textAlignment w:val="auto"/>
        <w:rPr>
          <w:rFonts w:hint="default" w:ascii="Arial" w:hAnsi="Arial" w:cs="Arial"/>
          <w:b/>
          <w:sz w:val="20"/>
          <w:szCs w:val="20"/>
          <w:lang w:val="pt-BR"/>
        </w:rPr>
      </w:pPr>
      <w:r>
        <w:rPr>
          <w:rFonts w:hint="default" w:ascii="Arial" w:hAnsi="Arial" w:cs="Arial"/>
          <w:b/>
          <w:sz w:val="20"/>
          <w:szCs w:val="20"/>
          <w:lang w:val="pt-BR"/>
        </w:rPr>
        <w:t>PRAZOS E CONDIÇÕES DE ENTREGA / EXECUÇÃO DOS SERVIÇO</w:t>
      </w:r>
    </w:p>
    <w:p w14:paraId="2F04B0AB">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0" w:rightChars="0"/>
        <w:jc w:val="both"/>
        <w:textAlignment w:val="auto"/>
        <w:rPr>
          <w:rFonts w:hint="default" w:ascii="Arial" w:hAnsi="Arial" w:cs="Arial"/>
          <w:b/>
          <w:sz w:val="20"/>
          <w:szCs w:val="20"/>
          <w:lang w:val="pt-BR"/>
        </w:rPr>
      </w:pPr>
    </w:p>
    <w:p w14:paraId="5E755F40">
      <w:pPr>
        <w:pStyle w:val="11"/>
        <w:numPr>
          <w:ilvl w:val="0"/>
          <w:numId w:val="0"/>
        </w:numPr>
        <w:spacing w:before="0" w:beforeAutospacing="0" w:after="0" w:afterAutospacing="0"/>
        <w:ind w:leftChars="0" w:right="-440" w:rightChars="-200"/>
        <w:jc w:val="both"/>
        <w:rPr>
          <w:rFonts w:hint="default" w:ascii="Arial" w:hAnsi="Arial" w:cs="Arial"/>
          <w:sz w:val="20"/>
          <w:szCs w:val="20"/>
          <w:lang w:val="pt-BR" w:eastAsia="zh-CN"/>
        </w:rPr>
      </w:pPr>
      <w:r>
        <w:rPr>
          <w:rFonts w:hint="default" w:ascii="Arial" w:hAnsi="Arial" w:cs="Arial"/>
          <w:sz w:val="20"/>
          <w:szCs w:val="20"/>
          <w:lang w:val="pt-BR" w:eastAsia="zh-CN"/>
        </w:rPr>
        <w:t>9.1 A entrega dos objetos deverão ocorrer em até 30 (trinta) dias, contados da data do envio do Empenho, de acordo com a quantidade solicitada, no Almoxarifado da Saúde – Avenida das Araras 371 – Jardim Paraíso I, Itu – SP, de segunda à sexta feira, das 8h00 às 17h00;</w:t>
      </w:r>
    </w:p>
    <w:p w14:paraId="5D3B87EA">
      <w:pPr>
        <w:pStyle w:val="11"/>
        <w:numPr>
          <w:ilvl w:val="0"/>
          <w:numId w:val="0"/>
        </w:numPr>
        <w:spacing w:before="0" w:beforeAutospacing="0" w:after="0" w:afterAutospacing="0"/>
        <w:ind w:leftChars="0" w:right="-440" w:rightChars="-200"/>
        <w:jc w:val="both"/>
        <w:rPr>
          <w:rFonts w:hint="default" w:ascii="Arial" w:hAnsi="Arial" w:cs="Arial"/>
          <w:sz w:val="20"/>
          <w:szCs w:val="20"/>
          <w:lang w:val="pt-BR"/>
        </w:rPr>
      </w:pPr>
    </w:p>
    <w:p w14:paraId="07ADFFC9">
      <w:pPr>
        <w:pStyle w:val="11"/>
        <w:numPr>
          <w:ilvl w:val="0"/>
          <w:numId w:val="0"/>
        </w:numPr>
        <w:spacing w:before="0" w:beforeAutospacing="0" w:after="0" w:afterAutospacing="0"/>
        <w:ind w:leftChars="0" w:right="-440" w:rightChars="-200"/>
        <w:jc w:val="both"/>
        <w:rPr>
          <w:rFonts w:hint="default" w:ascii="Arial" w:hAnsi="Arial" w:cs="Arial"/>
          <w:sz w:val="20"/>
          <w:szCs w:val="20"/>
          <w:lang w:val="pt-BR"/>
        </w:rPr>
      </w:pPr>
      <w:r>
        <w:rPr>
          <w:rFonts w:hint="default" w:ascii="Arial" w:hAnsi="Arial" w:cs="Arial"/>
          <w:sz w:val="20"/>
          <w:szCs w:val="20"/>
          <w:lang w:val="pt-BR"/>
        </w:rPr>
        <w:t>9.2 Haverá garantia mínima de 90 dias sobre o objeto.</w:t>
      </w:r>
    </w:p>
    <w:p w14:paraId="299FE879">
      <w:pPr>
        <w:pStyle w:val="11"/>
        <w:numPr>
          <w:ilvl w:val="0"/>
          <w:numId w:val="0"/>
        </w:numPr>
        <w:spacing w:before="0" w:beforeAutospacing="0" w:after="0" w:afterAutospacing="0"/>
        <w:ind w:leftChars="0" w:right="-440" w:rightChars="-200"/>
        <w:jc w:val="both"/>
        <w:rPr>
          <w:rFonts w:hint="default" w:ascii="Arial" w:hAnsi="Arial" w:cs="Arial"/>
          <w:sz w:val="20"/>
          <w:szCs w:val="20"/>
          <w:lang w:val="pt-BR"/>
        </w:rPr>
      </w:pPr>
    </w:p>
    <w:p w14:paraId="189452A4">
      <w:pPr>
        <w:pStyle w:val="11"/>
        <w:numPr>
          <w:ilvl w:val="0"/>
          <w:numId w:val="0"/>
        </w:numPr>
        <w:spacing w:before="0" w:beforeAutospacing="0" w:after="0" w:afterAutospacing="0"/>
        <w:ind w:leftChars="0" w:right="-440" w:rightChars="-200"/>
        <w:jc w:val="both"/>
        <w:rPr>
          <w:rFonts w:hint="default" w:ascii="Arial" w:hAnsi="Arial" w:cs="Arial"/>
          <w:sz w:val="20"/>
          <w:szCs w:val="20"/>
          <w:lang w:val="pt-BR" w:eastAsia="pt-BR"/>
        </w:rPr>
      </w:pPr>
      <w:r>
        <w:rPr>
          <w:rFonts w:hint="default" w:ascii="Arial" w:hAnsi="Arial" w:cs="Arial"/>
          <w:sz w:val="20"/>
          <w:szCs w:val="20"/>
          <w:lang w:val="en-US" w:eastAsia="pt-BR"/>
        </w:rPr>
        <w:t xml:space="preserve">9.3 </w:t>
      </w:r>
      <w:r>
        <w:rPr>
          <w:rFonts w:hint="default" w:ascii="Arial" w:hAnsi="Arial" w:cs="Arial"/>
          <w:sz w:val="20"/>
          <w:szCs w:val="20"/>
          <w:lang w:val="pt-BR" w:eastAsia="pt-BR"/>
        </w:rPr>
        <w:t>Reparar, corrigir, remover, trocar, substituir, às suas expensas, os itens que não atenderem a alínea anterior, assim como aqueles em que se verificar defeitos, vícios, no prazo máximo de 10 (dez) dias corridos;</w:t>
      </w:r>
    </w:p>
    <w:p w14:paraId="4F8872E7">
      <w:pPr>
        <w:pStyle w:val="11"/>
        <w:numPr>
          <w:ilvl w:val="0"/>
          <w:numId w:val="0"/>
        </w:numPr>
        <w:spacing w:before="0" w:beforeAutospacing="0" w:after="0" w:afterAutospacing="0"/>
        <w:ind w:leftChars="0" w:right="-440" w:rightChars="-200"/>
        <w:jc w:val="both"/>
        <w:rPr>
          <w:rFonts w:hint="default" w:ascii="Arial" w:hAnsi="Arial" w:cs="Arial"/>
          <w:sz w:val="20"/>
          <w:szCs w:val="20"/>
          <w:lang w:val="pt-BR"/>
        </w:rPr>
      </w:pPr>
    </w:p>
    <w:p w14:paraId="2024496B">
      <w:pPr>
        <w:pStyle w:val="17"/>
        <w:numPr>
          <w:ilvl w:val="0"/>
          <w:numId w:val="0"/>
        </w:numPr>
        <w:tabs>
          <w:tab w:val="left" w:pos="794"/>
          <w:tab w:val="left" w:pos="9680"/>
        </w:tabs>
        <w:ind w:right="-440" w:rightChars="-200"/>
        <w:jc w:val="both"/>
        <w:rPr>
          <w:rFonts w:hint="default" w:ascii="Arial" w:hAnsi="Arial" w:cs="Arial"/>
          <w:b/>
          <w:bCs/>
          <w:sz w:val="20"/>
          <w:szCs w:val="20"/>
          <w:lang w:val="pt-BR"/>
        </w:rPr>
      </w:pPr>
      <w:r>
        <w:rPr>
          <w:rFonts w:hint="default" w:ascii="Arial" w:hAnsi="Arial" w:cs="Arial"/>
          <w:b/>
          <w:bCs/>
          <w:sz w:val="20"/>
          <w:szCs w:val="20"/>
          <w:lang w:val="pt-BR"/>
        </w:rPr>
        <w:t>10.DO PAGAMENTO</w:t>
      </w:r>
    </w:p>
    <w:p w14:paraId="40DAEBB8">
      <w:pPr>
        <w:pStyle w:val="17"/>
        <w:numPr>
          <w:ilvl w:val="0"/>
          <w:numId w:val="0"/>
        </w:numPr>
        <w:tabs>
          <w:tab w:val="left" w:pos="794"/>
          <w:tab w:val="left" w:pos="9680"/>
        </w:tabs>
        <w:ind w:right="-440" w:rightChars="-200"/>
        <w:jc w:val="both"/>
        <w:rPr>
          <w:rFonts w:hint="default" w:ascii="Arial" w:hAnsi="Arial" w:cs="Arial"/>
          <w:b/>
          <w:bCs/>
          <w:sz w:val="20"/>
          <w:szCs w:val="20"/>
          <w:lang w:val="pt-BR"/>
        </w:rPr>
      </w:pPr>
    </w:p>
    <w:p w14:paraId="6ADAD1AE">
      <w:pPr>
        <w:pStyle w:val="17"/>
        <w:tabs>
          <w:tab w:val="left" w:pos="602"/>
          <w:tab w:val="left" w:pos="9680"/>
        </w:tabs>
        <w:spacing w:before="0"/>
        <w:ind w:left="0" w:leftChars="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lang w:val="pt-BR"/>
        </w:rPr>
        <w:t xml:space="preserve">10.1 </w:t>
      </w:r>
      <w:r>
        <w:rPr>
          <w:rFonts w:hint="default" w:ascii="Arial" w:hAnsi="Arial" w:cs="Arial"/>
          <w:i w:val="0"/>
          <w:iCs w:val="0"/>
          <w:sz w:val="20"/>
          <w:szCs w:val="20"/>
        </w:rPr>
        <w:t xml:space="preserve">O pagamento será efetuado pelo contratante até </w:t>
      </w:r>
      <w:r>
        <w:rPr>
          <w:rFonts w:hint="default" w:ascii="Arial" w:hAnsi="Arial" w:cs="Arial"/>
          <w:b/>
          <w:bCs/>
          <w:i w:val="0"/>
          <w:iCs w:val="0"/>
          <w:sz w:val="20"/>
          <w:szCs w:val="20"/>
          <w:lang w:val="pt-BR"/>
        </w:rPr>
        <w:t>30</w:t>
      </w:r>
      <w:r>
        <w:rPr>
          <w:rFonts w:hint="default" w:ascii="Arial" w:hAnsi="Arial" w:cs="Arial"/>
          <w:b/>
          <w:i w:val="0"/>
          <w:iCs w:val="0"/>
          <w:sz w:val="20"/>
          <w:szCs w:val="20"/>
        </w:rPr>
        <w:t xml:space="preserve"> (</w:t>
      </w:r>
      <w:r>
        <w:rPr>
          <w:rFonts w:hint="default" w:ascii="Arial" w:hAnsi="Arial" w:cs="Arial"/>
          <w:b/>
          <w:i w:val="0"/>
          <w:iCs w:val="0"/>
          <w:sz w:val="20"/>
          <w:szCs w:val="20"/>
          <w:lang w:val="pt-BR"/>
        </w:rPr>
        <w:t>trinta)</w:t>
      </w:r>
      <w:r>
        <w:rPr>
          <w:rFonts w:hint="default" w:ascii="Arial" w:hAnsi="Arial" w:cs="Arial"/>
          <w:b/>
          <w:i w:val="0"/>
          <w:iCs w:val="0"/>
          <w:sz w:val="20"/>
          <w:szCs w:val="20"/>
        </w:rPr>
        <w:t xml:space="preserve"> dias</w:t>
      </w:r>
      <w:r>
        <w:rPr>
          <w:rFonts w:hint="default" w:ascii="Arial" w:hAnsi="Arial" w:cs="Arial"/>
          <w:b/>
          <w:i w:val="0"/>
          <w:iCs w:val="0"/>
          <w:sz w:val="20"/>
          <w:szCs w:val="20"/>
          <w:lang w:val="pt-BR"/>
        </w:rPr>
        <w:t xml:space="preserve"> úteis,</w:t>
      </w:r>
      <w:r>
        <w:rPr>
          <w:rFonts w:hint="default" w:ascii="Arial" w:hAnsi="Arial" w:cs="Arial"/>
          <w:b/>
          <w:i w:val="0"/>
          <w:iCs w:val="0"/>
          <w:sz w:val="20"/>
          <w:szCs w:val="20"/>
        </w:rPr>
        <w:t xml:space="preserve"> </w:t>
      </w:r>
      <w:r>
        <w:rPr>
          <w:rFonts w:hint="default" w:ascii="Arial" w:hAnsi="Arial" w:cs="Arial"/>
          <w:i w:val="0"/>
          <w:iCs w:val="0"/>
          <w:sz w:val="20"/>
          <w:szCs w:val="20"/>
          <w:lang w:val="pt-BR"/>
        </w:rPr>
        <w:t>a contar do recebimento da nota</w:t>
      </w:r>
      <w:r>
        <w:rPr>
          <w:rFonts w:hint="default" w:ascii="Arial" w:hAnsi="Arial" w:cs="Arial"/>
          <w:i w:val="0"/>
          <w:iCs w:val="0"/>
          <w:sz w:val="20"/>
          <w:szCs w:val="20"/>
        </w:rPr>
        <w:t>,</w:t>
      </w:r>
      <w:r>
        <w:rPr>
          <w:rFonts w:hint="default" w:ascii="Arial" w:hAnsi="Arial" w:cs="Arial"/>
          <w:i w:val="0"/>
          <w:iCs w:val="0"/>
          <w:spacing w:val="1"/>
          <w:sz w:val="20"/>
          <w:szCs w:val="20"/>
        </w:rPr>
        <w:t xml:space="preserve"> </w:t>
      </w:r>
      <w:r>
        <w:rPr>
          <w:rFonts w:hint="default" w:ascii="Arial" w:hAnsi="Arial" w:cs="Arial"/>
          <w:i w:val="0"/>
          <w:iCs w:val="0"/>
          <w:sz w:val="20"/>
          <w:szCs w:val="20"/>
        </w:rPr>
        <w:t>mediante apresentação de nota fiscal e após atesto do setor competente, nos termos da Lei Federal</w:t>
      </w:r>
      <w:r>
        <w:rPr>
          <w:rFonts w:hint="default" w:ascii="Arial" w:hAnsi="Arial" w:cs="Arial"/>
          <w:i w:val="0"/>
          <w:iCs w:val="0"/>
          <w:spacing w:val="1"/>
          <w:sz w:val="20"/>
          <w:szCs w:val="20"/>
        </w:rPr>
        <w:t xml:space="preserve"> </w:t>
      </w:r>
      <w:r>
        <w:rPr>
          <w:rFonts w:hint="default" w:ascii="Arial" w:hAnsi="Arial" w:cs="Arial"/>
          <w:i w:val="0"/>
          <w:iCs w:val="0"/>
          <w:sz w:val="20"/>
          <w:szCs w:val="20"/>
        </w:rPr>
        <w:t>nº. 14.133/2021.</w:t>
      </w:r>
    </w:p>
    <w:p w14:paraId="0F05D334">
      <w:pPr>
        <w:pStyle w:val="17"/>
        <w:tabs>
          <w:tab w:val="left" w:pos="602"/>
          <w:tab w:val="left" w:pos="9680"/>
        </w:tabs>
        <w:spacing w:before="0"/>
        <w:ind w:left="0" w:right="-440" w:rightChars="-200"/>
        <w:jc w:val="both"/>
        <w:rPr>
          <w:rFonts w:hint="default" w:ascii="Arial" w:hAnsi="Arial" w:cs="Arial"/>
          <w:i w:val="0"/>
          <w:iCs w:val="0"/>
          <w:sz w:val="20"/>
          <w:szCs w:val="20"/>
        </w:rPr>
      </w:pPr>
    </w:p>
    <w:p w14:paraId="69AFEE18">
      <w:pPr>
        <w:pStyle w:val="17"/>
        <w:numPr>
          <w:ilvl w:val="0"/>
          <w:numId w:val="0"/>
        </w:numPr>
        <w:tabs>
          <w:tab w:val="left" w:pos="842"/>
          <w:tab w:val="left" w:pos="9680"/>
        </w:tabs>
        <w:spacing w:before="0"/>
        <w:ind w:right="-440" w:rightChars="-200"/>
        <w:jc w:val="both"/>
        <w:rPr>
          <w:rFonts w:hint="default" w:ascii="Arial" w:hAnsi="Arial" w:cs="Arial"/>
          <w:i w:val="0"/>
          <w:iCs w:val="0"/>
          <w:sz w:val="20"/>
          <w:szCs w:val="20"/>
        </w:rPr>
      </w:pPr>
      <w:r>
        <w:rPr>
          <w:rFonts w:hint="default" w:ascii="Arial" w:hAnsi="Arial" w:cs="Arial"/>
          <w:i w:val="0"/>
          <w:iCs w:val="0"/>
          <w:sz w:val="20"/>
          <w:szCs w:val="20"/>
          <w:lang w:val="pt-BR"/>
        </w:rPr>
        <w:t xml:space="preserve">10.1.1 </w:t>
      </w:r>
      <w:r>
        <w:rPr>
          <w:rFonts w:hint="default" w:ascii="Arial" w:hAnsi="Arial" w:cs="Arial"/>
          <w:i w:val="0"/>
          <w:iCs w:val="0"/>
          <w:sz w:val="20"/>
          <w:szCs w:val="20"/>
        </w:rPr>
        <w:t>Os serviços</w:t>
      </w:r>
      <w:r>
        <w:rPr>
          <w:rFonts w:hint="default" w:ascii="Arial" w:hAnsi="Arial" w:cs="Arial"/>
          <w:i w:val="0"/>
          <w:iCs w:val="0"/>
          <w:sz w:val="20"/>
          <w:szCs w:val="20"/>
          <w:lang w:val="pt-BR"/>
        </w:rPr>
        <w:t>/produtos</w:t>
      </w:r>
      <w:r>
        <w:rPr>
          <w:rFonts w:hint="default" w:ascii="Arial" w:hAnsi="Arial" w:cs="Arial"/>
          <w:i w:val="0"/>
          <w:iCs w:val="0"/>
          <w:sz w:val="20"/>
          <w:szCs w:val="20"/>
        </w:rPr>
        <w:t xml:space="preserve"> poderão ser rejeitados, no todo ou em parte, quando em desacordo com as</w:t>
      </w:r>
      <w:r>
        <w:rPr>
          <w:rFonts w:hint="default" w:ascii="Arial" w:hAnsi="Arial" w:cs="Arial"/>
          <w:i w:val="0"/>
          <w:iCs w:val="0"/>
          <w:spacing w:val="1"/>
          <w:sz w:val="20"/>
          <w:szCs w:val="20"/>
        </w:rPr>
        <w:t xml:space="preserve"> </w:t>
      </w:r>
      <w:r>
        <w:rPr>
          <w:rFonts w:hint="default" w:ascii="Arial" w:hAnsi="Arial" w:cs="Arial"/>
          <w:i w:val="0"/>
          <w:iCs w:val="0"/>
          <w:sz w:val="20"/>
          <w:szCs w:val="20"/>
        </w:rPr>
        <w:t>especificações</w:t>
      </w:r>
      <w:r>
        <w:rPr>
          <w:rFonts w:hint="default" w:ascii="Arial" w:hAnsi="Arial" w:cs="Arial"/>
          <w:i w:val="0"/>
          <w:iCs w:val="0"/>
          <w:spacing w:val="44"/>
          <w:sz w:val="20"/>
          <w:szCs w:val="20"/>
        </w:rPr>
        <w:t xml:space="preserve"> </w:t>
      </w:r>
      <w:r>
        <w:rPr>
          <w:rFonts w:hint="default" w:ascii="Arial" w:hAnsi="Arial" w:cs="Arial"/>
          <w:i w:val="0"/>
          <w:iCs w:val="0"/>
          <w:sz w:val="20"/>
          <w:szCs w:val="20"/>
        </w:rPr>
        <w:t>constantes</w:t>
      </w:r>
      <w:r>
        <w:rPr>
          <w:rFonts w:hint="default" w:ascii="Arial" w:hAnsi="Arial" w:cs="Arial"/>
          <w:i w:val="0"/>
          <w:iCs w:val="0"/>
          <w:spacing w:val="44"/>
          <w:sz w:val="20"/>
          <w:szCs w:val="20"/>
        </w:rPr>
        <w:t xml:space="preserve"> </w:t>
      </w:r>
      <w:r>
        <w:rPr>
          <w:rFonts w:hint="default" w:ascii="Arial" w:hAnsi="Arial" w:cs="Arial"/>
          <w:i w:val="0"/>
          <w:iCs w:val="0"/>
          <w:sz w:val="20"/>
          <w:szCs w:val="20"/>
        </w:rPr>
        <w:t>no</w:t>
      </w:r>
      <w:r>
        <w:rPr>
          <w:rFonts w:hint="default" w:ascii="Arial" w:hAnsi="Arial" w:cs="Arial"/>
          <w:i w:val="0"/>
          <w:iCs w:val="0"/>
          <w:spacing w:val="44"/>
          <w:sz w:val="20"/>
          <w:szCs w:val="20"/>
        </w:rPr>
        <w:t xml:space="preserve"> </w:t>
      </w:r>
      <w:r>
        <w:rPr>
          <w:rFonts w:hint="default" w:ascii="Arial" w:hAnsi="Arial" w:cs="Arial"/>
          <w:i w:val="0"/>
          <w:iCs w:val="0"/>
          <w:sz w:val="20"/>
          <w:szCs w:val="20"/>
        </w:rPr>
        <w:t>Termo</w:t>
      </w:r>
      <w:r>
        <w:rPr>
          <w:rFonts w:hint="default" w:ascii="Arial" w:hAnsi="Arial" w:cs="Arial"/>
          <w:i w:val="0"/>
          <w:iCs w:val="0"/>
          <w:spacing w:val="45"/>
          <w:sz w:val="20"/>
          <w:szCs w:val="20"/>
        </w:rPr>
        <w:t xml:space="preserve"> </w:t>
      </w:r>
      <w:r>
        <w:rPr>
          <w:rFonts w:hint="default" w:ascii="Arial" w:hAnsi="Arial" w:cs="Arial"/>
          <w:i w:val="0"/>
          <w:iCs w:val="0"/>
          <w:sz w:val="20"/>
          <w:szCs w:val="20"/>
        </w:rPr>
        <w:t>de</w:t>
      </w:r>
      <w:r>
        <w:rPr>
          <w:rFonts w:hint="default" w:ascii="Arial" w:hAnsi="Arial" w:cs="Arial"/>
          <w:i w:val="0"/>
          <w:iCs w:val="0"/>
          <w:spacing w:val="43"/>
          <w:sz w:val="20"/>
          <w:szCs w:val="20"/>
        </w:rPr>
        <w:t xml:space="preserve"> </w:t>
      </w:r>
      <w:r>
        <w:rPr>
          <w:rFonts w:hint="default" w:ascii="Arial" w:hAnsi="Arial" w:cs="Arial"/>
          <w:i w:val="0"/>
          <w:iCs w:val="0"/>
          <w:sz w:val="20"/>
          <w:szCs w:val="20"/>
        </w:rPr>
        <w:t>Referência</w:t>
      </w:r>
      <w:r>
        <w:rPr>
          <w:rFonts w:hint="default" w:ascii="Arial" w:hAnsi="Arial" w:cs="Arial"/>
          <w:i w:val="0"/>
          <w:iCs w:val="0"/>
          <w:spacing w:val="43"/>
          <w:sz w:val="20"/>
          <w:szCs w:val="20"/>
        </w:rPr>
        <w:t xml:space="preserve"> </w:t>
      </w:r>
      <w:r>
        <w:rPr>
          <w:rFonts w:hint="default" w:ascii="Arial" w:hAnsi="Arial" w:cs="Arial"/>
          <w:i w:val="0"/>
          <w:iCs w:val="0"/>
          <w:sz w:val="20"/>
          <w:szCs w:val="20"/>
        </w:rPr>
        <w:t>e</w:t>
      </w:r>
      <w:r>
        <w:rPr>
          <w:rFonts w:hint="default" w:ascii="Arial" w:hAnsi="Arial" w:cs="Arial"/>
          <w:i w:val="0"/>
          <w:iCs w:val="0"/>
          <w:spacing w:val="44"/>
          <w:sz w:val="20"/>
          <w:szCs w:val="20"/>
        </w:rPr>
        <w:t xml:space="preserve"> </w:t>
      </w:r>
      <w:r>
        <w:rPr>
          <w:rFonts w:hint="default" w:ascii="Arial" w:hAnsi="Arial" w:cs="Arial"/>
          <w:i w:val="0"/>
          <w:iCs w:val="0"/>
          <w:sz w:val="20"/>
          <w:szCs w:val="20"/>
        </w:rPr>
        <w:t>na</w:t>
      </w:r>
      <w:r>
        <w:rPr>
          <w:rFonts w:hint="default" w:ascii="Arial" w:hAnsi="Arial" w:cs="Arial"/>
          <w:i w:val="0"/>
          <w:iCs w:val="0"/>
          <w:spacing w:val="43"/>
          <w:sz w:val="20"/>
          <w:szCs w:val="20"/>
        </w:rPr>
        <w:t xml:space="preserve"> </w:t>
      </w:r>
      <w:r>
        <w:rPr>
          <w:rFonts w:hint="default" w:ascii="Arial" w:hAnsi="Arial" w:cs="Arial"/>
          <w:i w:val="0"/>
          <w:iCs w:val="0"/>
          <w:sz w:val="20"/>
          <w:szCs w:val="20"/>
        </w:rPr>
        <w:t>proposta,</w:t>
      </w:r>
      <w:r>
        <w:rPr>
          <w:rFonts w:hint="default" w:ascii="Arial" w:hAnsi="Arial" w:cs="Arial"/>
          <w:i w:val="0"/>
          <w:iCs w:val="0"/>
          <w:spacing w:val="44"/>
          <w:sz w:val="20"/>
          <w:szCs w:val="20"/>
        </w:rPr>
        <w:t xml:space="preserve"> </w:t>
      </w:r>
      <w:r>
        <w:rPr>
          <w:rFonts w:hint="default" w:ascii="Arial" w:hAnsi="Arial" w:cs="Arial"/>
          <w:i w:val="0"/>
          <w:iCs w:val="0"/>
          <w:sz w:val="20"/>
          <w:szCs w:val="20"/>
        </w:rPr>
        <w:t>devendo</w:t>
      </w:r>
      <w:r>
        <w:rPr>
          <w:rFonts w:hint="default" w:ascii="Arial" w:hAnsi="Arial" w:cs="Arial"/>
          <w:i w:val="0"/>
          <w:iCs w:val="0"/>
          <w:spacing w:val="45"/>
          <w:sz w:val="20"/>
          <w:szCs w:val="20"/>
        </w:rPr>
        <w:t xml:space="preserve"> </w:t>
      </w:r>
      <w:r>
        <w:rPr>
          <w:rFonts w:hint="default" w:ascii="Arial" w:hAnsi="Arial" w:cs="Arial"/>
          <w:i w:val="0"/>
          <w:iCs w:val="0"/>
          <w:sz w:val="20"/>
          <w:szCs w:val="20"/>
        </w:rPr>
        <w:t>ser</w:t>
      </w:r>
      <w:r>
        <w:rPr>
          <w:rFonts w:hint="default" w:ascii="Arial" w:hAnsi="Arial" w:cs="Arial"/>
          <w:i w:val="0"/>
          <w:iCs w:val="0"/>
          <w:spacing w:val="43"/>
          <w:sz w:val="20"/>
          <w:szCs w:val="20"/>
        </w:rPr>
        <w:t xml:space="preserve"> </w:t>
      </w:r>
      <w:r>
        <w:rPr>
          <w:rFonts w:hint="default" w:ascii="Arial" w:hAnsi="Arial" w:cs="Arial"/>
          <w:i w:val="0"/>
          <w:iCs w:val="0"/>
          <w:sz w:val="20"/>
          <w:szCs w:val="20"/>
        </w:rPr>
        <w:t>substituídos</w:t>
      </w:r>
      <w:r>
        <w:rPr>
          <w:rFonts w:hint="default" w:ascii="Arial" w:hAnsi="Arial" w:cs="Arial"/>
          <w:i w:val="0"/>
          <w:iCs w:val="0"/>
          <w:spacing w:val="44"/>
          <w:sz w:val="20"/>
          <w:szCs w:val="20"/>
        </w:rPr>
        <w:t xml:space="preserve"> </w:t>
      </w:r>
      <w:r>
        <w:rPr>
          <w:rFonts w:hint="default" w:ascii="Arial" w:hAnsi="Arial" w:cs="Arial"/>
          <w:i w:val="0"/>
          <w:iCs w:val="0"/>
          <w:sz w:val="20"/>
          <w:szCs w:val="20"/>
        </w:rPr>
        <w:t>no</w:t>
      </w:r>
      <w:r>
        <w:rPr>
          <w:rFonts w:hint="default" w:ascii="Arial" w:hAnsi="Arial" w:cs="Arial"/>
          <w:i w:val="0"/>
          <w:iCs w:val="0"/>
          <w:spacing w:val="-57"/>
          <w:sz w:val="20"/>
          <w:szCs w:val="20"/>
        </w:rPr>
        <w:t xml:space="preserve"> </w:t>
      </w:r>
      <w:r>
        <w:rPr>
          <w:rFonts w:hint="default" w:ascii="Arial" w:hAnsi="Arial" w:cs="Arial"/>
          <w:i w:val="0"/>
          <w:iCs w:val="0"/>
          <w:spacing w:val="-57"/>
          <w:sz w:val="20"/>
          <w:szCs w:val="20"/>
          <w:lang w:val="pt-BR"/>
        </w:rPr>
        <w:t xml:space="preserve"> </w:t>
      </w:r>
      <w:r>
        <w:rPr>
          <w:rFonts w:hint="default" w:ascii="Arial" w:hAnsi="Arial" w:cs="Arial"/>
          <w:i w:val="0"/>
          <w:iCs w:val="0"/>
          <w:sz w:val="20"/>
          <w:szCs w:val="20"/>
        </w:rPr>
        <w:t>prazo de 15 (quinze) dias, a contar da notificação da contratada, às suas custas, sem prejuízo da</w:t>
      </w:r>
      <w:r>
        <w:rPr>
          <w:rFonts w:hint="default" w:ascii="Arial" w:hAnsi="Arial" w:cs="Arial"/>
          <w:i w:val="0"/>
          <w:iCs w:val="0"/>
          <w:spacing w:val="1"/>
          <w:sz w:val="20"/>
          <w:szCs w:val="20"/>
        </w:rPr>
        <w:t xml:space="preserve"> </w:t>
      </w:r>
      <w:r>
        <w:rPr>
          <w:rFonts w:hint="default" w:ascii="Arial" w:hAnsi="Arial" w:cs="Arial"/>
          <w:i w:val="0"/>
          <w:iCs w:val="0"/>
          <w:sz w:val="20"/>
          <w:szCs w:val="20"/>
        </w:rPr>
        <w:t>aplicação</w:t>
      </w:r>
      <w:r>
        <w:rPr>
          <w:rFonts w:hint="default" w:ascii="Arial" w:hAnsi="Arial" w:cs="Arial"/>
          <w:i w:val="0"/>
          <w:iCs w:val="0"/>
          <w:spacing w:val="-1"/>
          <w:sz w:val="20"/>
          <w:szCs w:val="20"/>
        </w:rPr>
        <w:t xml:space="preserve"> </w:t>
      </w:r>
      <w:r>
        <w:rPr>
          <w:rFonts w:hint="default" w:ascii="Arial" w:hAnsi="Arial" w:cs="Arial"/>
          <w:i w:val="0"/>
          <w:iCs w:val="0"/>
          <w:sz w:val="20"/>
          <w:szCs w:val="20"/>
        </w:rPr>
        <w:t>das penalidades.</w:t>
      </w:r>
    </w:p>
    <w:p w14:paraId="0D5CAA7B">
      <w:pPr>
        <w:pStyle w:val="17"/>
        <w:tabs>
          <w:tab w:val="left" w:pos="602"/>
          <w:tab w:val="left" w:pos="9680"/>
        </w:tabs>
        <w:spacing w:before="0"/>
        <w:ind w:left="220" w:leftChars="100" w:right="-440" w:rightChars="-200" w:firstLine="0" w:firstLineChars="0"/>
        <w:jc w:val="both"/>
        <w:rPr>
          <w:rFonts w:hint="default" w:ascii="Arial" w:hAnsi="Arial" w:cs="Arial"/>
          <w:i w:val="0"/>
          <w:iCs w:val="0"/>
          <w:sz w:val="20"/>
          <w:szCs w:val="20"/>
          <w:lang w:val="pt-BR"/>
        </w:rPr>
      </w:pPr>
    </w:p>
    <w:p w14:paraId="261E006A">
      <w:pPr>
        <w:pStyle w:val="17"/>
        <w:tabs>
          <w:tab w:val="left" w:pos="602"/>
          <w:tab w:val="left" w:pos="9680"/>
        </w:tabs>
        <w:spacing w:before="0"/>
        <w:ind w:left="0" w:leftChars="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lang w:val="pt-BR"/>
        </w:rPr>
        <w:t xml:space="preserve">10.2 </w:t>
      </w:r>
      <w:r>
        <w:rPr>
          <w:rFonts w:hint="default" w:ascii="Arial" w:hAnsi="Arial" w:cs="Arial"/>
          <w:i w:val="0"/>
          <w:iCs w:val="0"/>
          <w:sz w:val="20"/>
          <w:szCs w:val="20"/>
        </w:rPr>
        <w:t>Para fins de liquidação, o setor competente deverá verificar se a nota fiscal ou instrumento</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1"/>
          <w:sz w:val="20"/>
          <w:szCs w:val="20"/>
        </w:rPr>
        <w:t xml:space="preserve"> </w:t>
      </w:r>
      <w:r>
        <w:rPr>
          <w:rFonts w:hint="default" w:ascii="Arial" w:hAnsi="Arial" w:cs="Arial"/>
          <w:i w:val="0"/>
          <w:iCs w:val="0"/>
          <w:sz w:val="20"/>
          <w:szCs w:val="20"/>
        </w:rPr>
        <w:t>cobrança</w:t>
      </w:r>
      <w:r>
        <w:rPr>
          <w:rFonts w:hint="default" w:ascii="Arial" w:hAnsi="Arial" w:cs="Arial"/>
          <w:i w:val="0"/>
          <w:iCs w:val="0"/>
          <w:spacing w:val="1"/>
          <w:sz w:val="20"/>
          <w:szCs w:val="20"/>
        </w:rPr>
        <w:t xml:space="preserve"> </w:t>
      </w:r>
      <w:r>
        <w:rPr>
          <w:rFonts w:hint="default" w:ascii="Arial" w:hAnsi="Arial" w:cs="Arial"/>
          <w:i w:val="0"/>
          <w:iCs w:val="0"/>
          <w:sz w:val="20"/>
          <w:szCs w:val="20"/>
        </w:rPr>
        <w:t>equivalente</w:t>
      </w:r>
      <w:r>
        <w:rPr>
          <w:rFonts w:hint="default" w:ascii="Arial" w:hAnsi="Arial" w:cs="Arial"/>
          <w:i w:val="0"/>
          <w:iCs w:val="0"/>
          <w:spacing w:val="1"/>
          <w:sz w:val="20"/>
          <w:szCs w:val="20"/>
        </w:rPr>
        <w:t xml:space="preserve"> </w:t>
      </w:r>
      <w:r>
        <w:rPr>
          <w:rFonts w:hint="default" w:ascii="Arial" w:hAnsi="Arial" w:cs="Arial"/>
          <w:i w:val="0"/>
          <w:iCs w:val="0"/>
          <w:sz w:val="20"/>
          <w:szCs w:val="20"/>
        </w:rPr>
        <w:t>apresentado</w:t>
      </w:r>
      <w:r>
        <w:rPr>
          <w:rFonts w:hint="default" w:ascii="Arial" w:hAnsi="Arial" w:cs="Arial"/>
          <w:i w:val="0"/>
          <w:iCs w:val="0"/>
          <w:sz w:val="20"/>
          <w:szCs w:val="20"/>
          <w:lang w:val="pt-BR"/>
        </w:rPr>
        <w:t>,</w:t>
      </w:r>
      <w:r>
        <w:rPr>
          <w:rFonts w:hint="default" w:ascii="Arial" w:hAnsi="Arial" w:cs="Arial"/>
          <w:i w:val="0"/>
          <w:iCs w:val="0"/>
          <w:spacing w:val="1"/>
          <w:sz w:val="20"/>
          <w:szCs w:val="20"/>
        </w:rPr>
        <w:t xml:space="preserve"> </w:t>
      </w:r>
      <w:r>
        <w:rPr>
          <w:rFonts w:hint="default" w:ascii="Arial" w:hAnsi="Arial" w:cs="Arial"/>
          <w:i w:val="0"/>
          <w:iCs w:val="0"/>
          <w:sz w:val="20"/>
          <w:szCs w:val="20"/>
        </w:rPr>
        <w:t>expressa</w:t>
      </w:r>
      <w:r>
        <w:rPr>
          <w:rFonts w:hint="default" w:ascii="Arial" w:hAnsi="Arial" w:cs="Arial"/>
          <w:i w:val="0"/>
          <w:iCs w:val="0"/>
          <w:spacing w:val="1"/>
          <w:sz w:val="20"/>
          <w:szCs w:val="20"/>
        </w:rPr>
        <w:t xml:space="preserve"> </w:t>
      </w:r>
      <w:r>
        <w:rPr>
          <w:rFonts w:hint="default" w:ascii="Arial" w:hAnsi="Arial" w:cs="Arial"/>
          <w:i w:val="0"/>
          <w:iCs w:val="0"/>
          <w:sz w:val="20"/>
          <w:szCs w:val="20"/>
        </w:rPr>
        <w:t>os</w:t>
      </w:r>
      <w:r>
        <w:rPr>
          <w:rFonts w:hint="default" w:ascii="Arial" w:hAnsi="Arial" w:cs="Arial"/>
          <w:i w:val="0"/>
          <w:iCs w:val="0"/>
          <w:spacing w:val="1"/>
          <w:sz w:val="20"/>
          <w:szCs w:val="20"/>
        </w:rPr>
        <w:t xml:space="preserve"> </w:t>
      </w:r>
      <w:r>
        <w:rPr>
          <w:rFonts w:hint="default" w:ascii="Arial" w:hAnsi="Arial" w:cs="Arial"/>
          <w:i w:val="0"/>
          <w:iCs w:val="0"/>
          <w:sz w:val="20"/>
          <w:szCs w:val="20"/>
        </w:rPr>
        <w:t>elementos</w:t>
      </w:r>
      <w:r>
        <w:rPr>
          <w:rFonts w:hint="default" w:ascii="Arial" w:hAnsi="Arial" w:cs="Arial"/>
          <w:i w:val="0"/>
          <w:iCs w:val="0"/>
          <w:spacing w:val="1"/>
          <w:sz w:val="20"/>
          <w:szCs w:val="20"/>
        </w:rPr>
        <w:t xml:space="preserve"> </w:t>
      </w:r>
      <w:r>
        <w:rPr>
          <w:rFonts w:hint="default" w:ascii="Arial" w:hAnsi="Arial" w:cs="Arial"/>
          <w:i w:val="0"/>
          <w:iCs w:val="0"/>
          <w:sz w:val="20"/>
          <w:szCs w:val="20"/>
        </w:rPr>
        <w:t>necessários</w:t>
      </w:r>
      <w:r>
        <w:rPr>
          <w:rFonts w:hint="default" w:ascii="Arial" w:hAnsi="Arial" w:cs="Arial"/>
          <w:i w:val="0"/>
          <w:iCs w:val="0"/>
          <w:spacing w:val="1"/>
          <w:sz w:val="20"/>
          <w:szCs w:val="20"/>
        </w:rPr>
        <w:t xml:space="preserve"> </w:t>
      </w:r>
      <w:r>
        <w:rPr>
          <w:rFonts w:hint="default" w:ascii="Arial" w:hAnsi="Arial" w:cs="Arial"/>
          <w:i w:val="0"/>
          <w:iCs w:val="0"/>
          <w:sz w:val="20"/>
          <w:szCs w:val="20"/>
        </w:rPr>
        <w:t>e</w:t>
      </w:r>
      <w:r>
        <w:rPr>
          <w:rFonts w:hint="default" w:ascii="Arial" w:hAnsi="Arial" w:cs="Arial"/>
          <w:i w:val="0"/>
          <w:iCs w:val="0"/>
          <w:spacing w:val="1"/>
          <w:sz w:val="20"/>
          <w:szCs w:val="20"/>
        </w:rPr>
        <w:t xml:space="preserve"> </w:t>
      </w:r>
      <w:r>
        <w:rPr>
          <w:rFonts w:hint="default" w:ascii="Arial" w:hAnsi="Arial" w:cs="Arial"/>
          <w:i w:val="0"/>
          <w:iCs w:val="0"/>
          <w:sz w:val="20"/>
          <w:szCs w:val="20"/>
        </w:rPr>
        <w:t>essenciais</w:t>
      </w:r>
      <w:r>
        <w:rPr>
          <w:rFonts w:hint="default" w:ascii="Arial" w:hAnsi="Arial" w:cs="Arial"/>
          <w:i w:val="0"/>
          <w:iCs w:val="0"/>
          <w:spacing w:val="60"/>
          <w:sz w:val="20"/>
          <w:szCs w:val="20"/>
        </w:rPr>
        <w:t xml:space="preserve"> </w:t>
      </w:r>
      <w:r>
        <w:rPr>
          <w:rFonts w:hint="default" w:ascii="Arial" w:hAnsi="Arial" w:cs="Arial"/>
          <w:i w:val="0"/>
          <w:iCs w:val="0"/>
          <w:sz w:val="20"/>
          <w:szCs w:val="20"/>
        </w:rPr>
        <w:t>do</w:t>
      </w:r>
      <w:r>
        <w:rPr>
          <w:rFonts w:hint="default" w:ascii="Arial" w:hAnsi="Arial" w:cs="Arial"/>
          <w:i w:val="0"/>
          <w:iCs w:val="0"/>
          <w:spacing w:val="1"/>
          <w:sz w:val="20"/>
          <w:szCs w:val="20"/>
        </w:rPr>
        <w:t xml:space="preserve"> </w:t>
      </w:r>
      <w:r>
        <w:rPr>
          <w:rFonts w:hint="default" w:ascii="Arial" w:hAnsi="Arial" w:cs="Arial"/>
          <w:i w:val="0"/>
          <w:iCs w:val="0"/>
          <w:sz w:val="20"/>
          <w:szCs w:val="20"/>
        </w:rPr>
        <w:t>documento,</w:t>
      </w:r>
      <w:r>
        <w:rPr>
          <w:rFonts w:hint="default" w:ascii="Arial" w:hAnsi="Arial" w:cs="Arial"/>
          <w:i w:val="0"/>
          <w:iCs w:val="0"/>
          <w:spacing w:val="-1"/>
          <w:sz w:val="20"/>
          <w:szCs w:val="20"/>
        </w:rPr>
        <w:t xml:space="preserve"> </w:t>
      </w:r>
      <w:r>
        <w:rPr>
          <w:rFonts w:hint="default" w:ascii="Arial" w:hAnsi="Arial" w:cs="Arial"/>
          <w:i w:val="0"/>
          <w:iCs w:val="0"/>
          <w:sz w:val="20"/>
          <w:szCs w:val="20"/>
        </w:rPr>
        <w:t>tais como:</w:t>
      </w:r>
    </w:p>
    <w:p w14:paraId="4F2F14B0">
      <w:pPr>
        <w:pStyle w:val="17"/>
        <w:tabs>
          <w:tab w:val="left" w:pos="602"/>
          <w:tab w:val="left" w:pos="9680"/>
        </w:tabs>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 xml:space="preserve"> prazo de validade;</w:t>
      </w:r>
    </w:p>
    <w:p w14:paraId="797219D4">
      <w:pPr>
        <w:pStyle w:val="17"/>
        <w:tabs>
          <w:tab w:val="left" w:pos="602"/>
          <w:tab w:val="left" w:pos="9680"/>
        </w:tabs>
        <w:spacing w:before="0"/>
        <w:ind w:left="220" w:leftChars="100" w:right="-440" w:rightChars="-200" w:firstLine="0" w:firstLineChars="0"/>
        <w:jc w:val="both"/>
        <w:rPr>
          <w:rFonts w:hint="default" w:ascii="Arial" w:hAnsi="Arial" w:cs="Arial"/>
          <w:i w:val="0"/>
          <w:iCs w:val="0"/>
          <w:sz w:val="20"/>
          <w:szCs w:val="20"/>
        </w:rPr>
      </w:pPr>
    </w:p>
    <w:p w14:paraId="51FACCFC">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o</w:t>
      </w:r>
      <w:r>
        <w:rPr>
          <w:rFonts w:hint="default" w:ascii="Arial" w:hAnsi="Arial" w:cs="Arial"/>
          <w:i w:val="0"/>
          <w:iCs w:val="0"/>
          <w:spacing w:val="-1"/>
          <w:sz w:val="20"/>
          <w:szCs w:val="20"/>
        </w:rPr>
        <w:t xml:space="preserve"> </w:t>
      </w:r>
      <w:r>
        <w:rPr>
          <w:rFonts w:hint="default" w:ascii="Arial" w:hAnsi="Arial" w:cs="Arial"/>
          <w:i w:val="0"/>
          <w:iCs w:val="0"/>
          <w:sz w:val="20"/>
          <w:szCs w:val="20"/>
        </w:rPr>
        <w:t>prazo</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2"/>
          <w:sz w:val="20"/>
          <w:szCs w:val="20"/>
        </w:rPr>
        <w:t xml:space="preserve"> </w:t>
      </w:r>
      <w:r>
        <w:rPr>
          <w:rFonts w:hint="default" w:ascii="Arial" w:hAnsi="Arial" w:cs="Arial"/>
          <w:i w:val="0"/>
          <w:iCs w:val="0"/>
          <w:sz w:val="20"/>
          <w:szCs w:val="20"/>
        </w:rPr>
        <w:t>validade;</w:t>
      </w:r>
    </w:p>
    <w:p w14:paraId="47211D22">
      <w:pPr>
        <w:pStyle w:val="17"/>
        <w:spacing w:before="0"/>
        <w:ind w:left="220" w:leftChars="100" w:right="-440" w:rightChars="-200" w:firstLine="0" w:firstLineChars="0"/>
        <w:jc w:val="both"/>
        <w:rPr>
          <w:rFonts w:hint="default" w:ascii="Arial" w:hAnsi="Arial" w:cs="Arial"/>
          <w:i w:val="0"/>
          <w:iCs w:val="0"/>
          <w:sz w:val="20"/>
          <w:szCs w:val="20"/>
        </w:rPr>
      </w:pPr>
    </w:p>
    <w:p w14:paraId="5764CF78">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a</w:t>
      </w:r>
      <w:r>
        <w:rPr>
          <w:rFonts w:hint="default" w:ascii="Arial" w:hAnsi="Arial" w:cs="Arial"/>
          <w:i w:val="0"/>
          <w:iCs w:val="0"/>
          <w:spacing w:val="-2"/>
          <w:sz w:val="20"/>
          <w:szCs w:val="20"/>
        </w:rPr>
        <w:t xml:space="preserve"> </w:t>
      </w:r>
      <w:r>
        <w:rPr>
          <w:rFonts w:hint="default" w:ascii="Arial" w:hAnsi="Arial" w:cs="Arial"/>
          <w:i w:val="0"/>
          <w:iCs w:val="0"/>
          <w:sz w:val="20"/>
          <w:szCs w:val="20"/>
        </w:rPr>
        <w:t>data da</w:t>
      </w:r>
      <w:r>
        <w:rPr>
          <w:rFonts w:hint="default" w:ascii="Arial" w:hAnsi="Arial" w:cs="Arial"/>
          <w:i w:val="0"/>
          <w:iCs w:val="0"/>
          <w:spacing w:val="-1"/>
          <w:sz w:val="20"/>
          <w:szCs w:val="20"/>
        </w:rPr>
        <w:t xml:space="preserve"> </w:t>
      </w:r>
      <w:r>
        <w:rPr>
          <w:rFonts w:hint="default" w:ascii="Arial" w:hAnsi="Arial" w:cs="Arial"/>
          <w:i w:val="0"/>
          <w:iCs w:val="0"/>
          <w:sz w:val="20"/>
          <w:szCs w:val="20"/>
        </w:rPr>
        <w:t>emissão;</w:t>
      </w:r>
    </w:p>
    <w:p w14:paraId="4B74325A">
      <w:pPr>
        <w:pStyle w:val="17"/>
        <w:spacing w:before="0"/>
        <w:ind w:left="220" w:leftChars="100" w:right="-440" w:rightChars="-200" w:firstLine="0" w:firstLineChars="0"/>
        <w:jc w:val="both"/>
        <w:rPr>
          <w:rFonts w:hint="default" w:ascii="Arial" w:hAnsi="Arial" w:cs="Arial"/>
          <w:i w:val="0"/>
          <w:iCs w:val="0"/>
          <w:sz w:val="20"/>
          <w:szCs w:val="20"/>
        </w:rPr>
      </w:pPr>
    </w:p>
    <w:p w14:paraId="13FAF17B">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os</w:t>
      </w:r>
      <w:r>
        <w:rPr>
          <w:rFonts w:hint="default" w:ascii="Arial" w:hAnsi="Arial" w:cs="Arial"/>
          <w:i w:val="0"/>
          <w:iCs w:val="0"/>
          <w:spacing w:val="-1"/>
          <w:sz w:val="20"/>
          <w:szCs w:val="20"/>
        </w:rPr>
        <w:t xml:space="preserve"> </w:t>
      </w:r>
      <w:r>
        <w:rPr>
          <w:rFonts w:hint="default" w:ascii="Arial" w:hAnsi="Arial" w:cs="Arial"/>
          <w:i w:val="0"/>
          <w:iCs w:val="0"/>
          <w:sz w:val="20"/>
          <w:szCs w:val="20"/>
        </w:rPr>
        <w:t>dados</w:t>
      </w:r>
      <w:r>
        <w:rPr>
          <w:rFonts w:hint="default" w:ascii="Arial" w:hAnsi="Arial" w:cs="Arial"/>
          <w:i w:val="0"/>
          <w:iCs w:val="0"/>
          <w:spacing w:val="-1"/>
          <w:sz w:val="20"/>
          <w:szCs w:val="20"/>
        </w:rPr>
        <w:t xml:space="preserve"> </w:t>
      </w:r>
      <w:r>
        <w:rPr>
          <w:rFonts w:hint="default" w:ascii="Arial" w:hAnsi="Arial" w:cs="Arial"/>
          <w:i w:val="0"/>
          <w:iCs w:val="0"/>
          <w:sz w:val="20"/>
          <w:szCs w:val="20"/>
        </w:rPr>
        <w:t>do</w:t>
      </w:r>
      <w:r>
        <w:rPr>
          <w:rFonts w:hint="default" w:ascii="Arial" w:hAnsi="Arial" w:cs="Arial"/>
          <w:i w:val="0"/>
          <w:iCs w:val="0"/>
          <w:spacing w:val="-1"/>
          <w:sz w:val="20"/>
          <w:szCs w:val="20"/>
        </w:rPr>
        <w:t xml:space="preserve"> </w:t>
      </w:r>
      <w:r>
        <w:rPr>
          <w:rFonts w:hint="default" w:ascii="Arial" w:hAnsi="Arial" w:cs="Arial"/>
          <w:i w:val="0"/>
          <w:iCs w:val="0"/>
          <w:sz w:val="20"/>
          <w:szCs w:val="20"/>
        </w:rPr>
        <w:t>contrato</w:t>
      </w:r>
      <w:r>
        <w:rPr>
          <w:rFonts w:hint="default" w:ascii="Arial" w:hAnsi="Arial" w:cs="Arial"/>
          <w:i w:val="0"/>
          <w:iCs w:val="0"/>
          <w:spacing w:val="-1"/>
          <w:sz w:val="20"/>
          <w:szCs w:val="20"/>
        </w:rPr>
        <w:t xml:space="preserve"> </w:t>
      </w:r>
      <w:r>
        <w:rPr>
          <w:rFonts w:hint="default" w:ascii="Arial" w:hAnsi="Arial" w:cs="Arial"/>
          <w:i w:val="0"/>
          <w:iCs w:val="0"/>
          <w:sz w:val="20"/>
          <w:szCs w:val="20"/>
        </w:rPr>
        <w:t>e</w:t>
      </w:r>
      <w:r>
        <w:rPr>
          <w:rFonts w:hint="default" w:ascii="Arial" w:hAnsi="Arial" w:cs="Arial"/>
          <w:i w:val="0"/>
          <w:iCs w:val="0"/>
          <w:spacing w:val="-1"/>
          <w:sz w:val="20"/>
          <w:szCs w:val="20"/>
        </w:rPr>
        <w:t xml:space="preserve"> </w:t>
      </w:r>
      <w:r>
        <w:rPr>
          <w:rFonts w:hint="default" w:ascii="Arial" w:hAnsi="Arial" w:cs="Arial"/>
          <w:i w:val="0"/>
          <w:iCs w:val="0"/>
          <w:sz w:val="20"/>
          <w:szCs w:val="20"/>
        </w:rPr>
        <w:t>do órgão</w:t>
      </w:r>
      <w:r>
        <w:rPr>
          <w:rFonts w:hint="default" w:ascii="Arial" w:hAnsi="Arial" w:cs="Arial"/>
          <w:i w:val="0"/>
          <w:iCs w:val="0"/>
          <w:spacing w:val="-1"/>
          <w:sz w:val="20"/>
          <w:szCs w:val="20"/>
        </w:rPr>
        <w:t xml:space="preserve"> </w:t>
      </w:r>
      <w:r>
        <w:rPr>
          <w:rFonts w:hint="default" w:ascii="Arial" w:hAnsi="Arial" w:cs="Arial"/>
          <w:i w:val="0"/>
          <w:iCs w:val="0"/>
          <w:sz w:val="20"/>
          <w:szCs w:val="20"/>
        </w:rPr>
        <w:t>contratante;</w:t>
      </w:r>
    </w:p>
    <w:p w14:paraId="57600E16">
      <w:pPr>
        <w:pStyle w:val="17"/>
        <w:spacing w:before="0"/>
        <w:ind w:left="220" w:leftChars="100" w:right="-440" w:rightChars="-200" w:firstLine="0" w:firstLineChars="0"/>
        <w:jc w:val="both"/>
        <w:rPr>
          <w:rFonts w:hint="default" w:ascii="Arial" w:hAnsi="Arial" w:cs="Arial"/>
          <w:i w:val="0"/>
          <w:iCs w:val="0"/>
          <w:sz w:val="20"/>
          <w:szCs w:val="20"/>
        </w:rPr>
      </w:pPr>
    </w:p>
    <w:p w14:paraId="31C615BE">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o</w:t>
      </w:r>
      <w:r>
        <w:rPr>
          <w:rFonts w:hint="default" w:ascii="Arial" w:hAnsi="Arial" w:cs="Arial"/>
          <w:i w:val="0"/>
          <w:iCs w:val="0"/>
          <w:spacing w:val="-1"/>
          <w:sz w:val="20"/>
          <w:szCs w:val="20"/>
        </w:rPr>
        <w:t xml:space="preserve"> </w:t>
      </w:r>
      <w:r>
        <w:rPr>
          <w:rFonts w:hint="default" w:ascii="Arial" w:hAnsi="Arial" w:cs="Arial"/>
          <w:i w:val="0"/>
          <w:iCs w:val="0"/>
          <w:sz w:val="20"/>
          <w:szCs w:val="20"/>
        </w:rPr>
        <w:t>período</w:t>
      </w:r>
      <w:r>
        <w:rPr>
          <w:rFonts w:hint="default" w:ascii="Arial" w:hAnsi="Arial" w:cs="Arial"/>
          <w:i w:val="0"/>
          <w:iCs w:val="0"/>
          <w:spacing w:val="-1"/>
          <w:sz w:val="20"/>
          <w:szCs w:val="20"/>
        </w:rPr>
        <w:t xml:space="preserve"> </w:t>
      </w:r>
      <w:r>
        <w:rPr>
          <w:rFonts w:hint="default" w:ascii="Arial" w:hAnsi="Arial" w:cs="Arial"/>
          <w:i w:val="0"/>
          <w:iCs w:val="0"/>
          <w:sz w:val="20"/>
          <w:szCs w:val="20"/>
        </w:rPr>
        <w:t>respectivo</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2"/>
          <w:sz w:val="20"/>
          <w:szCs w:val="20"/>
        </w:rPr>
        <w:t xml:space="preserve"> </w:t>
      </w:r>
      <w:r>
        <w:rPr>
          <w:rFonts w:hint="default" w:ascii="Arial" w:hAnsi="Arial" w:cs="Arial"/>
          <w:i w:val="0"/>
          <w:iCs w:val="0"/>
          <w:sz w:val="20"/>
          <w:szCs w:val="20"/>
        </w:rPr>
        <w:t>execução</w:t>
      </w:r>
      <w:r>
        <w:rPr>
          <w:rFonts w:hint="default" w:ascii="Arial" w:hAnsi="Arial" w:cs="Arial"/>
          <w:i w:val="0"/>
          <w:iCs w:val="0"/>
          <w:spacing w:val="-1"/>
          <w:sz w:val="20"/>
          <w:szCs w:val="20"/>
        </w:rPr>
        <w:t xml:space="preserve"> </w:t>
      </w:r>
      <w:r>
        <w:rPr>
          <w:rFonts w:hint="default" w:ascii="Arial" w:hAnsi="Arial" w:cs="Arial"/>
          <w:i w:val="0"/>
          <w:iCs w:val="0"/>
          <w:sz w:val="20"/>
          <w:szCs w:val="20"/>
        </w:rPr>
        <w:t>do</w:t>
      </w:r>
      <w:r>
        <w:rPr>
          <w:rFonts w:hint="default" w:ascii="Arial" w:hAnsi="Arial" w:cs="Arial"/>
          <w:i w:val="0"/>
          <w:iCs w:val="0"/>
          <w:spacing w:val="-1"/>
          <w:sz w:val="20"/>
          <w:szCs w:val="20"/>
        </w:rPr>
        <w:t xml:space="preserve"> </w:t>
      </w:r>
      <w:r>
        <w:rPr>
          <w:rFonts w:hint="default" w:ascii="Arial" w:hAnsi="Arial" w:cs="Arial"/>
          <w:i w:val="0"/>
          <w:iCs w:val="0"/>
          <w:sz w:val="20"/>
          <w:szCs w:val="20"/>
        </w:rPr>
        <w:t>contrato;</w:t>
      </w:r>
    </w:p>
    <w:p w14:paraId="6505F0DA">
      <w:pPr>
        <w:pStyle w:val="17"/>
        <w:spacing w:before="0"/>
        <w:ind w:left="220" w:leftChars="100" w:right="-440" w:rightChars="-200" w:firstLine="0" w:firstLineChars="0"/>
        <w:jc w:val="both"/>
        <w:rPr>
          <w:rFonts w:hint="default" w:ascii="Arial" w:hAnsi="Arial" w:cs="Arial"/>
          <w:i w:val="0"/>
          <w:iCs w:val="0"/>
          <w:sz w:val="20"/>
          <w:szCs w:val="20"/>
        </w:rPr>
      </w:pPr>
    </w:p>
    <w:p w14:paraId="6BC14439">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o</w:t>
      </w:r>
      <w:r>
        <w:rPr>
          <w:rFonts w:hint="default" w:ascii="Arial" w:hAnsi="Arial" w:cs="Arial"/>
          <w:i w:val="0"/>
          <w:iCs w:val="0"/>
          <w:spacing w:val="-1"/>
          <w:sz w:val="20"/>
          <w:szCs w:val="20"/>
        </w:rPr>
        <w:t xml:space="preserve"> </w:t>
      </w:r>
      <w:r>
        <w:rPr>
          <w:rFonts w:hint="default" w:ascii="Arial" w:hAnsi="Arial" w:cs="Arial"/>
          <w:i w:val="0"/>
          <w:iCs w:val="0"/>
          <w:sz w:val="20"/>
          <w:szCs w:val="20"/>
        </w:rPr>
        <w:t>valor a</w:t>
      </w:r>
      <w:r>
        <w:rPr>
          <w:rFonts w:hint="default" w:ascii="Arial" w:hAnsi="Arial" w:cs="Arial"/>
          <w:i w:val="0"/>
          <w:iCs w:val="0"/>
          <w:spacing w:val="-2"/>
          <w:sz w:val="20"/>
          <w:szCs w:val="20"/>
        </w:rPr>
        <w:t xml:space="preserve"> </w:t>
      </w:r>
      <w:r>
        <w:rPr>
          <w:rFonts w:hint="default" w:ascii="Arial" w:hAnsi="Arial" w:cs="Arial"/>
          <w:i w:val="0"/>
          <w:iCs w:val="0"/>
          <w:sz w:val="20"/>
          <w:szCs w:val="20"/>
        </w:rPr>
        <w:t>pagar; e</w:t>
      </w:r>
    </w:p>
    <w:p w14:paraId="1B818138">
      <w:pPr>
        <w:pStyle w:val="17"/>
        <w:spacing w:before="0"/>
        <w:ind w:left="220" w:leftChars="100" w:right="-440" w:rightChars="-200" w:firstLine="0" w:firstLineChars="0"/>
        <w:jc w:val="both"/>
        <w:rPr>
          <w:rFonts w:hint="default" w:ascii="Arial" w:hAnsi="Arial" w:cs="Arial"/>
          <w:i w:val="0"/>
          <w:iCs w:val="0"/>
          <w:sz w:val="20"/>
          <w:szCs w:val="20"/>
        </w:rPr>
      </w:pPr>
    </w:p>
    <w:p w14:paraId="2562C296">
      <w:pPr>
        <w:pStyle w:val="17"/>
        <w:numPr>
          <w:ilvl w:val="0"/>
          <w:numId w:val="10"/>
        </w:numPr>
        <w:spacing w:before="0"/>
        <w:ind w:left="220" w:leftChars="10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rPr>
        <w:t>eventual</w:t>
      </w:r>
      <w:r>
        <w:rPr>
          <w:rFonts w:hint="default" w:ascii="Arial" w:hAnsi="Arial" w:cs="Arial"/>
          <w:i w:val="0"/>
          <w:iCs w:val="0"/>
          <w:spacing w:val="-1"/>
          <w:sz w:val="20"/>
          <w:szCs w:val="20"/>
        </w:rPr>
        <w:t xml:space="preserve"> </w:t>
      </w:r>
      <w:r>
        <w:rPr>
          <w:rFonts w:hint="default" w:ascii="Arial" w:hAnsi="Arial" w:cs="Arial"/>
          <w:i w:val="0"/>
          <w:iCs w:val="0"/>
          <w:sz w:val="20"/>
          <w:szCs w:val="20"/>
        </w:rPr>
        <w:t>destaque</w:t>
      </w:r>
      <w:r>
        <w:rPr>
          <w:rFonts w:hint="default" w:ascii="Arial" w:hAnsi="Arial" w:cs="Arial"/>
          <w:i w:val="0"/>
          <w:iCs w:val="0"/>
          <w:spacing w:val="-2"/>
          <w:sz w:val="20"/>
          <w:szCs w:val="20"/>
        </w:rPr>
        <w:t xml:space="preserve"> </w:t>
      </w:r>
      <w:r>
        <w:rPr>
          <w:rFonts w:hint="default" w:ascii="Arial" w:hAnsi="Arial" w:cs="Arial"/>
          <w:i w:val="0"/>
          <w:iCs w:val="0"/>
          <w:sz w:val="20"/>
          <w:szCs w:val="20"/>
        </w:rPr>
        <w:t>do valor</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3"/>
          <w:sz w:val="20"/>
          <w:szCs w:val="20"/>
        </w:rPr>
        <w:t xml:space="preserve"> </w:t>
      </w:r>
      <w:r>
        <w:rPr>
          <w:rFonts w:hint="default" w:ascii="Arial" w:hAnsi="Arial" w:cs="Arial"/>
          <w:i w:val="0"/>
          <w:iCs w:val="0"/>
          <w:sz w:val="20"/>
          <w:szCs w:val="20"/>
        </w:rPr>
        <w:t>retenções tributárias</w:t>
      </w:r>
      <w:r>
        <w:rPr>
          <w:rFonts w:hint="default" w:ascii="Arial" w:hAnsi="Arial" w:cs="Arial"/>
          <w:i w:val="0"/>
          <w:iCs w:val="0"/>
          <w:spacing w:val="-1"/>
          <w:sz w:val="20"/>
          <w:szCs w:val="20"/>
        </w:rPr>
        <w:t xml:space="preserve"> </w:t>
      </w:r>
      <w:r>
        <w:rPr>
          <w:rFonts w:hint="default" w:ascii="Arial" w:hAnsi="Arial" w:cs="Arial"/>
          <w:i w:val="0"/>
          <w:iCs w:val="0"/>
          <w:sz w:val="20"/>
          <w:szCs w:val="20"/>
        </w:rPr>
        <w:t>cabíveis</w:t>
      </w:r>
      <w:r>
        <w:rPr>
          <w:rFonts w:hint="default" w:ascii="Arial" w:hAnsi="Arial" w:cs="Arial"/>
          <w:i w:val="0"/>
          <w:iCs w:val="0"/>
          <w:sz w:val="20"/>
          <w:szCs w:val="20"/>
          <w:lang w:val="pt-BR"/>
        </w:rPr>
        <w:t>.</w:t>
      </w:r>
    </w:p>
    <w:p w14:paraId="320249B3">
      <w:pPr>
        <w:pStyle w:val="17"/>
        <w:tabs>
          <w:tab w:val="left" w:pos="602"/>
          <w:tab w:val="left" w:pos="9680"/>
        </w:tabs>
        <w:spacing w:before="0"/>
        <w:ind w:left="0" w:leftChars="0" w:right="-440" w:rightChars="-200" w:firstLine="0" w:firstLineChars="0"/>
        <w:jc w:val="both"/>
        <w:rPr>
          <w:rFonts w:hint="default" w:ascii="Arial" w:hAnsi="Arial" w:cs="Arial"/>
          <w:i w:val="0"/>
          <w:iCs w:val="0"/>
          <w:sz w:val="20"/>
          <w:szCs w:val="20"/>
        </w:rPr>
      </w:pPr>
    </w:p>
    <w:p w14:paraId="0BE73D64">
      <w:pPr>
        <w:pStyle w:val="17"/>
        <w:tabs>
          <w:tab w:val="left" w:pos="602"/>
          <w:tab w:val="left" w:pos="9680"/>
        </w:tabs>
        <w:spacing w:before="0"/>
        <w:ind w:left="0" w:leftChars="0" w:right="-440" w:rightChars="-200" w:firstLine="0" w:firstLineChars="0"/>
        <w:jc w:val="both"/>
        <w:rPr>
          <w:rFonts w:hint="default" w:ascii="Arial" w:hAnsi="Arial" w:cs="Arial"/>
          <w:i w:val="0"/>
          <w:iCs w:val="0"/>
          <w:sz w:val="20"/>
          <w:szCs w:val="20"/>
        </w:rPr>
      </w:pPr>
      <w:r>
        <w:rPr>
          <w:rFonts w:hint="default" w:ascii="Arial" w:hAnsi="Arial" w:cs="Arial"/>
          <w:i w:val="0"/>
          <w:iCs w:val="0"/>
          <w:sz w:val="20"/>
          <w:szCs w:val="20"/>
          <w:lang w:val="pt-BR"/>
        </w:rPr>
        <w:t xml:space="preserve">10.3 </w:t>
      </w:r>
      <w:r>
        <w:rPr>
          <w:rFonts w:hint="default" w:ascii="Arial" w:hAnsi="Arial" w:cs="Arial"/>
          <w:i w:val="0"/>
          <w:iCs w:val="0"/>
          <w:sz w:val="20"/>
          <w:szCs w:val="20"/>
        </w:rPr>
        <w:t>Havendo erro na apresentação da nota fiscal ou instrumento de cobrança equivalente, ou</w:t>
      </w:r>
      <w:r>
        <w:rPr>
          <w:rFonts w:hint="default" w:ascii="Arial" w:hAnsi="Arial" w:cs="Arial"/>
          <w:i w:val="0"/>
          <w:iCs w:val="0"/>
          <w:spacing w:val="1"/>
          <w:sz w:val="20"/>
          <w:szCs w:val="20"/>
        </w:rPr>
        <w:t xml:space="preserve"> </w:t>
      </w:r>
      <w:r>
        <w:rPr>
          <w:rFonts w:hint="default" w:ascii="Arial" w:hAnsi="Arial" w:cs="Arial"/>
          <w:i w:val="0"/>
          <w:iCs w:val="0"/>
          <w:sz w:val="20"/>
          <w:szCs w:val="20"/>
        </w:rPr>
        <w:t>circunstância que impeça a liquidação da despesa, esta ficará sobrestada até que o contratado</w:t>
      </w:r>
      <w:r>
        <w:rPr>
          <w:rFonts w:hint="default" w:ascii="Arial" w:hAnsi="Arial" w:cs="Arial"/>
          <w:i w:val="0"/>
          <w:iCs w:val="0"/>
          <w:spacing w:val="1"/>
          <w:sz w:val="20"/>
          <w:szCs w:val="20"/>
        </w:rPr>
        <w:t xml:space="preserve"> </w:t>
      </w:r>
      <w:r>
        <w:rPr>
          <w:rFonts w:hint="default" w:ascii="Arial" w:hAnsi="Arial" w:cs="Arial"/>
          <w:i w:val="0"/>
          <w:iCs w:val="0"/>
          <w:sz w:val="20"/>
          <w:szCs w:val="20"/>
        </w:rPr>
        <w:t>providencie as medidas saneadoras, reiniciando-se o prazo após a comprovação da regularização</w:t>
      </w:r>
      <w:r>
        <w:rPr>
          <w:rFonts w:hint="default" w:ascii="Arial" w:hAnsi="Arial" w:cs="Arial"/>
          <w:i w:val="0"/>
          <w:iCs w:val="0"/>
          <w:spacing w:val="1"/>
          <w:sz w:val="20"/>
          <w:szCs w:val="20"/>
        </w:rPr>
        <w:t xml:space="preserve"> </w:t>
      </w:r>
      <w:r>
        <w:rPr>
          <w:rFonts w:hint="default" w:ascii="Arial" w:hAnsi="Arial" w:cs="Arial"/>
          <w:i w:val="0"/>
          <w:iCs w:val="0"/>
          <w:sz w:val="20"/>
          <w:szCs w:val="20"/>
        </w:rPr>
        <w:t>da</w:t>
      </w:r>
      <w:r>
        <w:rPr>
          <w:rFonts w:hint="default" w:ascii="Arial" w:hAnsi="Arial" w:cs="Arial"/>
          <w:i w:val="0"/>
          <w:iCs w:val="0"/>
          <w:spacing w:val="-2"/>
          <w:sz w:val="20"/>
          <w:szCs w:val="20"/>
        </w:rPr>
        <w:t xml:space="preserve"> </w:t>
      </w:r>
      <w:r>
        <w:rPr>
          <w:rFonts w:hint="default" w:ascii="Arial" w:hAnsi="Arial" w:cs="Arial"/>
          <w:i w:val="0"/>
          <w:iCs w:val="0"/>
          <w:sz w:val="20"/>
          <w:szCs w:val="20"/>
        </w:rPr>
        <w:t>situação, sem ônus ao</w:t>
      </w:r>
      <w:r>
        <w:rPr>
          <w:rFonts w:hint="default" w:ascii="Arial" w:hAnsi="Arial" w:cs="Arial"/>
          <w:i w:val="0"/>
          <w:iCs w:val="0"/>
          <w:spacing w:val="2"/>
          <w:sz w:val="20"/>
          <w:szCs w:val="20"/>
        </w:rPr>
        <w:t xml:space="preserve"> </w:t>
      </w:r>
      <w:r>
        <w:rPr>
          <w:rFonts w:hint="default" w:ascii="Arial" w:hAnsi="Arial" w:cs="Arial"/>
          <w:i w:val="0"/>
          <w:iCs w:val="0"/>
          <w:sz w:val="20"/>
          <w:szCs w:val="20"/>
        </w:rPr>
        <w:t>contratante;</w:t>
      </w:r>
    </w:p>
    <w:p w14:paraId="11E0FB22">
      <w:pPr>
        <w:pStyle w:val="17"/>
        <w:tabs>
          <w:tab w:val="left" w:pos="602"/>
          <w:tab w:val="left" w:pos="9680"/>
        </w:tabs>
        <w:spacing w:before="0"/>
        <w:ind w:left="220" w:leftChars="100" w:right="-440" w:rightChars="-200" w:firstLine="0" w:firstLineChars="0"/>
        <w:jc w:val="both"/>
        <w:rPr>
          <w:rFonts w:hint="default" w:ascii="Arial" w:hAnsi="Arial" w:cs="Arial"/>
          <w:i w:val="0"/>
          <w:iCs w:val="0"/>
          <w:sz w:val="20"/>
          <w:szCs w:val="20"/>
        </w:rPr>
      </w:pPr>
    </w:p>
    <w:p w14:paraId="49080031">
      <w:pPr>
        <w:pStyle w:val="11"/>
        <w:numPr>
          <w:ilvl w:val="0"/>
          <w:numId w:val="0"/>
        </w:numPr>
        <w:tabs>
          <w:tab w:val="left" w:pos="9680"/>
        </w:tabs>
        <w:spacing w:beforeAutospacing="0" w:afterAutospacing="0"/>
        <w:ind w:right="-440" w:rightChars="-200"/>
        <w:jc w:val="both"/>
        <w:rPr>
          <w:rFonts w:hint="default" w:ascii="Arial" w:hAnsi="Arial" w:cs="Arial"/>
          <w:i w:val="0"/>
          <w:iCs w:val="0"/>
          <w:sz w:val="20"/>
          <w:szCs w:val="20"/>
          <w:lang w:val="pt-BR"/>
        </w:rPr>
      </w:pPr>
      <w:r>
        <w:rPr>
          <w:rFonts w:hint="default" w:ascii="Arial" w:hAnsi="Arial" w:cs="Arial"/>
          <w:i w:val="0"/>
          <w:iCs w:val="0"/>
          <w:sz w:val="20"/>
          <w:szCs w:val="20"/>
          <w:lang w:val="pt-BR"/>
        </w:rPr>
        <w:t xml:space="preserve">10.4 </w:t>
      </w:r>
      <w:r>
        <w:rPr>
          <w:rFonts w:hint="default" w:ascii="Arial" w:hAnsi="Arial" w:cs="Arial"/>
          <w:i w:val="0"/>
          <w:iCs w:val="0"/>
          <w:sz w:val="20"/>
          <w:szCs w:val="20"/>
        </w:rPr>
        <w:t>A</w:t>
      </w:r>
      <w:r>
        <w:rPr>
          <w:rFonts w:hint="default" w:ascii="Arial" w:hAnsi="Arial" w:cs="Arial"/>
          <w:i w:val="0"/>
          <w:iCs w:val="0"/>
          <w:spacing w:val="1"/>
          <w:sz w:val="20"/>
          <w:szCs w:val="20"/>
        </w:rPr>
        <w:t xml:space="preserve"> </w:t>
      </w:r>
      <w:r>
        <w:rPr>
          <w:rFonts w:hint="default" w:ascii="Arial" w:hAnsi="Arial" w:cs="Arial"/>
          <w:i w:val="0"/>
          <w:iCs w:val="0"/>
          <w:sz w:val="20"/>
          <w:szCs w:val="20"/>
        </w:rPr>
        <w:t>nota</w:t>
      </w:r>
      <w:r>
        <w:rPr>
          <w:rFonts w:hint="default" w:ascii="Arial" w:hAnsi="Arial" w:cs="Arial"/>
          <w:i w:val="0"/>
          <w:iCs w:val="0"/>
          <w:spacing w:val="1"/>
          <w:sz w:val="20"/>
          <w:szCs w:val="20"/>
        </w:rPr>
        <w:t xml:space="preserve"> </w:t>
      </w:r>
      <w:r>
        <w:rPr>
          <w:rFonts w:hint="default" w:ascii="Arial" w:hAnsi="Arial" w:cs="Arial"/>
          <w:i w:val="0"/>
          <w:iCs w:val="0"/>
          <w:sz w:val="20"/>
          <w:szCs w:val="20"/>
        </w:rPr>
        <w:t>fiscal</w:t>
      </w:r>
      <w:r>
        <w:rPr>
          <w:rFonts w:hint="default" w:ascii="Arial" w:hAnsi="Arial" w:cs="Arial"/>
          <w:i w:val="0"/>
          <w:iCs w:val="0"/>
          <w:spacing w:val="1"/>
          <w:sz w:val="20"/>
          <w:szCs w:val="20"/>
        </w:rPr>
        <w:t xml:space="preserve"> </w:t>
      </w:r>
      <w:r>
        <w:rPr>
          <w:rFonts w:hint="default" w:ascii="Arial" w:hAnsi="Arial" w:cs="Arial"/>
          <w:i w:val="0"/>
          <w:iCs w:val="0"/>
          <w:sz w:val="20"/>
          <w:szCs w:val="20"/>
        </w:rPr>
        <w:t>ou</w:t>
      </w:r>
      <w:r>
        <w:rPr>
          <w:rFonts w:hint="default" w:ascii="Arial" w:hAnsi="Arial" w:cs="Arial"/>
          <w:i w:val="0"/>
          <w:iCs w:val="0"/>
          <w:spacing w:val="1"/>
          <w:sz w:val="20"/>
          <w:szCs w:val="20"/>
        </w:rPr>
        <w:t xml:space="preserve"> </w:t>
      </w:r>
      <w:r>
        <w:rPr>
          <w:rFonts w:hint="default" w:ascii="Arial" w:hAnsi="Arial" w:cs="Arial"/>
          <w:i w:val="0"/>
          <w:iCs w:val="0"/>
          <w:sz w:val="20"/>
          <w:szCs w:val="20"/>
        </w:rPr>
        <w:t>instrumento</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1"/>
          <w:sz w:val="20"/>
          <w:szCs w:val="20"/>
        </w:rPr>
        <w:t xml:space="preserve"> </w:t>
      </w:r>
      <w:r>
        <w:rPr>
          <w:rFonts w:hint="default" w:ascii="Arial" w:hAnsi="Arial" w:cs="Arial"/>
          <w:i w:val="0"/>
          <w:iCs w:val="0"/>
          <w:sz w:val="20"/>
          <w:szCs w:val="20"/>
        </w:rPr>
        <w:t>cobrança</w:t>
      </w:r>
      <w:r>
        <w:rPr>
          <w:rFonts w:hint="default" w:ascii="Arial" w:hAnsi="Arial" w:cs="Arial"/>
          <w:i w:val="0"/>
          <w:iCs w:val="0"/>
          <w:spacing w:val="1"/>
          <w:sz w:val="20"/>
          <w:szCs w:val="20"/>
        </w:rPr>
        <w:t xml:space="preserve"> </w:t>
      </w:r>
      <w:r>
        <w:rPr>
          <w:rFonts w:hint="default" w:ascii="Arial" w:hAnsi="Arial" w:cs="Arial"/>
          <w:i w:val="0"/>
          <w:iCs w:val="0"/>
          <w:sz w:val="20"/>
          <w:szCs w:val="20"/>
        </w:rPr>
        <w:t>equivalente</w:t>
      </w:r>
      <w:r>
        <w:rPr>
          <w:rFonts w:hint="default" w:ascii="Arial" w:hAnsi="Arial" w:cs="Arial"/>
          <w:i w:val="0"/>
          <w:iCs w:val="0"/>
          <w:sz w:val="20"/>
          <w:szCs w:val="20"/>
          <w:lang w:val="pt-BR"/>
        </w:rPr>
        <w:t>,</w:t>
      </w:r>
      <w:r>
        <w:rPr>
          <w:rFonts w:hint="default" w:ascii="Arial" w:hAnsi="Arial" w:cs="Arial"/>
          <w:i w:val="0"/>
          <w:iCs w:val="0"/>
          <w:spacing w:val="1"/>
          <w:sz w:val="20"/>
          <w:szCs w:val="20"/>
        </w:rPr>
        <w:t xml:space="preserve"> </w:t>
      </w:r>
      <w:r>
        <w:rPr>
          <w:rFonts w:hint="default" w:ascii="Arial" w:hAnsi="Arial" w:cs="Arial"/>
          <w:i w:val="0"/>
          <w:iCs w:val="0"/>
          <w:sz w:val="20"/>
          <w:szCs w:val="20"/>
        </w:rPr>
        <w:t>deverá</w:t>
      </w:r>
      <w:r>
        <w:rPr>
          <w:rFonts w:hint="default" w:ascii="Arial" w:hAnsi="Arial" w:cs="Arial"/>
          <w:i w:val="0"/>
          <w:iCs w:val="0"/>
          <w:spacing w:val="1"/>
          <w:sz w:val="20"/>
          <w:szCs w:val="20"/>
        </w:rPr>
        <w:t xml:space="preserve"> </w:t>
      </w:r>
      <w:r>
        <w:rPr>
          <w:rFonts w:hint="default" w:ascii="Arial" w:hAnsi="Arial" w:cs="Arial"/>
          <w:i w:val="0"/>
          <w:iCs w:val="0"/>
          <w:sz w:val="20"/>
          <w:szCs w:val="20"/>
        </w:rPr>
        <w:t>ser</w:t>
      </w:r>
      <w:r>
        <w:rPr>
          <w:rFonts w:hint="default" w:ascii="Arial" w:hAnsi="Arial" w:cs="Arial"/>
          <w:i w:val="0"/>
          <w:iCs w:val="0"/>
          <w:spacing w:val="1"/>
          <w:sz w:val="20"/>
          <w:szCs w:val="20"/>
        </w:rPr>
        <w:t xml:space="preserve"> </w:t>
      </w:r>
      <w:r>
        <w:rPr>
          <w:rFonts w:hint="default" w:ascii="Arial" w:hAnsi="Arial" w:cs="Arial"/>
          <w:i w:val="0"/>
          <w:iCs w:val="0"/>
          <w:sz w:val="20"/>
          <w:szCs w:val="20"/>
        </w:rPr>
        <w:t>obrigatoriamente</w:t>
      </w:r>
      <w:r>
        <w:rPr>
          <w:rFonts w:hint="default" w:ascii="Arial" w:hAnsi="Arial" w:cs="Arial"/>
          <w:i w:val="0"/>
          <w:iCs w:val="0"/>
          <w:spacing w:val="1"/>
          <w:sz w:val="20"/>
          <w:szCs w:val="20"/>
        </w:rPr>
        <w:t xml:space="preserve"> </w:t>
      </w:r>
      <w:r>
        <w:rPr>
          <w:rFonts w:hint="default" w:ascii="Arial" w:hAnsi="Arial" w:cs="Arial"/>
          <w:i w:val="0"/>
          <w:iCs w:val="0"/>
          <w:sz w:val="20"/>
          <w:szCs w:val="20"/>
        </w:rPr>
        <w:t>acompanhado da comprovação da regularidade fiscal, constatada por meio de consulta on-line ao</w:t>
      </w:r>
      <w:r>
        <w:rPr>
          <w:rFonts w:hint="default" w:ascii="Arial" w:hAnsi="Arial" w:cs="Arial"/>
          <w:i w:val="0"/>
          <w:iCs w:val="0"/>
          <w:spacing w:val="1"/>
          <w:sz w:val="20"/>
          <w:szCs w:val="20"/>
        </w:rPr>
        <w:t xml:space="preserve"> </w:t>
      </w:r>
      <w:r>
        <w:rPr>
          <w:rFonts w:hint="default" w:ascii="Arial" w:hAnsi="Arial" w:cs="Arial"/>
          <w:i w:val="0"/>
          <w:iCs w:val="0"/>
          <w:sz w:val="20"/>
          <w:szCs w:val="20"/>
        </w:rPr>
        <w:t>SICAF</w:t>
      </w:r>
      <w:r>
        <w:rPr>
          <w:rFonts w:hint="default" w:ascii="Arial" w:hAnsi="Arial" w:cs="Arial"/>
          <w:i w:val="0"/>
          <w:iCs w:val="0"/>
          <w:spacing w:val="1"/>
          <w:sz w:val="20"/>
          <w:szCs w:val="20"/>
        </w:rPr>
        <w:t xml:space="preserve"> </w:t>
      </w:r>
      <w:r>
        <w:rPr>
          <w:rFonts w:hint="default" w:ascii="Arial" w:hAnsi="Arial" w:cs="Arial"/>
          <w:i w:val="0"/>
          <w:iCs w:val="0"/>
          <w:sz w:val="20"/>
          <w:szCs w:val="20"/>
        </w:rPr>
        <w:t>ou,</w:t>
      </w:r>
      <w:r>
        <w:rPr>
          <w:rFonts w:hint="default" w:ascii="Arial" w:hAnsi="Arial" w:cs="Arial"/>
          <w:i w:val="0"/>
          <w:iCs w:val="0"/>
          <w:spacing w:val="1"/>
          <w:sz w:val="20"/>
          <w:szCs w:val="20"/>
        </w:rPr>
        <w:t xml:space="preserve"> </w:t>
      </w:r>
      <w:r>
        <w:rPr>
          <w:rFonts w:hint="default" w:ascii="Arial" w:hAnsi="Arial" w:cs="Arial"/>
          <w:i w:val="0"/>
          <w:iCs w:val="0"/>
          <w:sz w:val="20"/>
          <w:szCs w:val="20"/>
        </w:rPr>
        <w:t>na</w:t>
      </w:r>
      <w:r>
        <w:rPr>
          <w:rFonts w:hint="default" w:ascii="Arial" w:hAnsi="Arial" w:cs="Arial"/>
          <w:i w:val="0"/>
          <w:iCs w:val="0"/>
          <w:spacing w:val="1"/>
          <w:sz w:val="20"/>
          <w:szCs w:val="20"/>
        </w:rPr>
        <w:t xml:space="preserve"> </w:t>
      </w:r>
      <w:r>
        <w:rPr>
          <w:rFonts w:hint="default" w:ascii="Arial" w:hAnsi="Arial" w:cs="Arial"/>
          <w:i w:val="0"/>
          <w:iCs w:val="0"/>
          <w:sz w:val="20"/>
          <w:szCs w:val="20"/>
        </w:rPr>
        <w:t>impossibilidade</w:t>
      </w:r>
      <w:r>
        <w:rPr>
          <w:rFonts w:hint="default" w:ascii="Arial" w:hAnsi="Arial" w:cs="Arial"/>
          <w:i w:val="0"/>
          <w:iCs w:val="0"/>
          <w:spacing w:val="1"/>
          <w:sz w:val="20"/>
          <w:szCs w:val="20"/>
        </w:rPr>
        <w:t xml:space="preserve"> </w:t>
      </w:r>
      <w:r>
        <w:rPr>
          <w:rFonts w:hint="default" w:ascii="Arial" w:hAnsi="Arial" w:cs="Arial"/>
          <w:i w:val="0"/>
          <w:iCs w:val="0"/>
          <w:sz w:val="20"/>
          <w:szCs w:val="20"/>
        </w:rPr>
        <w:t>de</w:t>
      </w:r>
      <w:r>
        <w:rPr>
          <w:rFonts w:hint="default" w:ascii="Arial" w:hAnsi="Arial" w:cs="Arial"/>
          <w:i w:val="0"/>
          <w:iCs w:val="0"/>
          <w:spacing w:val="1"/>
          <w:sz w:val="20"/>
          <w:szCs w:val="20"/>
        </w:rPr>
        <w:t xml:space="preserve"> </w:t>
      </w:r>
      <w:r>
        <w:rPr>
          <w:rFonts w:hint="default" w:ascii="Arial" w:hAnsi="Arial" w:cs="Arial"/>
          <w:i w:val="0"/>
          <w:iCs w:val="0"/>
          <w:sz w:val="20"/>
          <w:szCs w:val="20"/>
        </w:rPr>
        <w:t>acesso</w:t>
      </w:r>
      <w:r>
        <w:rPr>
          <w:rFonts w:hint="default" w:ascii="Arial" w:hAnsi="Arial" w:cs="Arial"/>
          <w:i w:val="0"/>
          <w:iCs w:val="0"/>
          <w:spacing w:val="1"/>
          <w:sz w:val="20"/>
          <w:szCs w:val="20"/>
        </w:rPr>
        <w:t xml:space="preserve"> </w:t>
      </w:r>
      <w:r>
        <w:rPr>
          <w:rFonts w:hint="default" w:ascii="Arial" w:hAnsi="Arial" w:cs="Arial"/>
          <w:i w:val="0"/>
          <w:iCs w:val="0"/>
          <w:sz w:val="20"/>
          <w:szCs w:val="20"/>
        </w:rPr>
        <w:t>ao</w:t>
      </w:r>
      <w:r>
        <w:rPr>
          <w:rFonts w:hint="default" w:ascii="Arial" w:hAnsi="Arial" w:cs="Arial"/>
          <w:i w:val="0"/>
          <w:iCs w:val="0"/>
          <w:spacing w:val="1"/>
          <w:sz w:val="20"/>
          <w:szCs w:val="20"/>
        </w:rPr>
        <w:t xml:space="preserve"> </w:t>
      </w:r>
      <w:r>
        <w:rPr>
          <w:rFonts w:hint="default" w:ascii="Arial" w:hAnsi="Arial" w:cs="Arial"/>
          <w:i w:val="0"/>
          <w:iCs w:val="0"/>
          <w:sz w:val="20"/>
          <w:szCs w:val="20"/>
        </w:rPr>
        <w:t>referido</w:t>
      </w:r>
      <w:r>
        <w:rPr>
          <w:rFonts w:hint="default" w:ascii="Arial" w:hAnsi="Arial" w:cs="Arial"/>
          <w:i w:val="0"/>
          <w:iCs w:val="0"/>
          <w:spacing w:val="1"/>
          <w:sz w:val="20"/>
          <w:szCs w:val="20"/>
        </w:rPr>
        <w:t xml:space="preserve"> </w:t>
      </w:r>
      <w:r>
        <w:rPr>
          <w:rFonts w:hint="default" w:ascii="Arial" w:hAnsi="Arial" w:cs="Arial"/>
          <w:i w:val="0"/>
          <w:iCs w:val="0"/>
          <w:sz w:val="20"/>
          <w:szCs w:val="20"/>
        </w:rPr>
        <w:t>Sistema,</w:t>
      </w:r>
      <w:r>
        <w:rPr>
          <w:rFonts w:hint="default" w:ascii="Arial" w:hAnsi="Arial" w:cs="Arial"/>
          <w:i w:val="0"/>
          <w:iCs w:val="0"/>
          <w:spacing w:val="1"/>
          <w:sz w:val="20"/>
          <w:szCs w:val="20"/>
        </w:rPr>
        <w:t xml:space="preserve"> </w:t>
      </w:r>
      <w:r>
        <w:rPr>
          <w:rFonts w:hint="default" w:ascii="Arial" w:hAnsi="Arial" w:cs="Arial"/>
          <w:i w:val="0"/>
          <w:iCs w:val="0"/>
          <w:sz w:val="20"/>
          <w:szCs w:val="20"/>
        </w:rPr>
        <w:t>mediante</w:t>
      </w:r>
      <w:r>
        <w:rPr>
          <w:rFonts w:hint="default" w:ascii="Arial" w:hAnsi="Arial" w:cs="Arial"/>
          <w:i w:val="0"/>
          <w:iCs w:val="0"/>
          <w:spacing w:val="1"/>
          <w:sz w:val="20"/>
          <w:szCs w:val="20"/>
        </w:rPr>
        <w:t xml:space="preserve"> </w:t>
      </w:r>
      <w:r>
        <w:rPr>
          <w:rFonts w:hint="default" w:ascii="Arial" w:hAnsi="Arial" w:cs="Arial"/>
          <w:i w:val="0"/>
          <w:iCs w:val="0"/>
          <w:sz w:val="20"/>
          <w:szCs w:val="20"/>
        </w:rPr>
        <w:t>consulta</w:t>
      </w:r>
      <w:r>
        <w:rPr>
          <w:rFonts w:hint="default" w:ascii="Arial" w:hAnsi="Arial" w:cs="Arial"/>
          <w:i w:val="0"/>
          <w:iCs w:val="0"/>
          <w:spacing w:val="1"/>
          <w:sz w:val="20"/>
          <w:szCs w:val="20"/>
        </w:rPr>
        <w:t xml:space="preserve"> </w:t>
      </w:r>
      <w:r>
        <w:rPr>
          <w:rFonts w:hint="default" w:ascii="Arial" w:hAnsi="Arial" w:cs="Arial"/>
          <w:i w:val="0"/>
          <w:iCs w:val="0"/>
          <w:sz w:val="20"/>
          <w:szCs w:val="20"/>
        </w:rPr>
        <w:t>aos</w:t>
      </w:r>
      <w:r>
        <w:rPr>
          <w:rFonts w:hint="default" w:ascii="Arial" w:hAnsi="Arial" w:cs="Arial"/>
          <w:i w:val="0"/>
          <w:iCs w:val="0"/>
          <w:spacing w:val="1"/>
          <w:sz w:val="20"/>
          <w:szCs w:val="20"/>
        </w:rPr>
        <w:t xml:space="preserve"> </w:t>
      </w:r>
      <w:r>
        <w:rPr>
          <w:rFonts w:hint="default" w:ascii="Arial" w:hAnsi="Arial" w:cs="Arial"/>
          <w:i w:val="0"/>
          <w:iCs w:val="0"/>
          <w:sz w:val="20"/>
          <w:szCs w:val="20"/>
        </w:rPr>
        <w:t>sítios</w:t>
      </w:r>
      <w:r>
        <w:rPr>
          <w:rFonts w:hint="default" w:ascii="Arial" w:hAnsi="Arial" w:cs="Arial"/>
          <w:i w:val="0"/>
          <w:iCs w:val="0"/>
          <w:spacing w:val="1"/>
          <w:sz w:val="20"/>
          <w:szCs w:val="20"/>
        </w:rPr>
        <w:t xml:space="preserve"> </w:t>
      </w:r>
      <w:r>
        <w:rPr>
          <w:rFonts w:hint="default" w:ascii="Arial" w:hAnsi="Arial" w:cs="Arial"/>
          <w:i w:val="0"/>
          <w:iCs w:val="0"/>
          <w:sz w:val="20"/>
          <w:szCs w:val="20"/>
        </w:rPr>
        <w:t>eletrônicos</w:t>
      </w:r>
      <w:r>
        <w:rPr>
          <w:rFonts w:hint="default" w:ascii="Arial" w:hAnsi="Arial" w:cs="Arial"/>
          <w:i w:val="0"/>
          <w:iCs w:val="0"/>
          <w:spacing w:val="-1"/>
          <w:sz w:val="20"/>
          <w:szCs w:val="20"/>
        </w:rPr>
        <w:t xml:space="preserve"> </w:t>
      </w:r>
      <w:r>
        <w:rPr>
          <w:rFonts w:hint="default" w:ascii="Arial" w:hAnsi="Arial" w:cs="Arial"/>
          <w:i w:val="0"/>
          <w:iCs w:val="0"/>
          <w:sz w:val="20"/>
          <w:szCs w:val="20"/>
        </w:rPr>
        <w:t>oficiais ou</w:t>
      </w:r>
      <w:r>
        <w:rPr>
          <w:rFonts w:hint="default" w:ascii="Arial" w:hAnsi="Arial" w:cs="Arial"/>
          <w:i w:val="0"/>
          <w:iCs w:val="0"/>
          <w:spacing w:val="2"/>
          <w:sz w:val="20"/>
          <w:szCs w:val="20"/>
        </w:rPr>
        <w:t xml:space="preserve"> </w:t>
      </w:r>
      <w:r>
        <w:rPr>
          <w:rFonts w:hint="default" w:ascii="Arial" w:hAnsi="Arial" w:cs="Arial"/>
          <w:i w:val="0"/>
          <w:iCs w:val="0"/>
          <w:sz w:val="20"/>
          <w:szCs w:val="20"/>
        </w:rPr>
        <w:t>à</w:t>
      </w:r>
      <w:r>
        <w:rPr>
          <w:rFonts w:hint="default" w:ascii="Arial" w:hAnsi="Arial" w:cs="Arial"/>
          <w:i w:val="0"/>
          <w:iCs w:val="0"/>
          <w:spacing w:val="1"/>
          <w:sz w:val="20"/>
          <w:szCs w:val="20"/>
        </w:rPr>
        <w:t xml:space="preserve"> </w:t>
      </w:r>
      <w:r>
        <w:rPr>
          <w:rFonts w:hint="default" w:ascii="Arial" w:hAnsi="Arial" w:cs="Arial"/>
          <w:i w:val="0"/>
          <w:iCs w:val="0"/>
          <w:sz w:val="20"/>
          <w:szCs w:val="20"/>
        </w:rPr>
        <w:t>documentação mencionada</w:t>
      </w:r>
      <w:r>
        <w:rPr>
          <w:rFonts w:hint="default" w:ascii="Arial" w:hAnsi="Arial" w:cs="Arial"/>
          <w:i w:val="0"/>
          <w:iCs w:val="0"/>
          <w:spacing w:val="-2"/>
          <w:sz w:val="20"/>
          <w:szCs w:val="20"/>
        </w:rPr>
        <w:t xml:space="preserve"> </w:t>
      </w:r>
      <w:r>
        <w:rPr>
          <w:rFonts w:hint="default" w:ascii="Arial" w:hAnsi="Arial" w:cs="Arial"/>
          <w:i w:val="0"/>
          <w:iCs w:val="0"/>
          <w:sz w:val="20"/>
          <w:szCs w:val="20"/>
        </w:rPr>
        <w:t>no art. 68 da</w:t>
      </w:r>
      <w:r>
        <w:rPr>
          <w:rFonts w:hint="default" w:ascii="Arial" w:hAnsi="Arial" w:cs="Arial"/>
          <w:i w:val="0"/>
          <w:iCs w:val="0"/>
          <w:spacing w:val="-2"/>
          <w:sz w:val="20"/>
          <w:szCs w:val="20"/>
        </w:rPr>
        <w:t xml:space="preserve"> </w:t>
      </w:r>
      <w:r>
        <w:rPr>
          <w:rFonts w:hint="default" w:ascii="Arial" w:hAnsi="Arial" w:cs="Arial"/>
          <w:i w:val="0"/>
          <w:iCs w:val="0"/>
          <w:sz w:val="20"/>
          <w:szCs w:val="20"/>
        </w:rPr>
        <w:t>Lei</w:t>
      </w:r>
      <w:r>
        <w:rPr>
          <w:rFonts w:hint="default" w:ascii="Arial" w:hAnsi="Arial" w:cs="Arial"/>
          <w:i w:val="0"/>
          <w:iCs w:val="0"/>
          <w:spacing w:val="-1"/>
          <w:sz w:val="20"/>
          <w:szCs w:val="20"/>
        </w:rPr>
        <w:t xml:space="preserve"> </w:t>
      </w:r>
      <w:r>
        <w:rPr>
          <w:rFonts w:hint="default" w:ascii="Arial" w:hAnsi="Arial" w:cs="Arial"/>
          <w:i w:val="0"/>
          <w:iCs w:val="0"/>
          <w:sz w:val="20"/>
          <w:szCs w:val="20"/>
        </w:rPr>
        <w:t>nº 14.133, de</w:t>
      </w:r>
      <w:r>
        <w:rPr>
          <w:rFonts w:hint="default" w:ascii="Arial" w:hAnsi="Arial" w:cs="Arial"/>
          <w:i w:val="0"/>
          <w:iCs w:val="0"/>
          <w:spacing w:val="-1"/>
          <w:sz w:val="20"/>
          <w:szCs w:val="20"/>
        </w:rPr>
        <w:t xml:space="preserve"> </w:t>
      </w:r>
      <w:r>
        <w:rPr>
          <w:rFonts w:hint="default" w:ascii="Arial" w:hAnsi="Arial" w:cs="Arial"/>
          <w:i w:val="0"/>
          <w:iCs w:val="0"/>
          <w:sz w:val="20"/>
          <w:szCs w:val="20"/>
        </w:rPr>
        <w:t>2021.</w:t>
      </w:r>
    </w:p>
    <w:p w14:paraId="3EC063B4">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6C806785">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bookmarkStart w:id="7" w:name="8SANÇÕES"/>
      <w:bookmarkEnd w:id="7"/>
      <w:r>
        <w:rPr>
          <w:rFonts w:hint="default" w:ascii="Arial" w:hAnsi="Arial" w:cs="Arial"/>
          <w:spacing w:val="-2"/>
          <w:sz w:val="20"/>
          <w:szCs w:val="20"/>
          <w:lang w:val="pt-BR"/>
        </w:rPr>
        <w:t>11.</w:t>
      </w:r>
      <w:r>
        <w:rPr>
          <w:rFonts w:hint="default" w:ascii="Arial" w:hAnsi="Arial" w:cs="Arial"/>
          <w:spacing w:val="-2"/>
          <w:sz w:val="20"/>
          <w:szCs w:val="20"/>
        </w:rPr>
        <w:t>SANÇÕES</w:t>
      </w:r>
    </w:p>
    <w:p w14:paraId="1C2690AA">
      <w:pPr>
        <w:tabs>
          <w:tab w:val="left" w:pos="9680"/>
        </w:tabs>
        <w:ind w:right="-440" w:rightChars="-200"/>
        <w:jc w:val="both"/>
        <w:rPr>
          <w:rFonts w:hint="default" w:ascii="Arial" w:hAnsi="Arial" w:cs="Arial"/>
          <w:sz w:val="20"/>
          <w:szCs w:val="20"/>
        </w:rPr>
      </w:pPr>
    </w:p>
    <w:p w14:paraId="290EA4D8">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11.1 </w:t>
      </w:r>
      <w:r>
        <w:rPr>
          <w:rFonts w:hint="default" w:ascii="Arial" w:hAnsi="Arial" w:cs="Arial"/>
          <w:sz w:val="20"/>
          <w:szCs w:val="20"/>
        </w:rPr>
        <w:t>Comete infração administrativa o fornecedor que cometer quaisquer das infrações previstas no art.</w:t>
      </w:r>
      <w:r>
        <w:rPr>
          <w:rFonts w:hint="default" w:ascii="Arial" w:hAnsi="Arial" w:cs="Arial"/>
          <w:spacing w:val="40"/>
          <w:sz w:val="20"/>
          <w:szCs w:val="20"/>
        </w:rPr>
        <w:t xml:space="preserve"> </w:t>
      </w:r>
      <w:r>
        <w:rPr>
          <w:rFonts w:hint="default" w:ascii="Arial" w:hAnsi="Arial" w:cs="Arial"/>
          <w:sz w:val="20"/>
          <w:szCs w:val="20"/>
        </w:rPr>
        <w:t>155 da Lei nº 14.133, de 2021, quais sejam:</w:t>
      </w:r>
    </w:p>
    <w:p w14:paraId="724B95B4">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DEA3E15">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11.1.1 D</w:t>
      </w:r>
      <w:r>
        <w:rPr>
          <w:rFonts w:hint="default" w:ascii="Arial" w:hAnsi="Arial" w:cs="Arial"/>
          <w:sz w:val="20"/>
          <w:szCs w:val="20"/>
        </w:rPr>
        <w:t>ar</w:t>
      </w:r>
      <w:r>
        <w:rPr>
          <w:rFonts w:hint="default" w:ascii="Arial" w:hAnsi="Arial" w:cs="Arial"/>
          <w:spacing w:val="-6"/>
          <w:sz w:val="20"/>
          <w:szCs w:val="20"/>
        </w:rPr>
        <w:t xml:space="preserve"> </w:t>
      </w:r>
      <w:r>
        <w:rPr>
          <w:rFonts w:hint="default" w:ascii="Arial" w:hAnsi="Arial" w:cs="Arial"/>
          <w:sz w:val="20"/>
          <w:szCs w:val="20"/>
        </w:rPr>
        <w:t>causa</w:t>
      </w:r>
      <w:r>
        <w:rPr>
          <w:rFonts w:hint="default" w:ascii="Arial" w:hAnsi="Arial" w:cs="Arial"/>
          <w:spacing w:val="-4"/>
          <w:sz w:val="20"/>
          <w:szCs w:val="20"/>
        </w:rPr>
        <w:t xml:space="preserve"> </w:t>
      </w:r>
      <w:r>
        <w:rPr>
          <w:rFonts w:hint="default" w:ascii="Arial" w:hAnsi="Arial" w:cs="Arial"/>
          <w:sz w:val="20"/>
          <w:szCs w:val="20"/>
        </w:rPr>
        <w:t>à</w:t>
      </w:r>
      <w:r>
        <w:rPr>
          <w:rFonts w:hint="default" w:ascii="Arial" w:hAnsi="Arial" w:cs="Arial"/>
          <w:spacing w:val="-7"/>
          <w:sz w:val="20"/>
          <w:szCs w:val="20"/>
        </w:rPr>
        <w:t xml:space="preserve"> </w:t>
      </w:r>
      <w:r>
        <w:rPr>
          <w:rFonts w:hint="default" w:ascii="Arial" w:hAnsi="Arial" w:cs="Arial"/>
          <w:sz w:val="20"/>
          <w:szCs w:val="20"/>
        </w:rPr>
        <w:t>inexecução</w:t>
      </w:r>
      <w:r>
        <w:rPr>
          <w:rFonts w:hint="default" w:ascii="Arial" w:hAnsi="Arial" w:cs="Arial"/>
          <w:spacing w:val="-6"/>
          <w:sz w:val="20"/>
          <w:szCs w:val="20"/>
        </w:rPr>
        <w:t xml:space="preserve"> </w:t>
      </w:r>
      <w:r>
        <w:rPr>
          <w:rFonts w:hint="default" w:ascii="Arial" w:hAnsi="Arial" w:cs="Arial"/>
          <w:sz w:val="20"/>
          <w:szCs w:val="20"/>
        </w:rPr>
        <w:t>parcial</w:t>
      </w:r>
      <w:r>
        <w:rPr>
          <w:rFonts w:hint="default" w:ascii="Arial" w:hAnsi="Arial" w:cs="Arial"/>
          <w:spacing w:val="-3"/>
          <w:sz w:val="20"/>
          <w:szCs w:val="20"/>
        </w:rPr>
        <w:t xml:space="preserve"> </w:t>
      </w:r>
      <w:r>
        <w:rPr>
          <w:rFonts w:hint="default" w:ascii="Arial" w:hAnsi="Arial" w:cs="Arial"/>
          <w:sz w:val="20"/>
          <w:szCs w:val="20"/>
        </w:rPr>
        <w:t>do</w:t>
      </w:r>
      <w:r>
        <w:rPr>
          <w:rFonts w:hint="default" w:ascii="Arial" w:hAnsi="Arial" w:cs="Arial"/>
          <w:spacing w:val="-6"/>
          <w:sz w:val="20"/>
          <w:szCs w:val="20"/>
        </w:rPr>
        <w:t xml:space="preserve"> </w:t>
      </w:r>
      <w:r>
        <w:rPr>
          <w:rFonts w:hint="default" w:ascii="Arial" w:hAnsi="Arial" w:cs="Arial"/>
          <w:spacing w:val="-2"/>
          <w:sz w:val="20"/>
          <w:szCs w:val="20"/>
        </w:rPr>
        <w:t>contrato;</w:t>
      </w:r>
    </w:p>
    <w:p w14:paraId="585050C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3CEAD336">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11.1.2 D</w:t>
      </w:r>
      <w:r>
        <w:rPr>
          <w:rFonts w:hint="default" w:ascii="Arial" w:hAnsi="Arial" w:cs="Arial"/>
          <w:sz w:val="20"/>
          <w:szCs w:val="20"/>
        </w:rPr>
        <w:t>ar</w:t>
      </w:r>
      <w:r>
        <w:rPr>
          <w:rFonts w:hint="default" w:ascii="Arial" w:hAnsi="Arial" w:cs="Arial"/>
          <w:spacing w:val="80"/>
          <w:sz w:val="20"/>
          <w:szCs w:val="20"/>
        </w:rPr>
        <w:t xml:space="preserve"> </w:t>
      </w:r>
      <w:r>
        <w:rPr>
          <w:rFonts w:hint="default" w:ascii="Arial" w:hAnsi="Arial" w:cs="Arial"/>
          <w:sz w:val="20"/>
          <w:szCs w:val="20"/>
        </w:rPr>
        <w:t>causa</w:t>
      </w:r>
      <w:r>
        <w:rPr>
          <w:rFonts w:hint="default" w:ascii="Arial" w:hAnsi="Arial" w:cs="Arial"/>
          <w:spacing w:val="80"/>
          <w:sz w:val="20"/>
          <w:szCs w:val="20"/>
        </w:rPr>
        <w:t xml:space="preserve"> </w:t>
      </w:r>
      <w:r>
        <w:rPr>
          <w:rFonts w:hint="default" w:ascii="Arial" w:hAnsi="Arial" w:cs="Arial"/>
          <w:sz w:val="20"/>
          <w:szCs w:val="20"/>
        </w:rPr>
        <w:t>à</w:t>
      </w:r>
      <w:r>
        <w:rPr>
          <w:rFonts w:hint="default" w:ascii="Arial" w:hAnsi="Arial" w:cs="Arial"/>
          <w:spacing w:val="80"/>
          <w:sz w:val="20"/>
          <w:szCs w:val="20"/>
        </w:rPr>
        <w:t xml:space="preserve"> </w:t>
      </w:r>
      <w:r>
        <w:rPr>
          <w:rFonts w:hint="default" w:ascii="Arial" w:hAnsi="Arial" w:cs="Arial"/>
          <w:sz w:val="20"/>
          <w:szCs w:val="20"/>
        </w:rPr>
        <w:t>inexecução</w:t>
      </w:r>
      <w:r>
        <w:rPr>
          <w:rFonts w:hint="default" w:ascii="Arial" w:hAnsi="Arial" w:cs="Arial"/>
          <w:spacing w:val="80"/>
          <w:sz w:val="20"/>
          <w:szCs w:val="20"/>
        </w:rPr>
        <w:t xml:space="preserve"> </w:t>
      </w:r>
      <w:r>
        <w:rPr>
          <w:rFonts w:hint="default" w:ascii="Arial" w:hAnsi="Arial" w:cs="Arial"/>
          <w:sz w:val="20"/>
          <w:szCs w:val="20"/>
        </w:rPr>
        <w:t>parcial</w:t>
      </w:r>
      <w:r>
        <w:rPr>
          <w:rFonts w:hint="default" w:ascii="Arial" w:hAnsi="Arial" w:cs="Arial"/>
          <w:spacing w:val="76"/>
          <w:w w:val="150"/>
          <w:sz w:val="20"/>
          <w:szCs w:val="20"/>
        </w:rPr>
        <w:t xml:space="preserve"> </w:t>
      </w:r>
      <w:r>
        <w:rPr>
          <w:rFonts w:hint="default" w:ascii="Arial" w:hAnsi="Arial" w:cs="Arial"/>
          <w:sz w:val="20"/>
          <w:szCs w:val="20"/>
        </w:rPr>
        <w:t>do</w:t>
      </w:r>
      <w:r>
        <w:rPr>
          <w:rFonts w:hint="default" w:ascii="Arial" w:hAnsi="Arial" w:cs="Arial"/>
          <w:spacing w:val="80"/>
          <w:sz w:val="20"/>
          <w:szCs w:val="20"/>
        </w:rPr>
        <w:t xml:space="preserve"> </w:t>
      </w:r>
      <w:r>
        <w:rPr>
          <w:rFonts w:hint="default" w:ascii="Arial" w:hAnsi="Arial" w:cs="Arial"/>
          <w:sz w:val="20"/>
          <w:szCs w:val="20"/>
        </w:rPr>
        <w:t>contrato</w:t>
      </w:r>
      <w:r>
        <w:rPr>
          <w:rFonts w:hint="default" w:ascii="Arial" w:hAnsi="Arial" w:cs="Arial"/>
          <w:spacing w:val="77"/>
          <w:w w:val="150"/>
          <w:sz w:val="20"/>
          <w:szCs w:val="20"/>
        </w:rPr>
        <w:t xml:space="preserve"> </w:t>
      </w:r>
      <w:r>
        <w:rPr>
          <w:rFonts w:hint="default" w:ascii="Arial" w:hAnsi="Arial" w:cs="Arial"/>
          <w:sz w:val="20"/>
          <w:szCs w:val="20"/>
        </w:rPr>
        <w:t>que</w:t>
      </w:r>
      <w:r>
        <w:rPr>
          <w:rFonts w:hint="default" w:ascii="Arial" w:hAnsi="Arial" w:cs="Arial"/>
          <w:spacing w:val="80"/>
          <w:sz w:val="20"/>
          <w:szCs w:val="20"/>
        </w:rPr>
        <w:t xml:space="preserve"> </w:t>
      </w:r>
      <w:r>
        <w:rPr>
          <w:rFonts w:hint="default" w:ascii="Arial" w:hAnsi="Arial" w:cs="Arial"/>
          <w:sz w:val="20"/>
          <w:szCs w:val="20"/>
        </w:rPr>
        <w:t>cause</w:t>
      </w:r>
      <w:r>
        <w:rPr>
          <w:rFonts w:hint="default" w:ascii="Arial" w:hAnsi="Arial" w:cs="Arial"/>
          <w:spacing w:val="80"/>
          <w:sz w:val="20"/>
          <w:szCs w:val="20"/>
        </w:rPr>
        <w:t xml:space="preserve"> </w:t>
      </w:r>
      <w:r>
        <w:rPr>
          <w:rFonts w:hint="default" w:ascii="Arial" w:hAnsi="Arial" w:cs="Arial"/>
          <w:sz w:val="20"/>
          <w:szCs w:val="20"/>
        </w:rPr>
        <w:t>grave</w:t>
      </w:r>
      <w:r>
        <w:rPr>
          <w:rFonts w:hint="default" w:ascii="Arial" w:hAnsi="Arial" w:cs="Arial"/>
          <w:spacing w:val="80"/>
          <w:sz w:val="20"/>
          <w:szCs w:val="20"/>
        </w:rPr>
        <w:t xml:space="preserve"> </w:t>
      </w:r>
      <w:r>
        <w:rPr>
          <w:rFonts w:hint="default" w:ascii="Arial" w:hAnsi="Arial" w:cs="Arial"/>
          <w:sz w:val="20"/>
          <w:szCs w:val="20"/>
        </w:rPr>
        <w:t>dano</w:t>
      </w:r>
      <w:r>
        <w:rPr>
          <w:rFonts w:hint="default" w:ascii="Arial" w:hAnsi="Arial" w:cs="Arial"/>
          <w:spacing w:val="80"/>
          <w:sz w:val="20"/>
          <w:szCs w:val="20"/>
        </w:rPr>
        <w:t xml:space="preserve"> </w:t>
      </w:r>
      <w:r>
        <w:rPr>
          <w:rFonts w:hint="default" w:ascii="Arial" w:hAnsi="Arial" w:cs="Arial"/>
          <w:sz w:val="20"/>
          <w:szCs w:val="20"/>
        </w:rPr>
        <w:t>à</w:t>
      </w:r>
      <w:r>
        <w:rPr>
          <w:rFonts w:hint="default" w:ascii="Arial" w:hAnsi="Arial" w:cs="Arial"/>
          <w:spacing w:val="80"/>
          <w:sz w:val="20"/>
          <w:szCs w:val="20"/>
        </w:rPr>
        <w:t xml:space="preserve"> </w:t>
      </w:r>
      <w:r>
        <w:rPr>
          <w:rFonts w:hint="default" w:ascii="Arial" w:hAnsi="Arial" w:cs="Arial"/>
          <w:sz w:val="20"/>
          <w:szCs w:val="20"/>
        </w:rPr>
        <w:t>Administração,</w:t>
      </w:r>
      <w:r>
        <w:rPr>
          <w:rFonts w:hint="default" w:ascii="Arial" w:hAnsi="Arial" w:cs="Arial"/>
          <w:spacing w:val="80"/>
          <w:sz w:val="20"/>
          <w:szCs w:val="20"/>
        </w:rPr>
        <w:t xml:space="preserve"> </w:t>
      </w:r>
      <w:r>
        <w:rPr>
          <w:rFonts w:hint="default" w:ascii="Arial" w:hAnsi="Arial" w:cs="Arial"/>
          <w:sz w:val="20"/>
          <w:szCs w:val="20"/>
        </w:rPr>
        <w:t>ao</w:t>
      </w:r>
      <w:r>
        <w:rPr>
          <w:rFonts w:hint="default" w:ascii="Arial" w:hAnsi="Arial" w:cs="Arial"/>
          <w:spacing w:val="40"/>
          <w:sz w:val="20"/>
          <w:szCs w:val="20"/>
        </w:rPr>
        <w:t xml:space="preserve"> </w:t>
      </w:r>
      <w:r>
        <w:rPr>
          <w:rFonts w:hint="default" w:ascii="Arial" w:hAnsi="Arial" w:cs="Arial"/>
          <w:sz w:val="20"/>
          <w:szCs w:val="20"/>
        </w:rPr>
        <w:t>funcionamento dos serviços públicos ou ao interesse coletivo;</w:t>
      </w:r>
    </w:p>
    <w:p w14:paraId="121E7F6F">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CDEC429">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11.1.3 D</w:t>
      </w:r>
      <w:r>
        <w:rPr>
          <w:rFonts w:hint="default" w:ascii="Arial" w:hAnsi="Arial" w:cs="Arial"/>
          <w:sz w:val="20"/>
          <w:szCs w:val="20"/>
        </w:rPr>
        <w:t>ar</w:t>
      </w:r>
      <w:r>
        <w:rPr>
          <w:rFonts w:hint="default" w:ascii="Arial" w:hAnsi="Arial" w:cs="Arial"/>
          <w:spacing w:val="-6"/>
          <w:sz w:val="20"/>
          <w:szCs w:val="20"/>
        </w:rPr>
        <w:t xml:space="preserve"> </w:t>
      </w:r>
      <w:r>
        <w:rPr>
          <w:rFonts w:hint="default" w:ascii="Arial" w:hAnsi="Arial" w:cs="Arial"/>
          <w:sz w:val="20"/>
          <w:szCs w:val="20"/>
        </w:rPr>
        <w:t>causa</w:t>
      </w:r>
      <w:r>
        <w:rPr>
          <w:rFonts w:hint="default" w:ascii="Arial" w:hAnsi="Arial" w:cs="Arial"/>
          <w:spacing w:val="-4"/>
          <w:sz w:val="20"/>
          <w:szCs w:val="20"/>
        </w:rPr>
        <w:t xml:space="preserve"> </w:t>
      </w:r>
      <w:r>
        <w:rPr>
          <w:rFonts w:hint="default" w:ascii="Arial" w:hAnsi="Arial" w:cs="Arial"/>
          <w:sz w:val="20"/>
          <w:szCs w:val="20"/>
        </w:rPr>
        <w:t>à</w:t>
      </w:r>
      <w:r>
        <w:rPr>
          <w:rFonts w:hint="default" w:ascii="Arial" w:hAnsi="Arial" w:cs="Arial"/>
          <w:spacing w:val="-6"/>
          <w:sz w:val="20"/>
          <w:szCs w:val="20"/>
        </w:rPr>
        <w:t xml:space="preserve"> </w:t>
      </w:r>
      <w:r>
        <w:rPr>
          <w:rFonts w:hint="default" w:ascii="Arial" w:hAnsi="Arial" w:cs="Arial"/>
          <w:sz w:val="20"/>
          <w:szCs w:val="20"/>
        </w:rPr>
        <w:t>inexecução</w:t>
      </w:r>
      <w:r>
        <w:rPr>
          <w:rFonts w:hint="default" w:ascii="Arial" w:hAnsi="Arial" w:cs="Arial"/>
          <w:spacing w:val="-6"/>
          <w:sz w:val="20"/>
          <w:szCs w:val="20"/>
        </w:rPr>
        <w:t xml:space="preserve"> </w:t>
      </w:r>
      <w:r>
        <w:rPr>
          <w:rFonts w:hint="default" w:ascii="Arial" w:hAnsi="Arial" w:cs="Arial"/>
          <w:sz w:val="20"/>
          <w:szCs w:val="20"/>
        </w:rPr>
        <w:t>total</w:t>
      </w:r>
      <w:r>
        <w:rPr>
          <w:rFonts w:hint="default" w:ascii="Arial" w:hAnsi="Arial" w:cs="Arial"/>
          <w:spacing w:val="-2"/>
          <w:sz w:val="20"/>
          <w:szCs w:val="20"/>
        </w:rPr>
        <w:t xml:space="preserve"> </w:t>
      </w:r>
      <w:r>
        <w:rPr>
          <w:rFonts w:hint="default" w:ascii="Arial" w:hAnsi="Arial" w:cs="Arial"/>
          <w:sz w:val="20"/>
          <w:szCs w:val="20"/>
        </w:rPr>
        <w:t>do</w:t>
      </w:r>
      <w:r>
        <w:rPr>
          <w:rFonts w:hint="default" w:ascii="Arial" w:hAnsi="Arial" w:cs="Arial"/>
          <w:spacing w:val="-4"/>
          <w:sz w:val="20"/>
          <w:szCs w:val="20"/>
        </w:rPr>
        <w:t xml:space="preserve"> </w:t>
      </w:r>
      <w:r>
        <w:rPr>
          <w:rFonts w:hint="default" w:ascii="Arial" w:hAnsi="Arial" w:cs="Arial"/>
          <w:spacing w:val="-2"/>
          <w:sz w:val="20"/>
          <w:szCs w:val="20"/>
        </w:rPr>
        <w:t>contrato;</w:t>
      </w:r>
    </w:p>
    <w:p w14:paraId="0CC5E15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28E14D5B">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11.1.4 D</w:t>
      </w:r>
      <w:r>
        <w:rPr>
          <w:rFonts w:hint="default" w:ascii="Arial" w:hAnsi="Arial" w:cs="Arial"/>
          <w:sz w:val="20"/>
          <w:szCs w:val="20"/>
        </w:rPr>
        <w:t>eixar</w:t>
      </w:r>
      <w:r>
        <w:rPr>
          <w:rFonts w:hint="default" w:ascii="Arial" w:hAnsi="Arial" w:cs="Arial"/>
          <w:spacing w:val="-7"/>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z w:val="20"/>
          <w:szCs w:val="20"/>
        </w:rPr>
        <w:t>entregar</w:t>
      </w:r>
      <w:r>
        <w:rPr>
          <w:rFonts w:hint="default" w:ascii="Arial" w:hAnsi="Arial" w:cs="Arial"/>
          <w:spacing w:val="-7"/>
          <w:sz w:val="20"/>
          <w:szCs w:val="20"/>
        </w:rPr>
        <w:t xml:space="preserve"> </w:t>
      </w:r>
      <w:r>
        <w:rPr>
          <w:rFonts w:hint="default" w:ascii="Arial" w:hAnsi="Arial" w:cs="Arial"/>
          <w:sz w:val="20"/>
          <w:szCs w:val="20"/>
        </w:rPr>
        <w:t>a</w:t>
      </w:r>
      <w:r>
        <w:rPr>
          <w:rFonts w:hint="default" w:ascii="Arial" w:hAnsi="Arial" w:cs="Arial"/>
          <w:spacing w:val="-5"/>
          <w:sz w:val="20"/>
          <w:szCs w:val="20"/>
        </w:rPr>
        <w:t xml:space="preserve"> </w:t>
      </w:r>
      <w:r>
        <w:rPr>
          <w:rFonts w:hint="default" w:ascii="Arial" w:hAnsi="Arial" w:cs="Arial"/>
          <w:sz w:val="20"/>
          <w:szCs w:val="20"/>
        </w:rPr>
        <w:t>documentação</w:t>
      </w:r>
      <w:r>
        <w:rPr>
          <w:rFonts w:hint="default" w:ascii="Arial" w:hAnsi="Arial" w:cs="Arial"/>
          <w:spacing w:val="-6"/>
          <w:sz w:val="20"/>
          <w:szCs w:val="20"/>
        </w:rPr>
        <w:t xml:space="preserve"> </w:t>
      </w:r>
      <w:r>
        <w:rPr>
          <w:rFonts w:hint="default" w:ascii="Arial" w:hAnsi="Arial" w:cs="Arial"/>
          <w:sz w:val="20"/>
          <w:szCs w:val="20"/>
        </w:rPr>
        <w:t>exigida</w:t>
      </w:r>
      <w:r>
        <w:rPr>
          <w:rFonts w:hint="default" w:ascii="Arial" w:hAnsi="Arial" w:cs="Arial"/>
          <w:spacing w:val="-5"/>
          <w:sz w:val="20"/>
          <w:szCs w:val="20"/>
        </w:rPr>
        <w:t xml:space="preserve"> </w:t>
      </w:r>
      <w:r>
        <w:rPr>
          <w:rFonts w:hint="default" w:ascii="Arial" w:hAnsi="Arial" w:cs="Arial"/>
          <w:sz w:val="20"/>
          <w:szCs w:val="20"/>
        </w:rPr>
        <w:t>para</w:t>
      </w:r>
      <w:r>
        <w:rPr>
          <w:rFonts w:hint="default" w:ascii="Arial" w:hAnsi="Arial" w:cs="Arial"/>
          <w:spacing w:val="-6"/>
          <w:sz w:val="20"/>
          <w:szCs w:val="20"/>
        </w:rPr>
        <w:t xml:space="preserve"> </w:t>
      </w:r>
      <w:r>
        <w:rPr>
          <w:rFonts w:hint="default" w:ascii="Arial" w:hAnsi="Arial" w:cs="Arial"/>
          <w:sz w:val="20"/>
          <w:szCs w:val="20"/>
        </w:rPr>
        <w:t>o</w:t>
      </w:r>
      <w:r>
        <w:rPr>
          <w:rFonts w:hint="default" w:ascii="Arial" w:hAnsi="Arial" w:cs="Arial"/>
          <w:spacing w:val="-7"/>
          <w:sz w:val="20"/>
          <w:szCs w:val="20"/>
        </w:rPr>
        <w:t xml:space="preserve"> </w:t>
      </w:r>
      <w:r>
        <w:rPr>
          <w:rFonts w:hint="default" w:ascii="Arial" w:hAnsi="Arial" w:cs="Arial"/>
          <w:spacing w:val="-2"/>
          <w:sz w:val="20"/>
          <w:szCs w:val="20"/>
        </w:rPr>
        <w:t>certame;</w:t>
      </w:r>
    </w:p>
    <w:p w14:paraId="04649740">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66CDB23B">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11.1.5 N</w:t>
      </w:r>
      <w:r>
        <w:rPr>
          <w:rFonts w:hint="default" w:ascii="Arial" w:hAnsi="Arial" w:cs="Arial"/>
          <w:sz w:val="20"/>
          <w:szCs w:val="20"/>
        </w:rPr>
        <w:t>ão</w:t>
      </w:r>
      <w:r>
        <w:rPr>
          <w:rFonts w:hint="default" w:ascii="Arial" w:hAnsi="Arial" w:cs="Arial"/>
          <w:spacing w:val="-8"/>
          <w:sz w:val="20"/>
          <w:szCs w:val="20"/>
        </w:rPr>
        <w:t xml:space="preserve"> </w:t>
      </w:r>
      <w:r>
        <w:rPr>
          <w:rFonts w:hint="default" w:ascii="Arial" w:hAnsi="Arial" w:cs="Arial"/>
          <w:sz w:val="20"/>
          <w:szCs w:val="20"/>
        </w:rPr>
        <w:t>manter</w:t>
      </w:r>
      <w:r>
        <w:rPr>
          <w:rFonts w:hint="default" w:ascii="Arial" w:hAnsi="Arial" w:cs="Arial"/>
          <w:spacing w:val="-5"/>
          <w:sz w:val="20"/>
          <w:szCs w:val="20"/>
        </w:rPr>
        <w:t xml:space="preserve"> </w:t>
      </w:r>
      <w:r>
        <w:rPr>
          <w:rFonts w:hint="default" w:ascii="Arial" w:hAnsi="Arial" w:cs="Arial"/>
          <w:sz w:val="20"/>
          <w:szCs w:val="20"/>
        </w:rPr>
        <w:t>a</w:t>
      </w:r>
      <w:r>
        <w:rPr>
          <w:rFonts w:hint="default" w:ascii="Arial" w:hAnsi="Arial" w:cs="Arial"/>
          <w:spacing w:val="-9"/>
          <w:sz w:val="20"/>
          <w:szCs w:val="20"/>
        </w:rPr>
        <w:t xml:space="preserve"> </w:t>
      </w:r>
      <w:r>
        <w:rPr>
          <w:rFonts w:hint="default" w:ascii="Arial" w:hAnsi="Arial" w:cs="Arial"/>
          <w:sz w:val="20"/>
          <w:szCs w:val="20"/>
        </w:rPr>
        <w:t>proposta,</w:t>
      </w:r>
      <w:r>
        <w:rPr>
          <w:rFonts w:hint="default" w:ascii="Arial" w:hAnsi="Arial" w:cs="Arial"/>
          <w:spacing w:val="-6"/>
          <w:sz w:val="20"/>
          <w:szCs w:val="20"/>
        </w:rPr>
        <w:t xml:space="preserve"> </w:t>
      </w:r>
      <w:r>
        <w:rPr>
          <w:rFonts w:hint="default" w:ascii="Arial" w:hAnsi="Arial" w:cs="Arial"/>
          <w:sz w:val="20"/>
          <w:szCs w:val="20"/>
        </w:rPr>
        <w:t>salvo</w:t>
      </w:r>
      <w:r>
        <w:rPr>
          <w:rFonts w:hint="default" w:ascii="Arial" w:hAnsi="Arial" w:cs="Arial"/>
          <w:spacing w:val="-7"/>
          <w:sz w:val="20"/>
          <w:szCs w:val="20"/>
        </w:rPr>
        <w:t xml:space="preserve"> </w:t>
      </w:r>
      <w:r>
        <w:rPr>
          <w:rFonts w:hint="default" w:ascii="Arial" w:hAnsi="Arial" w:cs="Arial"/>
          <w:sz w:val="20"/>
          <w:szCs w:val="20"/>
        </w:rPr>
        <w:t>em</w:t>
      </w:r>
      <w:r>
        <w:rPr>
          <w:rFonts w:hint="default" w:ascii="Arial" w:hAnsi="Arial" w:cs="Arial"/>
          <w:spacing w:val="-7"/>
          <w:sz w:val="20"/>
          <w:szCs w:val="20"/>
        </w:rPr>
        <w:t xml:space="preserve"> </w:t>
      </w:r>
      <w:r>
        <w:rPr>
          <w:rFonts w:hint="default" w:ascii="Arial" w:hAnsi="Arial" w:cs="Arial"/>
          <w:sz w:val="20"/>
          <w:szCs w:val="20"/>
        </w:rPr>
        <w:t>decorrência</w:t>
      </w:r>
      <w:r>
        <w:rPr>
          <w:rFonts w:hint="default" w:ascii="Arial" w:hAnsi="Arial" w:cs="Arial"/>
          <w:spacing w:val="-7"/>
          <w:sz w:val="20"/>
          <w:szCs w:val="20"/>
        </w:rPr>
        <w:t xml:space="preserve"> </w:t>
      </w:r>
      <w:r>
        <w:rPr>
          <w:rFonts w:hint="default" w:ascii="Arial" w:hAnsi="Arial" w:cs="Arial"/>
          <w:sz w:val="20"/>
          <w:szCs w:val="20"/>
        </w:rPr>
        <w:t>de</w:t>
      </w:r>
      <w:r>
        <w:rPr>
          <w:rFonts w:hint="default" w:ascii="Arial" w:hAnsi="Arial" w:cs="Arial"/>
          <w:spacing w:val="-7"/>
          <w:sz w:val="20"/>
          <w:szCs w:val="20"/>
        </w:rPr>
        <w:t xml:space="preserve"> </w:t>
      </w:r>
      <w:r>
        <w:rPr>
          <w:rFonts w:hint="default" w:ascii="Arial" w:hAnsi="Arial" w:cs="Arial"/>
          <w:sz w:val="20"/>
          <w:szCs w:val="20"/>
        </w:rPr>
        <w:t>fato</w:t>
      </w:r>
      <w:r>
        <w:rPr>
          <w:rFonts w:hint="default" w:ascii="Arial" w:hAnsi="Arial" w:cs="Arial"/>
          <w:spacing w:val="-7"/>
          <w:sz w:val="20"/>
          <w:szCs w:val="20"/>
        </w:rPr>
        <w:t xml:space="preserve"> </w:t>
      </w:r>
      <w:r>
        <w:rPr>
          <w:rFonts w:hint="default" w:ascii="Arial" w:hAnsi="Arial" w:cs="Arial"/>
          <w:sz w:val="20"/>
          <w:szCs w:val="20"/>
        </w:rPr>
        <w:t>superveniente</w:t>
      </w:r>
      <w:r>
        <w:rPr>
          <w:rFonts w:hint="default" w:ascii="Arial" w:hAnsi="Arial" w:cs="Arial"/>
          <w:spacing w:val="-7"/>
          <w:sz w:val="20"/>
          <w:szCs w:val="20"/>
        </w:rPr>
        <w:t xml:space="preserve"> </w:t>
      </w:r>
      <w:r>
        <w:rPr>
          <w:rFonts w:hint="default" w:ascii="Arial" w:hAnsi="Arial" w:cs="Arial"/>
          <w:sz w:val="20"/>
          <w:szCs w:val="20"/>
        </w:rPr>
        <w:t>devidamente</w:t>
      </w:r>
      <w:r>
        <w:rPr>
          <w:rFonts w:hint="default" w:ascii="Arial" w:hAnsi="Arial" w:cs="Arial"/>
          <w:spacing w:val="-7"/>
          <w:sz w:val="20"/>
          <w:szCs w:val="20"/>
        </w:rPr>
        <w:t xml:space="preserve"> </w:t>
      </w:r>
      <w:r>
        <w:rPr>
          <w:rFonts w:hint="default" w:ascii="Arial" w:hAnsi="Arial" w:cs="Arial"/>
          <w:spacing w:val="-2"/>
          <w:sz w:val="20"/>
          <w:szCs w:val="20"/>
        </w:rPr>
        <w:t>justificado;</w:t>
      </w:r>
    </w:p>
    <w:p w14:paraId="40A507E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25A60F2">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11.1.6 N</w:t>
      </w:r>
      <w:r>
        <w:rPr>
          <w:rFonts w:hint="default" w:ascii="Arial" w:hAnsi="Arial" w:cs="Arial"/>
          <w:sz w:val="20"/>
          <w:szCs w:val="20"/>
        </w:rPr>
        <w:t>ão</w:t>
      </w:r>
      <w:r>
        <w:rPr>
          <w:rFonts w:hint="default" w:ascii="Arial" w:hAnsi="Arial" w:cs="Arial"/>
          <w:spacing w:val="40"/>
          <w:sz w:val="20"/>
          <w:szCs w:val="20"/>
        </w:rPr>
        <w:t xml:space="preserve"> </w:t>
      </w:r>
      <w:r>
        <w:rPr>
          <w:rFonts w:hint="default" w:ascii="Arial" w:hAnsi="Arial" w:cs="Arial"/>
          <w:sz w:val="20"/>
          <w:szCs w:val="20"/>
        </w:rPr>
        <w:t>celebrar</w:t>
      </w:r>
      <w:r>
        <w:rPr>
          <w:rFonts w:hint="default" w:ascii="Arial" w:hAnsi="Arial" w:cs="Arial"/>
          <w:spacing w:val="40"/>
          <w:sz w:val="20"/>
          <w:szCs w:val="20"/>
        </w:rPr>
        <w:t xml:space="preserve"> </w:t>
      </w:r>
      <w:r>
        <w:rPr>
          <w:rFonts w:hint="default" w:ascii="Arial" w:hAnsi="Arial" w:cs="Arial"/>
          <w:sz w:val="20"/>
          <w:szCs w:val="20"/>
        </w:rPr>
        <w:t>o</w:t>
      </w:r>
      <w:r>
        <w:rPr>
          <w:rFonts w:hint="default" w:ascii="Arial" w:hAnsi="Arial" w:cs="Arial"/>
          <w:spacing w:val="40"/>
          <w:sz w:val="20"/>
          <w:szCs w:val="20"/>
        </w:rPr>
        <w:t xml:space="preserve"> </w:t>
      </w:r>
      <w:r>
        <w:rPr>
          <w:rFonts w:hint="default" w:ascii="Arial" w:hAnsi="Arial" w:cs="Arial"/>
          <w:sz w:val="20"/>
          <w:szCs w:val="20"/>
        </w:rPr>
        <w:t>contrato</w:t>
      </w:r>
      <w:r>
        <w:rPr>
          <w:rFonts w:hint="default" w:ascii="Arial" w:hAnsi="Arial" w:cs="Arial"/>
          <w:spacing w:val="40"/>
          <w:sz w:val="20"/>
          <w:szCs w:val="20"/>
        </w:rPr>
        <w:t xml:space="preserve"> </w:t>
      </w:r>
      <w:r>
        <w:rPr>
          <w:rFonts w:hint="default" w:ascii="Arial" w:hAnsi="Arial" w:cs="Arial"/>
          <w:sz w:val="20"/>
          <w:szCs w:val="20"/>
        </w:rPr>
        <w:t>ou</w:t>
      </w:r>
      <w:r>
        <w:rPr>
          <w:rFonts w:hint="default" w:ascii="Arial" w:hAnsi="Arial" w:cs="Arial"/>
          <w:spacing w:val="40"/>
          <w:sz w:val="20"/>
          <w:szCs w:val="20"/>
        </w:rPr>
        <w:t xml:space="preserve"> </w:t>
      </w:r>
      <w:r>
        <w:rPr>
          <w:rFonts w:hint="default" w:ascii="Arial" w:hAnsi="Arial" w:cs="Arial"/>
          <w:sz w:val="20"/>
          <w:szCs w:val="20"/>
        </w:rPr>
        <w:t>não</w:t>
      </w:r>
      <w:r>
        <w:rPr>
          <w:rFonts w:hint="default" w:ascii="Arial" w:hAnsi="Arial" w:cs="Arial"/>
          <w:spacing w:val="40"/>
          <w:sz w:val="20"/>
          <w:szCs w:val="20"/>
        </w:rPr>
        <w:t xml:space="preserve"> </w:t>
      </w:r>
      <w:r>
        <w:rPr>
          <w:rFonts w:hint="default" w:ascii="Arial" w:hAnsi="Arial" w:cs="Arial"/>
          <w:sz w:val="20"/>
          <w:szCs w:val="20"/>
        </w:rPr>
        <w:t>entregar</w:t>
      </w:r>
      <w:r>
        <w:rPr>
          <w:rFonts w:hint="default" w:ascii="Arial" w:hAnsi="Arial" w:cs="Arial"/>
          <w:spacing w:val="40"/>
          <w:sz w:val="20"/>
          <w:szCs w:val="20"/>
        </w:rPr>
        <w:t xml:space="preserve"> </w:t>
      </w:r>
      <w:r>
        <w:rPr>
          <w:rFonts w:hint="default" w:ascii="Arial" w:hAnsi="Arial" w:cs="Arial"/>
          <w:sz w:val="20"/>
          <w:szCs w:val="20"/>
        </w:rPr>
        <w:t>a</w:t>
      </w:r>
      <w:r>
        <w:rPr>
          <w:rFonts w:hint="default" w:ascii="Arial" w:hAnsi="Arial" w:cs="Arial"/>
          <w:spacing w:val="40"/>
          <w:sz w:val="20"/>
          <w:szCs w:val="20"/>
        </w:rPr>
        <w:t xml:space="preserve"> </w:t>
      </w:r>
      <w:r>
        <w:rPr>
          <w:rFonts w:hint="default" w:ascii="Arial" w:hAnsi="Arial" w:cs="Arial"/>
          <w:sz w:val="20"/>
          <w:szCs w:val="20"/>
        </w:rPr>
        <w:t>documentação</w:t>
      </w:r>
      <w:r>
        <w:rPr>
          <w:rFonts w:hint="default" w:ascii="Arial" w:hAnsi="Arial" w:cs="Arial"/>
          <w:spacing w:val="40"/>
          <w:sz w:val="20"/>
          <w:szCs w:val="20"/>
        </w:rPr>
        <w:t xml:space="preserve"> </w:t>
      </w:r>
      <w:r>
        <w:rPr>
          <w:rFonts w:hint="default" w:ascii="Arial" w:hAnsi="Arial" w:cs="Arial"/>
          <w:sz w:val="20"/>
          <w:szCs w:val="20"/>
        </w:rPr>
        <w:t>exigida</w:t>
      </w:r>
      <w:r>
        <w:rPr>
          <w:rFonts w:hint="default" w:ascii="Arial" w:hAnsi="Arial" w:cs="Arial"/>
          <w:spacing w:val="40"/>
          <w:sz w:val="20"/>
          <w:szCs w:val="20"/>
        </w:rPr>
        <w:t xml:space="preserve"> </w:t>
      </w:r>
      <w:r>
        <w:rPr>
          <w:rFonts w:hint="default" w:ascii="Arial" w:hAnsi="Arial" w:cs="Arial"/>
          <w:sz w:val="20"/>
          <w:szCs w:val="20"/>
        </w:rPr>
        <w:t>para</w:t>
      </w:r>
      <w:r>
        <w:rPr>
          <w:rFonts w:hint="default" w:ascii="Arial" w:hAnsi="Arial" w:cs="Arial"/>
          <w:spacing w:val="40"/>
          <w:sz w:val="20"/>
          <w:szCs w:val="20"/>
        </w:rPr>
        <w:t xml:space="preserve"> </w:t>
      </w:r>
      <w:r>
        <w:rPr>
          <w:rFonts w:hint="default" w:ascii="Arial" w:hAnsi="Arial" w:cs="Arial"/>
          <w:sz w:val="20"/>
          <w:szCs w:val="20"/>
        </w:rPr>
        <w:t>a</w:t>
      </w:r>
      <w:r>
        <w:rPr>
          <w:rFonts w:hint="default" w:ascii="Arial" w:hAnsi="Arial" w:cs="Arial"/>
          <w:spacing w:val="40"/>
          <w:sz w:val="20"/>
          <w:szCs w:val="20"/>
        </w:rPr>
        <w:t xml:space="preserve"> </w:t>
      </w:r>
      <w:r>
        <w:rPr>
          <w:rFonts w:hint="default" w:ascii="Arial" w:hAnsi="Arial" w:cs="Arial"/>
          <w:sz w:val="20"/>
          <w:szCs w:val="20"/>
        </w:rPr>
        <w:t>contratação,</w:t>
      </w:r>
      <w:r>
        <w:rPr>
          <w:rFonts w:hint="default" w:ascii="Arial" w:hAnsi="Arial" w:cs="Arial"/>
          <w:spacing w:val="40"/>
          <w:sz w:val="20"/>
          <w:szCs w:val="20"/>
        </w:rPr>
        <w:t xml:space="preserve"> </w:t>
      </w:r>
      <w:r>
        <w:rPr>
          <w:rFonts w:hint="default" w:ascii="Arial" w:hAnsi="Arial" w:cs="Arial"/>
          <w:sz w:val="20"/>
          <w:szCs w:val="20"/>
        </w:rPr>
        <w:t>quando</w:t>
      </w:r>
      <w:r>
        <w:rPr>
          <w:rFonts w:hint="default" w:ascii="Arial" w:hAnsi="Arial" w:cs="Arial"/>
          <w:spacing w:val="40"/>
          <w:sz w:val="20"/>
          <w:szCs w:val="20"/>
        </w:rPr>
        <w:t xml:space="preserve"> </w:t>
      </w:r>
      <w:r>
        <w:rPr>
          <w:rFonts w:hint="default" w:ascii="Arial" w:hAnsi="Arial" w:cs="Arial"/>
          <w:sz w:val="20"/>
          <w:szCs w:val="20"/>
        </w:rPr>
        <w:t>convocado dentro do prazo de validade de sua proposta;</w:t>
      </w:r>
    </w:p>
    <w:p w14:paraId="4EA17CBB">
      <w:pPr>
        <w:pStyle w:val="17"/>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7BB38D87">
      <w:pPr>
        <w:pStyle w:val="17"/>
        <w:keepNext w:val="0"/>
        <w:keepLines w:val="0"/>
        <w:pageBreakBefore w:val="0"/>
        <w:widowControl w:val="0"/>
        <w:numPr>
          <w:ilvl w:val="0"/>
          <w:numId w:val="0"/>
        </w:numPr>
        <w:tabs>
          <w:tab w:val="left" w:pos="99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11.1.7 E</w:t>
      </w:r>
      <w:r>
        <w:rPr>
          <w:rFonts w:hint="default" w:ascii="Arial" w:hAnsi="Arial" w:cs="Arial"/>
          <w:sz w:val="20"/>
          <w:szCs w:val="20"/>
        </w:rPr>
        <w:t>nsejar</w:t>
      </w:r>
      <w:r>
        <w:rPr>
          <w:rFonts w:hint="default" w:ascii="Arial" w:hAnsi="Arial" w:cs="Arial"/>
          <w:spacing w:val="-4"/>
          <w:sz w:val="20"/>
          <w:szCs w:val="20"/>
        </w:rPr>
        <w:t xml:space="preserve"> </w:t>
      </w:r>
      <w:r>
        <w:rPr>
          <w:rFonts w:hint="default" w:ascii="Arial" w:hAnsi="Arial" w:cs="Arial"/>
          <w:sz w:val="20"/>
          <w:szCs w:val="20"/>
        </w:rPr>
        <w:t>o</w:t>
      </w:r>
      <w:r>
        <w:rPr>
          <w:rFonts w:hint="default" w:ascii="Arial" w:hAnsi="Arial" w:cs="Arial"/>
          <w:spacing w:val="-7"/>
          <w:sz w:val="20"/>
          <w:szCs w:val="20"/>
        </w:rPr>
        <w:t xml:space="preserve"> </w:t>
      </w:r>
      <w:r>
        <w:rPr>
          <w:rFonts w:hint="default" w:ascii="Arial" w:hAnsi="Arial" w:cs="Arial"/>
          <w:sz w:val="20"/>
          <w:szCs w:val="20"/>
        </w:rPr>
        <w:t>retardamento</w:t>
      </w:r>
      <w:r>
        <w:rPr>
          <w:rFonts w:hint="default" w:ascii="Arial" w:hAnsi="Arial" w:cs="Arial"/>
          <w:spacing w:val="-6"/>
          <w:sz w:val="20"/>
          <w:szCs w:val="20"/>
        </w:rPr>
        <w:t xml:space="preserve"> </w:t>
      </w:r>
      <w:r>
        <w:rPr>
          <w:rFonts w:hint="default" w:ascii="Arial" w:hAnsi="Arial" w:cs="Arial"/>
          <w:sz w:val="20"/>
          <w:szCs w:val="20"/>
        </w:rPr>
        <w:t>da</w:t>
      </w:r>
      <w:r>
        <w:rPr>
          <w:rFonts w:hint="default" w:ascii="Arial" w:hAnsi="Arial" w:cs="Arial"/>
          <w:spacing w:val="-5"/>
          <w:sz w:val="20"/>
          <w:szCs w:val="20"/>
        </w:rPr>
        <w:t xml:space="preserve"> </w:t>
      </w:r>
      <w:r>
        <w:rPr>
          <w:rFonts w:hint="default" w:ascii="Arial" w:hAnsi="Arial" w:cs="Arial"/>
          <w:sz w:val="20"/>
          <w:szCs w:val="20"/>
        </w:rPr>
        <w:t>execução</w:t>
      </w:r>
      <w:r>
        <w:rPr>
          <w:rFonts w:hint="default" w:ascii="Arial" w:hAnsi="Arial" w:cs="Arial"/>
          <w:spacing w:val="-7"/>
          <w:sz w:val="20"/>
          <w:szCs w:val="20"/>
        </w:rPr>
        <w:t xml:space="preserve"> </w:t>
      </w:r>
      <w:r>
        <w:rPr>
          <w:rFonts w:hint="default" w:ascii="Arial" w:hAnsi="Arial" w:cs="Arial"/>
          <w:sz w:val="20"/>
          <w:szCs w:val="20"/>
        </w:rPr>
        <w:t>ou</w:t>
      </w:r>
      <w:r>
        <w:rPr>
          <w:rFonts w:hint="default" w:ascii="Arial" w:hAnsi="Arial" w:cs="Arial"/>
          <w:spacing w:val="-6"/>
          <w:sz w:val="20"/>
          <w:szCs w:val="20"/>
        </w:rPr>
        <w:t xml:space="preserve"> </w:t>
      </w:r>
      <w:r>
        <w:rPr>
          <w:rFonts w:hint="default" w:ascii="Arial" w:hAnsi="Arial" w:cs="Arial"/>
          <w:sz w:val="20"/>
          <w:szCs w:val="20"/>
        </w:rPr>
        <w:t>da</w:t>
      </w:r>
      <w:r>
        <w:rPr>
          <w:rFonts w:hint="default" w:ascii="Arial" w:hAnsi="Arial" w:cs="Arial"/>
          <w:spacing w:val="-5"/>
          <w:sz w:val="20"/>
          <w:szCs w:val="20"/>
        </w:rPr>
        <w:t xml:space="preserve"> </w:t>
      </w:r>
      <w:r>
        <w:rPr>
          <w:rFonts w:hint="default" w:ascii="Arial" w:hAnsi="Arial" w:cs="Arial"/>
          <w:sz w:val="20"/>
          <w:szCs w:val="20"/>
        </w:rPr>
        <w:t>entrega</w:t>
      </w:r>
      <w:r>
        <w:rPr>
          <w:rFonts w:hint="default" w:ascii="Arial" w:hAnsi="Arial" w:cs="Arial"/>
          <w:spacing w:val="-6"/>
          <w:sz w:val="20"/>
          <w:szCs w:val="20"/>
        </w:rPr>
        <w:t xml:space="preserve"> </w:t>
      </w:r>
      <w:r>
        <w:rPr>
          <w:rFonts w:hint="default" w:ascii="Arial" w:hAnsi="Arial" w:cs="Arial"/>
          <w:sz w:val="20"/>
          <w:szCs w:val="20"/>
        </w:rPr>
        <w:t>do</w:t>
      </w:r>
      <w:r>
        <w:rPr>
          <w:rFonts w:hint="default" w:ascii="Arial" w:hAnsi="Arial" w:cs="Arial"/>
          <w:spacing w:val="-5"/>
          <w:sz w:val="20"/>
          <w:szCs w:val="20"/>
        </w:rPr>
        <w:t xml:space="preserve"> </w:t>
      </w:r>
      <w:r>
        <w:rPr>
          <w:rFonts w:hint="default" w:ascii="Arial" w:hAnsi="Arial" w:cs="Arial"/>
          <w:sz w:val="20"/>
          <w:szCs w:val="20"/>
        </w:rPr>
        <w:t>objeto</w:t>
      </w:r>
      <w:r>
        <w:rPr>
          <w:rFonts w:hint="default" w:ascii="Arial" w:hAnsi="Arial" w:cs="Arial"/>
          <w:spacing w:val="-5"/>
          <w:sz w:val="20"/>
          <w:szCs w:val="20"/>
        </w:rPr>
        <w:t xml:space="preserve"> </w:t>
      </w:r>
      <w:r>
        <w:rPr>
          <w:rFonts w:hint="default" w:ascii="Arial" w:hAnsi="Arial" w:cs="Arial"/>
          <w:sz w:val="20"/>
          <w:szCs w:val="20"/>
        </w:rPr>
        <w:t>da</w:t>
      </w:r>
      <w:r>
        <w:rPr>
          <w:rFonts w:hint="default" w:ascii="Arial" w:hAnsi="Arial" w:cs="Arial"/>
          <w:spacing w:val="-6"/>
          <w:sz w:val="20"/>
          <w:szCs w:val="20"/>
        </w:rPr>
        <w:t xml:space="preserve"> </w:t>
      </w:r>
      <w:r>
        <w:rPr>
          <w:rFonts w:hint="default" w:ascii="Arial" w:hAnsi="Arial" w:cs="Arial"/>
          <w:sz w:val="20"/>
          <w:szCs w:val="20"/>
        </w:rPr>
        <w:t>licitação</w:t>
      </w:r>
      <w:r>
        <w:rPr>
          <w:rFonts w:hint="default" w:ascii="Arial" w:hAnsi="Arial" w:cs="Arial"/>
          <w:spacing w:val="-5"/>
          <w:sz w:val="20"/>
          <w:szCs w:val="20"/>
        </w:rPr>
        <w:t xml:space="preserve"> </w:t>
      </w:r>
      <w:r>
        <w:rPr>
          <w:rFonts w:hint="default" w:ascii="Arial" w:hAnsi="Arial" w:cs="Arial"/>
          <w:sz w:val="20"/>
          <w:szCs w:val="20"/>
        </w:rPr>
        <w:t>sem</w:t>
      </w:r>
      <w:r>
        <w:rPr>
          <w:rFonts w:hint="default" w:ascii="Arial" w:hAnsi="Arial" w:cs="Arial"/>
          <w:spacing w:val="-7"/>
          <w:sz w:val="20"/>
          <w:szCs w:val="20"/>
        </w:rPr>
        <w:t xml:space="preserve"> </w:t>
      </w:r>
      <w:r>
        <w:rPr>
          <w:rFonts w:hint="default" w:ascii="Arial" w:hAnsi="Arial" w:cs="Arial"/>
          <w:sz w:val="20"/>
          <w:szCs w:val="20"/>
        </w:rPr>
        <w:t>motivo</w:t>
      </w:r>
      <w:r>
        <w:rPr>
          <w:rFonts w:hint="default" w:ascii="Arial" w:hAnsi="Arial" w:cs="Arial"/>
          <w:spacing w:val="-6"/>
          <w:sz w:val="20"/>
          <w:szCs w:val="20"/>
        </w:rPr>
        <w:t xml:space="preserve"> </w:t>
      </w:r>
      <w:r>
        <w:rPr>
          <w:rFonts w:hint="default" w:ascii="Arial" w:hAnsi="Arial" w:cs="Arial"/>
          <w:spacing w:val="-2"/>
          <w:sz w:val="20"/>
          <w:szCs w:val="20"/>
        </w:rPr>
        <w:t>justificado;</w:t>
      </w:r>
    </w:p>
    <w:p w14:paraId="5FF8FCA2">
      <w:pPr>
        <w:pStyle w:val="17"/>
        <w:keepNext w:val="0"/>
        <w:keepLines w:val="0"/>
        <w:pageBreakBefore w:val="0"/>
        <w:widowControl w:val="0"/>
        <w:numPr>
          <w:ilvl w:val="0"/>
          <w:numId w:val="0"/>
        </w:numPr>
        <w:tabs>
          <w:tab w:val="left" w:pos="99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1502CF0A">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11.1.8 A</w:t>
      </w:r>
      <w:r>
        <w:rPr>
          <w:rFonts w:hint="default" w:ascii="Arial" w:hAnsi="Arial" w:cs="Arial"/>
          <w:sz w:val="20"/>
          <w:szCs w:val="20"/>
        </w:rPr>
        <w:t>presentar declaração ou documentação falsa exigida para o certame ou prestar declaração falsa durante a dispensa eletrônica ou a execução do contrato;</w:t>
      </w:r>
    </w:p>
    <w:p w14:paraId="1A99124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740248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11.1.9 F</w:t>
      </w:r>
      <w:r>
        <w:rPr>
          <w:rFonts w:hint="default" w:ascii="Arial" w:hAnsi="Arial" w:cs="Arial"/>
          <w:sz w:val="20"/>
          <w:szCs w:val="20"/>
        </w:rPr>
        <w:t>raudar</w:t>
      </w:r>
      <w:r>
        <w:rPr>
          <w:rFonts w:hint="default" w:ascii="Arial" w:hAnsi="Arial" w:cs="Arial"/>
          <w:spacing w:val="-7"/>
          <w:sz w:val="20"/>
          <w:szCs w:val="20"/>
        </w:rPr>
        <w:t xml:space="preserve"> </w:t>
      </w:r>
      <w:r>
        <w:rPr>
          <w:rFonts w:hint="default" w:ascii="Arial" w:hAnsi="Arial" w:cs="Arial"/>
          <w:sz w:val="20"/>
          <w:szCs w:val="20"/>
        </w:rPr>
        <w:t>a</w:t>
      </w:r>
      <w:r>
        <w:rPr>
          <w:rFonts w:hint="default" w:ascii="Arial" w:hAnsi="Arial" w:cs="Arial"/>
          <w:spacing w:val="-6"/>
          <w:sz w:val="20"/>
          <w:szCs w:val="20"/>
        </w:rPr>
        <w:t xml:space="preserve"> </w:t>
      </w:r>
      <w:r>
        <w:rPr>
          <w:rFonts w:hint="default" w:ascii="Arial" w:hAnsi="Arial" w:cs="Arial"/>
          <w:sz w:val="20"/>
          <w:szCs w:val="20"/>
        </w:rPr>
        <w:t>dispensa</w:t>
      </w:r>
      <w:r>
        <w:rPr>
          <w:rFonts w:hint="default" w:ascii="Arial" w:hAnsi="Arial" w:cs="Arial"/>
          <w:spacing w:val="-8"/>
          <w:sz w:val="20"/>
          <w:szCs w:val="20"/>
        </w:rPr>
        <w:t xml:space="preserve"> </w:t>
      </w:r>
      <w:r>
        <w:rPr>
          <w:rFonts w:hint="default" w:ascii="Arial" w:hAnsi="Arial" w:cs="Arial"/>
          <w:sz w:val="20"/>
          <w:szCs w:val="20"/>
        </w:rPr>
        <w:t>eletrônica</w:t>
      </w:r>
      <w:r>
        <w:rPr>
          <w:rFonts w:hint="default" w:ascii="Arial" w:hAnsi="Arial" w:cs="Arial"/>
          <w:spacing w:val="-7"/>
          <w:sz w:val="20"/>
          <w:szCs w:val="20"/>
        </w:rPr>
        <w:t xml:space="preserve"> </w:t>
      </w:r>
      <w:r>
        <w:rPr>
          <w:rFonts w:hint="default" w:ascii="Arial" w:hAnsi="Arial" w:cs="Arial"/>
          <w:sz w:val="20"/>
          <w:szCs w:val="20"/>
        </w:rPr>
        <w:t>ou</w:t>
      </w:r>
      <w:r>
        <w:rPr>
          <w:rFonts w:hint="default" w:ascii="Arial" w:hAnsi="Arial" w:cs="Arial"/>
          <w:spacing w:val="-6"/>
          <w:sz w:val="20"/>
          <w:szCs w:val="20"/>
        </w:rPr>
        <w:t xml:space="preserve"> </w:t>
      </w:r>
      <w:r>
        <w:rPr>
          <w:rFonts w:hint="default" w:ascii="Arial" w:hAnsi="Arial" w:cs="Arial"/>
          <w:sz w:val="20"/>
          <w:szCs w:val="20"/>
        </w:rPr>
        <w:t>praticar</w:t>
      </w:r>
      <w:r>
        <w:rPr>
          <w:rFonts w:hint="default" w:ascii="Arial" w:hAnsi="Arial" w:cs="Arial"/>
          <w:spacing w:val="-4"/>
          <w:sz w:val="20"/>
          <w:szCs w:val="20"/>
        </w:rPr>
        <w:t xml:space="preserve"> </w:t>
      </w:r>
      <w:r>
        <w:rPr>
          <w:rFonts w:hint="default" w:ascii="Arial" w:hAnsi="Arial" w:cs="Arial"/>
          <w:sz w:val="20"/>
          <w:szCs w:val="20"/>
        </w:rPr>
        <w:t>ato</w:t>
      </w:r>
      <w:r>
        <w:rPr>
          <w:rFonts w:hint="default" w:ascii="Arial" w:hAnsi="Arial" w:cs="Arial"/>
          <w:spacing w:val="-6"/>
          <w:sz w:val="20"/>
          <w:szCs w:val="20"/>
        </w:rPr>
        <w:t xml:space="preserve"> </w:t>
      </w:r>
      <w:r>
        <w:rPr>
          <w:rFonts w:hint="default" w:ascii="Arial" w:hAnsi="Arial" w:cs="Arial"/>
          <w:sz w:val="20"/>
          <w:szCs w:val="20"/>
        </w:rPr>
        <w:t>fraudulento</w:t>
      </w:r>
      <w:r>
        <w:rPr>
          <w:rFonts w:hint="default" w:ascii="Arial" w:hAnsi="Arial" w:cs="Arial"/>
          <w:spacing w:val="-6"/>
          <w:sz w:val="20"/>
          <w:szCs w:val="20"/>
        </w:rPr>
        <w:t xml:space="preserve"> </w:t>
      </w:r>
      <w:r>
        <w:rPr>
          <w:rFonts w:hint="default" w:ascii="Arial" w:hAnsi="Arial" w:cs="Arial"/>
          <w:sz w:val="20"/>
          <w:szCs w:val="20"/>
        </w:rPr>
        <w:t>na</w:t>
      </w:r>
      <w:r>
        <w:rPr>
          <w:rFonts w:hint="default" w:ascii="Arial" w:hAnsi="Arial" w:cs="Arial"/>
          <w:spacing w:val="-6"/>
          <w:sz w:val="20"/>
          <w:szCs w:val="20"/>
        </w:rPr>
        <w:t xml:space="preserve"> </w:t>
      </w:r>
      <w:r>
        <w:rPr>
          <w:rFonts w:hint="default" w:ascii="Arial" w:hAnsi="Arial" w:cs="Arial"/>
          <w:sz w:val="20"/>
          <w:szCs w:val="20"/>
        </w:rPr>
        <w:t>execução</w:t>
      </w:r>
      <w:r>
        <w:rPr>
          <w:rFonts w:hint="default" w:ascii="Arial" w:hAnsi="Arial" w:cs="Arial"/>
          <w:spacing w:val="-6"/>
          <w:sz w:val="20"/>
          <w:szCs w:val="20"/>
        </w:rPr>
        <w:t xml:space="preserve"> </w:t>
      </w:r>
      <w:r>
        <w:rPr>
          <w:rFonts w:hint="default" w:ascii="Arial" w:hAnsi="Arial" w:cs="Arial"/>
          <w:sz w:val="20"/>
          <w:szCs w:val="20"/>
        </w:rPr>
        <w:t>do</w:t>
      </w:r>
      <w:r>
        <w:rPr>
          <w:rFonts w:hint="default" w:ascii="Arial" w:hAnsi="Arial" w:cs="Arial"/>
          <w:spacing w:val="-7"/>
          <w:sz w:val="20"/>
          <w:szCs w:val="20"/>
        </w:rPr>
        <w:t xml:space="preserve"> </w:t>
      </w:r>
      <w:r>
        <w:rPr>
          <w:rFonts w:hint="default" w:ascii="Arial" w:hAnsi="Arial" w:cs="Arial"/>
          <w:spacing w:val="-2"/>
          <w:sz w:val="20"/>
          <w:szCs w:val="20"/>
        </w:rPr>
        <w:t>contrato</w:t>
      </w:r>
    </w:p>
    <w:p w14:paraId="3566125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05649F82">
      <w:pPr>
        <w:pStyle w:val="17"/>
        <w:keepNext w:val="0"/>
        <w:keepLines w:val="0"/>
        <w:pageBreakBefore w:val="0"/>
        <w:widowControl w:val="0"/>
        <w:numPr>
          <w:ilvl w:val="0"/>
          <w:numId w:val="0"/>
        </w:numPr>
        <w:tabs>
          <w:tab w:val="left" w:pos="989"/>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11.1.10 C</w:t>
      </w:r>
      <w:r>
        <w:rPr>
          <w:rFonts w:hint="default" w:ascii="Arial" w:hAnsi="Arial" w:cs="Arial"/>
          <w:sz w:val="20"/>
          <w:szCs w:val="20"/>
        </w:rPr>
        <w:t>omportar-se</w:t>
      </w:r>
      <w:r>
        <w:rPr>
          <w:rFonts w:hint="default" w:ascii="Arial" w:hAnsi="Arial" w:cs="Arial"/>
          <w:spacing w:val="-9"/>
          <w:sz w:val="20"/>
          <w:szCs w:val="20"/>
        </w:rPr>
        <w:t xml:space="preserve"> </w:t>
      </w:r>
      <w:r>
        <w:rPr>
          <w:rFonts w:hint="default" w:ascii="Arial" w:hAnsi="Arial" w:cs="Arial"/>
          <w:sz w:val="20"/>
          <w:szCs w:val="20"/>
        </w:rPr>
        <w:t>de</w:t>
      </w:r>
      <w:r>
        <w:rPr>
          <w:rFonts w:hint="default" w:ascii="Arial" w:hAnsi="Arial" w:cs="Arial"/>
          <w:spacing w:val="-6"/>
          <w:sz w:val="20"/>
          <w:szCs w:val="20"/>
        </w:rPr>
        <w:t xml:space="preserve"> </w:t>
      </w:r>
      <w:r>
        <w:rPr>
          <w:rFonts w:hint="default" w:ascii="Arial" w:hAnsi="Arial" w:cs="Arial"/>
          <w:sz w:val="20"/>
          <w:szCs w:val="20"/>
        </w:rPr>
        <w:t>modo</w:t>
      </w:r>
      <w:r>
        <w:rPr>
          <w:rFonts w:hint="default" w:ascii="Arial" w:hAnsi="Arial" w:cs="Arial"/>
          <w:spacing w:val="-7"/>
          <w:sz w:val="20"/>
          <w:szCs w:val="20"/>
        </w:rPr>
        <w:t xml:space="preserve"> </w:t>
      </w:r>
      <w:r>
        <w:rPr>
          <w:rFonts w:hint="default" w:ascii="Arial" w:hAnsi="Arial" w:cs="Arial"/>
          <w:sz w:val="20"/>
          <w:szCs w:val="20"/>
        </w:rPr>
        <w:t>inidôneo</w:t>
      </w:r>
      <w:r>
        <w:rPr>
          <w:rFonts w:hint="default" w:ascii="Arial" w:hAnsi="Arial" w:cs="Arial"/>
          <w:spacing w:val="-6"/>
          <w:sz w:val="20"/>
          <w:szCs w:val="20"/>
        </w:rPr>
        <w:t xml:space="preserve"> </w:t>
      </w:r>
      <w:r>
        <w:rPr>
          <w:rFonts w:hint="default" w:ascii="Arial" w:hAnsi="Arial" w:cs="Arial"/>
          <w:sz w:val="20"/>
          <w:szCs w:val="20"/>
        </w:rPr>
        <w:t>ou</w:t>
      </w:r>
      <w:r>
        <w:rPr>
          <w:rFonts w:hint="default" w:ascii="Arial" w:hAnsi="Arial" w:cs="Arial"/>
          <w:spacing w:val="-7"/>
          <w:sz w:val="20"/>
          <w:szCs w:val="20"/>
        </w:rPr>
        <w:t xml:space="preserve"> </w:t>
      </w:r>
      <w:r>
        <w:rPr>
          <w:rFonts w:hint="default" w:ascii="Arial" w:hAnsi="Arial" w:cs="Arial"/>
          <w:sz w:val="20"/>
          <w:szCs w:val="20"/>
        </w:rPr>
        <w:t>cometer</w:t>
      </w:r>
      <w:r>
        <w:rPr>
          <w:rFonts w:hint="default" w:ascii="Arial" w:hAnsi="Arial" w:cs="Arial"/>
          <w:spacing w:val="-5"/>
          <w:sz w:val="20"/>
          <w:szCs w:val="20"/>
        </w:rPr>
        <w:t xml:space="preserve"> </w:t>
      </w:r>
      <w:r>
        <w:rPr>
          <w:rFonts w:hint="default" w:ascii="Arial" w:hAnsi="Arial" w:cs="Arial"/>
          <w:sz w:val="20"/>
          <w:szCs w:val="20"/>
        </w:rPr>
        <w:t>fraude</w:t>
      </w:r>
      <w:r>
        <w:rPr>
          <w:rFonts w:hint="default" w:ascii="Arial" w:hAnsi="Arial" w:cs="Arial"/>
          <w:spacing w:val="-6"/>
          <w:sz w:val="20"/>
          <w:szCs w:val="20"/>
        </w:rPr>
        <w:t xml:space="preserve"> </w:t>
      </w:r>
      <w:r>
        <w:rPr>
          <w:rFonts w:hint="default" w:ascii="Arial" w:hAnsi="Arial" w:cs="Arial"/>
          <w:sz w:val="20"/>
          <w:szCs w:val="20"/>
        </w:rPr>
        <w:t>de</w:t>
      </w:r>
      <w:r>
        <w:rPr>
          <w:rFonts w:hint="default" w:ascii="Arial" w:hAnsi="Arial" w:cs="Arial"/>
          <w:spacing w:val="-7"/>
          <w:sz w:val="20"/>
          <w:szCs w:val="20"/>
        </w:rPr>
        <w:t xml:space="preserve"> </w:t>
      </w:r>
      <w:r>
        <w:rPr>
          <w:rFonts w:hint="default" w:ascii="Arial" w:hAnsi="Arial" w:cs="Arial"/>
          <w:sz w:val="20"/>
          <w:szCs w:val="20"/>
        </w:rPr>
        <w:t>qualquer</w:t>
      </w:r>
      <w:r>
        <w:rPr>
          <w:rFonts w:hint="default" w:ascii="Arial" w:hAnsi="Arial" w:cs="Arial"/>
          <w:spacing w:val="-7"/>
          <w:sz w:val="20"/>
          <w:szCs w:val="20"/>
        </w:rPr>
        <w:t xml:space="preserve"> </w:t>
      </w:r>
      <w:r>
        <w:rPr>
          <w:rFonts w:hint="default" w:ascii="Arial" w:hAnsi="Arial" w:cs="Arial"/>
          <w:spacing w:val="-2"/>
          <w:sz w:val="20"/>
          <w:szCs w:val="20"/>
        </w:rPr>
        <w:t>natureza;</w:t>
      </w:r>
    </w:p>
    <w:p w14:paraId="0D4C95BC">
      <w:pPr>
        <w:pStyle w:val="17"/>
        <w:keepNext w:val="0"/>
        <w:keepLines w:val="0"/>
        <w:pageBreakBefore w:val="0"/>
        <w:widowControl w:val="0"/>
        <w:numPr>
          <w:ilvl w:val="0"/>
          <w:numId w:val="0"/>
        </w:numPr>
        <w:tabs>
          <w:tab w:val="left" w:pos="989"/>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4A40DAC">
      <w:pPr>
        <w:pStyle w:val="17"/>
        <w:keepNext w:val="0"/>
        <w:keepLines w:val="0"/>
        <w:pageBreakBefore w:val="0"/>
        <w:widowControl w:val="0"/>
        <w:numPr>
          <w:ilvl w:val="0"/>
          <w:numId w:val="0"/>
        </w:numPr>
        <w:tabs>
          <w:tab w:val="left" w:pos="1645"/>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11.1.10.1 </w:t>
      </w:r>
      <w:r>
        <w:rPr>
          <w:rFonts w:hint="default"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BF10FA4">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FACEB62">
      <w:pPr>
        <w:pStyle w:val="17"/>
        <w:keepNext w:val="0"/>
        <w:keepLines w:val="0"/>
        <w:pageBreakBefore w:val="0"/>
        <w:widowControl w:val="0"/>
        <w:numPr>
          <w:ilvl w:val="0"/>
          <w:numId w:val="0"/>
        </w:numPr>
        <w:tabs>
          <w:tab w:val="left" w:pos="989"/>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11.1.11 P</w:t>
      </w:r>
      <w:r>
        <w:rPr>
          <w:rFonts w:hint="default" w:ascii="Arial" w:hAnsi="Arial" w:cs="Arial"/>
          <w:sz w:val="20"/>
          <w:szCs w:val="20"/>
        </w:rPr>
        <w:t>raticar</w:t>
      </w:r>
      <w:r>
        <w:rPr>
          <w:rFonts w:hint="default" w:ascii="Arial" w:hAnsi="Arial" w:cs="Arial"/>
          <w:spacing w:val="-7"/>
          <w:sz w:val="20"/>
          <w:szCs w:val="20"/>
        </w:rPr>
        <w:t xml:space="preserve"> </w:t>
      </w:r>
      <w:r>
        <w:rPr>
          <w:rFonts w:hint="default" w:ascii="Arial" w:hAnsi="Arial" w:cs="Arial"/>
          <w:sz w:val="20"/>
          <w:szCs w:val="20"/>
        </w:rPr>
        <w:t>atos</w:t>
      </w:r>
      <w:r>
        <w:rPr>
          <w:rFonts w:hint="default" w:ascii="Arial" w:hAnsi="Arial" w:cs="Arial"/>
          <w:spacing w:val="-4"/>
          <w:sz w:val="20"/>
          <w:szCs w:val="20"/>
        </w:rPr>
        <w:t xml:space="preserve"> </w:t>
      </w:r>
      <w:r>
        <w:rPr>
          <w:rFonts w:hint="default" w:ascii="Arial" w:hAnsi="Arial" w:cs="Arial"/>
          <w:sz w:val="20"/>
          <w:szCs w:val="20"/>
        </w:rPr>
        <w:t>ilícitos</w:t>
      </w:r>
      <w:r>
        <w:rPr>
          <w:rFonts w:hint="default" w:ascii="Arial" w:hAnsi="Arial" w:cs="Arial"/>
          <w:spacing w:val="-7"/>
          <w:sz w:val="20"/>
          <w:szCs w:val="20"/>
        </w:rPr>
        <w:t xml:space="preserve"> </w:t>
      </w:r>
      <w:r>
        <w:rPr>
          <w:rFonts w:hint="default" w:ascii="Arial" w:hAnsi="Arial" w:cs="Arial"/>
          <w:sz w:val="20"/>
          <w:szCs w:val="20"/>
        </w:rPr>
        <w:t>com</w:t>
      </w:r>
      <w:r>
        <w:rPr>
          <w:rFonts w:hint="default" w:ascii="Arial" w:hAnsi="Arial" w:cs="Arial"/>
          <w:spacing w:val="-6"/>
          <w:sz w:val="20"/>
          <w:szCs w:val="20"/>
        </w:rPr>
        <w:t xml:space="preserve"> </w:t>
      </w:r>
      <w:r>
        <w:rPr>
          <w:rFonts w:hint="default" w:ascii="Arial" w:hAnsi="Arial" w:cs="Arial"/>
          <w:sz w:val="20"/>
          <w:szCs w:val="20"/>
        </w:rPr>
        <w:t>vistas</w:t>
      </w:r>
      <w:r>
        <w:rPr>
          <w:rFonts w:hint="default" w:ascii="Arial" w:hAnsi="Arial" w:cs="Arial"/>
          <w:spacing w:val="-7"/>
          <w:sz w:val="20"/>
          <w:szCs w:val="20"/>
        </w:rPr>
        <w:t xml:space="preserve"> </w:t>
      </w:r>
      <w:r>
        <w:rPr>
          <w:rFonts w:hint="default" w:ascii="Arial" w:hAnsi="Arial" w:cs="Arial"/>
          <w:sz w:val="20"/>
          <w:szCs w:val="20"/>
        </w:rPr>
        <w:t>a</w:t>
      </w:r>
      <w:r>
        <w:rPr>
          <w:rFonts w:hint="default" w:ascii="Arial" w:hAnsi="Arial" w:cs="Arial"/>
          <w:spacing w:val="-8"/>
          <w:sz w:val="20"/>
          <w:szCs w:val="20"/>
        </w:rPr>
        <w:t xml:space="preserve"> </w:t>
      </w:r>
      <w:r>
        <w:rPr>
          <w:rFonts w:hint="default" w:ascii="Arial" w:hAnsi="Arial" w:cs="Arial"/>
          <w:sz w:val="20"/>
          <w:szCs w:val="20"/>
        </w:rPr>
        <w:t>frustrar</w:t>
      </w:r>
      <w:r>
        <w:rPr>
          <w:rFonts w:hint="default" w:ascii="Arial" w:hAnsi="Arial" w:cs="Arial"/>
          <w:spacing w:val="-6"/>
          <w:sz w:val="20"/>
          <w:szCs w:val="20"/>
        </w:rPr>
        <w:t xml:space="preserve"> </w:t>
      </w:r>
      <w:r>
        <w:rPr>
          <w:rFonts w:hint="default" w:ascii="Arial" w:hAnsi="Arial" w:cs="Arial"/>
          <w:sz w:val="20"/>
          <w:szCs w:val="20"/>
        </w:rPr>
        <w:t>os</w:t>
      </w:r>
      <w:r>
        <w:rPr>
          <w:rFonts w:hint="default" w:ascii="Arial" w:hAnsi="Arial" w:cs="Arial"/>
          <w:spacing w:val="-5"/>
          <w:sz w:val="20"/>
          <w:szCs w:val="20"/>
        </w:rPr>
        <w:t xml:space="preserve"> </w:t>
      </w:r>
      <w:r>
        <w:rPr>
          <w:rFonts w:hint="default" w:ascii="Arial" w:hAnsi="Arial" w:cs="Arial"/>
          <w:sz w:val="20"/>
          <w:szCs w:val="20"/>
        </w:rPr>
        <w:t>objetivos</w:t>
      </w:r>
      <w:r>
        <w:rPr>
          <w:rFonts w:hint="default" w:ascii="Arial" w:hAnsi="Arial" w:cs="Arial"/>
          <w:spacing w:val="-4"/>
          <w:sz w:val="20"/>
          <w:szCs w:val="20"/>
        </w:rPr>
        <w:t xml:space="preserve"> </w:t>
      </w:r>
      <w:r>
        <w:rPr>
          <w:rFonts w:hint="default" w:ascii="Arial" w:hAnsi="Arial" w:cs="Arial"/>
          <w:sz w:val="20"/>
          <w:szCs w:val="20"/>
        </w:rPr>
        <w:t>deste</w:t>
      </w:r>
      <w:r>
        <w:rPr>
          <w:rFonts w:hint="default" w:ascii="Arial" w:hAnsi="Arial" w:cs="Arial"/>
          <w:spacing w:val="-6"/>
          <w:sz w:val="20"/>
          <w:szCs w:val="20"/>
        </w:rPr>
        <w:t xml:space="preserve"> </w:t>
      </w:r>
      <w:r>
        <w:rPr>
          <w:rFonts w:hint="default" w:ascii="Arial" w:hAnsi="Arial" w:cs="Arial"/>
          <w:spacing w:val="-2"/>
          <w:sz w:val="20"/>
          <w:szCs w:val="20"/>
        </w:rPr>
        <w:t>certame.</w:t>
      </w:r>
    </w:p>
    <w:p w14:paraId="57F4F145">
      <w:pPr>
        <w:pStyle w:val="17"/>
        <w:keepNext w:val="0"/>
        <w:keepLines w:val="0"/>
        <w:pageBreakBefore w:val="0"/>
        <w:widowControl w:val="0"/>
        <w:numPr>
          <w:ilvl w:val="0"/>
          <w:numId w:val="0"/>
        </w:numPr>
        <w:tabs>
          <w:tab w:val="left" w:pos="989"/>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EA9C5B8">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11.1.12 P</w:t>
      </w:r>
      <w:r>
        <w:rPr>
          <w:rFonts w:hint="default" w:ascii="Arial" w:hAnsi="Arial" w:cs="Arial"/>
          <w:sz w:val="20"/>
          <w:szCs w:val="20"/>
        </w:rPr>
        <w:t>raticar</w:t>
      </w:r>
      <w:r>
        <w:rPr>
          <w:rFonts w:hint="default" w:ascii="Arial" w:hAnsi="Arial" w:cs="Arial"/>
          <w:spacing w:val="-5"/>
          <w:sz w:val="20"/>
          <w:szCs w:val="20"/>
        </w:rPr>
        <w:t xml:space="preserve"> </w:t>
      </w:r>
      <w:r>
        <w:rPr>
          <w:rFonts w:hint="default" w:ascii="Arial" w:hAnsi="Arial" w:cs="Arial"/>
          <w:sz w:val="20"/>
          <w:szCs w:val="20"/>
        </w:rPr>
        <w:t>ato</w:t>
      </w:r>
      <w:r>
        <w:rPr>
          <w:rFonts w:hint="default" w:ascii="Arial" w:hAnsi="Arial" w:cs="Arial"/>
          <w:spacing w:val="-4"/>
          <w:sz w:val="20"/>
          <w:szCs w:val="20"/>
        </w:rPr>
        <w:t xml:space="preserve"> </w:t>
      </w:r>
      <w:r>
        <w:rPr>
          <w:rFonts w:hint="default" w:ascii="Arial" w:hAnsi="Arial" w:cs="Arial"/>
          <w:sz w:val="20"/>
          <w:szCs w:val="20"/>
        </w:rPr>
        <w:t>lesivo</w:t>
      </w:r>
      <w:r>
        <w:rPr>
          <w:rFonts w:hint="default" w:ascii="Arial" w:hAnsi="Arial" w:cs="Arial"/>
          <w:spacing w:val="-3"/>
          <w:sz w:val="20"/>
          <w:szCs w:val="20"/>
        </w:rPr>
        <w:t xml:space="preserve"> </w:t>
      </w:r>
      <w:r>
        <w:rPr>
          <w:rFonts w:hint="default" w:ascii="Arial" w:hAnsi="Arial" w:cs="Arial"/>
          <w:sz w:val="20"/>
          <w:szCs w:val="20"/>
        </w:rPr>
        <w:t>previsto</w:t>
      </w:r>
      <w:r>
        <w:rPr>
          <w:rFonts w:hint="default" w:ascii="Arial" w:hAnsi="Arial" w:cs="Arial"/>
          <w:spacing w:val="-4"/>
          <w:sz w:val="20"/>
          <w:szCs w:val="20"/>
        </w:rPr>
        <w:t xml:space="preserve"> </w:t>
      </w:r>
      <w:r>
        <w:rPr>
          <w:rFonts w:hint="default" w:ascii="Arial" w:hAnsi="Arial" w:cs="Arial"/>
          <w:sz w:val="20"/>
          <w:szCs w:val="20"/>
        </w:rPr>
        <w:t>no</w:t>
      </w:r>
      <w:r>
        <w:rPr>
          <w:rFonts w:hint="default" w:ascii="Arial" w:hAnsi="Arial" w:cs="Arial"/>
          <w:spacing w:val="-3"/>
          <w:sz w:val="20"/>
          <w:szCs w:val="20"/>
        </w:rPr>
        <w:t xml:space="preserve"> </w:t>
      </w:r>
      <w:r>
        <w:rPr>
          <w:rFonts w:hint="default" w:ascii="Arial" w:hAnsi="Arial" w:cs="Arial"/>
          <w:sz w:val="20"/>
          <w:szCs w:val="20"/>
        </w:rPr>
        <w:fldChar w:fldCharType="begin"/>
      </w:r>
      <w:r>
        <w:rPr>
          <w:rFonts w:hint="default" w:ascii="Arial" w:hAnsi="Arial" w:cs="Arial"/>
          <w:sz w:val="20"/>
          <w:szCs w:val="20"/>
        </w:rPr>
        <w:instrText xml:space="preserve"> HYPERLINK "http://www.planalto.gov.br/ccivil_03/_Ato2011-2014/2013/Lei/L12846.htm" \h </w:instrText>
      </w:r>
      <w:r>
        <w:rPr>
          <w:rFonts w:hint="default" w:ascii="Arial" w:hAnsi="Arial" w:cs="Arial"/>
          <w:sz w:val="20"/>
          <w:szCs w:val="20"/>
        </w:rPr>
        <w:fldChar w:fldCharType="separate"/>
      </w:r>
      <w:r>
        <w:rPr>
          <w:rFonts w:hint="default" w:ascii="Arial" w:hAnsi="Arial" w:cs="Arial"/>
          <w:sz w:val="20"/>
          <w:szCs w:val="20"/>
        </w:rPr>
        <w:t>art.</w:t>
      </w:r>
      <w:r>
        <w:rPr>
          <w:rFonts w:hint="default" w:ascii="Arial" w:hAnsi="Arial" w:cs="Arial"/>
          <w:spacing w:val="-6"/>
          <w:sz w:val="20"/>
          <w:szCs w:val="20"/>
        </w:rPr>
        <w:t xml:space="preserve"> </w:t>
      </w:r>
      <w:r>
        <w:rPr>
          <w:rFonts w:hint="default" w:ascii="Arial" w:hAnsi="Arial" w:cs="Arial"/>
          <w:sz w:val="20"/>
          <w:szCs w:val="20"/>
        </w:rPr>
        <w:t>5º</w:t>
      </w:r>
      <w:r>
        <w:rPr>
          <w:rFonts w:hint="default" w:ascii="Arial" w:hAnsi="Arial" w:cs="Arial"/>
          <w:spacing w:val="-6"/>
          <w:sz w:val="20"/>
          <w:szCs w:val="20"/>
        </w:rPr>
        <w:t xml:space="preserve"> </w:t>
      </w:r>
      <w:r>
        <w:rPr>
          <w:rFonts w:hint="default" w:ascii="Arial" w:hAnsi="Arial" w:cs="Arial"/>
          <w:sz w:val="20"/>
          <w:szCs w:val="20"/>
        </w:rPr>
        <w:t>da</w:t>
      </w:r>
      <w:r>
        <w:rPr>
          <w:rFonts w:hint="default" w:ascii="Arial" w:hAnsi="Arial" w:cs="Arial"/>
          <w:spacing w:val="-4"/>
          <w:sz w:val="20"/>
          <w:szCs w:val="20"/>
        </w:rPr>
        <w:t xml:space="preserve"> </w:t>
      </w:r>
      <w:r>
        <w:rPr>
          <w:rFonts w:hint="default" w:ascii="Arial" w:hAnsi="Arial" w:cs="Arial"/>
          <w:sz w:val="20"/>
          <w:szCs w:val="20"/>
        </w:rPr>
        <w:t>Lei</w:t>
      </w:r>
      <w:r>
        <w:rPr>
          <w:rFonts w:hint="default" w:ascii="Arial" w:hAnsi="Arial" w:cs="Arial"/>
          <w:spacing w:val="-3"/>
          <w:sz w:val="20"/>
          <w:szCs w:val="20"/>
        </w:rPr>
        <w:t xml:space="preserve"> </w:t>
      </w:r>
      <w:r>
        <w:rPr>
          <w:rFonts w:hint="default" w:ascii="Arial" w:hAnsi="Arial" w:cs="Arial"/>
          <w:sz w:val="20"/>
          <w:szCs w:val="20"/>
        </w:rPr>
        <w:t>nº</w:t>
      </w:r>
      <w:r>
        <w:rPr>
          <w:rFonts w:hint="default" w:ascii="Arial" w:hAnsi="Arial" w:cs="Arial"/>
          <w:spacing w:val="-7"/>
          <w:sz w:val="20"/>
          <w:szCs w:val="20"/>
        </w:rPr>
        <w:t xml:space="preserve"> </w:t>
      </w:r>
      <w:r>
        <w:rPr>
          <w:rFonts w:hint="default" w:ascii="Arial" w:hAnsi="Arial" w:cs="Arial"/>
          <w:sz w:val="20"/>
          <w:szCs w:val="20"/>
        </w:rPr>
        <w:t>12.846,</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z w:val="20"/>
          <w:szCs w:val="20"/>
        </w:rPr>
        <w:t>1º</w:t>
      </w:r>
      <w:r>
        <w:rPr>
          <w:rFonts w:hint="default" w:ascii="Arial" w:hAnsi="Arial" w:cs="Arial"/>
          <w:spacing w:val="-6"/>
          <w:sz w:val="20"/>
          <w:szCs w:val="20"/>
        </w:rPr>
        <w:t xml:space="preserve"> </w:t>
      </w:r>
      <w:r>
        <w:rPr>
          <w:rFonts w:hint="default" w:ascii="Arial" w:hAnsi="Arial" w:cs="Arial"/>
          <w:sz w:val="20"/>
          <w:szCs w:val="20"/>
        </w:rPr>
        <w:t>de</w:t>
      </w:r>
      <w:r>
        <w:rPr>
          <w:rFonts w:hint="default" w:ascii="Arial" w:hAnsi="Arial" w:cs="Arial"/>
          <w:spacing w:val="-4"/>
          <w:sz w:val="20"/>
          <w:szCs w:val="20"/>
        </w:rPr>
        <w:t xml:space="preserve"> </w:t>
      </w:r>
      <w:r>
        <w:rPr>
          <w:rFonts w:hint="default" w:ascii="Arial" w:hAnsi="Arial" w:cs="Arial"/>
          <w:sz w:val="20"/>
          <w:szCs w:val="20"/>
        </w:rPr>
        <w:t>agosto</w:t>
      </w:r>
      <w:r>
        <w:rPr>
          <w:rFonts w:hint="default" w:ascii="Arial" w:hAnsi="Arial" w:cs="Arial"/>
          <w:spacing w:val="-4"/>
          <w:sz w:val="20"/>
          <w:szCs w:val="20"/>
        </w:rPr>
        <w:t xml:space="preserve"> </w:t>
      </w:r>
      <w:r>
        <w:rPr>
          <w:rFonts w:hint="default" w:ascii="Arial" w:hAnsi="Arial" w:cs="Arial"/>
          <w:sz w:val="20"/>
          <w:szCs w:val="20"/>
        </w:rPr>
        <w:t>de</w:t>
      </w:r>
      <w:r>
        <w:rPr>
          <w:rFonts w:hint="default" w:ascii="Arial" w:hAnsi="Arial" w:cs="Arial"/>
          <w:spacing w:val="-5"/>
          <w:sz w:val="20"/>
          <w:szCs w:val="20"/>
        </w:rPr>
        <w:t xml:space="preserve"> </w:t>
      </w:r>
      <w:r>
        <w:rPr>
          <w:rFonts w:hint="default" w:ascii="Arial" w:hAnsi="Arial" w:cs="Arial"/>
          <w:spacing w:val="-2"/>
          <w:sz w:val="20"/>
          <w:szCs w:val="20"/>
        </w:rPr>
        <w:t>2013.</w:t>
      </w:r>
      <w:r>
        <w:rPr>
          <w:rFonts w:hint="default" w:ascii="Arial" w:hAnsi="Arial" w:cs="Arial"/>
          <w:spacing w:val="-2"/>
          <w:sz w:val="20"/>
          <w:szCs w:val="20"/>
        </w:rPr>
        <w:fldChar w:fldCharType="end"/>
      </w:r>
    </w:p>
    <w:p w14:paraId="300E8B0E">
      <w:pPr>
        <w:pStyle w:val="17"/>
        <w:keepNext w:val="0"/>
        <w:keepLines w:val="0"/>
        <w:pageBreakBefore w:val="0"/>
        <w:widowControl w:val="0"/>
        <w:numPr>
          <w:ilvl w:val="0"/>
          <w:numId w:val="0"/>
        </w:numPr>
        <w:tabs>
          <w:tab w:val="left" w:pos="933"/>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32D70488">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11.2 </w:t>
      </w:r>
      <w:r>
        <w:rPr>
          <w:rFonts w:hint="default" w:ascii="Arial" w:hAnsi="Arial" w:cs="Arial"/>
          <w:sz w:val="20"/>
          <w:szCs w:val="20"/>
        </w:rPr>
        <w:t>O</w:t>
      </w:r>
      <w:r>
        <w:rPr>
          <w:rFonts w:hint="default" w:ascii="Arial" w:hAnsi="Arial" w:cs="Arial"/>
          <w:spacing w:val="-2"/>
          <w:sz w:val="20"/>
          <w:szCs w:val="20"/>
        </w:rPr>
        <w:t xml:space="preserve"> </w:t>
      </w:r>
      <w:r>
        <w:rPr>
          <w:rFonts w:hint="default" w:ascii="Arial" w:hAnsi="Arial" w:cs="Arial"/>
          <w:sz w:val="20"/>
          <w:szCs w:val="20"/>
        </w:rPr>
        <w:t>fornecedor que cometer qualquer das</w:t>
      </w:r>
      <w:r>
        <w:rPr>
          <w:rFonts w:hint="default" w:ascii="Arial" w:hAnsi="Arial" w:cs="Arial"/>
          <w:spacing w:val="-2"/>
          <w:sz w:val="20"/>
          <w:szCs w:val="20"/>
        </w:rPr>
        <w:t xml:space="preserve"> </w:t>
      </w:r>
      <w:r>
        <w:rPr>
          <w:rFonts w:hint="default" w:ascii="Arial" w:hAnsi="Arial" w:cs="Arial"/>
          <w:sz w:val="20"/>
          <w:szCs w:val="20"/>
        </w:rPr>
        <w:t>infrações discriminadas nos subitens</w:t>
      </w:r>
      <w:r>
        <w:rPr>
          <w:rFonts w:hint="default" w:ascii="Arial" w:hAnsi="Arial" w:cs="Arial"/>
          <w:spacing w:val="-2"/>
          <w:sz w:val="20"/>
          <w:szCs w:val="20"/>
        </w:rPr>
        <w:t xml:space="preserve"> </w:t>
      </w:r>
      <w:r>
        <w:rPr>
          <w:rFonts w:hint="default" w:ascii="Arial" w:hAnsi="Arial" w:cs="Arial"/>
          <w:sz w:val="20"/>
          <w:szCs w:val="20"/>
        </w:rPr>
        <w:t>anteriores ficará</w:t>
      </w:r>
      <w:r>
        <w:rPr>
          <w:rFonts w:hint="default" w:ascii="Arial" w:hAnsi="Arial" w:cs="Arial"/>
          <w:spacing w:val="-1"/>
          <w:sz w:val="20"/>
          <w:szCs w:val="20"/>
        </w:rPr>
        <w:t xml:space="preserve"> </w:t>
      </w:r>
      <w:r>
        <w:rPr>
          <w:rFonts w:hint="default" w:ascii="Arial" w:hAnsi="Arial" w:cs="Arial"/>
          <w:sz w:val="20"/>
          <w:szCs w:val="20"/>
        </w:rPr>
        <w:t>sujeito, sem prejuízo da responsabilidade civil e criminal, às seguintes sanções:</w:t>
      </w:r>
    </w:p>
    <w:p w14:paraId="5FBD4430">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0E53649">
      <w:pPr>
        <w:pStyle w:val="17"/>
        <w:keepNext w:val="0"/>
        <w:keepLines w:val="0"/>
        <w:pageBreakBefore w:val="0"/>
        <w:widowControl w:val="0"/>
        <w:numPr>
          <w:ilvl w:val="0"/>
          <w:numId w:val="11"/>
        </w:numPr>
        <w:tabs>
          <w:tab w:val="left" w:pos="936"/>
        </w:tabs>
        <w:kinsoku/>
        <w:wordWrap/>
        <w:overflowPunct/>
        <w:topLinePunct w:val="0"/>
        <w:autoSpaceDE w:val="0"/>
        <w:autoSpaceDN w:val="0"/>
        <w:bidi w:val="0"/>
        <w:adjustRightInd/>
        <w:snapToGrid/>
        <w:spacing w:before="0" w:after="0" w:line="240" w:lineRule="auto"/>
        <w:ind w:left="0" w:right="-440" w:rightChars="-200" w:firstLine="0"/>
        <w:jc w:val="both"/>
        <w:textAlignment w:val="auto"/>
        <w:rPr>
          <w:rFonts w:hint="default" w:ascii="Arial" w:hAnsi="Arial" w:cs="Arial"/>
          <w:sz w:val="20"/>
          <w:szCs w:val="20"/>
        </w:rPr>
      </w:pPr>
      <w:r>
        <w:rPr>
          <w:rFonts w:hint="default" w:ascii="Arial" w:hAnsi="Arial" w:cs="Arial"/>
          <w:sz w:val="20"/>
          <w:szCs w:val="20"/>
        </w:rPr>
        <w:t xml:space="preserve">Advertência pela falta do subitem </w:t>
      </w:r>
      <w:r>
        <w:rPr>
          <w:rFonts w:hint="default" w:ascii="Arial" w:hAnsi="Arial" w:cs="Arial"/>
          <w:sz w:val="20"/>
          <w:szCs w:val="20"/>
          <w:lang w:val="pt-BR"/>
        </w:rPr>
        <w:t>11</w:t>
      </w:r>
      <w:r>
        <w:rPr>
          <w:rFonts w:hint="default" w:ascii="Arial" w:hAnsi="Arial" w:cs="Arial"/>
          <w:sz w:val="20"/>
          <w:szCs w:val="20"/>
        </w:rPr>
        <w:t>.1.1 deste Aviso de Contratação Direta, quando não se justificar a imposição de penalidade mais grave;</w:t>
      </w:r>
    </w:p>
    <w:p w14:paraId="101D9440">
      <w:pPr>
        <w:pStyle w:val="9"/>
        <w:keepNext w:val="0"/>
        <w:keepLines w:val="0"/>
        <w:pageBreakBefore w:val="0"/>
        <w:widowControl w:val="0"/>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19E1946">
      <w:pPr>
        <w:pStyle w:val="17"/>
        <w:keepNext w:val="0"/>
        <w:keepLines w:val="0"/>
        <w:pageBreakBefore w:val="0"/>
        <w:widowControl w:val="0"/>
        <w:numPr>
          <w:ilvl w:val="0"/>
          <w:numId w:val="11"/>
        </w:numPr>
        <w:tabs>
          <w:tab w:val="left" w:pos="936"/>
        </w:tabs>
        <w:kinsoku/>
        <w:wordWrap/>
        <w:overflowPunct/>
        <w:topLinePunct w:val="0"/>
        <w:autoSpaceDE w:val="0"/>
        <w:autoSpaceDN w:val="0"/>
        <w:bidi w:val="0"/>
        <w:adjustRightInd/>
        <w:snapToGrid/>
        <w:spacing w:before="0" w:after="0" w:line="240" w:lineRule="auto"/>
        <w:ind w:left="0" w:right="-440" w:rightChars="-200" w:firstLine="0"/>
        <w:jc w:val="both"/>
        <w:textAlignment w:val="auto"/>
        <w:rPr>
          <w:rFonts w:hint="default" w:ascii="Arial" w:hAnsi="Arial" w:cs="Arial"/>
          <w:sz w:val="20"/>
          <w:szCs w:val="20"/>
        </w:rPr>
      </w:pPr>
      <w:r>
        <w:rPr>
          <w:rFonts w:hint="default" w:ascii="Arial" w:hAnsi="Arial" w:cs="Arial"/>
          <w:sz w:val="20"/>
          <w:szCs w:val="20"/>
        </w:rPr>
        <w:t xml:space="preserve">Multa de 20% (vinte por cento) sobre o valor estimado do(s) item(s) prejudicado(s) pela conduta do fornecedor, por qualquer das infrações dos subitens </w:t>
      </w:r>
      <w:r>
        <w:rPr>
          <w:rFonts w:hint="default" w:ascii="Arial" w:hAnsi="Arial" w:cs="Arial"/>
          <w:sz w:val="20"/>
          <w:szCs w:val="20"/>
          <w:lang w:val="pt-BR"/>
        </w:rPr>
        <w:t>11</w:t>
      </w:r>
      <w:r>
        <w:rPr>
          <w:rFonts w:hint="default" w:ascii="Arial" w:hAnsi="Arial" w:cs="Arial"/>
          <w:sz w:val="20"/>
          <w:szCs w:val="20"/>
        </w:rPr>
        <w:t xml:space="preserve">.1.1 a </w:t>
      </w:r>
      <w:r>
        <w:rPr>
          <w:rFonts w:hint="default" w:ascii="Arial" w:hAnsi="Arial" w:cs="Arial"/>
          <w:sz w:val="20"/>
          <w:szCs w:val="20"/>
          <w:lang w:val="pt-BR"/>
        </w:rPr>
        <w:t>11</w:t>
      </w:r>
      <w:r>
        <w:rPr>
          <w:rFonts w:hint="default" w:ascii="Arial" w:hAnsi="Arial" w:cs="Arial"/>
          <w:sz w:val="20"/>
          <w:szCs w:val="20"/>
        </w:rPr>
        <w:t>.1.12;</w:t>
      </w:r>
    </w:p>
    <w:p w14:paraId="3EC89B8C">
      <w:pPr>
        <w:pStyle w:val="17"/>
        <w:keepNext w:val="0"/>
        <w:keepLines w:val="0"/>
        <w:pageBreakBefore w:val="0"/>
        <w:widowControl w:val="0"/>
        <w:numPr>
          <w:ilvl w:val="0"/>
          <w:numId w:val="0"/>
        </w:numPr>
        <w:tabs>
          <w:tab w:val="left" w:pos="936"/>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06C2117">
      <w:pPr>
        <w:pStyle w:val="17"/>
        <w:keepNext w:val="0"/>
        <w:keepLines w:val="0"/>
        <w:pageBreakBefore w:val="0"/>
        <w:widowControl w:val="0"/>
        <w:numPr>
          <w:ilvl w:val="0"/>
          <w:numId w:val="11"/>
        </w:numPr>
        <w:tabs>
          <w:tab w:val="left" w:pos="937"/>
        </w:tabs>
        <w:kinsoku/>
        <w:wordWrap/>
        <w:overflowPunct/>
        <w:topLinePunct w:val="0"/>
        <w:autoSpaceDE w:val="0"/>
        <w:autoSpaceDN w:val="0"/>
        <w:bidi w:val="0"/>
        <w:adjustRightInd/>
        <w:snapToGrid/>
        <w:spacing w:before="0" w:after="0" w:line="240" w:lineRule="auto"/>
        <w:ind w:left="0" w:right="-440" w:rightChars="-200" w:firstLine="0"/>
        <w:jc w:val="both"/>
        <w:textAlignment w:val="auto"/>
        <w:rPr>
          <w:rFonts w:hint="default" w:ascii="Arial" w:hAnsi="Arial" w:cs="Arial"/>
          <w:sz w:val="20"/>
          <w:szCs w:val="20"/>
        </w:rPr>
      </w:pPr>
      <w:r>
        <w:rPr>
          <w:rFonts w:hint="default" w:ascii="Arial" w:hAnsi="Arial" w:cs="Arial"/>
          <w:sz w:val="20"/>
          <w:szCs w:val="20"/>
        </w:rPr>
        <w:t>Impedimento de licitar e contratar no âmbito da Administração Pública direta e indireta do ente federativo</w:t>
      </w:r>
      <w:r>
        <w:rPr>
          <w:rFonts w:hint="default" w:ascii="Arial" w:hAnsi="Arial" w:cs="Arial"/>
          <w:spacing w:val="13"/>
          <w:sz w:val="20"/>
          <w:szCs w:val="20"/>
        </w:rPr>
        <w:t xml:space="preserve"> </w:t>
      </w:r>
      <w:r>
        <w:rPr>
          <w:rFonts w:hint="default" w:ascii="Arial" w:hAnsi="Arial" w:cs="Arial"/>
          <w:sz w:val="20"/>
          <w:szCs w:val="20"/>
        </w:rPr>
        <w:t>que</w:t>
      </w:r>
      <w:r>
        <w:rPr>
          <w:rFonts w:hint="default" w:ascii="Arial" w:hAnsi="Arial" w:cs="Arial"/>
          <w:spacing w:val="13"/>
          <w:sz w:val="20"/>
          <w:szCs w:val="20"/>
        </w:rPr>
        <w:t xml:space="preserve"> </w:t>
      </w:r>
      <w:r>
        <w:rPr>
          <w:rFonts w:hint="default" w:ascii="Arial" w:hAnsi="Arial" w:cs="Arial"/>
          <w:sz w:val="20"/>
          <w:szCs w:val="20"/>
        </w:rPr>
        <w:t>tiver</w:t>
      </w:r>
      <w:r>
        <w:rPr>
          <w:rFonts w:hint="default" w:ascii="Arial" w:hAnsi="Arial" w:cs="Arial"/>
          <w:spacing w:val="14"/>
          <w:sz w:val="20"/>
          <w:szCs w:val="20"/>
        </w:rPr>
        <w:t xml:space="preserve"> </w:t>
      </w:r>
      <w:r>
        <w:rPr>
          <w:rFonts w:hint="default" w:ascii="Arial" w:hAnsi="Arial" w:cs="Arial"/>
          <w:sz w:val="20"/>
          <w:szCs w:val="20"/>
        </w:rPr>
        <w:t>aplicado</w:t>
      </w:r>
      <w:r>
        <w:rPr>
          <w:rFonts w:hint="default" w:ascii="Arial" w:hAnsi="Arial" w:cs="Arial"/>
          <w:spacing w:val="13"/>
          <w:sz w:val="20"/>
          <w:szCs w:val="20"/>
        </w:rPr>
        <w:t xml:space="preserve"> </w:t>
      </w:r>
      <w:r>
        <w:rPr>
          <w:rFonts w:hint="default" w:ascii="Arial" w:hAnsi="Arial" w:cs="Arial"/>
          <w:sz w:val="20"/>
          <w:szCs w:val="20"/>
        </w:rPr>
        <w:t>a sanção,</w:t>
      </w:r>
      <w:r>
        <w:rPr>
          <w:rFonts w:hint="default" w:ascii="Arial" w:hAnsi="Arial" w:cs="Arial"/>
          <w:spacing w:val="13"/>
          <w:sz w:val="20"/>
          <w:szCs w:val="20"/>
        </w:rPr>
        <w:t xml:space="preserve"> </w:t>
      </w:r>
      <w:r>
        <w:rPr>
          <w:rFonts w:hint="default" w:ascii="Arial" w:hAnsi="Arial" w:cs="Arial"/>
          <w:sz w:val="20"/>
          <w:szCs w:val="20"/>
        </w:rPr>
        <w:t>pelo</w:t>
      </w:r>
      <w:r>
        <w:rPr>
          <w:rFonts w:hint="default" w:ascii="Arial" w:hAnsi="Arial" w:cs="Arial"/>
          <w:spacing w:val="13"/>
          <w:sz w:val="20"/>
          <w:szCs w:val="20"/>
        </w:rPr>
        <w:t xml:space="preserve"> </w:t>
      </w:r>
      <w:r>
        <w:rPr>
          <w:rFonts w:hint="default" w:ascii="Arial" w:hAnsi="Arial" w:cs="Arial"/>
          <w:sz w:val="20"/>
          <w:szCs w:val="20"/>
        </w:rPr>
        <w:t>prazo</w:t>
      </w:r>
      <w:r>
        <w:rPr>
          <w:rFonts w:hint="default" w:ascii="Arial" w:hAnsi="Arial" w:cs="Arial"/>
          <w:spacing w:val="14"/>
          <w:sz w:val="20"/>
          <w:szCs w:val="20"/>
        </w:rPr>
        <w:t xml:space="preserve"> </w:t>
      </w:r>
      <w:r>
        <w:rPr>
          <w:rFonts w:hint="default" w:ascii="Arial" w:hAnsi="Arial" w:cs="Arial"/>
          <w:sz w:val="20"/>
          <w:szCs w:val="20"/>
        </w:rPr>
        <w:t>máximo de</w:t>
      </w:r>
      <w:r>
        <w:rPr>
          <w:rFonts w:hint="default" w:ascii="Arial" w:hAnsi="Arial" w:cs="Arial"/>
          <w:spacing w:val="13"/>
          <w:sz w:val="20"/>
          <w:szCs w:val="20"/>
        </w:rPr>
        <w:t xml:space="preserve"> </w:t>
      </w:r>
      <w:r>
        <w:rPr>
          <w:rFonts w:hint="default" w:ascii="Arial" w:hAnsi="Arial" w:cs="Arial"/>
          <w:sz w:val="20"/>
          <w:szCs w:val="20"/>
        </w:rPr>
        <w:t>3 (três) anos,</w:t>
      </w:r>
      <w:r>
        <w:rPr>
          <w:rFonts w:hint="default" w:ascii="Arial" w:hAnsi="Arial" w:cs="Arial"/>
          <w:spacing w:val="13"/>
          <w:sz w:val="20"/>
          <w:szCs w:val="20"/>
        </w:rPr>
        <w:t xml:space="preserve"> </w:t>
      </w:r>
      <w:r>
        <w:rPr>
          <w:rFonts w:hint="default" w:ascii="Arial" w:hAnsi="Arial" w:cs="Arial"/>
          <w:sz w:val="20"/>
          <w:szCs w:val="20"/>
        </w:rPr>
        <w:t>nos</w:t>
      </w:r>
      <w:r>
        <w:rPr>
          <w:rFonts w:hint="default" w:ascii="Arial" w:hAnsi="Arial" w:cs="Arial"/>
          <w:spacing w:val="14"/>
          <w:sz w:val="20"/>
          <w:szCs w:val="20"/>
        </w:rPr>
        <w:t xml:space="preserve"> </w:t>
      </w:r>
      <w:r>
        <w:rPr>
          <w:rFonts w:hint="default" w:ascii="Arial" w:hAnsi="Arial" w:cs="Arial"/>
          <w:sz w:val="20"/>
          <w:szCs w:val="20"/>
        </w:rPr>
        <w:t>casos</w:t>
      </w:r>
      <w:r>
        <w:rPr>
          <w:rFonts w:hint="default" w:ascii="Arial" w:hAnsi="Arial" w:cs="Arial"/>
          <w:spacing w:val="12"/>
          <w:sz w:val="20"/>
          <w:szCs w:val="20"/>
        </w:rPr>
        <w:t xml:space="preserve"> </w:t>
      </w:r>
      <w:r>
        <w:rPr>
          <w:rFonts w:hint="default" w:ascii="Arial" w:hAnsi="Arial" w:cs="Arial"/>
          <w:sz w:val="20"/>
          <w:szCs w:val="20"/>
        </w:rPr>
        <w:t>dos</w:t>
      </w:r>
      <w:r>
        <w:rPr>
          <w:rFonts w:hint="default" w:ascii="Arial" w:hAnsi="Arial" w:cs="Arial"/>
          <w:spacing w:val="12"/>
          <w:sz w:val="20"/>
          <w:szCs w:val="20"/>
        </w:rPr>
        <w:t xml:space="preserve"> </w:t>
      </w:r>
      <w:r>
        <w:rPr>
          <w:rFonts w:hint="default" w:ascii="Arial" w:hAnsi="Arial" w:cs="Arial"/>
          <w:sz w:val="20"/>
          <w:szCs w:val="20"/>
        </w:rPr>
        <w:t>subitens</w:t>
      </w:r>
      <w:r>
        <w:rPr>
          <w:rFonts w:hint="default" w:ascii="Arial" w:hAnsi="Arial" w:cs="Arial"/>
          <w:spacing w:val="14"/>
          <w:sz w:val="20"/>
          <w:szCs w:val="20"/>
        </w:rPr>
        <w:t xml:space="preserve"> </w:t>
      </w:r>
      <w:r>
        <w:rPr>
          <w:rFonts w:hint="default" w:ascii="Arial" w:hAnsi="Arial" w:cs="Arial"/>
          <w:spacing w:val="14"/>
          <w:sz w:val="20"/>
          <w:szCs w:val="20"/>
          <w:lang w:val="pt-BR"/>
        </w:rPr>
        <w:t>11</w:t>
      </w:r>
      <w:r>
        <w:rPr>
          <w:rFonts w:hint="default" w:ascii="Arial" w:hAnsi="Arial" w:cs="Arial"/>
          <w:sz w:val="20"/>
          <w:szCs w:val="20"/>
        </w:rPr>
        <w:t>.1.2</w:t>
      </w:r>
      <w:r>
        <w:rPr>
          <w:rFonts w:hint="default" w:ascii="Arial" w:hAnsi="Arial" w:cs="Arial"/>
          <w:spacing w:val="13"/>
          <w:sz w:val="20"/>
          <w:szCs w:val="20"/>
        </w:rPr>
        <w:t xml:space="preserve"> </w:t>
      </w:r>
      <w:r>
        <w:rPr>
          <w:rFonts w:hint="default" w:ascii="Arial" w:hAnsi="Arial" w:cs="Arial"/>
          <w:sz w:val="20"/>
          <w:szCs w:val="20"/>
        </w:rPr>
        <w:t>a</w:t>
      </w:r>
      <w:r>
        <w:rPr>
          <w:rFonts w:hint="default" w:ascii="Arial" w:hAnsi="Arial" w:cs="Arial"/>
          <w:sz w:val="20"/>
          <w:szCs w:val="20"/>
          <w:lang w:val="pt-BR"/>
        </w:rPr>
        <w:t xml:space="preserve"> 11</w:t>
      </w:r>
      <w:r>
        <w:rPr>
          <w:rFonts w:hint="default" w:ascii="Arial" w:hAnsi="Arial" w:cs="Arial"/>
          <w:sz w:val="20"/>
          <w:szCs w:val="20"/>
        </w:rPr>
        <w:t>.1.7</w:t>
      </w:r>
      <w:r>
        <w:rPr>
          <w:rFonts w:hint="default" w:ascii="Arial" w:hAnsi="Arial" w:cs="Arial"/>
          <w:spacing w:val="-6"/>
          <w:sz w:val="20"/>
          <w:szCs w:val="20"/>
        </w:rPr>
        <w:t xml:space="preserve"> </w:t>
      </w:r>
      <w:r>
        <w:rPr>
          <w:rFonts w:hint="default" w:ascii="Arial" w:hAnsi="Arial" w:cs="Arial"/>
          <w:sz w:val="20"/>
          <w:szCs w:val="20"/>
        </w:rPr>
        <w:t>deste</w:t>
      </w:r>
      <w:r>
        <w:rPr>
          <w:rFonts w:hint="default" w:ascii="Arial" w:hAnsi="Arial" w:cs="Arial"/>
          <w:spacing w:val="-6"/>
          <w:sz w:val="20"/>
          <w:szCs w:val="20"/>
        </w:rPr>
        <w:t xml:space="preserve"> </w:t>
      </w:r>
      <w:r>
        <w:rPr>
          <w:rFonts w:hint="default" w:ascii="Arial" w:hAnsi="Arial" w:cs="Arial"/>
          <w:sz w:val="20"/>
          <w:szCs w:val="20"/>
        </w:rPr>
        <w:t>Aviso</w:t>
      </w:r>
      <w:r>
        <w:rPr>
          <w:rFonts w:hint="default" w:ascii="Arial" w:hAnsi="Arial" w:cs="Arial"/>
          <w:spacing w:val="-5"/>
          <w:sz w:val="20"/>
          <w:szCs w:val="20"/>
        </w:rPr>
        <w:t xml:space="preserve"> </w:t>
      </w:r>
      <w:r>
        <w:rPr>
          <w:rFonts w:hint="default" w:ascii="Arial" w:hAnsi="Arial" w:cs="Arial"/>
          <w:sz w:val="20"/>
          <w:szCs w:val="20"/>
        </w:rPr>
        <w:t>de</w:t>
      </w:r>
      <w:r>
        <w:rPr>
          <w:rFonts w:hint="default" w:ascii="Arial" w:hAnsi="Arial" w:cs="Arial"/>
          <w:spacing w:val="-6"/>
          <w:sz w:val="20"/>
          <w:szCs w:val="20"/>
        </w:rPr>
        <w:t xml:space="preserve"> </w:t>
      </w:r>
      <w:r>
        <w:rPr>
          <w:rFonts w:hint="default" w:ascii="Arial" w:hAnsi="Arial" w:cs="Arial"/>
          <w:sz w:val="20"/>
          <w:szCs w:val="20"/>
        </w:rPr>
        <w:t>Contratação</w:t>
      </w:r>
      <w:r>
        <w:rPr>
          <w:rFonts w:hint="default" w:ascii="Arial" w:hAnsi="Arial" w:cs="Arial"/>
          <w:spacing w:val="-7"/>
          <w:sz w:val="20"/>
          <w:szCs w:val="20"/>
        </w:rPr>
        <w:t xml:space="preserve"> </w:t>
      </w:r>
      <w:r>
        <w:rPr>
          <w:rFonts w:hint="default" w:ascii="Arial" w:hAnsi="Arial" w:cs="Arial"/>
          <w:sz w:val="20"/>
          <w:szCs w:val="20"/>
        </w:rPr>
        <w:t>Direta,</w:t>
      </w:r>
      <w:r>
        <w:rPr>
          <w:rFonts w:hint="default" w:ascii="Arial" w:hAnsi="Arial" w:cs="Arial"/>
          <w:spacing w:val="-5"/>
          <w:sz w:val="20"/>
          <w:szCs w:val="20"/>
        </w:rPr>
        <w:t xml:space="preserve"> </w:t>
      </w:r>
      <w:r>
        <w:rPr>
          <w:rFonts w:hint="default" w:ascii="Arial" w:hAnsi="Arial" w:cs="Arial"/>
          <w:sz w:val="20"/>
          <w:szCs w:val="20"/>
        </w:rPr>
        <w:t>quando</w:t>
      </w:r>
      <w:r>
        <w:rPr>
          <w:rFonts w:hint="default" w:ascii="Arial" w:hAnsi="Arial" w:cs="Arial"/>
          <w:spacing w:val="-5"/>
          <w:sz w:val="20"/>
          <w:szCs w:val="20"/>
        </w:rPr>
        <w:t xml:space="preserve"> </w:t>
      </w:r>
      <w:r>
        <w:rPr>
          <w:rFonts w:hint="default" w:ascii="Arial" w:hAnsi="Arial" w:cs="Arial"/>
          <w:sz w:val="20"/>
          <w:szCs w:val="20"/>
        </w:rPr>
        <w:t>não</w:t>
      </w:r>
      <w:r>
        <w:rPr>
          <w:rFonts w:hint="default" w:ascii="Arial" w:hAnsi="Arial" w:cs="Arial"/>
          <w:spacing w:val="-7"/>
          <w:sz w:val="20"/>
          <w:szCs w:val="20"/>
        </w:rPr>
        <w:t xml:space="preserve"> </w:t>
      </w:r>
      <w:r>
        <w:rPr>
          <w:rFonts w:hint="default" w:ascii="Arial" w:hAnsi="Arial" w:cs="Arial"/>
          <w:sz w:val="20"/>
          <w:szCs w:val="20"/>
        </w:rPr>
        <w:t>se</w:t>
      </w:r>
      <w:r>
        <w:rPr>
          <w:rFonts w:hint="default" w:ascii="Arial" w:hAnsi="Arial" w:cs="Arial"/>
          <w:spacing w:val="-8"/>
          <w:sz w:val="20"/>
          <w:szCs w:val="20"/>
        </w:rPr>
        <w:t xml:space="preserve"> </w:t>
      </w:r>
      <w:r>
        <w:rPr>
          <w:rFonts w:hint="default" w:ascii="Arial" w:hAnsi="Arial" w:cs="Arial"/>
          <w:sz w:val="20"/>
          <w:szCs w:val="20"/>
        </w:rPr>
        <w:t>justificar</w:t>
      </w:r>
      <w:r>
        <w:rPr>
          <w:rFonts w:hint="default" w:ascii="Arial" w:hAnsi="Arial" w:cs="Arial"/>
          <w:spacing w:val="-6"/>
          <w:sz w:val="20"/>
          <w:szCs w:val="20"/>
        </w:rPr>
        <w:t xml:space="preserve"> </w:t>
      </w:r>
      <w:r>
        <w:rPr>
          <w:rFonts w:hint="default" w:ascii="Arial" w:hAnsi="Arial" w:cs="Arial"/>
          <w:sz w:val="20"/>
          <w:szCs w:val="20"/>
        </w:rPr>
        <w:t>a</w:t>
      </w:r>
      <w:r>
        <w:rPr>
          <w:rFonts w:hint="default" w:ascii="Arial" w:hAnsi="Arial" w:cs="Arial"/>
          <w:spacing w:val="-6"/>
          <w:sz w:val="20"/>
          <w:szCs w:val="20"/>
        </w:rPr>
        <w:t xml:space="preserve"> </w:t>
      </w:r>
      <w:r>
        <w:rPr>
          <w:rFonts w:hint="default" w:ascii="Arial" w:hAnsi="Arial" w:cs="Arial"/>
          <w:sz w:val="20"/>
          <w:szCs w:val="20"/>
        </w:rPr>
        <w:t>imposição</w:t>
      </w:r>
      <w:r>
        <w:rPr>
          <w:rFonts w:hint="default" w:ascii="Arial" w:hAnsi="Arial" w:cs="Arial"/>
          <w:spacing w:val="-5"/>
          <w:sz w:val="20"/>
          <w:szCs w:val="20"/>
        </w:rPr>
        <w:t xml:space="preserve"> </w:t>
      </w:r>
      <w:r>
        <w:rPr>
          <w:rFonts w:hint="default" w:ascii="Arial" w:hAnsi="Arial" w:cs="Arial"/>
          <w:sz w:val="20"/>
          <w:szCs w:val="20"/>
        </w:rPr>
        <w:t>de</w:t>
      </w:r>
      <w:r>
        <w:rPr>
          <w:rFonts w:hint="default" w:ascii="Arial" w:hAnsi="Arial" w:cs="Arial"/>
          <w:spacing w:val="-6"/>
          <w:sz w:val="20"/>
          <w:szCs w:val="20"/>
        </w:rPr>
        <w:t xml:space="preserve"> </w:t>
      </w:r>
      <w:r>
        <w:rPr>
          <w:rFonts w:hint="default" w:ascii="Arial" w:hAnsi="Arial" w:cs="Arial"/>
          <w:sz w:val="20"/>
          <w:szCs w:val="20"/>
        </w:rPr>
        <w:t>penalidade</w:t>
      </w:r>
      <w:r>
        <w:rPr>
          <w:rFonts w:hint="default" w:ascii="Arial" w:hAnsi="Arial" w:cs="Arial"/>
          <w:spacing w:val="-5"/>
          <w:sz w:val="20"/>
          <w:szCs w:val="20"/>
        </w:rPr>
        <w:t xml:space="preserve"> </w:t>
      </w:r>
      <w:r>
        <w:rPr>
          <w:rFonts w:hint="default" w:ascii="Arial" w:hAnsi="Arial" w:cs="Arial"/>
          <w:sz w:val="20"/>
          <w:szCs w:val="20"/>
        </w:rPr>
        <w:t>mais</w:t>
      </w:r>
      <w:r>
        <w:rPr>
          <w:rFonts w:hint="default" w:ascii="Arial" w:hAnsi="Arial" w:cs="Arial"/>
          <w:spacing w:val="-7"/>
          <w:sz w:val="20"/>
          <w:szCs w:val="20"/>
        </w:rPr>
        <w:t xml:space="preserve"> </w:t>
      </w:r>
      <w:r>
        <w:rPr>
          <w:rFonts w:hint="default" w:ascii="Arial" w:hAnsi="Arial" w:cs="Arial"/>
          <w:spacing w:val="-2"/>
          <w:sz w:val="20"/>
          <w:szCs w:val="20"/>
        </w:rPr>
        <w:t>grave;</w:t>
      </w:r>
    </w:p>
    <w:p w14:paraId="1AB99149">
      <w:pPr>
        <w:pStyle w:val="9"/>
        <w:keepNext w:val="0"/>
        <w:keepLines w:val="0"/>
        <w:pageBreakBefore w:val="0"/>
        <w:widowControl w:val="0"/>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3637AC7A">
      <w:pPr>
        <w:pStyle w:val="17"/>
        <w:keepNext w:val="0"/>
        <w:keepLines w:val="0"/>
        <w:pageBreakBefore w:val="0"/>
        <w:widowControl w:val="0"/>
        <w:numPr>
          <w:ilvl w:val="0"/>
          <w:numId w:val="11"/>
        </w:numPr>
        <w:tabs>
          <w:tab w:val="left" w:pos="936"/>
        </w:tabs>
        <w:kinsoku/>
        <w:wordWrap/>
        <w:overflowPunct/>
        <w:topLinePunct w:val="0"/>
        <w:autoSpaceDE w:val="0"/>
        <w:autoSpaceDN w:val="0"/>
        <w:bidi w:val="0"/>
        <w:adjustRightInd/>
        <w:snapToGrid/>
        <w:spacing w:before="0" w:after="0" w:line="240" w:lineRule="auto"/>
        <w:ind w:left="0" w:right="-440" w:rightChars="-200" w:firstLine="0"/>
        <w:jc w:val="both"/>
        <w:textAlignment w:val="auto"/>
        <w:rPr>
          <w:rFonts w:hint="default" w:ascii="Arial" w:hAnsi="Arial" w:cs="Arial"/>
          <w:sz w:val="20"/>
          <w:szCs w:val="20"/>
        </w:rPr>
      </w:pPr>
      <w:r>
        <w:rPr>
          <w:rFonts w:hint="default" w:ascii="Arial" w:hAnsi="Arial" w:cs="Arial"/>
          <w:sz w:val="20"/>
          <w:szCs w:val="20"/>
        </w:rPr>
        <w:t>Declaração de inidoneidade para licitar ou contratar, que impedirá o responsável de licitar ou</w:t>
      </w:r>
      <w:r>
        <w:rPr>
          <w:rFonts w:hint="default" w:ascii="Arial" w:hAnsi="Arial" w:cs="Arial"/>
          <w:spacing w:val="40"/>
          <w:sz w:val="20"/>
          <w:szCs w:val="20"/>
        </w:rPr>
        <w:t xml:space="preserve"> </w:t>
      </w:r>
      <w:r>
        <w:rPr>
          <w:rFonts w:hint="default" w:ascii="Arial" w:hAnsi="Arial" w:cs="Arial"/>
          <w:sz w:val="20"/>
          <w:szCs w:val="20"/>
        </w:rPr>
        <w:t>contratar no âmbito da Administração Pública direta e indireta de todos os entes federativos, pelo prazo mínimo de 3 (três) anos e máximo de 6 (seis) anos, bem como nos demais casos que justifiquem a imposição da penalidade mais grave;</w:t>
      </w:r>
    </w:p>
    <w:p w14:paraId="568BA147">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51C77A4">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11.3 </w:t>
      </w:r>
      <w:r>
        <w:rPr>
          <w:rFonts w:hint="default" w:ascii="Arial" w:hAnsi="Arial" w:cs="Arial"/>
          <w:sz w:val="20"/>
          <w:szCs w:val="20"/>
        </w:rPr>
        <w:t>Na</w:t>
      </w:r>
      <w:r>
        <w:rPr>
          <w:rFonts w:hint="default" w:ascii="Arial" w:hAnsi="Arial" w:cs="Arial"/>
          <w:spacing w:val="-6"/>
          <w:sz w:val="20"/>
          <w:szCs w:val="20"/>
        </w:rPr>
        <w:t xml:space="preserve"> </w:t>
      </w:r>
      <w:r>
        <w:rPr>
          <w:rFonts w:hint="default" w:ascii="Arial" w:hAnsi="Arial" w:cs="Arial"/>
          <w:sz w:val="20"/>
          <w:szCs w:val="20"/>
        </w:rPr>
        <w:t>aplicação</w:t>
      </w:r>
      <w:r>
        <w:rPr>
          <w:rFonts w:hint="default" w:ascii="Arial" w:hAnsi="Arial" w:cs="Arial"/>
          <w:spacing w:val="-5"/>
          <w:sz w:val="20"/>
          <w:szCs w:val="20"/>
        </w:rPr>
        <w:t xml:space="preserve"> </w:t>
      </w:r>
      <w:r>
        <w:rPr>
          <w:rFonts w:hint="default" w:ascii="Arial" w:hAnsi="Arial" w:cs="Arial"/>
          <w:sz w:val="20"/>
          <w:szCs w:val="20"/>
        </w:rPr>
        <w:t>das</w:t>
      </w:r>
      <w:r>
        <w:rPr>
          <w:rFonts w:hint="default" w:ascii="Arial" w:hAnsi="Arial" w:cs="Arial"/>
          <w:spacing w:val="-7"/>
          <w:sz w:val="20"/>
          <w:szCs w:val="20"/>
        </w:rPr>
        <w:t xml:space="preserve"> </w:t>
      </w:r>
      <w:r>
        <w:rPr>
          <w:rFonts w:hint="default" w:ascii="Arial" w:hAnsi="Arial" w:cs="Arial"/>
          <w:sz w:val="20"/>
          <w:szCs w:val="20"/>
        </w:rPr>
        <w:t>sanções</w:t>
      </w:r>
      <w:r>
        <w:rPr>
          <w:rFonts w:hint="default" w:ascii="Arial" w:hAnsi="Arial" w:cs="Arial"/>
          <w:spacing w:val="-6"/>
          <w:sz w:val="20"/>
          <w:szCs w:val="20"/>
        </w:rPr>
        <w:t xml:space="preserve"> </w:t>
      </w:r>
      <w:r>
        <w:rPr>
          <w:rFonts w:hint="default" w:ascii="Arial" w:hAnsi="Arial" w:cs="Arial"/>
          <w:sz w:val="20"/>
          <w:szCs w:val="20"/>
        </w:rPr>
        <w:t>serão</w:t>
      </w:r>
      <w:r>
        <w:rPr>
          <w:rFonts w:hint="default" w:ascii="Arial" w:hAnsi="Arial" w:cs="Arial"/>
          <w:spacing w:val="-7"/>
          <w:sz w:val="20"/>
          <w:szCs w:val="20"/>
        </w:rPr>
        <w:t xml:space="preserve"> </w:t>
      </w:r>
      <w:r>
        <w:rPr>
          <w:rFonts w:hint="default" w:ascii="Arial" w:hAnsi="Arial" w:cs="Arial"/>
          <w:spacing w:val="-2"/>
          <w:sz w:val="20"/>
          <w:szCs w:val="20"/>
        </w:rPr>
        <w:t>considerados:</w:t>
      </w:r>
    </w:p>
    <w:p w14:paraId="265CA4AC">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1E634416">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11.3.1 A</w:t>
      </w:r>
      <w:r>
        <w:rPr>
          <w:rFonts w:hint="default" w:ascii="Arial" w:hAnsi="Arial" w:cs="Arial"/>
          <w:spacing w:val="-7"/>
          <w:sz w:val="20"/>
          <w:szCs w:val="20"/>
        </w:rPr>
        <w:t xml:space="preserve"> </w:t>
      </w:r>
      <w:r>
        <w:rPr>
          <w:rFonts w:hint="default" w:ascii="Arial" w:hAnsi="Arial" w:cs="Arial"/>
          <w:sz w:val="20"/>
          <w:szCs w:val="20"/>
        </w:rPr>
        <w:t>natureza</w:t>
      </w:r>
      <w:r>
        <w:rPr>
          <w:rFonts w:hint="default" w:ascii="Arial" w:hAnsi="Arial" w:cs="Arial"/>
          <w:spacing w:val="-2"/>
          <w:sz w:val="20"/>
          <w:szCs w:val="20"/>
        </w:rPr>
        <w:t xml:space="preserve"> </w:t>
      </w:r>
      <w:r>
        <w:rPr>
          <w:rFonts w:hint="default" w:ascii="Arial" w:hAnsi="Arial" w:cs="Arial"/>
          <w:sz w:val="20"/>
          <w:szCs w:val="20"/>
        </w:rPr>
        <w:t>e</w:t>
      </w:r>
      <w:r>
        <w:rPr>
          <w:rFonts w:hint="default" w:ascii="Arial" w:hAnsi="Arial" w:cs="Arial"/>
          <w:spacing w:val="-6"/>
          <w:sz w:val="20"/>
          <w:szCs w:val="20"/>
        </w:rPr>
        <w:t xml:space="preserve"> </w:t>
      </w:r>
      <w:r>
        <w:rPr>
          <w:rFonts w:hint="default" w:ascii="Arial" w:hAnsi="Arial" w:cs="Arial"/>
          <w:sz w:val="20"/>
          <w:szCs w:val="20"/>
        </w:rPr>
        <w:t>a</w:t>
      </w:r>
      <w:r>
        <w:rPr>
          <w:rFonts w:hint="default" w:ascii="Arial" w:hAnsi="Arial" w:cs="Arial"/>
          <w:spacing w:val="-5"/>
          <w:sz w:val="20"/>
          <w:szCs w:val="20"/>
        </w:rPr>
        <w:t xml:space="preserve"> </w:t>
      </w:r>
      <w:r>
        <w:rPr>
          <w:rFonts w:hint="default" w:ascii="Arial" w:hAnsi="Arial" w:cs="Arial"/>
          <w:sz w:val="20"/>
          <w:szCs w:val="20"/>
        </w:rPr>
        <w:t>gravidade</w:t>
      </w:r>
      <w:r>
        <w:rPr>
          <w:rFonts w:hint="default" w:ascii="Arial" w:hAnsi="Arial" w:cs="Arial"/>
          <w:spacing w:val="-5"/>
          <w:sz w:val="20"/>
          <w:szCs w:val="20"/>
        </w:rPr>
        <w:t xml:space="preserve"> </w:t>
      </w:r>
      <w:r>
        <w:rPr>
          <w:rFonts w:hint="default" w:ascii="Arial" w:hAnsi="Arial" w:cs="Arial"/>
          <w:sz w:val="20"/>
          <w:szCs w:val="20"/>
        </w:rPr>
        <w:t>da</w:t>
      </w:r>
      <w:r>
        <w:rPr>
          <w:rFonts w:hint="default" w:ascii="Arial" w:hAnsi="Arial" w:cs="Arial"/>
          <w:spacing w:val="-4"/>
          <w:sz w:val="20"/>
          <w:szCs w:val="20"/>
        </w:rPr>
        <w:t xml:space="preserve"> </w:t>
      </w:r>
      <w:r>
        <w:rPr>
          <w:rFonts w:hint="default" w:ascii="Arial" w:hAnsi="Arial" w:cs="Arial"/>
          <w:sz w:val="20"/>
          <w:szCs w:val="20"/>
        </w:rPr>
        <w:t>infração</w:t>
      </w:r>
      <w:r>
        <w:rPr>
          <w:rFonts w:hint="default" w:ascii="Arial" w:hAnsi="Arial" w:cs="Arial"/>
          <w:spacing w:val="-7"/>
          <w:sz w:val="20"/>
          <w:szCs w:val="20"/>
        </w:rPr>
        <w:t xml:space="preserve"> </w:t>
      </w:r>
      <w:r>
        <w:rPr>
          <w:rFonts w:hint="default" w:ascii="Arial" w:hAnsi="Arial" w:cs="Arial"/>
          <w:spacing w:val="-2"/>
          <w:sz w:val="20"/>
          <w:szCs w:val="20"/>
        </w:rPr>
        <w:t>cometida;</w:t>
      </w:r>
    </w:p>
    <w:p w14:paraId="590EF21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EF6A63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11.3.2 A</w:t>
      </w:r>
      <w:r>
        <w:rPr>
          <w:rFonts w:hint="default" w:ascii="Arial" w:hAnsi="Arial" w:cs="Arial"/>
          <w:sz w:val="20"/>
          <w:szCs w:val="20"/>
        </w:rPr>
        <w:t>s</w:t>
      </w:r>
      <w:r>
        <w:rPr>
          <w:rFonts w:hint="default" w:ascii="Arial" w:hAnsi="Arial" w:cs="Arial"/>
          <w:spacing w:val="-7"/>
          <w:sz w:val="20"/>
          <w:szCs w:val="20"/>
        </w:rPr>
        <w:t xml:space="preserve"> </w:t>
      </w:r>
      <w:r>
        <w:rPr>
          <w:rFonts w:hint="default" w:ascii="Arial" w:hAnsi="Arial" w:cs="Arial"/>
          <w:sz w:val="20"/>
          <w:szCs w:val="20"/>
        </w:rPr>
        <w:t>peculiaridades</w:t>
      </w:r>
      <w:r>
        <w:rPr>
          <w:rFonts w:hint="default" w:ascii="Arial" w:hAnsi="Arial" w:cs="Arial"/>
          <w:spacing w:val="-4"/>
          <w:sz w:val="20"/>
          <w:szCs w:val="20"/>
        </w:rPr>
        <w:t xml:space="preserve"> </w:t>
      </w:r>
      <w:r>
        <w:rPr>
          <w:rFonts w:hint="default" w:ascii="Arial" w:hAnsi="Arial" w:cs="Arial"/>
          <w:sz w:val="20"/>
          <w:szCs w:val="20"/>
        </w:rPr>
        <w:t>do</w:t>
      </w:r>
      <w:r>
        <w:rPr>
          <w:rFonts w:hint="default" w:ascii="Arial" w:hAnsi="Arial" w:cs="Arial"/>
          <w:spacing w:val="-7"/>
          <w:sz w:val="20"/>
          <w:szCs w:val="20"/>
        </w:rPr>
        <w:t xml:space="preserve"> </w:t>
      </w:r>
      <w:r>
        <w:rPr>
          <w:rFonts w:hint="default" w:ascii="Arial" w:hAnsi="Arial" w:cs="Arial"/>
          <w:sz w:val="20"/>
          <w:szCs w:val="20"/>
        </w:rPr>
        <w:t>caso</w:t>
      </w:r>
      <w:r>
        <w:rPr>
          <w:rFonts w:hint="default" w:ascii="Arial" w:hAnsi="Arial" w:cs="Arial"/>
          <w:spacing w:val="-6"/>
          <w:sz w:val="20"/>
          <w:szCs w:val="20"/>
        </w:rPr>
        <w:t xml:space="preserve"> </w:t>
      </w:r>
      <w:r>
        <w:rPr>
          <w:rFonts w:hint="default" w:ascii="Arial" w:hAnsi="Arial" w:cs="Arial"/>
          <w:spacing w:val="-2"/>
          <w:sz w:val="20"/>
          <w:szCs w:val="20"/>
        </w:rPr>
        <w:t>concreto;</w:t>
      </w:r>
    </w:p>
    <w:p w14:paraId="69A8DE71">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pacing w:val="-2"/>
          <w:sz w:val="20"/>
          <w:szCs w:val="20"/>
        </w:rPr>
      </w:pPr>
    </w:p>
    <w:p w14:paraId="3ECBE125">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11.3.3 A</w:t>
      </w:r>
      <w:r>
        <w:rPr>
          <w:rFonts w:hint="default" w:ascii="Arial" w:hAnsi="Arial" w:cs="Arial"/>
          <w:sz w:val="20"/>
          <w:szCs w:val="20"/>
        </w:rPr>
        <w:t>s</w:t>
      </w:r>
      <w:r>
        <w:rPr>
          <w:rFonts w:hint="default" w:ascii="Arial" w:hAnsi="Arial" w:cs="Arial"/>
          <w:spacing w:val="-9"/>
          <w:sz w:val="20"/>
          <w:szCs w:val="20"/>
        </w:rPr>
        <w:t xml:space="preserve"> </w:t>
      </w:r>
      <w:r>
        <w:rPr>
          <w:rFonts w:hint="default" w:ascii="Arial" w:hAnsi="Arial" w:cs="Arial"/>
          <w:sz w:val="20"/>
          <w:szCs w:val="20"/>
        </w:rPr>
        <w:t>circunstâncias</w:t>
      </w:r>
      <w:r>
        <w:rPr>
          <w:rFonts w:hint="default" w:ascii="Arial" w:hAnsi="Arial" w:cs="Arial"/>
          <w:spacing w:val="-9"/>
          <w:sz w:val="20"/>
          <w:szCs w:val="20"/>
        </w:rPr>
        <w:t xml:space="preserve"> </w:t>
      </w:r>
      <w:r>
        <w:rPr>
          <w:rFonts w:hint="default" w:ascii="Arial" w:hAnsi="Arial" w:cs="Arial"/>
          <w:sz w:val="20"/>
          <w:szCs w:val="20"/>
        </w:rPr>
        <w:t>agravantes</w:t>
      </w:r>
      <w:r>
        <w:rPr>
          <w:rFonts w:hint="default" w:ascii="Arial" w:hAnsi="Arial" w:cs="Arial"/>
          <w:spacing w:val="-8"/>
          <w:sz w:val="20"/>
          <w:szCs w:val="20"/>
        </w:rPr>
        <w:t xml:space="preserve"> </w:t>
      </w:r>
      <w:r>
        <w:rPr>
          <w:rFonts w:hint="default" w:ascii="Arial" w:hAnsi="Arial" w:cs="Arial"/>
          <w:sz w:val="20"/>
          <w:szCs w:val="20"/>
        </w:rPr>
        <w:t>ou</w:t>
      </w:r>
      <w:r>
        <w:rPr>
          <w:rFonts w:hint="default" w:ascii="Arial" w:hAnsi="Arial" w:cs="Arial"/>
          <w:spacing w:val="-7"/>
          <w:sz w:val="20"/>
          <w:szCs w:val="20"/>
        </w:rPr>
        <w:t xml:space="preserve"> </w:t>
      </w:r>
      <w:r>
        <w:rPr>
          <w:rFonts w:hint="default" w:ascii="Arial" w:hAnsi="Arial" w:cs="Arial"/>
          <w:spacing w:val="-2"/>
          <w:sz w:val="20"/>
          <w:szCs w:val="20"/>
        </w:rPr>
        <w:t>atenuantes;</w:t>
      </w:r>
    </w:p>
    <w:p w14:paraId="278159FB">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21914517">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11.3.4 O</w:t>
      </w:r>
      <w:r>
        <w:rPr>
          <w:rFonts w:hint="default" w:ascii="Arial" w:hAnsi="Arial" w:cs="Arial"/>
          <w:sz w:val="20"/>
          <w:szCs w:val="20"/>
        </w:rPr>
        <w:t>s</w:t>
      </w:r>
      <w:r>
        <w:rPr>
          <w:rFonts w:hint="default" w:ascii="Arial" w:hAnsi="Arial" w:cs="Arial"/>
          <w:spacing w:val="-7"/>
          <w:sz w:val="20"/>
          <w:szCs w:val="20"/>
        </w:rPr>
        <w:t xml:space="preserve"> </w:t>
      </w:r>
      <w:r>
        <w:rPr>
          <w:rFonts w:hint="default" w:ascii="Arial" w:hAnsi="Arial" w:cs="Arial"/>
          <w:sz w:val="20"/>
          <w:szCs w:val="20"/>
        </w:rPr>
        <w:t>danos</w:t>
      </w:r>
      <w:r>
        <w:rPr>
          <w:rFonts w:hint="default" w:ascii="Arial" w:hAnsi="Arial" w:cs="Arial"/>
          <w:spacing w:val="-6"/>
          <w:sz w:val="20"/>
          <w:szCs w:val="20"/>
        </w:rPr>
        <w:t xml:space="preserve"> </w:t>
      </w:r>
      <w:r>
        <w:rPr>
          <w:rFonts w:hint="default" w:ascii="Arial" w:hAnsi="Arial" w:cs="Arial"/>
          <w:sz w:val="20"/>
          <w:szCs w:val="20"/>
        </w:rPr>
        <w:t>que</w:t>
      </w:r>
      <w:r>
        <w:rPr>
          <w:rFonts w:hint="default" w:ascii="Arial" w:hAnsi="Arial" w:cs="Arial"/>
          <w:spacing w:val="-6"/>
          <w:sz w:val="20"/>
          <w:szCs w:val="20"/>
        </w:rPr>
        <w:t xml:space="preserve"> </w:t>
      </w:r>
      <w:r>
        <w:rPr>
          <w:rFonts w:hint="default" w:ascii="Arial" w:hAnsi="Arial" w:cs="Arial"/>
          <w:sz w:val="20"/>
          <w:szCs w:val="20"/>
        </w:rPr>
        <w:t>dela</w:t>
      </w:r>
      <w:r>
        <w:rPr>
          <w:rFonts w:hint="default" w:ascii="Arial" w:hAnsi="Arial" w:cs="Arial"/>
          <w:spacing w:val="-5"/>
          <w:sz w:val="20"/>
          <w:szCs w:val="20"/>
        </w:rPr>
        <w:t xml:space="preserve"> </w:t>
      </w:r>
      <w:r>
        <w:rPr>
          <w:rFonts w:hint="default" w:ascii="Arial" w:hAnsi="Arial" w:cs="Arial"/>
          <w:sz w:val="20"/>
          <w:szCs w:val="20"/>
        </w:rPr>
        <w:t>provierem</w:t>
      </w:r>
      <w:r>
        <w:rPr>
          <w:rFonts w:hint="default" w:ascii="Arial" w:hAnsi="Arial" w:cs="Arial"/>
          <w:spacing w:val="-8"/>
          <w:sz w:val="20"/>
          <w:szCs w:val="20"/>
        </w:rPr>
        <w:t xml:space="preserve"> </w:t>
      </w:r>
      <w:r>
        <w:rPr>
          <w:rFonts w:hint="default" w:ascii="Arial" w:hAnsi="Arial" w:cs="Arial"/>
          <w:sz w:val="20"/>
          <w:szCs w:val="20"/>
        </w:rPr>
        <w:t>para</w:t>
      </w:r>
      <w:r>
        <w:rPr>
          <w:rFonts w:hint="default" w:ascii="Arial" w:hAnsi="Arial" w:cs="Arial"/>
          <w:spacing w:val="-5"/>
          <w:sz w:val="20"/>
          <w:szCs w:val="20"/>
        </w:rPr>
        <w:t xml:space="preserve"> </w:t>
      </w:r>
      <w:r>
        <w:rPr>
          <w:rFonts w:hint="default" w:ascii="Arial" w:hAnsi="Arial" w:cs="Arial"/>
          <w:sz w:val="20"/>
          <w:szCs w:val="20"/>
        </w:rPr>
        <w:t>a</w:t>
      </w:r>
      <w:r>
        <w:rPr>
          <w:rFonts w:hint="default" w:ascii="Arial" w:hAnsi="Arial" w:cs="Arial"/>
          <w:spacing w:val="-6"/>
          <w:sz w:val="20"/>
          <w:szCs w:val="20"/>
        </w:rPr>
        <w:t xml:space="preserve"> </w:t>
      </w:r>
      <w:r>
        <w:rPr>
          <w:rFonts w:hint="default" w:ascii="Arial" w:hAnsi="Arial" w:cs="Arial"/>
          <w:sz w:val="20"/>
          <w:szCs w:val="20"/>
        </w:rPr>
        <w:t>Administração</w:t>
      </w:r>
      <w:r>
        <w:rPr>
          <w:rFonts w:hint="default" w:ascii="Arial" w:hAnsi="Arial" w:cs="Arial"/>
          <w:spacing w:val="-7"/>
          <w:sz w:val="20"/>
          <w:szCs w:val="20"/>
        </w:rPr>
        <w:t xml:space="preserve"> </w:t>
      </w:r>
      <w:r>
        <w:rPr>
          <w:rFonts w:hint="default" w:ascii="Arial" w:hAnsi="Arial" w:cs="Arial"/>
          <w:spacing w:val="-2"/>
          <w:sz w:val="20"/>
          <w:szCs w:val="20"/>
        </w:rPr>
        <w:t>Pública;</w:t>
      </w:r>
    </w:p>
    <w:p w14:paraId="3DDEFF46">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pacing w:val="-2"/>
          <w:sz w:val="20"/>
          <w:szCs w:val="20"/>
        </w:rPr>
      </w:pPr>
    </w:p>
    <w:p w14:paraId="7184E6F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11.3.5 A</w:t>
      </w:r>
      <w:r>
        <w:rPr>
          <w:rFonts w:hint="default" w:ascii="Arial" w:hAnsi="Arial" w:cs="Arial"/>
          <w:sz w:val="20"/>
          <w:szCs w:val="20"/>
        </w:rPr>
        <w:t xml:space="preserve"> implantação ou o aperfeiçoamento de programa de integridade, conforme normas e orientações</w:t>
      </w:r>
      <w:r>
        <w:rPr>
          <w:rFonts w:hint="default" w:ascii="Arial" w:hAnsi="Arial" w:cs="Arial"/>
          <w:spacing w:val="40"/>
          <w:sz w:val="20"/>
          <w:szCs w:val="20"/>
        </w:rPr>
        <w:t xml:space="preserve"> </w:t>
      </w:r>
      <w:r>
        <w:rPr>
          <w:rFonts w:hint="default" w:ascii="Arial" w:hAnsi="Arial" w:cs="Arial"/>
          <w:sz w:val="20"/>
          <w:szCs w:val="20"/>
        </w:rPr>
        <w:t>dos órgãos de controle.</w:t>
      </w:r>
    </w:p>
    <w:p w14:paraId="41D59A8B">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F57D62E">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11.4 </w:t>
      </w:r>
      <w:r>
        <w:rPr>
          <w:rFonts w:hint="default"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435251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479BB3A">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11.5 </w:t>
      </w:r>
      <w:r>
        <w:rPr>
          <w:rFonts w:hint="default" w:ascii="Arial" w:hAnsi="Arial" w:cs="Arial"/>
          <w:sz w:val="20"/>
          <w:szCs w:val="20"/>
        </w:rPr>
        <w:t>A aplicação das sanções previstas neste Aviso de Contratação Direta, em hipótese alguma, a obrigação de reparação integral do dano causado à Administração Pública.</w:t>
      </w:r>
    </w:p>
    <w:p w14:paraId="15C99219">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43501380">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 xml:space="preserve">11.6 </w:t>
      </w:r>
      <w:r>
        <w:rPr>
          <w:rFonts w:hint="default" w:ascii="Arial" w:hAnsi="Arial" w:cs="Arial"/>
          <w:sz w:val="20"/>
          <w:szCs w:val="20"/>
        </w:rPr>
        <w:t>A</w:t>
      </w:r>
      <w:r>
        <w:rPr>
          <w:rFonts w:hint="default" w:ascii="Arial" w:hAnsi="Arial" w:cs="Arial"/>
          <w:spacing w:val="-9"/>
          <w:sz w:val="20"/>
          <w:szCs w:val="20"/>
        </w:rPr>
        <w:t xml:space="preserve"> </w:t>
      </w:r>
      <w:r>
        <w:rPr>
          <w:rFonts w:hint="default" w:ascii="Arial" w:hAnsi="Arial" w:cs="Arial"/>
          <w:sz w:val="20"/>
          <w:szCs w:val="20"/>
        </w:rPr>
        <w:t>penalidade</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8"/>
          <w:sz w:val="20"/>
          <w:szCs w:val="20"/>
        </w:rPr>
        <w:t xml:space="preserve"> </w:t>
      </w:r>
      <w:r>
        <w:rPr>
          <w:rFonts w:hint="default" w:ascii="Arial" w:hAnsi="Arial" w:cs="Arial"/>
          <w:sz w:val="20"/>
          <w:szCs w:val="20"/>
        </w:rPr>
        <w:t>multa</w:t>
      </w:r>
      <w:r>
        <w:rPr>
          <w:rFonts w:hint="default" w:ascii="Arial" w:hAnsi="Arial" w:cs="Arial"/>
          <w:spacing w:val="-5"/>
          <w:sz w:val="20"/>
          <w:szCs w:val="20"/>
        </w:rPr>
        <w:t xml:space="preserve"> </w:t>
      </w:r>
      <w:r>
        <w:rPr>
          <w:rFonts w:hint="default" w:ascii="Arial" w:hAnsi="Arial" w:cs="Arial"/>
          <w:sz w:val="20"/>
          <w:szCs w:val="20"/>
        </w:rPr>
        <w:t>pode</w:t>
      </w:r>
      <w:r>
        <w:rPr>
          <w:rFonts w:hint="default" w:ascii="Arial" w:hAnsi="Arial" w:cs="Arial"/>
          <w:spacing w:val="-6"/>
          <w:sz w:val="20"/>
          <w:szCs w:val="20"/>
        </w:rPr>
        <w:t xml:space="preserve"> </w:t>
      </w:r>
      <w:r>
        <w:rPr>
          <w:rFonts w:hint="default" w:ascii="Arial" w:hAnsi="Arial" w:cs="Arial"/>
          <w:sz w:val="20"/>
          <w:szCs w:val="20"/>
        </w:rPr>
        <w:t>ser</w:t>
      </w:r>
      <w:r>
        <w:rPr>
          <w:rFonts w:hint="default" w:ascii="Arial" w:hAnsi="Arial" w:cs="Arial"/>
          <w:spacing w:val="-7"/>
          <w:sz w:val="20"/>
          <w:szCs w:val="20"/>
        </w:rPr>
        <w:t xml:space="preserve"> </w:t>
      </w:r>
      <w:r>
        <w:rPr>
          <w:rFonts w:hint="default" w:ascii="Arial" w:hAnsi="Arial" w:cs="Arial"/>
          <w:sz w:val="20"/>
          <w:szCs w:val="20"/>
        </w:rPr>
        <w:t>aplicada</w:t>
      </w:r>
      <w:r>
        <w:rPr>
          <w:rFonts w:hint="default" w:ascii="Arial" w:hAnsi="Arial" w:cs="Arial"/>
          <w:spacing w:val="-6"/>
          <w:sz w:val="20"/>
          <w:szCs w:val="20"/>
        </w:rPr>
        <w:t xml:space="preserve"> </w:t>
      </w:r>
      <w:r>
        <w:rPr>
          <w:rFonts w:hint="default" w:ascii="Arial" w:hAnsi="Arial" w:cs="Arial"/>
          <w:sz w:val="20"/>
          <w:szCs w:val="20"/>
        </w:rPr>
        <w:t>cumulativamente</w:t>
      </w:r>
      <w:r>
        <w:rPr>
          <w:rFonts w:hint="default" w:ascii="Arial" w:hAnsi="Arial" w:cs="Arial"/>
          <w:spacing w:val="-6"/>
          <w:sz w:val="20"/>
          <w:szCs w:val="20"/>
        </w:rPr>
        <w:t xml:space="preserve"> </w:t>
      </w:r>
      <w:r>
        <w:rPr>
          <w:rFonts w:hint="default" w:ascii="Arial" w:hAnsi="Arial" w:cs="Arial"/>
          <w:sz w:val="20"/>
          <w:szCs w:val="20"/>
        </w:rPr>
        <w:t>com</w:t>
      </w:r>
      <w:r>
        <w:rPr>
          <w:rFonts w:hint="default" w:ascii="Arial" w:hAnsi="Arial" w:cs="Arial"/>
          <w:spacing w:val="-5"/>
          <w:sz w:val="20"/>
          <w:szCs w:val="20"/>
        </w:rPr>
        <w:t xml:space="preserve"> </w:t>
      </w:r>
      <w:r>
        <w:rPr>
          <w:rFonts w:hint="default" w:ascii="Arial" w:hAnsi="Arial" w:cs="Arial"/>
          <w:sz w:val="20"/>
          <w:szCs w:val="20"/>
        </w:rPr>
        <w:t>as</w:t>
      </w:r>
      <w:r>
        <w:rPr>
          <w:rFonts w:hint="default" w:ascii="Arial" w:hAnsi="Arial" w:cs="Arial"/>
          <w:spacing w:val="-7"/>
          <w:sz w:val="20"/>
          <w:szCs w:val="20"/>
        </w:rPr>
        <w:t xml:space="preserve"> </w:t>
      </w:r>
      <w:r>
        <w:rPr>
          <w:rFonts w:hint="default" w:ascii="Arial" w:hAnsi="Arial" w:cs="Arial"/>
          <w:sz w:val="20"/>
          <w:szCs w:val="20"/>
        </w:rPr>
        <w:t>demais</w:t>
      </w:r>
      <w:r>
        <w:rPr>
          <w:rFonts w:hint="default" w:ascii="Arial" w:hAnsi="Arial" w:cs="Arial"/>
          <w:spacing w:val="-6"/>
          <w:sz w:val="20"/>
          <w:szCs w:val="20"/>
        </w:rPr>
        <w:t xml:space="preserve"> </w:t>
      </w:r>
      <w:r>
        <w:rPr>
          <w:rFonts w:hint="default" w:ascii="Arial" w:hAnsi="Arial" w:cs="Arial"/>
          <w:spacing w:val="-2"/>
          <w:sz w:val="20"/>
          <w:szCs w:val="20"/>
        </w:rPr>
        <w:t>sanções.</w:t>
      </w:r>
    </w:p>
    <w:p w14:paraId="6E9D003C">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pacing w:val="-2"/>
          <w:sz w:val="20"/>
          <w:szCs w:val="20"/>
        </w:rPr>
      </w:pPr>
    </w:p>
    <w:p w14:paraId="7EBD934B">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11.7 </w:t>
      </w:r>
      <w:r>
        <w:rPr>
          <w:rFonts w:hint="default" w:ascii="Arial" w:hAnsi="Arial" w:cs="Arial"/>
          <w:sz w:val="20"/>
          <w:szCs w:val="20"/>
        </w:rPr>
        <w:t>Se, durante o processo de aplicação de penalidade, houver indícios de prática de infração administrativa tipificada pela Lei nº 12.846, de 1º de agosto de 2013, como</w:t>
      </w:r>
      <w:r>
        <w:rPr>
          <w:rFonts w:hint="default" w:ascii="Arial" w:hAnsi="Arial" w:cs="Arial"/>
          <w:spacing w:val="-2"/>
          <w:sz w:val="20"/>
          <w:szCs w:val="20"/>
        </w:rPr>
        <w:t xml:space="preserve"> </w:t>
      </w:r>
      <w:r>
        <w:rPr>
          <w:rFonts w:hint="default" w:ascii="Arial" w:hAnsi="Arial" w:cs="Arial"/>
          <w:sz w:val="20"/>
          <w:szCs w:val="20"/>
        </w:rPr>
        <w:t>ato lesivo à administração pública nacional ou estrangeira, cópias do processo administrativo necessárias à apuração da responsabilidade</w:t>
      </w:r>
      <w:r>
        <w:rPr>
          <w:rFonts w:hint="default" w:ascii="Arial" w:hAnsi="Arial" w:cs="Arial"/>
          <w:spacing w:val="19"/>
          <w:sz w:val="20"/>
          <w:szCs w:val="20"/>
        </w:rPr>
        <w:t xml:space="preserve"> </w:t>
      </w:r>
      <w:r>
        <w:rPr>
          <w:rFonts w:hint="default" w:ascii="Arial" w:hAnsi="Arial" w:cs="Arial"/>
          <w:sz w:val="20"/>
          <w:szCs w:val="20"/>
        </w:rPr>
        <w:t>da</w:t>
      </w:r>
      <w:r>
        <w:rPr>
          <w:rFonts w:hint="default" w:ascii="Arial" w:hAnsi="Arial" w:cs="Arial"/>
          <w:sz w:val="20"/>
          <w:szCs w:val="20"/>
          <w:lang w:val="pt-BR"/>
        </w:rPr>
        <w:t xml:space="preserve"> </w:t>
      </w:r>
      <w:r>
        <w:rPr>
          <w:rFonts w:hint="default" w:ascii="Arial" w:hAnsi="Arial" w:cs="Arial"/>
          <w:sz w:val="20"/>
          <w:szCs w:val="20"/>
        </w:rPr>
        <w:t>empresa deverão ser remetidas à autoridade competente, com despacho fundamentado, para ciência e decisão sobre a eventual instauração de investigação preliminar ou Processo Administrativo de Responsabilização – PAR.</w:t>
      </w:r>
    </w:p>
    <w:p w14:paraId="67A36776">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5E1069C9">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11.8 </w:t>
      </w:r>
      <w:r>
        <w:rPr>
          <w:rFonts w:hint="default" w:ascii="Arial" w:hAnsi="Arial"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614F9FF">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81F8335">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11.9 </w:t>
      </w:r>
      <w:r>
        <w:rPr>
          <w:rFonts w:hint="default"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C067DB3">
      <w:pPr>
        <w:pStyle w:val="17"/>
        <w:keepNext w:val="0"/>
        <w:keepLines w:val="0"/>
        <w:pageBreakBefore w:val="0"/>
        <w:widowControl w:val="0"/>
        <w:numPr>
          <w:ilvl w:val="0"/>
          <w:numId w:val="0"/>
        </w:numPr>
        <w:tabs>
          <w:tab w:val="left" w:pos="936"/>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5B602614">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11.10 </w:t>
      </w:r>
      <w:r>
        <w:rPr>
          <w:rFonts w:hint="default"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5A84A03">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p>
    <w:p w14:paraId="3A90C407">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8"/>
          <w:sz w:val="20"/>
          <w:szCs w:val="20"/>
          <w:lang w:val="pt-BR"/>
        </w:rPr>
      </w:pPr>
      <w:r>
        <w:rPr>
          <w:rFonts w:hint="default" w:ascii="Arial" w:hAnsi="Arial" w:cs="Arial"/>
          <w:sz w:val="20"/>
          <w:szCs w:val="20"/>
          <w:lang w:val="pt-BR"/>
        </w:rPr>
        <w:t xml:space="preserve">11.11 </w:t>
      </w:r>
      <w:r>
        <w:rPr>
          <w:rFonts w:hint="default" w:ascii="Arial" w:hAnsi="Arial" w:cs="Arial"/>
          <w:sz w:val="20"/>
          <w:szCs w:val="20"/>
        </w:rPr>
        <w:t>As</w:t>
      </w:r>
      <w:r>
        <w:rPr>
          <w:rFonts w:hint="default" w:ascii="Arial" w:hAnsi="Arial" w:cs="Arial"/>
          <w:spacing w:val="-7"/>
          <w:sz w:val="20"/>
          <w:szCs w:val="20"/>
        </w:rPr>
        <w:t xml:space="preserve"> </w:t>
      </w:r>
      <w:r>
        <w:rPr>
          <w:rFonts w:hint="default" w:ascii="Arial" w:hAnsi="Arial" w:cs="Arial"/>
          <w:sz w:val="20"/>
          <w:szCs w:val="20"/>
        </w:rPr>
        <w:t>sanções</w:t>
      </w:r>
      <w:r>
        <w:rPr>
          <w:rFonts w:hint="default" w:ascii="Arial" w:hAnsi="Arial" w:cs="Arial"/>
          <w:spacing w:val="-4"/>
          <w:sz w:val="20"/>
          <w:szCs w:val="20"/>
        </w:rPr>
        <w:t xml:space="preserve"> </w:t>
      </w:r>
      <w:r>
        <w:rPr>
          <w:rFonts w:hint="default" w:ascii="Arial" w:hAnsi="Arial" w:cs="Arial"/>
          <w:sz w:val="20"/>
          <w:szCs w:val="20"/>
        </w:rPr>
        <w:t>por</w:t>
      </w:r>
      <w:r>
        <w:rPr>
          <w:rFonts w:hint="default" w:ascii="Arial" w:hAnsi="Arial" w:cs="Arial"/>
          <w:spacing w:val="-7"/>
          <w:sz w:val="20"/>
          <w:szCs w:val="20"/>
        </w:rPr>
        <w:t xml:space="preserve"> </w:t>
      </w:r>
      <w:r>
        <w:rPr>
          <w:rFonts w:hint="default" w:ascii="Arial" w:hAnsi="Arial" w:cs="Arial"/>
          <w:sz w:val="20"/>
          <w:szCs w:val="20"/>
        </w:rPr>
        <w:t>atos</w:t>
      </w:r>
      <w:r>
        <w:rPr>
          <w:rFonts w:hint="default" w:ascii="Arial" w:hAnsi="Arial" w:cs="Arial"/>
          <w:spacing w:val="-4"/>
          <w:sz w:val="20"/>
          <w:szCs w:val="20"/>
        </w:rPr>
        <w:t xml:space="preserve"> </w:t>
      </w:r>
      <w:r>
        <w:rPr>
          <w:rFonts w:hint="default" w:ascii="Arial" w:hAnsi="Arial" w:cs="Arial"/>
          <w:sz w:val="20"/>
          <w:szCs w:val="20"/>
        </w:rPr>
        <w:t>praticados</w:t>
      </w:r>
      <w:r>
        <w:rPr>
          <w:rFonts w:hint="default" w:ascii="Arial" w:hAnsi="Arial" w:cs="Arial"/>
          <w:spacing w:val="-6"/>
          <w:sz w:val="20"/>
          <w:szCs w:val="20"/>
        </w:rPr>
        <w:t xml:space="preserve"> </w:t>
      </w:r>
      <w:r>
        <w:rPr>
          <w:rFonts w:hint="default" w:ascii="Arial" w:hAnsi="Arial" w:cs="Arial"/>
          <w:sz w:val="20"/>
          <w:szCs w:val="20"/>
        </w:rPr>
        <w:t>no</w:t>
      </w:r>
      <w:r>
        <w:rPr>
          <w:rFonts w:hint="default" w:ascii="Arial" w:hAnsi="Arial" w:cs="Arial"/>
          <w:spacing w:val="-3"/>
          <w:sz w:val="20"/>
          <w:szCs w:val="20"/>
        </w:rPr>
        <w:t xml:space="preserve"> </w:t>
      </w:r>
      <w:r>
        <w:rPr>
          <w:rFonts w:hint="default" w:ascii="Arial" w:hAnsi="Arial" w:cs="Arial"/>
          <w:sz w:val="20"/>
          <w:szCs w:val="20"/>
        </w:rPr>
        <w:t>decorrer</w:t>
      </w:r>
      <w:r>
        <w:rPr>
          <w:rFonts w:hint="default" w:ascii="Arial" w:hAnsi="Arial" w:cs="Arial"/>
          <w:spacing w:val="-6"/>
          <w:sz w:val="20"/>
          <w:szCs w:val="20"/>
        </w:rPr>
        <w:t xml:space="preserve"> </w:t>
      </w:r>
      <w:r>
        <w:rPr>
          <w:rFonts w:hint="default" w:ascii="Arial" w:hAnsi="Arial" w:cs="Arial"/>
          <w:sz w:val="20"/>
          <w:szCs w:val="20"/>
        </w:rPr>
        <w:t>da</w:t>
      </w:r>
      <w:r>
        <w:rPr>
          <w:rFonts w:hint="default" w:ascii="Arial" w:hAnsi="Arial" w:cs="Arial"/>
          <w:spacing w:val="-6"/>
          <w:sz w:val="20"/>
          <w:szCs w:val="20"/>
        </w:rPr>
        <w:t xml:space="preserve"> </w:t>
      </w:r>
      <w:r>
        <w:rPr>
          <w:rFonts w:hint="default" w:ascii="Arial" w:hAnsi="Arial" w:cs="Arial"/>
          <w:sz w:val="20"/>
          <w:szCs w:val="20"/>
        </w:rPr>
        <w:t>contratação</w:t>
      </w:r>
      <w:r>
        <w:rPr>
          <w:rFonts w:hint="default" w:ascii="Arial" w:hAnsi="Arial" w:cs="Arial"/>
          <w:spacing w:val="-6"/>
          <w:sz w:val="20"/>
          <w:szCs w:val="20"/>
        </w:rPr>
        <w:t xml:space="preserve"> </w:t>
      </w:r>
      <w:r>
        <w:rPr>
          <w:rFonts w:hint="default" w:ascii="Arial" w:hAnsi="Arial" w:cs="Arial"/>
          <w:sz w:val="20"/>
          <w:szCs w:val="20"/>
        </w:rPr>
        <w:t>estão</w:t>
      </w:r>
      <w:r>
        <w:rPr>
          <w:rFonts w:hint="default" w:ascii="Arial" w:hAnsi="Arial" w:cs="Arial"/>
          <w:spacing w:val="-7"/>
          <w:sz w:val="20"/>
          <w:szCs w:val="20"/>
        </w:rPr>
        <w:t xml:space="preserve"> </w:t>
      </w:r>
      <w:r>
        <w:rPr>
          <w:rFonts w:hint="default" w:ascii="Arial" w:hAnsi="Arial" w:cs="Arial"/>
          <w:sz w:val="20"/>
          <w:szCs w:val="20"/>
        </w:rPr>
        <w:t>previstas</w:t>
      </w:r>
      <w:r>
        <w:rPr>
          <w:rFonts w:hint="default" w:ascii="Arial" w:hAnsi="Arial" w:cs="Arial"/>
          <w:spacing w:val="-4"/>
          <w:sz w:val="20"/>
          <w:szCs w:val="20"/>
        </w:rPr>
        <w:t xml:space="preserve"> </w:t>
      </w:r>
      <w:r>
        <w:rPr>
          <w:rFonts w:hint="default" w:ascii="Arial" w:hAnsi="Arial" w:cs="Arial"/>
          <w:sz w:val="20"/>
          <w:szCs w:val="20"/>
        </w:rPr>
        <w:t>nos</w:t>
      </w:r>
      <w:r>
        <w:rPr>
          <w:rFonts w:hint="default" w:ascii="Arial" w:hAnsi="Arial" w:cs="Arial"/>
          <w:spacing w:val="-7"/>
          <w:sz w:val="20"/>
          <w:szCs w:val="20"/>
        </w:rPr>
        <w:t xml:space="preserve"> </w:t>
      </w:r>
      <w:r>
        <w:rPr>
          <w:rFonts w:hint="default" w:ascii="Arial" w:hAnsi="Arial" w:cs="Arial"/>
          <w:sz w:val="20"/>
          <w:szCs w:val="20"/>
        </w:rPr>
        <w:t>anexos</w:t>
      </w:r>
      <w:r>
        <w:rPr>
          <w:rFonts w:hint="default" w:ascii="Arial" w:hAnsi="Arial" w:cs="Arial"/>
          <w:spacing w:val="-8"/>
          <w:sz w:val="20"/>
          <w:szCs w:val="20"/>
        </w:rPr>
        <w:t xml:space="preserve"> </w:t>
      </w:r>
      <w:r>
        <w:rPr>
          <w:rFonts w:hint="default" w:ascii="Arial" w:hAnsi="Arial" w:cs="Arial"/>
          <w:spacing w:val="-8"/>
          <w:sz w:val="20"/>
          <w:szCs w:val="20"/>
          <w:lang w:val="pt-BR"/>
        </w:rPr>
        <w:t>este Aviso.</w:t>
      </w:r>
    </w:p>
    <w:p w14:paraId="7E32B9E0">
      <w:pPr>
        <w:pStyle w:val="17"/>
        <w:keepNext w:val="0"/>
        <w:keepLines w:val="0"/>
        <w:pageBreakBefore w:val="0"/>
        <w:widowControl w:val="0"/>
        <w:numPr>
          <w:ilvl w:val="0"/>
          <w:numId w:val="0"/>
        </w:numPr>
        <w:tabs>
          <w:tab w:val="left" w:pos="93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69EFFCB1">
      <w:pPr>
        <w:pStyle w:val="2"/>
        <w:keepNext w:val="0"/>
        <w:keepLines w:val="0"/>
        <w:pageBreakBefore w:val="0"/>
        <w:widowControl w:val="0"/>
        <w:numPr>
          <w:ilvl w:val="0"/>
          <w:numId w:val="0"/>
        </w:numPr>
        <w:tabs>
          <w:tab w:val="left" w:pos="93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bookmarkStart w:id="8" w:name="9DAS DISPOSIÇÕES GERAIS"/>
      <w:bookmarkEnd w:id="8"/>
      <w:r>
        <w:rPr>
          <w:rFonts w:hint="default" w:ascii="Arial" w:hAnsi="Arial" w:cs="Arial"/>
          <w:sz w:val="20"/>
          <w:szCs w:val="20"/>
          <w:lang w:val="pt-BR"/>
        </w:rPr>
        <w:t>12.</w:t>
      </w:r>
      <w:r>
        <w:rPr>
          <w:rFonts w:hint="default" w:ascii="Arial" w:hAnsi="Arial" w:cs="Arial"/>
          <w:sz w:val="20"/>
          <w:szCs w:val="20"/>
        </w:rPr>
        <w:t>DAS</w:t>
      </w:r>
      <w:r>
        <w:rPr>
          <w:rFonts w:hint="default" w:ascii="Arial" w:hAnsi="Arial" w:cs="Arial"/>
          <w:spacing w:val="-10"/>
          <w:sz w:val="20"/>
          <w:szCs w:val="20"/>
        </w:rPr>
        <w:t xml:space="preserve"> </w:t>
      </w:r>
      <w:r>
        <w:rPr>
          <w:rFonts w:hint="default" w:ascii="Arial" w:hAnsi="Arial" w:cs="Arial"/>
          <w:sz w:val="20"/>
          <w:szCs w:val="20"/>
        </w:rPr>
        <w:t>DISPOSIÇÕES</w:t>
      </w:r>
      <w:r>
        <w:rPr>
          <w:rFonts w:hint="default" w:ascii="Arial" w:hAnsi="Arial" w:cs="Arial"/>
          <w:spacing w:val="-8"/>
          <w:sz w:val="20"/>
          <w:szCs w:val="20"/>
        </w:rPr>
        <w:t xml:space="preserve"> </w:t>
      </w:r>
      <w:r>
        <w:rPr>
          <w:rFonts w:hint="default" w:ascii="Arial" w:hAnsi="Arial" w:cs="Arial"/>
          <w:spacing w:val="-2"/>
          <w:sz w:val="20"/>
          <w:szCs w:val="20"/>
        </w:rPr>
        <w:t>GERAIS</w:t>
      </w:r>
    </w:p>
    <w:p w14:paraId="048665A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b/>
          <w:sz w:val="20"/>
          <w:szCs w:val="20"/>
        </w:rPr>
      </w:pPr>
    </w:p>
    <w:p w14:paraId="7E30990A">
      <w:pPr>
        <w:pStyle w:val="17"/>
        <w:keepNext w:val="0"/>
        <w:keepLines w:val="0"/>
        <w:pageBreakBefore w:val="0"/>
        <w:widowControl w:val="0"/>
        <w:numPr>
          <w:ilvl w:val="0"/>
          <w:numId w:val="0"/>
        </w:numPr>
        <w:tabs>
          <w:tab w:val="left" w:pos="561"/>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12.1 </w:t>
      </w:r>
      <w:r>
        <w:rPr>
          <w:rFonts w:hint="default" w:ascii="Arial" w:hAnsi="Arial" w:cs="Arial"/>
          <w:sz w:val="20"/>
          <w:szCs w:val="20"/>
        </w:rPr>
        <w:t>O</w:t>
      </w:r>
      <w:r>
        <w:rPr>
          <w:rFonts w:hint="default" w:ascii="Arial" w:hAnsi="Arial" w:cs="Arial"/>
          <w:spacing w:val="-8"/>
          <w:sz w:val="20"/>
          <w:szCs w:val="20"/>
        </w:rPr>
        <w:t xml:space="preserve"> </w:t>
      </w:r>
      <w:r>
        <w:rPr>
          <w:rFonts w:hint="default" w:ascii="Arial" w:hAnsi="Arial" w:cs="Arial"/>
          <w:sz w:val="20"/>
          <w:szCs w:val="20"/>
        </w:rPr>
        <w:t>procedimento</w:t>
      </w:r>
      <w:r>
        <w:rPr>
          <w:rFonts w:hint="default" w:ascii="Arial" w:hAnsi="Arial" w:cs="Arial"/>
          <w:spacing w:val="-6"/>
          <w:sz w:val="20"/>
          <w:szCs w:val="20"/>
        </w:rPr>
        <w:t xml:space="preserve"> </w:t>
      </w:r>
      <w:r>
        <w:rPr>
          <w:rFonts w:hint="default" w:ascii="Arial" w:hAnsi="Arial" w:cs="Arial"/>
          <w:sz w:val="20"/>
          <w:szCs w:val="20"/>
        </w:rPr>
        <w:t>será</w:t>
      </w:r>
      <w:r>
        <w:rPr>
          <w:rFonts w:hint="default" w:ascii="Arial" w:hAnsi="Arial" w:cs="Arial"/>
          <w:spacing w:val="-6"/>
          <w:sz w:val="20"/>
          <w:szCs w:val="20"/>
        </w:rPr>
        <w:t xml:space="preserve"> </w:t>
      </w:r>
      <w:r>
        <w:rPr>
          <w:rFonts w:hint="default" w:ascii="Arial" w:hAnsi="Arial" w:cs="Arial"/>
          <w:sz w:val="20"/>
          <w:szCs w:val="20"/>
        </w:rPr>
        <w:t>divulgado</w:t>
      </w:r>
      <w:r>
        <w:rPr>
          <w:rFonts w:hint="default" w:ascii="Arial" w:hAnsi="Arial" w:cs="Arial"/>
          <w:spacing w:val="-7"/>
          <w:sz w:val="20"/>
          <w:szCs w:val="20"/>
        </w:rPr>
        <w:t xml:space="preserve"> </w:t>
      </w:r>
      <w:r>
        <w:rPr>
          <w:rFonts w:hint="default" w:ascii="Arial" w:hAnsi="Arial" w:cs="Arial"/>
          <w:sz w:val="20"/>
          <w:szCs w:val="20"/>
        </w:rPr>
        <w:t>no</w:t>
      </w:r>
      <w:r>
        <w:rPr>
          <w:rFonts w:hint="default" w:ascii="Arial" w:hAnsi="Arial" w:cs="Arial"/>
          <w:spacing w:val="-6"/>
          <w:sz w:val="20"/>
          <w:szCs w:val="20"/>
        </w:rPr>
        <w:t xml:space="preserve"> </w:t>
      </w:r>
      <w:r>
        <w:rPr>
          <w:rFonts w:hint="default" w:ascii="Arial" w:hAnsi="Arial" w:cs="Arial"/>
          <w:sz w:val="20"/>
          <w:szCs w:val="20"/>
        </w:rPr>
        <w:t>Portal</w:t>
      </w:r>
      <w:r>
        <w:rPr>
          <w:rFonts w:hint="default" w:ascii="Arial" w:hAnsi="Arial" w:cs="Arial"/>
          <w:spacing w:val="-6"/>
          <w:sz w:val="20"/>
          <w:szCs w:val="20"/>
        </w:rPr>
        <w:t xml:space="preserve"> </w:t>
      </w:r>
      <w:r>
        <w:rPr>
          <w:rFonts w:hint="default" w:ascii="Arial" w:hAnsi="Arial" w:cs="Arial"/>
          <w:sz w:val="20"/>
          <w:szCs w:val="20"/>
        </w:rPr>
        <w:t>Nacional</w:t>
      </w:r>
      <w:r>
        <w:rPr>
          <w:rFonts w:hint="default" w:ascii="Arial" w:hAnsi="Arial" w:cs="Arial"/>
          <w:spacing w:val="-7"/>
          <w:sz w:val="20"/>
          <w:szCs w:val="20"/>
        </w:rPr>
        <w:t xml:space="preserve"> </w:t>
      </w:r>
      <w:r>
        <w:rPr>
          <w:rFonts w:hint="default" w:ascii="Arial" w:hAnsi="Arial" w:cs="Arial"/>
          <w:sz w:val="20"/>
          <w:szCs w:val="20"/>
        </w:rPr>
        <w:t>de</w:t>
      </w:r>
      <w:r>
        <w:rPr>
          <w:rFonts w:hint="default" w:ascii="Arial" w:hAnsi="Arial" w:cs="Arial"/>
          <w:spacing w:val="-6"/>
          <w:sz w:val="20"/>
          <w:szCs w:val="20"/>
        </w:rPr>
        <w:t xml:space="preserve"> </w:t>
      </w:r>
      <w:r>
        <w:rPr>
          <w:rFonts w:hint="default" w:ascii="Arial" w:hAnsi="Arial" w:cs="Arial"/>
          <w:sz w:val="20"/>
          <w:szCs w:val="20"/>
        </w:rPr>
        <w:t>Contratações</w:t>
      </w:r>
      <w:r>
        <w:rPr>
          <w:rFonts w:hint="default" w:ascii="Arial" w:hAnsi="Arial" w:cs="Arial"/>
          <w:spacing w:val="-5"/>
          <w:sz w:val="20"/>
          <w:szCs w:val="20"/>
        </w:rPr>
        <w:t xml:space="preserve"> </w:t>
      </w:r>
      <w:r>
        <w:rPr>
          <w:rFonts w:hint="default" w:ascii="Arial" w:hAnsi="Arial" w:cs="Arial"/>
          <w:sz w:val="20"/>
          <w:szCs w:val="20"/>
        </w:rPr>
        <w:t>Públicas</w:t>
      </w:r>
      <w:r>
        <w:rPr>
          <w:rFonts w:hint="default" w:ascii="Arial" w:hAnsi="Arial" w:cs="Arial"/>
          <w:spacing w:val="-7"/>
          <w:sz w:val="20"/>
          <w:szCs w:val="20"/>
        </w:rPr>
        <w:t xml:space="preserve"> </w:t>
      </w:r>
      <w:r>
        <w:rPr>
          <w:rFonts w:hint="default" w:ascii="Arial" w:hAnsi="Arial" w:cs="Arial"/>
          <w:sz w:val="20"/>
          <w:szCs w:val="20"/>
        </w:rPr>
        <w:t>-</w:t>
      </w:r>
      <w:r>
        <w:rPr>
          <w:rFonts w:hint="default" w:ascii="Arial" w:hAnsi="Arial" w:cs="Arial"/>
          <w:spacing w:val="-7"/>
          <w:sz w:val="20"/>
          <w:szCs w:val="20"/>
        </w:rPr>
        <w:t xml:space="preserve"> </w:t>
      </w:r>
      <w:r>
        <w:rPr>
          <w:rFonts w:hint="default" w:ascii="Arial" w:hAnsi="Arial" w:cs="Arial"/>
          <w:spacing w:val="-2"/>
          <w:sz w:val="20"/>
          <w:szCs w:val="20"/>
        </w:rPr>
        <w:t>PNCP.</w:t>
      </w:r>
    </w:p>
    <w:p w14:paraId="09BC6940">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41BA776">
      <w:pPr>
        <w:pStyle w:val="17"/>
        <w:keepNext w:val="0"/>
        <w:keepLines w:val="0"/>
        <w:pageBreakBefore w:val="0"/>
        <w:widowControl w:val="0"/>
        <w:numPr>
          <w:ilvl w:val="0"/>
          <w:numId w:val="0"/>
        </w:numPr>
        <w:tabs>
          <w:tab w:val="left" w:pos="56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12.2 </w:t>
      </w:r>
      <w:r>
        <w:rPr>
          <w:rFonts w:hint="default" w:ascii="Arial" w:hAnsi="Arial" w:cs="Arial"/>
          <w:sz w:val="20"/>
          <w:szCs w:val="20"/>
        </w:rPr>
        <w:t>No</w:t>
      </w:r>
      <w:r>
        <w:rPr>
          <w:rFonts w:hint="default" w:ascii="Arial" w:hAnsi="Arial" w:cs="Arial"/>
          <w:spacing w:val="-3"/>
          <w:sz w:val="20"/>
          <w:szCs w:val="20"/>
        </w:rPr>
        <w:t xml:space="preserve"> </w:t>
      </w:r>
      <w:r>
        <w:rPr>
          <w:rFonts w:hint="default" w:ascii="Arial" w:hAnsi="Arial" w:cs="Arial"/>
          <w:sz w:val="20"/>
          <w:szCs w:val="20"/>
        </w:rPr>
        <w:t>caso</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3"/>
          <w:sz w:val="20"/>
          <w:szCs w:val="20"/>
        </w:rPr>
        <w:t xml:space="preserve"> </w:t>
      </w:r>
      <w:r>
        <w:rPr>
          <w:rFonts w:hint="default" w:ascii="Arial" w:hAnsi="Arial" w:cs="Arial"/>
          <w:sz w:val="20"/>
          <w:szCs w:val="20"/>
        </w:rPr>
        <w:t>todos</w:t>
      </w:r>
      <w:r>
        <w:rPr>
          <w:rFonts w:hint="default" w:ascii="Arial" w:hAnsi="Arial" w:cs="Arial"/>
          <w:spacing w:val="-1"/>
          <w:sz w:val="20"/>
          <w:szCs w:val="20"/>
        </w:rPr>
        <w:t xml:space="preserve"> </w:t>
      </w:r>
      <w:r>
        <w:rPr>
          <w:rFonts w:hint="default" w:ascii="Arial" w:hAnsi="Arial" w:cs="Arial"/>
          <w:sz w:val="20"/>
          <w:szCs w:val="20"/>
        </w:rPr>
        <w:t>os</w:t>
      </w:r>
      <w:r>
        <w:rPr>
          <w:rFonts w:hint="default" w:ascii="Arial" w:hAnsi="Arial" w:cs="Arial"/>
          <w:spacing w:val="-4"/>
          <w:sz w:val="20"/>
          <w:szCs w:val="20"/>
        </w:rPr>
        <w:t xml:space="preserve"> </w:t>
      </w:r>
      <w:r>
        <w:rPr>
          <w:rFonts w:hint="default" w:ascii="Arial" w:hAnsi="Arial" w:cs="Arial"/>
          <w:sz w:val="20"/>
          <w:szCs w:val="20"/>
        </w:rPr>
        <w:t>fornecedores</w:t>
      </w:r>
      <w:r>
        <w:rPr>
          <w:rFonts w:hint="default" w:ascii="Arial" w:hAnsi="Arial" w:cs="Arial"/>
          <w:spacing w:val="-1"/>
          <w:sz w:val="20"/>
          <w:szCs w:val="20"/>
        </w:rPr>
        <w:t xml:space="preserve"> </w:t>
      </w:r>
      <w:r>
        <w:rPr>
          <w:rFonts w:hint="default" w:ascii="Arial" w:hAnsi="Arial" w:cs="Arial"/>
          <w:sz w:val="20"/>
          <w:szCs w:val="20"/>
        </w:rPr>
        <w:t>restarem desclassificados</w:t>
      </w:r>
      <w:r>
        <w:rPr>
          <w:rFonts w:hint="default" w:ascii="Arial" w:hAnsi="Arial" w:cs="Arial"/>
          <w:spacing w:val="-1"/>
          <w:sz w:val="20"/>
          <w:szCs w:val="20"/>
        </w:rPr>
        <w:t xml:space="preserve"> </w:t>
      </w:r>
      <w:r>
        <w:rPr>
          <w:rFonts w:hint="default" w:ascii="Arial" w:hAnsi="Arial" w:cs="Arial"/>
          <w:sz w:val="20"/>
          <w:szCs w:val="20"/>
        </w:rPr>
        <w:t>ou</w:t>
      </w:r>
      <w:r>
        <w:rPr>
          <w:rFonts w:hint="default" w:ascii="Arial" w:hAnsi="Arial" w:cs="Arial"/>
          <w:spacing w:val="-3"/>
          <w:sz w:val="20"/>
          <w:szCs w:val="20"/>
        </w:rPr>
        <w:t xml:space="preserve"> </w:t>
      </w:r>
      <w:r>
        <w:rPr>
          <w:rFonts w:hint="default" w:ascii="Arial" w:hAnsi="Arial" w:cs="Arial"/>
          <w:sz w:val="20"/>
          <w:szCs w:val="20"/>
        </w:rPr>
        <w:t>inabilitados</w:t>
      </w:r>
      <w:r>
        <w:rPr>
          <w:rFonts w:hint="default" w:ascii="Arial" w:hAnsi="Arial" w:cs="Arial"/>
          <w:spacing w:val="-1"/>
          <w:sz w:val="20"/>
          <w:szCs w:val="20"/>
        </w:rPr>
        <w:t xml:space="preserve"> </w:t>
      </w:r>
      <w:r>
        <w:rPr>
          <w:rFonts w:hint="default" w:ascii="Arial" w:hAnsi="Arial" w:cs="Arial"/>
          <w:sz w:val="20"/>
          <w:szCs w:val="20"/>
        </w:rPr>
        <w:t>(procedimento</w:t>
      </w:r>
      <w:r>
        <w:rPr>
          <w:rFonts w:hint="default" w:ascii="Arial" w:hAnsi="Arial" w:cs="Arial"/>
          <w:spacing w:val="-3"/>
          <w:sz w:val="20"/>
          <w:szCs w:val="20"/>
        </w:rPr>
        <w:t xml:space="preserve"> </w:t>
      </w:r>
      <w:r>
        <w:rPr>
          <w:rFonts w:hint="default" w:ascii="Arial" w:hAnsi="Arial" w:cs="Arial"/>
          <w:sz w:val="20"/>
          <w:szCs w:val="20"/>
        </w:rPr>
        <w:t>fracassado), a Administração poderá:</w:t>
      </w:r>
    </w:p>
    <w:p w14:paraId="3FB5E953">
      <w:pPr>
        <w:pStyle w:val="17"/>
        <w:keepNext w:val="0"/>
        <w:keepLines w:val="0"/>
        <w:pageBreakBefore w:val="0"/>
        <w:widowControl w:val="0"/>
        <w:numPr>
          <w:ilvl w:val="0"/>
          <w:numId w:val="0"/>
        </w:numPr>
        <w:tabs>
          <w:tab w:val="left" w:pos="564"/>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81EF4F6">
      <w:pPr>
        <w:pStyle w:val="17"/>
        <w:keepNext w:val="0"/>
        <w:keepLines w:val="0"/>
        <w:pageBreakBefore w:val="0"/>
        <w:widowControl w:val="0"/>
        <w:numPr>
          <w:ilvl w:val="0"/>
          <w:numId w:val="0"/>
        </w:numPr>
        <w:tabs>
          <w:tab w:val="left" w:pos="726"/>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12.2.1 R</w:t>
      </w:r>
      <w:r>
        <w:rPr>
          <w:rFonts w:hint="default" w:ascii="Arial" w:hAnsi="Arial" w:cs="Arial"/>
          <w:sz w:val="20"/>
          <w:szCs w:val="20"/>
        </w:rPr>
        <w:t>epublicar</w:t>
      </w:r>
      <w:r>
        <w:rPr>
          <w:rFonts w:hint="default" w:ascii="Arial" w:hAnsi="Arial" w:cs="Arial"/>
          <w:spacing w:val="-6"/>
          <w:sz w:val="20"/>
          <w:szCs w:val="20"/>
        </w:rPr>
        <w:t xml:space="preserve"> </w:t>
      </w:r>
      <w:r>
        <w:rPr>
          <w:rFonts w:hint="default" w:ascii="Arial" w:hAnsi="Arial" w:cs="Arial"/>
          <w:sz w:val="20"/>
          <w:szCs w:val="20"/>
        </w:rPr>
        <w:t>o</w:t>
      </w:r>
      <w:r>
        <w:rPr>
          <w:rFonts w:hint="default" w:ascii="Arial" w:hAnsi="Arial" w:cs="Arial"/>
          <w:spacing w:val="-5"/>
          <w:sz w:val="20"/>
          <w:szCs w:val="20"/>
        </w:rPr>
        <w:t xml:space="preserve"> </w:t>
      </w:r>
      <w:r>
        <w:rPr>
          <w:rFonts w:hint="default" w:ascii="Arial" w:hAnsi="Arial" w:cs="Arial"/>
          <w:sz w:val="20"/>
          <w:szCs w:val="20"/>
        </w:rPr>
        <w:t>presente</w:t>
      </w:r>
      <w:r>
        <w:rPr>
          <w:rFonts w:hint="default" w:ascii="Arial" w:hAnsi="Arial" w:cs="Arial"/>
          <w:spacing w:val="-5"/>
          <w:sz w:val="20"/>
          <w:szCs w:val="20"/>
        </w:rPr>
        <w:t xml:space="preserve"> </w:t>
      </w:r>
      <w:r>
        <w:rPr>
          <w:rFonts w:hint="default" w:ascii="Arial" w:hAnsi="Arial" w:cs="Arial"/>
          <w:sz w:val="20"/>
          <w:szCs w:val="20"/>
        </w:rPr>
        <w:t>aviso</w:t>
      </w:r>
      <w:r>
        <w:rPr>
          <w:rFonts w:hint="default" w:ascii="Arial" w:hAnsi="Arial" w:cs="Arial"/>
          <w:spacing w:val="-5"/>
          <w:sz w:val="20"/>
          <w:szCs w:val="20"/>
        </w:rPr>
        <w:t xml:space="preserve"> </w:t>
      </w:r>
      <w:r>
        <w:rPr>
          <w:rFonts w:hint="default" w:ascii="Arial" w:hAnsi="Arial" w:cs="Arial"/>
          <w:sz w:val="20"/>
          <w:szCs w:val="20"/>
        </w:rPr>
        <w:t>com</w:t>
      </w:r>
      <w:r>
        <w:rPr>
          <w:rFonts w:hint="default" w:ascii="Arial" w:hAnsi="Arial" w:cs="Arial"/>
          <w:spacing w:val="-7"/>
          <w:sz w:val="20"/>
          <w:szCs w:val="20"/>
        </w:rPr>
        <w:t xml:space="preserve"> </w:t>
      </w:r>
      <w:r>
        <w:rPr>
          <w:rFonts w:hint="default" w:ascii="Arial" w:hAnsi="Arial" w:cs="Arial"/>
          <w:sz w:val="20"/>
          <w:szCs w:val="20"/>
        </w:rPr>
        <w:t>uma</w:t>
      </w:r>
      <w:r>
        <w:rPr>
          <w:rFonts w:hint="default" w:ascii="Arial" w:hAnsi="Arial" w:cs="Arial"/>
          <w:spacing w:val="-5"/>
          <w:sz w:val="20"/>
          <w:szCs w:val="20"/>
        </w:rPr>
        <w:t xml:space="preserve"> </w:t>
      </w:r>
      <w:r>
        <w:rPr>
          <w:rFonts w:hint="default" w:ascii="Arial" w:hAnsi="Arial" w:cs="Arial"/>
          <w:sz w:val="20"/>
          <w:szCs w:val="20"/>
        </w:rPr>
        <w:t>nova</w:t>
      </w:r>
      <w:r>
        <w:rPr>
          <w:rFonts w:hint="default" w:ascii="Arial" w:hAnsi="Arial" w:cs="Arial"/>
          <w:spacing w:val="-5"/>
          <w:sz w:val="20"/>
          <w:szCs w:val="20"/>
        </w:rPr>
        <w:t xml:space="preserve"> </w:t>
      </w:r>
      <w:r>
        <w:rPr>
          <w:rFonts w:hint="default" w:ascii="Arial" w:hAnsi="Arial" w:cs="Arial"/>
          <w:spacing w:val="-2"/>
          <w:sz w:val="20"/>
          <w:szCs w:val="20"/>
        </w:rPr>
        <w:t>data;</w:t>
      </w:r>
    </w:p>
    <w:p w14:paraId="0A58904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E72222B">
      <w:pPr>
        <w:pStyle w:val="17"/>
        <w:keepNext w:val="0"/>
        <w:keepLines w:val="0"/>
        <w:pageBreakBefore w:val="0"/>
        <w:widowControl w:val="0"/>
        <w:numPr>
          <w:ilvl w:val="0"/>
          <w:numId w:val="0"/>
        </w:numPr>
        <w:tabs>
          <w:tab w:val="left" w:pos="775"/>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12.2.2 F</w:t>
      </w:r>
      <w:r>
        <w:rPr>
          <w:rFonts w:hint="default" w:ascii="Arial" w:hAnsi="Arial" w:cs="Arial"/>
          <w:sz w:val="20"/>
          <w:szCs w:val="20"/>
        </w:rPr>
        <w:t>ixar prazo para que possa haver adequação das propostas ou da documentação de habilitação, conforme o caso.</w:t>
      </w:r>
    </w:p>
    <w:p w14:paraId="0A3354B6">
      <w:pPr>
        <w:pStyle w:val="17"/>
        <w:keepNext w:val="0"/>
        <w:keepLines w:val="0"/>
        <w:pageBreakBefore w:val="0"/>
        <w:widowControl w:val="0"/>
        <w:numPr>
          <w:ilvl w:val="0"/>
          <w:numId w:val="0"/>
        </w:numPr>
        <w:tabs>
          <w:tab w:val="left" w:pos="775"/>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7219F6AD">
      <w:pPr>
        <w:pStyle w:val="17"/>
        <w:keepNext w:val="0"/>
        <w:keepLines w:val="0"/>
        <w:pageBreakBefore w:val="0"/>
        <w:widowControl w:val="0"/>
        <w:numPr>
          <w:ilvl w:val="0"/>
          <w:numId w:val="0"/>
        </w:numPr>
        <w:tabs>
          <w:tab w:val="left" w:pos="56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r>
        <w:rPr>
          <w:rFonts w:hint="default" w:ascii="Arial" w:hAnsi="Arial" w:cs="Arial"/>
          <w:sz w:val="20"/>
          <w:szCs w:val="20"/>
          <w:lang w:val="pt-BR"/>
        </w:rPr>
        <w:t xml:space="preserve">12.3 </w:t>
      </w:r>
      <w:r>
        <w:rPr>
          <w:rFonts w:hint="default" w:ascii="Arial" w:hAnsi="Arial" w:cs="Arial"/>
          <w:sz w:val="20"/>
          <w:szCs w:val="20"/>
        </w:rPr>
        <w:t>As</w:t>
      </w:r>
      <w:r>
        <w:rPr>
          <w:rFonts w:hint="default" w:ascii="Arial" w:hAnsi="Arial" w:cs="Arial"/>
          <w:spacing w:val="-1"/>
          <w:sz w:val="20"/>
          <w:szCs w:val="20"/>
        </w:rPr>
        <w:t xml:space="preserve"> </w:t>
      </w:r>
      <w:r>
        <w:rPr>
          <w:rFonts w:hint="default" w:ascii="Arial" w:hAnsi="Arial" w:cs="Arial"/>
          <w:sz w:val="20"/>
          <w:szCs w:val="20"/>
        </w:rPr>
        <w:t>providências</w:t>
      </w:r>
      <w:r>
        <w:rPr>
          <w:rFonts w:hint="default" w:ascii="Arial" w:hAnsi="Arial" w:cs="Arial"/>
          <w:spacing w:val="-1"/>
          <w:sz w:val="20"/>
          <w:szCs w:val="20"/>
        </w:rPr>
        <w:t xml:space="preserve"> </w:t>
      </w:r>
      <w:r>
        <w:rPr>
          <w:rFonts w:hint="default" w:ascii="Arial" w:hAnsi="Arial" w:cs="Arial"/>
          <w:sz w:val="20"/>
          <w:szCs w:val="20"/>
        </w:rPr>
        <w:t>dos subitens</w:t>
      </w:r>
      <w:r>
        <w:rPr>
          <w:rFonts w:hint="default" w:ascii="Arial" w:hAnsi="Arial" w:cs="Arial"/>
          <w:spacing w:val="-1"/>
          <w:sz w:val="20"/>
          <w:szCs w:val="20"/>
        </w:rPr>
        <w:t xml:space="preserve"> </w:t>
      </w:r>
      <w:r>
        <w:rPr>
          <w:rFonts w:hint="default" w:ascii="Arial" w:hAnsi="Arial" w:cs="Arial"/>
          <w:spacing w:val="-1"/>
          <w:sz w:val="20"/>
          <w:szCs w:val="20"/>
          <w:lang w:val="pt-BR"/>
        </w:rPr>
        <w:t>12</w:t>
      </w:r>
      <w:r>
        <w:rPr>
          <w:rFonts w:hint="default" w:ascii="Arial" w:hAnsi="Arial" w:cs="Arial"/>
          <w:sz w:val="20"/>
          <w:szCs w:val="20"/>
        </w:rPr>
        <w:t xml:space="preserve">.2.1 e </w:t>
      </w:r>
      <w:r>
        <w:rPr>
          <w:rFonts w:hint="default" w:ascii="Arial" w:hAnsi="Arial" w:cs="Arial"/>
          <w:sz w:val="20"/>
          <w:szCs w:val="20"/>
          <w:lang w:val="pt-BR"/>
        </w:rPr>
        <w:t>12</w:t>
      </w:r>
      <w:r>
        <w:rPr>
          <w:rFonts w:hint="default" w:ascii="Arial" w:hAnsi="Arial" w:cs="Arial"/>
          <w:sz w:val="20"/>
          <w:szCs w:val="20"/>
        </w:rPr>
        <w:t>.2.2 acima</w:t>
      </w:r>
      <w:r>
        <w:rPr>
          <w:rFonts w:hint="default" w:ascii="Arial" w:hAnsi="Arial" w:cs="Arial"/>
          <w:spacing w:val="-2"/>
          <w:sz w:val="20"/>
          <w:szCs w:val="20"/>
        </w:rPr>
        <w:t xml:space="preserve"> </w:t>
      </w:r>
      <w:r>
        <w:rPr>
          <w:rFonts w:hint="default" w:ascii="Arial" w:hAnsi="Arial" w:cs="Arial"/>
          <w:sz w:val="20"/>
          <w:szCs w:val="20"/>
        </w:rPr>
        <w:t>poderão</w:t>
      </w:r>
      <w:r>
        <w:rPr>
          <w:rFonts w:hint="default" w:ascii="Arial" w:hAnsi="Arial" w:cs="Arial"/>
          <w:spacing w:val="-3"/>
          <w:sz w:val="20"/>
          <w:szCs w:val="20"/>
        </w:rPr>
        <w:t xml:space="preserve"> </w:t>
      </w:r>
      <w:r>
        <w:rPr>
          <w:rFonts w:hint="default" w:ascii="Arial" w:hAnsi="Arial" w:cs="Arial"/>
          <w:sz w:val="20"/>
          <w:szCs w:val="20"/>
        </w:rPr>
        <w:t>ser</w:t>
      </w:r>
      <w:r>
        <w:rPr>
          <w:rFonts w:hint="default" w:ascii="Arial" w:hAnsi="Arial" w:cs="Arial"/>
          <w:spacing w:val="-2"/>
          <w:sz w:val="20"/>
          <w:szCs w:val="20"/>
        </w:rPr>
        <w:t xml:space="preserve"> </w:t>
      </w:r>
      <w:r>
        <w:rPr>
          <w:rFonts w:hint="default" w:ascii="Arial" w:hAnsi="Arial" w:cs="Arial"/>
          <w:sz w:val="20"/>
          <w:szCs w:val="20"/>
        </w:rPr>
        <w:t>utilizadas</w:t>
      </w:r>
      <w:r>
        <w:rPr>
          <w:rFonts w:hint="default" w:ascii="Arial" w:hAnsi="Arial" w:cs="Arial"/>
          <w:spacing w:val="-1"/>
          <w:sz w:val="20"/>
          <w:szCs w:val="20"/>
        </w:rPr>
        <w:t xml:space="preserve"> </w:t>
      </w:r>
      <w:r>
        <w:rPr>
          <w:rFonts w:hint="default" w:ascii="Arial" w:hAnsi="Arial" w:cs="Arial"/>
          <w:sz w:val="20"/>
          <w:szCs w:val="20"/>
        </w:rPr>
        <w:t>se</w:t>
      </w:r>
      <w:r>
        <w:rPr>
          <w:rFonts w:hint="default" w:ascii="Arial" w:hAnsi="Arial" w:cs="Arial"/>
          <w:spacing w:val="-4"/>
          <w:sz w:val="20"/>
          <w:szCs w:val="20"/>
        </w:rPr>
        <w:t xml:space="preserve"> </w:t>
      </w:r>
      <w:r>
        <w:rPr>
          <w:rFonts w:hint="default" w:ascii="Arial" w:hAnsi="Arial" w:cs="Arial"/>
          <w:sz w:val="20"/>
          <w:szCs w:val="20"/>
        </w:rPr>
        <w:t>não</w:t>
      </w:r>
      <w:r>
        <w:rPr>
          <w:rFonts w:hint="default" w:ascii="Arial" w:hAnsi="Arial" w:cs="Arial"/>
          <w:spacing w:val="-2"/>
          <w:sz w:val="20"/>
          <w:szCs w:val="20"/>
        </w:rPr>
        <w:t xml:space="preserve"> </w:t>
      </w:r>
      <w:r>
        <w:rPr>
          <w:rFonts w:hint="default" w:ascii="Arial" w:hAnsi="Arial" w:cs="Arial"/>
          <w:sz w:val="20"/>
          <w:szCs w:val="20"/>
        </w:rPr>
        <w:t>houver</w:t>
      </w:r>
      <w:r>
        <w:rPr>
          <w:rFonts w:hint="default" w:ascii="Arial" w:hAnsi="Arial" w:cs="Arial"/>
          <w:spacing w:val="-1"/>
          <w:sz w:val="20"/>
          <w:szCs w:val="20"/>
        </w:rPr>
        <w:t xml:space="preserve"> </w:t>
      </w:r>
      <w:r>
        <w:rPr>
          <w:rFonts w:hint="default" w:ascii="Arial" w:hAnsi="Arial" w:cs="Arial"/>
          <w:sz w:val="20"/>
          <w:szCs w:val="20"/>
        </w:rPr>
        <w:t>o comparecimento de quaisquer fornecedores interessados (procedimento deserto)</w:t>
      </w:r>
      <w:r>
        <w:rPr>
          <w:rFonts w:hint="default" w:ascii="Arial" w:hAnsi="Arial" w:cs="Arial"/>
          <w:sz w:val="20"/>
          <w:szCs w:val="20"/>
          <w:lang w:val="pt-BR"/>
        </w:rPr>
        <w:t>.</w:t>
      </w:r>
    </w:p>
    <w:p w14:paraId="7FFF78E9">
      <w:pPr>
        <w:pStyle w:val="17"/>
        <w:keepNext w:val="0"/>
        <w:keepLines w:val="0"/>
        <w:pageBreakBefore w:val="0"/>
        <w:widowControl w:val="0"/>
        <w:numPr>
          <w:ilvl w:val="0"/>
          <w:numId w:val="0"/>
        </w:numPr>
        <w:tabs>
          <w:tab w:val="left" w:pos="56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p>
    <w:p w14:paraId="46554DA7">
      <w:pPr>
        <w:pStyle w:val="17"/>
        <w:keepNext w:val="0"/>
        <w:keepLines w:val="0"/>
        <w:pageBreakBefore w:val="0"/>
        <w:widowControl w:val="0"/>
        <w:numPr>
          <w:ilvl w:val="0"/>
          <w:numId w:val="0"/>
        </w:numPr>
        <w:tabs>
          <w:tab w:val="left" w:pos="58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12.4 </w:t>
      </w:r>
      <w:r>
        <w:rPr>
          <w:rFonts w:hint="default"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B2ABD77">
      <w:pPr>
        <w:pStyle w:val="17"/>
        <w:keepNext w:val="0"/>
        <w:keepLines w:val="0"/>
        <w:pageBreakBefore w:val="0"/>
        <w:widowControl w:val="0"/>
        <w:numPr>
          <w:ilvl w:val="0"/>
          <w:numId w:val="0"/>
        </w:numPr>
        <w:tabs>
          <w:tab w:val="left" w:pos="580"/>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E671C1E">
      <w:pPr>
        <w:pStyle w:val="17"/>
        <w:keepNext w:val="0"/>
        <w:keepLines w:val="0"/>
        <w:pageBreakBefore w:val="0"/>
        <w:widowControl w:val="0"/>
        <w:numPr>
          <w:ilvl w:val="0"/>
          <w:numId w:val="0"/>
        </w:numPr>
        <w:tabs>
          <w:tab w:val="left" w:pos="568"/>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12.5 </w:t>
      </w:r>
      <w:r>
        <w:rPr>
          <w:rFonts w:hint="default" w:ascii="Arial" w:hAnsi="Arial" w:cs="Arial"/>
          <w:sz w:val="20"/>
          <w:szCs w:val="20"/>
        </w:rPr>
        <w:t xml:space="preserve">Caberá ao fornecedor acompanhar as operações, ficando responsável pelo ônus decorrente da perda do negócio diante da inobservância de quaisquer mensagens emitidas pela Administração ou de sua </w:t>
      </w:r>
      <w:r>
        <w:rPr>
          <w:rFonts w:hint="default" w:ascii="Arial" w:hAnsi="Arial" w:cs="Arial"/>
          <w:spacing w:val="-2"/>
          <w:sz w:val="20"/>
          <w:szCs w:val="20"/>
        </w:rPr>
        <w:t>desconexão.</w:t>
      </w:r>
    </w:p>
    <w:p w14:paraId="4661D67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34986E8F">
      <w:pPr>
        <w:pStyle w:val="17"/>
        <w:keepNext w:val="0"/>
        <w:keepLines w:val="0"/>
        <w:pageBreakBefore w:val="0"/>
        <w:widowControl w:val="0"/>
        <w:numPr>
          <w:ilvl w:val="0"/>
          <w:numId w:val="0"/>
        </w:numPr>
        <w:tabs>
          <w:tab w:val="left" w:pos="571"/>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12.6 </w:t>
      </w:r>
      <w:r>
        <w:rPr>
          <w:rFonts w:hint="default" w:ascii="Arial" w:hAnsi="Arial" w:cs="Arial"/>
          <w:sz w:val="20"/>
          <w:szCs w:val="20"/>
        </w:rPr>
        <w:t>Não havendo expediente ou ocorrendo qualquer fato superveniente que impeça a realização do certame na</w:t>
      </w:r>
      <w:r>
        <w:rPr>
          <w:rFonts w:hint="default" w:ascii="Arial" w:hAnsi="Arial" w:cs="Arial"/>
          <w:spacing w:val="-2"/>
          <w:sz w:val="20"/>
          <w:szCs w:val="20"/>
        </w:rPr>
        <w:t xml:space="preserve"> </w:t>
      </w:r>
      <w:r>
        <w:rPr>
          <w:rFonts w:hint="default" w:ascii="Arial" w:hAnsi="Arial" w:cs="Arial"/>
          <w:sz w:val="20"/>
          <w:szCs w:val="20"/>
        </w:rPr>
        <w:t>data marcada,</w:t>
      </w:r>
      <w:r>
        <w:rPr>
          <w:rFonts w:hint="default" w:ascii="Arial" w:hAnsi="Arial" w:cs="Arial"/>
          <w:spacing w:val="-2"/>
          <w:sz w:val="20"/>
          <w:szCs w:val="20"/>
        </w:rPr>
        <w:t xml:space="preserve"> </w:t>
      </w:r>
      <w:r>
        <w:rPr>
          <w:rFonts w:hint="default" w:ascii="Arial" w:hAnsi="Arial" w:cs="Arial"/>
          <w:sz w:val="20"/>
          <w:szCs w:val="20"/>
        </w:rPr>
        <w:t>a</w:t>
      </w:r>
      <w:r>
        <w:rPr>
          <w:rFonts w:hint="default" w:ascii="Arial" w:hAnsi="Arial" w:cs="Arial"/>
          <w:spacing w:val="-2"/>
          <w:sz w:val="20"/>
          <w:szCs w:val="20"/>
        </w:rPr>
        <w:t xml:space="preserve"> </w:t>
      </w:r>
      <w:r>
        <w:rPr>
          <w:rFonts w:hint="default" w:ascii="Arial" w:hAnsi="Arial" w:cs="Arial"/>
          <w:sz w:val="20"/>
          <w:szCs w:val="20"/>
        </w:rPr>
        <w:t>sessão</w:t>
      </w:r>
      <w:r>
        <w:rPr>
          <w:rFonts w:hint="default" w:ascii="Arial" w:hAnsi="Arial" w:cs="Arial"/>
          <w:spacing w:val="-2"/>
          <w:sz w:val="20"/>
          <w:szCs w:val="20"/>
        </w:rPr>
        <w:t xml:space="preserve"> </w:t>
      </w:r>
      <w:r>
        <w:rPr>
          <w:rFonts w:hint="default" w:ascii="Arial" w:hAnsi="Arial" w:cs="Arial"/>
          <w:sz w:val="20"/>
          <w:szCs w:val="20"/>
        </w:rPr>
        <w:t>será</w:t>
      </w:r>
      <w:r>
        <w:rPr>
          <w:rFonts w:hint="default" w:ascii="Arial" w:hAnsi="Arial" w:cs="Arial"/>
          <w:spacing w:val="-2"/>
          <w:sz w:val="20"/>
          <w:szCs w:val="20"/>
        </w:rPr>
        <w:t xml:space="preserve"> </w:t>
      </w:r>
      <w:r>
        <w:rPr>
          <w:rFonts w:hint="default" w:ascii="Arial" w:hAnsi="Arial" w:cs="Arial"/>
          <w:sz w:val="20"/>
          <w:szCs w:val="20"/>
        </w:rPr>
        <w:t>automaticamente</w:t>
      </w:r>
      <w:r>
        <w:rPr>
          <w:rFonts w:hint="default" w:ascii="Arial" w:hAnsi="Arial" w:cs="Arial"/>
          <w:spacing w:val="-2"/>
          <w:sz w:val="20"/>
          <w:szCs w:val="20"/>
        </w:rPr>
        <w:t xml:space="preserve"> </w:t>
      </w:r>
      <w:r>
        <w:rPr>
          <w:rFonts w:hint="default" w:ascii="Arial" w:hAnsi="Arial" w:cs="Arial"/>
          <w:sz w:val="20"/>
          <w:szCs w:val="20"/>
        </w:rPr>
        <w:t>transferida para</w:t>
      </w:r>
      <w:r>
        <w:rPr>
          <w:rFonts w:hint="default" w:ascii="Arial" w:hAnsi="Arial" w:cs="Arial"/>
          <w:spacing w:val="-2"/>
          <w:sz w:val="20"/>
          <w:szCs w:val="20"/>
        </w:rPr>
        <w:t xml:space="preserve"> </w:t>
      </w:r>
      <w:r>
        <w:rPr>
          <w:rFonts w:hint="default" w:ascii="Arial" w:hAnsi="Arial" w:cs="Arial"/>
          <w:sz w:val="20"/>
          <w:szCs w:val="20"/>
        </w:rPr>
        <w:t>o</w:t>
      </w:r>
      <w:r>
        <w:rPr>
          <w:rFonts w:hint="default" w:ascii="Arial" w:hAnsi="Arial" w:cs="Arial"/>
          <w:spacing w:val="-2"/>
          <w:sz w:val="20"/>
          <w:szCs w:val="20"/>
        </w:rPr>
        <w:t xml:space="preserve"> </w:t>
      </w:r>
      <w:r>
        <w:rPr>
          <w:rFonts w:hint="default" w:ascii="Arial" w:hAnsi="Arial" w:cs="Arial"/>
          <w:sz w:val="20"/>
          <w:szCs w:val="20"/>
        </w:rPr>
        <w:t>primeiro</w:t>
      </w:r>
      <w:r>
        <w:rPr>
          <w:rFonts w:hint="default" w:ascii="Arial" w:hAnsi="Arial" w:cs="Arial"/>
          <w:spacing w:val="-2"/>
          <w:sz w:val="20"/>
          <w:szCs w:val="20"/>
        </w:rPr>
        <w:t xml:space="preserve"> </w:t>
      </w:r>
      <w:r>
        <w:rPr>
          <w:rFonts w:hint="default" w:ascii="Arial" w:hAnsi="Arial" w:cs="Arial"/>
          <w:sz w:val="20"/>
          <w:szCs w:val="20"/>
        </w:rPr>
        <w:t>dia útil subsequente, no</w:t>
      </w:r>
      <w:r>
        <w:rPr>
          <w:rFonts w:hint="default" w:ascii="Arial" w:hAnsi="Arial" w:cs="Arial"/>
          <w:spacing w:val="-2"/>
          <w:sz w:val="20"/>
          <w:szCs w:val="20"/>
        </w:rPr>
        <w:t xml:space="preserve"> </w:t>
      </w:r>
      <w:r>
        <w:rPr>
          <w:rFonts w:hint="default" w:ascii="Arial" w:hAnsi="Arial" w:cs="Arial"/>
          <w:sz w:val="20"/>
          <w:szCs w:val="20"/>
        </w:rPr>
        <w:t>mesmo horário anteriormente estabelecido, desde que não haja comunicação em contrário.</w:t>
      </w:r>
    </w:p>
    <w:p w14:paraId="4EEA16D4">
      <w:pPr>
        <w:pStyle w:val="17"/>
        <w:keepNext w:val="0"/>
        <w:keepLines w:val="0"/>
        <w:pageBreakBefore w:val="0"/>
        <w:widowControl w:val="0"/>
        <w:numPr>
          <w:ilvl w:val="0"/>
          <w:numId w:val="0"/>
        </w:numPr>
        <w:tabs>
          <w:tab w:val="left" w:pos="571"/>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1F8C3C0F">
      <w:pPr>
        <w:pStyle w:val="17"/>
        <w:keepNext w:val="0"/>
        <w:keepLines w:val="0"/>
        <w:pageBreakBefore w:val="0"/>
        <w:widowControl w:val="0"/>
        <w:numPr>
          <w:ilvl w:val="0"/>
          <w:numId w:val="0"/>
        </w:numPr>
        <w:tabs>
          <w:tab w:val="left" w:pos="578"/>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12.7 </w:t>
      </w:r>
      <w:r>
        <w:rPr>
          <w:rFonts w:hint="default"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68D6DC7F">
      <w:pPr>
        <w:pStyle w:val="17"/>
        <w:keepNext w:val="0"/>
        <w:keepLines w:val="0"/>
        <w:pageBreakBefore w:val="0"/>
        <w:widowControl w:val="0"/>
        <w:numPr>
          <w:ilvl w:val="0"/>
          <w:numId w:val="0"/>
        </w:numPr>
        <w:tabs>
          <w:tab w:val="left" w:pos="578"/>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AFB4A3B">
      <w:pPr>
        <w:pStyle w:val="17"/>
        <w:keepNext w:val="0"/>
        <w:keepLines w:val="0"/>
        <w:pageBreakBefore w:val="0"/>
        <w:widowControl w:val="0"/>
        <w:numPr>
          <w:ilvl w:val="0"/>
          <w:numId w:val="0"/>
        </w:numPr>
        <w:tabs>
          <w:tab w:val="left" w:pos="58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12.8 </w:t>
      </w:r>
      <w:r>
        <w:rPr>
          <w:rFonts w:hint="default" w:ascii="Arial" w:hAnsi="Arial" w:cs="Arial"/>
          <w:sz w:val="20"/>
          <w:szCs w:val="20"/>
        </w:rPr>
        <w:t>No julgamento das propostas e da habilitação, a Administração poderá sanar erros ou falhas que não alterem</w:t>
      </w:r>
      <w:r>
        <w:rPr>
          <w:rFonts w:hint="default" w:ascii="Arial" w:hAnsi="Arial" w:cs="Arial"/>
          <w:spacing w:val="80"/>
          <w:sz w:val="20"/>
          <w:szCs w:val="20"/>
        </w:rPr>
        <w:t xml:space="preserve"> </w:t>
      </w:r>
      <w:r>
        <w:rPr>
          <w:rFonts w:hint="default" w:ascii="Arial" w:hAnsi="Arial" w:cs="Arial"/>
          <w:sz w:val="20"/>
          <w:szCs w:val="20"/>
        </w:rPr>
        <w:t>a</w:t>
      </w:r>
      <w:r>
        <w:rPr>
          <w:rFonts w:hint="default" w:ascii="Arial" w:hAnsi="Arial" w:cs="Arial"/>
          <w:spacing w:val="80"/>
          <w:sz w:val="20"/>
          <w:szCs w:val="20"/>
        </w:rPr>
        <w:t xml:space="preserve"> </w:t>
      </w:r>
      <w:r>
        <w:rPr>
          <w:rFonts w:hint="default" w:ascii="Arial" w:hAnsi="Arial" w:cs="Arial"/>
          <w:sz w:val="20"/>
          <w:szCs w:val="20"/>
        </w:rPr>
        <w:t>substância</w:t>
      </w:r>
      <w:r>
        <w:rPr>
          <w:rFonts w:hint="default" w:ascii="Arial" w:hAnsi="Arial" w:cs="Arial"/>
          <w:spacing w:val="80"/>
          <w:sz w:val="20"/>
          <w:szCs w:val="20"/>
        </w:rPr>
        <w:t xml:space="preserve"> </w:t>
      </w:r>
      <w:r>
        <w:rPr>
          <w:rFonts w:hint="default" w:ascii="Arial" w:hAnsi="Arial" w:cs="Arial"/>
          <w:sz w:val="20"/>
          <w:szCs w:val="20"/>
        </w:rPr>
        <w:t>das</w:t>
      </w:r>
      <w:r>
        <w:rPr>
          <w:rFonts w:hint="default" w:ascii="Arial" w:hAnsi="Arial" w:cs="Arial"/>
          <w:spacing w:val="80"/>
          <w:sz w:val="20"/>
          <w:szCs w:val="20"/>
        </w:rPr>
        <w:t xml:space="preserve"> </w:t>
      </w:r>
      <w:r>
        <w:rPr>
          <w:rFonts w:hint="default" w:ascii="Arial" w:hAnsi="Arial" w:cs="Arial"/>
          <w:sz w:val="20"/>
          <w:szCs w:val="20"/>
        </w:rPr>
        <w:t>propostas,</w:t>
      </w:r>
      <w:r>
        <w:rPr>
          <w:rFonts w:hint="default" w:ascii="Arial" w:hAnsi="Arial" w:cs="Arial"/>
          <w:spacing w:val="80"/>
          <w:sz w:val="20"/>
          <w:szCs w:val="20"/>
        </w:rPr>
        <w:t xml:space="preserve"> </w:t>
      </w:r>
      <w:r>
        <w:rPr>
          <w:rFonts w:hint="default" w:ascii="Arial" w:hAnsi="Arial" w:cs="Arial"/>
          <w:sz w:val="20"/>
          <w:szCs w:val="20"/>
        </w:rPr>
        <w:t>dos</w:t>
      </w:r>
      <w:r>
        <w:rPr>
          <w:rFonts w:hint="default" w:ascii="Arial" w:hAnsi="Arial" w:cs="Arial"/>
          <w:spacing w:val="80"/>
          <w:sz w:val="20"/>
          <w:szCs w:val="20"/>
        </w:rPr>
        <w:t xml:space="preserve"> </w:t>
      </w:r>
      <w:r>
        <w:rPr>
          <w:rFonts w:hint="default" w:ascii="Arial" w:hAnsi="Arial" w:cs="Arial"/>
          <w:sz w:val="20"/>
          <w:szCs w:val="20"/>
        </w:rPr>
        <w:t>documentos</w:t>
      </w:r>
      <w:r>
        <w:rPr>
          <w:rFonts w:hint="default" w:ascii="Arial" w:hAnsi="Arial" w:cs="Arial"/>
          <w:spacing w:val="80"/>
          <w:sz w:val="20"/>
          <w:szCs w:val="20"/>
        </w:rPr>
        <w:t xml:space="preserve"> </w:t>
      </w:r>
      <w:r>
        <w:rPr>
          <w:rFonts w:hint="default" w:ascii="Arial" w:hAnsi="Arial" w:cs="Arial"/>
          <w:sz w:val="20"/>
          <w:szCs w:val="20"/>
        </w:rPr>
        <w:t>e</w:t>
      </w:r>
      <w:r>
        <w:rPr>
          <w:rFonts w:hint="default" w:ascii="Arial" w:hAnsi="Arial" w:cs="Arial"/>
          <w:spacing w:val="80"/>
          <w:sz w:val="20"/>
          <w:szCs w:val="20"/>
        </w:rPr>
        <w:t xml:space="preserve"> </w:t>
      </w:r>
      <w:r>
        <w:rPr>
          <w:rFonts w:hint="default" w:ascii="Arial" w:hAnsi="Arial" w:cs="Arial"/>
          <w:sz w:val="20"/>
          <w:szCs w:val="20"/>
        </w:rPr>
        <w:t>sua</w:t>
      </w:r>
      <w:r>
        <w:rPr>
          <w:rFonts w:hint="default" w:ascii="Arial" w:hAnsi="Arial" w:cs="Arial"/>
          <w:spacing w:val="80"/>
          <w:sz w:val="20"/>
          <w:szCs w:val="20"/>
        </w:rPr>
        <w:t xml:space="preserve"> </w:t>
      </w:r>
      <w:r>
        <w:rPr>
          <w:rFonts w:hint="default" w:ascii="Arial" w:hAnsi="Arial" w:cs="Arial"/>
          <w:sz w:val="20"/>
          <w:szCs w:val="20"/>
        </w:rPr>
        <w:t>validade</w:t>
      </w:r>
      <w:r>
        <w:rPr>
          <w:rFonts w:hint="default" w:ascii="Arial" w:hAnsi="Arial" w:cs="Arial"/>
          <w:spacing w:val="80"/>
          <w:sz w:val="20"/>
          <w:szCs w:val="20"/>
        </w:rPr>
        <w:t xml:space="preserve"> </w:t>
      </w:r>
      <w:r>
        <w:rPr>
          <w:rFonts w:hint="default" w:ascii="Arial" w:hAnsi="Arial" w:cs="Arial"/>
          <w:sz w:val="20"/>
          <w:szCs w:val="20"/>
        </w:rPr>
        <w:t>jurídica,</w:t>
      </w:r>
      <w:r>
        <w:rPr>
          <w:rFonts w:hint="default" w:ascii="Arial" w:hAnsi="Arial" w:cs="Arial"/>
          <w:spacing w:val="80"/>
          <w:sz w:val="20"/>
          <w:szCs w:val="20"/>
        </w:rPr>
        <w:t xml:space="preserve"> </w:t>
      </w:r>
      <w:r>
        <w:rPr>
          <w:rFonts w:hint="default" w:ascii="Arial" w:hAnsi="Arial" w:cs="Arial"/>
          <w:sz w:val="20"/>
          <w:szCs w:val="20"/>
        </w:rPr>
        <w:t>mediante</w:t>
      </w:r>
      <w:r>
        <w:rPr>
          <w:rFonts w:hint="default" w:ascii="Arial" w:hAnsi="Arial" w:cs="Arial"/>
          <w:spacing w:val="80"/>
          <w:sz w:val="20"/>
          <w:szCs w:val="20"/>
        </w:rPr>
        <w:t xml:space="preserve"> </w:t>
      </w:r>
      <w:r>
        <w:rPr>
          <w:rFonts w:hint="default" w:ascii="Arial" w:hAnsi="Arial" w:cs="Arial"/>
          <w:sz w:val="20"/>
          <w:szCs w:val="20"/>
        </w:rPr>
        <w:t>despachofundamentado,</w:t>
      </w:r>
      <w:r>
        <w:rPr>
          <w:rFonts w:hint="default" w:ascii="Arial" w:hAnsi="Arial" w:cs="Arial"/>
          <w:spacing w:val="40"/>
          <w:sz w:val="20"/>
          <w:szCs w:val="20"/>
        </w:rPr>
        <w:t xml:space="preserve"> </w:t>
      </w:r>
      <w:r>
        <w:rPr>
          <w:rFonts w:hint="default" w:ascii="Arial" w:hAnsi="Arial" w:cs="Arial"/>
          <w:sz w:val="20"/>
          <w:szCs w:val="20"/>
        </w:rPr>
        <w:t>registrado</w:t>
      </w:r>
      <w:r>
        <w:rPr>
          <w:rFonts w:hint="default" w:ascii="Arial" w:hAnsi="Arial" w:cs="Arial"/>
          <w:spacing w:val="40"/>
          <w:sz w:val="20"/>
          <w:szCs w:val="20"/>
        </w:rPr>
        <w:t xml:space="preserve"> </w:t>
      </w:r>
      <w:r>
        <w:rPr>
          <w:rFonts w:hint="default" w:ascii="Arial" w:hAnsi="Arial" w:cs="Arial"/>
          <w:sz w:val="20"/>
          <w:szCs w:val="20"/>
        </w:rPr>
        <w:t>em</w:t>
      </w:r>
      <w:r>
        <w:rPr>
          <w:rFonts w:hint="default" w:ascii="Arial" w:hAnsi="Arial" w:cs="Arial"/>
          <w:spacing w:val="40"/>
          <w:sz w:val="20"/>
          <w:szCs w:val="20"/>
        </w:rPr>
        <w:t xml:space="preserve"> </w:t>
      </w:r>
      <w:r>
        <w:rPr>
          <w:rFonts w:hint="default" w:ascii="Arial" w:hAnsi="Arial" w:cs="Arial"/>
          <w:sz w:val="20"/>
          <w:szCs w:val="20"/>
        </w:rPr>
        <w:t>ata</w:t>
      </w:r>
      <w:r>
        <w:rPr>
          <w:rFonts w:hint="default" w:ascii="Arial" w:hAnsi="Arial" w:cs="Arial"/>
          <w:spacing w:val="40"/>
          <w:sz w:val="20"/>
          <w:szCs w:val="20"/>
        </w:rPr>
        <w:t xml:space="preserve"> </w:t>
      </w:r>
      <w:r>
        <w:rPr>
          <w:rFonts w:hint="default" w:ascii="Arial" w:hAnsi="Arial" w:cs="Arial"/>
          <w:sz w:val="20"/>
          <w:szCs w:val="20"/>
        </w:rPr>
        <w:t>e</w:t>
      </w:r>
      <w:r>
        <w:rPr>
          <w:rFonts w:hint="default" w:ascii="Arial" w:hAnsi="Arial" w:cs="Arial"/>
          <w:spacing w:val="40"/>
          <w:sz w:val="20"/>
          <w:szCs w:val="20"/>
        </w:rPr>
        <w:t xml:space="preserve"> </w:t>
      </w:r>
      <w:r>
        <w:rPr>
          <w:rFonts w:hint="default" w:ascii="Arial" w:hAnsi="Arial" w:cs="Arial"/>
          <w:sz w:val="20"/>
          <w:szCs w:val="20"/>
        </w:rPr>
        <w:t>acessível</w:t>
      </w:r>
      <w:r>
        <w:rPr>
          <w:rFonts w:hint="default" w:ascii="Arial" w:hAnsi="Arial" w:cs="Arial"/>
          <w:spacing w:val="40"/>
          <w:sz w:val="20"/>
          <w:szCs w:val="20"/>
        </w:rPr>
        <w:t xml:space="preserve"> </w:t>
      </w:r>
      <w:r>
        <w:rPr>
          <w:rFonts w:hint="default" w:ascii="Arial" w:hAnsi="Arial" w:cs="Arial"/>
          <w:sz w:val="20"/>
          <w:szCs w:val="20"/>
        </w:rPr>
        <w:t>a</w:t>
      </w:r>
      <w:r>
        <w:rPr>
          <w:rFonts w:hint="default" w:ascii="Arial" w:hAnsi="Arial" w:cs="Arial"/>
          <w:spacing w:val="40"/>
          <w:sz w:val="20"/>
          <w:szCs w:val="20"/>
        </w:rPr>
        <w:t xml:space="preserve"> </w:t>
      </w:r>
      <w:r>
        <w:rPr>
          <w:rFonts w:hint="default" w:ascii="Arial" w:hAnsi="Arial" w:cs="Arial"/>
          <w:sz w:val="20"/>
          <w:szCs w:val="20"/>
        </w:rPr>
        <w:t>todos,</w:t>
      </w:r>
      <w:r>
        <w:rPr>
          <w:rFonts w:hint="default" w:ascii="Arial" w:hAnsi="Arial" w:cs="Arial"/>
          <w:spacing w:val="40"/>
          <w:sz w:val="20"/>
          <w:szCs w:val="20"/>
        </w:rPr>
        <w:t xml:space="preserve"> </w:t>
      </w:r>
      <w:r>
        <w:rPr>
          <w:rFonts w:hint="default" w:ascii="Arial" w:hAnsi="Arial" w:cs="Arial"/>
          <w:sz w:val="20"/>
          <w:szCs w:val="20"/>
        </w:rPr>
        <w:t>atribuindo-lhes</w:t>
      </w:r>
      <w:r>
        <w:rPr>
          <w:rFonts w:hint="default" w:ascii="Arial" w:hAnsi="Arial" w:cs="Arial"/>
          <w:spacing w:val="40"/>
          <w:sz w:val="20"/>
          <w:szCs w:val="20"/>
        </w:rPr>
        <w:t xml:space="preserve"> </w:t>
      </w:r>
      <w:r>
        <w:rPr>
          <w:rFonts w:hint="default" w:ascii="Arial" w:hAnsi="Arial" w:cs="Arial"/>
          <w:sz w:val="20"/>
          <w:szCs w:val="20"/>
        </w:rPr>
        <w:t>validade</w:t>
      </w:r>
      <w:r>
        <w:rPr>
          <w:rFonts w:hint="default" w:ascii="Arial" w:hAnsi="Arial" w:cs="Arial"/>
          <w:spacing w:val="40"/>
          <w:sz w:val="20"/>
          <w:szCs w:val="20"/>
        </w:rPr>
        <w:t xml:space="preserve"> </w:t>
      </w:r>
      <w:r>
        <w:rPr>
          <w:rFonts w:hint="default" w:ascii="Arial" w:hAnsi="Arial" w:cs="Arial"/>
          <w:sz w:val="20"/>
          <w:szCs w:val="20"/>
        </w:rPr>
        <w:t>e</w:t>
      </w:r>
      <w:r>
        <w:rPr>
          <w:rFonts w:hint="default" w:ascii="Arial" w:hAnsi="Arial" w:cs="Arial"/>
          <w:spacing w:val="40"/>
          <w:sz w:val="20"/>
          <w:szCs w:val="20"/>
        </w:rPr>
        <w:t xml:space="preserve"> </w:t>
      </w:r>
      <w:r>
        <w:rPr>
          <w:rFonts w:hint="default" w:ascii="Arial" w:hAnsi="Arial" w:cs="Arial"/>
          <w:sz w:val="20"/>
          <w:szCs w:val="20"/>
        </w:rPr>
        <w:t>eficácia</w:t>
      </w:r>
      <w:r>
        <w:rPr>
          <w:rFonts w:hint="default" w:ascii="Arial" w:hAnsi="Arial" w:cs="Arial"/>
          <w:spacing w:val="40"/>
          <w:sz w:val="20"/>
          <w:szCs w:val="20"/>
        </w:rPr>
        <w:t xml:space="preserve"> </w:t>
      </w:r>
      <w:r>
        <w:rPr>
          <w:rFonts w:hint="default" w:ascii="Arial" w:hAnsi="Arial" w:cs="Arial"/>
          <w:sz w:val="20"/>
          <w:szCs w:val="20"/>
        </w:rPr>
        <w:t>para</w:t>
      </w:r>
      <w:r>
        <w:rPr>
          <w:rFonts w:hint="default" w:ascii="Arial" w:hAnsi="Arial" w:cs="Arial"/>
          <w:spacing w:val="40"/>
          <w:sz w:val="20"/>
          <w:szCs w:val="20"/>
        </w:rPr>
        <w:t xml:space="preserve"> </w:t>
      </w:r>
      <w:r>
        <w:rPr>
          <w:rFonts w:hint="default" w:ascii="Arial" w:hAnsi="Arial" w:cs="Arial"/>
          <w:sz w:val="20"/>
          <w:szCs w:val="20"/>
        </w:rPr>
        <w:t>fins</w:t>
      </w:r>
      <w:r>
        <w:rPr>
          <w:rFonts w:hint="default" w:ascii="Arial" w:hAnsi="Arial" w:cs="Arial"/>
          <w:spacing w:val="40"/>
          <w:sz w:val="20"/>
          <w:szCs w:val="20"/>
        </w:rPr>
        <w:t xml:space="preserve"> </w:t>
      </w:r>
      <w:r>
        <w:rPr>
          <w:rFonts w:hint="default" w:ascii="Arial" w:hAnsi="Arial" w:cs="Arial"/>
          <w:sz w:val="20"/>
          <w:szCs w:val="20"/>
        </w:rPr>
        <w:t>de habilitação e classificação.</w:t>
      </w:r>
    </w:p>
    <w:p w14:paraId="295279DE">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both"/>
        <w:textAlignment w:val="auto"/>
        <w:rPr>
          <w:rFonts w:hint="default" w:ascii="Arial" w:hAnsi="Arial" w:cs="Arial"/>
          <w:sz w:val="20"/>
          <w:szCs w:val="20"/>
        </w:rPr>
      </w:pPr>
    </w:p>
    <w:p w14:paraId="53C3E6F1">
      <w:pPr>
        <w:pStyle w:val="17"/>
        <w:keepNext w:val="0"/>
        <w:keepLines w:val="0"/>
        <w:pageBreakBefore w:val="0"/>
        <w:widowControl w:val="0"/>
        <w:numPr>
          <w:ilvl w:val="0"/>
          <w:numId w:val="0"/>
        </w:numPr>
        <w:tabs>
          <w:tab w:val="left" w:pos="58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12.9 </w:t>
      </w:r>
      <w:r>
        <w:rPr>
          <w:rFonts w:hint="default" w:ascii="Arial" w:hAnsi="Arial" w:cs="Arial"/>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3F54A7D">
      <w:pPr>
        <w:pStyle w:val="17"/>
        <w:keepNext w:val="0"/>
        <w:keepLines w:val="0"/>
        <w:pageBreakBefore w:val="0"/>
        <w:widowControl w:val="0"/>
        <w:numPr>
          <w:ilvl w:val="0"/>
          <w:numId w:val="0"/>
        </w:numPr>
        <w:tabs>
          <w:tab w:val="left" w:pos="58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3EFBC973">
      <w:pPr>
        <w:pStyle w:val="17"/>
        <w:keepNext w:val="0"/>
        <w:keepLines w:val="0"/>
        <w:pageBreakBefore w:val="0"/>
        <w:widowControl w:val="0"/>
        <w:numPr>
          <w:ilvl w:val="0"/>
          <w:numId w:val="0"/>
        </w:numPr>
        <w:tabs>
          <w:tab w:val="left" w:pos="714"/>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12.10 </w:t>
      </w:r>
      <w:r>
        <w:rPr>
          <w:rFonts w:hint="default"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9DC010F">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41404E84">
      <w:pPr>
        <w:pStyle w:val="17"/>
        <w:keepNext w:val="0"/>
        <w:keepLines w:val="0"/>
        <w:pageBreakBefore w:val="0"/>
        <w:widowControl w:val="0"/>
        <w:numPr>
          <w:ilvl w:val="0"/>
          <w:numId w:val="0"/>
        </w:numPr>
        <w:tabs>
          <w:tab w:val="left" w:pos="707"/>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sz w:val="20"/>
          <w:szCs w:val="20"/>
          <w:lang w:val="pt-BR"/>
        </w:rPr>
        <w:t xml:space="preserve">12.11 </w:t>
      </w:r>
      <w:r>
        <w:rPr>
          <w:rFonts w:hint="default" w:ascii="Arial" w:hAnsi="Arial" w:cs="Arial"/>
          <w:sz w:val="20"/>
          <w:szCs w:val="20"/>
        </w:rPr>
        <w:t>Em caso de divergência entre disposições deste Aviso de Contratação Direta e de seus anexos ou demais peças que compõem o processo, prevalecerá as deste Aviso.</w:t>
      </w:r>
    </w:p>
    <w:p w14:paraId="7CD7339D">
      <w:pPr>
        <w:pStyle w:val="17"/>
        <w:keepNext w:val="0"/>
        <w:keepLines w:val="0"/>
        <w:pageBreakBefore w:val="0"/>
        <w:widowControl w:val="0"/>
        <w:numPr>
          <w:ilvl w:val="0"/>
          <w:numId w:val="0"/>
        </w:numPr>
        <w:tabs>
          <w:tab w:val="left" w:pos="707"/>
          <w:tab w:val="left" w:pos="9680"/>
        </w:tabs>
        <w:kinsoku/>
        <w:wordWrap/>
        <w:overflowPunct/>
        <w:topLinePunct w:val="0"/>
        <w:autoSpaceDE w:val="0"/>
        <w:autoSpaceDN w:val="0"/>
        <w:bidi w:val="0"/>
        <w:adjustRightInd/>
        <w:snapToGrid/>
        <w:spacing w:before="0" w:after="0" w:line="240" w:lineRule="auto"/>
        <w:ind w:left="230" w:leftChars="0" w:right="-440" w:rightChars="-200"/>
        <w:jc w:val="both"/>
        <w:textAlignment w:val="auto"/>
        <w:rPr>
          <w:rFonts w:hint="default" w:ascii="Arial" w:hAnsi="Arial" w:cs="Arial"/>
          <w:sz w:val="20"/>
          <w:szCs w:val="20"/>
        </w:rPr>
      </w:pPr>
    </w:p>
    <w:p w14:paraId="018CDAD9">
      <w:pPr>
        <w:pStyle w:val="17"/>
        <w:keepNext w:val="0"/>
        <w:keepLines w:val="0"/>
        <w:pageBreakBefore w:val="0"/>
        <w:widowControl w:val="0"/>
        <w:numPr>
          <w:ilvl w:val="0"/>
          <w:numId w:val="0"/>
        </w:numPr>
        <w:tabs>
          <w:tab w:val="left" w:pos="67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r>
        <w:rPr>
          <w:rFonts w:hint="default" w:ascii="Arial" w:hAnsi="Arial" w:cs="Arial"/>
          <w:sz w:val="20"/>
          <w:szCs w:val="20"/>
          <w:lang w:val="pt-BR"/>
        </w:rPr>
        <w:t xml:space="preserve">12.12 </w:t>
      </w:r>
      <w:r>
        <w:rPr>
          <w:rFonts w:hint="default" w:ascii="Arial" w:hAnsi="Arial" w:cs="Arial"/>
          <w:sz w:val="20"/>
          <w:szCs w:val="20"/>
        </w:rPr>
        <w:t>Da</w:t>
      </w:r>
      <w:r>
        <w:rPr>
          <w:rFonts w:hint="default" w:ascii="Arial" w:hAnsi="Arial" w:cs="Arial"/>
          <w:spacing w:val="-6"/>
          <w:sz w:val="20"/>
          <w:szCs w:val="20"/>
        </w:rPr>
        <w:t xml:space="preserve"> </w:t>
      </w:r>
      <w:r>
        <w:rPr>
          <w:rFonts w:hint="default" w:ascii="Arial" w:hAnsi="Arial" w:cs="Arial"/>
          <w:sz w:val="20"/>
          <w:szCs w:val="20"/>
        </w:rPr>
        <w:t>sessão</w:t>
      </w:r>
      <w:r>
        <w:rPr>
          <w:rFonts w:hint="default" w:ascii="Arial" w:hAnsi="Arial" w:cs="Arial"/>
          <w:spacing w:val="-5"/>
          <w:sz w:val="20"/>
          <w:szCs w:val="20"/>
        </w:rPr>
        <w:t xml:space="preserve"> </w:t>
      </w:r>
      <w:r>
        <w:rPr>
          <w:rFonts w:hint="default" w:ascii="Arial" w:hAnsi="Arial" w:cs="Arial"/>
          <w:sz w:val="20"/>
          <w:szCs w:val="20"/>
        </w:rPr>
        <w:t>pública</w:t>
      </w:r>
      <w:r>
        <w:rPr>
          <w:rFonts w:hint="default" w:ascii="Arial" w:hAnsi="Arial" w:cs="Arial"/>
          <w:spacing w:val="-5"/>
          <w:sz w:val="20"/>
          <w:szCs w:val="20"/>
        </w:rPr>
        <w:t xml:space="preserve"> </w:t>
      </w:r>
      <w:r>
        <w:rPr>
          <w:rFonts w:hint="default" w:ascii="Arial" w:hAnsi="Arial" w:cs="Arial"/>
          <w:sz w:val="20"/>
          <w:szCs w:val="20"/>
        </w:rPr>
        <w:t>será</w:t>
      </w:r>
      <w:r>
        <w:rPr>
          <w:rFonts w:hint="default" w:ascii="Arial" w:hAnsi="Arial" w:cs="Arial"/>
          <w:spacing w:val="-6"/>
          <w:sz w:val="20"/>
          <w:szCs w:val="20"/>
        </w:rPr>
        <w:t xml:space="preserve"> </w:t>
      </w:r>
      <w:r>
        <w:rPr>
          <w:rFonts w:hint="default" w:ascii="Arial" w:hAnsi="Arial" w:cs="Arial"/>
          <w:sz w:val="20"/>
          <w:szCs w:val="20"/>
        </w:rPr>
        <w:t>divulgada</w:t>
      </w:r>
      <w:r>
        <w:rPr>
          <w:rFonts w:hint="default" w:ascii="Arial" w:hAnsi="Arial" w:cs="Arial"/>
          <w:spacing w:val="-5"/>
          <w:sz w:val="20"/>
          <w:szCs w:val="20"/>
        </w:rPr>
        <w:t xml:space="preserve"> </w:t>
      </w:r>
      <w:r>
        <w:rPr>
          <w:rFonts w:hint="default" w:ascii="Arial" w:hAnsi="Arial" w:cs="Arial"/>
          <w:sz w:val="20"/>
          <w:szCs w:val="20"/>
        </w:rPr>
        <w:t>Ata</w:t>
      </w:r>
      <w:r>
        <w:rPr>
          <w:rFonts w:hint="default" w:ascii="Arial" w:hAnsi="Arial" w:cs="Arial"/>
          <w:spacing w:val="-7"/>
          <w:sz w:val="20"/>
          <w:szCs w:val="20"/>
        </w:rPr>
        <w:t xml:space="preserve"> </w:t>
      </w:r>
      <w:r>
        <w:rPr>
          <w:rFonts w:hint="default" w:ascii="Arial" w:hAnsi="Arial" w:cs="Arial"/>
          <w:sz w:val="20"/>
          <w:szCs w:val="20"/>
        </w:rPr>
        <w:t>no</w:t>
      </w:r>
      <w:r>
        <w:rPr>
          <w:rFonts w:hint="default" w:ascii="Arial" w:hAnsi="Arial" w:cs="Arial"/>
          <w:spacing w:val="-5"/>
          <w:sz w:val="20"/>
          <w:szCs w:val="20"/>
        </w:rPr>
        <w:t xml:space="preserve"> </w:t>
      </w:r>
      <w:r>
        <w:rPr>
          <w:rFonts w:hint="default" w:ascii="Arial" w:hAnsi="Arial" w:cs="Arial"/>
          <w:sz w:val="20"/>
          <w:szCs w:val="20"/>
        </w:rPr>
        <w:t>sistema</w:t>
      </w:r>
      <w:r>
        <w:rPr>
          <w:rFonts w:hint="default" w:ascii="Arial" w:hAnsi="Arial" w:cs="Arial"/>
          <w:spacing w:val="-5"/>
          <w:sz w:val="20"/>
          <w:szCs w:val="20"/>
        </w:rPr>
        <w:t xml:space="preserve"> </w:t>
      </w:r>
      <w:r>
        <w:rPr>
          <w:rFonts w:hint="default" w:ascii="Arial" w:hAnsi="Arial" w:cs="Arial"/>
          <w:spacing w:val="-2"/>
          <w:sz w:val="20"/>
          <w:szCs w:val="20"/>
        </w:rPr>
        <w:t>eletrônico.</w:t>
      </w:r>
    </w:p>
    <w:p w14:paraId="36BDB135">
      <w:pPr>
        <w:pStyle w:val="17"/>
        <w:keepNext w:val="0"/>
        <w:keepLines w:val="0"/>
        <w:pageBreakBefore w:val="0"/>
        <w:widowControl w:val="0"/>
        <w:numPr>
          <w:ilvl w:val="0"/>
          <w:numId w:val="0"/>
        </w:numPr>
        <w:tabs>
          <w:tab w:val="left" w:pos="67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40BED413">
      <w:pPr>
        <w:pStyle w:val="17"/>
        <w:keepNext w:val="0"/>
        <w:keepLines w:val="0"/>
        <w:pageBreakBefore w:val="0"/>
        <w:widowControl w:val="0"/>
        <w:numPr>
          <w:ilvl w:val="0"/>
          <w:numId w:val="0"/>
        </w:numPr>
        <w:tabs>
          <w:tab w:val="left" w:pos="67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pacing w:val="-2"/>
          <w:sz w:val="20"/>
          <w:szCs w:val="20"/>
        </w:rPr>
      </w:pPr>
    </w:p>
    <w:p w14:paraId="110E7BE6">
      <w:pPr>
        <w:pStyle w:val="17"/>
        <w:keepNext w:val="0"/>
        <w:keepLines w:val="0"/>
        <w:pageBreakBefore w:val="0"/>
        <w:widowControl w:val="0"/>
        <w:numPr>
          <w:ilvl w:val="0"/>
          <w:numId w:val="0"/>
        </w:numPr>
        <w:tabs>
          <w:tab w:val="left" w:pos="67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rPr>
      </w:pPr>
      <w:r>
        <w:rPr>
          <w:rFonts w:hint="default" w:ascii="Arial" w:hAnsi="Arial" w:cs="Arial"/>
          <w:b/>
          <w:bCs/>
          <w:sz w:val="20"/>
          <w:szCs w:val="20"/>
          <w:lang w:val="pt-BR"/>
        </w:rPr>
        <w:t>13.</w:t>
      </w:r>
      <w:r>
        <w:rPr>
          <w:rFonts w:hint="default" w:ascii="Arial" w:hAnsi="Arial" w:cs="Arial"/>
          <w:b/>
          <w:bCs/>
          <w:sz w:val="20"/>
          <w:szCs w:val="20"/>
        </w:rPr>
        <w:t>Integram</w:t>
      </w:r>
      <w:r>
        <w:rPr>
          <w:rFonts w:hint="default" w:ascii="Arial" w:hAnsi="Arial" w:cs="Arial"/>
          <w:b/>
          <w:bCs/>
          <w:spacing w:val="-6"/>
          <w:sz w:val="20"/>
          <w:szCs w:val="20"/>
        </w:rPr>
        <w:t xml:space="preserve"> </w:t>
      </w:r>
      <w:r>
        <w:rPr>
          <w:rFonts w:hint="default" w:ascii="Arial" w:hAnsi="Arial" w:cs="Arial"/>
          <w:b/>
          <w:bCs/>
          <w:sz w:val="20"/>
          <w:szCs w:val="20"/>
        </w:rPr>
        <w:t>este</w:t>
      </w:r>
      <w:r>
        <w:rPr>
          <w:rFonts w:hint="default" w:ascii="Arial" w:hAnsi="Arial" w:cs="Arial"/>
          <w:b/>
          <w:bCs/>
          <w:spacing w:val="-6"/>
          <w:sz w:val="20"/>
          <w:szCs w:val="20"/>
        </w:rPr>
        <w:t xml:space="preserve"> </w:t>
      </w:r>
      <w:r>
        <w:rPr>
          <w:rFonts w:hint="default" w:ascii="Arial" w:hAnsi="Arial" w:cs="Arial"/>
          <w:b/>
          <w:bCs/>
          <w:sz w:val="20"/>
          <w:szCs w:val="20"/>
        </w:rPr>
        <w:t>Aviso</w:t>
      </w:r>
      <w:r>
        <w:rPr>
          <w:rFonts w:hint="default" w:ascii="Arial" w:hAnsi="Arial" w:cs="Arial"/>
          <w:b/>
          <w:bCs/>
          <w:spacing w:val="-5"/>
          <w:sz w:val="20"/>
          <w:szCs w:val="20"/>
        </w:rPr>
        <w:t xml:space="preserve"> </w:t>
      </w:r>
      <w:r>
        <w:rPr>
          <w:rFonts w:hint="default" w:ascii="Arial" w:hAnsi="Arial" w:cs="Arial"/>
          <w:b/>
          <w:bCs/>
          <w:sz w:val="20"/>
          <w:szCs w:val="20"/>
        </w:rPr>
        <w:t>de</w:t>
      </w:r>
      <w:r>
        <w:rPr>
          <w:rFonts w:hint="default" w:ascii="Arial" w:hAnsi="Arial" w:cs="Arial"/>
          <w:b/>
          <w:bCs/>
          <w:spacing w:val="-8"/>
          <w:sz w:val="20"/>
          <w:szCs w:val="20"/>
        </w:rPr>
        <w:t xml:space="preserve"> </w:t>
      </w:r>
      <w:r>
        <w:rPr>
          <w:rFonts w:hint="default" w:ascii="Arial" w:hAnsi="Arial" w:cs="Arial"/>
          <w:b/>
          <w:bCs/>
          <w:sz w:val="20"/>
          <w:szCs w:val="20"/>
        </w:rPr>
        <w:t>Contratação</w:t>
      </w:r>
      <w:r>
        <w:rPr>
          <w:rFonts w:hint="default" w:ascii="Arial" w:hAnsi="Arial" w:cs="Arial"/>
          <w:b/>
          <w:bCs/>
          <w:spacing w:val="-5"/>
          <w:sz w:val="20"/>
          <w:szCs w:val="20"/>
        </w:rPr>
        <w:t xml:space="preserve"> </w:t>
      </w:r>
      <w:r>
        <w:rPr>
          <w:rFonts w:hint="default" w:ascii="Arial" w:hAnsi="Arial" w:cs="Arial"/>
          <w:b/>
          <w:bCs/>
          <w:sz w:val="20"/>
          <w:szCs w:val="20"/>
        </w:rPr>
        <w:t>Direta,</w:t>
      </w:r>
      <w:r>
        <w:rPr>
          <w:rFonts w:hint="default" w:ascii="Arial" w:hAnsi="Arial" w:cs="Arial"/>
          <w:b/>
          <w:bCs/>
          <w:spacing w:val="-8"/>
          <w:sz w:val="20"/>
          <w:szCs w:val="20"/>
        </w:rPr>
        <w:t xml:space="preserve"> </w:t>
      </w:r>
      <w:r>
        <w:rPr>
          <w:rFonts w:hint="default" w:ascii="Arial" w:hAnsi="Arial" w:cs="Arial"/>
          <w:b/>
          <w:bCs/>
          <w:sz w:val="20"/>
          <w:szCs w:val="20"/>
        </w:rPr>
        <w:t>para</w:t>
      </w:r>
      <w:r>
        <w:rPr>
          <w:rFonts w:hint="default" w:ascii="Arial" w:hAnsi="Arial" w:cs="Arial"/>
          <w:b/>
          <w:bCs/>
          <w:spacing w:val="-5"/>
          <w:sz w:val="20"/>
          <w:szCs w:val="20"/>
        </w:rPr>
        <w:t xml:space="preserve"> </w:t>
      </w:r>
      <w:r>
        <w:rPr>
          <w:rFonts w:hint="default" w:ascii="Arial" w:hAnsi="Arial" w:cs="Arial"/>
          <w:b/>
          <w:bCs/>
          <w:sz w:val="20"/>
          <w:szCs w:val="20"/>
        </w:rPr>
        <w:t>todos</w:t>
      </w:r>
      <w:r>
        <w:rPr>
          <w:rFonts w:hint="default" w:ascii="Arial" w:hAnsi="Arial" w:cs="Arial"/>
          <w:b/>
          <w:bCs/>
          <w:spacing w:val="-7"/>
          <w:sz w:val="20"/>
          <w:szCs w:val="20"/>
        </w:rPr>
        <w:t xml:space="preserve"> </w:t>
      </w:r>
      <w:r>
        <w:rPr>
          <w:rFonts w:hint="default" w:ascii="Arial" w:hAnsi="Arial" w:cs="Arial"/>
          <w:b/>
          <w:bCs/>
          <w:sz w:val="20"/>
          <w:szCs w:val="20"/>
        </w:rPr>
        <w:t>os</w:t>
      </w:r>
      <w:r>
        <w:rPr>
          <w:rFonts w:hint="default" w:ascii="Arial" w:hAnsi="Arial" w:cs="Arial"/>
          <w:b/>
          <w:bCs/>
          <w:spacing w:val="-3"/>
          <w:sz w:val="20"/>
          <w:szCs w:val="20"/>
        </w:rPr>
        <w:t xml:space="preserve"> </w:t>
      </w:r>
      <w:r>
        <w:rPr>
          <w:rFonts w:hint="default" w:ascii="Arial" w:hAnsi="Arial" w:cs="Arial"/>
          <w:b/>
          <w:bCs/>
          <w:sz w:val="20"/>
          <w:szCs w:val="20"/>
        </w:rPr>
        <w:t>fins</w:t>
      </w:r>
      <w:r>
        <w:rPr>
          <w:rFonts w:hint="default" w:ascii="Arial" w:hAnsi="Arial" w:cs="Arial"/>
          <w:b/>
          <w:bCs/>
          <w:spacing w:val="-7"/>
          <w:sz w:val="20"/>
          <w:szCs w:val="20"/>
        </w:rPr>
        <w:t xml:space="preserve"> </w:t>
      </w:r>
      <w:r>
        <w:rPr>
          <w:rFonts w:hint="default" w:ascii="Arial" w:hAnsi="Arial" w:cs="Arial"/>
          <w:b/>
          <w:bCs/>
          <w:sz w:val="20"/>
          <w:szCs w:val="20"/>
        </w:rPr>
        <w:t>e</w:t>
      </w:r>
      <w:r>
        <w:rPr>
          <w:rFonts w:hint="default" w:ascii="Arial" w:hAnsi="Arial" w:cs="Arial"/>
          <w:b/>
          <w:bCs/>
          <w:spacing w:val="-5"/>
          <w:sz w:val="20"/>
          <w:szCs w:val="20"/>
        </w:rPr>
        <w:t xml:space="preserve"> </w:t>
      </w:r>
      <w:r>
        <w:rPr>
          <w:rFonts w:hint="default" w:ascii="Arial" w:hAnsi="Arial" w:cs="Arial"/>
          <w:b/>
          <w:bCs/>
          <w:sz w:val="20"/>
          <w:szCs w:val="20"/>
        </w:rPr>
        <w:t>efeitos,</w:t>
      </w:r>
      <w:r>
        <w:rPr>
          <w:rFonts w:hint="default" w:ascii="Arial" w:hAnsi="Arial" w:cs="Arial"/>
          <w:b/>
          <w:bCs/>
          <w:spacing w:val="-5"/>
          <w:sz w:val="20"/>
          <w:szCs w:val="20"/>
        </w:rPr>
        <w:t xml:space="preserve"> </w:t>
      </w:r>
      <w:r>
        <w:rPr>
          <w:rFonts w:hint="default" w:ascii="Arial" w:hAnsi="Arial" w:cs="Arial"/>
          <w:b/>
          <w:bCs/>
          <w:sz w:val="20"/>
          <w:szCs w:val="20"/>
        </w:rPr>
        <w:t>os</w:t>
      </w:r>
      <w:r>
        <w:rPr>
          <w:rFonts w:hint="default" w:ascii="Arial" w:hAnsi="Arial" w:cs="Arial"/>
          <w:b/>
          <w:bCs/>
          <w:spacing w:val="-7"/>
          <w:sz w:val="20"/>
          <w:szCs w:val="20"/>
        </w:rPr>
        <w:t xml:space="preserve"> </w:t>
      </w:r>
    </w:p>
    <w:p w14:paraId="47541E90">
      <w:pPr>
        <w:pStyle w:val="17"/>
        <w:keepNext w:val="0"/>
        <w:keepLines w:val="0"/>
        <w:pageBreakBefore w:val="0"/>
        <w:widowControl w:val="0"/>
        <w:numPr>
          <w:ilvl w:val="0"/>
          <w:numId w:val="0"/>
        </w:numPr>
        <w:tabs>
          <w:tab w:val="left" w:pos="670"/>
          <w:tab w:val="left" w:pos="9680"/>
        </w:tabs>
        <w:kinsoku/>
        <w:wordWrap/>
        <w:overflowPunct/>
        <w:topLinePunct w:val="0"/>
        <w:autoSpaceDE w:val="0"/>
        <w:autoSpaceDN w:val="0"/>
        <w:bidi w:val="0"/>
        <w:adjustRightInd/>
        <w:snapToGrid/>
        <w:spacing w:before="0" w:after="0" w:line="240" w:lineRule="auto"/>
        <w:ind w:right="-440" w:rightChars="-200"/>
        <w:jc w:val="both"/>
        <w:textAlignment w:val="auto"/>
        <w:rPr>
          <w:rFonts w:hint="default" w:ascii="Arial" w:hAnsi="Arial" w:cs="Arial"/>
          <w:sz w:val="20"/>
          <w:szCs w:val="20"/>
          <w:lang w:val="pt-BR"/>
        </w:rPr>
      </w:pPr>
      <w:r>
        <w:rPr>
          <w:rFonts w:hint="default" w:ascii="Arial" w:hAnsi="Arial" w:cs="Arial"/>
          <w:b/>
          <w:bCs/>
          <w:spacing w:val="-7"/>
          <w:sz w:val="20"/>
          <w:szCs w:val="20"/>
          <w:lang w:val="pt-BR"/>
        </w:rPr>
        <w:t>seguintes avisos.</w:t>
      </w:r>
    </w:p>
    <w:p w14:paraId="366B1694">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7F57B85E">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13.1 </w:t>
      </w:r>
      <w:r>
        <w:rPr>
          <w:rFonts w:hint="default" w:ascii="Arial" w:hAnsi="Arial" w:cs="Arial"/>
          <w:sz w:val="20"/>
          <w:szCs w:val="20"/>
        </w:rPr>
        <w:t>ANEXO</w:t>
      </w:r>
      <w:r>
        <w:rPr>
          <w:rFonts w:hint="default" w:ascii="Arial" w:hAnsi="Arial" w:cs="Arial"/>
          <w:spacing w:val="-1"/>
          <w:sz w:val="20"/>
          <w:szCs w:val="20"/>
        </w:rPr>
        <w:t xml:space="preserve"> </w:t>
      </w:r>
      <w:r>
        <w:rPr>
          <w:rFonts w:hint="default" w:ascii="Arial" w:hAnsi="Arial" w:cs="Arial"/>
          <w:sz w:val="20"/>
          <w:szCs w:val="20"/>
        </w:rPr>
        <w:t>I</w:t>
      </w:r>
      <w:r>
        <w:rPr>
          <w:rFonts w:hint="default" w:ascii="Arial" w:hAnsi="Arial" w:cs="Arial"/>
          <w:spacing w:val="-3"/>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TERMO DE REFERÊNCIA</w:t>
      </w:r>
      <w:r>
        <w:rPr>
          <w:rFonts w:hint="default" w:ascii="Arial" w:hAnsi="Arial" w:cs="Arial"/>
          <w:sz w:val="20"/>
          <w:szCs w:val="20"/>
          <w:lang w:val="pt-BR"/>
        </w:rPr>
        <w:t>;</w:t>
      </w:r>
    </w:p>
    <w:p w14:paraId="2E16C717">
      <w:pPr>
        <w:pStyle w:val="17"/>
        <w:tabs>
          <w:tab w:val="left" w:pos="842"/>
          <w:tab w:val="left" w:pos="9680"/>
        </w:tabs>
        <w:spacing w:before="0"/>
        <w:ind w:left="0" w:right="-440" w:rightChars="-200"/>
        <w:jc w:val="both"/>
        <w:rPr>
          <w:rFonts w:hint="default" w:ascii="Arial" w:hAnsi="Arial" w:cs="Arial"/>
          <w:sz w:val="20"/>
          <w:szCs w:val="20"/>
          <w:lang w:val="pt-BR"/>
        </w:rPr>
      </w:pPr>
    </w:p>
    <w:p w14:paraId="19BAEA85">
      <w:pPr>
        <w:pStyle w:val="17"/>
        <w:tabs>
          <w:tab w:val="left" w:pos="9680"/>
        </w:tabs>
        <w:bidi w:val="0"/>
        <w:ind w:left="0" w:leftChars="0" w:right="-440" w:rightChars="-200" w:firstLine="0" w:firstLineChars="0"/>
        <w:jc w:val="both"/>
        <w:rPr>
          <w:rFonts w:hint="default" w:ascii="Arial" w:hAnsi="Arial" w:cs="Arial"/>
          <w:sz w:val="20"/>
          <w:szCs w:val="20"/>
        </w:rPr>
      </w:pPr>
      <w:r>
        <w:rPr>
          <w:rFonts w:hint="default" w:ascii="Arial" w:hAnsi="Arial" w:cs="Arial"/>
          <w:sz w:val="20"/>
          <w:szCs w:val="20"/>
          <w:lang w:val="pt-BR"/>
        </w:rPr>
        <w:t xml:space="preserve">13.2 </w:t>
      </w:r>
      <w:r>
        <w:rPr>
          <w:rFonts w:hint="default" w:ascii="Arial" w:hAnsi="Arial" w:cs="Arial"/>
          <w:sz w:val="20"/>
          <w:szCs w:val="20"/>
        </w:rPr>
        <w:t>ANEXO I</w:t>
      </w:r>
      <w:r>
        <w:rPr>
          <w:rFonts w:hint="default" w:ascii="Arial" w:hAnsi="Arial" w:cs="Arial"/>
          <w:sz w:val="20"/>
          <w:szCs w:val="20"/>
          <w:lang w:val="pt-BR"/>
        </w:rPr>
        <w:t>I</w:t>
      </w:r>
      <w:r>
        <w:rPr>
          <w:rFonts w:hint="default" w:ascii="Arial" w:hAnsi="Arial" w:cs="Arial"/>
          <w:spacing w:val="-3"/>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MODELO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PROPOSTA;</w:t>
      </w:r>
    </w:p>
    <w:p w14:paraId="1A440034">
      <w:pPr>
        <w:pStyle w:val="17"/>
        <w:tabs>
          <w:tab w:val="left" w:pos="842"/>
          <w:tab w:val="left" w:pos="9680"/>
        </w:tabs>
        <w:spacing w:before="0"/>
        <w:ind w:left="-6" w:right="-440" w:rightChars="-200"/>
        <w:jc w:val="both"/>
        <w:rPr>
          <w:rFonts w:hint="default" w:ascii="Arial" w:hAnsi="Arial" w:cs="Arial"/>
          <w:sz w:val="20"/>
          <w:szCs w:val="20"/>
          <w:lang w:val="pt-BR"/>
        </w:rPr>
      </w:pPr>
    </w:p>
    <w:p w14:paraId="731F1F00">
      <w:pPr>
        <w:pStyle w:val="17"/>
        <w:tabs>
          <w:tab w:val="left" w:pos="9680"/>
        </w:tabs>
        <w:bidi w:val="0"/>
        <w:ind w:left="0" w:leftChars="0" w:right="-440" w:rightChars="-200" w:firstLine="0" w:firstLineChars="0"/>
        <w:jc w:val="both"/>
        <w:rPr>
          <w:rFonts w:hint="default" w:ascii="Arial" w:hAnsi="Arial" w:cs="Arial"/>
          <w:sz w:val="20"/>
          <w:szCs w:val="20"/>
          <w:lang w:val="pt-BR"/>
        </w:rPr>
      </w:pPr>
      <w:r>
        <w:rPr>
          <w:rFonts w:hint="default" w:ascii="Arial" w:hAnsi="Arial" w:cs="Arial"/>
          <w:sz w:val="20"/>
          <w:szCs w:val="20"/>
          <w:lang w:val="pt-BR"/>
        </w:rPr>
        <w:t>13.3 ANEXO III - MODELO DE DECLARAÇÃO;</w:t>
      </w:r>
    </w:p>
    <w:p w14:paraId="21DD0F8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pacing w:val="-6"/>
          <w:sz w:val="20"/>
          <w:szCs w:val="20"/>
          <w:lang w:val="pt-BR"/>
        </w:rPr>
      </w:pPr>
    </w:p>
    <w:p w14:paraId="5107A523">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right"/>
        <w:textAlignment w:val="auto"/>
        <w:rPr>
          <w:rFonts w:hint="default" w:ascii="Arial" w:hAnsi="Arial" w:cs="Arial"/>
          <w:spacing w:val="-4"/>
          <w:sz w:val="20"/>
          <w:szCs w:val="20"/>
          <w:lang w:val="pt-BR"/>
        </w:rPr>
      </w:pPr>
      <w:r>
        <w:rPr>
          <w:rFonts w:hint="default" w:ascii="Arial" w:hAnsi="Arial" w:cs="Arial"/>
          <w:spacing w:val="-6"/>
          <w:sz w:val="20"/>
          <w:szCs w:val="20"/>
          <w:lang w:val="pt-BR"/>
        </w:rPr>
        <w:t xml:space="preserve">Itu, 15 de julho </w:t>
      </w:r>
      <w:r>
        <w:rPr>
          <w:rFonts w:hint="default" w:ascii="Arial" w:hAnsi="Arial" w:cs="Arial"/>
          <w:sz w:val="20"/>
          <w:szCs w:val="20"/>
        </w:rPr>
        <w:t>de</w:t>
      </w:r>
      <w:r>
        <w:rPr>
          <w:rFonts w:hint="default" w:ascii="Arial" w:hAnsi="Arial" w:cs="Arial"/>
          <w:spacing w:val="-4"/>
          <w:sz w:val="20"/>
          <w:szCs w:val="20"/>
        </w:rPr>
        <w:t xml:space="preserve"> 202</w:t>
      </w:r>
      <w:r>
        <w:rPr>
          <w:rFonts w:hint="default" w:ascii="Arial" w:hAnsi="Arial" w:cs="Arial"/>
          <w:spacing w:val="-4"/>
          <w:sz w:val="20"/>
          <w:szCs w:val="20"/>
          <w:lang w:val="pt-BR"/>
        </w:rPr>
        <w:t>6</w:t>
      </w:r>
    </w:p>
    <w:p w14:paraId="3C519797">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right"/>
        <w:textAlignment w:val="auto"/>
        <w:rPr>
          <w:rFonts w:hint="default" w:ascii="Arial" w:hAnsi="Arial" w:cs="Arial"/>
          <w:spacing w:val="-4"/>
          <w:sz w:val="20"/>
          <w:szCs w:val="20"/>
          <w:lang w:val="pt-BR"/>
        </w:rPr>
      </w:pPr>
    </w:p>
    <w:p w14:paraId="4AF6DAE3">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51591C84">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0FFD253A">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6AA12CEA">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both"/>
        <w:textAlignment w:val="auto"/>
        <w:rPr>
          <w:rFonts w:hint="default" w:ascii="Arial" w:hAnsi="Arial" w:cs="Arial"/>
          <w:sz w:val="20"/>
          <w:szCs w:val="20"/>
        </w:rPr>
      </w:pPr>
    </w:p>
    <w:p w14:paraId="59DAB19B">
      <w:pPr>
        <w:pStyle w:val="3"/>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center"/>
        <w:textAlignment w:val="auto"/>
        <w:rPr>
          <w:rFonts w:hint="default" w:ascii="Arial" w:hAnsi="Arial" w:cs="Arial"/>
          <w:sz w:val="20"/>
          <w:szCs w:val="20"/>
          <w:lang w:val="pt-BR"/>
        </w:rPr>
      </w:pPr>
      <w:r>
        <w:rPr>
          <w:rFonts w:hint="default" w:ascii="Arial" w:hAnsi="Arial" w:cs="Arial"/>
          <w:sz w:val="20"/>
          <w:szCs w:val="20"/>
          <w:lang w:val="pt-BR"/>
        </w:rPr>
        <w:t>Tiago Texera</w:t>
      </w:r>
    </w:p>
    <w:p w14:paraId="464BB0C0">
      <w:pPr>
        <w:pStyle w:val="3"/>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center"/>
        <w:textAlignment w:val="auto"/>
        <w:rPr>
          <w:rFonts w:hint="default" w:ascii="Arial" w:hAnsi="Arial" w:cs="Arial"/>
          <w:sz w:val="20"/>
          <w:szCs w:val="20"/>
          <w:lang w:val="pt-BR"/>
        </w:rPr>
      </w:pPr>
      <w:r>
        <w:rPr>
          <w:rFonts w:hint="default" w:ascii="Arial" w:hAnsi="Arial" w:cs="Arial"/>
          <w:sz w:val="20"/>
          <w:szCs w:val="20"/>
        </w:rPr>
        <w:t>Secret</w:t>
      </w:r>
      <w:r>
        <w:rPr>
          <w:rFonts w:hint="default" w:ascii="Arial" w:hAnsi="Arial" w:cs="Arial"/>
          <w:sz w:val="20"/>
          <w:szCs w:val="20"/>
          <w:lang w:val="pt-BR"/>
        </w:rPr>
        <w:t>aria Municipal de Saúde</w:t>
      </w:r>
    </w:p>
    <w:p w14:paraId="02ADA762">
      <w:pPr>
        <w:rPr>
          <w:rFonts w:hint="default" w:ascii="Arial" w:hAnsi="Arial" w:cs="Arial"/>
          <w:sz w:val="20"/>
          <w:szCs w:val="20"/>
          <w:lang w:val="pt-BR"/>
        </w:rPr>
      </w:pPr>
      <w:r>
        <w:rPr>
          <w:rFonts w:hint="default" w:ascii="Arial" w:hAnsi="Arial" w:cs="Arial"/>
          <w:sz w:val="20"/>
          <w:szCs w:val="20"/>
          <w:lang w:val="pt-BR"/>
        </w:rPr>
        <w:br w:type="page"/>
      </w:r>
    </w:p>
    <w:p w14:paraId="58D4A431">
      <w:pPr>
        <w:pStyle w:val="3"/>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right="-440" w:rightChars="-200"/>
        <w:jc w:val="center"/>
        <w:textAlignment w:val="auto"/>
        <w:rPr>
          <w:rFonts w:hint="default" w:ascii="Arial" w:hAnsi="Arial" w:cs="Arial"/>
          <w:b/>
          <w:bCs/>
          <w:color w:val="000000" w:themeColor="text1"/>
          <w:spacing w:val="-2"/>
          <w:sz w:val="20"/>
          <w:szCs w:val="20"/>
          <w:lang w:val="pt-BR"/>
          <w14:textFill>
            <w14:solidFill>
              <w14:schemeClr w14:val="tx1"/>
            </w14:solidFill>
          </w14:textFill>
        </w:rPr>
      </w:pPr>
      <w:r>
        <w:rPr>
          <w:rFonts w:hint="default" w:ascii="Arial" w:hAnsi="Arial" w:cs="Arial"/>
          <w:b/>
          <w:bCs/>
          <w:color w:val="000000" w:themeColor="text1"/>
          <w:spacing w:val="-2"/>
          <w:sz w:val="20"/>
          <w:szCs w:val="20"/>
          <w:lang w:val="pt-BR"/>
          <w14:textFill>
            <w14:solidFill>
              <w14:schemeClr w14:val="tx1"/>
            </w14:solidFill>
          </w14:textFill>
        </w:rPr>
        <w:t>ANEXO I</w:t>
      </w:r>
    </w:p>
    <w:p w14:paraId="27F1D90E">
      <w:pPr>
        <w:jc w:val="center"/>
        <w:rPr>
          <w:rFonts w:hint="default" w:ascii="Arial" w:hAnsi="Arial" w:cs="Arial"/>
          <w:sz w:val="20"/>
          <w:szCs w:val="20"/>
          <w:lang w:val="pt-BR"/>
        </w:rPr>
      </w:pPr>
      <w:r>
        <w:rPr>
          <w:rFonts w:hint="default" w:ascii="Arial" w:hAnsi="Arial" w:cs="Arial"/>
          <w:b/>
          <w:bCs/>
          <w:color w:val="000000" w:themeColor="text1"/>
          <w:spacing w:val="-2"/>
          <w:sz w:val="20"/>
          <w:szCs w:val="20"/>
          <w:lang w:val="pt-BR"/>
          <w14:textFill>
            <w14:solidFill>
              <w14:schemeClr w14:val="tx1"/>
            </w14:solidFill>
          </w14:textFill>
        </w:rPr>
        <w:t>TERMO DE REFERÊNCIA</w:t>
      </w:r>
    </w:p>
    <w:p w14:paraId="039226AF">
      <w:pPr>
        <w:tabs>
          <w:tab w:val="left" w:pos="426"/>
        </w:tabs>
        <w:jc w:val="both"/>
        <w:rPr>
          <w:rFonts w:hint="default" w:ascii="Arial" w:hAnsi="Arial" w:cs="Arial"/>
          <w:sz w:val="20"/>
          <w:szCs w:val="20"/>
        </w:rPr>
      </w:pPr>
    </w:p>
    <w:p w14:paraId="4595B42B">
      <w:pPr>
        <w:pStyle w:val="11"/>
        <w:numPr>
          <w:ilvl w:val="0"/>
          <w:numId w:val="12"/>
        </w:numPr>
        <w:tabs>
          <w:tab w:val="clear" w:pos="425"/>
        </w:tabs>
        <w:spacing w:beforeAutospacing="0" w:afterAutospacing="0"/>
        <w:ind w:left="0" w:firstLine="0"/>
        <w:jc w:val="both"/>
        <w:rPr>
          <w:rFonts w:hint="default" w:ascii="Arial" w:hAnsi="Arial" w:cs="Arial"/>
          <w:b/>
          <w:bCs/>
          <w:color w:val="000000"/>
          <w:sz w:val="20"/>
          <w:szCs w:val="20"/>
        </w:rPr>
      </w:pPr>
      <w:r>
        <w:rPr>
          <w:rFonts w:hint="default" w:ascii="Arial" w:hAnsi="Arial" w:cs="Arial"/>
          <w:b/>
          <w:bCs/>
          <w:color w:val="000000"/>
          <w:sz w:val="20"/>
          <w:szCs w:val="20"/>
          <w:lang w:val="pt-BR"/>
        </w:rPr>
        <w:t>CONDIÇÕES GERAIS DA CONTRATAÇÃO</w:t>
      </w:r>
    </w:p>
    <w:p w14:paraId="1BB60B54">
      <w:pPr>
        <w:pStyle w:val="11"/>
        <w:spacing w:beforeAutospacing="0" w:afterAutospacing="0"/>
        <w:ind w:right="-660" w:rightChars="-300"/>
        <w:jc w:val="both"/>
        <w:rPr>
          <w:rFonts w:hint="default" w:ascii="Arial" w:hAnsi="Arial" w:cs="Arial"/>
          <w:color w:val="000000"/>
          <w:sz w:val="20"/>
          <w:szCs w:val="20"/>
        </w:rPr>
      </w:pPr>
    </w:p>
    <w:p w14:paraId="0CAE3D42">
      <w:pPr>
        <w:pStyle w:val="17"/>
        <w:numPr>
          <w:ilvl w:val="1"/>
          <w:numId w:val="12"/>
        </w:numPr>
        <w:ind w:right="-660" w:rightChars="-300"/>
        <w:jc w:val="both"/>
        <w:outlineLvl w:val="0"/>
        <w:rPr>
          <w:rFonts w:hint="default" w:ascii="Arial" w:hAnsi="Arial" w:eastAsia="SimSun" w:cs="Arial"/>
          <w:sz w:val="20"/>
          <w:szCs w:val="20"/>
          <w:lang w:eastAsia="zh-CN"/>
        </w:rPr>
      </w:pPr>
      <w:r>
        <w:rPr>
          <w:rFonts w:hint="default" w:ascii="Arial" w:hAnsi="Arial" w:eastAsia="SimSun" w:cs="Arial"/>
          <w:sz w:val="20"/>
          <w:szCs w:val="20"/>
          <w:lang w:eastAsia="zh-CN"/>
        </w:rPr>
        <w:t>O presente termo tem por finalidade a aquisição de bens comuns  - Dispositivo eletrônico registrador de temperatura (datalogger) e Otoscópio, destinados à Vigilância Epidemiolpogica e às Unidades Básicas de Saúde respectivamente, com a finalidade de proporcionar segurança e garantia de acesso à assistência à saúde  pela secretaria de Saúde de Itu, conforme condições, quantidades e exigências estabelecidas neste Termo de Referência.</w:t>
      </w:r>
    </w:p>
    <w:p w14:paraId="58817AE7">
      <w:pPr>
        <w:pStyle w:val="11"/>
        <w:numPr>
          <w:ilvl w:val="1"/>
          <w:numId w:val="12"/>
        </w:numPr>
        <w:spacing w:before="120" w:beforeAutospacing="0" w:afterAutospacing="0" w:line="276" w:lineRule="auto"/>
        <w:ind w:right="-660" w:rightChars="-300"/>
        <w:jc w:val="both"/>
        <w:rPr>
          <w:rFonts w:hint="default" w:ascii="Arial" w:hAnsi="Arial" w:cs="Arial"/>
          <w:color w:val="000000"/>
          <w:sz w:val="20"/>
          <w:szCs w:val="20"/>
        </w:rPr>
      </w:pPr>
      <w:r>
        <w:rPr>
          <w:rFonts w:hint="default" w:ascii="Arial" w:hAnsi="Arial" w:cs="Arial"/>
          <w:color w:val="000000"/>
          <w:sz w:val="20"/>
          <w:szCs w:val="20"/>
        </w:rPr>
        <w:t>A aquisição dos materiais médico-hospitalares será realizada pela contratação direta por dispensa de licitação, conforme o artigo 75 inciso II da Lei 14.133/2021, uma vez que se tratam de insumos essenciais para a realização da assistência ao munícipe. Dessa forma, a contratação direta se justifica pela necessidade de manutenção dos serviços prestados, assegurando a qualidade da assistência, evitando descontinuidade no atendimento aos pacientes e planejamento do cuidado baseado em risco</w:t>
      </w:r>
    </w:p>
    <w:p w14:paraId="064FEEE0">
      <w:pPr>
        <w:pStyle w:val="17"/>
        <w:ind w:left="0" w:firstLine="0"/>
        <w:jc w:val="both"/>
        <w:outlineLvl w:val="0"/>
        <w:rPr>
          <w:rFonts w:hint="default" w:ascii="Arial" w:hAnsi="Arial" w:cs="Arial"/>
          <w:sz w:val="20"/>
          <w:szCs w:val="20"/>
        </w:rPr>
      </w:pPr>
    </w:p>
    <w:p w14:paraId="0646CB5B">
      <w:pPr>
        <w:pStyle w:val="11"/>
        <w:numPr>
          <w:ilvl w:val="0"/>
          <w:numId w:val="12"/>
        </w:numPr>
        <w:spacing w:beforeAutospacing="0" w:afterAutospacing="0"/>
        <w:ind w:left="0" w:firstLine="0"/>
        <w:jc w:val="both"/>
        <w:rPr>
          <w:rFonts w:hint="default" w:ascii="Arial" w:hAnsi="Arial" w:cs="Arial"/>
          <w:b/>
          <w:bCs/>
          <w:color w:val="000000"/>
          <w:sz w:val="20"/>
          <w:szCs w:val="20"/>
          <w:lang w:val="pt-BR"/>
        </w:rPr>
      </w:pPr>
      <w:bookmarkStart w:id="9" w:name="art6xxiiib"/>
      <w:bookmarkEnd w:id="9"/>
      <w:r>
        <w:rPr>
          <w:rFonts w:hint="default" w:ascii="Arial" w:hAnsi="Arial" w:cs="Arial"/>
          <w:b/>
          <w:bCs/>
          <w:color w:val="000000"/>
          <w:sz w:val="20"/>
          <w:szCs w:val="20"/>
          <w:lang w:val="pt-BR"/>
        </w:rPr>
        <w:t>FUNDAMENTAÇÃO DA CONTRATAÇÃO</w:t>
      </w:r>
    </w:p>
    <w:p w14:paraId="69A5314D">
      <w:pPr>
        <w:pStyle w:val="11"/>
        <w:spacing w:beforeAutospacing="0" w:afterAutospacing="0"/>
        <w:jc w:val="both"/>
        <w:rPr>
          <w:rFonts w:hint="default" w:ascii="Arial" w:hAnsi="Arial" w:cs="Arial"/>
          <w:b/>
          <w:bCs/>
          <w:color w:val="000000"/>
          <w:sz w:val="20"/>
          <w:szCs w:val="20"/>
          <w:lang w:val="pt-BR"/>
        </w:rPr>
      </w:pPr>
    </w:p>
    <w:p w14:paraId="4FBA5B1B">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A presente contratação tem por objeto a aquisição de dispositivo eletrônico registrador de temperatura (datalogger) para monitoramento contínuo da cadeia de frio de imunobiológicos e de otoscópio, visando atender às necessidades dos serviços de saúde da rede municipal.</w:t>
      </w:r>
    </w:p>
    <w:p w14:paraId="3E2D1F6E">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6A17A770">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A justificativa para a contratação fundamenta-se na necessidade de garantir a qualidade, segurança e eficácia dos serviços assistenciais, em conformidade com as diretrizes estabelecidas pelo Ministério da Saúde, especialmente no que tange à conservação adequada de imunobiológicos e à realização de exames clínicos essenciais.</w:t>
      </w:r>
    </w:p>
    <w:p w14:paraId="498D986F">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03BA1F89">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No que se refere ao monitoramento da cadeia de frio, é imprescindível assegurar que os imunobiológicos sejam armazenados e transportados dentro das faixas de temperatura recomendadas, geralmente entre +2°C e +8°C, conforme preconizado pelo Programa Nacional de Imunizações (PNI). A utilização de dataloggers possibilita o registro contínuo e automático da temperatura, com alta precisão, permitindo a rastreabilidade das condições de armazenamento, a identificação de eventuais desvios térmicos e a adoção tempestiva de medidas corretivas, reduzindo riscos de perda de imunobiológicos e garantindo a manutenção de sua potência imunogênica.</w:t>
      </w:r>
    </w:p>
    <w:p w14:paraId="711BE9B7">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3CBA2662">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A ausência de monitoramento contínuo pode comprometer a efetividade das vacinas, ocasionando prejuízos à saúde pública, desperdício de recursos públicos e riscos à população atendida. Assim, a aquisição do referido equipamento configura-se como medida essencial para o cumprimento das boas práticas de conservação, alinhando-se aos princípios da eficiência, economicidade e interesse público.</w:t>
      </w:r>
    </w:p>
    <w:p w14:paraId="6C248BC3">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Quanto ao otoscópio, trata-se de equipamento indispensável para a realização de exames otológicos na atenção primária e demais pontos de atenção à saúde, permitindo a avaliação do conduto auditivo externo e da membrana timpânica. Sua utilização é fundamental para o diagnóstico precoce de condições como otites, infecções, perfurações timpânicas e outras alterações auditivas, contribuindo para a resolutividade da assistência e evitando o agravamento de quadros clínicos.</w:t>
      </w:r>
    </w:p>
    <w:p w14:paraId="303D47C1">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60D320DC">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A disponibilidade do otoscópio qualifica o atendimento prestado pelos profissionais de saúde, especialmente médicos e enfermeiros, fortalecendo as ações de promoção, prevenção e recuperação da saúde, em consonância com os princípios do Sistema Único de Saúde (SUS), notadamente a integralidade e a universalidade do cuidado.</w:t>
      </w:r>
    </w:p>
    <w:p w14:paraId="14A28AAF">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196F401F">
      <w:pPr>
        <w:pStyle w:val="17"/>
        <w:numPr>
          <w:ilvl w:val="1"/>
          <w:numId w:val="12"/>
        </w:numPr>
        <w:tabs>
          <w:tab w:val="left" w:pos="10340"/>
        </w:tabs>
        <w:ind w:right="-660" w:rightChars="-300"/>
        <w:jc w:val="both"/>
        <w:outlineLvl w:val="0"/>
        <w:rPr>
          <w:rFonts w:hint="default" w:ascii="Arial" w:hAnsi="Arial" w:cs="Arial"/>
          <w:sz w:val="20"/>
          <w:szCs w:val="20"/>
          <w:lang w:val="pt-BR"/>
        </w:rPr>
      </w:pPr>
      <w:r>
        <w:rPr>
          <w:rFonts w:hint="default" w:ascii="Arial" w:hAnsi="Arial" w:cs="Arial"/>
          <w:sz w:val="20"/>
          <w:szCs w:val="20"/>
          <w:lang w:val="pt-BR"/>
        </w:rPr>
        <w:t>Sob o aspecto legal, a contratação encontra respaldo na Lei nº 14.133/2021, que estabelece normas gerais de licitações e contratos administrativos, sendo a aquisição justificada pela necessidade de atendimento da demanda pública devidamente caracterizada, com base no planejamento institucional e na garantia da continuidade dos serviços de saúde.</w:t>
      </w:r>
    </w:p>
    <w:p w14:paraId="37DCC86F">
      <w:pPr>
        <w:pStyle w:val="17"/>
        <w:numPr>
          <w:ilvl w:val="0"/>
          <w:numId w:val="0"/>
        </w:numPr>
        <w:tabs>
          <w:tab w:val="left" w:pos="10340"/>
        </w:tabs>
        <w:ind w:leftChars="0" w:right="-660" w:rightChars="-300"/>
        <w:jc w:val="both"/>
        <w:outlineLvl w:val="0"/>
        <w:rPr>
          <w:rFonts w:hint="default" w:ascii="Arial" w:hAnsi="Arial" w:cs="Arial"/>
          <w:sz w:val="20"/>
          <w:szCs w:val="20"/>
          <w:lang w:val="pt-BR"/>
        </w:rPr>
      </w:pPr>
    </w:p>
    <w:p w14:paraId="3D612C09">
      <w:pPr>
        <w:pStyle w:val="17"/>
        <w:numPr>
          <w:ilvl w:val="1"/>
          <w:numId w:val="12"/>
        </w:numPr>
        <w:tabs>
          <w:tab w:val="left" w:pos="10340"/>
        </w:tabs>
        <w:ind w:right="-660" w:rightChars="-300"/>
        <w:jc w:val="both"/>
        <w:outlineLvl w:val="0"/>
        <w:rPr>
          <w:rFonts w:hint="default" w:ascii="Arial" w:hAnsi="Arial" w:cs="Arial"/>
          <w:color w:val="000000"/>
          <w:sz w:val="20"/>
          <w:szCs w:val="20"/>
          <w:lang w:val="pt-BR"/>
        </w:rPr>
      </w:pPr>
      <w:r>
        <w:rPr>
          <w:rFonts w:hint="default" w:ascii="Arial" w:hAnsi="Arial" w:cs="Arial"/>
          <w:sz w:val="20"/>
          <w:szCs w:val="20"/>
          <w:lang w:val="pt-BR"/>
        </w:rPr>
        <w:t>Dessa forma, a contratação pretendida mostra-se tecnicamente adequada, necessária e alinhada ao interesse público, assegurando a qualidade dos serviços prestados à população e a adequada aplicação dos recursos públicos.</w:t>
      </w:r>
    </w:p>
    <w:p w14:paraId="04A9A6F4">
      <w:pPr>
        <w:pStyle w:val="17"/>
        <w:numPr>
          <w:ilvl w:val="0"/>
          <w:numId w:val="0"/>
        </w:numPr>
        <w:tabs>
          <w:tab w:val="left" w:pos="10340"/>
        </w:tabs>
        <w:ind w:leftChars="0" w:right="-660" w:rightChars="-300"/>
        <w:jc w:val="both"/>
        <w:outlineLvl w:val="0"/>
        <w:rPr>
          <w:rFonts w:hint="default" w:ascii="Arial" w:hAnsi="Arial" w:cs="Arial"/>
          <w:color w:val="000000"/>
          <w:sz w:val="20"/>
          <w:szCs w:val="20"/>
          <w:lang w:val="pt-BR"/>
        </w:rPr>
      </w:pPr>
    </w:p>
    <w:p w14:paraId="6E0ABBDA">
      <w:pPr>
        <w:pStyle w:val="11"/>
        <w:numPr>
          <w:ilvl w:val="0"/>
          <w:numId w:val="12"/>
        </w:numPr>
        <w:spacing w:beforeAutospacing="0" w:afterAutospacing="0"/>
        <w:ind w:left="0" w:firstLine="0"/>
        <w:jc w:val="both"/>
        <w:rPr>
          <w:rFonts w:hint="default" w:ascii="Arial" w:hAnsi="Arial" w:cs="Arial"/>
          <w:color w:val="000000"/>
          <w:sz w:val="20"/>
          <w:szCs w:val="20"/>
          <w:lang w:val="pt-BR"/>
        </w:rPr>
      </w:pPr>
      <w:bookmarkStart w:id="10" w:name="art6xxiiic"/>
      <w:bookmarkEnd w:id="10"/>
      <w:r>
        <w:rPr>
          <w:rFonts w:hint="default" w:ascii="Arial" w:hAnsi="Arial" w:cs="Arial"/>
          <w:b/>
          <w:bCs/>
          <w:color w:val="000000"/>
          <w:sz w:val="20"/>
          <w:szCs w:val="20"/>
          <w:lang w:val="pt-BR"/>
        </w:rPr>
        <w:t>DESCRIÇÃO DA SOLUÇÃO COMO UM TODO</w:t>
      </w:r>
    </w:p>
    <w:p w14:paraId="3F39F039">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A solução proposta consiste na aquisição de equipamentos essenciais para qualificação da assistência à saúde, compreendendo dispositivo eletrônico registrador de temperatura (datalogger) para monitoramento contínuo da cadeia de frio de imunobiológicos e otoscópio para apoio diagnóstico nas unidades de saúde da rede municipal.</w:t>
      </w:r>
    </w:p>
    <w:p w14:paraId="2FD2CCF3">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No que se refere ao datalogger, a solução contempla o fornecimento de equipamento capaz de realizar o monitoramento contínuo, automático e preciso da temperatura, com registro eletrônico de dados em intervalos programáveis, armazenamento em memória interna e possibilidade de exportação das informações para análise e rastreabilidade. O equipamento deverá possuir alarmes visuais e/ou sonoros para indicação de desvios de temperatura, garantindo resposta rápida das equipes frente a eventuais intercorrências.</w:t>
      </w:r>
    </w:p>
    <w:p w14:paraId="6972A320">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A implementação do datalogger permitirá o fortalecimento das ações de vigilância da cadeia de frio, assegurando que os imunobiológicos sejam mantidos dentro dos parâmetros recomendados pelos órgãos de saúde, reduzindo perdas, evitando desperdícios e garantindo a eficácia das vacinas disponibilizadas à população. Trata-se de solução tecnológica que promove maior confiabilidade no controle térmico e atende às boas práticas preconizadas pelo Ministério da Saúde.</w:t>
      </w:r>
    </w:p>
    <w:p w14:paraId="325AA0EA">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Em relação ao otoscópio, a solução contempla a aquisição de equipamento portátil, de fácil manuseio e alta qualidade óptica, destinado à realização de exames do conduto auditivo externo e da membrana timpânica. O equipamento deverá possuir iluminação adequada, preferencialmente por tecnologia LED, e conjunto de espéculos reutilizáveis, permitindo seu uso seguro e eficiente na rotina assistencial.</w:t>
      </w:r>
    </w:p>
    <w:p w14:paraId="44550FDC">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A disponibilização do otoscópio nas unidades de saúde possibilita a ampliação da capacidade diagnóstica na atenção primária, contribuindo para a identificação precoce de agravos otológicos e para a condução adequada dos casos clínicos, reduzindo encaminhamentos desnecessários e promovendo maior resolutividade do atendimento.</w:t>
      </w:r>
    </w:p>
    <w:p w14:paraId="0A0C1BEC">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sz w:val="20"/>
          <w:szCs w:val="20"/>
        </w:rPr>
      </w:pPr>
      <w:r>
        <w:rPr>
          <w:rFonts w:hint="default" w:ascii="Arial" w:hAnsi="Arial" w:cs="Arial"/>
          <w:sz w:val="20"/>
          <w:szCs w:val="20"/>
        </w:rPr>
        <w:t>A solução como um todo está alinhada às diretrizes do Sistema Único de Saúde (SUS), especialmente no que tange à integralidade, eficiência e qualidade da assistência, além de atender às exigências normativas relacionadas à conservação de imunobiológicos e à estrutura mínima para atendimento clínico.</w:t>
      </w:r>
    </w:p>
    <w:p w14:paraId="2F18264C">
      <w:pPr>
        <w:pStyle w:val="11"/>
        <w:keepNext w:val="0"/>
        <w:keepLines w:val="0"/>
        <w:pageBreakBefore w:val="0"/>
        <w:widowControl w:val="0"/>
        <w:numPr>
          <w:ilvl w:val="1"/>
          <w:numId w:val="12"/>
        </w:numPr>
        <w:kinsoku/>
        <w:wordWrap/>
        <w:overflowPunct/>
        <w:topLinePunct w:val="0"/>
        <w:autoSpaceDE w:val="0"/>
        <w:autoSpaceDN w:val="0"/>
        <w:bidi w:val="0"/>
        <w:adjustRightInd/>
        <w:snapToGrid/>
        <w:spacing w:beforeAutospacing="0" w:after="0" w:afterLines="50" w:afterAutospacing="0"/>
        <w:ind w:right="-660" w:rightChars="-300"/>
        <w:jc w:val="both"/>
        <w:textAlignment w:val="auto"/>
        <w:rPr>
          <w:rFonts w:hint="default" w:ascii="Arial" w:hAnsi="Arial" w:cs="Arial"/>
          <w:color w:val="000000"/>
          <w:sz w:val="20"/>
          <w:szCs w:val="20"/>
          <w:lang w:val="pt-BR"/>
        </w:rPr>
      </w:pPr>
      <w:r>
        <w:rPr>
          <w:rFonts w:hint="default" w:ascii="Arial" w:hAnsi="Arial" w:cs="Arial"/>
          <w:sz w:val="20"/>
          <w:szCs w:val="20"/>
        </w:rPr>
        <w:t>Por fim, destaca-se que a aquisição dos referidos equipamentos representa medida de baixo custo relativo e alto impacto assistencial, proporcionando melhoria significativa nos processos de trabalho das equipes de saúde, maior segurança aos usuários e otimização da aplicação dos recursos públicos, em conformidade com os princípios estabelecidos na Lei nº 14.133/2021.aquisição dos materiais médico-hospitalares</w:t>
      </w:r>
      <w:r>
        <w:rPr>
          <w:rFonts w:hint="default" w:ascii="Arial" w:hAnsi="Arial" w:cs="Arial"/>
          <w:color w:val="000000"/>
          <w:sz w:val="20"/>
          <w:szCs w:val="20"/>
          <w:lang w:val="pt-BR"/>
        </w:rPr>
        <w:t xml:space="preserve"> será realizada pela contratação direta por dispensa de licitação, conforme o artigo 75 inciso II da Lei 14.133/2021, uma vez que se tratam de insumos essenciais para a realização da assistência ao munícipe. </w:t>
      </w:r>
    </w:p>
    <w:p w14:paraId="16453BE1">
      <w:pPr>
        <w:pStyle w:val="11"/>
        <w:numPr>
          <w:ilvl w:val="1"/>
          <w:numId w:val="12"/>
        </w:numPr>
        <w:spacing w:beforeAutospacing="0" w:afterAutospacing="0"/>
        <w:ind w:right="-660" w:rightChars="-300"/>
        <w:jc w:val="both"/>
        <w:rPr>
          <w:rFonts w:hint="default" w:ascii="Arial" w:hAnsi="Arial" w:cs="Arial"/>
          <w:color w:val="000000"/>
          <w:sz w:val="20"/>
          <w:szCs w:val="20"/>
          <w:lang w:val="pt-BR"/>
        </w:rPr>
      </w:pPr>
      <w:r>
        <w:rPr>
          <w:rFonts w:hint="default" w:ascii="Arial" w:hAnsi="Arial" w:cs="Arial"/>
          <w:color w:val="000000"/>
          <w:sz w:val="20"/>
          <w:szCs w:val="20"/>
          <w:lang w:val="pt-BR"/>
        </w:rPr>
        <w:t>Dessa forma, a solução proposta contempla de maneira integrada todas as necessidades assistenciais identificadas, assegurando a continuidade dos serviços de saúde, a segurança do paciente e dos profissionais, a qualidade dos procedimentos realizados e a eficiência da gestão pública, em conformidade com a legislação vigente e as diretrizes do Sistema Único de Saúde.</w:t>
      </w:r>
    </w:p>
    <w:p w14:paraId="22666C1C">
      <w:pPr>
        <w:pStyle w:val="17"/>
        <w:ind w:left="0" w:right="-660" w:rightChars="-300" w:firstLine="0"/>
        <w:jc w:val="both"/>
        <w:outlineLvl w:val="0"/>
        <w:rPr>
          <w:rFonts w:hint="default" w:ascii="Arial" w:hAnsi="Arial" w:cs="Arial"/>
          <w:b/>
          <w:bCs/>
          <w:color w:val="000000"/>
          <w:sz w:val="20"/>
          <w:szCs w:val="20"/>
          <w:lang w:val="pt-BR"/>
        </w:rPr>
      </w:pPr>
    </w:p>
    <w:p w14:paraId="1410ED0D">
      <w:pPr>
        <w:pStyle w:val="11"/>
        <w:numPr>
          <w:ilvl w:val="0"/>
          <w:numId w:val="12"/>
        </w:numPr>
        <w:spacing w:beforeAutospacing="0" w:afterAutospacing="0"/>
        <w:ind w:left="0" w:right="-660" w:rightChars="-300" w:firstLine="0"/>
        <w:jc w:val="both"/>
        <w:rPr>
          <w:rFonts w:hint="default" w:ascii="Arial" w:hAnsi="Arial" w:cs="Arial"/>
          <w:b/>
          <w:bCs/>
          <w:color w:val="000000"/>
          <w:sz w:val="20"/>
          <w:szCs w:val="20"/>
          <w:lang w:val="pt-BR"/>
        </w:rPr>
      </w:pPr>
      <w:bookmarkStart w:id="11" w:name="art6xxiiid"/>
      <w:bookmarkEnd w:id="11"/>
      <w:r>
        <w:rPr>
          <w:rFonts w:hint="default" w:ascii="Arial" w:hAnsi="Arial" w:cs="Arial"/>
          <w:b/>
          <w:bCs/>
          <w:color w:val="000000"/>
          <w:sz w:val="20"/>
          <w:szCs w:val="20"/>
          <w:lang w:val="pt-BR"/>
        </w:rPr>
        <w:t>REQUISITOS DA CONTRATAÇÃO;</w:t>
      </w:r>
    </w:p>
    <w:p w14:paraId="266D7750">
      <w:pPr>
        <w:pStyle w:val="11"/>
        <w:numPr>
          <w:ilvl w:val="0"/>
          <w:numId w:val="0"/>
        </w:numPr>
        <w:spacing w:beforeAutospacing="0" w:afterAutospacing="0"/>
        <w:ind w:leftChars="0" w:right="-660" w:rightChars="-300"/>
        <w:jc w:val="both"/>
        <w:rPr>
          <w:rFonts w:hint="default" w:ascii="Arial" w:hAnsi="Arial" w:cs="Arial"/>
          <w:b/>
          <w:bCs/>
          <w:color w:val="000000"/>
          <w:sz w:val="20"/>
          <w:szCs w:val="20"/>
          <w:lang w:val="pt-BR"/>
        </w:rPr>
      </w:pPr>
    </w:p>
    <w:p w14:paraId="68A11256">
      <w:pPr>
        <w:pStyle w:val="11"/>
        <w:numPr>
          <w:ilvl w:val="1"/>
          <w:numId w:val="12"/>
        </w:numPr>
        <w:spacing w:beforeAutospacing="0" w:afterAutospacing="0"/>
        <w:jc w:val="both"/>
        <w:rPr>
          <w:rFonts w:hint="default" w:ascii="Arial" w:hAnsi="Arial" w:cs="Arial"/>
          <w:b/>
          <w:bCs/>
          <w:color w:val="000000"/>
          <w:sz w:val="20"/>
          <w:szCs w:val="20"/>
          <w:lang w:val="pt-BR"/>
        </w:rPr>
      </w:pPr>
      <w:r>
        <w:rPr>
          <w:rFonts w:hint="default" w:ascii="Arial" w:hAnsi="Arial" w:cs="Arial"/>
          <w:b/>
          <w:bCs/>
          <w:color w:val="000000"/>
          <w:sz w:val="20"/>
          <w:szCs w:val="20"/>
          <w:lang w:val="pt-BR"/>
        </w:rPr>
        <w:t>Sub</w:t>
      </w:r>
      <w:r>
        <w:rPr>
          <w:rFonts w:hint="default" w:ascii="Arial" w:hAnsi="Arial" w:cs="Arial"/>
          <w:b/>
          <w:bCs/>
          <w:color w:val="000000"/>
          <w:sz w:val="20"/>
          <w:szCs w:val="20"/>
        </w:rPr>
        <w:t>contratação</w:t>
      </w:r>
      <w:r>
        <w:rPr>
          <w:rFonts w:hint="default" w:ascii="Arial" w:hAnsi="Arial" w:cs="Arial"/>
          <w:color w:val="000000"/>
          <w:sz w:val="20"/>
          <w:szCs w:val="20"/>
        </w:rPr>
        <w:t xml:space="preserve">    </w:t>
      </w:r>
    </w:p>
    <w:p w14:paraId="29A759C4">
      <w:pPr>
        <w:pStyle w:val="11"/>
        <w:spacing w:beforeAutospacing="0" w:afterAutospacing="0"/>
        <w:jc w:val="both"/>
        <w:rPr>
          <w:rFonts w:hint="default" w:ascii="Arial" w:hAnsi="Arial" w:cs="Arial"/>
          <w:b/>
          <w:bCs/>
          <w:color w:val="000000"/>
          <w:sz w:val="20"/>
          <w:szCs w:val="20"/>
          <w:lang w:val="pt-BR"/>
        </w:rPr>
      </w:pPr>
      <w:r>
        <w:rPr>
          <w:rFonts w:hint="default" w:ascii="Arial" w:hAnsi="Arial" w:cs="Arial"/>
          <w:color w:val="000000"/>
          <w:sz w:val="20"/>
          <w:szCs w:val="20"/>
          <w:lang w:val="pt-BR"/>
        </w:rPr>
        <w:t>Não é admitida a subcontratação do objeto contratual.</w:t>
      </w:r>
    </w:p>
    <w:p w14:paraId="6BC72D2B">
      <w:pPr>
        <w:pStyle w:val="11"/>
        <w:spacing w:beforeAutospacing="0" w:afterAutospacing="0"/>
        <w:jc w:val="both"/>
        <w:rPr>
          <w:rFonts w:hint="default" w:ascii="Arial" w:hAnsi="Arial" w:cs="Arial"/>
          <w:b/>
          <w:bCs/>
          <w:color w:val="000000"/>
          <w:sz w:val="20"/>
          <w:szCs w:val="20"/>
          <w:lang w:val="pt-BR"/>
        </w:rPr>
      </w:pPr>
    </w:p>
    <w:p w14:paraId="538EAFC3">
      <w:pPr>
        <w:pStyle w:val="11"/>
        <w:numPr>
          <w:ilvl w:val="1"/>
          <w:numId w:val="12"/>
        </w:numPr>
        <w:spacing w:beforeAutospacing="0" w:afterAutospacing="0"/>
        <w:jc w:val="both"/>
        <w:rPr>
          <w:rFonts w:hint="default" w:ascii="Arial" w:hAnsi="Arial" w:cs="Arial"/>
          <w:b/>
          <w:bCs/>
          <w:color w:val="000000"/>
          <w:sz w:val="20"/>
          <w:szCs w:val="20"/>
          <w:lang w:val="pt-BR"/>
        </w:rPr>
      </w:pPr>
      <w:r>
        <w:rPr>
          <w:rFonts w:hint="default" w:ascii="Arial" w:hAnsi="Arial" w:cs="Arial"/>
          <w:b/>
          <w:bCs/>
          <w:color w:val="000000"/>
          <w:sz w:val="20"/>
          <w:szCs w:val="20"/>
          <w:lang w:val="pt-BR"/>
        </w:rPr>
        <w:t xml:space="preserve">Garantia da contratação  </w:t>
      </w:r>
    </w:p>
    <w:p w14:paraId="5FF83863">
      <w:pPr>
        <w:pStyle w:val="11"/>
        <w:spacing w:beforeAutospacing="0" w:afterAutospacing="0"/>
        <w:jc w:val="both"/>
        <w:rPr>
          <w:rFonts w:hint="default" w:ascii="Arial" w:hAnsi="Arial" w:cs="Arial"/>
          <w:color w:val="000000"/>
          <w:sz w:val="20"/>
          <w:szCs w:val="20"/>
          <w:lang w:val="pt-BR"/>
        </w:rPr>
      </w:pPr>
      <w:r>
        <w:rPr>
          <w:rFonts w:hint="default" w:ascii="Arial" w:hAnsi="Arial" w:cs="Arial"/>
          <w:color w:val="000000"/>
          <w:sz w:val="20"/>
          <w:szCs w:val="20"/>
          <w:lang w:val="pt-BR"/>
        </w:rPr>
        <w:t>Não se aplica.</w:t>
      </w:r>
    </w:p>
    <w:p w14:paraId="2173DD5D">
      <w:pPr>
        <w:pStyle w:val="11"/>
        <w:spacing w:beforeAutospacing="0" w:afterAutospacing="0"/>
        <w:jc w:val="both"/>
        <w:rPr>
          <w:rFonts w:hint="default" w:ascii="Arial" w:hAnsi="Arial" w:cs="Arial"/>
          <w:color w:val="000000"/>
          <w:sz w:val="20"/>
          <w:szCs w:val="20"/>
          <w:lang w:val="pt-BR"/>
        </w:rPr>
      </w:pPr>
    </w:p>
    <w:p w14:paraId="29BAB26C">
      <w:pPr>
        <w:pStyle w:val="11"/>
        <w:numPr>
          <w:ilvl w:val="0"/>
          <w:numId w:val="12"/>
        </w:numPr>
        <w:spacing w:beforeAutospacing="0" w:afterAutospacing="0"/>
        <w:ind w:left="0" w:firstLine="0"/>
        <w:jc w:val="both"/>
        <w:rPr>
          <w:rFonts w:hint="default" w:ascii="Arial" w:hAnsi="Arial" w:cs="Arial"/>
          <w:b/>
          <w:bCs/>
          <w:color w:val="000000"/>
          <w:sz w:val="20"/>
          <w:szCs w:val="20"/>
          <w:lang w:val="pt-BR"/>
        </w:rPr>
      </w:pPr>
      <w:bookmarkStart w:id="12" w:name="art6xxiiie"/>
      <w:bookmarkEnd w:id="12"/>
      <w:r>
        <w:rPr>
          <w:rFonts w:hint="default" w:ascii="Arial" w:hAnsi="Arial" w:cs="Arial"/>
          <w:b/>
          <w:bCs/>
          <w:color w:val="000000"/>
          <w:sz w:val="20"/>
          <w:szCs w:val="20"/>
          <w:lang w:val="pt-BR"/>
        </w:rPr>
        <w:t>MODELO DE EXECUÇÃO DO OBJETO</w:t>
      </w:r>
    </w:p>
    <w:p w14:paraId="02416B82">
      <w:pPr>
        <w:pStyle w:val="11"/>
        <w:tabs>
          <w:tab w:val="left" w:pos="425"/>
        </w:tabs>
        <w:spacing w:beforeAutospacing="0" w:afterAutospacing="0"/>
        <w:jc w:val="both"/>
        <w:rPr>
          <w:rFonts w:hint="default" w:ascii="Arial" w:hAnsi="Arial" w:cs="Arial"/>
          <w:b/>
          <w:bCs/>
          <w:color w:val="000000"/>
          <w:sz w:val="20"/>
          <w:szCs w:val="20"/>
          <w:lang w:val="pt-BR"/>
        </w:rPr>
      </w:pPr>
    </w:p>
    <w:p w14:paraId="6335101F">
      <w:pPr>
        <w:pStyle w:val="11"/>
        <w:numPr>
          <w:ilvl w:val="1"/>
          <w:numId w:val="12"/>
        </w:numPr>
        <w:spacing w:beforeAutospacing="0" w:afterAutospacing="0"/>
        <w:jc w:val="both"/>
        <w:rPr>
          <w:rFonts w:hint="default" w:ascii="Arial" w:hAnsi="Arial" w:cs="Arial"/>
          <w:b/>
          <w:bCs/>
          <w:color w:val="000000"/>
          <w:sz w:val="20"/>
          <w:szCs w:val="20"/>
          <w:lang w:val="pt-BR"/>
        </w:rPr>
      </w:pPr>
      <w:r>
        <w:rPr>
          <w:rFonts w:hint="default" w:ascii="Arial" w:hAnsi="Arial" w:cs="Arial"/>
          <w:b/>
          <w:bCs/>
          <w:color w:val="000000"/>
          <w:sz w:val="20"/>
          <w:szCs w:val="20"/>
          <w:lang w:val="pt-BR"/>
        </w:rPr>
        <w:t>Condições de Execução do Serviço</w:t>
      </w:r>
    </w:p>
    <w:p w14:paraId="73EDF8D6">
      <w:pPr>
        <w:pStyle w:val="11"/>
        <w:tabs>
          <w:tab w:val="left" w:pos="425"/>
        </w:tabs>
        <w:spacing w:beforeAutospacing="0" w:afterAutospacing="0"/>
        <w:jc w:val="both"/>
        <w:rPr>
          <w:rFonts w:hint="default" w:ascii="Arial" w:hAnsi="Arial" w:cs="Arial"/>
          <w:bCs/>
          <w:color w:val="000000"/>
          <w:sz w:val="20"/>
          <w:szCs w:val="20"/>
          <w:lang w:val="pt-BR"/>
        </w:rPr>
      </w:pPr>
      <w:r>
        <w:rPr>
          <w:rFonts w:hint="default" w:ascii="Arial" w:hAnsi="Arial" w:cs="Arial"/>
          <w:bCs/>
          <w:color w:val="000000"/>
          <w:sz w:val="20"/>
          <w:szCs w:val="20"/>
          <w:lang w:val="pt-BR"/>
        </w:rPr>
        <w:t>A presente dispensa de licitação, trata-se da aquisição de materiais médico-hospitalares conforme descritivo abaixo:</w:t>
      </w:r>
    </w:p>
    <w:tbl>
      <w:tblPr>
        <w:tblStyle w:val="15"/>
        <w:tblW w:w="10400"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5103"/>
        <w:gridCol w:w="1197"/>
        <w:gridCol w:w="1650"/>
        <w:gridCol w:w="1686"/>
      </w:tblGrid>
      <w:tr w14:paraId="6671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675D36AC">
            <w:pPr>
              <w:jc w:val="center"/>
              <w:rPr>
                <w:rFonts w:hint="default" w:ascii="Arial" w:hAnsi="Arial" w:cs="Arial"/>
                <w:b/>
                <w:sz w:val="20"/>
                <w:szCs w:val="20"/>
                <w:lang w:eastAsia="pt-BR"/>
              </w:rPr>
            </w:pPr>
            <w:r>
              <w:rPr>
                <w:rFonts w:hint="default" w:ascii="Arial" w:hAnsi="Arial" w:cs="Arial"/>
                <w:b/>
                <w:sz w:val="20"/>
                <w:szCs w:val="20"/>
                <w:lang w:eastAsia="pt-BR"/>
              </w:rPr>
              <w:t>ITEM</w:t>
            </w:r>
          </w:p>
        </w:tc>
        <w:tc>
          <w:tcPr>
            <w:tcW w:w="5103" w:type="dxa"/>
            <w:vAlign w:val="center"/>
          </w:tcPr>
          <w:p w14:paraId="4A7C2867">
            <w:pPr>
              <w:jc w:val="center"/>
              <w:rPr>
                <w:rFonts w:hint="default" w:ascii="Arial" w:hAnsi="Arial" w:cs="Arial"/>
                <w:b/>
                <w:sz w:val="20"/>
                <w:szCs w:val="20"/>
                <w:lang w:eastAsia="pt-BR"/>
              </w:rPr>
            </w:pPr>
            <w:r>
              <w:rPr>
                <w:rFonts w:hint="default" w:ascii="Arial" w:hAnsi="Arial" w:cs="Arial"/>
                <w:b/>
                <w:sz w:val="20"/>
                <w:szCs w:val="20"/>
                <w:lang w:eastAsia="pt-BR"/>
              </w:rPr>
              <w:t>DESCRITIVO</w:t>
            </w:r>
          </w:p>
        </w:tc>
        <w:tc>
          <w:tcPr>
            <w:tcW w:w="1197" w:type="dxa"/>
            <w:vAlign w:val="center"/>
          </w:tcPr>
          <w:p w14:paraId="762DED0C">
            <w:pPr>
              <w:jc w:val="center"/>
              <w:rPr>
                <w:rFonts w:hint="default" w:ascii="Arial" w:hAnsi="Arial" w:cs="Arial"/>
                <w:b/>
                <w:sz w:val="20"/>
                <w:szCs w:val="20"/>
                <w:lang w:eastAsia="pt-BR"/>
              </w:rPr>
            </w:pPr>
            <w:r>
              <w:rPr>
                <w:rFonts w:hint="default" w:ascii="Arial" w:hAnsi="Arial" w:cs="Arial"/>
                <w:b/>
                <w:sz w:val="20"/>
                <w:szCs w:val="20"/>
                <w:lang w:eastAsia="pt-BR"/>
              </w:rPr>
              <w:t>QUANT</w:t>
            </w:r>
          </w:p>
        </w:tc>
        <w:tc>
          <w:tcPr>
            <w:tcW w:w="1650" w:type="dxa"/>
            <w:vAlign w:val="center"/>
          </w:tcPr>
          <w:p w14:paraId="15B6ABAD">
            <w:pPr>
              <w:jc w:val="center"/>
              <w:rPr>
                <w:rFonts w:hint="default" w:ascii="Arial" w:hAnsi="Arial" w:cs="Arial"/>
                <w:b/>
                <w:sz w:val="20"/>
                <w:szCs w:val="20"/>
                <w:lang w:eastAsia="pt-BR"/>
              </w:rPr>
            </w:pPr>
            <w:r>
              <w:rPr>
                <w:rFonts w:hint="default" w:ascii="Arial" w:hAnsi="Arial" w:cs="Arial"/>
                <w:b/>
                <w:sz w:val="20"/>
                <w:szCs w:val="20"/>
                <w:lang w:eastAsia="pt-BR"/>
              </w:rPr>
              <w:t>ESTIMATIMA PREÇO UNIT</w:t>
            </w:r>
          </w:p>
        </w:tc>
        <w:tc>
          <w:tcPr>
            <w:tcW w:w="1686" w:type="dxa"/>
            <w:vAlign w:val="center"/>
          </w:tcPr>
          <w:p w14:paraId="7DF544E9">
            <w:pPr>
              <w:jc w:val="center"/>
              <w:rPr>
                <w:rFonts w:hint="default" w:ascii="Arial" w:hAnsi="Arial" w:cs="Arial"/>
                <w:b/>
                <w:sz w:val="20"/>
                <w:szCs w:val="20"/>
                <w:lang w:eastAsia="pt-BR"/>
              </w:rPr>
            </w:pPr>
            <w:r>
              <w:rPr>
                <w:rFonts w:hint="default" w:ascii="Arial" w:hAnsi="Arial" w:cs="Arial"/>
                <w:b/>
                <w:sz w:val="20"/>
                <w:szCs w:val="20"/>
                <w:lang w:eastAsia="pt-BR"/>
              </w:rPr>
              <w:t>ESTIMATIVA</w:t>
            </w:r>
          </w:p>
          <w:p w14:paraId="0369B6AE">
            <w:pPr>
              <w:jc w:val="center"/>
              <w:rPr>
                <w:rFonts w:hint="default" w:ascii="Arial" w:hAnsi="Arial" w:cs="Arial"/>
                <w:b/>
                <w:sz w:val="20"/>
                <w:szCs w:val="20"/>
                <w:lang w:eastAsia="pt-BR"/>
              </w:rPr>
            </w:pPr>
            <w:r>
              <w:rPr>
                <w:rFonts w:hint="default" w:ascii="Arial" w:hAnsi="Arial" w:cs="Arial"/>
                <w:b/>
                <w:sz w:val="20"/>
                <w:szCs w:val="20"/>
                <w:lang w:eastAsia="pt-BR"/>
              </w:rPr>
              <w:t>PREÇO TOTAL</w:t>
            </w:r>
          </w:p>
        </w:tc>
      </w:tr>
      <w:tr w14:paraId="6F456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0" w:hRule="atLeast"/>
        </w:trPr>
        <w:tc>
          <w:tcPr>
            <w:tcW w:w="764" w:type="dxa"/>
            <w:vAlign w:val="center"/>
          </w:tcPr>
          <w:p w14:paraId="1004B9F0">
            <w:pPr>
              <w:jc w:val="center"/>
              <w:rPr>
                <w:rFonts w:hint="default" w:ascii="Arial" w:hAnsi="Arial" w:cs="Arial"/>
                <w:b/>
                <w:sz w:val="20"/>
                <w:szCs w:val="20"/>
                <w:lang w:eastAsia="pt-BR"/>
              </w:rPr>
            </w:pPr>
            <w:r>
              <w:rPr>
                <w:rFonts w:hint="default" w:ascii="Arial" w:hAnsi="Arial" w:cs="Arial"/>
                <w:b/>
                <w:sz w:val="20"/>
                <w:szCs w:val="20"/>
                <w:lang w:eastAsia="pt-BR"/>
              </w:rPr>
              <w:t>1</w:t>
            </w:r>
          </w:p>
        </w:tc>
        <w:tc>
          <w:tcPr>
            <w:tcW w:w="5103" w:type="dxa"/>
          </w:tcPr>
          <w:p w14:paraId="62A1D1CD">
            <w:pPr>
              <w:jc w:val="both"/>
              <w:rPr>
                <w:rFonts w:hint="default" w:ascii="Arial" w:hAnsi="Arial" w:cs="Arial"/>
                <w:bCs/>
                <w:sz w:val="20"/>
                <w:szCs w:val="20"/>
                <w:lang w:eastAsia="pt-BR"/>
              </w:rPr>
            </w:pPr>
            <w:r>
              <w:rPr>
                <w:rFonts w:hint="default" w:ascii="Arial" w:hAnsi="Arial" w:cs="Arial"/>
                <w:b/>
                <w:bCs/>
                <w:sz w:val="20"/>
                <w:szCs w:val="20"/>
                <w:lang w:eastAsia="pt-BR"/>
              </w:rPr>
              <w:t>Dispositivo eletrônico registrador de temperatura (datalogger) para monitoramento contínuo da Cadeia de Frio de imunobiológicos, com capacidade de registro histórico</w:t>
            </w:r>
            <w:r>
              <w:rPr>
                <w:rFonts w:hint="default" w:ascii="Arial" w:hAnsi="Arial" w:cs="Arial"/>
                <w:bCs/>
                <w:sz w:val="20"/>
                <w:szCs w:val="20"/>
                <w:lang w:eastAsia="pt-BR"/>
              </w:rPr>
              <w:t>, interface digital e sistema de alarmes programáveis.</w:t>
            </w:r>
          </w:p>
          <w:p w14:paraId="6A7BD275">
            <w:pPr>
              <w:jc w:val="both"/>
              <w:rPr>
                <w:rFonts w:hint="default" w:ascii="Arial" w:hAnsi="Arial" w:cs="Arial"/>
                <w:b/>
                <w:bCs/>
                <w:sz w:val="20"/>
                <w:szCs w:val="20"/>
                <w:lang w:eastAsia="pt-BR"/>
              </w:rPr>
            </w:pPr>
          </w:p>
          <w:p w14:paraId="72759571">
            <w:pPr>
              <w:jc w:val="both"/>
              <w:rPr>
                <w:rFonts w:hint="default" w:ascii="Arial" w:hAnsi="Arial" w:cs="Arial"/>
                <w:b/>
                <w:bCs/>
                <w:sz w:val="20"/>
                <w:szCs w:val="20"/>
                <w:lang w:eastAsia="pt-BR"/>
              </w:rPr>
            </w:pPr>
            <w:r>
              <w:rPr>
                <w:rFonts w:hint="default" w:ascii="Arial" w:hAnsi="Arial" w:cs="Arial"/>
                <w:b/>
                <w:bCs/>
                <w:sz w:val="20"/>
                <w:szCs w:val="20"/>
                <w:lang w:eastAsia="pt-BR"/>
              </w:rPr>
              <w:t>2. Características Técnicas (Funcionais)</w:t>
            </w:r>
          </w:p>
          <w:p w14:paraId="1363CD7D">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Faixa de Medição: Deve abranger, no mínimo, a faixa de -30°C a +70°C (permitindo o uso tanto em refrigeração de +2°C a +8°C quanto em congelados).</w:t>
            </w:r>
          </w:p>
          <w:p w14:paraId="45A12919">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Precisão/Exatidão: Mínima de ± 0,5°C na faixa de operação das vacinas.</w:t>
            </w:r>
          </w:p>
          <w:p w14:paraId="205551C1">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Resolução de Leitura: 0,1°C.</w:t>
            </w:r>
          </w:p>
          <w:p w14:paraId="179009D5">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Capacidade de Memória: Mínimo de 16.000 registros (ou capacidade para registrar dados por pelo menos 30 dias com intervalos de 10 minutos).</w:t>
            </w:r>
          </w:p>
          <w:p w14:paraId="798C3901">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Intervalo de Registro: Programável pelo usuário (ex: de 1 minuto a 24 horas).</w:t>
            </w:r>
          </w:p>
          <w:p w14:paraId="34D3C583">
            <w:pPr>
              <w:pStyle w:val="17"/>
              <w:numPr>
                <w:ilvl w:val="0"/>
                <w:numId w:val="2"/>
              </w:numPr>
              <w:jc w:val="both"/>
              <w:rPr>
                <w:rFonts w:hint="default" w:ascii="Arial" w:hAnsi="Arial" w:cs="Arial"/>
                <w:bCs/>
                <w:sz w:val="20"/>
                <w:szCs w:val="20"/>
                <w:lang w:eastAsia="pt-BR"/>
              </w:rPr>
            </w:pPr>
            <w:r>
              <w:rPr>
                <w:rFonts w:hint="default" w:ascii="Arial" w:hAnsi="Arial" w:cs="Arial"/>
                <w:bCs/>
                <w:sz w:val="20"/>
                <w:szCs w:val="20"/>
                <w:lang w:eastAsia="pt-BR"/>
              </w:rPr>
              <w:t>Sensores: Pode possuir sensor interno ou cabo extensor (sonda externa) para medição dentro de câmaras/caixas térmicas sem a necessidade de abertura constante do equipamento.</w:t>
            </w:r>
          </w:p>
          <w:p w14:paraId="391F48CA">
            <w:pPr>
              <w:pStyle w:val="17"/>
              <w:numPr>
                <w:ilvl w:val="0"/>
                <w:numId w:val="2"/>
              </w:numPr>
              <w:jc w:val="both"/>
              <w:rPr>
                <w:rFonts w:hint="default" w:ascii="Arial" w:hAnsi="Arial" w:cs="Arial"/>
                <w:b/>
                <w:bCs/>
                <w:sz w:val="20"/>
                <w:szCs w:val="20"/>
                <w:lang w:eastAsia="pt-BR"/>
              </w:rPr>
            </w:pPr>
            <w:r>
              <w:rPr>
                <w:rFonts w:hint="default" w:ascii="Arial" w:hAnsi="Arial" w:cs="Arial"/>
                <w:bCs/>
                <w:sz w:val="20"/>
                <w:szCs w:val="20"/>
                <w:lang w:eastAsia="pt-BR"/>
              </w:rPr>
              <w:t xml:space="preserve">Geração de Relatórios: Deve permitir a exportação automática de dados em </w:t>
            </w:r>
            <w:r>
              <w:rPr>
                <w:rFonts w:hint="default" w:ascii="Arial" w:hAnsi="Arial" w:cs="Arial"/>
                <w:b/>
                <w:bCs/>
                <w:sz w:val="20"/>
                <w:szCs w:val="20"/>
                <w:lang w:eastAsia="pt-BR"/>
              </w:rPr>
              <w:t>formato PDF e/ou CSV/Excel via conexão USB direta, sem a necessidade de softwares proprietários instalados para a leitura básica.</w:t>
            </w:r>
          </w:p>
          <w:p w14:paraId="3DD76F38">
            <w:pPr>
              <w:jc w:val="both"/>
              <w:rPr>
                <w:rFonts w:hint="default" w:ascii="Arial" w:hAnsi="Arial" w:cs="Arial"/>
                <w:b/>
                <w:bCs/>
                <w:sz w:val="20"/>
                <w:szCs w:val="20"/>
                <w:lang w:eastAsia="pt-BR"/>
              </w:rPr>
            </w:pPr>
          </w:p>
          <w:p w14:paraId="018D454F">
            <w:pPr>
              <w:jc w:val="both"/>
              <w:rPr>
                <w:rFonts w:hint="default" w:ascii="Arial" w:hAnsi="Arial" w:cs="Arial"/>
                <w:b/>
                <w:bCs/>
                <w:sz w:val="20"/>
                <w:szCs w:val="20"/>
                <w:lang w:eastAsia="pt-BR"/>
              </w:rPr>
            </w:pPr>
            <w:r>
              <w:rPr>
                <w:rFonts w:hint="default" w:ascii="Arial" w:hAnsi="Arial" w:cs="Arial"/>
                <w:b/>
                <w:bCs/>
                <w:sz w:val="20"/>
                <w:szCs w:val="20"/>
                <w:lang w:eastAsia="pt-BR"/>
              </w:rPr>
              <w:t>3. Características Físicas e de Interface</w:t>
            </w:r>
          </w:p>
          <w:p w14:paraId="69144670">
            <w:pPr>
              <w:pStyle w:val="17"/>
              <w:numPr>
                <w:ilvl w:val="0"/>
                <w:numId w:val="3"/>
              </w:numPr>
              <w:jc w:val="both"/>
              <w:rPr>
                <w:rFonts w:hint="default" w:ascii="Arial" w:hAnsi="Arial" w:cs="Arial"/>
                <w:bCs/>
                <w:sz w:val="20"/>
                <w:szCs w:val="20"/>
                <w:lang w:eastAsia="pt-BR"/>
              </w:rPr>
            </w:pPr>
            <w:r>
              <w:rPr>
                <w:rFonts w:hint="default" w:ascii="Arial" w:hAnsi="Arial" w:cs="Arial"/>
                <w:bCs/>
                <w:sz w:val="20"/>
                <w:szCs w:val="20"/>
                <w:lang w:eastAsia="pt-BR"/>
              </w:rPr>
              <w:t>Display Digital (LCD): Deve exibir de forma clara a temperatura atual, as temperaturas máxima e mínima atingidas no período, além do status da bateria e indicação de alarme.</w:t>
            </w:r>
          </w:p>
          <w:p w14:paraId="09DF0DC3">
            <w:pPr>
              <w:pStyle w:val="17"/>
              <w:numPr>
                <w:ilvl w:val="0"/>
                <w:numId w:val="3"/>
              </w:numPr>
              <w:jc w:val="both"/>
              <w:rPr>
                <w:rFonts w:hint="default" w:ascii="Arial" w:hAnsi="Arial" w:cs="Arial"/>
                <w:bCs/>
                <w:sz w:val="20"/>
                <w:szCs w:val="20"/>
                <w:lang w:eastAsia="pt-BR"/>
              </w:rPr>
            </w:pPr>
            <w:r>
              <w:rPr>
                <w:rFonts w:hint="default" w:ascii="Arial" w:hAnsi="Arial" w:cs="Arial"/>
                <w:bCs/>
                <w:sz w:val="20"/>
                <w:szCs w:val="20"/>
                <w:lang w:eastAsia="pt-BR"/>
              </w:rPr>
              <w:t>Sistema de Alarme: Alarmes visuais (LEDs ou ícones no display) e/ou sonoros para temperaturas fora dos limites configurados (alta e baixa).</w:t>
            </w:r>
          </w:p>
          <w:p w14:paraId="7B6A944F">
            <w:pPr>
              <w:pStyle w:val="17"/>
              <w:numPr>
                <w:ilvl w:val="0"/>
                <w:numId w:val="3"/>
              </w:numPr>
              <w:jc w:val="both"/>
              <w:rPr>
                <w:rFonts w:hint="default" w:ascii="Arial" w:hAnsi="Arial" w:cs="Arial"/>
                <w:bCs/>
                <w:sz w:val="20"/>
                <w:szCs w:val="20"/>
                <w:lang w:eastAsia="pt-BR"/>
              </w:rPr>
            </w:pPr>
            <w:r>
              <w:rPr>
                <w:rFonts w:hint="default" w:ascii="Arial" w:hAnsi="Arial" w:cs="Arial"/>
                <w:bCs/>
                <w:sz w:val="20"/>
                <w:szCs w:val="20"/>
                <w:lang w:eastAsia="pt-BR"/>
              </w:rPr>
              <w:t>Construção: Gabinete em material plástico de alta resistência (ABS ou similar), com grau de proteção mínimo IP65 (proteção contra poeira e jatos de água).</w:t>
            </w:r>
          </w:p>
          <w:p w14:paraId="4C4A582E">
            <w:pPr>
              <w:pStyle w:val="17"/>
              <w:numPr>
                <w:ilvl w:val="0"/>
                <w:numId w:val="3"/>
              </w:numPr>
              <w:jc w:val="both"/>
              <w:rPr>
                <w:rFonts w:hint="default" w:ascii="Arial" w:hAnsi="Arial" w:cs="Arial"/>
                <w:bCs/>
                <w:sz w:val="20"/>
                <w:szCs w:val="20"/>
                <w:lang w:eastAsia="pt-BR"/>
              </w:rPr>
            </w:pPr>
            <w:r>
              <w:rPr>
                <w:rFonts w:hint="default" w:ascii="Arial" w:hAnsi="Arial" w:cs="Arial"/>
                <w:bCs/>
                <w:sz w:val="20"/>
                <w:szCs w:val="20"/>
                <w:lang w:eastAsia="pt-BR"/>
              </w:rPr>
              <w:t>Alimentação: Bateria interna de longa duração (mínimo de 1 ano de vida útil) e de fácil substituição pelo usuário.</w:t>
            </w:r>
          </w:p>
          <w:p w14:paraId="628F2001">
            <w:pPr>
              <w:jc w:val="both"/>
              <w:rPr>
                <w:rFonts w:hint="default" w:ascii="Arial" w:hAnsi="Arial" w:cs="Arial"/>
                <w:b/>
                <w:bCs/>
                <w:sz w:val="20"/>
                <w:szCs w:val="20"/>
                <w:lang w:eastAsia="pt-BR"/>
              </w:rPr>
            </w:pPr>
          </w:p>
          <w:p w14:paraId="52754B38">
            <w:pPr>
              <w:jc w:val="both"/>
              <w:rPr>
                <w:rFonts w:hint="default" w:ascii="Arial" w:hAnsi="Arial" w:cs="Arial"/>
                <w:b/>
                <w:bCs/>
                <w:sz w:val="20"/>
                <w:szCs w:val="20"/>
                <w:lang w:eastAsia="pt-BR"/>
              </w:rPr>
            </w:pPr>
            <w:r>
              <w:rPr>
                <w:rFonts w:hint="default" w:ascii="Arial" w:hAnsi="Arial" w:cs="Arial"/>
                <w:b/>
                <w:bCs/>
                <w:sz w:val="20"/>
                <w:szCs w:val="20"/>
                <w:lang w:eastAsia="pt-BR"/>
              </w:rPr>
              <w:t>4. Requisitos de Conformidade e Qualidade</w:t>
            </w:r>
          </w:p>
          <w:p w14:paraId="5274E637">
            <w:pPr>
              <w:pStyle w:val="17"/>
              <w:numPr>
                <w:ilvl w:val="0"/>
                <w:numId w:val="4"/>
              </w:numPr>
              <w:jc w:val="both"/>
              <w:rPr>
                <w:rFonts w:hint="default" w:ascii="Arial" w:hAnsi="Arial" w:cs="Arial"/>
                <w:bCs/>
                <w:sz w:val="20"/>
                <w:szCs w:val="20"/>
                <w:lang w:eastAsia="pt-BR"/>
              </w:rPr>
            </w:pPr>
            <w:r>
              <w:rPr>
                <w:rFonts w:hint="default" w:ascii="Arial" w:hAnsi="Arial" w:cs="Arial"/>
                <w:bCs/>
                <w:sz w:val="20"/>
                <w:szCs w:val="20"/>
                <w:lang w:eastAsia="pt-BR"/>
              </w:rPr>
              <w:t>Certificado de Calibração: O equipamento deve obrigatoriamente acompanhar certificado de calibração emitido por laboratório acreditado pela CGCRE/Inmetro (RBC), com validade vigente e pontos de calibração que incluam a faixa de +2°C a +8°C.</w:t>
            </w:r>
          </w:p>
          <w:p w14:paraId="1404733E">
            <w:pPr>
              <w:pStyle w:val="17"/>
              <w:numPr>
                <w:ilvl w:val="0"/>
                <w:numId w:val="5"/>
              </w:numPr>
              <w:jc w:val="both"/>
              <w:rPr>
                <w:rFonts w:hint="default" w:ascii="Arial" w:hAnsi="Arial" w:cs="Arial"/>
                <w:bCs/>
                <w:sz w:val="20"/>
                <w:szCs w:val="20"/>
                <w:lang w:eastAsia="pt-BR"/>
              </w:rPr>
            </w:pPr>
            <w:r>
              <w:rPr>
                <w:rFonts w:hint="default" w:ascii="Arial" w:hAnsi="Arial" w:cs="Arial"/>
                <w:bCs/>
                <w:sz w:val="20"/>
                <w:szCs w:val="20"/>
                <w:lang w:eastAsia="pt-BR"/>
              </w:rPr>
              <w:t xml:space="preserve">Rastreabilidade Metrológica: Garantia de que o sensor utilizado segue os padrões </w:t>
            </w:r>
            <w:r>
              <w:rPr>
                <w:rFonts w:hint="default" w:ascii="Arial" w:hAnsi="Arial" w:cs="Arial"/>
                <w:b/>
                <w:bCs/>
                <w:sz w:val="20"/>
                <w:szCs w:val="20"/>
                <w:lang w:eastAsia="pt-BR"/>
              </w:rPr>
              <w:t>nacionais/internacionais de medição.</w:t>
            </w:r>
          </w:p>
          <w:p w14:paraId="182D1527">
            <w:pPr>
              <w:pStyle w:val="17"/>
              <w:numPr>
                <w:ilvl w:val="0"/>
                <w:numId w:val="6"/>
              </w:numPr>
              <w:jc w:val="both"/>
              <w:rPr>
                <w:rFonts w:hint="default" w:ascii="Arial" w:hAnsi="Arial" w:cs="Arial"/>
                <w:bCs/>
                <w:sz w:val="20"/>
                <w:szCs w:val="20"/>
                <w:lang w:eastAsia="pt-BR"/>
              </w:rPr>
            </w:pPr>
            <w:r>
              <w:rPr>
                <w:rFonts w:hint="default" w:ascii="Arial" w:hAnsi="Arial" w:cs="Arial"/>
                <w:bCs/>
                <w:sz w:val="20"/>
                <w:szCs w:val="20"/>
                <w:lang w:eastAsia="pt-BR"/>
              </w:rPr>
              <w:t>Registro Anvisa: O dispositivo deve estar em conformidade com as exigências da Anvisa para equipamentos de monitoramento de produtos de saúde.</w:t>
            </w:r>
          </w:p>
          <w:p w14:paraId="3D3B8BA5">
            <w:pPr>
              <w:jc w:val="both"/>
              <w:rPr>
                <w:rFonts w:hint="default" w:ascii="Arial" w:hAnsi="Arial" w:cs="Arial"/>
                <w:b/>
                <w:bCs/>
                <w:sz w:val="20"/>
                <w:szCs w:val="20"/>
                <w:lang w:eastAsia="pt-BR"/>
              </w:rPr>
            </w:pPr>
          </w:p>
          <w:p w14:paraId="50B26BBF">
            <w:pPr>
              <w:jc w:val="both"/>
              <w:rPr>
                <w:rFonts w:hint="default" w:ascii="Arial" w:hAnsi="Arial" w:cs="Arial"/>
                <w:b/>
                <w:bCs/>
                <w:sz w:val="20"/>
                <w:szCs w:val="20"/>
                <w:lang w:eastAsia="pt-BR"/>
              </w:rPr>
            </w:pPr>
            <w:r>
              <w:rPr>
                <w:rFonts w:hint="default" w:ascii="Arial" w:hAnsi="Arial" w:cs="Arial"/>
                <w:b/>
                <w:bCs/>
                <w:sz w:val="20"/>
                <w:szCs w:val="20"/>
                <w:lang w:eastAsia="pt-BR"/>
              </w:rPr>
              <w:t xml:space="preserve">5. Itens Inclusos </w:t>
            </w:r>
          </w:p>
          <w:p w14:paraId="6F9F9F8D">
            <w:pPr>
              <w:pStyle w:val="17"/>
              <w:numPr>
                <w:ilvl w:val="0"/>
                <w:numId w:val="6"/>
              </w:numPr>
              <w:jc w:val="both"/>
              <w:rPr>
                <w:rFonts w:hint="default" w:ascii="Arial" w:hAnsi="Arial" w:cs="Arial"/>
                <w:bCs/>
                <w:sz w:val="20"/>
                <w:szCs w:val="20"/>
                <w:lang w:eastAsia="pt-BR"/>
              </w:rPr>
            </w:pPr>
            <w:r>
              <w:rPr>
                <w:rFonts w:hint="default" w:ascii="Arial" w:hAnsi="Arial" w:cs="Arial"/>
                <w:bCs/>
                <w:sz w:val="20"/>
                <w:szCs w:val="20"/>
                <w:lang w:eastAsia="pt-BR"/>
              </w:rPr>
              <w:t>Cabo de comunicação (se necessário);</w:t>
            </w:r>
          </w:p>
          <w:p w14:paraId="5E0FBF42">
            <w:pPr>
              <w:pStyle w:val="17"/>
              <w:numPr>
                <w:ilvl w:val="0"/>
                <w:numId w:val="6"/>
              </w:numPr>
              <w:jc w:val="both"/>
              <w:rPr>
                <w:rFonts w:hint="default" w:ascii="Arial" w:hAnsi="Arial" w:cs="Arial"/>
                <w:bCs/>
                <w:sz w:val="20"/>
                <w:szCs w:val="20"/>
                <w:lang w:eastAsia="pt-BR"/>
              </w:rPr>
            </w:pPr>
            <w:r>
              <w:rPr>
                <w:rFonts w:hint="default" w:ascii="Arial" w:hAnsi="Arial" w:cs="Arial"/>
                <w:bCs/>
                <w:sz w:val="20"/>
                <w:szCs w:val="20"/>
                <w:lang w:eastAsia="pt-BR"/>
              </w:rPr>
              <w:t>Suporte de fixação (parede ou interior de câmara);</w:t>
            </w:r>
          </w:p>
          <w:p w14:paraId="00EE6668">
            <w:pPr>
              <w:pStyle w:val="17"/>
              <w:numPr>
                <w:ilvl w:val="0"/>
                <w:numId w:val="6"/>
              </w:numPr>
              <w:jc w:val="both"/>
              <w:rPr>
                <w:rFonts w:hint="default" w:ascii="Arial" w:hAnsi="Arial" w:cs="Arial"/>
                <w:bCs/>
                <w:sz w:val="20"/>
                <w:szCs w:val="20"/>
                <w:lang w:eastAsia="pt-BR"/>
              </w:rPr>
            </w:pPr>
            <w:r>
              <w:rPr>
                <w:rFonts w:hint="default" w:ascii="Arial" w:hAnsi="Arial" w:cs="Arial"/>
                <w:bCs/>
                <w:sz w:val="20"/>
                <w:szCs w:val="20"/>
                <w:lang w:eastAsia="pt-BR"/>
              </w:rPr>
              <w:t>Sonda externa (se o modelo for de sensor externo);</w:t>
            </w:r>
          </w:p>
          <w:p w14:paraId="72E6B483">
            <w:pPr>
              <w:pStyle w:val="17"/>
              <w:numPr>
                <w:ilvl w:val="0"/>
                <w:numId w:val="6"/>
              </w:numPr>
              <w:jc w:val="both"/>
              <w:rPr>
                <w:rFonts w:hint="default" w:ascii="Arial" w:hAnsi="Arial" w:cs="Arial"/>
                <w:bCs/>
                <w:sz w:val="20"/>
                <w:szCs w:val="20"/>
                <w:lang w:eastAsia="pt-BR"/>
              </w:rPr>
            </w:pPr>
            <w:r>
              <w:rPr>
                <w:rFonts w:hint="default" w:ascii="Arial" w:hAnsi="Arial" w:cs="Arial"/>
                <w:bCs/>
                <w:sz w:val="20"/>
                <w:szCs w:val="20"/>
                <w:lang w:eastAsia="pt-BR"/>
              </w:rPr>
              <w:t>Manual de instruções em português.</w:t>
            </w:r>
          </w:p>
          <w:p w14:paraId="73C6F3C7">
            <w:pPr>
              <w:jc w:val="both"/>
              <w:rPr>
                <w:rFonts w:hint="default" w:ascii="Arial" w:hAnsi="Arial" w:cs="Arial"/>
                <w:b/>
                <w:bCs/>
                <w:sz w:val="20"/>
                <w:szCs w:val="20"/>
                <w:lang w:eastAsia="pt-BR"/>
              </w:rPr>
            </w:pPr>
          </w:p>
          <w:p w14:paraId="451ED79B">
            <w:pPr>
              <w:jc w:val="both"/>
              <w:rPr>
                <w:rFonts w:hint="default" w:ascii="Arial" w:hAnsi="Arial" w:cs="Arial"/>
                <w:b/>
                <w:bCs/>
                <w:sz w:val="20"/>
                <w:szCs w:val="20"/>
                <w:lang w:eastAsia="pt-BR"/>
              </w:rPr>
            </w:pPr>
            <w:r>
              <w:rPr>
                <w:rFonts w:hint="default" w:ascii="Arial" w:hAnsi="Arial" w:cs="Arial"/>
                <w:b/>
                <w:bCs/>
                <w:sz w:val="20"/>
                <w:szCs w:val="20"/>
                <w:lang w:eastAsia="pt-BR"/>
              </w:rPr>
              <w:t>FOTO EXEMPLO:</w:t>
            </w:r>
          </w:p>
          <w:p w14:paraId="30713B51">
            <w:pPr>
              <w:widowControl/>
              <w:autoSpaceDE/>
              <w:autoSpaceDN/>
              <w:spacing w:before="100" w:beforeAutospacing="1" w:after="100" w:afterAutospacing="1"/>
              <w:jc w:val="both"/>
              <w:rPr>
                <w:rFonts w:hint="default" w:ascii="Arial" w:hAnsi="Arial" w:eastAsia="Times New Roman" w:cs="Arial"/>
                <w:sz w:val="20"/>
                <w:szCs w:val="20"/>
                <w:lang w:val="pt-BR" w:eastAsia="pt-BR"/>
              </w:rPr>
            </w:pPr>
            <w:r>
              <w:rPr>
                <w:rFonts w:hint="default" w:ascii="Arial" w:hAnsi="Arial" w:eastAsia="Times New Roman" w:cs="Arial"/>
                <w:sz w:val="20"/>
                <w:szCs w:val="20"/>
                <w:lang w:val="pt-BR" w:eastAsia="pt-BR"/>
              </w:rPr>
              <w:drawing>
                <wp:inline distT="0" distB="0" distL="0" distR="0">
                  <wp:extent cx="1352550" cy="1352550"/>
                  <wp:effectExtent l="0" t="0" r="0" b="0"/>
                  <wp:docPr id="2" name="Imagem 2" descr="C:\Users\eliana.massoto\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C:\Users\eliana.massoto\Downloads\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a:noFill/>
                          </a:ln>
                        </pic:spPr>
                      </pic:pic>
                    </a:graphicData>
                  </a:graphic>
                </wp:inline>
              </w:drawing>
            </w:r>
          </w:p>
          <w:p w14:paraId="303F5A0A">
            <w:pPr>
              <w:jc w:val="both"/>
              <w:rPr>
                <w:rFonts w:hint="default" w:ascii="Arial" w:hAnsi="Arial" w:cs="Arial"/>
                <w:b/>
                <w:bCs/>
                <w:sz w:val="20"/>
                <w:szCs w:val="20"/>
                <w:lang w:eastAsia="pt-BR"/>
              </w:rPr>
            </w:pPr>
          </w:p>
        </w:tc>
        <w:tc>
          <w:tcPr>
            <w:tcW w:w="1197" w:type="dxa"/>
            <w:vAlign w:val="center"/>
          </w:tcPr>
          <w:p w14:paraId="0E360D72">
            <w:pPr>
              <w:jc w:val="center"/>
              <w:rPr>
                <w:rFonts w:hint="default" w:ascii="Arial" w:hAnsi="Arial" w:cs="Arial"/>
                <w:b/>
                <w:sz w:val="20"/>
                <w:szCs w:val="20"/>
                <w:lang w:eastAsia="pt-BR"/>
              </w:rPr>
            </w:pPr>
            <w:r>
              <w:rPr>
                <w:rFonts w:hint="default" w:ascii="Arial" w:hAnsi="Arial" w:cs="Arial"/>
                <w:b/>
                <w:sz w:val="20"/>
                <w:szCs w:val="20"/>
                <w:lang w:eastAsia="pt-BR"/>
              </w:rPr>
              <w:t>60 unidades</w:t>
            </w:r>
          </w:p>
        </w:tc>
        <w:tc>
          <w:tcPr>
            <w:tcW w:w="1650" w:type="dxa"/>
            <w:vAlign w:val="center"/>
          </w:tcPr>
          <w:p w14:paraId="18A49196">
            <w:pPr>
              <w:jc w:val="center"/>
              <w:rPr>
                <w:rFonts w:hint="default" w:ascii="Arial" w:hAnsi="Arial" w:cs="Arial"/>
                <w:b/>
                <w:sz w:val="20"/>
                <w:szCs w:val="20"/>
                <w:lang w:eastAsia="pt-BR"/>
              </w:rPr>
            </w:pPr>
            <w:r>
              <w:rPr>
                <w:rFonts w:hint="default" w:ascii="Arial" w:hAnsi="Arial" w:cs="Arial"/>
                <w:b/>
                <w:sz w:val="20"/>
                <w:szCs w:val="20"/>
                <w:lang w:eastAsia="pt-BR"/>
              </w:rPr>
              <w:t>R$ 637,75</w:t>
            </w:r>
          </w:p>
        </w:tc>
        <w:tc>
          <w:tcPr>
            <w:tcW w:w="1686" w:type="dxa"/>
            <w:vAlign w:val="center"/>
          </w:tcPr>
          <w:p w14:paraId="3D04053F">
            <w:pPr>
              <w:jc w:val="center"/>
              <w:rPr>
                <w:rFonts w:hint="default" w:ascii="Arial" w:hAnsi="Arial" w:cs="Arial"/>
                <w:b/>
                <w:sz w:val="20"/>
                <w:szCs w:val="20"/>
                <w:lang w:eastAsia="pt-BR"/>
              </w:rPr>
            </w:pPr>
            <w:r>
              <w:rPr>
                <w:rFonts w:hint="default" w:ascii="Arial" w:hAnsi="Arial" w:cs="Arial"/>
                <w:b/>
                <w:sz w:val="20"/>
                <w:szCs w:val="20"/>
                <w:lang w:eastAsia="pt-BR"/>
              </w:rPr>
              <w:t>R$38.265,00</w:t>
            </w:r>
          </w:p>
        </w:tc>
      </w:tr>
      <w:tr w14:paraId="14F0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08779D3D">
            <w:pPr>
              <w:jc w:val="center"/>
              <w:rPr>
                <w:rFonts w:hint="default" w:ascii="Arial" w:hAnsi="Arial" w:cs="Arial"/>
                <w:b/>
                <w:sz w:val="20"/>
                <w:szCs w:val="20"/>
                <w:lang w:eastAsia="pt-BR"/>
              </w:rPr>
            </w:pPr>
            <w:r>
              <w:rPr>
                <w:rFonts w:hint="default" w:ascii="Arial" w:hAnsi="Arial" w:cs="Arial"/>
                <w:b/>
                <w:sz w:val="20"/>
                <w:szCs w:val="20"/>
                <w:lang w:eastAsia="pt-BR"/>
              </w:rPr>
              <w:t>2</w:t>
            </w:r>
          </w:p>
        </w:tc>
        <w:tc>
          <w:tcPr>
            <w:tcW w:w="5103" w:type="dxa"/>
          </w:tcPr>
          <w:p w14:paraId="0F4A9CD4">
            <w:pPr>
              <w:jc w:val="both"/>
              <w:rPr>
                <w:rFonts w:hint="default" w:ascii="Arial" w:hAnsi="Arial" w:cs="Arial"/>
                <w:b/>
                <w:bCs/>
                <w:sz w:val="20"/>
                <w:szCs w:val="20"/>
                <w:lang w:val="pt-BR" w:eastAsia="pt-BR"/>
              </w:rPr>
            </w:pPr>
            <w:r>
              <w:rPr>
                <w:rFonts w:hint="default" w:ascii="Arial" w:hAnsi="Arial" w:cs="Arial"/>
                <w:b/>
                <w:bCs/>
                <w:sz w:val="20"/>
                <w:szCs w:val="20"/>
                <w:lang w:val="pt-BR" w:eastAsia="pt-BR"/>
              </w:rPr>
              <w:t>OTOSCOPIO</w:t>
            </w:r>
          </w:p>
          <w:p w14:paraId="404ADB0F">
            <w:pPr>
              <w:jc w:val="both"/>
              <w:rPr>
                <w:rFonts w:hint="default" w:ascii="Arial" w:hAnsi="Arial" w:cs="Arial"/>
                <w:bCs/>
                <w:sz w:val="20"/>
                <w:szCs w:val="20"/>
                <w:lang w:val="pt-BR" w:eastAsia="pt-BR"/>
              </w:rPr>
            </w:pPr>
            <w:r>
              <w:rPr>
                <w:rFonts w:hint="default" w:ascii="Arial" w:hAnsi="Arial" w:cs="Arial"/>
                <w:bCs/>
                <w:sz w:val="20"/>
                <w:szCs w:val="20"/>
                <w:lang w:val="pt-BR" w:eastAsia="pt-BR"/>
              </w:rPr>
              <w:t>Lâmpada LED, com iluminação por fibra optica, portátil, usado para exames externos do conduto auditivo, lente giratória conectada ao otoscópio, proporciona aumento de no mínimo 2 vezes, regulador de alta e baixa luminosidade.</w:t>
            </w:r>
          </w:p>
          <w:p w14:paraId="22997517">
            <w:pPr>
              <w:jc w:val="both"/>
              <w:rPr>
                <w:rFonts w:hint="default" w:ascii="Arial" w:hAnsi="Arial" w:cs="Arial"/>
                <w:bCs/>
                <w:sz w:val="20"/>
                <w:szCs w:val="20"/>
                <w:lang w:val="pt-BR" w:eastAsia="pt-BR"/>
              </w:rPr>
            </w:pPr>
            <w:r>
              <w:rPr>
                <w:rFonts w:hint="default" w:ascii="Arial" w:hAnsi="Arial" w:cs="Arial"/>
                <w:bCs/>
                <w:sz w:val="20"/>
                <w:szCs w:val="20"/>
                <w:lang w:val="pt-BR" w:eastAsia="pt-BR"/>
              </w:rPr>
              <w:t>Deve possuir lâmpada LED. ACESSORIOS - espéculos auriculares reutilizáveis, em pelo menos 03 (três) tamanhos distintos.</w:t>
            </w:r>
          </w:p>
          <w:p w14:paraId="6C102A0F">
            <w:pPr>
              <w:jc w:val="both"/>
              <w:rPr>
                <w:rFonts w:hint="default" w:ascii="Arial" w:hAnsi="Arial" w:cs="Arial"/>
                <w:bCs/>
                <w:sz w:val="20"/>
                <w:szCs w:val="20"/>
                <w:lang w:val="pt-BR" w:eastAsia="pt-BR"/>
              </w:rPr>
            </w:pPr>
            <w:r>
              <w:rPr>
                <w:rFonts w:hint="default" w:ascii="Arial" w:hAnsi="Arial" w:cs="Arial"/>
                <w:bCs/>
                <w:sz w:val="20"/>
                <w:szCs w:val="20"/>
                <w:lang w:val="pt-BR" w:eastAsia="pt-BR"/>
              </w:rPr>
              <w:t xml:space="preserve">ASSISTENCIA TECNICA: devem ser assegurados os serviços de assistência técnica, prestada diretamente pelo fabricante, seu representante ou empresa autorizada , no estado de São Paulo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w:t>
            </w:r>
          </w:p>
          <w:p w14:paraId="071337CC">
            <w:pPr>
              <w:jc w:val="both"/>
              <w:rPr>
                <w:rFonts w:hint="default" w:ascii="Arial" w:hAnsi="Arial" w:cs="Arial"/>
                <w:b/>
                <w:bCs/>
                <w:sz w:val="20"/>
                <w:szCs w:val="20"/>
                <w:lang w:eastAsia="pt-BR"/>
              </w:rPr>
            </w:pPr>
          </w:p>
        </w:tc>
        <w:tc>
          <w:tcPr>
            <w:tcW w:w="1197" w:type="dxa"/>
            <w:vAlign w:val="center"/>
          </w:tcPr>
          <w:p w14:paraId="68B1A5CD">
            <w:pPr>
              <w:jc w:val="center"/>
              <w:rPr>
                <w:rFonts w:hint="default" w:ascii="Arial" w:hAnsi="Arial" w:cs="Arial"/>
                <w:b/>
                <w:sz w:val="20"/>
                <w:szCs w:val="20"/>
                <w:lang w:eastAsia="pt-BR"/>
              </w:rPr>
            </w:pPr>
            <w:r>
              <w:rPr>
                <w:rFonts w:hint="default" w:ascii="Arial" w:hAnsi="Arial" w:cs="Arial"/>
                <w:b/>
                <w:sz w:val="20"/>
                <w:szCs w:val="20"/>
                <w:lang w:eastAsia="pt-BR"/>
              </w:rPr>
              <w:t>30</w:t>
            </w:r>
          </w:p>
          <w:p w14:paraId="39DC570E">
            <w:pPr>
              <w:jc w:val="center"/>
              <w:rPr>
                <w:rFonts w:hint="default" w:ascii="Arial" w:hAnsi="Arial" w:cs="Arial"/>
                <w:b/>
                <w:sz w:val="20"/>
                <w:szCs w:val="20"/>
                <w:lang w:eastAsia="pt-BR"/>
              </w:rPr>
            </w:pPr>
            <w:r>
              <w:rPr>
                <w:rFonts w:hint="default" w:ascii="Arial" w:hAnsi="Arial" w:cs="Arial"/>
                <w:b/>
                <w:sz w:val="20"/>
                <w:szCs w:val="20"/>
                <w:lang w:eastAsia="pt-BR"/>
              </w:rPr>
              <w:t>unidades</w:t>
            </w:r>
          </w:p>
        </w:tc>
        <w:tc>
          <w:tcPr>
            <w:tcW w:w="1650" w:type="dxa"/>
            <w:vAlign w:val="center"/>
          </w:tcPr>
          <w:p w14:paraId="248FB6AC">
            <w:pPr>
              <w:jc w:val="center"/>
              <w:rPr>
                <w:rFonts w:hint="default" w:ascii="Arial" w:hAnsi="Arial" w:cs="Arial"/>
                <w:b/>
                <w:sz w:val="20"/>
                <w:szCs w:val="20"/>
                <w:lang w:eastAsia="pt-BR"/>
              </w:rPr>
            </w:pPr>
            <w:r>
              <w:rPr>
                <w:rFonts w:hint="default" w:ascii="Arial" w:hAnsi="Arial" w:cs="Arial"/>
                <w:b/>
                <w:sz w:val="20"/>
                <w:szCs w:val="20"/>
                <w:lang w:eastAsia="pt-BR"/>
              </w:rPr>
              <w:t>R$ 515,26</w:t>
            </w:r>
          </w:p>
        </w:tc>
        <w:tc>
          <w:tcPr>
            <w:tcW w:w="1686" w:type="dxa"/>
            <w:vAlign w:val="center"/>
          </w:tcPr>
          <w:p w14:paraId="454F93FB">
            <w:pPr>
              <w:jc w:val="center"/>
              <w:rPr>
                <w:rFonts w:hint="default" w:ascii="Arial" w:hAnsi="Arial" w:cs="Arial"/>
                <w:b/>
                <w:sz w:val="20"/>
                <w:szCs w:val="20"/>
                <w:lang w:val="en-US" w:eastAsia="pt-BR"/>
              </w:rPr>
            </w:pPr>
            <w:r>
              <w:rPr>
                <w:rFonts w:hint="default" w:ascii="Arial" w:hAnsi="Arial" w:cs="Arial"/>
                <w:b/>
                <w:sz w:val="20"/>
                <w:szCs w:val="20"/>
                <w:lang w:eastAsia="pt-BR"/>
              </w:rPr>
              <w:t>R$ 15.457,</w:t>
            </w:r>
            <w:r>
              <w:rPr>
                <w:rFonts w:hint="default" w:ascii="Arial" w:hAnsi="Arial" w:cs="Arial"/>
                <w:b/>
                <w:sz w:val="20"/>
                <w:szCs w:val="20"/>
                <w:lang w:val="en-US" w:eastAsia="pt-BR"/>
              </w:rPr>
              <w:t>80</w:t>
            </w:r>
          </w:p>
        </w:tc>
      </w:tr>
    </w:tbl>
    <w:p w14:paraId="4570C7A9">
      <w:pPr>
        <w:pStyle w:val="11"/>
        <w:spacing w:beforeAutospacing="0" w:afterAutospacing="0"/>
        <w:jc w:val="both"/>
        <w:rPr>
          <w:rFonts w:hint="default" w:ascii="Arial" w:hAnsi="Arial" w:cs="Arial"/>
          <w:color w:val="000000"/>
          <w:sz w:val="20"/>
          <w:szCs w:val="20"/>
          <w:lang w:val="pt-BR"/>
        </w:rPr>
      </w:pPr>
    </w:p>
    <w:p w14:paraId="01CFC9CD">
      <w:pPr>
        <w:pStyle w:val="17"/>
        <w:tabs>
          <w:tab w:val="left" w:pos="425"/>
        </w:tabs>
        <w:ind w:left="0" w:firstLine="0"/>
        <w:jc w:val="both"/>
        <w:rPr>
          <w:rFonts w:hint="default" w:ascii="Arial" w:hAnsi="Arial" w:eastAsia="SimSun" w:cs="Arial"/>
          <w:sz w:val="20"/>
          <w:szCs w:val="20"/>
          <w:lang w:eastAsia="zh-CN"/>
        </w:rPr>
      </w:pPr>
    </w:p>
    <w:p w14:paraId="403F1CA4">
      <w:pPr>
        <w:pStyle w:val="17"/>
        <w:numPr>
          <w:ilvl w:val="1"/>
          <w:numId w:val="12"/>
        </w:numPr>
        <w:tabs>
          <w:tab w:val="left" w:pos="10340"/>
        </w:tabs>
        <w:ind w:right="-660" w:rightChars="-300"/>
        <w:jc w:val="both"/>
        <w:rPr>
          <w:rFonts w:hint="default" w:ascii="Arial" w:hAnsi="Arial" w:eastAsia="SimSun" w:cs="Arial"/>
          <w:sz w:val="20"/>
          <w:szCs w:val="20"/>
          <w:lang w:eastAsia="zh-CN"/>
        </w:rPr>
      </w:pPr>
      <w:r>
        <w:rPr>
          <w:rFonts w:hint="default" w:ascii="Arial" w:hAnsi="Arial" w:eastAsia="SimSun" w:cs="Arial"/>
          <w:sz w:val="20"/>
          <w:szCs w:val="20"/>
          <w:lang w:eastAsia="zh-CN"/>
        </w:rPr>
        <w:t>A entrega dos objetos deverão ocorrer em até 30 (trinta) dias, contados da data do envio do Empenho, de acordo com a quantidade solicitada, no Almoxarifado da Saúde – Avenida das Araras 371 – Jardim Paraíso I, Itu – SP, de segunda à sexta feira, das 8h00 às 17h00;</w:t>
      </w:r>
    </w:p>
    <w:p w14:paraId="5E76E06C">
      <w:pPr>
        <w:pStyle w:val="11"/>
        <w:tabs>
          <w:tab w:val="left" w:pos="425"/>
          <w:tab w:val="left" w:pos="10340"/>
        </w:tabs>
        <w:spacing w:beforeAutospacing="0" w:afterAutospacing="0"/>
        <w:ind w:right="-660" w:rightChars="-300"/>
        <w:jc w:val="both"/>
        <w:rPr>
          <w:rFonts w:hint="default" w:ascii="Arial" w:hAnsi="Arial" w:cs="Arial"/>
          <w:sz w:val="20"/>
          <w:szCs w:val="20"/>
          <w:lang w:val="pt-BR"/>
        </w:rPr>
      </w:pPr>
    </w:p>
    <w:p w14:paraId="196ADD41">
      <w:pPr>
        <w:pStyle w:val="11"/>
        <w:numPr>
          <w:ilvl w:val="1"/>
          <w:numId w:val="12"/>
        </w:numPr>
        <w:tabs>
          <w:tab w:val="left" w:pos="10340"/>
        </w:tabs>
        <w:spacing w:beforeAutospacing="0" w:afterAutospacing="0"/>
        <w:ind w:right="-660" w:rightChars="-300"/>
        <w:jc w:val="both"/>
        <w:rPr>
          <w:rFonts w:hint="default" w:ascii="Arial" w:hAnsi="Arial" w:cs="Arial"/>
          <w:sz w:val="20"/>
          <w:szCs w:val="20"/>
          <w:lang w:val="pt-BR"/>
        </w:rPr>
      </w:pPr>
      <w:r>
        <w:rPr>
          <w:rFonts w:hint="default" w:ascii="Arial" w:hAnsi="Arial" w:cs="Arial"/>
          <w:sz w:val="20"/>
          <w:szCs w:val="20"/>
          <w:lang w:val="pt-BR"/>
        </w:rPr>
        <w:t>Haverá garantia mínima de 90 dias sobre o objeto.</w:t>
      </w:r>
    </w:p>
    <w:p w14:paraId="44438A01">
      <w:pPr>
        <w:pStyle w:val="17"/>
        <w:tabs>
          <w:tab w:val="left" w:pos="10340"/>
        </w:tabs>
        <w:ind w:right="-660" w:rightChars="-300"/>
        <w:jc w:val="both"/>
        <w:rPr>
          <w:rFonts w:hint="default" w:ascii="Arial" w:hAnsi="Arial" w:cs="Arial"/>
          <w:sz w:val="20"/>
          <w:szCs w:val="20"/>
          <w:lang w:val="pt-BR"/>
        </w:rPr>
      </w:pPr>
    </w:p>
    <w:p w14:paraId="11D4C7C1">
      <w:pPr>
        <w:widowControl/>
        <w:numPr>
          <w:ilvl w:val="1"/>
          <w:numId w:val="12"/>
        </w:numPr>
        <w:tabs>
          <w:tab w:val="left" w:pos="10340"/>
        </w:tabs>
        <w:autoSpaceDE/>
        <w:autoSpaceDN/>
        <w:spacing w:after="160" w:line="276" w:lineRule="auto"/>
        <w:ind w:right="-660" w:rightChars="-300"/>
        <w:contextualSpacing/>
        <w:jc w:val="both"/>
        <w:rPr>
          <w:rFonts w:hint="default" w:ascii="Arial" w:hAnsi="Arial" w:eastAsia="Times New Roman" w:cs="Arial"/>
          <w:sz w:val="20"/>
          <w:szCs w:val="20"/>
          <w:lang w:val="pt-BR" w:eastAsia="pt-BR"/>
        </w:rPr>
      </w:pPr>
      <w:r>
        <w:rPr>
          <w:rFonts w:hint="default" w:ascii="Arial" w:hAnsi="Arial" w:eastAsia="Times New Roman" w:cs="Arial"/>
          <w:sz w:val="20"/>
          <w:szCs w:val="20"/>
          <w:lang w:val="pt-BR" w:eastAsia="pt-BR"/>
        </w:rPr>
        <w:t>Reparar, corrigir, remover, trocar, substituir, às suas expensas, os itens que não atenderem a alínea anterior, assim como aqueles em que se verificar defeitos, vícios, no prazo máximo de 10 (dez) dias corridos;</w:t>
      </w:r>
    </w:p>
    <w:p w14:paraId="3069AE14">
      <w:pPr>
        <w:pStyle w:val="11"/>
        <w:spacing w:beforeAutospacing="0" w:afterAutospacing="0"/>
        <w:jc w:val="both"/>
        <w:rPr>
          <w:rFonts w:hint="default" w:ascii="Arial" w:hAnsi="Arial" w:cs="Arial"/>
          <w:b/>
          <w:bCs/>
          <w:color w:val="000000"/>
          <w:sz w:val="20"/>
          <w:szCs w:val="20"/>
          <w:lang w:val="pt-BR"/>
        </w:rPr>
      </w:pPr>
    </w:p>
    <w:p w14:paraId="53DC7EE8">
      <w:pPr>
        <w:pStyle w:val="11"/>
        <w:numPr>
          <w:ilvl w:val="0"/>
          <w:numId w:val="12"/>
        </w:numPr>
        <w:spacing w:beforeAutospacing="0" w:afterAutospacing="0"/>
        <w:ind w:left="0" w:firstLine="0"/>
        <w:jc w:val="both"/>
        <w:rPr>
          <w:rFonts w:hint="default" w:ascii="Arial" w:hAnsi="Arial" w:cs="Arial"/>
          <w:b/>
          <w:bCs/>
          <w:color w:val="000000"/>
          <w:sz w:val="20"/>
          <w:szCs w:val="20"/>
          <w:lang w:val="pt-BR"/>
        </w:rPr>
      </w:pPr>
      <w:bookmarkStart w:id="13" w:name="art6xxiiif"/>
      <w:bookmarkEnd w:id="13"/>
      <w:r>
        <w:rPr>
          <w:rFonts w:hint="default" w:ascii="Arial" w:hAnsi="Arial" w:cs="Arial"/>
          <w:b/>
          <w:bCs/>
          <w:color w:val="000000"/>
          <w:sz w:val="20"/>
          <w:szCs w:val="20"/>
          <w:lang w:val="pt-BR"/>
        </w:rPr>
        <w:t>MODELO DE GESTÃO DO CONTRATO</w:t>
      </w:r>
    </w:p>
    <w:p w14:paraId="6D58618A">
      <w:pPr>
        <w:pStyle w:val="11"/>
        <w:tabs>
          <w:tab w:val="left" w:pos="425"/>
        </w:tabs>
        <w:spacing w:beforeAutospacing="0" w:afterAutospacing="0"/>
        <w:jc w:val="both"/>
        <w:rPr>
          <w:rFonts w:hint="default" w:ascii="Arial" w:hAnsi="Arial" w:cs="Arial"/>
          <w:b/>
          <w:bCs/>
          <w:color w:val="000000"/>
          <w:sz w:val="20"/>
          <w:szCs w:val="20"/>
          <w:lang w:val="pt-BR"/>
        </w:rPr>
      </w:pPr>
    </w:p>
    <w:p w14:paraId="0D21F002">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O</w:t>
      </w:r>
      <w:r>
        <w:rPr>
          <w:rFonts w:hint="default" w:ascii="Arial" w:hAnsi="Arial" w:cs="Arial"/>
          <w:sz w:val="20"/>
          <w:szCs w:val="20"/>
          <w:lang w:val="pt-BR"/>
        </w:rPr>
        <w:t xml:space="preserve"> </w:t>
      </w:r>
      <w:r>
        <w:rPr>
          <w:rFonts w:hint="default" w:ascii="Arial" w:hAnsi="Arial" w:cs="Arial"/>
          <w:sz w:val="20"/>
          <w:szCs w:val="20"/>
        </w:rPr>
        <w:t>contrato ou instrumento equivalente deverá ser executado fielmente pelas partes, de acordo com as cláusulas avençadas e as normas da Lei nº 14.133, de 2021, e cada parte responderá pelas consequências de sua inexecução total ou parcial.</w:t>
      </w:r>
    </w:p>
    <w:p w14:paraId="7AB5B5AB">
      <w:pPr>
        <w:pStyle w:val="11"/>
        <w:tabs>
          <w:tab w:val="left" w:pos="425"/>
        </w:tabs>
        <w:spacing w:beforeAutospacing="0" w:afterAutospacing="0"/>
        <w:ind w:right="-660" w:rightChars="-300"/>
        <w:jc w:val="both"/>
        <w:rPr>
          <w:rFonts w:hint="default" w:ascii="Arial" w:hAnsi="Arial" w:cs="Arial"/>
          <w:sz w:val="20"/>
          <w:szCs w:val="20"/>
        </w:rPr>
      </w:pPr>
    </w:p>
    <w:p w14:paraId="38ED781A">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Em caso de impedimento, ordem de paralisação ou suspensão do</w:t>
      </w:r>
      <w:r>
        <w:rPr>
          <w:rFonts w:hint="default" w:ascii="Arial" w:hAnsi="Arial" w:cs="Arial"/>
          <w:sz w:val="20"/>
          <w:szCs w:val="20"/>
          <w:lang w:val="pt-BR"/>
        </w:rPr>
        <w:t xml:space="preserve"> </w:t>
      </w:r>
      <w:r>
        <w:rPr>
          <w:rFonts w:hint="default" w:ascii="Arial" w:hAnsi="Arial" w:cs="Arial"/>
          <w:sz w:val="20"/>
          <w:szCs w:val="20"/>
        </w:rPr>
        <w:t xml:space="preserve">contrato ou instrumento equivalente, o </w:t>
      </w:r>
      <w:r>
        <w:rPr>
          <w:rFonts w:hint="default" w:ascii="Arial" w:hAnsi="Arial" w:cs="Arial"/>
          <w:sz w:val="20"/>
          <w:szCs w:val="20"/>
          <w:lang w:val="pt-BR"/>
        </w:rPr>
        <w:t xml:space="preserve">prazo de entrega </w:t>
      </w:r>
      <w:r>
        <w:rPr>
          <w:rFonts w:hint="default" w:ascii="Arial" w:hAnsi="Arial" w:cs="Arial"/>
          <w:sz w:val="20"/>
          <w:szCs w:val="20"/>
        </w:rPr>
        <w:t>será prorrogado automaticamente pelo tempo correspondente, anotadas tais circunstâncias mediante simples apostila.</w:t>
      </w:r>
    </w:p>
    <w:p w14:paraId="79E6977E">
      <w:pPr>
        <w:pStyle w:val="17"/>
        <w:ind w:right="-660" w:rightChars="-300"/>
        <w:jc w:val="both"/>
        <w:rPr>
          <w:rFonts w:hint="default" w:ascii="Arial" w:hAnsi="Arial" w:cs="Arial"/>
          <w:sz w:val="20"/>
          <w:szCs w:val="20"/>
        </w:rPr>
      </w:pPr>
    </w:p>
    <w:p w14:paraId="2A984A59">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As comunicações entre o órgão ou entidade e a contratada devem ser realizadas por escrito sempre que o ato exigir tal formalidade, admitindo-se o uso de mensagem eletrônica para esse fim.</w:t>
      </w:r>
    </w:p>
    <w:p w14:paraId="13561B96">
      <w:pPr>
        <w:pStyle w:val="17"/>
        <w:ind w:right="-660" w:rightChars="-300"/>
        <w:jc w:val="both"/>
        <w:rPr>
          <w:rFonts w:hint="default" w:ascii="Arial" w:hAnsi="Arial" w:cs="Arial"/>
          <w:sz w:val="20"/>
          <w:szCs w:val="20"/>
        </w:rPr>
      </w:pPr>
    </w:p>
    <w:p w14:paraId="718F167C">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O órgão ou entidade poderá convocar representante da empresa para adoção de providências que devam ser cumpridas de imediato.</w:t>
      </w:r>
    </w:p>
    <w:p w14:paraId="458F060E">
      <w:pPr>
        <w:pStyle w:val="17"/>
        <w:ind w:right="-660" w:rightChars="-300"/>
        <w:jc w:val="both"/>
        <w:rPr>
          <w:rFonts w:hint="default" w:ascii="Arial" w:hAnsi="Arial" w:cs="Arial"/>
          <w:sz w:val="20"/>
          <w:szCs w:val="20"/>
        </w:rPr>
      </w:pPr>
    </w:p>
    <w:p w14:paraId="34F1D61C">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 xml:space="preserve">Após a assinatura do contrato ou instrumento equivalente, o órgão ou entidade poderá convocar o representante da empresa contratada para reunião inicial para apresentação do plano de </w:t>
      </w:r>
      <w:r>
        <w:rPr>
          <w:rFonts w:hint="default" w:ascii="Arial" w:hAnsi="Arial" w:cs="Arial"/>
          <w:sz w:val="20"/>
          <w:szCs w:val="20"/>
          <w:lang w:val="pt-BR"/>
        </w:rPr>
        <w:t xml:space="preserve">execução e </w:t>
      </w:r>
      <w:r>
        <w:rPr>
          <w:rFonts w:hint="default" w:ascii="Arial" w:hAnsi="Arial" w:cs="Arial"/>
          <w:sz w:val="20"/>
          <w:szCs w:val="20"/>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E3C3A1E">
      <w:pPr>
        <w:pStyle w:val="17"/>
        <w:ind w:right="-660" w:rightChars="-300"/>
        <w:jc w:val="both"/>
        <w:rPr>
          <w:rFonts w:hint="default" w:ascii="Arial" w:hAnsi="Arial" w:cs="Arial"/>
          <w:b/>
          <w:bCs/>
          <w:sz w:val="20"/>
          <w:szCs w:val="20"/>
        </w:rPr>
      </w:pPr>
    </w:p>
    <w:p w14:paraId="30811F75">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b/>
          <w:bCs/>
          <w:sz w:val="20"/>
          <w:szCs w:val="20"/>
        </w:rPr>
        <w:t>Fiscalização</w:t>
      </w:r>
      <w:r>
        <w:rPr>
          <w:rFonts w:hint="default" w:ascii="Arial" w:hAnsi="Arial" w:cs="Arial"/>
          <w:b/>
          <w:bCs/>
          <w:sz w:val="20"/>
          <w:szCs w:val="20"/>
          <w:lang w:val="pt-BR"/>
        </w:rPr>
        <w:t xml:space="preserve"> e Gestão</w:t>
      </w:r>
    </w:p>
    <w:p w14:paraId="1F5B4D87">
      <w:pPr>
        <w:pStyle w:val="17"/>
        <w:tabs>
          <w:tab w:val="left" w:pos="602"/>
        </w:tabs>
        <w:ind w:left="0" w:right="-660" w:rightChars="-300" w:firstLine="0"/>
        <w:jc w:val="both"/>
        <w:rPr>
          <w:rFonts w:hint="default" w:ascii="Arial" w:hAnsi="Arial" w:cs="Arial"/>
          <w:sz w:val="20"/>
          <w:szCs w:val="20"/>
          <w:lang w:val="pt-BR"/>
        </w:rPr>
      </w:pPr>
      <w:r>
        <w:rPr>
          <w:rFonts w:hint="default" w:ascii="Arial" w:hAnsi="Arial" w:cs="Arial"/>
          <w:sz w:val="20"/>
          <w:szCs w:val="20"/>
        </w:rPr>
        <w:t>A execução do contrato</w:t>
      </w:r>
      <w:r>
        <w:rPr>
          <w:rFonts w:hint="default" w:ascii="Arial" w:hAnsi="Arial" w:cs="Arial"/>
          <w:sz w:val="20"/>
          <w:szCs w:val="20"/>
          <w:lang w:val="pt-BR"/>
        </w:rPr>
        <w:t xml:space="preserve"> ou instrumento equivalente</w:t>
      </w:r>
      <w:r>
        <w:rPr>
          <w:rFonts w:hint="default" w:ascii="Arial" w:hAnsi="Arial" w:cs="Arial"/>
          <w:sz w:val="20"/>
          <w:szCs w:val="20"/>
        </w:rPr>
        <w:t xml:space="preserve"> deverá ser acompanhada e fiscalizada pela Secretaria de Saúde, tendo como gestora a Enfermeira Lucia Helena Pacífico e como fiscal o Enfermeiro Denis José Mesquita.</w:t>
      </w:r>
    </w:p>
    <w:p w14:paraId="1262C246">
      <w:pPr>
        <w:pStyle w:val="17"/>
        <w:tabs>
          <w:tab w:val="left" w:pos="602"/>
        </w:tabs>
        <w:ind w:left="0" w:right="28" w:rightChars="13" w:firstLine="0"/>
        <w:jc w:val="both"/>
        <w:rPr>
          <w:rFonts w:hint="default" w:ascii="Arial" w:hAnsi="Arial" w:cs="Arial"/>
          <w:sz w:val="20"/>
          <w:szCs w:val="20"/>
          <w:lang w:val="pt-BR"/>
        </w:rPr>
      </w:pPr>
    </w:p>
    <w:p w14:paraId="0582DAEB">
      <w:pPr>
        <w:pStyle w:val="11"/>
        <w:numPr>
          <w:ilvl w:val="0"/>
          <w:numId w:val="12"/>
        </w:numPr>
        <w:spacing w:beforeAutospacing="0" w:afterAutospacing="0"/>
        <w:ind w:left="0" w:firstLine="0"/>
        <w:jc w:val="both"/>
        <w:rPr>
          <w:rFonts w:hint="default" w:ascii="Arial" w:hAnsi="Arial" w:cs="Arial"/>
          <w:b/>
          <w:bCs/>
          <w:color w:val="000000"/>
          <w:sz w:val="20"/>
          <w:szCs w:val="20"/>
          <w:lang w:val="pt-BR"/>
        </w:rPr>
      </w:pPr>
      <w:bookmarkStart w:id="14" w:name="art6xxiiig"/>
      <w:bookmarkEnd w:id="14"/>
      <w:r>
        <w:rPr>
          <w:rFonts w:hint="default" w:ascii="Arial" w:hAnsi="Arial" w:cs="Arial"/>
          <w:b/>
          <w:bCs/>
          <w:color w:val="000000"/>
          <w:sz w:val="20"/>
          <w:szCs w:val="20"/>
          <w:lang w:val="pt-BR"/>
        </w:rPr>
        <w:t>CRITÉRIOS DE MEDIÇÃO E DE PAGAMENTO;</w:t>
      </w:r>
    </w:p>
    <w:p w14:paraId="36D0646C">
      <w:pPr>
        <w:pStyle w:val="11"/>
        <w:tabs>
          <w:tab w:val="left" w:pos="425"/>
        </w:tabs>
        <w:spacing w:beforeAutospacing="0" w:afterAutospacing="0"/>
        <w:jc w:val="both"/>
        <w:rPr>
          <w:rFonts w:hint="default" w:ascii="Arial" w:hAnsi="Arial" w:cs="Arial"/>
          <w:b/>
          <w:bCs/>
          <w:color w:val="000000"/>
          <w:sz w:val="20"/>
          <w:szCs w:val="20"/>
          <w:lang w:val="pt-BR"/>
        </w:rPr>
      </w:pPr>
    </w:p>
    <w:p w14:paraId="49E6A52C">
      <w:pPr>
        <w:pStyle w:val="11"/>
        <w:numPr>
          <w:ilvl w:val="1"/>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sz w:val="20"/>
          <w:szCs w:val="20"/>
        </w:rPr>
        <w:t xml:space="preserve">O pagamento será efetuado pelo contratante até </w:t>
      </w:r>
      <w:r>
        <w:rPr>
          <w:rFonts w:hint="default" w:ascii="Arial" w:hAnsi="Arial" w:cs="Arial"/>
          <w:b/>
          <w:bCs/>
          <w:sz w:val="20"/>
          <w:szCs w:val="20"/>
          <w:lang w:val="pt-BR"/>
        </w:rPr>
        <w:t>30</w:t>
      </w:r>
      <w:r>
        <w:rPr>
          <w:rFonts w:hint="default" w:ascii="Arial" w:hAnsi="Arial" w:cs="Arial"/>
          <w:b/>
          <w:sz w:val="20"/>
          <w:szCs w:val="20"/>
        </w:rPr>
        <w:t xml:space="preserve"> (</w:t>
      </w:r>
      <w:r>
        <w:rPr>
          <w:rFonts w:hint="default" w:ascii="Arial" w:hAnsi="Arial" w:cs="Arial"/>
          <w:b/>
          <w:sz w:val="20"/>
          <w:szCs w:val="20"/>
          <w:lang w:val="pt-BR"/>
        </w:rPr>
        <w:t>trinta)</w:t>
      </w:r>
      <w:r>
        <w:rPr>
          <w:rFonts w:hint="default" w:ascii="Arial" w:hAnsi="Arial" w:cs="Arial"/>
          <w:b/>
          <w:sz w:val="20"/>
          <w:szCs w:val="20"/>
        </w:rPr>
        <w:t xml:space="preserve"> dias úteis </w:t>
      </w:r>
      <w:r>
        <w:rPr>
          <w:rFonts w:hint="default" w:ascii="Arial" w:hAnsi="Arial" w:cs="Arial"/>
          <w:sz w:val="20"/>
          <w:szCs w:val="20"/>
        </w:rPr>
        <w:t>do mês subsequente,</w:t>
      </w:r>
      <w:r>
        <w:rPr>
          <w:rFonts w:hint="default" w:ascii="Arial" w:hAnsi="Arial" w:cs="Arial"/>
          <w:spacing w:val="1"/>
          <w:sz w:val="20"/>
          <w:szCs w:val="20"/>
        </w:rPr>
        <w:t xml:space="preserve"> </w:t>
      </w:r>
      <w:r>
        <w:rPr>
          <w:rFonts w:hint="default" w:ascii="Arial" w:hAnsi="Arial" w:cs="Arial"/>
          <w:sz w:val="20"/>
          <w:szCs w:val="20"/>
        </w:rPr>
        <w:t>mediante apresentação de nota fiscal e após atesto do setor competente, nos termos da Lei Federal</w:t>
      </w:r>
      <w:r>
        <w:rPr>
          <w:rFonts w:hint="default" w:ascii="Arial" w:hAnsi="Arial" w:cs="Arial"/>
          <w:spacing w:val="1"/>
          <w:sz w:val="20"/>
          <w:szCs w:val="20"/>
        </w:rPr>
        <w:t xml:space="preserve"> </w:t>
      </w:r>
      <w:r>
        <w:rPr>
          <w:rFonts w:hint="default" w:ascii="Arial" w:hAnsi="Arial" w:cs="Arial"/>
          <w:sz w:val="20"/>
          <w:szCs w:val="20"/>
        </w:rPr>
        <w:t>nº. 14.133/2021.</w:t>
      </w:r>
    </w:p>
    <w:p w14:paraId="742F9218">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77DB2775">
      <w:pPr>
        <w:pStyle w:val="11"/>
        <w:numPr>
          <w:ilvl w:val="2"/>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sz w:val="20"/>
          <w:szCs w:val="20"/>
        </w:rPr>
        <w:t xml:space="preserve">Os </w:t>
      </w:r>
      <w:r>
        <w:rPr>
          <w:rFonts w:hint="default" w:ascii="Arial" w:hAnsi="Arial" w:cs="Arial"/>
          <w:sz w:val="20"/>
          <w:szCs w:val="20"/>
          <w:lang w:val="pt-BR"/>
        </w:rPr>
        <w:t>produtos/</w:t>
      </w:r>
      <w:r>
        <w:rPr>
          <w:rFonts w:hint="default" w:ascii="Arial" w:hAnsi="Arial" w:cs="Arial"/>
          <w:sz w:val="20"/>
          <w:szCs w:val="20"/>
        </w:rPr>
        <w:t>serviço</w:t>
      </w:r>
      <w:r>
        <w:rPr>
          <w:rFonts w:hint="default" w:ascii="Arial" w:hAnsi="Arial" w:cs="Arial"/>
          <w:sz w:val="20"/>
          <w:szCs w:val="20"/>
          <w:lang w:val="pt-BR"/>
        </w:rPr>
        <w:t>s</w:t>
      </w:r>
      <w:r>
        <w:rPr>
          <w:rFonts w:hint="default" w:ascii="Arial" w:hAnsi="Arial" w:cs="Arial"/>
          <w:sz w:val="20"/>
          <w:szCs w:val="20"/>
        </w:rPr>
        <w:t xml:space="preserve"> poderão ser rejeitados, no todo ou em parte, quando em desacordo com as</w:t>
      </w:r>
      <w:r>
        <w:rPr>
          <w:rFonts w:hint="default" w:ascii="Arial" w:hAnsi="Arial" w:cs="Arial"/>
          <w:spacing w:val="1"/>
          <w:sz w:val="20"/>
          <w:szCs w:val="20"/>
        </w:rPr>
        <w:t xml:space="preserve"> </w:t>
      </w:r>
      <w:r>
        <w:rPr>
          <w:rFonts w:hint="default" w:ascii="Arial" w:hAnsi="Arial" w:cs="Arial"/>
          <w:sz w:val="20"/>
          <w:szCs w:val="20"/>
        </w:rPr>
        <w:t>especificações</w:t>
      </w:r>
      <w:r>
        <w:rPr>
          <w:rFonts w:hint="default" w:ascii="Arial" w:hAnsi="Arial" w:cs="Arial"/>
          <w:spacing w:val="44"/>
          <w:sz w:val="20"/>
          <w:szCs w:val="20"/>
        </w:rPr>
        <w:t xml:space="preserve"> </w:t>
      </w:r>
      <w:r>
        <w:rPr>
          <w:rFonts w:hint="default" w:ascii="Arial" w:hAnsi="Arial" w:cs="Arial"/>
          <w:sz w:val="20"/>
          <w:szCs w:val="20"/>
        </w:rPr>
        <w:t>constantes</w:t>
      </w:r>
      <w:r>
        <w:rPr>
          <w:rFonts w:hint="default" w:ascii="Arial" w:hAnsi="Arial" w:cs="Arial"/>
          <w:spacing w:val="44"/>
          <w:sz w:val="20"/>
          <w:szCs w:val="20"/>
        </w:rPr>
        <w:t xml:space="preserve"> </w:t>
      </w:r>
      <w:r>
        <w:rPr>
          <w:rFonts w:hint="default" w:ascii="Arial" w:hAnsi="Arial" w:cs="Arial"/>
          <w:sz w:val="20"/>
          <w:szCs w:val="20"/>
        </w:rPr>
        <w:t>no</w:t>
      </w:r>
      <w:r>
        <w:rPr>
          <w:rFonts w:hint="default" w:ascii="Arial" w:hAnsi="Arial" w:cs="Arial"/>
          <w:spacing w:val="44"/>
          <w:sz w:val="20"/>
          <w:szCs w:val="20"/>
        </w:rPr>
        <w:t xml:space="preserve"> </w:t>
      </w:r>
      <w:r>
        <w:rPr>
          <w:rFonts w:hint="default" w:ascii="Arial" w:hAnsi="Arial" w:cs="Arial"/>
          <w:sz w:val="20"/>
          <w:szCs w:val="20"/>
        </w:rPr>
        <w:t>Termo</w:t>
      </w:r>
      <w:r>
        <w:rPr>
          <w:rFonts w:hint="default" w:ascii="Arial" w:hAnsi="Arial" w:cs="Arial"/>
          <w:spacing w:val="45"/>
          <w:sz w:val="20"/>
          <w:szCs w:val="20"/>
        </w:rPr>
        <w:t xml:space="preserve"> </w:t>
      </w:r>
      <w:r>
        <w:rPr>
          <w:rFonts w:hint="default" w:ascii="Arial" w:hAnsi="Arial" w:cs="Arial"/>
          <w:sz w:val="20"/>
          <w:szCs w:val="20"/>
        </w:rPr>
        <w:t>de</w:t>
      </w:r>
      <w:r>
        <w:rPr>
          <w:rFonts w:hint="default" w:ascii="Arial" w:hAnsi="Arial" w:cs="Arial"/>
          <w:spacing w:val="43"/>
          <w:sz w:val="20"/>
          <w:szCs w:val="20"/>
        </w:rPr>
        <w:t xml:space="preserve"> </w:t>
      </w:r>
      <w:r>
        <w:rPr>
          <w:rFonts w:hint="default" w:ascii="Arial" w:hAnsi="Arial" w:cs="Arial"/>
          <w:sz w:val="20"/>
          <w:szCs w:val="20"/>
        </w:rPr>
        <w:t>Referência</w:t>
      </w:r>
      <w:r>
        <w:rPr>
          <w:rFonts w:hint="default" w:ascii="Arial" w:hAnsi="Arial" w:cs="Arial"/>
          <w:spacing w:val="43"/>
          <w:sz w:val="20"/>
          <w:szCs w:val="20"/>
        </w:rPr>
        <w:t xml:space="preserve"> </w:t>
      </w:r>
      <w:r>
        <w:rPr>
          <w:rFonts w:hint="default" w:ascii="Arial" w:hAnsi="Arial" w:cs="Arial"/>
          <w:sz w:val="20"/>
          <w:szCs w:val="20"/>
        </w:rPr>
        <w:t>e</w:t>
      </w:r>
      <w:r>
        <w:rPr>
          <w:rFonts w:hint="default" w:ascii="Arial" w:hAnsi="Arial" w:cs="Arial"/>
          <w:spacing w:val="44"/>
          <w:sz w:val="20"/>
          <w:szCs w:val="20"/>
        </w:rPr>
        <w:t xml:space="preserve"> </w:t>
      </w:r>
      <w:r>
        <w:rPr>
          <w:rFonts w:hint="default" w:ascii="Arial" w:hAnsi="Arial" w:cs="Arial"/>
          <w:sz w:val="20"/>
          <w:szCs w:val="20"/>
        </w:rPr>
        <w:t>na</w:t>
      </w:r>
      <w:r>
        <w:rPr>
          <w:rFonts w:hint="default" w:ascii="Arial" w:hAnsi="Arial" w:cs="Arial"/>
          <w:spacing w:val="43"/>
          <w:sz w:val="20"/>
          <w:szCs w:val="20"/>
        </w:rPr>
        <w:t xml:space="preserve"> </w:t>
      </w:r>
      <w:r>
        <w:rPr>
          <w:rFonts w:hint="default" w:ascii="Arial" w:hAnsi="Arial" w:cs="Arial"/>
          <w:sz w:val="20"/>
          <w:szCs w:val="20"/>
        </w:rPr>
        <w:t>proposta,</w:t>
      </w:r>
      <w:r>
        <w:rPr>
          <w:rFonts w:hint="default" w:ascii="Arial" w:hAnsi="Arial" w:cs="Arial"/>
          <w:spacing w:val="44"/>
          <w:sz w:val="20"/>
          <w:szCs w:val="20"/>
        </w:rPr>
        <w:t xml:space="preserve"> </w:t>
      </w:r>
      <w:r>
        <w:rPr>
          <w:rFonts w:hint="default" w:ascii="Arial" w:hAnsi="Arial" w:cs="Arial"/>
          <w:sz w:val="20"/>
          <w:szCs w:val="20"/>
        </w:rPr>
        <w:t>devendo</w:t>
      </w:r>
      <w:r>
        <w:rPr>
          <w:rFonts w:hint="default" w:ascii="Arial" w:hAnsi="Arial" w:cs="Arial"/>
          <w:spacing w:val="45"/>
          <w:sz w:val="20"/>
          <w:szCs w:val="20"/>
        </w:rPr>
        <w:t xml:space="preserve"> </w:t>
      </w:r>
      <w:r>
        <w:rPr>
          <w:rFonts w:hint="default" w:ascii="Arial" w:hAnsi="Arial" w:cs="Arial"/>
          <w:sz w:val="20"/>
          <w:szCs w:val="20"/>
        </w:rPr>
        <w:t>ser</w:t>
      </w:r>
      <w:r>
        <w:rPr>
          <w:rFonts w:hint="default" w:ascii="Arial" w:hAnsi="Arial" w:cs="Arial"/>
          <w:spacing w:val="43"/>
          <w:sz w:val="20"/>
          <w:szCs w:val="20"/>
        </w:rPr>
        <w:t xml:space="preserve"> </w:t>
      </w:r>
      <w:r>
        <w:rPr>
          <w:rFonts w:hint="default" w:ascii="Arial" w:hAnsi="Arial" w:cs="Arial"/>
          <w:sz w:val="20"/>
          <w:szCs w:val="20"/>
        </w:rPr>
        <w:t>substituídos</w:t>
      </w:r>
      <w:r>
        <w:rPr>
          <w:rFonts w:hint="default" w:ascii="Arial" w:hAnsi="Arial" w:cs="Arial"/>
          <w:spacing w:val="44"/>
          <w:sz w:val="20"/>
          <w:szCs w:val="20"/>
        </w:rPr>
        <w:t xml:space="preserve"> </w:t>
      </w:r>
      <w:r>
        <w:rPr>
          <w:rFonts w:hint="default" w:ascii="Arial" w:hAnsi="Arial" w:cs="Arial"/>
          <w:sz w:val="20"/>
          <w:szCs w:val="20"/>
        </w:rPr>
        <w:t>no</w:t>
      </w:r>
      <w:r>
        <w:rPr>
          <w:rFonts w:hint="default" w:ascii="Arial" w:hAnsi="Arial" w:cs="Arial"/>
          <w:sz w:val="20"/>
          <w:szCs w:val="20"/>
          <w:lang w:val="pt-BR"/>
        </w:rPr>
        <w:t xml:space="preserve"> </w:t>
      </w:r>
      <w:r>
        <w:rPr>
          <w:rFonts w:hint="default" w:ascii="Arial" w:hAnsi="Arial" w:cs="Arial"/>
          <w:spacing w:val="-57"/>
          <w:sz w:val="20"/>
          <w:szCs w:val="20"/>
        </w:rPr>
        <w:t xml:space="preserve"> </w:t>
      </w:r>
      <w:r>
        <w:rPr>
          <w:rFonts w:hint="default" w:ascii="Arial" w:hAnsi="Arial" w:cs="Arial"/>
          <w:spacing w:val="-57"/>
          <w:sz w:val="20"/>
          <w:szCs w:val="20"/>
          <w:lang w:val="pt-BR"/>
        </w:rPr>
        <w:t xml:space="preserve"> </w:t>
      </w:r>
      <w:r>
        <w:rPr>
          <w:rFonts w:hint="default" w:ascii="Arial" w:hAnsi="Arial" w:cs="Arial"/>
          <w:sz w:val="20"/>
          <w:szCs w:val="20"/>
        </w:rPr>
        <w:t>prazo de 15 (quinze) dias, a contar da notificação da contratada, às suas custas, sem prejuízo da</w:t>
      </w:r>
      <w:r>
        <w:rPr>
          <w:rFonts w:hint="default" w:ascii="Arial" w:hAnsi="Arial" w:cs="Arial"/>
          <w:spacing w:val="1"/>
          <w:sz w:val="20"/>
          <w:szCs w:val="20"/>
        </w:rPr>
        <w:t xml:space="preserve"> </w:t>
      </w:r>
      <w:r>
        <w:rPr>
          <w:rFonts w:hint="default" w:ascii="Arial" w:hAnsi="Arial" w:cs="Arial"/>
          <w:sz w:val="20"/>
          <w:szCs w:val="20"/>
        </w:rPr>
        <w:t>aplicação</w:t>
      </w:r>
      <w:r>
        <w:rPr>
          <w:rFonts w:hint="default" w:ascii="Arial" w:hAnsi="Arial" w:cs="Arial"/>
          <w:spacing w:val="-1"/>
          <w:sz w:val="20"/>
          <w:szCs w:val="20"/>
        </w:rPr>
        <w:t xml:space="preserve"> </w:t>
      </w:r>
      <w:r>
        <w:rPr>
          <w:rFonts w:hint="default" w:ascii="Arial" w:hAnsi="Arial" w:cs="Arial"/>
          <w:sz w:val="20"/>
          <w:szCs w:val="20"/>
        </w:rPr>
        <w:t>das penalidades.</w:t>
      </w:r>
    </w:p>
    <w:p w14:paraId="5C436FC7">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618E834D">
      <w:pPr>
        <w:pStyle w:val="11"/>
        <w:numPr>
          <w:ilvl w:val="2"/>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sz w:val="20"/>
          <w:szCs w:val="20"/>
        </w:rPr>
        <w:t>Para fins de liquidação, o setor competente deverá verificar se a nota fiscal ou instrumento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cobrança</w:t>
      </w:r>
      <w:r>
        <w:rPr>
          <w:rFonts w:hint="default" w:ascii="Arial" w:hAnsi="Arial" w:cs="Arial"/>
          <w:spacing w:val="1"/>
          <w:sz w:val="20"/>
          <w:szCs w:val="20"/>
        </w:rPr>
        <w:t xml:space="preserve"> </w:t>
      </w:r>
      <w:r>
        <w:rPr>
          <w:rFonts w:hint="default" w:ascii="Arial" w:hAnsi="Arial" w:cs="Arial"/>
          <w:sz w:val="20"/>
          <w:szCs w:val="20"/>
        </w:rPr>
        <w:t>equivalente</w:t>
      </w:r>
      <w:r>
        <w:rPr>
          <w:rFonts w:hint="default" w:ascii="Arial" w:hAnsi="Arial" w:cs="Arial"/>
          <w:spacing w:val="1"/>
          <w:sz w:val="20"/>
          <w:szCs w:val="20"/>
        </w:rPr>
        <w:t xml:space="preserve"> </w:t>
      </w:r>
      <w:r>
        <w:rPr>
          <w:rFonts w:hint="default" w:ascii="Arial" w:hAnsi="Arial" w:cs="Arial"/>
          <w:sz w:val="20"/>
          <w:szCs w:val="20"/>
        </w:rPr>
        <w:t>apresentado</w:t>
      </w:r>
      <w:r>
        <w:rPr>
          <w:rFonts w:hint="default" w:ascii="Arial" w:hAnsi="Arial" w:cs="Arial"/>
          <w:sz w:val="20"/>
          <w:szCs w:val="20"/>
          <w:lang w:val="pt-BR"/>
        </w:rPr>
        <w:t>,</w:t>
      </w:r>
      <w:r>
        <w:rPr>
          <w:rFonts w:hint="default" w:ascii="Arial" w:hAnsi="Arial" w:cs="Arial"/>
          <w:spacing w:val="1"/>
          <w:sz w:val="20"/>
          <w:szCs w:val="20"/>
        </w:rPr>
        <w:t xml:space="preserve"> </w:t>
      </w:r>
      <w:r>
        <w:rPr>
          <w:rFonts w:hint="default" w:ascii="Arial" w:hAnsi="Arial" w:cs="Arial"/>
          <w:sz w:val="20"/>
          <w:szCs w:val="20"/>
        </w:rPr>
        <w:t>expressa</w:t>
      </w:r>
      <w:r>
        <w:rPr>
          <w:rFonts w:hint="default" w:ascii="Arial" w:hAnsi="Arial" w:cs="Arial"/>
          <w:spacing w:val="1"/>
          <w:sz w:val="20"/>
          <w:szCs w:val="20"/>
        </w:rPr>
        <w:t xml:space="preserve"> </w:t>
      </w:r>
      <w:r>
        <w:rPr>
          <w:rFonts w:hint="default" w:ascii="Arial" w:hAnsi="Arial" w:cs="Arial"/>
          <w:sz w:val="20"/>
          <w:szCs w:val="20"/>
        </w:rPr>
        <w:t>os</w:t>
      </w:r>
      <w:r>
        <w:rPr>
          <w:rFonts w:hint="default" w:ascii="Arial" w:hAnsi="Arial" w:cs="Arial"/>
          <w:spacing w:val="1"/>
          <w:sz w:val="20"/>
          <w:szCs w:val="20"/>
        </w:rPr>
        <w:t xml:space="preserve"> </w:t>
      </w:r>
      <w:r>
        <w:rPr>
          <w:rFonts w:hint="default" w:ascii="Arial" w:hAnsi="Arial" w:cs="Arial"/>
          <w:sz w:val="20"/>
          <w:szCs w:val="20"/>
        </w:rPr>
        <w:t>elementos</w:t>
      </w:r>
      <w:r>
        <w:rPr>
          <w:rFonts w:hint="default" w:ascii="Arial" w:hAnsi="Arial" w:cs="Arial"/>
          <w:spacing w:val="1"/>
          <w:sz w:val="20"/>
          <w:szCs w:val="20"/>
        </w:rPr>
        <w:t xml:space="preserve"> </w:t>
      </w:r>
      <w:r>
        <w:rPr>
          <w:rFonts w:hint="default" w:ascii="Arial" w:hAnsi="Arial" w:cs="Arial"/>
          <w:sz w:val="20"/>
          <w:szCs w:val="20"/>
        </w:rPr>
        <w:t>necessários</w:t>
      </w:r>
      <w:r>
        <w:rPr>
          <w:rFonts w:hint="default" w:ascii="Arial" w:hAnsi="Arial" w:cs="Arial"/>
          <w:spacing w:val="1"/>
          <w:sz w:val="20"/>
          <w:szCs w:val="20"/>
        </w:rPr>
        <w:t xml:space="preserve"> </w:t>
      </w:r>
      <w:r>
        <w:rPr>
          <w:rFonts w:hint="default" w:ascii="Arial" w:hAnsi="Arial" w:cs="Arial"/>
          <w:sz w:val="20"/>
          <w:szCs w:val="20"/>
        </w:rPr>
        <w:t>e</w:t>
      </w:r>
      <w:r>
        <w:rPr>
          <w:rFonts w:hint="default" w:ascii="Arial" w:hAnsi="Arial" w:cs="Arial"/>
          <w:spacing w:val="1"/>
          <w:sz w:val="20"/>
          <w:szCs w:val="20"/>
        </w:rPr>
        <w:t xml:space="preserve"> </w:t>
      </w:r>
      <w:r>
        <w:rPr>
          <w:rFonts w:hint="default" w:ascii="Arial" w:hAnsi="Arial" w:cs="Arial"/>
          <w:sz w:val="20"/>
          <w:szCs w:val="20"/>
        </w:rPr>
        <w:t>essenciais</w:t>
      </w:r>
      <w:r>
        <w:rPr>
          <w:rFonts w:hint="default" w:ascii="Arial" w:hAnsi="Arial" w:cs="Arial"/>
          <w:spacing w:val="60"/>
          <w:sz w:val="20"/>
          <w:szCs w:val="20"/>
        </w:rPr>
        <w:t xml:space="preserve"> </w:t>
      </w:r>
      <w:r>
        <w:rPr>
          <w:rFonts w:hint="default" w:ascii="Arial" w:hAnsi="Arial" w:cs="Arial"/>
          <w:sz w:val="20"/>
          <w:szCs w:val="20"/>
        </w:rPr>
        <w:t>do</w:t>
      </w:r>
      <w:r>
        <w:rPr>
          <w:rFonts w:hint="default" w:ascii="Arial" w:hAnsi="Arial" w:cs="Arial"/>
          <w:spacing w:val="1"/>
          <w:sz w:val="20"/>
          <w:szCs w:val="20"/>
        </w:rPr>
        <w:t xml:space="preserve"> </w:t>
      </w:r>
      <w:r>
        <w:rPr>
          <w:rFonts w:hint="default" w:ascii="Arial" w:hAnsi="Arial" w:cs="Arial"/>
          <w:sz w:val="20"/>
          <w:szCs w:val="20"/>
        </w:rPr>
        <w:t>documento,</w:t>
      </w:r>
      <w:r>
        <w:rPr>
          <w:rFonts w:hint="default" w:ascii="Arial" w:hAnsi="Arial" w:cs="Arial"/>
          <w:spacing w:val="-1"/>
          <w:sz w:val="20"/>
          <w:szCs w:val="20"/>
        </w:rPr>
        <w:t xml:space="preserve"> </w:t>
      </w:r>
      <w:r>
        <w:rPr>
          <w:rFonts w:hint="default" w:ascii="Arial" w:hAnsi="Arial" w:cs="Arial"/>
          <w:sz w:val="20"/>
          <w:szCs w:val="20"/>
        </w:rPr>
        <w:t>tais como:</w:t>
      </w:r>
    </w:p>
    <w:p w14:paraId="2EA56295">
      <w:pPr>
        <w:pStyle w:val="17"/>
        <w:tabs>
          <w:tab w:val="left" w:pos="602"/>
        </w:tabs>
        <w:ind w:left="0" w:right="28" w:rightChars="13" w:firstLine="0"/>
        <w:jc w:val="both"/>
        <w:rPr>
          <w:rFonts w:hint="default" w:ascii="Arial" w:hAnsi="Arial" w:cs="Arial"/>
          <w:sz w:val="20"/>
          <w:szCs w:val="20"/>
        </w:rPr>
      </w:pPr>
    </w:p>
    <w:p w14:paraId="3EC0BB4A">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o</w:t>
      </w:r>
      <w:r>
        <w:rPr>
          <w:rFonts w:hint="default" w:ascii="Arial" w:hAnsi="Arial" w:cs="Arial"/>
          <w:spacing w:val="-1"/>
          <w:sz w:val="20"/>
          <w:szCs w:val="20"/>
        </w:rPr>
        <w:t xml:space="preserve"> </w:t>
      </w:r>
      <w:r>
        <w:rPr>
          <w:rFonts w:hint="default" w:ascii="Arial" w:hAnsi="Arial" w:cs="Arial"/>
          <w:sz w:val="20"/>
          <w:szCs w:val="20"/>
        </w:rPr>
        <w:t>prazo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validade;</w:t>
      </w:r>
    </w:p>
    <w:p w14:paraId="76B1F4B1">
      <w:pPr>
        <w:pStyle w:val="17"/>
        <w:ind w:left="-6" w:right="28" w:rightChars="13" w:firstLine="0"/>
        <w:jc w:val="both"/>
        <w:rPr>
          <w:rFonts w:hint="default" w:ascii="Arial" w:hAnsi="Arial" w:cs="Arial"/>
          <w:sz w:val="20"/>
          <w:szCs w:val="20"/>
        </w:rPr>
      </w:pPr>
    </w:p>
    <w:p w14:paraId="48F31F92">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a</w:t>
      </w:r>
      <w:r>
        <w:rPr>
          <w:rFonts w:hint="default" w:ascii="Arial" w:hAnsi="Arial" w:cs="Arial"/>
          <w:spacing w:val="-2"/>
          <w:sz w:val="20"/>
          <w:szCs w:val="20"/>
        </w:rPr>
        <w:t xml:space="preserve"> </w:t>
      </w:r>
      <w:r>
        <w:rPr>
          <w:rFonts w:hint="default" w:ascii="Arial" w:hAnsi="Arial" w:cs="Arial"/>
          <w:sz w:val="20"/>
          <w:szCs w:val="20"/>
        </w:rPr>
        <w:t>data da</w:t>
      </w:r>
      <w:r>
        <w:rPr>
          <w:rFonts w:hint="default" w:ascii="Arial" w:hAnsi="Arial" w:cs="Arial"/>
          <w:spacing w:val="-1"/>
          <w:sz w:val="20"/>
          <w:szCs w:val="20"/>
        </w:rPr>
        <w:t xml:space="preserve"> </w:t>
      </w:r>
      <w:r>
        <w:rPr>
          <w:rFonts w:hint="default" w:ascii="Arial" w:hAnsi="Arial" w:cs="Arial"/>
          <w:sz w:val="20"/>
          <w:szCs w:val="20"/>
        </w:rPr>
        <w:t>emissão;</w:t>
      </w:r>
    </w:p>
    <w:p w14:paraId="2A023666">
      <w:pPr>
        <w:pStyle w:val="17"/>
        <w:ind w:left="-6" w:right="28" w:rightChars="13" w:firstLine="0"/>
        <w:jc w:val="both"/>
        <w:rPr>
          <w:rFonts w:hint="default" w:ascii="Arial" w:hAnsi="Arial" w:cs="Arial"/>
          <w:sz w:val="20"/>
          <w:szCs w:val="20"/>
        </w:rPr>
      </w:pPr>
    </w:p>
    <w:p w14:paraId="08C9A704">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os</w:t>
      </w:r>
      <w:r>
        <w:rPr>
          <w:rFonts w:hint="default" w:ascii="Arial" w:hAnsi="Arial" w:cs="Arial"/>
          <w:spacing w:val="-1"/>
          <w:sz w:val="20"/>
          <w:szCs w:val="20"/>
        </w:rPr>
        <w:t xml:space="preserve"> </w:t>
      </w:r>
      <w:r>
        <w:rPr>
          <w:rFonts w:hint="default" w:ascii="Arial" w:hAnsi="Arial" w:cs="Arial"/>
          <w:sz w:val="20"/>
          <w:szCs w:val="20"/>
        </w:rPr>
        <w:t>dados</w:t>
      </w:r>
      <w:r>
        <w:rPr>
          <w:rFonts w:hint="default" w:ascii="Arial" w:hAnsi="Arial" w:cs="Arial"/>
          <w:spacing w:val="-1"/>
          <w:sz w:val="20"/>
          <w:szCs w:val="20"/>
        </w:rPr>
        <w:t xml:space="preserve"> </w:t>
      </w:r>
      <w:r>
        <w:rPr>
          <w:rFonts w:hint="default" w:ascii="Arial" w:hAnsi="Arial" w:cs="Arial"/>
          <w:sz w:val="20"/>
          <w:szCs w:val="20"/>
        </w:rPr>
        <w:t>do</w:t>
      </w:r>
      <w:r>
        <w:rPr>
          <w:rFonts w:hint="default" w:ascii="Arial" w:hAnsi="Arial" w:cs="Arial"/>
          <w:spacing w:val="-1"/>
          <w:sz w:val="20"/>
          <w:szCs w:val="20"/>
        </w:rPr>
        <w:t xml:space="preserve"> </w:t>
      </w:r>
      <w:r>
        <w:rPr>
          <w:rFonts w:hint="default" w:ascii="Arial" w:hAnsi="Arial" w:cs="Arial"/>
          <w:sz w:val="20"/>
          <w:szCs w:val="20"/>
        </w:rPr>
        <w:t>contrato</w:t>
      </w:r>
      <w:r>
        <w:rPr>
          <w:rFonts w:hint="default" w:ascii="Arial" w:hAnsi="Arial" w:cs="Arial"/>
          <w:spacing w:val="-1"/>
          <w:sz w:val="20"/>
          <w:szCs w:val="20"/>
        </w:rPr>
        <w:t xml:space="preserve"> </w:t>
      </w:r>
      <w:r>
        <w:rPr>
          <w:rFonts w:hint="default" w:ascii="Arial" w:hAnsi="Arial" w:cs="Arial"/>
          <w:sz w:val="20"/>
          <w:szCs w:val="20"/>
        </w:rPr>
        <w:t>e</w:t>
      </w:r>
      <w:r>
        <w:rPr>
          <w:rFonts w:hint="default" w:ascii="Arial" w:hAnsi="Arial" w:cs="Arial"/>
          <w:spacing w:val="-1"/>
          <w:sz w:val="20"/>
          <w:szCs w:val="20"/>
        </w:rPr>
        <w:t xml:space="preserve"> </w:t>
      </w:r>
      <w:r>
        <w:rPr>
          <w:rFonts w:hint="default" w:ascii="Arial" w:hAnsi="Arial" w:cs="Arial"/>
          <w:sz w:val="20"/>
          <w:szCs w:val="20"/>
        </w:rPr>
        <w:t>do órgão</w:t>
      </w:r>
      <w:r>
        <w:rPr>
          <w:rFonts w:hint="default" w:ascii="Arial" w:hAnsi="Arial" w:cs="Arial"/>
          <w:spacing w:val="-1"/>
          <w:sz w:val="20"/>
          <w:szCs w:val="20"/>
        </w:rPr>
        <w:t xml:space="preserve"> </w:t>
      </w:r>
      <w:r>
        <w:rPr>
          <w:rFonts w:hint="default" w:ascii="Arial" w:hAnsi="Arial" w:cs="Arial"/>
          <w:sz w:val="20"/>
          <w:szCs w:val="20"/>
        </w:rPr>
        <w:t>contratante;</w:t>
      </w:r>
    </w:p>
    <w:p w14:paraId="0C3ABD80">
      <w:pPr>
        <w:pStyle w:val="17"/>
        <w:ind w:left="-6" w:right="28" w:rightChars="13" w:firstLine="0"/>
        <w:jc w:val="both"/>
        <w:rPr>
          <w:rFonts w:hint="default" w:ascii="Arial" w:hAnsi="Arial" w:cs="Arial"/>
          <w:sz w:val="20"/>
          <w:szCs w:val="20"/>
        </w:rPr>
      </w:pPr>
    </w:p>
    <w:p w14:paraId="098000BC">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o</w:t>
      </w:r>
      <w:r>
        <w:rPr>
          <w:rFonts w:hint="default" w:ascii="Arial" w:hAnsi="Arial" w:cs="Arial"/>
          <w:spacing w:val="-1"/>
          <w:sz w:val="20"/>
          <w:szCs w:val="20"/>
        </w:rPr>
        <w:t xml:space="preserve"> </w:t>
      </w:r>
      <w:r>
        <w:rPr>
          <w:rFonts w:hint="default" w:ascii="Arial" w:hAnsi="Arial" w:cs="Arial"/>
          <w:sz w:val="20"/>
          <w:szCs w:val="20"/>
        </w:rPr>
        <w:t>período</w:t>
      </w:r>
      <w:r>
        <w:rPr>
          <w:rFonts w:hint="default" w:ascii="Arial" w:hAnsi="Arial" w:cs="Arial"/>
          <w:spacing w:val="-1"/>
          <w:sz w:val="20"/>
          <w:szCs w:val="20"/>
        </w:rPr>
        <w:t xml:space="preserve"> </w:t>
      </w:r>
      <w:r>
        <w:rPr>
          <w:rFonts w:hint="default" w:ascii="Arial" w:hAnsi="Arial" w:cs="Arial"/>
          <w:sz w:val="20"/>
          <w:szCs w:val="20"/>
        </w:rPr>
        <w:t>respectivo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execução</w:t>
      </w:r>
      <w:r>
        <w:rPr>
          <w:rFonts w:hint="default" w:ascii="Arial" w:hAnsi="Arial" w:cs="Arial"/>
          <w:spacing w:val="-1"/>
          <w:sz w:val="20"/>
          <w:szCs w:val="20"/>
        </w:rPr>
        <w:t xml:space="preserve"> </w:t>
      </w:r>
      <w:r>
        <w:rPr>
          <w:rFonts w:hint="default" w:ascii="Arial" w:hAnsi="Arial" w:cs="Arial"/>
          <w:sz w:val="20"/>
          <w:szCs w:val="20"/>
        </w:rPr>
        <w:t>do</w:t>
      </w:r>
      <w:r>
        <w:rPr>
          <w:rFonts w:hint="default" w:ascii="Arial" w:hAnsi="Arial" w:cs="Arial"/>
          <w:spacing w:val="-1"/>
          <w:sz w:val="20"/>
          <w:szCs w:val="20"/>
        </w:rPr>
        <w:t xml:space="preserve"> </w:t>
      </w:r>
      <w:r>
        <w:rPr>
          <w:rFonts w:hint="default" w:ascii="Arial" w:hAnsi="Arial" w:cs="Arial"/>
          <w:sz w:val="20"/>
          <w:szCs w:val="20"/>
        </w:rPr>
        <w:t>contrato;</w:t>
      </w:r>
    </w:p>
    <w:p w14:paraId="21726EB7">
      <w:pPr>
        <w:pStyle w:val="17"/>
        <w:ind w:left="-6" w:right="28" w:rightChars="13" w:firstLine="0"/>
        <w:jc w:val="both"/>
        <w:rPr>
          <w:rFonts w:hint="default" w:ascii="Arial" w:hAnsi="Arial" w:cs="Arial"/>
          <w:sz w:val="20"/>
          <w:szCs w:val="20"/>
        </w:rPr>
      </w:pPr>
    </w:p>
    <w:p w14:paraId="58F54B2B">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o</w:t>
      </w:r>
      <w:r>
        <w:rPr>
          <w:rFonts w:hint="default" w:ascii="Arial" w:hAnsi="Arial" w:cs="Arial"/>
          <w:spacing w:val="-1"/>
          <w:sz w:val="20"/>
          <w:szCs w:val="20"/>
        </w:rPr>
        <w:t xml:space="preserve"> </w:t>
      </w:r>
      <w:r>
        <w:rPr>
          <w:rFonts w:hint="default" w:ascii="Arial" w:hAnsi="Arial" w:cs="Arial"/>
          <w:sz w:val="20"/>
          <w:szCs w:val="20"/>
        </w:rPr>
        <w:t>valor a</w:t>
      </w:r>
      <w:r>
        <w:rPr>
          <w:rFonts w:hint="default" w:ascii="Arial" w:hAnsi="Arial" w:cs="Arial"/>
          <w:spacing w:val="-2"/>
          <w:sz w:val="20"/>
          <w:szCs w:val="20"/>
        </w:rPr>
        <w:t xml:space="preserve"> </w:t>
      </w:r>
      <w:r>
        <w:rPr>
          <w:rFonts w:hint="default" w:ascii="Arial" w:hAnsi="Arial" w:cs="Arial"/>
          <w:sz w:val="20"/>
          <w:szCs w:val="20"/>
        </w:rPr>
        <w:t>pagar; e</w:t>
      </w:r>
    </w:p>
    <w:p w14:paraId="2495EC8F">
      <w:pPr>
        <w:pStyle w:val="17"/>
        <w:ind w:left="-6" w:right="28" w:rightChars="13" w:firstLine="0"/>
        <w:jc w:val="both"/>
        <w:rPr>
          <w:rFonts w:hint="default" w:ascii="Arial" w:hAnsi="Arial" w:cs="Arial"/>
          <w:sz w:val="20"/>
          <w:szCs w:val="20"/>
        </w:rPr>
      </w:pPr>
    </w:p>
    <w:p w14:paraId="66BD0E5F">
      <w:pPr>
        <w:pStyle w:val="17"/>
        <w:numPr>
          <w:ilvl w:val="0"/>
          <w:numId w:val="13"/>
        </w:numPr>
        <w:ind w:left="-3" w:right="28" w:rightChars="13" w:hanging="3"/>
        <w:jc w:val="both"/>
        <w:rPr>
          <w:rFonts w:hint="default" w:ascii="Arial" w:hAnsi="Arial" w:cs="Arial"/>
          <w:sz w:val="20"/>
          <w:szCs w:val="20"/>
        </w:rPr>
      </w:pPr>
      <w:r>
        <w:rPr>
          <w:rFonts w:hint="default" w:ascii="Arial" w:hAnsi="Arial" w:cs="Arial"/>
          <w:sz w:val="20"/>
          <w:szCs w:val="20"/>
        </w:rPr>
        <w:t>eventual</w:t>
      </w:r>
      <w:r>
        <w:rPr>
          <w:rFonts w:hint="default" w:ascii="Arial" w:hAnsi="Arial" w:cs="Arial"/>
          <w:spacing w:val="-1"/>
          <w:sz w:val="20"/>
          <w:szCs w:val="20"/>
        </w:rPr>
        <w:t xml:space="preserve"> </w:t>
      </w:r>
      <w:r>
        <w:rPr>
          <w:rFonts w:hint="default" w:ascii="Arial" w:hAnsi="Arial" w:cs="Arial"/>
          <w:sz w:val="20"/>
          <w:szCs w:val="20"/>
        </w:rPr>
        <w:t>destaque</w:t>
      </w:r>
      <w:r>
        <w:rPr>
          <w:rFonts w:hint="default" w:ascii="Arial" w:hAnsi="Arial" w:cs="Arial"/>
          <w:spacing w:val="-2"/>
          <w:sz w:val="20"/>
          <w:szCs w:val="20"/>
        </w:rPr>
        <w:t xml:space="preserve"> </w:t>
      </w:r>
      <w:r>
        <w:rPr>
          <w:rFonts w:hint="default" w:ascii="Arial" w:hAnsi="Arial" w:cs="Arial"/>
          <w:sz w:val="20"/>
          <w:szCs w:val="20"/>
        </w:rPr>
        <w:t>do valor</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3"/>
          <w:sz w:val="20"/>
          <w:szCs w:val="20"/>
        </w:rPr>
        <w:t xml:space="preserve"> </w:t>
      </w:r>
      <w:r>
        <w:rPr>
          <w:rFonts w:hint="default" w:ascii="Arial" w:hAnsi="Arial" w:cs="Arial"/>
          <w:sz w:val="20"/>
          <w:szCs w:val="20"/>
        </w:rPr>
        <w:t>retenções tributárias</w:t>
      </w:r>
      <w:r>
        <w:rPr>
          <w:rFonts w:hint="default" w:ascii="Arial" w:hAnsi="Arial" w:cs="Arial"/>
          <w:spacing w:val="-1"/>
          <w:sz w:val="20"/>
          <w:szCs w:val="20"/>
        </w:rPr>
        <w:t xml:space="preserve"> </w:t>
      </w:r>
      <w:r>
        <w:rPr>
          <w:rFonts w:hint="default" w:ascii="Arial" w:hAnsi="Arial" w:cs="Arial"/>
          <w:sz w:val="20"/>
          <w:szCs w:val="20"/>
        </w:rPr>
        <w:t>cabíveis</w:t>
      </w:r>
      <w:r>
        <w:rPr>
          <w:rFonts w:hint="default" w:ascii="Arial" w:hAnsi="Arial" w:cs="Arial"/>
          <w:sz w:val="20"/>
          <w:szCs w:val="20"/>
          <w:lang w:val="pt-BR"/>
        </w:rPr>
        <w:t>.</w:t>
      </w:r>
    </w:p>
    <w:p w14:paraId="0C28C43D">
      <w:pPr>
        <w:pStyle w:val="11"/>
        <w:spacing w:beforeAutospacing="0" w:afterAutospacing="0"/>
        <w:jc w:val="both"/>
        <w:rPr>
          <w:rFonts w:hint="default" w:ascii="Arial" w:hAnsi="Arial" w:eastAsia="Calibri" w:cs="Arial"/>
          <w:sz w:val="20"/>
          <w:szCs w:val="20"/>
          <w:lang w:val="pt-PT" w:eastAsia="en-US"/>
        </w:rPr>
      </w:pPr>
    </w:p>
    <w:p w14:paraId="4CBE4718">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BAFA262">
      <w:pPr>
        <w:pStyle w:val="11"/>
        <w:spacing w:beforeAutospacing="0" w:afterAutospacing="0"/>
        <w:ind w:right="-660" w:rightChars="-300"/>
        <w:jc w:val="both"/>
        <w:rPr>
          <w:rFonts w:hint="default" w:ascii="Arial" w:hAnsi="Arial" w:cs="Arial"/>
          <w:sz w:val="20"/>
          <w:szCs w:val="20"/>
        </w:rPr>
      </w:pPr>
    </w:p>
    <w:p w14:paraId="3AB97C89">
      <w:pPr>
        <w:pStyle w:val="11"/>
        <w:numPr>
          <w:ilvl w:val="1"/>
          <w:numId w:val="12"/>
        </w:numPr>
        <w:spacing w:beforeAutospacing="0" w:afterAutospacing="0"/>
        <w:ind w:right="-660" w:rightChars="-300"/>
        <w:jc w:val="both"/>
        <w:rPr>
          <w:rFonts w:hint="default" w:ascii="Arial" w:hAnsi="Arial" w:cs="Arial"/>
          <w:sz w:val="20"/>
          <w:szCs w:val="20"/>
        </w:rPr>
      </w:pPr>
      <w:r>
        <w:rPr>
          <w:rFonts w:hint="default" w:ascii="Arial" w:hAnsi="Arial" w:cs="Arial"/>
          <w:sz w:val="20"/>
          <w:szCs w:val="20"/>
        </w:rPr>
        <w:t>A</w:t>
      </w:r>
      <w:r>
        <w:rPr>
          <w:rFonts w:hint="default" w:ascii="Arial" w:hAnsi="Arial" w:cs="Arial"/>
          <w:spacing w:val="1"/>
          <w:sz w:val="20"/>
          <w:szCs w:val="20"/>
        </w:rPr>
        <w:t xml:space="preserve"> </w:t>
      </w:r>
      <w:r>
        <w:rPr>
          <w:rFonts w:hint="default" w:ascii="Arial" w:hAnsi="Arial" w:cs="Arial"/>
          <w:sz w:val="20"/>
          <w:szCs w:val="20"/>
        </w:rPr>
        <w:t>nota</w:t>
      </w:r>
      <w:r>
        <w:rPr>
          <w:rFonts w:hint="default" w:ascii="Arial" w:hAnsi="Arial" w:cs="Arial"/>
          <w:spacing w:val="1"/>
          <w:sz w:val="20"/>
          <w:szCs w:val="20"/>
        </w:rPr>
        <w:t xml:space="preserve"> </w:t>
      </w:r>
      <w:r>
        <w:rPr>
          <w:rFonts w:hint="default" w:ascii="Arial" w:hAnsi="Arial" w:cs="Arial"/>
          <w:sz w:val="20"/>
          <w:szCs w:val="20"/>
        </w:rPr>
        <w:t>fiscal</w:t>
      </w:r>
      <w:r>
        <w:rPr>
          <w:rFonts w:hint="default" w:ascii="Arial" w:hAnsi="Arial" w:cs="Arial"/>
          <w:spacing w:val="1"/>
          <w:sz w:val="20"/>
          <w:szCs w:val="20"/>
        </w:rPr>
        <w:t xml:space="preserve"> </w:t>
      </w:r>
      <w:r>
        <w:rPr>
          <w:rFonts w:hint="default" w:ascii="Arial" w:hAnsi="Arial" w:cs="Arial"/>
          <w:sz w:val="20"/>
          <w:szCs w:val="20"/>
        </w:rPr>
        <w:t>ou</w:t>
      </w:r>
      <w:r>
        <w:rPr>
          <w:rFonts w:hint="default" w:ascii="Arial" w:hAnsi="Arial" w:cs="Arial"/>
          <w:spacing w:val="1"/>
          <w:sz w:val="20"/>
          <w:szCs w:val="20"/>
        </w:rPr>
        <w:t xml:space="preserve"> </w:t>
      </w:r>
      <w:r>
        <w:rPr>
          <w:rFonts w:hint="default" w:ascii="Arial" w:hAnsi="Arial" w:cs="Arial"/>
          <w:sz w:val="20"/>
          <w:szCs w:val="20"/>
        </w:rPr>
        <w:t>instrumento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cobrança</w:t>
      </w:r>
      <w:r>
        <w:rPr>
          <w:rFonts w:hint="default" w:ascii="Arial" w:hAnsi="Arial" w:cs="Arial"/>
          <w:spacing w:val="1"/>
          <w:sz w:val="20"/>
          <w:szCs w:val="20"/>
        </w:rPr>
        <w:t xml:space="preserve"> </w:t>
      </w:r>
      <w:r>
        <w:rPr>
          <w:rFonts w:hint="default" w:ascii="Arial" w:hAnsi="Arial" w:cs="Arial"/>
          <w:sz w:val="20"/>
          <w:szCs w:val="20"/>
        </w:rPr>
        <w:t>equivalente</w:t>
      </w:r>
      <w:r>
        <w:rPr>
          <w:rFonts w:hint="default" w:ascii="Arial" w:hAnsi="Arial" w:cs="Arial"/>
          <w:sz w:val="20"/>
          <w:szCs w:val="20"/>
          <w:lang w:val="pt-BR"/>
        </w:rPr>
        <w:t>,</w:t>
      </w:r>
      <w:r>
        <w:rPr>
          <w:rFonts w:hint="default" w:ascii="Arial" w:hAnsi="Arial" w:cs="Arial"/>
          <w:spacing w:val="1"/>
          <w:sz w:val="20"/>
          <w:szCs w:val="20"/>
        </w:rPr>
        <w:t xml:space="preserve"> </w:t>
      </w:r>
      <w:r>
        <w:rPr>
          <w:rFonts w:hint="default" w:ascii="Arial" w:hAnsi="Arial" w:cs="Arial"/>
          <w:sz w:val="20"/>
          <w:szCs w:val="20"/>
        </w:rPr>
        <w:t>deverá</w:t>
      </w:r>
      <w:r>
        <w:rPr>
          <w:rFonts w:hint="default" w:ascii="Arial" w:hAnsi="Arial" w:cs="Arial"/>
          <w:spacing w:val="1"/>
          <w:sz w:val="20"/>
          <w:szCs w:val="20"/>
        </w:rPr>
        <w:t xml:space="preserve"> </w:t>
      </w:r>
      <w:r>
        <w:rPr>
          <w:rFonts w:hint="default" w:ascii="Arial" w:hAnsi="Arial" w:cs="Arial"/>
          <w:sz w:val="20"/>
          <w:szCs w:val="20"/>
        </w:rPr>
        <w:t>ser</w:t>
      </w:r>
      <w:r>
        <w:rPr>
          <w:rFonts w:hint="default" w:ascii="Arial" w:hAnsi="Arial" w:cs="Arial"/>
          <w:spacing w:val="1"/>
          <w:sz w:val="20"/>
          <w:szCs w:val="20"/>
        </w:rPr>
        <w:t xml:space="preserve"> </w:t>
      </w:r>
      <w:r>
        <w:rPr>
          <w:rFonts w:hint="default" w:ascii="Arial" w:hAnsi="Arial" w:cs="Arial"/>
          <w:sz w:val="20"/>
          <w:szCs w:val="20"/>
        </w:rPr>
        <w:t>obrigatoriamente</w:t>
      </w:r>
      <w:r>
        <w:rPr>
          <w:rFonts w:hint="default" w:ascii="Arial" w:hAnsi="Arial" w:cs="Arial"/>
          <w:spacing w:val="1"/>
          <w:sz w:val="20"/>
          <w:szCs w:val="20"/>
        </w:rPr>
        <w:t xml:space="preserve"> </w:t>
      </w:r>
      <w:r>
        <w:rPr>
          <w:rFonts w:hint="default" w:ascii="Arial" w:hAnsi="Arial" w:cs="Arial"/>
          <w:sz w:val="20"/>
          <w:szCs w:val="20"/>
        </w:rPr>
        <w:t>acompanhado da comprovação da regularidade fiscal, constatada por meio de consulta on-line ao</w:t>
      </w:r>
      <w:r>
        <w:rPr>
          <w:rFonts w:hint="default" w:ascii="Arial" w:hAnsi="Arial" w:cs="Arial"/>
          <w:spacing w:val="1"/>
          <w:sz w:val="20"/>
          <w:szCs w:val="20"/>
        </w:rPr>
        <w:t xml:space="preserve"> </w:t>
      </w:r>
      <w:r>
        <w:rPr>
          <w:rFonts w:hint="default" w:ascii="Arial" w:hAnsi="Arial" w:cs="Arial"/>
          <w:sz w:val="20"/>
          <w:szCs w:val="20"/>
        </w:rPr>
        <w:t>SICAF</w:t>
      </w:r>
      <w:r>
        <w:rPr>
          <w:rFonts w:hint="default" w:ascii="Arial" w:hAnsi="Arial" w:cs="Arial"/>
          <w:spacing w:val="1"/>
          <w:sz w:val="20"/>
          <w:szCs w:val="20"/>
        </w:rPr>
        <w:t xml:space="preserve"> </w:t>
      </w:r>
      <w:r>
        <w:rPr>
          <w:rFonts w:hint="default" w:ascii="Arial" w:hAnsi="Arial" w:cs="Arial"/>
          <w:sz w:val="20"/>
          <w:szCs w:val="20"/>
        </w:rPr>
        <w:t>ou,</w:t>
      </w:r>
      <w:r>
        <w:rPr>
          <w:rFonts w:hint="default" w:ascii="Arial" w:hAnsi="Arial" w:cs="Arial"/>
          <w:spacing w:val="1"/>
          <w:sz w:val="20"/>
          <w:szCs w:val="20"/>
        </w:rPr>
        <w:t xml:space="preserve"> </w:t>
      </w:r>
      <w:r>
        <w:rPr>
          <w:rFonts w:hint="default" w:ascii="Arial" w:hAnsi="Arial" w:cs="Arial"/>
          <w:sz w:val="20"/>
          <w:szCs w:val="20"/>
        </w:rPr>
        <w:t>na</w:t>
      </w:r>
      <w:r>
        <w:rPr>
          <w:rFonts w:hint="default" w:ascii="Arial" w:hAnsi="Arial" w:cs="Arial"/>
          <w:spacing w:val="1"/>
          <w:sz w:val="20"/>
          <w:szCs w:val="20"/>
        </w:rPr>
        <w:t xml:space="preserve"> </w:t>
      </w:r>
      <w:r>
        <w:rPr>
          <w:rFonts w:hint="default" w:ascii="Arial" w:hAnsi="Arial" w:cs="Arial"/>
          <w:sz w:val="20"/>
          <w:szCs w:val="20"/>
        </w:rPr>
        <w:t>impossibilidade</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acesso</w:t>
      </w:r>
      <w:r>
        <w:rPr>
          <w:rFonts w:hint="default" w:ascii="Arial" w:hAnsi="Arial" w:cs="Arial"/>
          <w:spacing w:val="1"/>
          <w:sz w:val="20"/>
          <w:szCs w:val="20"/>
        </w:rPr>
        <w:t xml:space="preserve"> </w:t>
      </w:r>
      <w:r>
        <w:rPr>
          <w:rFonts w:hint="default" w:ascii="Arial" w:hAnsi="Arial" w:cs="Arial"/>
          <w:sz w:val="20"/>
          <w:szCs w:val="20"/>
        </w:rPr>
        <w:t>ao</w:t>
      </w:r>
      <w:r>
        <w:rPr>
          <w:rFonts w:hint="default" w:ascii="Arial" w:hAnsi="Arial" w:cs="Arial"/>
          <w:spacing w:val="1"/>
          <w:sz w:val="20"/>
          <w:szCs w:val="20"/>
        </w:rPr>
        <w:t xml:space="preserve"> </w:t>
      </w:r>
      <w:r>
        <w:rPr>
          <w:rFonts w:hint="default" w:ascii="Arial" w:hAnsi="Arial" w:cs="Arial"/>
          <w:sz w:val="20"/>
          <w:szCs w:val="20"/>
        </w:rPr>
        <w:t>referido</w:t>
      </w:r>
      <w:r>
        <w:rPr>
          <w:rFonts w:hint="default" w:ascii="Arial" w:hAnsi="Arial" w:cs="Arial"/>
          <w:spacing w:val="1"/>
          <w:sz w:val="20"/>
          <w:szCs w:val="20"/>
        </w:rPr>
        <w:t xml:space="preserve"> </w:t>
      </w:r>
      <w:r>
        <w:rPr>
          <w:rFonts w:hint="default" w:ascii="Arial" w:hAnsi="Arial" w:cs="Arial"/>
          <w:sz w:val="20"/>
          <w:szCs w:val="20"/>
        </w:rPr>
        <w:t>Sistema,</w:t>
      </w:r>
      <w:r>
        <w:rPr>
          <w:rFonts w:hint="default" w:ascii="Arial" w:hAnsi="Arial" w:cs="Arial"/>
          <w:spacing w:val="1"/>
          <w:sz w:val="20"/>
          <w:szCs w:val="20"/>
        </w:rPr>
        <w:t xml:space="preserve"> </w:t>
      </w:r>
      <w:r>
        <w:rPr>
          <w:rFonts w:hint="default" w:ascii="Arial" w:hAnsi="Arial" w:cs="Arial"/>
          <w:sz w:val="20"/>
          <w:szCs w:val="20"/>
        </w:rPr>
        <w:t>mediante</w:t>
      </w:r>
      <w:r>
        <w:rPr>
          <w:rFonts w:hint="default" w:ascii="Arial" w:hAnsi="Arial" w:cs="Arial"/>
          <w:spacing w:val="1"/>
          <w:sz w:val="20"/>
          <w:szCs w:val="20"/>
        </w:rPr>
        <w:t xml:space="preserve"> </w:t>
      </w:r>
      <w:r>
        <w:rPr>
          <w:rFonts w:hint="default" w:ascii="Arial" w:hAnsi="Arial" w:cs="Arial"/>
          <w:sz w:val="20"/>
          <w:szCs w:val="20"/>
        </w:rPr>
        <w:t>consulta</w:t>
      </w:r>
      <w:r>
        <w:rPr>
          <w:rFonts w:hint="default" w:ascii="Arial" w:hAnsi="Arial" w:cs="Arial"/>
          <w:spacing w:val="1"/>
          <w:sz w:val="20"/>
          <w:szCs w:val="20"/>
        </w:rPr>
        <w:t xml:space="preserve"> </w:t>
      </w:r>
      <w:r>
        <w:rPr>
          <w:rFonts w:hint="default" w:ascii="Arial" w:hAnsi="Arial" w:cs="Arial"/>
          <w:sz w:val="20"/>
          <w:szCs w:val="20"/>
        </w:rPr>
        <w:t>aos</w:t>
      </w:r>
      <w:r>
        <w:rPr>
          <w:rFonts w:hint="default" w:ascii="Arial" w:hAnsi="Arial" w:cs="Arial"/>
          <w:spacing w:val="1"/>
          <w:sz w:val="20"/>
          <w:szCs w:val="20"/>
        </w:rPr>
        <w:t xml:space="preserve"> </w:t>
      </w:r>
      <w:r>
        <w:rPr>
          <w:rFonts w:hint="default" w:ascii="Arial" w:hAnsi="Arial" w:cs="Arial"/>
          <w:sz w:val="20"/>
          <w:szCs w:val="20"/>
        </w:rPr>
        <w:t>sítios</w:t>
      </w:r>
      <w:r>
        <w:rPr>
          <w:rFonts w:hint="default" w:ascii="Arial" w:hAnsi="Arial" w:cs="Arial"/>
          <w:spacing w:val="1"/>
          <w:sz w:val="20"/>
          <w:szCs w:val="20"/>
        </w:rPr>
        <w:t xml:space="preserve"> </w:t>
      </w:r>
      <w:r>
        <w:rPr>
          <w:rFonts w:hint="default" w:ascii="Arial" w:hAnsi="Arial" w:cs="Arial"/>
          <w:sz w:val="20"/>
          <w:szCs w:val="20"/>
        </w:rPr>
        <w:t>eletrônicos</w:t>
      </w:r>
      <w:r>
        <w:rPr>
          <w:rFonts w:hint="default" w:ascii="Arial" w:hAnsi="Arial" w:cs="Arial"/>
          <w:spacing w:val="-1"/>
          <w:sz w:val="20"/>
          <w:szCs w:val="20"/>
        </w:rPr>
        <w:t xml:space="preserve"> </w:t>
      </w:r>
      <w:r>
        <w:rPr>
          <w:rFonts w:hint="default" w:ascii="Arial" w:hAnsi="Arial" w:cs="Arial"/>
          <w:sz w:val="20"/>
          <w:szCs w:val="20"/>
        </w:rPr>
        <w:t>oficiais ou</w:t>
      </w:r>
      <w:r>
        <w:rPr>
          <w:rFonts w:hint="default" w:ascii="Arial" w:hAnsi="Arial" w:cs="Arial"/>
          <w:spacing w:val="2"/>
          <w:sz w:val="20"/>
          <w:szCs w:val="20"/>
        </w:rPr>
        <w:t xml:space="preserve"> </w:t>
      </w:r>
      <w:r>
        <w:rPr>
          <w:rFonts w:hint="default" w:ascii="Arial" w:hAnsi="Arial" w:cs="Arial"/>
          <w:sz w:val="20"/>
          <w:szCs w:val="20"/>
        </w:rPr>
        <w:t>à</w:t>
      </w:r>
      <w:r>
        <w:rPr>
          <w:rFonts w:hint="default" w:ascii="Arial" w:hAnsi="Arial" w:cs="Arial"/>
          <w:spacing w:val="1"/>
          <w:sz w:val="20"/>
          <w:szCs w:val="20"/>
        </w:rPr>
        <w:t xml:space="preserve"> </w:t>
      </w:r>
      <w:r>
        <w:rPr>
          <w:rFonts w:hint="default" w:ascii="Arial" w:hAnsi="Arial" w:cs="Arial"/>
          <w:sz w:val="20"/>
          <w:szCs w:val="20"/>
        </w:rPr>
        <w:t>documentação mencionada</w:t>
      </w:r>
      <w:r>
        <w:rPr>
          <w:rFonts w:hint="default" w:ascii="Arial" w:hAnsi="Arial" w:cs="Arial"/>
          <w:spacing w:val="-2"/>
          <w:sz w:val="20"/>
          <w:szCs w:val="20"/>
        </w:rPr>
        <w:t xml:space="preserve"> </w:t>
      </w:r>
      <w:r>
        <w:rPr>
          <w:rFonts w:hint="default" w:ascii="Arial" w:hAnsi="Arial" w:cs="Arial"/>
          <w:sz w:val="20"/>
          <w:szCs w:val="20"/>
        </w:rPr>
        <w:t>no art. 68 da</w:t>
      </w:r>
      <w:r>
        <w:rPr>
          <w:rFonts w:hint="default" w:ascii="Arial" w:hAnsi="Arial" w:cs="Arial"/>
          <w:spacing w:val="-2"/>
          <w:sz w:val="20"/>
          <w:szCs w:val="20"/>
        </w:rPr>
        <w:t xml:space="preserve"> </w:t>
      </w:r>
      <w:r>
        <w:rPr>
          <w:rFonts w:hint="default" w:ascii="Arial" w:hAnsi="Arial" w:cs="Arial"/>
          <w:sz w:val="20"/>
          <w:szCs w:val="20"/>
        </w:rPr>
        <w:t>Lei</w:t>
      </w:r>
      <w:r>
        <w:rPr>
          <w:rFonts w:hint="default" w:ascii="Arial" w:hAnsi="Arial" w:cs="Arial"/>
          <w:spacing w:val="-1"/>
          <w:sz w:val="20"/>
          <w:szCs w:val="20"/>
        </w:rPr>
        <w:t xml:space="preserve"> </w:t>
      </w:r>
      <w:r>
        <w:rPr>
          <w:rFonts w:hint="default" w:ascii="Arial" w:hAnsi="Arial" w:cs="Arial"/>
          <w:sz w:val="20"/>
          <w:szCs w:val="20"/>
        </w:rPr>
        <w:t>nº 14.133, de</w:t>
      </w:r>
      <w:r>
        <w:rPr>
          <w:rFonts w:hint="default" w:ascii="Arial" w:hAnsi="Arial" w:cs="Arial"/>
          <w:spacing w:val="-1"/>
          <w:sz w:val="20"/>
          <w:szCs w:val="20"/>
        </w:rPr>
        <w:t xml:space="preserve"> </w:t>
      </w:r>
      <w:r>
        <w:rPr>
          <w:rFonts w:hint="default" w:ascii="Arial" w:hAnsi="Arial" w:cs="Arial"/>
          <w:sz w:val="20"/>
          <w:szCs w:val="20"/>
        </w:rPr>
        <w:t>2021.</w:t>
      </w:r>
    </w:p>
    <w:p w14:paraId="55C325AE">
      <w:pPr>
        <w:pStyle w:val="11"/>
        <w:tabs>
          <w:tab w:val="left" w:pos="425"/>
        </w:tabs>
        <w:spacing w:beforeAutospacing="0" w:afterAutospacing="0"/>
        <w:ind w:right="-660" w:rightChars="-300"/>
        <w:jc w:val="both"/>
        <w:rPr>
          <w:rFonts w:hint="default" w:ascii="Arial" w:hAnsi="Arial" w:cs="Arial"/>
          <w:sz w:val="20"/>
          <w:szCs w:val="20"/>
        </w:rPr>
      </w:pPr>
    </w:p>
    <w:p w14:paraId="4FD1F4F4">
      <w:pPr>
        <w:pStyle w:val="11"/>
        <w:spacing w:beforeAutospacing="0" w:afterAutospacing="0"/>
        <w:ind w:right="-660" w:rightChars="-300"/>
        <w:jc w:val="both"/>
        <w:rPr>
          <w:rFonts w:hint="default" w:ascii="Arial" w:hAnsi="Arial" w:cs="Arial"/>
          <w:b/>
          <w:bCs/>
          <w:color w:val="000000"/>
          <w:sz w:val="20"/>
          <w:szCs w:val="20"/>
          <w:lang w:val="pt-BR"/>
        </w:rPr>
      </w:pPr>
    </w:p>
    <w:p w14:paraId="4A807A5F">
      <w:pPr>
        <w:pStyle w:val="11"/>
        <w:numPr>
          <w:ilvl w:val="0"/>
          <w:numId w:val="12"/>
        </w:numPr>
        <w:spacing w:beforeAutospacing="0" w:afterAutospacing="0"/>
        <w:ind w:left="0" w:right="-660" w:rightChars="-300" w:firstLine="0"/>
        <w:jc w:val="both"/>
        <w:rPr>
          <w:rFonts w:hint="default" w:ascii="Arial" w:hAnsi="Arial" w:cs="Arial"/>
          <w:b/>
          <w:bCs/>
          <w:color w:val="000000"/>
          <w:sz w:val="20"/>
          <w:szCs w:val="20"/>
          <w:lang w:val="pt-BR"/>
        </w:rPr>
      </w:pPr>
      <w:bookmarkStart w:id="15" w:name="art6xxiiih"/>
      <w:bookmarkEnd w:id="15"/>
      <w:r>
        <w:rPr>
          <w:rFonts w:hint="default" w:ascii="Arial" w:hAnsi="Arial" w:cs="Arial"/>
          <w:b/>
          <w:bCs/>
          <w:color w:val="000000"/>
          <w:sz w:val="20"/>
          <w:szCs w:val="20"/>
          <w:lang w:val="pt-BR"/>
        </w:rPr>
        <w:t>FORMA E CRITÉRIOS DE SELEÇÃO DO FORNECEDOR;</w:t>
      </w:r>
    </w:p>
    <w:p w14:paraId="2629540B">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121A0D46">
      <w:pPr>
        <w:pStyle w:val="11"/>
        <w:numPr>
          <w:ilvl w:val="1"/>
          <w:numId w:val="12"/>
        </w:numPr>
        <w:spacing w:beforeAutospacing="0" w:afterAutospacing="0"/>
        <w:ind w:right="-660" w:rightChars="-300"/>
        <w:jc w:val="both"/>
        <w:rPr>
          <w:rFonts w:hint="default" w:ascii="Arial" w:hAnsi="Arial" w:cs="Arial"/>
          <w:color w:val="000000"/>
          <w:sz w:val="20"/>
          <w:szCs w:val="20"/>
          <w:lang w:val="pt-BR"/>
        </w:rPr>
      </w:pPr>
      <w:r>
        <w:rPr>
          <w:rFonts w:hint="default" w:ascii="Arial" w:hAnsi="Arial" w:cs="Arial"/>
          <w:color w:val="000000"/>
          <w:sz w:val="20"/>
          <w:szCs w:val="20"/>
          <w:lang w:val="pt-BR"/>
        </w:rPr>
        <w:t>O fornecedor será selecionado por meio de dispensa de licitação conforme artigo 75, na lei 14133/2021.</w:t>
      </w:r>
    </w:p>
    <w:p w14:paraId="46A30B64">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24096F48">
      <w:pPr>
        <w:pStyle w:val="11"/>
        <w:numPr>
          <w:ilvl w:val="1"/>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color w:val="000000"/>
          <w:sz w:val="20"/>
          <w:szCs w:val="20"/>
          <w:lang w:val="pt-BR"/>
        </w:rPr>
        <w:t>O fornecimento do serviço será integral.</w:t>
      </w:r>
    </w:p>
    <w:p w14:paraId="2DF29E92">
      <w:pPr>
        <w:pStyle w:val="17"/>
        <w:ind w:right="-660" w:rightChars="-300"/>
        <w:jc w:val="both"/>
        <w:rPr>
          <w:rFonts w:hint="default" w:ascii="Arial" w:hAnsi="Arial" w:cs="Arial"/>
          <w:b/>
          <w:bCs/>
          <w:color w:val="000000"/>
          <w:sz w:val="20"/>
          <w:szCs w:val="20"/>
          <w:lang w:val="pt-BR"/>
        </w:rPr>
      </w:pPr>
    </w:p>
    <w:p w14:paraId="17D09BCF">
      <w:pPr>
        <w:pStyle w:val="11"/>
        <w:numPr>
          <w:ilvl w:val="1"/>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b/>
          <w:bCs/>
          <w:color w:val="000000"/>
          <w:sz w:val="20"/>
          <w:szCs w:val="20"/>
          <w:lang w:val="pt-BR"/>
        </w:rPr>
        <w:t>Exigências de habilitação:</w:t>
      </w:r>
    </w:p>
    <w:p w14:paraId="6D783337">
      <w:pPr>
        <w:pStyle w:val="17"/>
        <w:ind w:right="-660" w:rightChars="-300"/>
        <w:jc w:val="both"/>
        <w:rPr>
          <w:rFonts w:hint="default" w:ascii="Arial" w:hAnsi="Arial" w:cs="Arial"/>
          <w:color w:val="000000"/>
          <w:sz w:val="20"/>
          <w:szCs w:val="20"/>
          <w:lang w:val="pt-BR"/>
        </w:rPr>
      </w:pPr>
    </w:p>
    <w:p w14:paraId="7AEC7E68">
      <w:pPr>
        <w:pStyle w:val="11"/>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color w:val="000000"/>
          <w:sz w:val="20"/>
          <w:szCs w:val="20"/>
          <w:lang w:val="pt-BR"/>
        </w:rPr>
        <w:t xml:space="preserve">Previamente à celebração do contrato ou emissão de instrumento equivalente, a Administração verificará o eventual descumprimento das condições para contratação, especialmente quanto à existência de sanção que a impeça, mediante a consulta a cadastros informativos oficiais, tais como: </w:t>
      </w:r>
    </w:p>
    <w:p w14:paraId="01F96EE7">
      <w:pPr>
        <w:pStyle w:val="11"/>
        <w:spacing w:beforeAutospacing="0" w:afterAutospacing="0"/>
        <w:ind w:right="-660" w:rightChars="-300"/>
        <w:jc w:val="both"/>
        <w:rPr>
          <w:rFonts w:hint="default" w:ascii="Arial" w:hAnsi="Arial" w:cs="Arial"/>
          <w:color w:val="000000"/>
          <w:sz w:val="20"/>
          <w:szCs w:val="20"/>
          <w:lang w:val="pt-BR"/>
        </w:rPr>
      </w:pPr>
    </w:p>
    <w:p w14:paraId="1FBF7BF6">
      <w:pPr>
        <w:pStyle w:val="17"/>
        <w:numPr>
          <w:ilvl w:val="0"/>
          <w:numId w:val="14"/>
        </w:numPr>
        <w:tabs>
          <w:tab w:val="left" w:pos="842"/>
        </w:tabs>
        <w:ind w:left="-3" w:right="-660" w:rightChars="-300" w:hanging="3"/>
        <w:jc w:val="both"/>
        <w:rPr>
          <w:rFonts w:hint="default" w:ascii="Arial" w:hAnsi="Arial" w:cs="Arial"/>
          <w:sz w:val="20"/>
          <w:szCs w:val="20"/>
        </w:rPr>
      </w:pPr>
      <w:r>
        <w:rPr>
          <w:rFonts w:hint="default" w:ascii="Arial" w:hAnsi="Arial" w:cs="Arial"/>
          <w:sz w:val="20"/>
          <w:szCs w:val="20"/>
        </w:rPr>
        <w:t>SICAF;</w:t>
      </w:r>
    </w:p>
    <w:p w14:paraId="129A5ADB">
      <w:pPr>
        <w:pStyle w:val="17"/>
        <w:tabs>
          <w:tab w:val="left" w:pos="842"/>
        </w:tabs>
        <w:ind w:left="-6" w:right="-660" w:rightChars="-300" w:firstLine="0"/>
        <w:jc w:val="both"/>
        <w:rPr>
          <w:rFonts w:hint="default" w:ascii="Arial" w:hAnsi="Arial" w:cs="Arial"/>
          <w:sz w:val="20"/>
          <w:szCs w:val="20"/>
        </w:rPr>
      </w:pPr>
    </w:p>
    <w:p w14:paraId="5C3C6FCF">
      <w:pPr>
        <w:pStyle w:val="17"/>
        <w:numPr>
          <w:ilvl w:val="0"/>
          <w:numId w:val="14"/>
        </w:numPr>
        <w:tabs>
          <w:tab w:val="left" w:pos="842"/>
        </w:tabs>
        <w:ind w:left="-3" w:right="-660" w:rightChars="-300" w:hanging="3"/>
        <w:jc w:val="both"/>
        <w:rPr>
          <w:rFonts w:hint="default" w:ascii="Arial" w:hAnsi="Arial" w:cs="Arial"/>
          <w:sz w:val="20"/>
          <w:szCs w:val="20"/>
        </w:rPr>
      </w:pPr>
      <w:r>
        <w:rPr>
          <w:rFonts w:hint="default" w:ascii="Arial" w:hAnsi="Arial" w:cs="Arial"/>
          <w:sz w:val="20"/>
          <w:szCs w:val="20"/>
        </w:rPr>
        <w:t>Cadastro</w:t>
      </w:r>
      <w:r>
        <w:rPr>
          <w:rFonts w:hint="default" w:ascii="Arial" w:hAnsi="Arial" w:cs="Arial"/>
          <w:spacing w:val="1"/>
          <w:sz w:val="20"/>
          <w:szCs w:val="20"/>
        </w:rPr>
        <w:t xml:space="preserve"> </w:t>
      </w:r>
      <w:r>
        <w:rPr>
          <w:rFonts w:hint="default" w:ascii="Arial" w:hAnsi="Arial" w:cs="Arial"/>
          <w:sz w:val="20"/>
          <w:szCs w:val="20"/>
        </w:rPr>
        <w:t>Nacional</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Empresas</w:t>
      </w:r>
      <w:r>
        <w:rPr>
          <w:rFonts w:hint="default" w:ascii="Arial" w:hAnsi="Arial" w:cs="Arial"/>
          <w:spacing w:val="1"/>
          <w:sz w:val="20"/>
          <w:szCs w:val="20"/>
        </w:rPr>
        <w:t xml:space="preserve"> </w:t>
      </w:r>
      <w:r>
        <w:rPr>
          <w:rFonts w:hint="default" w:ascii="Arial" w:hAnsi="Arial" w:cs="Arial"/>
          <w:sz w:val="20"/>
          <w:szCs w:val="20"/>
        </w:rPr>
        <w:t>Inidôneas</w:t>
      </w:r>
      <w:r>
        <w:rPr>
          <w:rFonts w:hint="default" w:ascii="Arial" w:hAnsi="Arial" w:cs="Arial"/>
          <w:spacing w:val="1"/>
          <w:sz w:val="20"/>
          <w:szCs w:val="20"/>
        </w:rPr>
        <w:t xml:space="preserve"> </w:t>
      </w:r>
      <w:r>
        <w:rPr>
          <w:rFonts w:hint="default" w:ascii="Arial" w:hAnsi="Arial" w:cs="Arial"/>
          <w:sz w:val="20"/>
          <w:szCs w:val="20"/>
        </w:rPr>
        <w:t>e</w:t>
      </w:r>
      <w:r>
        <w:rPr>
          <w:rFonts w:hint="default" w:ascii="Arial" w:hAnsi="Arial" w:cs="Arial"/>
          <w:spacing w:val="1"/>
          <w:sz w:val="20"/>
          <w:szCs w:val="20"/>
        </w:rPr>
        <w:t xml:space="preserve"> </w:t>
      </w:r>
      <w:r>
        <w:rPr>
          <w:rFonts w:hint="default" w:ascii="Arial" w:hAnsi="Arial" w:cs="Arial"/>
          <w:sz w:val="20"/>
          <w:szCs w:val="20"/>
        </w:rPr>
        <w:t>Suspensas</w:t>
      </w:r>
      <w:r>
        <w:rPr>
          <w:rFonts w:hint="default" w:ascii="Arial" w:hAnsi="Arial" w:cs="Arial"/>
          <w:spacing w:val="1"/>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CEIS,</w:t>
      </w:r>
      <w:r>
        <w:rPr>
          <w:rFonts w:hint="default" w:ascii="Arial" w:hAnsi="Arial" w:cs="Arial"/>
          <w:spacing w:val="1"/>
          <w:sz w:val="20"/>
          <w:szCs w:val="20"/>
        </w:rPr>
        <w:t xml:space="preserve"> </w:t>
      </w:r>
      <w:r>
        <w:rPr>
          <w:rFonts w:hint="default" w:ascii="Arial" w:hAnsi="Arial" w:cs="Arial"/>
          <w:sz w:val="20"/>
          <w:szCs w:val="20"/>
        </w:rPr>
        <w:t>mantido</w:t>
      </w:r>
      <w:r>
        <w:rPr>
          <w:rFonts w:hint="default" w:ascii="Arial" w:hAnsi="Arial" w:cs="Arial"/>
          <w:spacing w:val="1"/>
          <w:sz w:val="20"/>
          <w:szCs w:val="20"/>
        </w:rPr>
        <w:t xml:space="preserve"> </w:t>
      </w:r>
      <w:r>
        <w:rPr>
          <w:rFonts w:hint="default" w:ascii="Arial" w:hAnsi="Arial" w:cs="Arial"/>
          <w:sz w:val="20"/>
          <w:szCs w:val="20"/>
        </w:rPr>
        <w:t>pela</w:t>
      </w:r>
      <w:r>
        <w:rPr>
          <w:rFonts w:hint="default" w:ascii="Arial" w:hAnsi="Arial" w:cs="Arial"/>
          <w:spacing w:val="1"/>
          <w:sz w:val="20"/>
          <w:szCs w:val="20"/>
        </w:rPr>
        <w:t xml:space="preserve"> </w:t>
      </w:r>
      <w:r>
        <w:rPr>
          <w:rFonts w:hint="default" w:ascii="Arial" w:hAnsi="Arial" w:cs="Arial"/>
          <w:sz w:val="20"/>
          <w:szCs w:val="20"/>
        </w:rPr>
        <w:t>Controladoria-Geral</w:t>
      </w:r>
      <w:r>
        <w:rPr>
          <w:rFonts w:hint="default" w:ascii="Arial" w:hAnsi="Arial" w:cs="Arial"/>
          <w:spacing w:val="-1"/>
          <w:sz w:val="20"/>
          <w:szCs w:val="20"/>
        </w:rPr>
        <w:t xml:space="preserve"> </w:t>
      </w:r>
      <w:r>
        <w:rPr>
          <w:rFonts w:hint="default" w:ascii="Arial" w:hAnsi="Arial" w:cs="Arial"/>
          <w:sz w:val="20"/>
          <w:szCs w:val="20"/>
        </w:rPr>
        <w:t>da</w:t>
      </w:r>
      <w:r>
        <w:rPr>
          <w:rFonts w:hint="default" w:ascii="Arial" w:hAnsi="Arial" w:cs="Arial"/>
          <w:spacing w:val="1"/>
          <w:sz w:val="20"/>
          <w:szCs w:val="20"/>
        </w:rPr>
        <w:t xml:space="preserve"> </w:t>
      </w:r>
      <w:r>
        <w:rPr>
          <w:rFonts w:hint="default" w:ascii="Arial" w:hAnsi="Arial" w:cs="Arial"/>
          <w:sz w:val="20"/>
          <w:szCs w:val="20"/>
        </w:rPr>
        <w:t xml:space="preserve">União </w:t>
      </w:r>
      <w:r>
        <w:rPr>
          <w:rFonts w:hint="default" w:ascii="Arial" w:hAnsi="Arial" w:cs="Arial"/>
          <w:sz w:val="20"/>
          <w:szCs w:val="20"/>
        </w:rPr>
        <w:fldChar w:fldCharType="begin"/>
      </w:r>
      <w:r>
        <w:rPr>
          <w:rFonts w:hint="default" w:ascii="Arial" w:hAnsi="Arial" w:cs="Arial"/>
          <w:sz w:val="20"/>
          <w:szCs w:val="20"/>
        </w:rPr>
        <w:instrText xml:space="preserve"> HYPERLINK "http://www.portaldatransparencia.gov.br/ceis)%3B" \h </w:instrText>
      </w:r>
      <w:r>
        <w:rPr>
          <w:rFonts w:hint="default" w:ascii="Arial" w:hAnsi="Arial" w:cs="Arial"/>
          <w:sz w:val="20"/>
          <w:szCs w:val="20"/>
        </w:rPr>
        <w:fldChar w:fldCharType="separate"/>
      </w:r>
      <w:r>
        <w:rPr>
          <w:rFonts w:hint="default" w:ascii="Arial" w:hAnsi="Arial" w:cs="Arial"/>
          <w:sz w:val="20"/>
          <w:szCs w:val="20"/>
        </w:rPr>
        <w:t>(www.portaldatr</w:t>
      </w:r>
      <w:r>
        <w:rPr>
          <w:rFonts w:hint="default" w:ascii="Arial" w:hAnsi="Arial" w:cs="Arial"/>
          <w:sz w:val="20"/>
          <w:szCs w:val="20"/>
        </w:rPr>
        <w:fldChar w:fldCharType="end"/>
      </w:r>
      <w:r>
        <w:rPr>
          <w:rFonts w:hint="default" w:ascii="Arial" w:hAnsi="Arial" w:cs="Arial"/>
          <w:sz w:val="20"/>
          <w:szCs w:val="20"/>
        </w:rPr>
        <w:t>a</w:t>
      </w:r>
      <w:r>
        <w:rPr>
          <w:rFonts w:hint="default" w:ascii="Arial" w:hAnsi="Arial" w:cs="Arial"/>
          <w:sz w:val="20"/>
          <w:szCs w:val="20"/>
        </w:rPr>
        <w:fldChar w:fldCharType="begin"/>
      </w:r>
      <w:r>
        <w:rPr>
          <w:rFonts w:hint="default" w:ascii="Arial" w:hAnsi="Arial" w:cs="Arial"/>
          <w:sz w:val="20"/>
          <w:szCs w:val="20"/>
        </w:rPr>
        <w:instrText xml:space="preserve"> HYPERLINK "http://www.portaldatransparencia.gov.br/ceis)%3B" \h </w:instrText>
      </w:r>
      <w:r>
        <w:rPr>
          <w:rFonts w:hint="default" w:ascii="Arial" w:hAnsi="Arial" w:cs="Arial"/>
          <w:sz w:val="20"/>
          <w:szCs w:val="20"/>
        </w:rPr>
        <w:fldChar w:fldCharType="separate"/>
      </w:r>
      <w:r>
        <w:rPr>
          <w:rFonts w:hint="default" w:ascii="Arial" w:hAnsi="Arial" w:cs="Arial"/>
          <w:sz w:val="20"/>
          <w:szCs w:val="20"/>
        </w:rPr>
        <w:t>nsparencia.gov.br/ceis);</w:t>
      </w:r>
      <w:r>
        <w:rPr>
          <w:rFonts w:hint="default" w:ascii="Arial" w:hAnsi="Arial" w:cs="Arial"/>
          <w:spacing w:val="1"/>
          <w:sz w:val="20"/>
          <w:szCs w:val="20"/>
        </w:rPr>
        <w:t xml:space="preserve"> </w:t>
      </w:r>
      <w:r>
        <w:rPr>
          <w:rFonts w:hint="default" w:ascii="Arial" w:hAnsi="Arial" w:cs="Arial"/>
          <w:spacing w:val="1"/>
          <w:sz w:val="20"/>
          <w:szCs w:val="20"/>
        </w:rPr>
        <w:fldChar w:fldCharType="end"/>
      </w:r>
      <w:r>
        <w:rPr>
          <w:rFonts w:hint="default" w:ascii="Arial" w:hAnsi="Arial" w:cs="Arial"/>
          <w:sz w:val="20"/>
          <w:szCs w:val="20"/>
        </w:rPr>
        <w:t>e</w:t>
      </w:r>
    </w:p>
    <w:p w14:paraId="77CFBA3F">
      <w:pPr>
        <w:pStyle w:val="17"/>
        <w:tabs>
          <w:tab w:val="left" w:pos="842"/>
        </w:tabs>
        <w:ind w:left="-6" w:right="-660" w:rightChars="-300" w:firstLine="0"/>
        <w:jc w:val="both"/>
        <w:rPr>
          <w:rFonts w:hint="default" w:ascii="Arial" w:hAnsi="Arial" w:cs="Arial"/>
          <w:sz w:val="20"/>
          <w:szCs w:val="20"/>
        </w:rPr>
      </w:pPr>
    </w:p>
    <w:p w14:paraId="463F95B5">
      <w:pPr>
        <w:pStyle w:val="17"/>
        <w:numPr>
          <w:ilvl w:val="0"/>
          <w:numId w:val="14"/>
        </w:numPr>
        <w:tabs>
          <w:tab w:val="left" w:pos="842"/>
        </w:tabs>
        <w:ind w:left="-3" w:right="-660" w:rightChars="-300" w:hanging="3"/>
        <w:jc w:val="both"/>
        <w:rPr>
          <w:rFonts w:hint="default" w:ascii="Arial" w:hAnsi="Arial" w:cs="Arial"/>
          <w:sz w:val="20"/>
          <w:szCs w:val="20"/>
        </w:rPr>
      </w:pPr>
      <w:r>
        <w:rPr>
          <w:rFonts w:hint="default" w:ascii="Arial" w:hAnsi="Arial" w:cs="Arial"/>
          <w:sz w:val="20"/>
          <w:szCs w:val="20"/>
        </w:rPr>
        <w:t>Cadastro Nacional de Empresas Punidas – CNEP, mantido pela Controladoria- Geral da</w:t>
      </w:r>
      <w:r>
        <w:rPr>
          <w:rFonts w:hint="default" w:ascii="Arial" w:hAnsi="Arial" w:cs="Arial"/>
          <w:spacing w:val="1"/>
          <w:sz w:val="20"/>
          <w:szCs w:val="20"/>
        </w:rPr>
        <w:t xml:space="preserve"> </w:t>
      </w:r>
      <w:r>
        <w:rPr>
          <w:rFonts w:hint="default" w:ascii="Arial" w:hAnsi="Arial" w:cs="Arial"/>
          <w:sz w:val="20"/>
          <w:szCs w:val="20"/>
        </w:rPr>
        <w:t>União</w:t>
      </w:r>
      <w:r>
        <w:rPr>
          <w:rFonts w:hint="default" w:ascii="Arial" w:hAnsi="Arial" w:cs="Arial"/>
          <w:spacing w:val="-1"/>
          <w:sz w:val="20"/>
          <w:szCs w:val="20"/>
        </w:rPr>
        <w:t xml:space="preserve"> </w:t>
      </w:r>
      <w:r>
        <w:rPr>
          <w:rFonts w:hint="default" w:ascii="Arial" w:hAnsi="Arial" w:cs="Arial"/>
          <w:sz w:val="20"/>
          <w:szCs w:val="20"/>
        </w:rPr>
        <w:t>(https://</w:t>
      </w:r>
      <w:r>
        <w:rPr>
          <w:rFonts w:hint="default" w:ascii="Arial" w:hAnsi="Arial" w:cs="Arial"/>
          <w:sz w:val="20"/>
          <w:szCs w:val="20"/>
        </w:rPr>
        <w:fldChar w:fldCharType="begin"/>
      </w:r>
      <w:r>
        <w:rPr>
          <w:rFonts w:hint="default" w:ascii="Arial" w:hAnsi="Arial" w:cs="Arial"/>
          <w:sz w:val="20"/>
          <w:szCs w:val="20"/>
        </w:rPr>
        <w:instrText xml:space="preserve"> HYPERLINK "http://www.portaltransparencia.gov.br/sancoes/cnep)" \h </w:instrText>
      </w:r>
      <w:r>
        <w:rPr>
          <w:rFonts w:hint="default" w:ascii="Arial" w:hAnsi="Arial" w:cs="Arial"/>
          <w:sz w:val="20"/>
          <w:szCs w:val="20"/>
        </w:rPr>
        <w:fldChar w:fldCharType="separate"/>
      </w:r>
      <w:r>
        <w:rPr>
          <w:rFonts w:hint="default" w:ascii="Arial" w:hAnsi="Arial" w:cs="Arial"/>
          <w:sz w:val="20"/>
          <w:szCs w:val="20"/>
        </w:rPr>
        <w:t>www.portaltransparencia.gov.br/sancoes/cnep)</w:t>
      </w:r>
      <w:r>
        <w:rPr>
          <w:rFonts w:hint="default" w:ascii="Arial" w:hAnsi="Arial" w:cs="Arial"/>
          <w:sz w:val="20"/>
          <w:szCs w:val="20"/>
        </w:rPr>
        <w:fldChar w:fldCharType="end"/>
      </w:r>
    </w:p>
    <w:p w14:paraId="7AA2E550">
      <w:pPr>
        <w:pStyle w:val="17"/>
        <w:tabs>
          <w:tab w:val="left" w:pos="842"/>
        </w:tabs>
        <w:ind w:left="-6" w:right="-660" w:rightChars="-300" w:firstLine="0"/>
        <w:jc w:val="both"/>
        <w:rPr>
          <w:rFonts w:hint="default" w:ascii="Arial" w:hAnsi="Arial" w:cs="Arial"/>
          <w:sz w:val="20"/>
          <w:szCs w:val="20"/>
        </w:rPr>
      </w:pPr>
    </w:p>
    <w:p w14:paraId="7988B82D">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color w:val="000000"/>
          <w:sz w:val="20"/>
          <w:szCs w:val="20"/>
          <w:lang w:val="pt-BR"/>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21E369">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1A5A3D6C">
      <w:pPr>
        <w:pStyle w:val="17"/>
        <w:ind w:right="-660" w:rightChars="-300"/>
        <w:jc w:val="both"/>
        <w:rPr>
          <w:rFonts w:hint="default" w:ascii="Arial" w:hAnsi="Arial" w:eastAsia="Times New Roman" w:cs="Arial"/>
          <w:sz w:val="20"/>
          <w:szCs w:val="20"/>
        </w:rPr>
      </w:pPr>
    </w:p>
    <w:p w14:paraId="452BB994">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A tentativa de burla será verificada por meio dos vínculos societários, linhas de fornecimento similares, dentre outros.</w:t>
      </w:r>
    </w:p>
    <w:p w14:paraId="5F9CEF87">
      <w:pPr>
        <w:pStyle w:val="17"/>
        <w:ind w:right="-660" w:rightChars="-300"/>
        <w:jc w:val="both"/>
        <w:rPr>
          <w:rFonts w:hint="default" w:ascii="Arial" w:hAnsi="Arial" w:eastAsia="Times New Roman" w:cs="Arial"/>
          <w:sz w:val="20"/>
          <w:szCs w:val="20"/>
        </w:rPr>
      </w:pPr>
    </w:p>
    <w:p w14:paraId="0E767A9A">
      <w:pPr>
        <w:pStyle w:val="11"/>
        <w:numPr>
          <w:ilvl w:val="2"/>
          <w:numId w:val="12"/>
        </w:numPr>
        <w:tabs>
          <w:tab w:val="left" w:pos="578"/>
        </w:tabs>
        <w:spacing w:beforeAutospacing="0" w:afterAutospacing="0"/>
        <w:ind w:left="0" w:right="-660" w:rightChars="-300"/>
        <w:jc w:val="both"/>
        <w:rPr>
          <w:rFonts w:hint="default" w:ascii="Arial" w:hAnsi="Arial" w:eastAsia="Times New Roman" w:cs="Arial"/>
          <w:sz w:val="20"/>
          <w:szCs w:val="20"/>
        </w:rPr>
      </w:pPr>
      <w:r>
        <w:rPr>
          <w:rFonts w:hint="default" w:ascii="Arial" w:hAnsi="Arial" w:eastAsia="Times New Roman" w:cs="Arial"/>
          <w:sz w:val="20"/>
          <w:szCs w:val="20"/>
        </w:rPr>
        <w:t>O fornecedor será convocado para manifestação previamente a uma eventual negativa de contratação</w:t>
      </w:r>
    </w:p>
    <w:p w14:paraId="4EA971BA">
      <w:pPr>
        <w:pStyle w:val="17"/>
        <w:ind w:left="0" w:right="-660" w:rightChars="-300"/>
        <w:jc w:val="both"/>
        <w:rPr>
          <w:rFonts w:hint="default" w:ascii="Arial" w:hAnsi="Arial" w:eastAsia="Times New Roman" w:cs="Arial"/>
          <w:sz w:val="20"/>
          <w:szCs w:val="20"/>
        </w:rPr>
      </w:pPr>
    </w:p>
    <w:p w14:paraId="3B1FC04D">
      <w:pPr>
        <w:pStyle w:val="11"/>
        <w:numPr>
          <w:ilvl w:val="2"/>
          <w:numId w:val="12"/>
        </w:numPr>
        <w:tabs>
          <w:tab w:val="left" w:pos="578"/>
        </w:tabs>
        <w:spacing w:beforeAutospacing="0" w:afterAutospacing="0"/>
        <w:ind w:left="0" w:right="-660" w:rightChars="-300"/>
        <w:jc w:val="both"/>
        <w:rPr>
          <w:rFonts w:hint="default" w:ascii="Arial" w:hAnsi="Arial" w:eastAsia="Times New Roman" w:cs="Arial"/>
          <w:sz w:val="20"/>
          <w:szCs w:val="20"/>
        </w:rPr>
      </w:pPr>
      <w:r>
        <w:rPr>
          <w:rFonts w:hint="default" w:ascii="Arial" w:hAnsi="Arial" w:eastAsia="Times New Roman" w:cs="Arial"/>
          <w:sz w:val="20"/>
          <w:szCs w:val="20"/>
        </w:rPr>
        <w:t>Caso atendidas as condições para contratação, a habilitação do fornecedor consultada nos documentos por ele abrangidos.</w:t>
      </w:r>
    </w:p>
    <w:p w14:paraId="78985620">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É dever do fornecedor manter atualizada a respectiva documentação, ou encaminhar, quando solicitado pela Administração, a respectiva documentação atualizada.</w:t>
      </w:r>
    </w:p>
    <w:p w14:paraId="35687B82">
      <w:pPr>
        <w:pStyle w:val="17"/>
        <w:ind w:right="-660" w:rightChars="-300"/>
        <w:jc w:val="both"/>
        <w:rPr>
          <w:rFonts w:hint="default" w:ascii="Arial" w:hAnsi="Arial" w:eastAsia="Times New Roman" w:cs="Arial"/>
          <w:sz w:val="20"/>
          <w:szCs w:val="20"/>
        </w:rPr>
      </w:pPr>
    </w:p>
    <w:p w14:paraId="23FE90DD">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410B9ECD">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Não serão aceitos documentos de habilitação com indicação de CNPJ/CPF diferentes, salvo aqueles legalmente permitidos.</w:t>
      </w:r>
    </w:p>
    <w:p w14:paraId="6A5D06D4">
      <w:pPr>
        <w:pStyle w:val="17"/>
        <w:ind w:right="-660" w:rightChars="-300"/>
        <w:jc w:val="both"/>
        <w:rPr>
          <w:rFonts w:hint="default" w:ascii="Arial" w:hAnsi="Arial" w:eastAsia="Times New Roman" w:cs="Arial"/>
          <w:sz w:val="20"/>
          <w:szCs w:val="20"/>
        </w:rPr>
      </w:pPr>
    </w:p>
    <w:p w14:paraId="616B32A7">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537E814">
      <w:pPr>
        <w:pStyle w:val="17"/>
        <w:ind w:right="-660" w:rightChars="-300"/>
        <w:jc w:val="both"/>
        <w:rPr>
          <w:rFonts w:hint="default" w:ascii="Arial" w:hAnsi="Arial" w:eastAsia="Times New Roman" w:cs="Arial"/>
          <w:sz w:val="20"/>
          <w:szCs w:val="20"/>
        </w:rPr>
      </w:pPr>
    </w:p>
    <w:p w14:paraId="363F1F10">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Serão aceitos registros de CNPJ de fornecedor matriz e filial com diferenças de números de documentos pertinentes ao CND e ao CRF/FGTS, quando for comprovada a centralização do recolhimento dessas contribuições.</w:t>
      </w:r>
    </w:p>
    <w:p w14:paraId="273742F0">
      <w:pPr>
        <w:pStyle w:val="17"/>
        <w:ind w:right="-660" w:rightChars="-300"/>
        <w:jc w:val="both"/>
        <w:rPr>
          <w:rFonts w:hint="default" w:ascii="Arial" w:hAnsi="Arial" w:cs="Arial"/>
          <w:b/>
          <w:bCs/>
          <w:sz w:val="20"/>
          <w:szCs w:val="20"/>
          <w:lang w:val="pt-BR"/>
        </w:rPr>
      </w:pPr>
    </w:p>
    <w:p w14:paraId="4F933CBA">
      <w:pPr>
        <w:pStyle w:val="11"/>
        <w:numPr>
          <w:ilvl w:val="1"/>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b/>
          <w:bCs/>
          <w:sz w:val="20"/>
          <w:szCs w:val="20"/>
          <w:lang w:val="pt-BR"/>
        </w:rPr>
        <w:t>Documentos de Habilitação</w:t>
      </w:r>
    </w:p>
    <w:p w14:paraId="0FFFDA39">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23DC73EA">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eastAsia="Times New Roman" w:cs="Arial"/>
          <w:sz w:val="20"/>
          <w:szCs w:val="20"/>
        </w:rPr>
        <w:t>Para fins de contratação, deverá o fornecedor comprovar os seguintes requisitos de habilitação:</w:t>
      </w:r>
    </w:p>
    <w:p w14:paraId="373AB31F">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1563947F">
      <w:pPr>
        <w:pStyle w:val="11"/>
        <w:numPr>
          <w:ilvl w:val="2"/>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lang w:val="pt-BR"/>
        </w:rPr>
        <w:t xml:space="preserve">Os documentos de habilitação, serão solicitados somente para o Licitante classificado em primeiro lugar, quais sejam: </w:t>
      </w:r>
    </w:p>
    <w:p w14:paraId="0E02F910">
      <w:pPr>
        <w:pStyle w:val="17"/>
        <w:ind w:right="-660" w:rightChars="-300"/>
        <w:jc w:val="both"/>
        <w:rPr>
          <w:rFonts w:hint="default" w:ascii="Arial" w:hAnsi="Arial" w:cs="Arial"/>
          <w:sz w:val="20"/>
          <w:szCs w:val="20"/>
          <w:lang w:val="pt-BR"/>
        </w:rPr>
      </w:pPr>
    </w:p>
    <w:p w14:paraId="5AF3FFF8">
      <w:pPr>
        <w:pStyle w:val="11"/>
        <w:numPr>
          <w:ilvl w:val="3"/>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lang w:val="pt-BR"/>
        </w:rPr>
        <w:t>Ha</w:t>
      </w:r>
      <w:r>
        <w:rPr>
          <w:rFonts w:hint="default" w:ascii="Arial" w:hAnsi="Arial" w:cs="Arial"/>
          <w:sz w:val="20"/>
          <w:szCs w:val="20"/>
        </w:rPr>
        <w:t>bilitação</w:t>
      </w:r>
      <w:r>
        <w:rPr>
          <w:rFonts w:hint="default" w:ascii="Arial" w:hAnsi="Arial" w:cs="Arial"/>
          <w:spacing w:val="-1"/>
          <w:sz w:val="20"/>
          <w:szCs w:val="20"/>
        </w:rPr>
        <w:t xml:space="preserve"> </w:t>
      </w:r>
      <w:r>
        <w:rPr>
          <w:rFonts w:hint="default" w:ascii="Arial" w:hAnsi="Arial" w:cs="Arial"/>
          <w:sz w:val="20"/>
          <w:szCs w:val="20"/>
        </w:rPr>
        <w:t>Jurídica</w:t>
      </w:r>
      <w:r>
        <w:rPr>
          <w:rFonts w:hint="default" w:ascii="Arial" w:hAnsi="Arial" w:cs="Arial"/>
          <w:spacing w:val="-1"/>
          <w:sz w:val="20"/>
          <w:szCs w:val="20"/>
        </w:rPr>
        <w:t xml:space="preserve"> </w:t>
      </w:r>
    </w:p>
    <w:p w14:paraId="628F7DE7">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7C23B58D">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Prova</w:t>
      </w:r>
      <w:r>
        <w:rPr>
          <w:rFonts w:hint="default" w:ascii="Arial" w:hAnsi="Arial" w:cs="Arial"/>
          <w:spacing w:val="-3"/>
          <w:sz w:val="20"/>
          <w:szCs w:val="20"/>
        </w:rPr>
        <w:t xml:space="preserve"> </w:t>
      </w:r>
      <w:r>
        <w:rPr>
          <w:rFonts w:hint="default" w:ascii="Arial" w:hAnsi="Arial" w:cs="Arial"/>
          <w:sz w:val="20"/>
          <w:szCs w:val="20"/>
        </w:rPr>
        <w:t>de</w:t>
      </w:r>
      <w:r>
        <w:rPr>
          <w:rFonts w:hint="default" w:ascii="Arial" w:hAnsi="Arial" w:cs="Arial"/>
          <w:spacing w:val="-2"/>
          <w:sz w:val="20"/>
          <w:szCs w:val="20"/>
        </w:rPr>
        <w:t xml:space="preserve"> </w:t>
      </w:r>
      <w:r>
        <w:rPr>
          <w:rFonts w:hint="default" w:ascii="Arial" w:hAnsi="Arial" w:cs="Arial"/>
          <w:sz w:val="20"/>
          <w:szCs w:val="20"/>
        </w:rPr>
        <w:t>inscrição</w:t>
      </w:r>
      <w:r>
        <w:rPr>
          <w:rFonts w:hint="default" w:ascii="Arial" w:hAnsi="Arial" w:cs="Arial"/>
          <w:spacing w:val="1"/>
          <w:sz w:val="20"/>
          <w:szCs w:val="20"/>
        </w:rPr>
        <w:t xml:space="preserve"> </w:t>
      </w:r>
      <w:r>
        <w:rPr>
          <w:rFonts w:hint="default" w:ascii="Arial" w:hAnsi="Arial" w:cs="Arial"/>
          <w:sz w:val="20"/>
          <w:szCs w:val="20"/>
        </w:rPr>
        <w:t>no Cadastro</w:t>
      </w:r>
      <w:r>
        <w:rPr>
          <w:rFonts w:hint="default" w:ascii="Arial" w:hAnsi="Arial" w:cs="Arial"/>
          <w:spacing w:val="-1"/>
          <w:sz w:val="20"/>
          <w:szCs w:val="20"/>
        </w:rPr>
        <w:t xml:space="preserve"> </w:t>
      </w:r>
      <w:r>
        <w:rPr>
          <w:rFonts w:hint="default" w:ascii="Arial" w:hAnsi="Arial" w:cs="Arial"/>
          <w:sz w:val="20"/>
          <w:szCs w:val="20"/>
        </w:rPr>
        <w:t>Nacional</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Pessoa</w:t>
      </w:r>
      <w:r>
        <w:rPr>
          <w:rFonts w:hint="default" w:ascii="Arial" w:hAnsi="Arial" w:cs="Arial"/>
          <w:spacing w:val="-1"/>
          <w:sz w:val="20"/>
          <w:szCs w:val="20"/>
        </w:rPr>
        <w:t xml:space="preserve"> </w:t>
      </w:r>
      <w:r>
        <w:rPr>
          <w:rFonts w:hint="default" w:ascii="Arial" w:hAnsi="Arial" w:cs="Arial"/>
          <w:sz w:val="20"/>
          <w:szCs w:val="20"/>
        </w:rPr>
        <w:t>Jurídica</w:t>
      </w:r>
      <w:r>
        <w:rPr>
          <w:rFonts w:hint="default" w:ascii="Arial" w:hAnsi="Arial" w:cs="Arial"/>
          <w:spacing w:val="1"/>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Cartão</w:t>
      </w:r>
      <w:r>
        <w:rPr>
          <w:rFonts w:hint="default" w:ascii="Arial" w:hAnsi="Arial" w:cs="Arial"/>
          <w:spacing w:val="1"/>
          <w:sz w:val="20"/>
          <w:szCs w:val="20"/>
        </w:rPr>
        <w:t xml:space="preserve"> </w:t>
      </w:r>
      <w:r>
        <w:rPr>
          <w:rFonts w:hint="default" w:ascii="Arial" w:hAnsi="Arial" w:cs="Arial"/>
          <w:sz w:val="20"/>
          <w:szCs w:val="20"/>
        </w:rPr>
        <w:t>CNPJ;</w:t>
      </w:r>
    </w:p>
    <w:p w14:paraId="1D4959BA">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148EE6E0">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Contrato</w:t>
      </w:r>
      <w:r>
        <w:rPr>
          <w:rFonts w:hint="default" w:ascii="Arial" w:hAnsi="Arial" w:cs="Arial"/>
          <w:spacing w:val="1"/>
          <w:sz w:val="20"/>
          <w:szCs w:val="20"/>
        </w:rPr>
        <w:t xml:space="preserve"> </w:t>
      </w:r>
      <w:r>
        <w:rPr>
          <w:rFonts w:hint="default" w:ascii="Arial" w:hAnsi="Arial" w:cs="Arial"/>
          <w:sz w:val="20"/>
          <w:szCs w:val="20"/>
        </w:rPr>
        <w:t>Social</w:t>
      </w:r>
      <w:r>
        <w:rPr>
          <w:rFonts w:hint="default" w:ascii="Arial" w:hAnsi="Arial" w:cs="Arial"/>
          <w:spacing w:val="1"/>
          <w:sz w:val="20"/>
          <w:szCs w:val="20"/>
        </w:rPr>
        <w:t xml:space="preserve"> </w:t>
      </w:r>
      <w:r>
        <w:rPr>
          <w:rFonts w:hint="default" w:ascii="Arial" w:hAnsi="Arial" w:cs="Arial"/>
          <w:sz w:val="20"/>
          <w:szCs w:val="20"/>
        </w:rPr>
        <w:t>em</w:t>
      </w:r>
      <w:r>
        <w:rPr>
          <w:rFonts w:hint="default" w:ascii="Arial" w:hAnsi="Arial" w:cs="Arial"/>
          <w:spacing w:val="1"/>
          <w:sz w:val="20"/>
          <w:szCs w:val="20"/>
        </w:rPr>
        <w:t xml:space="preserve"> </w:t>
      </w:r>
      <w:r>
        <w:rPr>
          <w:rFonts w:hint="default" w:ascii="Arial" w:hAnsi="Arial" w:cs="Arial"/>
          <w:sz w:val="20"/>
          <w:szCs w:val="20"/>
        </w:rPr>
        <w:t>vigor</w:t>
      </w:r>
      <w:r>
        <w:rPr>
          <w:rFonts w:hint="default" w:ascii="Arial" w:hAnsi="Arial" w:cs="Arial"/>
          <w:spacing w:val="1"/>
          <w:sz w:val="20"/>
          <w:szCs w:val="20"/>
        </w:rPr>
        <w:t xml:space="preserve"> </w:t>
      </w:r>
      <w:r>
        <w:rPr>
          <w:rFonts w:hint="default" w:ascii="Arial" w:hAnsi="Arial" w:cs="Arial"/>
          <w:sz w:val="20"/>
          <w:szCs w:val="20"/>
        </w:rPr>
        <w:t>(Consolidado),</w:t>
      </w:r>
      <w:r>
        <w:rPr>
          <w:rFonts w:hint="default" w:ascii="Arial" w:hAnsi="Arial" w:cs="Arial"/>
          <w:spacing w:val="1"/>
          <w:sz w:val="20"/>
          <w:szCs w:val="20"/>
        </w:rPr>
        <w:t xml:space="preserve"> </w:t>
      </w:r>
      <w:r>
        <w:rPr>
          <w:rFonts w:hint="default" w:ascii="Arial" w:hAnsi="Arial" w:cs="Arial"/>
          <w:sz w:val="20"/>
          <w:szCs w:val="20"/>
        </w:rPr>
        <w:t>devidamente</w:t>
      </w:r>
      <w:r>
        <w:rPr>
          <w:rFonts w:hint="default" w:ascii="Arial" w:hAnsi="Arial" w:cs="Arial"/>
          <w:spacing w:val="1"/>
          <w:sz w:val="20"/>
          <w:szCs w:val="20"/>
        </w:rPr>
        <w:t xml:space="preserve"> </w:t>
      </w:r>
      <w:r>
        <w:rPr>
          <w:rFonts w:hint="default" w:ascii="Arial" w:hAnsi="Arial" w:cs="Arial"/>
          <w:sz w:val="20"/>
          <w:szCs w:val="20"/>
        </w:rPr>
        <w:t>registrado,</w:t>
      </w:r>
      <w:r>
        <w:rPr>
          <w:rFonts w:hint="default" w:ascii="Arial" w:hAnsi="Arial" w:cs="Arial"/>
          <w:spacing w:val="1"/>
          <w:sz w:val="20"/>
          <w:szCs w:val="20"/>
        </w:rPr>
        <w:t xml:space="preserve"> </w:t>
      </w:r>
      <w:r>
        <w:rPr>
          <w:rFonts w:hint="default" w:ascii="Arial" w:hAnsi="Arial" w:cs="Arial"/>
          <w:sz w:val="20"/>
          <w:szCs w:val="20"/>
        </w:rPr>
        <w:t>em</w:t>
      </w:r>
      <w:r>
        <w:rPr>
          <w:rFonts w:hint="default" w:ascii="Arial" w:hAnsi="Arial" w:cs="Arial"/>
          <w:spacing w:val="1"/>
          <w:sz w:val="20"/>
          <w:szCs w:val="20"/>
        </w:rPr>
        <w:t xml:space="preserve"> </w:t>
      </w:r>
      <w:r>
        <w:rPr>
          <w:rFonts w:hint="default" w:ascii="Arial" w:hAnsi="Arial" w:cs="Arial"/>
          <w:sz w:val="20"/>
          <w:szCs w:val="20"/>
        </w:rPr>
        <w:t>se</w:t>
      </w:r>
      <w:r>
        <w:rPr>
          <w:rFonts w:hint="default" w:ascii="Arial" w:hAnsi="Arial" w:cs="Arial"/>
          <w:spacing w:val="1"/>
          <w:sz w:val="20"/>
          <w:szCs w:val="20"/>
        </w:rPr>
        <w:t xml:space="preserve"> </w:t>
      </w:r>
      <w:r>
        <w:rPr>
          <w:rFonts w:hint="default" w:ascii="Arial" w:hAnsi="Arial" w:cs="Arial"/>
          <w:sz w:val="20"/>
          <w:szCs w:val="20"/>
        </w:rPr>
        <w:t>tratando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sociedades comerciais; exigindo-se, no caso de sociedade por ações, documentos de eleição de seus</w:t>
      </w:r>
      <w:r>
        <w:rPr>
          <w:rFonts w:hint="default" w:ascii="Arial" w:hAnsi="Arial" w:cs="Arial"/>
          <w:spacing w:val="1"/>
          <w:sz w:val="20"/>
          <w:szCs w:val="20"/>
        </w:rPr>
        <w:t xml:space="preserve"> </w:t>
      </w:r>
      <w:r>
        <w:rPr>
          <w:rFonts w:hint="default" w:ascii="Arial" w:hAnsi="Arial" w:cs="Arial"/>
          <w:sz w:val="20"/>
          <w:szCs w:val="20"/>
        </w:rPr>
        <w:t>administradores; Estatuto Social devidamente registrado acompanhado a última ata de eleição de</w:t>
      </w:r>
      <w:r>
        <w:rPr>
          <w:rFonts w:hint="default" w:ascii="Arial" w:hAnsi="Arial" w:cs="Arial"/>
          <w:spacing w:val="1"/>
          <w:sz w:val="20"/>
          <w:szCs w:val="20"/>
        </w:rPr>
        <w:t xml:space="preserve"> </w:t>
      </w:r>
      <w:r>
        <w:rPr>
          <w:rFonts w:hint="default" w:ascii="Arial" w:hAnsi="Arial" w:cs="Arial"/>
          <w:sz w:val="20"/>
          <w:szCs w:val="20"/>
        </w:rPr>
        <w:t>seus</w:t>
      </w:r>
      <w:r>
        <w:rPr>
          <w:rFonts w:hint="default" w:ascii="Arial" w:hAnsi="Arial" w:cs="Arial"/>
          <w:spacing w:val="1"/>
          <w:sz w:val="20"/>
          <w:szCs w:val="20"/>
        </w:rPr>
        <w:t xml:space="preserve"> </w:t>
      </w:r>
      <w:r>
        <w:rPr>
          <w:rFonts w:hint="default" w:ascii="Arial" w:hAnsi="Arial" w:cs="Arial"/>
          <w:sz w:val="20"/>
          <w:szCs w:val="20"/>
        </w:rPr>
        <w:t>dirigentes</w:t>
      </w:r>
      <w:r>
        <w:rPr>
          <w:rFonts w:hint="default" w:ascii="Arial" w:hAnsi="Arial" w:cs="Arial"/>
          <w:spacing w:val="1"/>
          <w:sz w:val="20"/>
          <w:szCs w:val="20"/>
        </w:rPr>
        <w:t xml:space="preserve"> </w:t>
      </w:r>
      <w:r>
        <w:rPr>
          <w:rFonts w:hint="default" w:ascii="Arial" w:hAnsi="Arial" w:cs="Arial"/>
          <w:sz w:val="20"/>
          <w:szCs w:val="20"/>
        </w:rPr>
        <w:t>devidamente</w:t>
      </w:r>
      <w:r>
        <w:rPr>
          <w:rFonts w:hint="default" w:ascii="Arial" w:hAnsi="Arial" w:cs="Arial"/>
          <w:spacing w:val="1"/>
          <w:sz w:val="20"/>
          <w:szCs w:val="20"/>
        </w:rPr>
        <w:t xml:space="preserve"> </w:t>
      </w:r>
      <w:r>
        <w:rPr>
          <w:rFonts w:hint="default" w:ascii="Arial" w:hAnsi="Arial" w:cs="Arial"/>
          <w:sz w:val="20"/>
          <w:szCs w:val="20"/>
        </w:rPr>
        <w:t>registrados</w:t>
      </w:r>
      <w:r>
        <w:rPr>
          <w:rFonts w:hint="default" w:ascii="Arial" w:hAnsi="Arial" w:cs="Arial"/>
          <w:spacing w:val="1"/>
          <w:sz w:val="20"/>
          <w:szCs w:val="20"/>
        </w:rPr>
        <w:t xml:space="preserve"> </w:t>
      </w:r>
      <w:r>
        <w:rPr>
          <w:rFonts w:hint="default" w:ascii="Arial" w:hAnsi="Arial" w:cs="Arial"/>
          <w:sz w:val="20"/>
          <w:szCs w:val="20"/>
        </w:rPr>
        <w:t>em</w:t>
      </w:r>
      <w:r>
        <w:rPr>
          <w:rFonts w:hint="default" w:ascii="Arial" w:hAnsi="Arial" w:cs="Arial"/>
          <w:spacing w:val="1"/>
          <w:sz w:val="20"/>
          <w:szCs w:val="20"/>
        </w:rPr>
        <w:t xml:space="preserve"> </w:t>
      </w:r>
      <w:r>
        <w:rPr>
          <w:rFonts w:hint="default" w:ascii="Arial" w:hAnsi="Arial" w:cs="Arial"/>
          <w:sz w:val="20"/>
          <w:szCs w:val="20"/>
        </w:rPr>
        <w:t>se</w:t>
      </w:r>
      <w:r>
        <w:rPr>
          <w:rFonts w:hint="default" w:ascii="Arial" w:hAnsi="Arial" w:cs="Arial"/>
          <w:spacing w:val="1"/>
          <w:sz w:val="20"/>
          <w:szCs w:val="20"/>
        </w:rPr>
        <w:t xml:space="preserve"> </w:t>
      </w:r>
      <w:r>
        <w:rPr>
          <w:rFonts w:hint="default" w:ascii="Arial" w:hAnsi="Arial" w:cs="Arial"/>
          <w:sz w:val="20"/>
          <w:szCs w:val="20"/>
        </w:rPr>
        <w:t>tratando</w:t>
      </w:r>
      <w:r>
        <w:rPr>
          <w:rFonts w:hint="default" w:ascii="Arial" w:hAnsi="Arial" w:cs="Arial"/>
          <w:spacing w:val="1"/>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sociedades</w:t>
      </w:r>
      <w:r>
        <w:rPr>
          <w:rFonts w:hint="default" w:ascii="Arial" w:hAnsi="Arial" w:cs="Arial"/>
          <w:spacing w:val="1"/>
          <w:sz w:val="20"/>
          <w:szCs w:val="20"/>
        </w:rPr>
        <w:t xml:space="preserve"> </w:t>
      </w:r>
      <w:r>
        <w:rPr>
          <w:rFonts w:hint="default" w:ascii="Arial" w:hAnsi="Arial" w:cs="Arial"/>
          <w:sz w:val="20"/>
          <w:szCs w:val="20"/>
        </w:rPr>
        <w:t>civis</w:t>
      </w:r>
      <w:r>
        <w:rPr>
          <w:rFonts w:hint="default" w:ascii="Arial" w:hAnsi="Arial" w:cs="Arial"/>
          <w:spacing w:val="1"/>
          <w:sz w:val="20"/>
          <w:szCs w:val="20"/>
        </w:rPr>
        <w:t xml:space="preserve"> </w:t>
      </w:r>
      <w:r>
        <w:rPr>
          <w:rFonts w:hint="default" w:ascii="Arial" w:hAnsi="Arial" w:cs="Arial"/>
          <w:sz w:val="20"/>
          <w:szCs w:val="20"/>
        </w:rPr>
        <w:t>com</w:t>
      </w:r>
      <w:r>
        <w:rPr>
          <w:rFonts w:hint="default" w:ascii="Arial" w:hAnsi="Arial" w:cs="Arial"/>
          <w:spacing w:val="1"/>
          <w:sz w:val="20"/>
          <w:szCs w:val="20"/>
        </w:rPr>
        <w:t xml:space="preserve"> </w:t>
      </w:r>
      <w:r>
        <w:rPr>
          <w:rFonts w:hint="default" w:ascii="Arial" w:hAnsi="Arial" w:cs="Arial"/>
          <w:sz w:val="20"/>
          <w:szCs w:val="20"/>
        </w:rPr>
        <w:t>ou</w:t>
      </w:r>
      <w:r>
        <w:rPr>
          <w:rFonts w:hint="default" w:ascii="Arial" w:hAnsi="Arial" w:cs="Arial"/>
          <w:spacing w:val="1"/>
          <w:sz w:val="20"/>
          <w:szCs w:val="20"/>
        </w:rPr>
        <w:t xml:space="preserve"> </w:t>
      </w:r>
      <w:r>
        <w:rPr>
          <w:rFonts w:hint="default" w:ascii="Arial" w:hAnsi="Arial" w:cs="Arial"/>
          <w:sz w:val="20"/>
          <w:szCs w:val="20"/>
        </w:rPr>
        <w:t>sem</w:t>
      </w:r>
      <w:r>
        <w:rPr>
          <w:rFonts w:hint="default" w:ascii="Arial" w:hAnsi="Arial" w:cs="Arial"/>
          <w:spacing w:val="1"/>
          <w:sz w:val="20"/>
          <w:szCs w:val="20"/>
        </w:rPr>
        <w:t xml:space="preserve"> </w:t>
      </w:r>
      <w:r>
        <w:rPr>
          <w:rFonts w:hint="default" w:ascii="Arial" w:hAnsi="Arial" w:cs="Arial"/>
          <w:sz w:val="20"/>
          <w:szCs w:val="20"/>
        </w:rPr>
        <w:t>fins</w:t>
      </w:r>
      <w:r>
        <w:rPr>
          <w:rFonts w:hint="default" w:ascii="Arial" w:hAnsi="Arial" w:cs="Arial"/>
          <w:spacing w:val="-57"/>
          <w:sz w:val="20"/>
          <w:szCs w:val="20"/>
        </w:rPr>
        <w:t xml:space="preserve"> </w:t>
      </w:r>
      <w:r>
        <w:rPr>
          <w:rFonts w:hint="default" w:ascii="Arial" w:hAnsi="Arial" w:cs="Arial"/>
          <w:sz w:val="20"/>
          <w:szCs w:val="20"/>
        </w:rPr>
        <w:t>lucrativos. Quando se tratar de empresa pública será apresentado cópia das leis que a instituiu;</w:t>
      </w:r>
      <w:r>
        <w:rPr>
          <w:rFonts w:hint="default" w:ascii="Arial" w:hAnsi="Arial" w:cs="Arial"/>
          <w:spacing w:val="1"/>
          <w:sz w:val="20"/>
          <w:szCs w:val="20"/>
        </w:rPr>
        <w:t xml:space="preserve"> </w:t>
      </w:r>
      <w:r>
        <w:rPr>
          <w:rFonts w:hint="default" w:ascii="Arial" w:hAnsi="Arial" w:cs="Arial"/>
          <w:sz w:val="20"/>
          <w:szCs w:val="20"/>
        </w:rPr>
        <w:t>Certificado</w:t>
      </w:r>
      <w:r>
        <w:rPr>
          <w:rFonts w:hint="default" w:ascii="Arial" w:hAnsi="Arial" w:cs="Arial"/>
          <w:spacing w:val="-1"/>
          <w:sz w:val="20"/>
          <w:szCs w:val="20"/>
        </w:rPr>
        <w:t xml:space="preserve"> </w:t>
      </w:r>
      <w:r>
        <w:rPr>
          <w:rFonts w:hint="default" w:ascii="Arial" w:hAnsi="Arial" w:cs="Arial"/>
          <w:sz w:val="20"/>
          <w:szCs w:val="20"/>
        </w:rPr>
        <w:t>da</w:t>
      </w:r>
      <w:r>
        <w:rPr>
          <w:rFonts w:hint="default" w:ascii="Arial" w:hAnsi="Arial" w:cs="Arial"/>
          <w:spacing w:val="-1"/>
          <w:sz w:val="20"/>
          <w:szCs w:val="20"/>
        </w:rPr>
        <w:t xml:space="preserve"> </w:t>
      </w:r>
      <w:r>
        <w:rPr>
          <w:rFonts w:hint="default" w:ascii="Arial" w:hAnsi="Arial" w:cs="Arial"/>
          <w:sz w:val="20"/>
          <w:szCs w:val="20"/>
        </w:rPr>
        <w:t>Condição</w:t>
      </w:r>
      <w:r>
        <w:rPr>
          <w:rFonts w:hint="default" w:ascii="Arial" w:hAnsi="Arial" w:cs="Arial"/>
          <w:spacing w:val="2"/>
          <w:sz w:val="20"/>
          <w:szCs w:val="20"/>
        </w:rPr>
        <w:t xml:space="preserve"> </w:t>
      </w:r>
      <w:r>
        <w:rPr>
          <w:rFonts w:hint="default" w:ascii="Arial" w:hAnsi="Arial" w:cs="Arial"/>
          <w:sz w:val="20"/>
          <w:szCs w:val="20"/>
        </w:rPr>
        <w:t>de</w:t>
      </w:r>
      <w:r>
        <w:rPr>
          <w:rFonts w:hint="default" w:ascii="Arial" w:hAnsi="Arial" w:cs="Arial"/>
          <w:spacing w:val="-1"/>
          <w:sz w:val="20"/>
          <w:szCs w:val="20"/>
        </w:rPr>
        <w:t xml:space="preserve"> </w:t>
      </w:r>
      <w:r>
        <w:rPr>
          <w:rFonts w:hint="default" w:ascii="Arial" w:hAnsi="Arial" w:cs="Arial"/>
          <w:sz w:val="20"/>
          <w:szCs w:val="20"/>
        </w:rPr>
        <w:t>Microempreendedor</w:t>
      </w:r>
      <w:r>
        <w:rPr>
          <w:rFonts w:hint="default" w:ascii="Arial" w:hAnsi="Arial" w:cs="Arial"/>
          <w:spacing w:val="1"/>
          <w:sz w:val="20"/>
          <w:szCs w:val="20"/>
        </w:rPr>
        <w:t xml:space="preserve"> </w:t>
      </w:r>
      <w:r>
        <w:rPr>
          <w:rFonts w:hint="default" w:ascii="Arial" w:hAnsi="Arial" w:cs="Arial"/>
          <w:sz w:val="20"/>
          <w:szCs w:val="20"/>
        </w:rPr>
        <w:t>Individual</w:t>
      </w:r>
      <w:r>
        <w:rPr>
          <w:rFonts w:hint="default" w:ascii="Arial" w:hAnsi="Arial" w:cs="Arial"/>
          <w:spacing w:val="3"/>
          <w:sz w:val="20"/>
          <w:szCs w:val="20"/>
        </w:rPr>
        <w:t xml:space="preserve"> </w:t>
      </w:r>
      <w:r>
        <w:rPr>
          <w:rFonts w:hint="default" w:ascii="Arial" w:hAnsi="Arial" w:cs="Arial"/>
          <w:sz w:val="20"/>
          <w:szCs w:val="20"/>
        </w:rPr>
        <w:t>–</w:t>
      </w:r>
      <w:r>
        <w:rPr>
          <w:rFonts w:hint="default" w:ascii="Arial" w:hAnsi="Arial" w:cs="Arial"/>
          <w:spacing w:val="-1"/>
          <w:sz w:val="20"/>
          <w:szCs w:val="20"/>
        </w:rPr>
        <w:t xml:space="preserve"> </w:t>
      </w:r>
      <w:r>
        <w:rPr>
          <w:rFonts w:hint="default" w:ascii="Arial" w:hAnsi="Arial" w:cs="Arial"/>
          <w:sz w:val="20"/>
          <w:szCs w:val="20"/>
        </w:rPr>
        <w:t>MEI;</w:t>
      </w:r>
    </w:p>
    <w:p w14:paraId="3F2EF1B9">
      <w:pPr>
        <w:pStyle w:val="17"/>
        <w:ind w:right="-660" w:rightChars="-300"/>
        <w:jc w:val="both"/>
        <w:rPr>
          <w:rFonts w:hint="default" w:ascii="Arial" w:hAnsi="Arial" w:cs="Arial"/>
          <w:sz w:val="20"/>
          <w:szCs w:val="20"/>
          <w:lang w:val="pt-BR"/>
        </w:rPr>
      </w:pPr>
    </w:p>
    <w:p w14:paraId="5A97D249">
      <w:pPr>
        <w:pStyle w:val="11"/>
        <w:numPr>
          <w:ilvl w:val="3"/>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lang w:val="pt-BR"/>
        </w:rPr>
        <w:t>Ha</w:t>
      </w:r>
      <w:r>
        <w:rPr>
          <w:rFonts w:hint="default" w:ascii="Arial" w:hAnsi="Arial" w:cs="Arial"/>
          <w:sz w:val="20"/>
          <w:szCs w:val="20"/>
        </w:rPr>
        <w:t>bilitação</w:t>
      </w:r>
      <w:r>
        <w:rPr>
          <w:rFonts w:hint="default" w:ascii="Arial" w:hAnsi="Arial" w:cs="Arial"/>
          <w:spacing w:val="-1"/>
          <w:sz w:val="20"/>
          <w:szCs w:val="20"/>
        </w:rPr>
        <w:t xml:space="preserve"> </w:t>
      </w:r>
      <w:r>
        <w:rPr>
          <w:rFonts w:hint="default" w:ascii="Arial" w:hAnsi="Arial" w:cs="Arial"/>
          <w:sz w:val="20"/>
          <w:szCs w:val="20"/>
          <w:lang w:val="pt-BR"/>
        </w:rPr>
        <w:t>Fiscal</w:t>
      </w:r>
    </w:p>
    <w:p w14:paraId="64492CF6">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5DB92D56">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Regularidade</w:t>
      </w:r>
      <w:r>
        <w:rPr>
          <w:rFonts w:hint="default" w:ascii="Arial" w:hAnsi="Arial" w:cs="Arial"/>
          <w:spacing w:val="8"/>
          <w:sz w:val="20"/>
          <w:szCs w:val="20"/>
        </w:rPr>
        <w:t xml:space="preserve"> </w:t>
      </w:r>
      <w:r>
        <w:rPr>
          <w:rFonts w:hint="default" w:ascii="Arial" w:hAnsi="Arial" w:cs="Arial"/>
          <w:sz w:val="20"/>
          <w:szCs w:val="20"/>
        </w:rPr>
        <w:t>para</w:t>
      </w:r>
      <w:r>
        <w:rPr>
          <w:rFonts w:hint="default" w:ascii="Arial" w:hAnsi="Arial" w:cs="Arial"/>
          <w:spacing w:val="9"/>
          <w:sz w:val="20"/>
          <w:szCs w:val="20"/>
        </w:rPr>
        <w:t xml:space="preserve"> </w:t>
      </w:r>
      <w:r>
        <w:rPr>
          <w:rFonts w:hint="default" w:ascii="Arial" w:hAnsi="Arial" w:cs="Arial"/>
          <w:sz w:val="20"/>
          <w:szCs w:val="20"/>
        </w:rPr>
        <w:t>com</w:t>
      </w:r>
      <w:r>
        <w:rPr>
          <w:rFonts w:hint="default" w:ascii="Arial" w:hAnsi="Arial" w:cs="Arial"/>
          <w:spacing w:val="8"/>
          <w:sz w:val="20"/>
          <w:szCs w:val="20"/>
        </w:rPr>
        <w:t xml:space="preserve"> </w:t>
      </w:r>
      <w:r>
        <w:rPr>
          <w:rFonts w:hint="default" w:ascii="Arial" w:hAnsi="Arial" w:cs="Arial"/>
          <w:sz w:val="20"/>
          <w:szCs w:val="20"/>
        </w:rPr>
        <w:t>a</w:t>
      </w:r>
      <w:r>
        <w:rPr>
          <w:rFonts w:hint="default" w:ascii="Arial" w:hAnsi="Arial" w:cs="Arial"/>
          <w:spacing w:val="9"/>
          <w:sz w:val="20"/>
          <w:szCs w:val="20"/>
        </w:rPr>
        <w:t xml:space="preserve"> </w:t>
      </w:r>
      <w:r>
        <w:rPr>
          <w:rFonts w:hint="default" w:ascii="Arial" w:hAnsi="Arial" w:cs="Arial"/>
          <w:sz w:val="20"/>
          <w:szCs w:val="20"/>
        </w:rPr>
        <w:t>Fazenda</w:t>
      </w:r>
      <w:r>
        <w:rPr>
          <w:rFonts w:hint="default" w:ascii="Arial" w:hAnsi="Arial" w:cs="Arial"/>
          <w:spacing w:val="9"/>
          <w:sz w:val="20"/>
          <w:szCs w:val="20"/>
        </w:rPr>
        <w:t xml:space="preserve"> </w:t>
      </w:r>
      <w:r>
        <w:rPr>
          <w:rFonts w:hint="default" w:ascii="Arial" w:hAnsi="Arial" w:cs="Arial"/>
          <w:sz w:val="20"/>
          <w:szCs w:val="20"/>
        </w:rPr>
        <w:t>Federal</w:t>
      </w:r>
      <w:r>
        <w:rPr>
          <w:rFonts w:hint="default" w:ascii="Arial" w:hAnsi="Arial" w:cs="Arial"/>
          <w:spacing w:val="13"/>
          <w:sz w:val="20"/>
          <w:szCs w:val="20"/>
        </w:rPr>
        <w:t xml:space="preserve"> </w:t>
      </w:r>
      <w:r>
        <w:rPr>
          <w:rFonts w:hint="default" w:ascii="Arial" w:hAnsi="Arial" w:cs="Arial"/>
          <w:sz w:val="20"/>
          <w:szCs w:val="20"/>
        </w:rPr>
        <w:t>-</w:t>
      </w:r>
      <w:r>
        <w:rPr>
          <w:rFonts w:hint="default" w:ascii="Arial" w:hAnsi="Arial" w:cs="Arial"/>
          <w:spacing w:val="10"/>
          <w:sz w:val="20"/>
          <w:szCs w:val="20"/>
        </w:rPr>
        <w:t xml:space="preserve"> </w:t>
      </w:r>
      <w:r>
        <w:rPr>
          <w:rFonts w:hint="default" w:ascii="Arial" w:hAnsi="Arial" w:cs="Arial"/>
          <w:sz w:val="20"/>
          <w:szCs w:val="20"/>
        </w:rPr>
        <w:t>Certidão</w:t>
      </w:r>
      <w:r>
        <w:rPr>
          <w:rFonts w:hint="default" w:ascii="Arial" w:hAnsi="Arial" w:cs="Arial"/>
          <w:spacing w:val="8"/>
          <w:sz w:val="20"/>
          <w:szCs w:val="20"/>
        </w:rPr>
        <w:t xml:space="preserve"> </w:t>
      </w:r>
      <w:r>
        <w:rPr>
          <w:rFonts w:hint="default" w:ascii="Arial" w:hAnsi="Arial" w:cs="Arial"/>
          <w:sz w:val="20"/>
          <w:szCs w:val="20"/>
        </w:rPr>
        <w:t>Conjunta</w:t>
      </w:r>
      <w:r>
        <w:rPr>
          <w:rFonts w:hint="default" w:ascii="Arial" w:hAnsi="Arial" w:cs="Arial"/>
          <w:spacing w:val="7"/>
          <w:sz w:val="20"/>
          <w:szCs w:val="20"/>
        </w:rPr>
        <w:t xml:space="preserve"> </w:t>
      </w:r>
      <w:r>
        <w:rPr>
          <w:rFonts w:hint="default" w:ascii="Arial" w:hAnsi="Arial" w:cs="Arial"/>
          <w:sz w:val="20"/>
          <w:szCs w:val="20"/>
        </w:rPr>
        <w:t>Negativa</w:t>
      </w:r>
      <w:r>
        <w:rPr>
          <w:rFonts w:hint="default" w:ascii="Arial" w:hAnsi="Arial" w:cs="Arial"/>
          <w:spacing w:val="10"/>
          <w:sz w:val="20"/>
          <w:szCs w:val="20"/>
        </w:rPr>
        <w:t xml:space="preserve"> </w:t>
      </w:r>
      <w:r>
        <w:rPr>
          <w:rFonts w:hint="default" w:ascii="Arial" w:hAnsi="Arial" w:cs="Arial"/>
          <w:sz w:val="20"/>
          <w:szCs w:val="20"/>
        </w:rPr>
        <w:t>de</w:t>
      </w:r>
      <w:r>
        <w:rPr>
          <w:rFonts w:hint="default" w:ascii="Arial" w:hAnsi="Arial" w:cs="Arial"/>
          <w:spacing w:val="7"/>
          <w:sz w:val="20"/>
          <w:szCs w:val="20"/>
        </w:rPr>
        <w:t xml:space="preserve"> </w:t>
      </w:r>
      <w:r>
        <w:rPr>
          <w:rFonts w:hint="default" w:ascii="Arial" w:hAnsi="Arial" w:cs="Arial"/>
          <w:sz w:val="20"/>
          <w:szCs w:val="20"/>
        </w:rPr>
        <w:t>Débitos</w:t>
      </w:r>
      <w:r>
        <w:rPr>
          <w:rFonts w:hint="default" w:ascii="Arial" w:hAnsi="Arial" w:cs="Arial"/>
          <w:spacing w:val="9"/>
          <w:sz w:val="20"/>
          <w:szCs w:val="20"/>
        </w:rPr>
        <w:t xml:space="preserve"> </w:t>
      </w:r>
      <w:r>
        <w:rPr>
          <w:rFonts w:hint="default" w:ascii="Arial" w:hAnsi="Arial" w:cs="Arial"/>
          <w:sz w:val="20"/>
          <w:szCs w:val="20"/>
        </w:rPr>
        <w:t>relativos</w:t>
      </w:r>
      <w:r>
        <w:rPr>
          <w:rFonts w:hint="default" w:ascii="Arial" w:hAnsi="Arial" w:cs="Arial"/>
          <w:spacing w:val="-58"/>
          <w:sz w:val="20"/>
          <w:szCs w:val="20"/>
        </w:rPr>
        <w:t xml:space="preserve"> </w:t>
      </w:r>
      <w:r>
        <w:rPr>
          <w:rFonts w:hint="default" w:ascii="Arial" w:hAnsi="Arial" w:cs="Arial"/>
          <w:sz w:val="20"/>
          <w:szCs w:val="20"/>
        </w:rPr>
        <w:t>a</w:t>
      </w:r>
      <w:r>
        <w:rPr>
          <w:rFonts w:hint="default" w:ascii="Arial" w:hAnsi="Arial" w:cs="Arial"/>
          <w:spacing w:val="-2"/>
          <w:sz w:val="20"/>
          <w:szCs w:val="20"/>
        </w:rPr>
        <w:t xml:space="preserve"> </w:t>
      </w:r>
      <w:r>
        <w:rPr>
          <w:rFonts w:hint="default" w:ascii="Arial" w:hAnsi="Arial" w:cs="Arial"/>
          <w:sz w:val="20"/>
          <w:szCs w:val="20"/>
        </w:rPr>
        <w:t>Tributos Federais e</w:t>
      </w:r>
      <w:r>
        <w:rPr>
          <w:rFonts w:hint="default" w:ascii="Arial" w:hAnsi="Arial" w:cs="Arial"/>
          <w:spacing w:val="1"/>
          <w:sz w:val="20"/>
          <w:szCs w:val="20"/>
        </w:rPr>
        <w:t xml:space="preserve"> </w:t>
      </w:r>
      <w:r>
        <w:rPr>
          <w:rFonts w:hint="default" w:ascii="Arial" w:hAnsi="Arial" w:cs="Arial"/>
          <w:sz w:val="20"/>
          <w:szCs w:val="20"/>
        </w:rPr>
        <w:t>à</w:t>
      </w:r>
      <w:r>
        <w:rPr>
          <w:rFonts w:hint="default" w:ascii="Arial" w:hAnsi="Arial" w:cs="Arial"/>
          <w:spacing w:val="-1"/>
          <w:sz w:val="20"/>
          <w:szCs w:val="20"/>
        </w:rPr>
        <w:t xml:space="preserve"> </w:t>
      </w:r>
      <w:r>
        <w:rPr>
          <w:rFonts w:hint="default" w:ascii="Arial" w:hAnsi="Arial" w:cs="Arial"/>
          <w:sz w:val="20"/>
          <w:szCs w:val="20"/>
        </w:rPr>
        <w:t>Dívida</w:t>
      </w:r>
      <w:r>
        <w:rPr>
          <w:rFonts w:hint="default" w:ascii="Arial" w:hAnsi="Arial" w:cs="Arial"/>
          <w:spacing w:val="-1"/>
          <w:sz w:val="20"/>
          <w:szCs w:val="20"/>
        </w:rPr>
        <w:t xml:space="preserve"> </w:t>
      </w:r>
      <w:r>
        <w:rPr>
          <w:rFonts w:hint="default" w:ascii="Arial" w:hAnsi="Arial" w:cs="Arial"/>
          <w:sz w:val="20"/>
          <w:szCs w:val="20"/>
        </w:rPr>
        <w:t>Ativa da União;</w:t>
      </w:r>
    </w:p>
    <w:p w14:paraId="7BB4A9B0">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0AABFA20">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Certidão</w:t>
      </w:r>
      <w:r>
        <w:rPr>
          <w:rFonts w:hint="default" w:ascii="Arial" w:hAnsi="Arial" w:cs="Arial"/>
          <w:spacing w:val="-1"/>
          <w:sz w:val="20"/>
          <w:szCs w:val="20"/>
        </w:rPr>
        <w:t xml:space="preserve"> </w:t>
      </w:r>
      <w:r>
        <w:rPr>
          <w:rFonts w:hint="default" w:ascii="Arial" w:hAnsi="Arial" w:cs="Arial"/>
          <w:sz w:val="20"/>
          <w:szCs w:val="20"/>
        </w:rPr>
        <w:t>Regularidade</w:t>
      </w:r>
      <w:r>
        <w:rPr>
          <w:rFonts w:hint="default" w:ascii="Arial" w:hAnsi="Arial" w:cs="Arial"/>
          <w:spacing w:val="-2"/>
          <w:sz w:val="20"/>
          <w:szCs w:val="20"/>
        </w:rPr>
        <w:t xml:space="preserve"> </w:t>
      </w:r>
      <w:r>
        <w:rPr>
          <w:rFonts w:hint="default" w:ascii="Arial" w:hAnsi="Arial" w:cs="Arial"/>
          <w:sz w:val="20"/>
          <w:szCs w:val="20"/>
        </w:rPr>
        <w:t>junto</w:t>
      </w:r>
      <w:r>
        <w:rPr>
          <w:rFonts w:hint="default" w:ascii="Arial" w:hAnsi="Arial" w:cs="Arial"/>
          <w:spacing w:val="-1"/>
          <w:sz w:val="20"/>
          <w:szCs w:val="20"/>
        </w:rPr>
        <w:t xml:space="preserve"> </w:t>
      </w:r>
      <w:r>
        <w:rPr>
          <w:rFonts w:hint="default" w:ascii="Arial" w:hAnsi="Arial" w:cs="Arial"/>
          <w:sz w:val="20"/>
          <w:szCs w:val="20"/>
        </w:rPr>
        <w:t>à</w:t>
      </w:r>
      <w:r>
        <w:rPr>
          <w:rFonts w:hint="default" w:ascii="Arial" w:hAnsi="Arial" w:cs="Arial"/>
          <w:spacing w:val="-2"/>
          <w:sz w:val="20"/>
          <w:szCs w:val="20"/>
        </w:rPr>
        <w:t xml:space="preserve"> </w:t>
      </w:r>
      <w:r>
        <w:rPr>
          <w:rFonts w:hint="default" w:ascii="Arial" w:hAnsi="Arial" w:cs="Arial"/>
          <w:sz w:val="20"/>
          <w:szCs w:val="20"/>
        </w:rPr>
        <w:t>Secretaria de Estado</w:t>
      </w:r>
      <w:r>
        <w:rPr>
          <w:rFonts w:hint="default" w:ascii="Arial" w:hAnsi="Arial" w:cs="Arial"/>
          <w:spacing w:val="-1"/>
          <w:sz w:val="20"/>
          <w:szCs w:val="20"/>
        </w:rPr>
        <w:t xml:space="preserve"> </w:t>
      </w:r>
      <w:r>
        <w:rPr>
          <w:rFonts w:hint="default" w:ascii="Arial" w:hAnsi="Arial" w:cs="Arial"/>
          <w:sz w:val="20"/>
          <w:szCs w:val="20"/>
        </w:rPr>
        <w:t>da</w:t>
      </w:r>
      <w:r>
        <w:rPr>
          <w:rFonts w:hint="default" w:ascii="Arial" w:hAnsi="Arial" w:cs="Arial"/>
          <w:spacing w:val="-3"/>
          <w:sz w:val="20"/>
          <w:szCs w:val="20"/>
        </w:rPr>
        <w:t xml:space="preserve"> </w:t>
      </w:r>
      <w:r>
        <w:rPr>
          <w:rFonts w:hint="default" w:ascii="Arial" w:hAnsi="Arial" w:cs="Arial"/>
          <w:sz w:val="20"/>
          <w:szCs w:val="20"/>
        </w:rPr>
        <w:t>Fazenda</w:t>
      </w:r>
      <w:r>
        <w:rPr>
          <w:rFonts w:hint="default" w:ascii="Arial" w:hAnsi="Arial" w:cs="Arial"/>
          <w:spacing w:val="-2"/>
          <w:sz w:val="20"/>
          <w:szCs w:val="20"/>
        </w:rPr>
        <w:t xml:space="preserve"> </w:t>
      </w:r>
      <w:r>
        <w:rPr>
          <w:rFonts w:hint="default" w:ascii="Arial" w:hAnsi="Arial" w:cs="Arial"/>
          <w:sz w:val="20"/>
          <w:szCs w:val="20"/>
        </w:rPr>
        <w:t>Pública Estadual;</w:t>
      </w:r>
    </w:p>
    <w:p w14:paraId="190AF162">
      <w:pPr>
        <w:pStyle w:val="17"/>
        <w:ind w:right="-660" w:rightChars="-300"/>
        <w:jc w:val="both"/>
        <w:rPr>
          <w:rFonts w:hint="default" w:ascii="Arial" w:hAnsi="Arial" w:cs="Arial"/>
          <w:sz w:val="20"/>
          <w:szCs w:val="20"/>
        </w:rPr>
      </w:pPr>
    </w:p>
    <w:p w14:paraId="3B203860">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Certidão</w:t>
      </w:r>
      <w:r>
        <w:rPr>
          <w:rFonts w:hint="default" w:ascii="Arial" w:hAnsi="Arial" w:cs="Arial"/>
          <w:spacing w:val="-1"/>
          <w:sz w:val="20"/>
          <w:szCs w:val="20"/>
        </w:rPr>
        <w:t xml:space="preserve"> </w:t>
      </w:r>
      <w:r>
        <w:rPr>
          <w:rFonts w:hint="default" w:ascii="Arial" w:hAnsi="Arial" w:cs="Arial"/>
          <w:sz w:val="20"/>
          <w:szCs w:val="20"/>
        </w:rPr>
        <w:t>Negativa de</w:t>
      </w:r>
      <w:r>
        <w:rPr>
          <w:rFonts w:hint="default" w:ascii="Arial" w:hAnsi="Arial" w:cs="Arial"/>
          <w:spacing w:val="-2"/>
          <w:sz w:val="20"/>
          <w:szCs w:val="20"/>
        </w:rPr>
        <w:t xml:space="preserve"> </w:t>
      </w:r>
      <w:r>
        <w:rPr>
          <w:rFonts w:hint="default" w:ascii="Arial" w:hAnsi="Arial" w:cs="Arial"/>
          <w:sz w:val="20"/>
          <w:szCs w:val="20"/>
        </w:rPr>
        <w:t>Débito</w:t>
      </w:r>
      <w:r>
        <w:rPr>
          <w:rFonts w:hint="default" w:ascii="Arial" w:hAnsi="Arial" w:cs="Arial"/>
          <w:spacing w:val="-1"/>
          <w:sz w:val="20"/>
          <w:szCs w:val="20"/>
        </w:rPr>
        <w:t xml:space="preserve"> </w:t>
      </w:r>
      <w:r>
        <w:rPr>
          <w:rFonts w:hint="default" w:ascii="Arial" w:hAnsi="Arial" w:cs="Arial"/>
          <w:sz w:val="20"/>
          <w:szCs w:val="20"/>
        </w:rPr>
        <w:t>do</w:t>
      </w:r>
      <w:r>
        <w:rPr>
          <w:rFonts w:hint="default" w:ascii="Arial" w:hAnsi="Arial" w:cs="Arial"/>
          <w:spacing w:val="-1"/>
          <w:sz w:val="20"/>
          <w:szCs w:val="20"/>
        </w:rPr>
        <w:t xml:space="preserve"> </w:t>
      </w:r>
      <w:r>
        <w:rPr>
          <w:rFonts w:hint="default" w:ascii="Arial" w:hAnsi="Arial" w:cs="Arial"/>
          <w:sz w:val="20"/>
          <w:szCs w:val="20"/>
        </w:rPr>
        <w:t>Município</w:t>
      </w:r>
      <w:r>
        <w:rPr>
          <w:rFonts w:hint="default" w:ascii="Arial" w:hAnsi="Arial" w:cs="Arial"/>
          <w:spacing w:val="-1"/>
          <w:sz w:val="20"/>
          <w:szCs w:val="20"/>
        </w:rPr>
        <w:t xml:space="preserve"> </w:t>
      </w:r>
      <w:r>
        <w:rPr>
          <w:rFonts w:hint="default" w:ascii="Arial" w:hAnsi="Arial" w:cs="Arial"/>
          <w:sz w:val="20"/>
          <w:szCs w:val="20"/>
        </w:rPr>
        <w:t>Sede</w:t>
      </w:r>
      <w:r>
        <w:rPr>
          <w:rFonts w:hint="default" w:ascii="Arial" w:hAnsi="Arial" w:cs="Arial"/>
          <w:spacing w:val="-2"/>
          <w:sz w:val="20"/>
          <w:szCs w:val="20"/>
        </w:rPr>
        <w:t xml:space="preserve"> </w:t>
      </w:r>
      <w:r>
        <w:rPr>
          <w:rFonts w:hint="default" w:ascii="Arial" w:hAnsi="Arial" w:cs="Arial"/>
          <w:sz w:val="20"/>
          <w:szCs w:val="20"/>
        </w:rPr>
        <w:t>da</w:t>
      </w:r>
      <w:r>
        <w:rPr>
          <w:rFonts w:hint="default" w:ascii="Arial" w:hAnsi="Arial" w:cs="Arial"/>
          <w:spacing w:val="-2"/>
          <w:sz w:val="20"/>
          <w:szCs w:val="20"/>
        </w:rPr>
        <w:t xml:space="preserve"> </w:t>
      </w:r>
      <w:r>
        <w:rPr>
          <w:rFonts w:hint="default" w:ascii="Arial" w:hAnsi="Arial" w:cs="Arial"/>
          <w:sz w:val="20"/>
          <w:szCs w:val="20"/>
        </w:rPr>
        <w:t>Empresa</w:t>
      </w:r>
      <w:r>
        <w:rPr>
          <w:rFonts w:hint="default" w:ascii="Arial" w:hAnsi="Arial" w:cs="Arial"/>
          <w:spacing w:val="-2"/>
          <w:sz w:val="20"/>
          <w:szCs w:val="20"/>
        </w:rPr>
        <w:t xml:space="preserve"> </w:t>
      </w:r>
      <w:r>
        <w:rPr>
          <w:rFonts w:hint="default" w:ascii="Arial" w:hAnsi="Arial" w:cs="Arial"/>
          <w:sz w:val="20"/>
          <w:szCs w:val="20"/>
        </w:rPr>
        <w:t>(CND Municipal);</w:t>
      </w:r>
    </w:p>
    <w:p w14:paraId="114986C8">
      <w:pPr>
        <w:pStyle w:val="17"/>
        <w:ind w:right="-660" w:rightChars="-300"/>
        <w:jc w:val="both"/>
        <w:rPr>
          <w:rFonts w:hint="default" w:ascii="Arial" w:hAnsi="Arial" w:cs="Arial"/>
          <w:sz w:val="20"/>
          <w:szCs w:val="20"/>
        </w:rPr>
      </w:pPr>
    </w:p>
    <w:p w14:paraId="6CF5F116">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Certidão</w:t>
      </w:r>
      <w:r>
        <w:rPr>
          <w:rFonts w:hint="default" w:ascii="Arial" w:hAnsi="Arial" w:cs="Arial"/>
          <w:spacing w:val="-2"/>
          <w:sz w:val="20"/>
          <w:szCs w:val="20"/>
        </w:rPr>
        <w:t xml:space="preserve"> </w:t>
      </w:r>
      <w:r>
        <w:rPr>
          <w:rFonts w:hint="default" w:ascii="Arial" w:hAnsi="Arial" w:cs="Arial"/>
          <w:sz w:val="20"/>
          <w:szCs w:val="20"/>
        </w:rPr>
        <w:t>Negativa de</w:t>
      </w:r>
      <w:r>
        <w:rPr>
          <w:rFonts w:hint="default" w:ascii="Arial" w:hAnsi="Arial" w:cs="Arial"/>
          <w:spacing w:val="-2"/>
          <w:sz w:val="20"/>
          <w:szCs w:val="20"/>
        </w:rPr>
        <w:t xml:space="preserve"> </w:t>
      </w:r>
      <w:r>
        <w:rPr>
          <w:rFonts w:hint="default" w:ascii="Arial" w:hAnsi="Arial" w:cs="Arial"/>
          <w:sz w:val="20"/>
          <w:szCs w:val="20"/>
        </w:rPr>
        <w:t>Débitos</w:t>
      </w:r>
      <w:r>
        <w:rPr>
          <w:rFonts w:hint="default" w:ascii="Arial" w:hAnsi="Arial" w:cs="Arial"/>
          <w:spacing w:val="-1"/>
          <w:sz w:val="20"/>
          <w:szCs w:val="20"/>
        </w:rPr>
        <w:t xml:space="preserve"> </w:t>
      </w:r>
      <w:r>
        <w:rPr>
          <w:rFonts w:hint="default" w:ascii="Arial" w:hAnsi="Arial" w:cs="Arial"/>
          <w:sz w:val="20"/>
          <w:szCs w:val="20"/>
        </w:rPr>
        <w:t>junto</w:t>
      </w:r>
      <w:r>
        <w:rPr>
          <w:rFonts w:hint="default" w:ascii="Arial" w:hAnsi="Arial" w:cs="Arial"/>
          <w:spacing w:val="-1"/>
          <w:sz w:val="20"/>
          <w:szCs w:val="20"/>
        </w:rPr>
        <w:t xml:space="preserve"> </w:t>
      </w:r>
      <w:r>
        <w:rPr>
          <w:rFonts w:hint="default" w:ascii="Arial" w:hAnsi="Arial" w:cs="Arial"/>
          <w:sz w:val="20"/>
          <w:szCs w:val="20"/>
        </w:rPr>
        <w:t>ao</w:t>
      </w:r>
      <w:r>
        <w:rPr>
          <w:rFonts w:hint="default" w:ascii="Arial" w:hAnsi="Arial" w:cs="Arial"/>
          <w:spacing w:val="-1"/>
          <w:sz w:val="20"/>
          <w:szCs w:val="20"/>
        </w:rPr>
        <w:t xml:space="preserve"> </w:t>
      </w:r>
      <w:r>
        <w:rPr>
          <w:rFonts w:hint="default" w:ascii="Arial" w:hAnsi="Arial" w:cs="Arial"/>
          <w:sz w:val="20"/>
          <w:szCs w:val="20"/>
        </w:rPr>
        <w:t>FGTS;</w:t>
      </w:r>
    </w:p>
    <w:p w14:paraId="0ECA1460">
      <w:pPr>
        <w:pStyle w:val="17"/>
        <w:ind w:right="-660" w:rightChars="-300"/>
        <w:jc w:val="both"/>
        <w:rPr>
          <w:rFonts w:hint="default" w:ascii="Arial" w:hAnsi="Arial" w:cs="Arial"/>
          <w:sz w:val="20"/>
          <w:szCs w:val="20"/>
        </w:rPr>
      </w:pPr>
    </w:p>
    <w:p w14:paraId="486B575B">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Certidão</w:t>
      </w:r>
      <w:r>
        <w:rPr>
          <w:rFonts w:hint="default" w:ascii="Arial" w:hAnsi="Arial" w:cs="Arial"/>
          <w:spacing w:val="-2"/>
          <w:sz w:val="20"/>
          <w:szCs w:val="20"/>
        </w:rPr>
        <w:t xml:space="preserve"> </w:t>
      </w:r>
      <w:r>
        <w:rPr>
          <w:rFonts w:hint="default" w:ascii="Arial" w:hAnsi="Arial" w:cs="Arial"/>
          <w:sz w:val="20"/>
          <w:szCs w:val="20"/>
        </w:rPr>
        <w:t>Negativa de</w:t>
      </w:r>
      <w:r>
        <w:rPr>
          <w:rFonts w:hint="default" w:ascii="Arial" w:hAnsi="Arial" w:cs="Arial"/>
          <w:spacing w:val="-3"/>
          <w:sz w:val="20"/>
          <w:szCs w:val="20"/>
        </w:rPr>
        <w:t xml:space="preserve"> </w:t>
      </w:r>
      <w:r>
        <w:rPr>
          <w:rFonts w:hint="default" w:ascii="Arial" w:hAnsi="Arial" w:cs="Arial"/>
          <w:sz w:val="20"/>
          <w:szCs w:val="20"/>
        </w:rPr>
        <w:t>Débitos</w:t>
      </w:r>
      <w:r>
        <w:rPr>
          <w:rFonts w:hint="default" w:ascii="Arial" w:hAnsi="Arial" w:cs="Arial"/>
          <w:spacing w:val="-1"/>
          <w:sz w:val="20"/>
          <w:szCs w:val="20"/>
        </w:rPr>
        <w:t xml:space="preserve"> </w:t>
      </w:r>
      <w:r>
        <w:rPr>
          <w:rFonts w:hint="default" w:ascii="Arial" w:hAnsi="Arial" w:cs="Arial"/>
          <w:sz w:val="20"/>
          <w:szCs w:val="20"/>
        </w:rPr>
        <w:t>Trabalhistas</w:t>
      </w:r>
      <w:r>
        <w:rPr>
          <w:rFonts w:hint="default" w:ascii="Arial" w:hAnsi="Arial" w:cs="Arial"/>
          <w:spacing w:val="-2"/>
          <w:sz w:val="20"/>
          <w:szCs w:val="20"/>
        </w:rPr>
        <w:t xml:space="preserve"> </w:t>
      </w:r>
      <w:r>
        <w:rPr>
          <w:rFonts w:hint="default" w:ascii="Arial" w:hAnsi="Arial" w:cs="Arial"/>
          <w:sz w:val="20"/>
          <w:szCs w:val="20"/>
        </w:rPr>
        <w:t>(CNDT);</w:t>
      </w:r>
    </w:p>
    <w:p w14:paraId="59CEDAF1">
      <w:pPr>
        <w:pStyle w:val="17"/>
        <w:ind w:right="-660" w:rightChars="-300"/>
        <w:jc w:val="both"/>
        <w:rPr>
          <w:rFonts w:hint="default" w:ascii="Arial" w:hAnsi="Arial" w:cs="Arial"/>
          <w:sz w:val="20"/>
          <w:szCs w:val="20"/>
          <w:lang w:val="pt-BR"/>
        </w:rPr>
      </w:pPr>
    </w:p>
    <w:p w14:paraId="0D634075">
      <w:pPr>
        <w:pStyle w:val="11"/>
        <w:numPr>
          <w:ilvl w:val="3"/>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lang w:val="pt-BR"/>
        </w:rPr>
        <w:t>Ha</w:t>
      </w:r>
      <w:r>
        <w:rPr>
          <w:rFonts w:hint="default" w:ascii="Arial" w:hAnsi="Arial" w:cs="Arial"/>
          <w:sz w:val="20"/>
          <w:szCs w:val="20"/>
        </w:rPr>
        <w:t>bilitação</w:t>
      </w:r>
      <w:r>
        <w:rPr>
          <w:rFonts w:hint="default" w:ascii="Arial" w:hAnsi="Arial" w:cs="Arial"/>
          <w:spacing w:val="-1"/>
          <w:sz w:val="20"/>
          <w:szCs w:val="20"/>
        </w:rPr>
        <w:t xml:space="preserve"> </w:t>
      </w:r>
      <w:r>
        <w:rPr>
          <w:rFonts w:hint="default" w:ascii="Arial" w:hAnsi="Arial" w:cs="Arial"/>
          <w:sz w:val="20"/>
          <w:szCs w:val="20"/>
          <w:lang w:val="pt-BR"/>
        </w:rPr>
        <w:t>Econômica-Financeira</w:t>
      </w:r>
    </w:p>
    <w:p w14:paraId="0E763B84">
      <w:pPr>
        <w:pStyle w:val="11"/>
        <w:tabs>
          <w:tab w:val="left" w:pos="425"/>
          <w:tab w:val="left" w:pos="578"/>
        </w:tabs>
        <w:spacing w:beforeAutospacing="0" w:afterAutospacing="0"/>
        <w:ind w:right="-660" w:rightChars="-300"/>
        <w:jc w:val="both"/>
        <w:rPr>
          <w:rFonts w:hint="default" w:ascii="Arial" w:hAnsi="Arial" w:eastAsia="Times New Roman" w:cs="Arial"/>
          <w:sz w:val="20"/>
          <w:szCs w:val="20"/>
        </w:rPr>
      </w:pPr>
    </w:p>
    <w:p w14:paraId="73EBF5E8">
      <w:pPr>
        <w:pStyle w:val="11"/>
        <w:numPr>
          <w:ilvl w:val="4"/>
          <w:numId w:val="12"/>
        </w:numPr>
        <w:tabs>
          <w:tab w:val="left" w:pos="578"/>
        </w:tabs>
        <w:spacing w:beforeAutospacing="0" w:afterAutospacing="0"/>
        <w:ind w:right="-660" w:rightChars="-300"/>
        <w:jc w:val="both"/>
        <w:rPr>
          <w:rFonts w:hint="default" w:ascii="Arial" w:hAnsi="Arial" w:eastAsia="Times New Roman" w:cs="Arial"/>
          <w:sz w:val="20"/>
          <w:szCs w:val="20"/>
        </w:rPr>
      </w:pPr>
      <w:r>
        <w:rPr>
          <w:rFonts w:hint="default" w:ascii="Arial" w:hAnsi="Arial" w:cs="Arial"/>
          <w:sz w:val="20"/>
          <w:szCs w:val="20"/>
        </w:rPr>
        <w:t>Certidão atualizada das ações relativas a falência e à recuperação judicial, expedida pelo distribuidor da sede da pessoa jurídica, ou de execução patrimonial, expedida no domicílio da pessoa física, se for o caso, com prazo de validade em vigor na data de entrega d</w:t>
      </w:r>
      <w:r>
        <w:rPr>
          <w:rFonts w:hint="default" w:ascii="Arial" w:hAnsi="Arial" w:cs="Arial"/>
          <w:sz w:val="20"/>
          <w:szCs w:val="20"/>
          <w:lang w:val="pt-BR"/>
        </w:rPr>
        <w:t>as propostas comerciais</w:t>
      </w:r>
      <w:r>
        <w:rPr>
          <w:rFonts w:hint="default" w:ascii="Arial" w:hAnsi="Arial" w:cs="Arial"/>
          <w:sz w:val="20"/>
          <w:szCs w:val="20"/>
        </w:rPr>
        <w:t>, ou emitida em até 90 (noventa) dias anteriores à data da entrega dos envelopes, caso não possua prazo de validade indicado.</w:t>
      </w:r>
    </w:p>
    <w:p w14:paraId="6C0630C9">
      <w:pPr>
        <w:pStyle w:val="11"/>
        <w:tabs>
          <w:tab w:val="left" w:pos="425"/>
          <w:tab w:val="left" w:pos="578"/>
        </w:tabs>
        <w:spacing w:beforeAutospacing="0" w:afterAutospacing="0"/>
        <w:ind w:right="-660" w:rightChars="-300"/>
        <w:jc w:val="both"/>
        <w:rPr>
          <w:rFonts w:hint="default" w:ascii="Arial" w:hAnsi="Arial" w:cs="Arial"/>
          <w:sz w:val="20"/>
          <w:szCs w:val="20"/>
        </w:rPr>
      </w:pPr>
    </w:p>
    <w:p w14:paraId="5A2F6902">
      <w:pPr>
        <w:pStyle w:val="11"/>
        <w:tabs>
          <w:tab w:val="left" w:pos="425"/>
          <w:tab w:val="left" w:pos="578"/>
        </w:tabs>
        <w:spacing w:beforeAutospacing="0" w:afterAutospacing="0"/>
        <w:ind w:right="28" w:rightChars="13"/>
        <w:jc w:val="both"/>
        <w:rPr>
          <w:rFonts w:hint="default" w:ascii="Arial" w:hAnsi="Arial" w:cs="Arial"/>
          <w:sz w:val="20"/>
          <w:szCs w:val="20"/>
        </w:rPr>
      </w:pPr>
    </w:p>
    <w:p w14:paraId="234974CC">
      <w:pPr>
        <w:pStyle w:val="11"/>
        <w:numPr>
          <w:ilvl w:val="0"/>
          <w:numId w:val="12"/>
        </w:numPr>
        <w:spacing w:beforeAutospacing="0" w:afterAutospacing="0"/>
        <w:ind w:left="0" w:firstLine="0"/>
        <w:jc w:val="both"/>
        <w:rPr>
          <w:rFonts w:hint="default" w:ascii="Arial" w:hAnsi="Arial" w:cs="Arial"/>
          <w:b/>
          <w:bCs/>
          <w:color w:val="000000"/>
          <w:sz w:val="20"/>
          <w:szCs w:val="20"/>
          <w:lang w:val="pt-BR"/>
        </w:rPr>
      </w:pPr>
      <w:bookmarkStart w:id="16" w:name="art6xxiii.i"/>
      <w:bookmarkEnd w:id="16"/>
      <w:r>
        <w:rPr>
          <w:rFonts w:hint="default" w:ascii="Arial" w:hAnsi="Arial" w:cs="Arial"/>
          <w:b/>
          <w:bCs/>
          <w:color w:val="000000"/>
          <w:sz w:val="20"/>
          <w:szCs w:val="20"/>
          <w:lang w:val="pt-BR"/>
        </w:rPr>
        <w:t xml:space="preserve"> ESTIMATIVAS DO VALOR DA CONTRATAÇÃO</w:t>
      </w:r>
    </w:p>
    <w:p w14:paraId="41F09054">
      <w:pPr>
        <w:pStyle w:val="11"/>
        <w:tabs>
          <w:tab w:val="left" w:pos="425"/>
        </w:tabs>
        <w:spacing w:beforeAutospacing="0" w:afterAutospacing="0"/>
        <w:jc w:val="both"/>
        <w:rPr>
          <w:rFonts w:hint="default" w:ascii="Arial" w:hAnsi="Arial" w:cs="Arial"/>
          <w:b/>
          <w:bCs/>
          <w:color w:val="000000"/>
          <w:sz w:val="20"/>
          <w:szCs w:val="20"/>
          <w:lang w:val="pt-BR"/>
        </w:rPr>
      </w:pPr>
    </w:p>
    <w:p w14:paraId="085D40EA">
      <w:pPr>
        <w:pStyle w:val="11"/>
        <w:numPr>
          <w:ilvl w:val="1"/>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color w:val="000000"/>
          <w:sz w:val="20"/>
          <w:szCs w:val="20"/>
          <w:lang w:val="pt-BR"/>
        </w:rPr>
        <w:t xml:space="preserve">O custo estimado total da aquisição é de </w:t>
      </w:r>
      <w:r>
        <w:rPr>
          <w:rFonts w:hint="default" w:ascii="Arial" w:hAnsi="Arial" w:cs="Arial"/>
          <w:b/>
          <w:bCs/>
          <w:color w:val="000000"/>
          <w:sz w:val="20"/>
          <w:szCs w:val="20"/>
          <w:lang w:val="pt-PT"/>
        </w:rPr>
        <w:t>R$ 53.722,</w:t>
      </w:r>
      <w:r>
        <w:rPr>
          <w:rFonts w:hint="default" w:ascii="Arial" w:hAnsi="Arial" w:cs="Arial"/>
          <w:b/>
          <w:bCs/>
          <w:color w:val="000000"/>
          <w:sz w:val="20"/>
          <w:szCs w:val="20"/>
          <w:lang w:val="pt-BR"/>
        </w:rPr>
        <w:t>80</w:t>
      </w:r>
      <w:r>
        <w:rPr>
          <w:rFonts w:hint="default" w:ascii="Arial" w:hAnsi="Arial" w:cs="Arial"/>
          <w:b/>
          <w:bCs/>
          <w:color w:val="000000"/>
          <w:sz w:val="20"/>
          <w:szCs w:val="20"/>
          <w:lang w:val="pt-PT"/>
        </w:rPr>
        <w:t xml:space="preserve"> (cinquenta e três mil, </w:t>
      </w:r>
      <w:r>
        <w:rPr>
          <w:rFonts w:hint="default" w:ascii="Arial" w:hAnsi="Arial" w:cs="Arial"/>
          <w:b/>
          <w:bCs/>
          <w:color w:val="000000"/>
          <w:sz w:val="20"/>
          <w:szCs w:val="20"/>
          <w:lang w:val="pt-BR"/>
        </w:rPr>
        <w:t>setecentos</w:t>
      </w:r>
      <w:r>
        <w:rPr>
          <w:rFonts w:hint="default" w:ascii="Arial" w:hAnsi="Arial" w:cs="Arial"/>
          <w:b/>
          <w:bCs/>
          <w:color w:val="000000"/>
          <w:sz w:val="20"/>
          <w:szCs w:val="20"/>
          <w:lang w:val="pt-PT"/>
        </w:rPr>
        <w:t xml:space="preserve"> e vinte e dois reais e </w:t>
      </w:r>
      <w:r>
        <w:rPr>
          <w:rFonts w:hint="default" w:ascii="Arial" w:hAnsi="Arial" w:cs="Arial"/>
          <w:b/>
          <w:bCs/>
          <w:color w:val="000000"/>
          <w:sz w:val="20"/>
          <w:szCs w:val="20"/>
          <w:lang w:val="pt-BR"/>
        </w:rPr>
        <w:t xml:space="preserve">oitenta </w:t>
      </w:r>
      <w:r>
        <w:rPr>
          <w:rFonts w:hint="default" w:ascii="Arial" w:hAnsi="Arial" w:cs="Arial"/>
          <w:b/>
          <w:bCs/>
          <w:color w:val="000000"/>
          <w:sz w:val="20"/>
          <w:szCs w:val="20"/>
          <w:lang w:val="pt-PT"/>
        </w:rPr>
        <w:t xml:space="preserve"> centavos) </w:t>
      </w:r>
      <w:r>
        <w:rPr>
          <w:rFonts w:hint="default" w:ascii="Arial" w:hAnsi="Arial" w:cs="Arial"/>
          <w:color w:val="000000"/>
          <w:sz w:val="20"/>
          <w:szCs w:val="20"/>
          <w:lang w:val="pt-BR"/>
        </w:rPr>
        <w:t>conforme custos unitários apostos neste termo de referência.</w:t>
      </w:r>
    </w:p>
    <w:p w14:paraId="206BB371">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437F17C2">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1CD48437">
      <w:pPr>
        <w:pStyle w:val="11"/>
        <w:numPr>
          <w:ilvl w:val="0"/>
          <w:numId w:val="12"/>
        </w:numPr>
        <w:spacing w:beforeAutospacing="0" w:afterAutospacing="0"/>
        <w:ind w:left="0" w:right="-660" w:rightChars="-300" w:firstLine="0"/>
        <w:jc w:val="both"/>
        <w:rPr>
          <w:rFonts w:hint="default" w:ascii="Arial" w:hAnsi="Arial" w:cs="Arial"/>
          <w:b/>
          <w:bCs/>
          <w:color w:val="000000"/>
          <w:sz w:val="20"/>
          <w:szCs w:val="20"/>
          <w:lang w:val="pt-BR"/>
        </w:rPr>
      </w:pPr>
      <w:bookmarkStart w:id="17" w:name="art6xxiiij"/>
      <w:bookmarkEnd w:id="17"/>
      <w:r>
        <w:rPr>
          <w:rFonts w:hint="default" w:ascii="Arial" w:hAnsi="Arial" w:cs="Arial"/>
          <w:b/>
          <w:bCs/>
          <w:color w:val="000000"/>
          <w:sz w:val="20"/>
          <w:szCs w:val="20"/>
          <w:lang w:val="pt-BR"/>
        </w:rPr>
        <w:t>ADEQUAÇÃO ORÇAMENTÁRIA;</w:t>
      </w:r>
    </w:p>
    <w:p w14:paraId="01748CB2">
      <w:pPr>
        <w:pStyle w:val="11"/>
        <w:tabs>
          <w:tab w:val="left" w:pos="425"/>
        </w:tabs>
        <w:spacing w:beforeAutospacing="0" w:afterAutospacing="0"/>
        <w:ind w:right="-660" w:rightChars="-300"/>
        <w:jc w:val="both"/>
        <w:rPr>
          <w:rFonts w:hint="default" w:ascii="Arial" w:hAnsi="Arial" w:cs="Arial"/>
          <w:b/>
          <w:bCs/>
          <w:color w:val="000000"/>
          <w:sz w:val="20"/>
          <w:szCs w:val="20"/>
          <w:lang w:val="pt-BR"/>
        </w:rPr>
      </w:pPr>
    </w:p>
    <w:p w14:paraId="6FA2F8A3">
      <w:pPr>
        <w:pStyle w:val="11"/>
        <w:numPr>
          <w:ilvl w:val="1"/>
          <w:numId w:val="12"/>
        </w:numPr>
        <w:spacing w:beforeAutospacing="0" w:afterAutospacing="0"/>
        <w:ind w:right="-660" w:rightChars="-300"/>
        <w:jc w:val="both"/>
        <w:rPr>
          <w:rFonts w:hint="default" w:ascii="Arial" w:hAnsi="Arial" w:cs="Arial"/>
          <w:b/>
          <w:bCs/>
          <w:color w:val="000000"/>
          <w:sz w:val="20"/>
          <w:szCs w:val="20"/>
          <w:lang w:val="pt-BR"/>
        </w:rPr>
      </w:pPr>
      <w:r>
        <w:rPr>
          <w:rFonts w:hint="default" w:ascii="Arial" w:hAnsi="Arial" w:cs="Arial"/>
          <w:color w:val="000000"/>
          <w:sz w:val="20"/>
          <w:szCs w:val="20"/>
          <w:lang w:val="pt-BR"/>
        </w:rPr>
        <w:t>As despesas decorrentes da presente contratação correrão à conta de recursos específicos consignados no Orçamento Municipal, mediante a dotação a ser indicada em momento oportuno.</w:t>
      </w:r>
    </w:p>
    <w:p w14:paraId="203803BD">
      <w:pPr>
        <w:pStyle w:val="11"/>
        <w:spacing w:beforeAutospacing="0" w:afterAutospacing="0"/>
        <w:ind w:right="-660" w:rightChars="-300"/>
        <w:jc w:val="both"/>
        <w:rPr>
          <w:rFonts w:hint="default" w:ascii="Arial" w:hAnsi="Arial" w:cs="Arial"/>
          <w:color w:val="000000"/>
          <w:sz w:val="20"/>
          <w:szCs w:val="20"/>
          <w:lang w:val="pt-BR"/>
        </w:rPr>
      </w:pPr>
    </w:p>
    <w:p w14:paraId="5ADF4DAE">
      <w:pPr>
        <w:pStyle w:val="11"/>
        <w:spacing w:beforeAutospacing="0" w:afterAutospacing="0"/>
        <w:ind w:right="-660" w:rightChars="-300"/>
        <w:jc w:val="both"/>
        <w:rPr>
          <w:rFonts w:hint="default" w:ascii="Arial" w:hAnsi="Arial" w:cs="Arial"/>
          <w:color w:val="000000"/>
          <w:sz w:val="20"/>
          <w:szCs w:val="20"/>
          <w:lang w:val="pt-BR"/>
        </w:rPr>
      </w:pPr>
    </w:p>
    <w:p w14:paraId="2180FB85">
      <w:pPr>
        <w:pStyle w:val="11"/>
        <w:spacing w:beforeAutospacing="0" w:afterAutospacing="0"/>
        <w:ind w:right="-660" w:rightChars="-300"/>
        <w:jc w:val="both"/>
        <w:rPr>
          <w:rFonts w:hint="default" w:ascii="Arial" w:hAnsi="Arial" w:cs="Arial"/>
          <w:color w:val="000000"/>
          <w:sz w:val="20"/>
          <w:szCs w:val="20"/>
          <w:lang w:val="pt-BR"/>
        </w:rPr>
      </w:pPr>
    </w:p>
    <w:p w14:paraId="0796CAE0">
      <w:pPr>
        <w:pStyle w:val="11"/>
        <w:spacing w:beforeAutospacing="0" w:afterAutospacing="0"/>
        <w:ind w:right="-660" w:rightChars="-300"/>
        <w:jc w:val="both"/>
        <w:rPr>
          <w:rFonts w:hint="default" w:ascii="Arial" w:hAnsi="Arial" w:cs="Arial"/>
          <w:color w:val="000000"/>
          <w:sz w:val="20"/>
          <w:szCs w:val="20"/>
          <w:lang w:val="pt-BR"/>
        </w:rPr>
      </w:pPr>
    </w:p>
    <w:p w14:paraId="078A5C05">
      <w:pPr>
        <w:pStyle w:val="11"/>
        <w:spacing w:beforeAutospacing="0" w:afterAutospacing="0"/>
        <w:ind w:right="-660" w:rightChars="-300"/>
        <w:jc w:val="both"/>
        <w:rPr>
          <w:rFonts w:hint="default" w:ascii="Arial" w:hAnsi="Arial" w:cs="Arial"/>
          <w:color w:val="000000"/>
          <w:sz w:val="20"/>
          <w:szCs w:val="20"/>
          <w:lang w:val="pt-BR"/>
        </w:rPr>
      </w:pPr>
    </w:p>
    <w:p w14:paraId="0E68A6BF">
      <w:pPr>
        <w:pStyle w:val="11"/>
        <w:spacing w:beforeAutospacing="0" w:afterAutospacing="0"/>
        <w:ind w:right="-660" w:rightChars="-300"/>
        <w:jc w:val="both"/>
        <w:rPr>
          <w:rFonts w:hint="default" w:ascii="Arial" w:hAnsi="Arial" w:cs="Arial"/>
          <w:color w:val="000000"/>
          <w:sz w:val="20"/>
          <w:szCs w:val="20"/>
          <w:lang w:val="pt-BR"/>
        </w:rPr>
      </w:pPr>
    </w:p>
    <w:p w14:paraId="09451967">
      <w:pPr>
        <w:pStyle w:val="11"/>
        <w:spacing w:beforeAutospacing="0" w:afterAutospacing="0"/>
        <w:jc w:val="both"/>
        <w:rPr>
          <w:rFonts w:hint="default" w:ascii="Arial" w:hAnsi="Arial" w:cs="Arial"/>
          <w:color w:val="000000"/>
          <w:sz w:val="20"/>
          <w:szCs w:val="20"/>
          <w:lang w:val="pt-BR"/>
        </w:rPr>
      </w:pPr>
    </w:p>
    <w:p w14:paraId="4AA4A779">
      <w:pPr>
        <w:pStyle w:val="11"/>
        <w:spacing w:beforeAutospacing="0" w:afterAutospacing="0"/>
        <w:jc w:val="both"/>
        <w:rPr>
          <w:rFonts w:hint="default" w:ascii="Arial" w:hAnsi="Arial" w:cs="Arial"/>
          <w:color w:val="000000"/>
          <w:sz w:val="20"/>
          <w:szCs w:val="20"/>
          <w:lang w:val="pt-BR"/>
        </w:rPr>
      </w:pPr>
    </w:p>
    <w:p w14:paraId="47738D3C">
      <w:pPr>
        <w:pStyle w:val="11"/>
        <w:spacing w:beforeAutospacing="0" w:afterAutospacing="0"/>
        <w:jc w:val="both"/>
        <w:rPr>
          <w:rFonts w:hint="default" w:ascii="Arial" w:hAnsi="Arial" w:cs="Arial"/>
          <w:color w:val="000000"/>
          <w:sz w:val="20"/>
          <w:szCs w:val="20"/>
          <w:lang w:val="pt-BR"/>
        </w:rPr>
      </w:pPr>
    </w:p>
    <w:p w14:paraId="267C826D">
      <w:pPr>
        <w:pStyle w:val="11"/>
        <w:spacing w:beforeAutospacing="0" w:afterAutospacing="0"/>
        <w:jc w:val="center"/>
        <w:rPr>
          <w:rFonts w:hint="default" w:ascii="Arial" w:hAnsi="Arial" w:cs="Arial"/>
          <w:color w:val="000000"/>
          <w:sz w:val="20"/>
          <w:szCs w:val="20"/>
          <w:lang w:val="pt-BR"/>
        </w:rPr>
      </w:pPr>
      <w:r>
        <w:rPr>
          <w:rFonts w:hint="default" w:ascii="Arial" w:hAnsi="Arial" w:cs="Arial"/>
          <w:color w:val="000000"/>
          <w:sz w:val="20"/>
          <w:szCs w:val="20"/>
          <w:lang w:val="pt-BR"/>
        </w:rPr>
        <w:t>Tiago Texera</w:t>
      </w:r>
    </w:p>
    <w:p w14:paraId="0FD5CDC7">
      <w:pPr>
        <w:pStyle w:val="11"/>
        <w:spacing w:beforeAutospacing="0" w:afterAutospacing="0"/>
        <w:jc w:val="center"/>
        <w:rPr>
          <w:rFonts w:hint="default" w:ascii="Arial" w:hAnsi="Arial" w:cs="Arial"/>
          <w:color w:val="000000"/>
          <w:sz w:val="20"/>
          <w:szCs w:val="20"/>
          <w:lang w:val="pt-BR"/>
        </w:rPr>
      </w:pPr>
      <w:r>
        <w:rPr>
          <w:rFonts w:hint="default" w:ascii="Arial" w:hAnsi="Arial" w:cs="Arial"/>
          <w:color w:val="000000"/>
          <w:sz w:val="20"/>
          <w:szCs w:val="20"/>
          <w:lang w:val="pt-BR"/>
        </w:rPr>
        <w:t>Secretário de Saúde</w:t>
      </w:r>
    </w:p>
    <w:p w14:paraId="0D6C329B">
      <w:pPr>
        <w:rPr>
          <w:rFonts w:hint="default" w:ascii="Arial" w:hAnsi="Arial" w:cs="Arial"/>
          <w:color w:val="000000"/>
          <w:sz w:val="20"/>
          <w:szCs w:val="20"/>
          <w:lang w:val="pt-BR"/>
        </w:rPr>
      </w:pPr>
      <w:r>
        <w:rPr>
          <w:rFonts w:hint="default" w:ascii="Arial" w:hAnsi="Arial" w:cs="Arial"/>
          <w:color w:val="000000"/>
          <w:sz w:val="20"/>
          <w:szCs w:val="20"/>
          <w:lang w:val="pt-BR"/>
        </w:rPr>
        <w:br w:type="page"/>
      </w:r>
    </w:p>
    <w:p w14:paraId="1488994C">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0" w:leftChars="0" w:right="-440" w:rightChars="-200" w:firstLine="0" w:firstLineChars="0"/>
        <w:jc w:val="center"/>
        <w:textAlignment w:val="auto"/>
        <w:rPr>
          <w:rFonts w:hint="default" w:ascii="Arial" w:hAnsi="Arial" w:cs="Arial"/>
          <w:b/>
          <w:bCs/>
          <w:color w:val="000000" w:themeColor="text1"/>
          <w:spacing w:val="-2"/>
          <w:sz w:val="20"/>
          <w:szCs w:val="20"/>
          <w:lang w:val="pt-BR"/>
          <w14:textFill>
            <w14:solidFill>
              <w14:schemeClr w14:val="tx1"/>
            </w14:solidFill>
          </w14:textFill>
        </w:rPr>
      </w:pPr>
      <w:r>
        <w:rPr>
          <w:rFonts w:hint="default" w:ascii="Arial" w:hAnsi="Arial" w:cs="Arial"/>
          <w:b/>
          <w:bCs/>
          <w:color w:val="000000" w:themeColor="text1"/>
          <w:spacing w:val="-2"/>
          <w:sz w:val="20"/>
          <w:szCs w:val="20"/>
          <w:lang w:val="pt-BR"/>
          <w14:textFill>
            <w14:solidFill>
              <w14:schemeClr w14:val="tx1"/>
            </w14:solidFill>
          </w14:textFill>
        </w:rPr>
        <w:t>ANEXO II</w:t>
      </w:r>
    </w:p>
    <w:p w14:paraId="67A7A2E8">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1" w:right="-440" w:rightChars="-200"/>
        <w:jc w:val="both"/>
        <w:textAlignment w:val="auto"/>
        <w:rPr>
          <w:rFonts w:hint="default" w:ascii="Arial" w:hAnsi="Arial" w:cs="Arial"/>
          <w:b/>
          <w:bCs/>
          <w:color w:val="000000" w:themeColor="text1"/>
          <w:spacing w:val="-2"/>
          <w:sz w:val="20"/>
          <w:szCs w:val="20"/>
          <w:lang w:val="pt-BR"/>
          <w14:textFill>
            <w14:solidFill>
              <w14:schemeClr w14:val="tx1"/>
            </w14:solidFill>
          </w14:textFill>
        </w:rPr>
      </w:pPr>
    </w:p>
    <w:p w14:paraId="417FAAE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1" w:right="-440" w:rightChars="-200"/>
        <w:jc w:val="both"/>
        <w:textAlignment w:val="auto"/>
        <w:rPr>
          <w:rFonts w:hint="default" w:ascii="Arial" w:hAnsi="Arial" w:cs="Arial"/>
          <w:b/>
          <w:sz w:val="20"/>
          <w:szCs w:val="20"/>
          <w:u w:val="single"/>
        </w:rPr>
      </w:pPr>
      <w:r>
        <w:rPr>
          <w:rFonts w:hint="default" w:ascii="Arial" w:hAnsi="Arial" w:cs="Arial"/>
          <w:b/>
          <w:sz w:val="20"/>
          <w:szCs w:val="20"/>
          <w:u w:val="single"/>
        </w:rPr>
        <w:t>FORMULÁRIO DE PROPOSTA DE PREÇOS –  (MODELO)</w:t>
      </w:r>
    </w:p>
    <w:p w14:paraId="4A582E49">
      <w:pPr>
        <w:pStyle w:val="12"/>
        <w:tabs>
          <w:tab w:val="left" w:pos="9680"/>
          <w:tab w:val="clear" w:pos="4252"/>
          <w:tab w:val="clear" w:pos="8504"/>
        </w:tabs>
        <w:snapToGrid w:val="0"/>
        <w:ind w:right="-440" w:rightChars="-200"/>
        <w:jc w:val="both"/>
        <w:rPr>
          <w:rFonts w:hint="default" w:ascii="Arial" w:hAnsi="Arial" w:cs="Arial"/>
          <w:b/>
          <w:sz w:val="20"/>
          <w:szCs w:val="20"/>
        </w:rPr>
      </w:pPr>
    </w:p>
    <w:p w14:paraId="09DD24CC">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rPr>
        <w:t>PROCESSO</w:t>
      </w:r>
      <w:r>
        <w:rPr>
          <w:rFonts w:hint="default" w:ascii="Arial" w:hAnsi="Arial" w:cs="Arial"/>
          <w:b/>
          <w:sz w:val="20"/>
          <w:szCs w:val="20"/>
          <w:lang w:val="pt-BR"/>
        </w:rPr>
        <w:t>:</w:t>
      </w:r>
      <w:r>
        <w:rPr>
          <w:rFonts w:hint="default" w:ascii="Arial" w:hAnsi="Arial" w:cs="Arial"/>
          <w:b/>
          <w:sz w:val="20"/>
          <w:szCs w:val="20"/>
        </w:rPr>
        <w:t xml:space="preserve"> Nº</w:t>
      </w:r>
      <w:r>
        <w:rPr>
          <w:rFonts w:hint="default" w:ascii="Arial" w:hAnsi="Arial" w:cs="Arial"/>
          <w:b/>
          <w:sz w:val="20"/>
          <w:szCs w:val="20"/>
          <w:lang w:val="pt-BR"/>
        </w:rPr>
        <w:t xml:space="preserve"> 9936</w:t>
      </w:r>
      <w:r>
        <w:rPr>
          <w:rFonts w:hint="default" w:ascii="Arial" w:hAnsi="Arial" w:cs="Arial"/>
          <w:b/>
          <w:sz w:val="20"/>
          <w:szCs w:val="20"/>
        </w:rPr>
        <w:t>/202</w:t>
      </w:r>
      <w:r>
        <w:rPr>
          <w:rFonts w:hint="default" w:ascii="Arial" w:hAnsi="Arial" w:cs="Arial"/>
          <w:b/>
          <w:sz w:val="20"/>
          <w:szCs w:val="20"/>
          <w:lang w:val="pt-BR"/>
        </w:rPr>
        <w:t xml:space="preserve">6  DISPENSA DE LICITAÇÃO: </w:t>
      </w:r>
      <w:r>
        <w:rPr>
          <w:rFonts w:hint="default" w:ascii="Arial" w:hAnsi="Arial" w:cs="Arial"/>
          <w:b/>
          <w:sz w:val="20"/>
          <w:szCs w:val="20"/>
        </w:rPr>
        <w:t>Nº</w:t>
      </w:r>
      <w:r>
        <w:rPr>
          <w:rFonts w:hint="default" w:ascii="Arial" w:hAnsi="Arial" w:cs="Arial"/>
          <w:b/>
          <w:sz w:val="20"/>
          <w:szCs w:val="20"/>
          <w:lang w:val="pt-BR"/>
        </w:rPr>
        <w:t xml:space="preserve"> 139712/2026 </w:t>
      </w:r>
    </w:p>
    <w:p w14:paraId="3EBA60C1">
      <w:pPr>
        <w:pStyle w:val="12"/>
        <w:tabs>
          <w:tab w:val="left" w:pos="9680"/>
          <w:tab w:val="clear" w:pos="4252"/>
          <w:tab w:val="clear" w:pos="8504"/>
        </w:tabs>
        <w:snapToGrid w:val="0"/>
        <w:ind w:right="-440" w:rightChars="-200"/>
        <w:jc w:val="both"/>
        <w:rPr>
          <w:rFonts w:hint="default" w:ascii="Arial" w:hAnsi="Arial" w:cs="Arial"/>
          <w:b/>
          <w:sz w:val="20"/>
          <w:szCs w:val="20"/>
        </w:rPr>
      </w:pPr>
    </w:p>
    <w:tbl>
      <w:tblPr>
        <w:tblStyle w:val="6"/>
        <w:tblW w:w="10300" w:type="dxa"/>
        <w:tblInd w:w="-81" w:type="dxa"/>
        <w:tblLayout w:type="fixed"/>
        <w:tblCellMar>
          <w:top w:w="0" w:type="dxa"/>
          <w:left w:w="70" w:type="dxa"/>
          <w:bottom w:w="0" w:type="dxa"/>
          <w:right w:w="70" w:type="dxa"/>
        </w:tblCellMar>
      </w:tblPr>
      <w:tblGrid>
        <w:gridCol w:w="2521"/>
        <w:gridCol w:w="360"/>
        <w:gridCol w:w="2235"/>
        <w:gridCol w:w="1170"/>
        <w:gridCol w:w="120"/>
        <w:gridCol w:w="2535"/>
        <w:gridCol w:w="1359"/>
      </w:tblGrid>
      <w:tr w14:paraId="782D9ED6">
        <w:tblPrEx>
          <w:tblCellMar>
            <w:top w:w="0" w:type="dxa"/>
            <w:left w:w="70" w:type="dxa"/>
            <w:bottom w:w="0" w:type="dxa"/>
            <w:right w:w="70" w:type="dxa"/>
          </w:tblCellMar>
        </w:tblPrEx>
        <w:tc>
          <w:tcPr>
            <w:tcW w:w="10300" w:type="dxa"/>
            <w:gridSpan w:val="7"/>
            <w:tcBorders>
              <w:top w:val="single" w:color="000000" w:sz="8" w:space="0"/>
              <w:left w:val="single" w:color="000000" w:sz="8" w:space="0"/>
              <w:bottom w:val="single" w:color="000000" w:sz="8" w:space="0"/>
              <w:right w:val="single" w:color="000000" w:sz="8" w:space="0"/>
            </w:tcBorders>
          </w:tcPr>
          <w:p w14:paraId="0C294553">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LICITANTE:</w:t>
            </w:r>
          </w:p>
        </w:tc>
      </w:tr>
      <w:tr w14:paraId="45E792AB">
        <w:tblPrEx>
          <w:tblCellMar>
            <w:top w:w="0" w:type="dxa"/>
            <w:left w:w="70" w:type="dxa"/>
            <w:bottom w:w="0" w:type="dxa"/>
            <w:right w:w="70" w:type="dxa"/>
          </w:tblCellMar>
        </w:tblPrEx>
        <w:tc>
          <w:tcPr>
            <w:tcW w:w="8941" w:type="dxa"/>
            <w:gridSpan w:val="6"/>
            <w:tcBorders>
              <w:left w:val="single" w:color="000000" w:sz="8" w:space="0"/>
              <w:bottom w:val="single" w:color="000000" w:sz="8" w:space="0"/>
            </w:tcBorders>
          </w:tcPr>
          <w:p w14:paraId="72A09CF9">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END. COMERCIAL:</w:t>
            </w:r>
          </w:p>
        </w:tc>
        <w:tc>
          <w:tcPr>
            <w:tcW w:w="1359" w:type="dxa"/>
            <w:tcBorders>
              <w:left w:val="single" w:color="000000" w:sz="8" w:space="0"/>
              <w:bottom w:val="single" w:color="000000" w:sz="8" w:space="0"/>
              <w:right w:val="single" w:color="000000" w:sz="8" w:space="0"/>
            </w:tcBorders>
          </w:tcPr>
          <w:p w14:paraId="041D521F">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UF:</w:t>
            </w:r>
          </w:p>
        </w:tc>
      </w:tr>
      <w:tr w14:paraId="16C336BF">
        <w:tblPrEx>
          <w:tblCellMar>
            <w:top w:w="0" w:type="dxa"/>
            <w:left w:w="70" w:type="dxa"/>
            <w:bottom w:w="0" w:type="dxa"/>
            <w:right w:w="70" w:type="dxa"/>
          </w:tblCellMar>
        </w:tblPrEx>
        <w:tc>
          <w:tcPr>
            <w:tcW w:w="2521" w:type="dxa"/>
            <w:tcBorders>
              <w:left w:val="single" w:color="000000" w:sz="8" w:space="0"/>
              <w:bottom w:val="single" w:color="000000" w:sz="8" w:space="0"/>
            </w:tcBorders>
          </w:tcPr>
          <w:p w14:paraId="5AC7B33D">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CEP:</w:t>
            </w:r>
          </w:p>
        </w:tc>
        <w:tc>
          <w:tcPr>
            <w:tcW w:w="3765" w:type="dxa"/>
            <w:gridSpan w:val="3"/>
            <w:tcBorders>
              <w:left w:val="single" w:color="000000" w:sz="8" w:space="0"/>
              <w:bottom w:val="single" w:color="000000" w:sz="8" w:space="0"/>
            </w:tcBorders>
          </w:tcPr>
          <w:p w14:paraId="6A6DF321">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FONE:</w:t>
            </w:r>
          </w:p>
        </w:tc>
        <w:tc>
          <w:tcPr>
            <w:tcW w:w="4014" w:type="dxa"/>
            <w:gridSpan w:val="3"/>
            <w:tcBorders>
              <w:left w:val="single" w:color="000000" w:sz="8" w:space="0"/>
              <w:bottom w:val="single" w:color="000000" w:sz="8" w:space="0"/>
              <w:right w:val="single" w:color="000000" w:sz="8" w:space="0"/>
            </w:tcBorders>
          </w:tcPr>
          <w:p w14:paraId="51AFB83F">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CONTATO:</w:t>
            </w:r>
          </w:p>
        </w:tc>
      </w:tr>
      <w:tr w14:paraId="7F6DCC2B">
        <w:tblPrEx>
          <w:tblCellMar>
            <w:top w:w="0" w:type="dxa"/>
            <w:left w:w="70" w:type="dxa"/>
            <w:bottom w:w="0" w:type="dxa"/>
            <w:right w:w="70" w:type="dxa"/>
          </w:tblCellMar>
        </w:tblPrEx>
        <w:tc>
          <w:tcPr>
            <w:tcW w:w="5116" w:type="dxa"/>
            <w:gridSpan w:val="3"/>
            <w:tcBorders>
              <w:left w:val="single" w:color="000000" w:sz="8" w:space="0"/>
              <w:bottom w:val="single" w:color="000000" w:sz="8" w:space="0"/>
            </w:tcBorders>
          </w:tcPr>
          <w:p w14:paraId="1B1D6FBB">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INSCR. ESTADUAL:</w:t>
            </w:r>
          </w:p>
        </w:tc>
        <w:tc>
          <w:tcPr>
            <w:tcW w:w="5184" w:type="dxa"/>
            <w:gridSpan w:val="4"/>
            <w:tcBorders>
              <w:left w:val="single" w:color="000000" w:sz="8" w:space="0"/>
              <w:bottom w:val="single" w:color="000000" w:sz="8" w:space="0"/>
              <w:right w:val="single" w:color="000000" w:sz="8" w:space="0"/>
            </w:tcBorders>
          </w:tcPr>
          <w:p w14:paraId="0A685451">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CNPJ:</w:t>
            </w:r>
          </w:p>
        </w:tc>
      </w:tr>
      <w:tr w14:paraId="19DE7776">
        <w:tblPrEx>
          <w:tblCellMar>
            <w:top w:w="0" w:type="dxa"/>
            <w:left w:w="70" w:type="dxa"/>
            <w:bottom w:w="0" w:type="dxa"/>
            <w:right w:w="70" w:type="dxa"/>
          </w:tblCellMar>
        </w:tblPrEx>
        <w:tc>
          <w:tcPr>
            <w:tcW w:w="2881" w:type="dxa"/>
            <w:gridSpan w:val="2"/>
            <w:tcBorders>
              <w:left w:val="single" w:color="000000" w:sz="8" w:space="0"/>
              <w:bottom w:val="single" w:color="000000" w:sz="8" w:space="0"/>
            </w:tcBorders>
          </w:tcPr>
          <w:p w14:paraId="5D035478">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DATA:</w:t>
            </w:r>
          </w:p>
        </w:tc>
        <w:tc>
          <w:tcPr>
            <w:tcW w:w="3525" w:type="dxa"/>
            <w:gridSpan w:val="3"/>
            <w:tcBorders>
              <w:left w:val="single" w:color="000000" w:sz="8" w:space="0"/>
              <w:bottom w:val="single" w:color="000000" w:sz="8" w:space="0"/>
            </w:tcBorders>
          </w:tcPr>
          <w:p w14:paraId="6CEBE7DF">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VALIDADE DA PROPOSTA:</w:t>
            </w:r>
          </w:p>
        </w:tc>
        <w:tc>
          <w:tcPr>
            <w:tcW w:w="3894" w:type="dxa"/>
            <w:gridSpan w:val="2"/>
            <w:tcBorders>
              <w:left w:val="single" w:color="000000" w:sz="8" w:space="0"/>
              <w:bottom w:val="single" w:color="000000" w:sz="8" w:space="0"/>
              <w:right w:val="single" w:color="000000" w:sz="8" w:space="0"/>
            </w:tcBorders>
          </w:tcPr>
          <w:p w14:paraId="65267B77">
            <w:pPr>
              <w:pStyle w:val="12"/>
              <w:tabs>
                <w:tab w:val="left" w:pos="9680"/>
                <w:tab w:val="clear" w:pos="4252"/>
                <w:tab w:val="clear" w:pos="8504"/>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PRAZO DE EXECUÇÃO:</w:t>
            </w:r>
          </w:p>
        </w:tc>
      </w:tr>
    </w:tbl>
    <w:p w14:paraId="4C978CF0">
      <w:pPr>
        <w:tabs>
          <w:tab w:val="left" w:pos="9680"/>
        </w:tabs>
        <w:snapToGrid w:val="0"/>
        <w:ind w:right="-440" w:rightChars="-200"/>
        <w:jc w:val="both"/>
        <w:rPr>
          <w:rFonts w:hint="default" w:ascii="Arial" w:hAnsi="Arial" w:cs="Arial"/>
          <w:b/>
          <w:sz w:val="20"/>
          <w:szCs w:val="20"/>
        </w:rPr>
      </w:pPr>
    </w:p>
    <w:p w14:paraId="779042A6">
      <w:pPr>
        <w:tabs>
          <w:tab w:val="left" w:pos="9680"/>
        </w:tabs>
        <w:snapToGrid w:val="0"/>
        <w:ind w:right="-440" w:rightChars="-200"/>
        <w:jc w:val="both"/>
        <w:rPr>
          <w:rFonts w:hint="default" w:ascii="Arial" w:hAnsi="Arial" w:cs="Arial"/>
          <w:b/>
          <w:sz w:val="20"/>
          <w:szCs w:val="20"/>
          <w:lang w:val="pt-BR"/>
        </w:rPr>
      </w:pPr>
      <w:r>
        <w:rPr>
          <w:rFonts w:hint="default" w:ascii="Arial" w:hAnsi="Arial" w:cs="Arial"/>
          <w:b/>
          <w:sz w:val="20"/>
          <w:szCs w:val="20"/>
          <w:lang w:val="pt-BR"/>
        </w:rPr>
        <w:t>MATERIAL/SERVIÇO</w:t>
      </w:r>
    </w:p>
    <w:tbl>
      <w:tblPr>
        <w:tblStyle w:val="15"/>
        <w:tblW w:w="10338"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5103"/>
        <w:gridCol w:w="1405"/>
        <w:gridCol w:w="1430"/>
        <w:gridCol w:w="1511"/>
      </w:tblGrid>
      <w:tr w14:paraId="63CE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vAlign w:val="center"/>
          </w:tcPr>
          <w:p w14:paraId="09DD1209">
            <w:pPr>
              <w:jc w:val="center"/>
              <w:rPr>
                <w:rFonts w:hint="default" w:ascii="Arial" w:hAnsi="Arial" w:cs="Arial"/>
                <w:b/>
                <w:sz w:val="20"/>
                <w:szCs w:val="20"/>
                <w:lang w:eastAsia="pt-BR"/>
              </w:rPr>
            </w:pPr>
            <w:r>
              <w:rPr>
                <w:rFonts w:hint="default" w:ascii="Arial" w:hAnsi="Arial" w:cs="Arial"/>
                <w:b/>
                <w:sz w:val="20"/>
                <w:szCs w:val="20"/>
                <w:lang w:eastAsia="pt-BR"/>
              </w:rPr>
              <w:t>ITEM</w:t>
            </w:r>
          </w:p>
        </w:tc>
        <w:tc>
          <w:tcPr>
            <w:tcW w:w="5103" w:type="dxa"/>
            <w:vAlign w:val="center"/>
          </w:tcPr>
          <w:p w14:paraId="5783D762">
            <w:pPr>
              <w:jc w:val="center"/>
              <w:rPr>
                <w:rFonts w:hint="default" w:ascii="Arial" w:hAnsi="Arial" w:cs="Arial"/>
                <w:b/>
                <w:sz w:val="20"/>
                <w:szCs w:val="20"/>
                <w:lang w:eastAsia="pt-BR"/>
              </w:rPr>
            </w:pPr>
            <w:r>
              <w:rPr>
                <w:rFonts w:hint="default" w:ascii="Arial" w:hAnsi="Arial" w:cs="Arial"/>
                <w:b/>
                <w:sz w:val="20"/>
                <w:szCs w:val="20"/>
                <w:lang w:eastAsia="pt-BR"/>
              </w:rPr>
              <w:t>DESCRITIVO</w:t>
            </w:r>
          </w:p>
        </w:tc>
        <w:tc>
          <w:tcPr>
            <w:tcW w:w="1405" w:type="dxa"/>
            <w:vAlign w:val="center"/>
          </w:tcPr>
          <w:p w14:paraId="046DC33F">
            <w:pPr>
              <w:jc w:val="center"/>
              <w:rPr>
                <w:rFonts w:hint="default" w:ascii="Arial" w:hAnsi="Arial" w:cs="Arial"/>
                <w:b/>
                <w:sz w:val="20"/>
                <w:szCs w:val="20"/>
                <w:lang w:eastAsia="pt-BR"/>
              </w:rPr>
            </w:pPr>
            <w:r>
              <w:rPr>
                <w:rFonts w:hint="default" w:ascii="Arial" w:hAnsi="Arial" w:cs="Arial"/>
                <w:b/>
                <w:sz w:val="20"/>
                <w:szCs w:val="20"/>
                <w:lang w:eastAsia="pt-BR"/>
              </w:rPr>
              <w:t>QUANT</w:t>
            </w:r>
          </w:p>
        </w:tc>
        <w:tc>
          <w:tcPr>
            <w:tcW w:w="1430" w:type="dxa"/>
            <w:vAlign w:val="center"/>
          </w:tcPr>
          <w:p w14:paraId="20E4DAD7">
            <w:pPr>
              <w:jc w:val="center"/>
              <w:rPr>
                <w:rFonts w:hint="default" w:ascii="Arial" w:hAnsi="Arial" w:cs="Arial"/>
                <w:b/>
                <w:sz w:val="20"/>
                <w:szCs w:val="20"/>
                <w:lang w:val="en-US" w:eastAsia="pt-BR"/>
              </w:rPr>
            </w:pPr>
            <w:r>
              <w:rPr>
                <w:rFonts w:hint="default" w:ascii="Arial" w:hAnsi="Arial" w:cs="Arial"/>
                <w:b/>
                <w:sz w:val="20"/>
                <w:szCs w:val="20"/>
                <w:lang w:val="en-US" w:eastAsia="pt-BR"/>
              </w:rPr>
              <w:t>VALOR UNITÁRIO</w:t>
            </w:r>
          </w:p>
        </w:tc>
        <w:tc>
          <w:tcPr>
            <w:tcW w:w="1511" w:type="dxa"/>
            <w:vAlign w:val="center"/>
          </w:tcPr>
          <w:p w14:paraId="3B935E72">
            <w:pPr>
              <w:jc w:val="center"/>
              <w:rPr>
                <w:rFonts w:hint="default" w:ascii="Arial" w:hAnsi="Arial" w:cs="Arial"/>
                <w:b/>
                <w:sz w:val="20"/>
                <w:szCs w:val="20"/>
                <w:lang w:val="en-US" w:eastAsia="pt-BR"/>
              </w:rPr>
            </w:pPr>
            <w:r>
              <w:rPr>
                <w:rFonts w:hint="default" w:ascii="Arial" w:hAnsi="Arial" w:cs="Arial"/>
                <w:b/>
                <w:sz w:val="20"/>
                <w:szCs w:val="20"/>
                <w:lang w:val="en-US" w:eastAsia="pt-BR"/>
              </w:rPr>
              <w:t>VALOR TOTAL</w:t>
            </w:r>
          </w:p>
        </w:tc>
      </w:tr>
      <w:tr w14:paraId="6013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vAlign w:val="center"/>
          </w:tcPr>
          <w:p w14:paraId="4D074478">
            <w:pPr>
              <w:jc w:val="center"/>
              <w:rPr>
                <w:rFonts w:hint="default" w:ascii="Arial" w:hAnsi="Arial" w:cs="Arial"/>
                <w:b/>
                <w:sz w:val="20"/>
                <w:szCs w:val="20"/>
                <w:lang w:eastAsia="pt-BR"/>
              </w:rPr>
            </w:pPr>
            <w:r>
              <w:rPr>
                <w:rFonts w:hint="default" w:ascii="Arial" w:hAnsi="Arial" w:cs="Arial"/>
                <w:b/>
                <w:sz w:val="20"/>
                <w:szCs w:val="20"/>
                <w:lang w:eastAsia="pt-BR"/>
              </w:rPr>
              <w:t>1</w:t>
            </w:r>
          </w:p>
        </w:tc>
        <w:tc>
          <w:tcPr>
            <w:tcW w:w="5103" w:type="dxa"/>
          </w:tcPr>
          <w:p w14:paraId="33D429AF">
            <w:pPr>
              <w:jc w:val="both"/>
              <w:rPr>
                <w:rFonts w:hint="default" w:ascii="Arial" w:hAnsi="Arial" w:cs="Arial"/>
                <w:bCs/>
                <w:sz w:val="20"/>
                <w:szCs w:val="20"/>
                <w:lang w:eastAsia="pt-BR"/>
              </w:rPr>
            </w:pPr>
            <w:r>
              <w:rPr>
                <w:rFonts w:hint="default" w:ascii="Arial" w:hAnsi="Arial" w:cs="Arial"/>
                <w:b/>
                <w:bCs/>
                <w:sz w:val="20"/>
                <w:szCs w:val="20"/>
                <w:lang w:eastAsia="pt-BR"/>
              </w:rPr>
              <w:t>Dispositivo eletrônico registrador de temperatura (datalogger) para monitoramento contínuo da Cadeia de Frio de imunobiológicos, com capacidade de registro histórico</w:t>
            </w:r>
            <w:r>
              <w:rPr>
                <w:rFonts w:hint="default" w:ascii="Arial" w:hAnsi="Arial" w:cs="Arial"/>
                <w:bCs/>
                <w:sz w:val="20"/>
                <w:szCs w:val="20"/>
                <w:lang w:eastAsia="pt-BR"/>
              </w:rPr>
              <w:t>, interface digital e sistema de alarmes programáveis.</w:t>
            </w:r>
          </w:p>
          <w:p w14:paraId="27712F27">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4A1D554C">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2. Características Técnicas (Funcionais)</w:t>
            </w:r>
          </w:p>
          <w:p w14:paraId="31085FC8">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Faixa de Medição: Deve abranger, no mínimo, a faixa de -30°C a +70°C (permitindo o uso tanto em refrigeração de +2°C a +8°C quanto em congelados).</w:t>
            </w:r>
          </w:p>
          <w:p w14:paraId="3F1B654D">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Precisão/Exatidão: Mínima de ± 0,5°C na faixa de operação das vacinas.</w:t>
            </w:r>
          </w:p>
          <w:p w14:paraId="5D1E4224">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Resolução de Leitura: 0,1°C.</w:t>
            </w:r>
          </w:p>
          <w:p w14:paraId="4755DDE7">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Capacidade de Memória: Mínimo de 16.000 registros (ou capacidade para registrar dados por pelo menos 30 dias com intervalos de 10 minutos).</w:t>
            </w:r>
          </w:p>
          <w:p w14:paraId="75521A6D">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Intervalo de Registro: Programável pelo usuário (ex: de 1 minuto a 24 horas).</w:t>
            </w:r>
          </w:p>
          <w:p w14:paraId="0A9DFA3B">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Sensores: Pode possuir sensor interno ou cabo extensor (sonda externa) para medição dentro de câmaras/caixas térmicas sem a necessidade de abertura constante do equipamento.</w:t>
            </w:r>
          </w:p>
          <w:p w14:paraId="3AAF8107">
            <w:pPr>
              <w:pStyle w:val="17"/>
              <w:keepNext w:val="0"/>
              <w:keepLines w:val="0"/>
              <w:pageBreakBefore w:val="0"/>
              <w:widowControl w:val="0"/>
              <w:numPr>
                <w:ilvl w:val="0"/>
                <w:numId w:val="2"/>
              </w:numPr>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Cs/>
                <w:sz w:val="20"/>
                <w:szCs w:val="20"/>
                <w:lang w:eastAsia="pt-BR"/>
              </w:rPr>
              <w:t xml:space="preserve">Geração de Relatórios: Deve permitir a exportação automática de dados em </w:t>
            </w:r>
            <w:r>
              <w:rPr>
                <w:rFonts w:hint="default" w:ascii="Arial" w:hAnsi="Arial" w:cs="Arial"/>
                <w:b/>
                <w:bCs/>
                <w:sz w:val="20"/>
                <w:szCs w:val="20"/>
                <w:lang w:eastAsia="pt-BR"/>
              </w:rPr>
              <w:t>formato PDF e/ou CSV/Excel via conexão USB direta, sem a necessidade de softwares proprietários instalados para a leitura básica.</w:t>
            </w:r>
          </w:p>
          <w:p w14:paraId="62B85792">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4B0C7D3D">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3. Características Físicas e de Interface</w:t>
            </w:r>
          </w:p>
          <w:p w14:paraId="69A92216">
            <w:pPr>
              <w:pStyle w:val="17"/>
              <w:keepNext w:val="0"/>
              <w:keepLines w:val="0"/>
              <w:pageBreakBefore w:val="0"/>
              <w:widowControl w:val="0"/>
              <w:numPr>
                <w:ilvl w:val="0"/>
                <w:numId w:val="3"/>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Display Digital (LCD): Deve exibir de forma clara a temperatura atual, as temperaturas máxima e mínima atingidas no período, além do status da bateria e indicação de alarme.</w:t>
            </w:r>
          </w:p>
          <w:p w14:paraId="75B0ADB2">
            <w:pPr>
              <w:pStyle w:val="17"/>
              <w:keepNext w:val="0"/>
              <w:keepLines w:val="0"/>
              <w:pageBreakBefore w:val="0"/>
              <w:widowControl w:val="0"/>
              <w:numPr>
                <w:ilvl w:val="0"/>
                <w:numId w:val="3"/>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Sistema de Alarme: Alarmes visuais (LEDs ou ícones no display) e/ou sonoros para temperaturas fora dos limites configurados (alta e baixa).</w:t>
            </w:r>
          </w:p>
          <w:p w14:paraId="2B89BC5A">
            <w:pPr>
              <w:pStyle w:val="17"/>
              <w:keepNext w:val="0"/>
              <w:keepLines w:val="0"/>
              <w:pageBreakBefore w:val="0"/>
              <w:widowControl w:val="0"/>
              <w:numPr>
                <w:ilvl w:val="0"/>
                <w:numId w:val="3"/>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Construção: Gabinete em material plástico de alta resistência (ABS ou similar), com grau de proteção mínimo IP65 (proteção contra poeira e jatos de água).</w:t>
            </w:r>
          </w:p>
          <w:p w14:paraId="46930399">
            <w:pPr>
              <w:pStyle w:val="17"/>
              <w:keepNext w:val="0"/>
              <w:keepLines w:val="0"/>
              <w:pageBreakBefore w:val="0"/>
              <w:widowControl w:val="0"/>
              <w:numPr>
                <w:ilvl w:val="0"/>
                <w:numId w:val="3"/>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Alimentação: Bateria interna de longa duração (mínimo de 1 ano de vida útil) e de fácil substituição pelo usuário.</w:t>
            </w:r>
          </w:p>
          <w:p w14:paraId="0B5E0392">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00BB111C">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4. Requisitos de Conformidade e Qualidade</w:t>
            </w:r>
          </w:p>
          <w:p w14:paraId="23AC5D47">
            <w:pPr>
              <w:pStyle w:val="17"/>
              <w:keepNext w:val="0"/>
              <w:keepLines w:val="0"/>
              <w:pageBreakBefore w:val="0"/>
              <w:widowControl w:val="0"/>
              <w:numPr>
                <w:ilvl w:val="0"/>
                <w:numId w:val="4"/>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Certificado de Calibração: O equipamento deve obrigatoriamente acompanhar certificado de calibração emitido por laboratório acreditado pela CGCRE/Inmetro (RBC), com validade vigente e pontos de calibração que incluam a faixa de +2°C a +8°C.</w:t>
            </w:r>
          </w:p>
          <w:p w14:paraId="5FA9518B">
            <w:pPr>
              <w:pStyle w:val="17"/>
              <w:keepNext w:val="0"/>
              <w:keepLines w:val="0"/>
              <w:pageBreakBefore w:val="0"/>
              <w:widowControl w:val="0"/>
              <w:numPr>
                <w:ilvl w:val="0"/>
                <w:numId w:val="5"/>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 xml:space="preserve">Rastreabilidade Metrológica: Garantia de que o sensor utilizado segue os padrões </w:t>
            </w:r>
            <w:r>
              <w:rPr>
                <w:rFonts w:hint="default" w:ascii="Arial" w:hAnsi="Arial" w:cs="Arial"/>
                <w:b/>
                <w:bCs/>
                <w:sz w:val="20"/>
                <w:szCs w:val="20"/>
                <w:lang w:eastAsia="pt-BR"/>
              </w:rPr>
              <w:t>nacionais/internacionais de medição.</w:t>
            </w:r>
          </w:p>
          <w:p w14:paraId="662E6FFC">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Registro Anvisa: O dispositivo deve estar em conformidade com as exigências da Anvisa para equipamentos de monitoramento de produtos de saúde.</w:t>
            </w:r>
          </w:p>
          <w:p w14:paraId="428F7D7B">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p>
          <w:p w14:paraId="1155D3C0">
            <w:pPr>
              <w:keepNext w:val="0"/>
              <w:keepLines w:val="0"/>
              <w:pageBreakBefore w:val="0"/>
              <w:widowControl w:val="0"/>
              <w:kinsoku/>
              <w:wordWrap/>
              <w:overflowPunct/>
              <w:topLinePunct w:val="0"/>
              <w:autoSpaceDE w:val="0"/>
              <w:autoSpaceDN w:val="0"/>
              <w:bidi w:val="0"/>
              <w:adjustRightInd/>
              <w:snapToGrid/>
              <w:ind w:left="0" w:right="0"/>
              <w:jc w:val="both"/>
              <w:textAlignment w:val="auto"/>
              <w:rPr>
                <w:rFonts w:hint="default" w:ascii="Arial" w:hAnsi="Arial" w:cs="Arial"/>
                <w:b/>
                <w:bCs/>
                <w:sz w:val="20"/>
                <w:szCs w:val="20"/>
                <w:lang w:eastAsia="pt-BR"/>
              </w:rPr>
            </w:pPr>
            <w:r>
              <w:rPr>
                <w:rFonts w:hint="default" w:ascii="Arial" w:hAnsi="Arial" w:cs="Arial"/>
                <w:b/>
                <w:bCs/>
                <w:sz w:val="20"/>
                <w:szCs w:val="20"/>
                <w:lang w:eastAsia="pt-BR"/>
              </w:rPr>
              <w:t xml:space="preserve">5. Itens Inclusos </w:t>
            </w:r>
          </w:p>
          <w:p w14:paraId="3275F67E">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Cabo de comunicação (se necessário);</w:t>
            </w:r>
          </w:p>
          <w:p w14:paraId="4B7A1904">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Suporte de fixação (parede ou interior de câmara);</w:t>
            </w:r>
          </w:p>
          <w:p w14:paraId="64491FB6">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Sonda externa (se o modelo for de sensor externo);</w:t>
            </w:r>
          </w:p>
          <w:p w14:paraId="3FF4AB94">
            <w:pPr>
              <w:pStyle w:val="17"/>
              <w:keepNext w:val="0"/>
              <w:keepLines w:val="0"/>
              <w:pageBreakBefore w:val="0"/>
              <w:widowControl w:val="0"/>
              <w:numPr>
                <w:ilvl w:val="0"/>
                <w:numId w:val="6"/>
              </w:numPr>
              <w:kinsoku/>
              <w:wordWrap/>
              <w:overflowPunct/>
              <w:topLinePunct w:val="0"/>
              <w:autoSpaceDE w:val="0"/>
              <w:autoSpaceDN w:val="0"/>
              <w:bidi w:val="0"/>
              <w:adjustRightInd/>
              <w:snapToGrid/>
              <w:ind w:left="0" w:right="0"/>
              <w:jc w:val="both"/>
              <w:textAlignment w:val="auto"/>
              <w:rPr>
                <w:rFonts w:hint="default" w:ascii="Arial" w:hAnsi="Arial" w:cs="Arial"/>
                <w:bCs/>
                <w:sz w:val="20"/>
                <w:szCs w:val="20"/>
                <w:lang w:eastAsia="pt-BR"/>
              </w:rPr>
            </w:pPr>
            <w:r>
              <w:rPr>
                <w:rFonts w:hint="default" w:ascii="Arial" w:hAnsi="Arial" w:cs="Arial"/>
                <w:bCs/>
                <w:sz w:val="20"/>
                <w:szCs w:val="20"/>
                <w:lang w:eastAsia="pt-BR"/>
              </w:rPr>
              <w:t>Manual de instruções em português.</w:t>
            </w:r>
          </w:p>
          <w:p w14:paraId="75FBC39F">
            <w:pPr>
              <w:jc w:val="center"/>
              <w:rPr>
                <w:rFonts w:hint="default" w:ascii="Arial" w:hAnsi="Arial" w:cs="Arial"/>
                <w:b/>
                <w:bCs/>
                <w:sz w:val="20"/>
                <w:szCs w:val="20"/>
                <w:lang w:eastAsia="pt-BR"/>
              </w:rPr>
            </w:pPr>
          </w:p>
          <w:p w14:paraId="2E596738">
            <w:pPr>
              <w:jc w:val="center"/>
              <w:rPr>
                <w:rFonts w:hint="default" w:ascii="Arial" w:hAnsi="Arial" w:cs="Arial"/>
                <w:b/>
                <w:bCs/>
                <w:sz w:val="20"/>
                <w:szCs w:val="20"/>
                <w:lang w:eastAsia="pt-BR"/>
              </w:rPr>
            </w:pPr>
            <w:r>
              <w:rPr>
                <w:rFonts w:hint="default" w:ascii="Arial" w:hAnsi="Arial" w:cs="Arial"/>
                <w:b/>
                <w:bCs/>
                <w:sz w:val="20"/>
                <w:szCs w:val="20"/>
                <w:lang w:eastAsia="pt-BR"/>
              </w:rPr>
              <w:t>FOTO EXEMPLO:</w:t>
            </w:r>
          </w:p>
          <w:p w14:paraId="281D9B00">
            <w:pPr>
              <w:widowControl/>
              <w:autoSpaceDE/>
              <w:autoSpaceDN/>
              <w:spacing w:before="100" w:beforeAutospacing="1" w:after="100" w:afterAutospacing="1"/>
              <w:jc w:val="center"/>
              <w:rPr>
                <w:rFonts w:hint="default" w:ascii="Arial" w:hAnsi="Arial" w:eastAsia="Times New Roman" w:cs="Arial"/>
                <w:sz w:val="20"/>
                <w:szCs w:val="20"/>
                <w:lang w:val="pt-BR" w:eastAsia="pt-BR"/>
              </w:rPr>
            </w:pPr>
            <w:r>
              <w:rPr>
                <w:rFonts w:hint="default" w:ascii="Arial" w:hAnsi="Arial" w:eastAsia="Times New Roman" w:cs="Arial"/>
                <w:sz w:val="20"/>
                <w:szCs w:val="20"/>
                <w:lang w:val="pt-BR" w:eastAsia="pt-BR"/>
              </w:rPr>
              <w:drawing>
                <wp:inline distT="0" distB="0" distL="0" distR="0">
                  <wp:extent cx="1352550" cy="1352550"/>
                  <wp:effectExtent l="0" t="0" r="0" b="0"/>
                  <wp:docPr id="7" name="Imagem 7" descr="C:\Users\eliana.massoto\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C:\Users\eliana.massoto\Downloads\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52550" cy="1352550"/>
                          </a:xfrm>
                          <a:prstGeom prst="rect">
                            <a:avLst/>
                          </a:prstGeom>
                          <a:noFill/>
                          <a:ln>
                            <a:noFill/>
                          </a:ln>
                        </pic:spPr>
                      </pic:pic>
                    </a:graphicData>
                  </a:graphic>
                </wp:inline>
              </w:drawing>
            </w:r>
          </w:p>
          <w:p w14:paraId="3A3B79E1">
            <w:pPr>
              <w:jc w:val="center"/>
              <w:rPr>
                <w:rFonts w:hint="default" w:ascii="Arial" w:hAnsi="Arial" w:cs="Arial"/>
                <w:b/>
                <w:bCs/>
                <w:sz w:val="20"/>
                <w:szCs w:val="20"/>
                <w:lang w:eastAsia="pt-BR"/>
              </w:rPr>
            </w:pPr>
          </w:p>
        </w:tc>
        <w:tc>
          <w:tcPr>
            <w:tcW w:w="1405" w:type="dxa"/>
            <w:vAlign w:val="center"/>
          </w:tcPr>
          <w:p w14:paraId="53FCABCF">
            <w:pPr>
              <w:jc w:val="center"/>
              <w:rPr>
                <w:rFonts w:hint="default" w:ascii="Arial" w:hAnsi="Arial" w:cs="Arial"/>
                <w:b/>
                <w:sz w:val="20"/>
                <w:szCs w:val="20"/>
                <w:lang w:eastAsia="pt-BR"/>
              </w:rPr>
            </w:pPr>
            <w:r>
              <w:rPr>
                <w:rFonts w:hint="default" w:ascii="Arial" w:hAnsi="Arial" w:cs="Arial"/>
                <w:b/>
                <w:sz w:val="20"/>
                <w:szCs w:val="20"/>
                <w:lang w:eastAsia="pt-BR"/>
              </w:rPr>
              <w:t>60 unidades</w:t>
            </w:r>
          </w:p>
        </w:tc>
        <w:tc>
          <w:tcPr>
            <w:tcW w:w="1430" w:type="dxa"/>
            <w:vAlign w:val="center"/>
          </w:tcPr>
          <w:p w14:paraId="47BD4558">
            <w:pPr>
              <w:jc w:val="both"/>
              <w:rPr>
                <w:rFonts w:hint="default" w:ascii="Arial" w:hAnsi="Arial" w:cs="Arial"/>
                <w:b/>
                <w:sz w:val="20"/>
                <w:szCs w:val="20"/>
                <w:lang w:eastAsia="pt-BR"/>
              </w:rPr>
            </w:pPr>
            <w:r>
              <w:rPr>
                <w:rFonts w:hint="default" w:ascii="Arial" w:hAnsi="Arial" w:cs="Arial"/>
                <w:b/>
                <w:sz w:val="20"/>
                <w:szCs w:val="20"/>
                <w:lang w:eastAsia="pt-BR"/>
              </w:rPr>
              <w:t xml:space="preserve">R$ </w:t>
            </w:r>
          </w:p>
        </w:tc>
        <w:tc>
          <w:tcPr>
            <w:tcW w:w="1511" w:type="dxa"/>
            <w:vAlign w:val="center"/>
          </w:tcPr>
          <w:p w14:paraId="69F985A5">
            <w:pPr>
              <w:jc w:val="both"/>
              <w:rPr>
                <w:rFonts w:hint="default" w:ascii="Arial" w:hAnsi="Arial" w:cs="Arial"/>
                <w:b/>
                <w:sz w:val="20"/>
                <w:szCs w:val="20"/>
                <w:lang w:eastAsia="pt-BR"/>
              </w:rPr>
            </w:pPr>
            <w:r>
              <w:rPr>
                <w:rFonts w:hint="default" w:ascii="Arial" w:hAnsi="Arial" w:cs="Arial"/>
                <w:b/>
                <w:sz w:val="20"/>
                <w:szCs w:val="20"/>
                <w:lang w:eastAsia="pt-BR"/>
              </w:rPr>
              <w:t xml:space="preserve">R$ </w:t>
            </w:r>
          </w:p>
        </w:tc>
      </w:tr>
      <w:tr w14:paraId="1C23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 w:type="dxa"/>
            <w:vAlign w:val="center"/>
          </w:tcPr>
          <w:p w14:paraId="44DA69E1">
            <w:pPr>
              <w:jc w:val="center"/>
              <w:rPr>
                <w:rFonts w:hint="default" w:ascii="Arial" w:hAnsi="Arial" w:cs="Arial"/>
                <w:b/>
                <w:sz w:val="20"/>
                <w:szCs w:val="20"/>
                <w:lang w:eastAsia="pt-BR"/>
              </w:rPr>
            </w:pPr>
            <w:r>
              <w:rPr>
                <w:rFonts w:hint="default" w:ascii="Arial" w:hAnsi="Arial" w:cs="Arial"/>
                <w:b/>
                <w:sz w:val="20"/>
                <w:szCs w:val="20"/>
                <w:lang w:eastAsia="pt-BR"/>
              </w:rPr>
              <w:t>2</w:t>
            </w:r>
          </w:p>
        </w:tc>
        <w:tc>
          <w:tcPr>
            <w:tcW w:w="5103" w:type="dxa"/>
          </w:tcPr>
          <w:p w14:paraId="31BA05F4">
            <w:pPr>
              <w:jc w:val="both"/>
              <w:rPr>
                <w:rFonts w:hint="default" w:ascii="Arial" w:hAnsi="Arial" w:cs="Arial"/>
                <w:b/>
                <w:bCs/>
                <w:sz w:val="20"/>
                <w:szCs w:val="20"/>
                <w:lang w:val="pt-BR" w:eastAsia="pt-BR"/>
              </w:rPr>
            </w:pPr>
            <w:r>
              <w:rPr>
                <w:rFonts w:hint="default" w:ascii="Arial" w:hAnsi="Arial" w:cs="Arial"/>
                <w:b/>
                <w:bCs/>
                <w:sz w:val="20"/>
                <w:szCs w:val="20"/>
                <w:lang w:val="pt-BR" w:eastAsia="pt-BR"/>
              </w:rPr>
              <w:t>OTOSCOPIO</w:t>
            </w:r>
          </w:p>
          <w:p w14:paraId="31BB8D4E">
            <w:pPr>
              <w:jc w:val="both"/>
              <w:rPr>
                <w:rFonts w:hint="default" w:ascii="Arial" w:hAnsi="Arial" w:cs="Arial"/>
                <w:bCs/>
                <w:sz w:val="20"/>
                <w:szCs w:val="20"/>
                <w:lang w:val="pt-BR" w:eastAsia="pt-BR"/>
              </w:rPr>
            </w:pPr>
            <w:r>
              <w:rPr>
                <w:rFonts w:hint="default" w:ascii="Arial" w:hAnsi="Arial" w:cs="Arial"/>
                <w:bCs/>
                <w:sz w:val="20"/>
                <w:szCs w:val="20"/>
                <w:lang w:val="pt-BR" w:eastAsia="pt-BR"/>
              </w:rPr>
              <w:t>Lâmpada LED, com iluminação por fibra optica, portátil, usado para exames externos do conduto auditivo, lente giratória conectada ao otoscópio, proporciona aumento de no mínimo 2 vezes, regulador de alta e baixa luminosidade.</w:t>
            </w:r>
          </w:p>
          <w:p w14:paraId="535D2A7C">
            <w:pPr>
              <w:jc w:val="both"/>
              <w:rPr>
                <w:rFonts w:hint="default" w:ascii="Arial" w:hAnsi="Arial" w:cs="Arial"/>
                <w:bCs/>
                <w:sz w:val="20"/>
                <w:szCs w:val="20"/>
                <w:lang w:val="pt-BR" w:eastAsia="pt-BR"/>
              </w:rPr>
            </w:pPr>
            <w:r>
              <w:rPr>
                <w:rFonts w:hint="default" w:ascii="Arial" w:hAnsi="Arial" w:cs="Arial"/>
                <w:bCs/>
                <w:sz w:val="20"/>
                <w:szCs w:val="20"/>
                <w:lang w:val="pt-BR" w:eastAsia="pt-BR"/>
              </w:rPr>
              <w:t>Deve possuir lâmpada LED. ACESSORIOS - espéculos auriculares reutilizáveis, em pelo menos 03 (três) tamanhos distintos.</w:t>
            </w:r>
          </w:p>
          <w:p w14:paraId="27A176F5">
            <w:pPr>
              <w:jc w:val="both"/>
              <w:rPr>
                <w:rFonts w:hint="default" w:ascii="Arial" w:hAnsi="Arial" w:cs="Arial"/>
                <w:bCs/>
                <w:sz w:val="20"/>
                <w:szCs w:val="20"/>
                <w:lang w:val="pt-BR" w:eastAsia="pt-BR"/>
              </w:rPr>
            </w:pPr>
            <w:r>
              <w:rPr>
                <w:rFonts w:hint="default" w:ascii="Arial" w:hAnsi="Arial" w:cs="Arial"/>
                <w:bCs/>
                <w:sz w:val="20"/>
                <w:szCs w:val="20"/>
                <w:lang w:val="pt-BR" w:eastAsia="pt-BR"/>
              </w:rPr>
              <w:t xml:space="preserve">ASSISTENCIA TECNICA: devem ser assegurados os serviços de assistência técnica, prestada diretamente pelo fabricante, seu representante ou empresa autorizada , no estado de São Paulo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w:t>
            </w:r>
          </w:p>
          <w:p w14:paraId="44DDB7F5">
            <w:pPr>
              <w:jc w:val="both"/>
              <w:rPr>
                <w:rFonts w:hint="default" w:ascii="Arial" w:hAnsi="Arial" w:cs="Arial"/>
                <w:b/>
                <w:bCs/>
                <w:sz w:val="20"/>
                <w:szCs w:val="20"/>
                <w:lang w:eastAsia="pt-BR"/>
              </w:rPr>
            </w:pPr>
          </w:p>
        </w:tc>
        <w:tc>
          <w:tcPr>
            <w:tcW w:w="1405" w:type="dxa"/>
            <w:vAlign w:val="center"/>
          </w:tcPr>
          <w:p w14:paraId="68CE528C">
            <w:pPr>
              <w:jc w:val="center"/>
              <w:rPr>
                <w:rFonts w:hint="default" w:ascii="Arial" w:hAnsi="Arial" w:cs="Arial"/>
                <w:b/>
                <w:sz w:val="20"/>
                <w:szCs w:val="20"/>
                <w:lang w:eastAsia="pt-BR"/>
              </w:rPr>
            </w:pPr>
            <w:r>
              <w:rPr>
                <w:rFonts w:hint="default" w:ascii="Arial" w:hAnsi="Arial" w:cs="Arial"/>
                <w:b/>
                <w:sz w:val="20"/>
                <w:szCs w:val="20"/>
                <w:lang w:eastAsia="pt-BR"/>
              </w:rPr>
              <w:t>30</w:t>
            </w:r>
          </w:p>
          <w:p w14:paraId="2D0264A3">
            <w:pPr>
              <w:jc w:val="center"/>
              <w:rPr>
                <w:rFonts w:hint="default" w:ascii="Arial" w:hAnsi="Arial" w:cs="Arial"/>
                <w:b/>
                <w:sz w:val="20"/>
                <w:szCs w:val="20"/>
                <w:lang w:eastAsia="pt-BR"/>
              </w:rPr>
            </w:pPr>
            <w:r>
              <w:rPr>
                <w:rFonts w:hint="default" w:ascii="Arial" w:hAnsi="Arial" w:cs="Arial"/>
                <w:b/>
                <w:sz w:val="20"/>
                <w:szCs w:val="20"/>
                <w:lang w:eastAsia="pt-BR"/>
              </w:rPr>
              <w:t>unidades</w:t>
            </w:r>
          </w:p>
        </w:tc>
        <w:tc>
          <w:tcPr>
            <w:tcW w:w="1430" w:type="dxa"/>
            <w:vAlign w:val="center"/>
          </w:tcPr>
          <w:p w14:paraId="3738D708">
            <w:pPr>
              <w:jc w:val="both"/>
              <w:rPr>
                <w:rFonts w:hint="default" w:ascii="Arial" w:hAnsi="Arial" w:cs="Arial"/>
                <w:b/>
                <w:sz w:val="20"/>
                <w:szCs w:val="20"/>
                <w:lang w:eastAsia="pt-BR"/>
              </w:rPr>
            </w:pPr>
            <w:r>
              <w:rPr>
                <w:rFonts w:hint="default" w:ascii="Arial" w:hAnsi="Arial" w:cs="Arial"/>
                <w:b/>
                <w:sz w:val="20"/>
                <w:szCs w:val="20"/>
                <w:lang w:eastAsia="pt-BR"/>
              </w:rPr>
              <w:t xml:space="preserve">R$ </w:t>
            </w:r>
          </w:p>
        </w:tc>
        <w:tc>
          <w:tcPr>
            <w:tcW w:w="1511" w:type="dxa"/>
            <w:vAlign w:val="center"/>
          </w:tcPr>
          <w:p w14:paraId="3C4C4A21">
            <w:pPr>
              <w:jc w:val="both"/>
              <w:rPr>
                <w:rFonts w:hint="default" w:ascii="Arial" w:hAnsi="Arial" w:cs="Arial"/>
                <w:b/>
                <w:sz w:val="20"/>
                <w:szCs w:val="20"/>
                <w:lang w:eastAsia="pt-BR"/>
              </w:rPr>
            </w:pPr>
            <w:r>
              <w:rPr>
                <w:rFonts w:hint="default" w:ascii="Arial" w:hAnsi="Arial" w:cs="Arial"/>
                <w:b/>
                <w:sz w:val="20"/>
                <w:szCs w:val="20"/>
                <w:lang w:eastAsia="pt-BR"/>
              </w:rPr>
              <w:t>R$</w:t>
            </w:r>
          </w:p>
        </w:tc>
      </w:tr>
    </w:tbl>
    <w:p w14:paraId="0790A408">
      <w:pPr>
        <w:pStyle w:val="11"/>
        <w:spacing w:beforeAutospacing="0" w:afterAutospacing="0"/>
        <w:jc w:val="both"/>
        <w:rPr>
          <w:rFonts w:hint="default" w:ascii="Arial" w:hAnsi="Arial" w:cs="Arial"/>
          <w:color w:val="000000"/>
          <w:sz w:val="20"/>
          <w:szCs w:val="20"/>
          <w:lang w:val="pt-BR"/>
        </w:rPr>
      </w:pPr>
    </w:p>
    <w:p w14:paraId="5BE0FAB6">
      <w:pPr>
        <w:tabs>
          <w:tab w:val="left" w:pos="9680"/>
        </w:tabs>
        <w:snapToGrid w:val="0"/>
        <w:ind w:right="-440" w:rightChars="-200"/>
        <w:jc w:val="both"/>
        <w:rPr>
          <w:rFonts w:hint="default" w:ascii="Arial" w:hAnsi="Arial" w:cs="Arial"/>
          <w:b/>
          <w:sz w:val="20"/>
          <w:szCs w:val="20"/>
          <w:lang w:val="pt-BR"/>
        </w:rPr>
      </w:pPr>
    </w:p>
    <w:p w14:paraId="130D9493">
      <w:pPr>
        <w:pStyle w:val="12"/>
        <w:tabs>
          <w:tab w:val="left" w:pos="9680"/>
          <w:tab w:val="clear" w:pos="4252"/>
          <w:tab w:val="clear" w:pos="8504"/>
        </w:tabs>
        <w:snapToGrid w:val="0"/>
        <w:ind w:right="-440" w:rightChars="-200"/>
        <w:jc w:val="both"/>
        <w:rPr>
          <w:rFonts w:hint="default" w:ascii="Arial" w:hAnsi="Arial" w:cs="Arial"/>
          <w:b/>
          <w:bCs/>
          <w:sz w:val="20"/>
          <w:szCs w:val="20"/>
        </w:rPr>
      </w:pPr>
      <w:r>
        <w:rPr>
          <w:rFonts w:hint="default" w:ascii="Arial" w:hAnsi="Arial" w:cs="Arial"/>
          <w:sz w:val="20"/>
          <w:szCs w:val="20"/>
        </w:rPr>
        <w:t xml:space="preserve"> </w:t>
      </w:r>
      <w:r>
        <w:rPr>
          <w:rFonts w:hint="default" w:ascii="Arial" w:hAnsi="Arial" w:cs="Arial"/>
          <w:b/>
          <w:bCs/>
          <w:sz w:val="20"/>
          <w:szCs w:val="20"/>
        </w:rPr>
        <w:t>(Especificar os produtos/materiais ofertados conforme anexo I deste edital)</w:t>
      </w:r>
    </w:p>
    <w:p w14:paraId="0EAF94B3">
      <w:pPr>
        <w:pStyle w:val="12"/>
        <w:tabs>
          <w:tab w:val="left" w:pos="9680"/>
          <w:tab w:val="clear" w:pos="4252"/>
          <w:tab w:val="clear" w:pos="8504"/>
        </w:tabs>
        <w:snapToGrid w:val="0"/>
        <w:ind w:right="-440" w:rightChars="-200"/>
        <w:jc w:val="both"/>
        <w:rPr>
          <w:rFonts w:hint="default" w:ascii="Arial" w:hAnsi="Arial" w:cs="Arial"/>
          <w:sz w:val="20"/>
          <w:szCs w:val="20"/>
        </w:rPr>
      </w:pPr>
    </w:p>
    <w:p w14:paraId="2FC7FE55">
      <w:pPr>
        <w:pStyle w:val="12"/>
        <w:tabs>
          <w:tab w:val="left" w:pos="9680"/>
          <w:tab w:val="clear" w:pos="4252"/>
          <w:tab w:val="clear" w:pos="8504"/>
        </w:tabs>
        <w:snapToGrid w:val="0"/>
        <w:ind w:right="-440" w:rightChars="-200"/>
        <w:jc w:val="both"/>
        <w:rPr>
          <w:rFonts w:hint="default" w:ascii="Arial" w:hAnsi="Arial" w:cs="Arial"/>
          <w:sz w:val="20"/>
          <w:szCs w:val="20"/>
        </w:rPr>
      </w:pPr>
      <w:r>
        <w:rPr>
          <w:rFonts w:hint="default" w:ascii="Arial" w:hAnsi="Arial" w:cs="Arial"/>
          <w:sz w:val="20"/>
          <w:szCs w:val="20"/>
        </w:rPr>
        <w:t>Validade da Proposta:</w:t>
      </w:r>
    </w:p>
    <w:p w14:paraId="545E6936">
      <w:pPr>
        <w:pStyle w:val="12"/>
        <w:tabs>
          <w:tab w:val="left" w:pos="9680"/>
          <w:tab w:val="clear" w:pos="4252"/>
          <w:tab w:val="clear" w:pos="8504"/>
        </w:tabs>
        <w:snapToGrid w:val="0"/>
        <w:ind w:right="-440" w:rightChars="-200"/>
        <w:jc w:val="both"/>
        <w:rPr>
          <w:rFonts w:hint="default" w:ascii="Arial" w:hAnsi="Arial" w:cs="Arial"/>
          <w:sz w:val="20"/>
          <w:szCs w:val="20"/>
        </w:rPr>
      </w:pPr>
    </w:p>
    <w:p w14:paraId="78113737">
      <w:pPr>
        <w:pStyle w:val="12"/>
        <w:tabs>
          <w:tab w:val="left" w:pos="9680"/>
          <w:tab w:val="clear" w:pos="4252"/>
          <w:tab w:val="clear" w:pos="8504"/>
        </w:tabs>
        <w:snapToGrid w:val="0"/>
        <w:ind w:right="-440" w:rightChars="-200"/>
        <w:jc w:val="both"/>
        <w:rPr>
          <w:rFonts w:hint="default" w:ascii="Arial" w:hAnsi="Arial" w:cs="Arial"/>
          <w:sz w:val="20"/>
          <w:szCs w:val="20"/>
        </w:rPr>
      </w:pPr>
      <w:r>
        <w:rPr>
          <w:rFonts w:hint="default" w:ascii="Arial" w:hAnsi="Arial" w:cs="Arial"/>
          <w:sz w:val="20"/>
          <w:szCs w:val="20"/>
        </w:rPr>
        <w:t>Condições de Pagamento: 30 DIAS</w:t>
      </w:r>
    </w:p>
    <w:p w14:paraId="414490BD">
      <w:pPr>
        <w:pStyle w:val="12"/>
        <w:tabs>
          <w:tab w:val="left" w:pos="9680"/>
          <w:tab w:val="clear" w:pos="4252"/>
          <w:tab w:val="clear" w:pos="8504"/>
        </w:tabs>
        <w:snapToGrid w:val="0"/>
        <w:ind w:right="-440" w:rightChars="-200"/>
        <w:jc w:val="both"/>
        <w:rPr>
          <w:rFonts w:hint="default" w:ascii="Arial" w:hAnsi="Arial" w:cs="Arial"/>
          <w:sz w:val="20"/>
          <w:szCs w:val="20"/>
        </w:rPr>
      </w:pPr>
    </w:p>
    <w:p w14:paraId="0174680C">
      <w:pPr>
        <w:pStyle w:val="12"/>
        <w:tabs>
          <w:tab w:val="left" w:pos="9680"/>
          <w:tab w:val="clear" w:pos="4252"/>
          <w:tab w:val="clear" w:pos="8504"/>
        </w:tabs>
        <w:snapToGrid w:val="0"/>
        <w:ind w:right="-440" w:rightChars="-200"/>
        <w:jc w:val="both"/>
        <w:rPr>
          <w:rFonts w:hint="default" w:ascii="Arial" w:hAnsi="Arial" w:cs="Arial"/>
          <w:sz w:val="20"/>
          <w:szCs w:val="20"/>
        </w:rPr>
      </w:pPr>
    </w:p>
    <w:p w14:paraId="2FDF2EC6">
      <w:pPr>
        <w:pStyle w:val="12"/>
        <w:tabs>
          <w:tab w:val="left" w:pos="9680"/>
          <w:tab w:val="clear" w:pos="4252"/>
          <w:tab w:val="clear" w:pos="8504"/>
        </w:tabs>
        <w:snapToGrid w:val="0"/>
        <w:ind w:right="-440" w:rightChars="-200"/>
        <w:jc w:val="both"/>
        <w:rPr>
          <w:rFonts w:hint="default" w:ascii="Arial" w:hAnsi="Arial" w:cs="Arial"/>
          <w:sz w:val="20"/>
          <w:szCs w:val="20"/>
          <w:lang w:val="pt-BR"/>
        </w:rPr>
      </w:pPr>
      <w:r>
        <w:rPr>
          <w:rFonts w:hint="default" w:ascii="Arial" w:hAnsi="Arial" w:cs="Arial"/>
          <w:sz w:val="20"/>
          <w:szCs w:val="20"/>
          <w:lang w:val="pt-BR"/>
        </w:rPr>
        <w:t>Garantia (SE HOUVER)</w:t>
      </w:r>
    </w:p>
    <w:p w14:paraId="04589963">
      <w:pPr>
        <w:pStyle w:val="12"/>
        <w:tabs>
          <w:tab w:val="left" w:pos="9680"/>
          <w:tab w:val="clear" w:pos="4252"/>
          <w:tab w:val="clear" w:pos="8504"/>
        </w:tabs>
        <w:snapToGrid w:val="0"/>
        <w:ind w:right="-440" w:rightChars="-200"/>
        <w:jc w:val="both"/>
        <w:rPr>
          <w:rFonts w:hint="default" w:ascii="Arial" w:hAnsi="Arial" w:cs="Arial"/>
          <w:sz w:val="20"/>
          <w:szCs w:val="20"/>
        </w:rPr>
      </w:pPr>
    </w:p>
    <w:p w14:paraId="7DC1EA7F">
      <w:pPr>
        <w:pStyle w:val="12"/>
        <w:tabs>
          <w:tab w:val="left" w:pos="9680"/>
          <w:tab w:val="clear" w:pos="4252"/>
          <w:tab w:val="clear" w:pos="8504"/>
        </w:tabs>
        <w:snapToGrid w:val="0"/>
        <w:ind w:right="-440" w:rightChars="-200"/>
        <w:jc w:val="both"/>
        <w:rPr>
          <w:rFonts w:hint="default" w:ascii="Arial" w:hAnsi="Arial" w:cs="Arial"/>
          <w:b/>
          <w:sz w:val="20"/>
          <w:szCs w:val="20"/>
        </w:rPr>
      </w:pPr>
      <w:r>
        <w:rPr>
          <w:rFonts w:hint="default" w:ascii="Arial" w:hAnsi="Arial" w:cs="Arial"/>
          <w:sz w:val="20"/>
          <w:szCs w:val="20"/>
        </w:rPr>
        <w:t>Declaro estar ciente e de acordo com as especificações contidas no anexo I e as normas do edital.</w:t>
      </w:r>
    </w:p>
    <w:p w14:paraId="07F507F1">
      <w:pPr>
        <w:tabs>
          <w:tab w:val="left" w:pos="9680"/>
        </w:tabs>
        <w:snapToGrid w:val="0"/>
        <w:ind w:right="-440" w:rightChars="-200"/>
        <w:jc w:val="both"/>
        <w:rPr>
          <w:rFonts w:hint="default" w:ascii="Arial" w:hAnsi="Arial" w:cs="Arial"/>
          <w:b/>
          <w:sz w:val="20"/>
          <w:szCs w:val="20"/>
        </w:rPr>
      </w:pPr>
    </w:p>
    <w:p w14:paraId="43AFA2D2">
      <w:pPr>
        <w:pStyle w:val="12"/>
        <w:tabs>
          <w:tab w:val="left" w:pos="9680"/>
          <w:tab w:val="clear" w:pos="4252"/>
          <w:tab w:val="clear" w:pos="8504"/>
        </w:tabs>
        <w:snapToGrid w:val="0"/>
        <w:ind w:right="-440" w:rightChars="-200"/>
        <w:jc w:val="both"/>
        <w:rPr>
          <w:rFonts w:hint="default" w:ascii="Arial" w:hAnsi="Arial" w:cs="Arial"/>
          <w:b/>
          <w:sz w:val="20"/>
          <w:szCs w:val="20"/>
        </w:rPr>
      </w:pPr>
    </w:p>
    <w:p w14:paraId="24EA7639">
      <w:pPr>
        <w:tabs>
          <w:tab w:val="left" w:pos="9680"/>
        </w:tabs>
        <w:snapToGrid w:val="0"/>
        <w:ind w:right="-440" w:rightChars="-200"/>
        <w:jc w:val="both"/>
        <w:rPr>
          <w:rFonts w:hint="default" w:ascii="Arial" w:hAnsi="Arial" w:cs="Arial"/>
          <w:b/>
          <w:sz w:val="20"/>
          <w:szCs w:val="20"/>
        </w:rPr>
      </w:pPr>
      <w:r>
        <w:rPr>
          <w:rFonts w:hint="default" w:ascii="Arial" w:hAnsi="Arial" w:cs="Arial"/>
          <w:b/>
          <w:sz w:val="20"/>
          <w:szCs w:val="20"/>
        </w:rPr>
        <w:t>(data)</w:t>
      </w:r>
    </w:p>
    <w:p w14:paraId="03BF6255">
      <w:pPr>
        <w:tabs>
          <w:tab w:val="left" w:pos="9680"/>
        </w:tabs>
        <w:snapToGrid w:val="0"/>
        <w:ind w:right="-440" w:rightChars="-200"/>
        <w:jc w:val="both"/>
        <w:rPr>
          <w:rFonts w:hint="default" w:ascii="Arial" w:hAnsi="Arial" w:cs="Arial"/>
          <w:b/>
          <w:sz w:val="20"/>
          <w:szCs w:val="20"/>
        </w:rPr>
      </w:pPr>
    </w:p>
    <w:p w14:paraId="7F178E33">
      <w:pPr>
        <w:tabs>
          <w:tab w:val="left" w:pos="9680"/>
        </w:tabs>
        <w:snapToGrid w:val="0"/>
        <w:ind w:right="-440" w:rightChars="-200"/>
        <w:jc w:val="both"/>
        <w:rPr>
          <w:rFonts w:hint="default" w:ascii="Arial" w:hAnsi="Arial" w:cs="Arial"/>
          <w:b/>
          <w:sz w:val="20"/>
          <w:szCs w:val="20"/>
        </w:rPr>
      </w:pPr>
    </w:p>
    <w:p w14:paraId="2CB94A8F">
      <w:pPr>
        <w:pStyle w:val="12"/>
        <w:tabs>
          <w:tab w:val="left" w:pos="9680"/>
          <w:tab w:val="clear" w:pos="4252"/>
          <w:tab w:val="clear" w:pos="8504"/>
        </w:tabs>
        <w:snapToGrid w:val="0"/>
        <w:ind w:right="-440" w:rightChars="-200"/>
        <w:jc w:val="both"/>
        <w:rPr>
          <w:rFonts w:hint="default" w:ascii="Arial" w:hAnsi="Arial" w:cs="Arial"/>
          <w:b/>
          <w:sz w:val="20"/>
          <w:szCs w:val="20"/>
        </w:rPr>
      </w:pPr>
    </w:p>
    <w:p w14:paraId="6CDF20BF">
      <w:pPr>
        <w:pStyle w:val="12"/>
        <w:tabs>
          <w:tab w:val="left" w:pos="9680"/>
          <w:tab w:val="clear" w:pos="4252"/>
          <w:tab w:val="clear" w:pos="8504"/>
        </w:tabs>
        <w:snapToGrid w:val="0"/>
        <w:ind w:right="-440" w:rightChars="-200"/>
        <w:jc w:val="both"/>
        <w:rPr>
          <w:rFonts w:hint="default" w:ascii="Arial" w:hAnsi="Arial" w:cs="Arial"/>
          <w:b/>
          <w:sz w:val="20"/>
          <w:szCs w:val="20"/>
        </w:rPr>
      </w:pPr>
      <w:r>
        <w:rPr>
          <w:rFonts w:hint="default" w:ascii="Arial" w:hAnsi="Arial" w:cs="Arial"/>
          <w:b/>
          <w:sz w:val="20"/>
          <w:szCs w:val="20"/>
        </w:rPr>
        <w:t>________________________________________________________</w:t>
      </w:r>
    </w:p>
    <w:p w14:paraId="72ADDD23">
      <w:pPr>
        <w:pStyle w:val="12"/>
        <w:tabs>
          <w:tab w:val="left" w:pos="9680"/>
          <w:tab w:val="clear" w:pos="4252"/>
          <w:tab w:val="clear" w:pos="8504"/>
        </w:tabs>
        <w:snapToGrid w:val="0"/>
        <w:ind w:right="-440" w:rightChars="-200"/>
        <w:jc w:val="both"/>
        <w:rPr>
          <w:rFonts w:hint="default" w:ascii="Arial" w:hAnsi="Arial" w:cs="Arial"/>
          <w:b/>
          <w:sz w:val="20"/>
          <w:szCs w:val="20"/>
        </w:rPr>
      </w:pPr>
      <w:r>
        <w:rPr>
          <w:rFonts w:hint="default" w:ascii="Arial" w:hAnsi="Arial" w:cs="Arial"/>
          <w:b/>
          <w:sz w:val="20"/>
          <w:szCs w:val="20"/>
        </w:rPr>
        <w:t>(nome, carimbo e assinatura do representante legal da empresa)</w:t>
      </w:r>
    </w:p>
    <w:p w14:paraId="36B66276">
      <w:pPr>
        <w:tabs>
          <w:tab w:val="left" w:pos="9680"/>
        </w:tabs>
        <w:ind w:right="-440" w:rightChars="-200"/>
        <w:jc w:val="both"/>
        <w:rPr>
          <w:rFonts w:hint="default" w:ascii="Arial" w:hAnsi="Arial" w:cs="Arial"/>
          <w:b/>
          <w:bCs/>
          <w:spacing w:val="-2"/>
          <w:sz w:val="20"/>
          <w:szCs w:val="20"/>
          <w:lang w:val="pt-BR"/>
        </w:rPr>
      </w:pPr>
      <w:r>
        <w:rPr>
          <w:rFonts w:hint="default" w:ascii="Arial" w:hAnsi="Arial" w:cs="Arial"/>
          <w:b/>
          <w:bCs/>
          <w:spacing w:val="-2"/>
          <w:sz w:val="20"/>
          <w:szCs w:val="20"/>
          <w:lang w:val="pt-BR"/>
        </w:rPr>
        <w:br w:type="page"/>
      </w:r>
    </w:p>
    <w:p w14:paraId="2B989069">
      <w:pPr>
        <w:pStyle w:val="12"/>
        <w:tabs>
          <w:tab w:val="left" w:pos="9680"/>
          <w:tab w:val="clear" w:pos="4252"/>
          <w:tab w:val="clear" w:pos="8504"/>
        </w:tabs>
        <w:snapToGrid w:val="0"/>
        <w:ind w:right="-440" w:rightChars="-200"/>
        <w:jc w:val="center"/>
        <w:rPr>
          <w:rFonts w:hint="default" w:ascii="Arial" w:hAnsi="Arial" w:cs="Arial"/>
          <w:b/>
          <w:bCs/>
          <w:spacing w:val="-2"/>
          <w:sz w:val="20"/>
          <w:szCs w:val="20"/>
          <w:lang w:val="pt-BR"/>
        </w:rPr>
      </w:pPr>
      <w:r>
        <w:rPr>
          <w:rFonts w:hint="default" w:ascii="Arial" w:hAnsi="Arial" w:cs="Arial"/>
          <w:b/>
          <w:bCs/>
          <w:spacing w:val="-2"/>
          <w:sz w:val="20"/>
          <w:szCs w:val="20"/>
          <w:lang w:val="pt-BR"/>
        </w:rPr>
        <w:t>ANEXO III</w:t>
      </w:r>
    </w:p>
    <w:p w14:paraId="65BFA068">
      <w:pPr>
        <w:pStyle w:val="12"/>
        <w:tabs>
          <w:tab w:val="left" w:pos="9680"/>
          <w:tab w:val="clear" w:pos="4252"/>
          <w:tab w:val="clear" w:pos="8504"/>
        </w:tabs>
        <w:snapToGrid w:val="0"/>
        <w:ind w:right="-440" w:rightChars="-200"/>
        <w:jc w:val="both"/>
        <w:rPr>
          <w:rFonts w:hint="default" w:ascii="Arial" w:hAnsi="Arial" w:cs="Arial"/>
          <w:b/>
          <w:bCs/>
          <w:spacing w:val="-2"/>
          <w:sz w:val="20"/>
          <w:szCs w:val="20"/>
          <w:lang w:val="pt-BR"/>
        </w:rPr>
      </w:pPr>
    </w:p>
    <w:p w14:paraId="5ABDD3D7">
      <w:pPr>
        <w:pStyle w:val="12"/>
        <w:tabs>
          <w:tab w:val="left" w:pos="9680"/>
          <w:tab w:val="clear" w:pos="4252"/>
          <w:tab w:val="clear" w:pos="8504"/>
        </w:tabs>
        <w:snapToGrid w:val="0"/>
        <w:ind w:right="-440" w:rightChars="-200"/>
        <w:jc w:val="both"/>
        <w:rPr>
          <w:rFonts w:hint="default" w:ascii="Arial" w:hAnsi="Arial" w:eastAsia="Calibri" w:cs="Arial"/>
          <w:b/>
          <w:kern w:val="20"/>
          <w:sz w:val="20"/>
          <w:szCs w:val="20"/>
        </w:rPr>
      </w:pPr>
      <w:r>
        <w:rPr>
          <w:rFonts w:hint="default" w:ascii="Arial" w:hAnsi="Arial" w:eastAsia="Calibri" w:cs="Arial"/>
          <w:b/>
          <w:kern w:val="20"/>
          <w:sz w:val="20"/>
          <w:szCs w:val="20"/>
        </w:rPr>
        <w:t>DECLARAÇÕES</w:t>
      </w:r>
    </w:p>
    <w:p w14:paraId="5719C25D">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À</w:t>
      </w:r>
    </w:p>
    <w:p w14:paraId="1CF4D82B">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 xml:space="preserve">Prefeitura da Estância Turística de Itu </w:t>
      </w:r>
    </w:p>
    <w:p w14:paraId="5FBF1322">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Ref.:</w:t>
      </w:r>
      <w:r>
        <w:rPr>
          <w:rFonts w:hint="default" w:ascii="Arial" w:hAnsi="Arial" w:cs="Arial"/>
          <w:sz w:val="20"/>
          <w:szCs w:val="20"/>
          <w:lang w:val="pt-BR"/>
        </w:rPr>
        <w:t>Dispensa de Licitação</w:t>
      </w:r>
      <w:r>
        <w:rPr>
          <w:rFonts w:hint="default" w:ascii="Arial" w:hAnsi="Arial" w:cs="Arial"/>
          <w:sz w:val="20"/>
          <w:szCs w:val="20"/>
        </w:rPr>
        <w:t xml:space="preserve"> nº xx/202</w:t>
      </w:r>
      <w:r>
        <w:rPr>
          <w:rFonts w:hint="default" w:ascii="Arial" w:hAnsi="Arial" w:cs="Arial"/>
          <w:sz w:val="20"/>
          <w:szCs w:val="20"/>
          <w:lang w:val="pt-BR"/>
        </w:rPr>
        <w:t>6</w:t>
      </w:r>
      <w:r>
        <w:rPr>
          <w:rFonts w:hint="default" w:ascii="Arial" w:hAnsi="Arial" w:cs="Arial"/>
          <w:sz w:val="20"/>
          <w:szCs w:val="20"/>
        </w:rPr>
        <w:t>.</w:t>
      </w:r>
    </w:p>
    <w:p w14:paraId="19E84A9F">
      <w:pPr>
        <w:pStyle w:val="17"/>
        <w:tabs>
          <w:tab w:val="left" w:pos="9680"/>
        </w:tabs>
        <w:bidi w:val="0"/>
        <w:ind w:right="-440" w:rightChars="-200"/>
        <w:jc w:val="both"/>
        <w:rPr>
          <w:rFonts w:hint="default" w:ascii="Arial" w:hAnsi="Arial" w:cs="Arial"/>
          <w:sz w:val="20"/>
          <w:szCs w:val="20"/>
        </w:rPr>
      </w:pPr>
    </w:p>
    <w:p w14:paraId="5A649A93">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_____________________(Razão social), inscrita no CNPJ sob o nº ______________, com sede no endereço _______________, cidade de _________, representante legal, SR.(A) ______________, RG nº ____________ e CPF nº ______________.</w:t>
      </w:r>
    </w:p>
    <w:p w14:paraId="65CFEEE8">
      <w:pPr>
        <w:pStyle w:val="17"/>
        <w:tabs>
          <w:tab w:val="left" w:pos="9680"/>
        </w:tabs>
        <w:bidi w:val="0"/>
        <w:ind w:right="-440" w:rightChars="-200"/>
        <w:jc w:val="both"/>
        <w:rPr>
          <w:rFonts w:hint="default" w:ascii="Arial" w:hAnsi="Arial" w:cs="Arial"/>
          <w:sz w:val="20"/>
          <w:szCs w:val="20"/>
        </w:rPr>
      </w:pPr>
    </w:p>
    <w:p w14:paraId="7028BBB9">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Prezados Senhores,</w:t>
      </w:r>
    </w:p>
    <w:p w14:paraId="171F09F5">
      <w:pPr>
        <w:pStyle w:val="17"/>
        <w:tabs>
          <w:tab w:val="left" w:pos="9680"/>
        </w:tabs>
        <w:bidi w:val="0"/>
        <w:ind w:right="-440" w:rightChars="-200"/>
        <w:jc w:val="both"/>
        <w:rPr>
          <w:rFonts w:hint="default" w:ascii="Arial" w:hAnsi="Arial" w:cs="Arial"/>
          <w:sz w:val="20"/>
          <w:szCs w:val="20"/>
        </w:rPr>
      </w:pPr>
    </w:p>
    <w:p w14:paraId="13C6C9C3">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lang w:val="pt-PT" w:eastAsia="en-US"/>
        </w:rPr>
      </w:pPr>
      <w:r>
        <w:rPr>
          <w:rFonts w:hint="default" w:ascii="Arial" w:hAnsi="Arial" w:cs="Arial"/>
          <w:sz w:val="20"/>
          <w:szCs w:val="20"/>
        </w:rPr>
        <w:t>A proponente, acima indicada, através do seu representante legal infra-assinado, declara sob as penas da lei, que está ciente da obrigatoriedade de declarar ocorrências posteriores.</w:t>
      </w:r>
    </w:p>
    <w:p w14:paraId="648AD057">
      <w:pPr>
        <w:pStyle w:val="17"/>
        <w:numPr>
          <w:ilvl w:val="0"/>
          <w:numId w:val="0"/>
        </w:numPr>
        <w:tabs>
          <w:tab w:val="left" w:pos="9680"/>
        </w:tabs>
        <w:bidi w:val="0"/>
        <w:ind w:leftChars="0" w:right="-440" w:rightChars="-200"/>
        <w:jc w:val="both"/>
        <w:rPr>
          <w:rFonts w:hint="default" w:ascii="Arial" w:hAnsi="Arial" w:cs="Arial"/>
          <w:sz w:val="20"/>
          <w:szCs w:val="20"/>
          <w:lang w:val="pt-PT" w:eastAsia="en-US"/>
        </w:rPr>
      </w:pPr>
    </w:p>
    <w:p w14:paraId="69EABB5A">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para os devidos fins e direito, sob as penas da lei que, atendendo a todos os requisitos de Habilitação, assumindo inteira responsabilidade por quaisquer erros ou omissões que tiverem sido cometidos quando da preparação da mesma, não havendo fatos supervenientes e impeditivos à nossa habilitação, até a presente data, sob pena de sujeição às penalidades previstas no Edital;</w:t>
      </w:r>
    </w:p>
    <w:p w14:paraId="12AE9910">
      <w:pPr>
        <w:pStyle w:val="17"/>
        <w:tabs>
          <w:tab w:val="left" w:pos="9680"/>
        </w:tabs>
        <w:bidi w:val="0"/>
        <w:ind w:right="-440" w:rightChars="-200"/>
        <w:jc w:val="both"/>
        <w:rPr>
          <w:rFonts w:hint="default" w:ascii="Arial" w:hAnsi="Arial" w:cs="Arial"/>
          <w:sz w:val="20"/>
          <w:szCs w:val="20"/>
        </w:rPr>
      </w:pPr>
    </w:p>
    <w:p w14:paraId="3E36B32F">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 de Juízes de Direito e de Membros do Ministério Público, abrangendo a Administração Direta e as Autarquias e Fundações Públicas do Município de Itu.</w:t>
      </w:r>
    </w:p>
    <w:p w14:paraId="29578E4A">
      <w:pPr>
        <w:pStyle w:val="17"/>
        <w:tabs>
          <w:tab w:val="left" w:pos="9680"/>
        </w:tabs>
        <w:bidi w:val="0"/>
        <w:ind w:right="-440" w:rightChars="-200"/>
        <w:jc w:val="both"/>
        <w:rPr>
          <w:rFonts w:hint="default" w:ascii="Arial" w:hAnsi="Arial" w:cs="Arial"/>
          <w:sz w:val="20"/>
          <w:szCs w:val="20"/>
        </w:rPr>
      </w:pPr>
    </w:p>
    <w:p w14:paraId="2F7EEDC7">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w:t>
      </w:r>
    </w:p>
    <w:p w14:paraId="17B21EDE">
      <w:pPr>
        <w:pStyle w:val="17"/>
        <w:tabs>
          <w:tab w:val="left" w:pos="9680"/>
        </w:tabs>
        <w:bidi w:val="0"/>
        <w:ind w:right="-440" w:rightChars="-200"/>
        <w:jc w:val="both"/>
        <w:rPr>
          <w:rFonts w:hint="default" w:ascii="Arial" w:hAnsi="Arial" w:cs="Arial"/>
          <w:sz w:val="20"/>
          <w:szCs w:val="20"/>
        </w:rPr>
      </w:pPr>
    </w:p>
    <w:p w14:paraId="4B9FE65A">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que não possuo, em minha cadeia produtiva, empregados executando trabalho degradante ou forçado, observando o disposto nos incisos III e IV do art.1º e no inciso III do art.5º da Constituição Federal.</w:t>
      </w:r>
    </w:p>
    <w:p w14:paraId="19772901">
      <w:pPr>
        <w:pStyle w:val="17"/>
        <w:tabs>
          <w:tab w:val="left" w:pos="9680"/>
        </w:tabs>
        <w:bidi w:val="0"/>
        <w:ind w:right="-440" w:rightChars="-200"/>
        <w:jc w:val="both"/>
        <w:rPr>
          <w:rFonts w:hint="default" w:ascii="Arial" w:hAnsi="Arial" w:cs="Arial"/>
          <w:sz w:val="20"/>
          <w:szCs w:val="20"/>
        </w:rPr>
      </w:pPr>
    </w:p>
    <w:p w14:paraId="75083936">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que,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BEC090D">
      <w:pPr>
        <w:pStyle w:val="17"/>
        <w:tabs>
          <w:tab w:val="left" w:pos="9680"/>
        </w:tabs>
        <w:bidi w:val="0"/>
        <w:ind w:right="-440" w:rightChars="-200"/>
        <w:jc w:val="both"/>
        <w:rPr>
          <w:rFonts w:hint="default" w:ascii="Arial" w:hAnsi="Arial" w:cs="Arial"/>
          <w:sz w:val="20"/>
          <w:szCs w:val="20"/>
        </w:rPr>
      </w:pPr>
    </w:p>
    <w:p w14:paraId="239E1C32">
      <w:pPr>
        <w:pStyle w:val="17"/>
        <w:tabs>
          <w:tab w:val="left" w:pos="9680"/>
        </w:tabs>
        <w:bidi w:val="0"/>
        <w:ind w:right="-440" w:rightChars="-200"/>
        <w:jc w:val="both"/>
        <w:rPr>
          <w:rFonts w:hint="default" w:ascii="Arial" w:hAnsi="Arial" w:cs="Arial"/>
          <w:sz w:val="20"/>
          <w:szCs w:val="20"/>
        </w:rPr>
      </w:pPr>
    </w:p>
    <w:p w14:paraId="4D1F1669">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sob as penas da Lei, que cumpro a cota de aprendizagem nos termos estabelecidos no artigo 116 da Lei nº 14.133 de 01 de Abril de 2021.</w:t>
      </w:r>
    </w:p>
    <w:p w14:paraId="3F8659EF">
      <w:pPr>
        <w:pStyle w:val="17"/>
        <w:tabs>
          <w:tab w:val="left" w:pos="9680"/>
        </w:tabs>
        <w:bidi w:val="0"/>
        <w:ind w:right="-440" w:rightChars="-200"/>
        <w:jc w:val="both"/>
        <w:rPr>
          <w:rFonts w:hint="default" w:ascii="Arial" w:hAnsi="Arial" w:cs="Arial"/>
          <w:sz w:val="20"/>
          <w:szCs w:val="20"/>
        </w:rPr>
      </w:pPr>
    </w:p>
    <w:p w14:paraId="6043D64D">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que não fomos declarados inidôneos por ato do Poder Público ou fomos suspensos do direito de licitar ou contratar com a Administração Municipal;</w:t>
      </w:r>
    </w:p>
    <w:p w14:paraId="66C48525">
      <w:pPr>
        <w:pStyle w:val="17"/>
        <w:tabs>
          <w:tab w:val="left" w:pos="9680"/>
        </w:tabs>
        <w:bidi w:val="0"/>
        <w:ind w:right="-440" w:rightChars="-200"/>
        <w:jc w:val="both"/>
        <w:rPr>
          <w:rFonts w:hint="default" w:ascii="Arial" w:hAnsi="Arial" w:cs="Arial"/>
          <w:sz w:val="20"/>
          <w:szCs w:val="20"/>
        </w:rPr>
      </w:pPr>
    </w:p>
    <w:p w14:paraId="21C7C964">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que não nos encontramos em processo de falência, concurso de credores, dissolução e liquidação;</w:t>
      </w:r>
    </w:p>
    <w:p w14:paraId="2B5423CB">
      <w:pPr>
        <w:pStyle w:val="17"/>
        <w:tabs>
          <w:tab w:val="left" w:pos="9680"/>
        </w:tabs>
        <w:bidi w:val="0"/>
        <w:ind w:right="-440" w:rightChars="-200"/>
        <w:jc w:val="both"/>
        <w:rPr>
          <w:rFonts w:hint="default" w:ascii="Arial" w:hAnsi="Arial" w:cs="Arial"/>
          <w:sz w:val="20"/>
          <w:szCs w:val="20"/>
        </w:rPr>
      </w:pPr>
    </w:p>
    <w:p w14:paraId="2D8D6CC5">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 xml:space="preserve">Declaro que não fomos punidos com suspensão do direito de licitar ou contratar com a </w:t>
      </w:r>
      <w:r>
        <w:rPr>
          <w:rFonts w:hint="default" w:ascii="Arial" w:hAnsi="Arial" w:cs="Arial"/>
          <w:sz w:val="20"/>
          <w:szCs w:val="20"/>
          <w:lang w:eastAsia="en-US"/>
        </w:rPr>
        <w:t>Prefeitura da Estância Turística de Itu</w:t>
      </w:r>
      <w:r>
        <w:rPr>
          <w:rFonts w:hint="default" w:ascii="Arial" w:hAnsi="Arial" w:cs="Arial"/>
          <w:sz w:val="20"/>
          <w:szCs w:val="20"/>
        </w:rPr>
        <w:t>, desde que o ato tenha sido publicado no Diário Oficial da União, do Estado ou do Município, pelo Órgão que o praticou;</w:t>
      </w:r>
    </w:p>
    <w:p w14:paraId="2AC7E870">
      <w:pPr>
        <w:pStyle w:val="17"/>
        <w:tabs>
          <w:tab w:val="left" w:pos="9680"/>
        </w:tabs>
        <w:bidi w:val="0"/>
        <w:ind w:right="-440" w:rightChars="-200"/>
        <w:jc w:val="both"/>
        <w:rPr>
          <w:rFonts w:hint="default" w:ascii="Arial" w:hAnsi="Arial" w:cs="Arial"/>
          <w:sz w:val="20"/>
          <w:szCs w:val="20"/>
        </w:rPr>
      </w:pPr>
    </w:p>
    <w:p w14:paraId="0BDFC274">
      <w:pPr>
        <w:pStyle w:val="17"/>
        <w:numPr>
          <w:ilvl w:val="0"/>
          <w:numId w:val="15"/>
        </w:numPr>
        <w:tabs>
          <w:tab w:val="left" w:pos="9680"/>
        </w:tabs>
        <w:bidi w:val="0"/>
        <w:ind w:left="420" w:leftChars="0" w:right="-440" w:rightChars="-200" w:hanging="420" w:firstLineChars="0"/>
        <w:jc w:val="both"/>
        <w:rPr>
          <w:rFonts w:hint="default" w:ascii="Arial" w:hAnsi="Arial" w:cs="Arial"/>
          <w:sz w:val="20"/>
          <w:szCs w:val="20"/>
        </w:rPr>
      </w:pPr>
      <w:r>
        <w:rPr>
          <w:rFonts w:hint="default" w:ascii="Arial" w:hAnsi="Arial" w:cs="Arial"/>
          <w:sz w:val="20"/>
          <w:szCs w:val="20"/>
        </w:rPr>
        <w:t>Declaro que não temos qualquer participação societária ou temos sócios comum, independente da participação societária, com outra proponente;</w:t>
      </w:r>
    </w:p>
    <w:p w14:paraId="219DA65A">
      <w:pPr>
        <w:pStyle w:val="17"/>
        <w:tabs>
          <w:tab w:val="left" w:pos="9680"/>
        </w:tabs>
        <w:bidi w:val="0"/>
        <w:ind w:right="-440" w:rightChars="-200"/>
        <w:jc w:val="both"/>
        <w:rPr>
          <w:rFonts w:hint="default" w:ascii="Arial" w:hAnsi="Arial" w:cs="Arial"/>
          <w:sz w:val="20"/>
          <w:szCs w:val="20"/>
        </w:rPr>
      </w:pPr>
    </w:p>
    <w:p w14:paraId="0C4DFFAA">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______________ (localidade), _____ de ___________ de 202</w:t>
      </w:r>
      <w:r>
        <w:rPr>
          <w:rFonts w:hint="default" w:ascii="Arial" w:hAnsi="Arial" w:cs="Arial"/>
          <w:sz w:val="20"/>
          <w:szCs w:val="20"/>
          <w:lang w:val="pt-BR"/>
        </w:rPr>
        <w:t>6</w:t>
      </w:r>
      <w:r>
        <w:rPr>
          <w:rFonts w:hint="default" w:ascii="Arial" w:hAnsi="Arial" w:cs="Arial"/>
          <w:sz w:val="20"/>
          <w:szCs w:val="20"/>
        </w:rPr>
        <w:t>.</w:t>
      </w:r>
    </w:p>
    <w:p w14:paraId="3614CC62">
      <w:pPr>
        <w:pStyle w:val="17"/>
        <w:tabs>
          <w:tab w:val="left" w:pos="9680"/>
        </w:tabs>
        <w:bidi w:val="0"/>
        <w:ind w:right="-440" w:rightChars="-200"/>
        <w:jc w:val="both"/>
        <w:rPr>
          <w:rFonts w:hint="default" w:ascii="Arial" w:hAnsi="Arial" w:cs="Arial"/>
          <w:sz w:val="20"/>
          <w:szCs w:val="20"/>
        </w:rPr>
      </w:pPr>
    </w:p>
    <w:p w14:paraId="565530BA">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______________________</w:t>
      </w:r>
    </w:p>
    <w:p w14:paraId="3F346184">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(assinatura)</w:t>
      </w:r>
    </w:p>
    <w:p w14:paraId="1787590B">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Nome: _________________</w:t>
      </w:r>
    </w:p>
    <w:p w14:paraId="14409C9F">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RG: ___________________</w:t>
      </w:r>
    </w:p>
    <w:p w14:paraId="2BAB5BAD">
      <w:pPr>
        <w:pStyle w:val="17"/>
        <w:numPr>
          <w:ilvl w:val="0"/>
          <w:numId w:val="0"/>
        </w:numPr>
        <w:tabs>
          <w:tab w:val="left" w:pos="9680"/>
        </w:tabs>
        <w:bidi w:val="0"/>
        <w:ind w:leftChars="0" w:right="-440" w:rightChars="-200"/>
        <w:jc w:val="both"/>
        <w:rPr>
          <w:rFonts w:hint="default" w:ascii="Arial" w:hAnsi="Arial" w:cs="Arial"/>
          <w:sz w:val="20"/>
          <w:szCs w:val="20"/>
        </w:rPr>
      </w:pPr>
      <w:r>
        <w:rPr>
          <w:rFonts w:hint="default" w:ascii="Arial" w:hAnsi="Arial" w:cs="Arial"/>
          <w:sz w:val="20"/>
          <w:szCs w:val="20"/>
        </w:rPr>
        <w:t>e-mail: ________________</w:t>
      </w:r>
    </w:p>
    <w:p w14:paraId="37A7A7D2">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1" w:right="-440" w:rightChars="-200"/>
        <w:jc w:val="both"/>
        <w:textAlignment w:val="auto"/>
        <w:rPr>
          <w:rFonts w:hint="default" w:ascii="Arial" w:hAnsi="Arial" w:cs="Arial"/>
          <w:b/>
          <w:bCs/>
          <w:spacing w:val="-2"/>
          <w:sz w:val="20"/>
          <w:szCs w:val="20"/>
          <w:lang w:val="pt-BR"/>
        </w:rPr>
      </w:pPr>
    </w:p>
    <w:p w14:paraId="25F2081A">
      <w:pPr>
        <w:pStyle w:val="9"/>
        <w:keepNext w:val="0"/>
        <w:keepLines w:val="0"/>
        <w:pageBreakBefore w:val="0"/>
        <w:widowControl w:val="0"/>
        <w:tabs>
          <w:tab w:val="left" w:pos="9680"/>
        </w:tabs>
        <w:kinsoku/>
        <w:wordWrap/>
        <w:overflowPunct/>
        <w:topLinePunct w:val="0"/>
        <w:autoSpaceDE w:val="0"/>
        <w:autoSpaceDN w:val="0"/>
        <w:bidi w:val="0"/>
        <w:adjustRightInd/>
        <w:snapToGrid/>
        <w:spacing w:before="0" w:after="0" w:line="240" w:lineRule="auto"/>
        <w:ind w:left="1" w:right="-440" w:rightChars="-200"/>
        <w:jc w:val="both"/>
        <w:textAlignment w:val="auto"/>
        <w:rPr>
          <w:rFonts w:hint="default" w:ascii="Arial" w:hAnsi="Arial" w:cs="Arial"/>
          <w:spacing w:val="-2"/>
          <w:sz w:val="20"/>
          <w:szCs w:val="20"/>
        </w:rPr>
      </w:pPr>
    </w:p>
    <w:p w14:paraId="695F84CF">
      <w:pPr>
        <w:tabs>
          <w:tab w:val="left" w:pos="9680"/>
        </w:tabs>
        <w:ind w:right="-440" w:rightChars="-200"/>
        <w:jc w:val="both"/>
        <w:rPr>
          <w:rFonts w:hint="default" w:ascii="Arial" w:hAnsi="Arial" w:cs="Arial"/>
          <w:spacing w:val="-2"/>
          <w:sz w:val="20"/>
          <w:szCs w:val="20"/>
        </w:rPr>
      </w:pPr>
    </w:p>
    <w:p w14:paraId="56C99820">
      <w:pPr>
        <w:tabs>
          <w:tab w:val="left" w:pos="9680"/>
        </w:tabs>
        <w:ind w:right="-440" w:rightChars="-200"/>
        <w:jc w:val="both"/>
        <w:rPr>
          <w:rFonts w:hint="default" w:ascii="Arial" w:hAnsi="Arial" w:cs="Arial"/>
          <w:sz w:val="20"/>
          <w:szCs w:val="20"/>
        </w:rPr>
      </w:pPr>
    </w:p>
    <w:p w14:paraId="38848781">
      <w:pPr>
        <w:tabs>
          <w:tab w:val="left" w:pos="9680"/>
        </w:tabs>
        <w:autoSpaceDE w:val="0"/>
        <w:autoSpaceDN w:val="0"/>
        <w:adjustRightInd w:val="0"/>
        <w:spacing w:before="120" w:after="120"/>
        <w:ind w:right="-440" w:rightChars="-200"/>
        <w:jc w:val="both"/>
        <w:rPr>
          <w:rFonts w:hint="default" w:ascii="Arial" w:hAnsi="Arial" w:eastAsia="Calibri" w:cs="Arial"/>
          <w:b/>
          <w:kern w:val="20"/>
          <w:sz w:val="20"/>
          <w:szCs w:val="20"/>
        </w:rPr>
      </w:pPr>
    </w:p>
    <w:sectPr>
      <w:headerReference r:id="rId5" w:type="default"/>
      <w:footerReference r:id="rId6" w:type="default"/>
      <w:pgSz w:w="11910" w:h="16840"/>
      <w:pgMar w:top="1920" w:right="1380" w:bottom="280" w:left="85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C751C">
    <w:pPr>
      <w:pStyle w:val="13"/>
    </w:pPr>
    <w:r>
      <w:rPr>
        <w:lang w:eastAsia="pt-BR"/>
      </w:rPr>
      <w:drawing>
        <wp:inline distT="0" distB="0" distL="0" distR="0">
          <wp:extent cx="6299835" cy="648970"/>
          <wp:effectExtent l="0" t="0" r="5715" b="1778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64922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D98B">
    <w:pPr>
      <w:pStyle w:val="12"/>
    </w:pPr>
    <w:r>
      <w:rPr>
        <w:lang w:eastAsia="pt-BR"/>
      </w:rPr>
      <w:drawing>
        <wp:inline distT="0" distB="0" distL="0" distR="0">
          <wp:extent cx="6299835" cy="972185"/>
          <wp:effectExtent l="0" t="0" r="5715" b="184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216" cy="97231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463FA"/>
    <w:multiLevelType w:val="singleLevel"/>
    <w:tmpl w:val="948463F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D609511F"/>
    <w:multiLevelType w:val="multilevel"/>
    <w:tmpl w:val="D609511F"/>
    <w:lvl w:ilvl="0" w:tentative="0">
      <w:start w:val="1"/>
      <w:numFmt w:val="decimal"/>
      <w:lvlText w:val="%1."/>
      <w:lvlJc w:val="left"/>
      <w:pPr>
        <w:tabs>
          <w:tab w:val="left" w:pos="425"/>
        </w:tabs>
        <w:ind w:left="425" w:hanging="425"/>
      </w:pPr>
      <w:rPr>
        <w:rFonts w:hint="default" w:ascii="Arial" w:hAnsi="Arial" w:cs="Arial"/>
        <w:b/>
        <w:bCs/>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D7F9FE59"/>
    <w:multiLevelType w:val="multilevel"/>
    <w:tmpl w:val="D7F9FE59"/>
    <w:lvl w:ilvl="0" w:tentative="0">
      <w:start w:val="1"/>
      <w:numFmt w:val="lowerLetter"/>
      <w:lvlText w:val="%1)"/>
      <w:lvlJc w:val="left"/>
      <w:pPr>
        <w:ind w:left="230" w:hanging="708"/>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293" w:hanging="708"/>
      </w:pPr>
      <w:rPr>
        <w:rFonts w:hint="default"/>
        <w:lang w:val="pt-PT" w:eastAsia="en-US" w:bidi="ar-SA"/>
      </w:rPr>
    </w:lvl>
    <w:lvl w:ilvl="2" w:tentative="0">
      <w:start w:val="0"/>
      <w:numFmt w:val="bullet"/>
      <w:lvlText w:val="•"/>
      <w:lvlJc w:val="left"/>
      <w:pPr>
        <w:ind w:left="2346" w:hanging="708"/>
      </w:pPr>
      <w:rPr>
        <w:rFonts w:hint="default"/>
        <w:lang w:val="pt-PT" w:eastAsia="en-US" w:bidi="ar-SA"/>
      </w:rPr>
    </w:lvl>
    <w:lvl w:ilvl="3" w:tentative="0">
      <w:start w:val="0"/>
      <w:numFmt w:val="bullet"/>
      <w:lvlText w:val="•"/>
      <w:lvlJc w:val="left"/>
      <w:pPr>
        <w:ind w:left="3399" w:hanging="708"/>
      </w:pPr>
      <w:rPr>
        <w:rFonts w:hint="default"/>
        <w:lang w:val="pt-PT" w:eastAsia="en-US" w:bidi="ar-SA"/>
      </w:rPr>
    </w:lvl>
    <w:lvl w:ilvl="4" w:tentative="0">
      <w:start w:val="0"/>
      <w:numFmt w:val="bullet"/>
      <w:lvlText w:val="•"/>
      <w:lvlJc w:val="left"/>
      <w:pPr>
        <w:ind w:left="4453" w:hanging="708"/>
      </w:pPr>
      <w:rPr>
        <w:rFonts w:hint="default"/>
        <w:lang w:val="pt-PT" w:eastAsia="en-US" w:bidi="ar-SA"/>
      </w:rPr>
    </w:lvl>
    <w:lvl w:ilvl="5" w:tentative="0">
      <w:start w:val="0"/>
      <w:numFmt w:val="bullet"/>
      <w:lvlText w:val="•"/>
      <w:lvlJc w:val="left"/>
      <w:pPr>
        <w:ind w:left="5506" w:hanging="708"/>
      </w:pPr>
      <w:rPr>
        <w:rFonts w:hint="default"/>
        <w:lang w:val="pt-PT" w:eastAsia="en-US" w:bidi="ar-SA"/>
      </w:rPr>
    </w:lvl>
    <w:lvl w:ilvl="6" w:tentative="0">
      <w:start w:val="0"/>
      <w:numFmt w:val="bullet"/>
      <w:lvlText w:val="•"/>
      <w:lvlJc w:val="left"/>
      <w:pPr>
        <w:ind w:left="6559" w:hanging="708"/>
      </w:pPr>
      <w:rPr>
        <w:rFonts w:hint="default"/>
        <w:lang w:val="pt-PT" w:eastAsia="en-US" w:bidi="ar-SA"/>
      </w:rPr>
    </w:lvl>
    <w:lvl w:ilvl="7" w:tentative="0">
      <w:start w:val="0"/>
      <w:numFmt w:val="bullet"/>
      <w:lvlText w:val="•"/>
      <w:lvlJc w:val="left"/>
      <w:pPr>
        <w:ind w:left="7613" w:hanging="708"/>
      </w:pPr>
      <w:rPr>
        <w:rFonts w:hint="default"/>
        <w:lang w:val="pt-PT" w:eastAsia="en-US" w:bidi="ar-SA"/>
      </w:rPr>
    </w:lvl>
    <w:lvl w:ilvl="8" w:tentative="0">
      <w:start w:val="0"/>
      <w:numFmt w:val="bullet"/>
      <w:lvlText w:val="•"/>
      <w:lvlJc w:val="left"/>
      <w:pPr>
        <w:ind w:left="8666" w:hanging="708"/>
      </w:pPr>
      <w:rPr>
        <w:rFonts w:hint="default"/>
        <w:lang w:val="pt-PT" w:eastAsia="en-US" w:bidi="ar-SA"/>
      </w:rPr>
    </w:lvl>
  </w:abstractNum>
  <w:abstractNum w:abstractNumId="3">
    <w:nsid w:val="ECD58CF3"/>
    <w:multiLevelType w:val="singleLevel"/>
    <w:tmpl w:val="ECD58CF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F4B5D9F5"/>
    <w:multiLevelType w:val="multilevel"/>
    <w:tmpl w:val="F4B5D9F5"/>
    <w:lvl w:ilvl="0" w:tentative="0">
      <w:start w:val="1"/>
      <w:numFmt w:val="lowerLetter"/>
      <w:lvlText w:val="%1)"/>
      <w:lvlJc w:val="left"/>
      <w:pPr>
        <w:ind w:left="230" w:hanging="708"/>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293" w:hanging="708"/>
      </w:pPr>
      <w:rPr>
        <w:rFonts w:hint="default"/>
        <w:lang w:val="pt-PT" w:eastAsia="en-US" w:bidi="ar-SA"/>
      </w:rPr>
    </w:lvl>
    <w:lvl w:ilvl="2" w:tentative="0">
      <w:start w:val="0"/>
      <w:numFmt w:val="bullet"/>
      <w:lvlText w:val="•"/>
      <w:lvlJc w:val="left"/>
      <w:pPr>
        <w:ind w:left="2346" w:hanging="708"/>
      </w:pPr>
      <w:rPr>
        <w:rFonts w:hint="default"/>
        <w:lang w:val="pt-PT" w:eastAsia="en-US" w:bidi="ar-SA"/>
      </w:rPr>
    </w:lvl>
    <w:lvl w:ilvl="3" w:tentative="0">
      <w:start w:val="0"/>
      <w:numFmt w:val="bullet"/>
      <w:lvlText w:val="•"/>
      <w:lvlJc w:val="left"/>
      <w:pPr>
        <w:ind w:left="3399" w:hanging="708"/>
      </w:pPr>
      <w:rPr>
        <w:rFonts w:hint="default"/>
        <w:lang w:val="pt-PT" w:eastAsia="en-US" w:bidi="ar-SA"/>
      </w:rPr>
    </w:lvl>
    <w:lvl w:ilvl="4" w:tentative="0">
      <w:start w:val="0"/>
      <w:numFmt w:val="bullet"/>
      <w:lvlText w:val="•"/>
      <w:lvlJc w:val="left"/>
      <w:pPr>
        <w:ind w:left="4453" w:hanging="708"/>
      </w:pPr>
      <w:rPr>
        <w:rFonts w:hint="default"/>
        <w:lang w:val="pt-PT" w:eastAsia="en-US" w:bidi="ar-SA"/>
      </w:rPr>
    </w:lvl>
    <w:lvl w:ilvl="5" w:tentative="0">
      <w:start w:val="0"/>
      <w:numFmt w:val="bullet"/>
      <w:lvlText w:val="•"/>
      <w:lvlJc w:val="left"/>
      <w:pPr>
        <w:ind w:left="5506" w:hanging="708"/>
      </w:pPr>
      <w:rPr>
        <w:rFonts w:hint="default"/>
        <w:lang w:val="pt-PT" w:eastAsia="en-US" w:bidi="ar-SA"/>
      </w:rPr>
    </w:lvl>
    <w:lvl w:ilvl="6" w:tentative="0">
      <w:start w:val="0"/>
      <w:numFmt w:val="bullet"/>
      <w:lvlText w:val="•"/>
      <w:lvlJc w:val="left"/>
      <w:pPr>
        <w:ind w:left="6559" w:hanging="708"/>
      </w:pPr>
      <w:rPr>
        <w:rFonts w:hint="default"/>
        <w:lang w:val="pt-PT" w:eastAsia="en-US" w:bidi="ar-SA"/>
      </w:rPr>
    </w:lvl>
    <w:lvl w:ilvl="7" w:tentative="0">
      <w:start w:val="0"/>
      <w:numFmt w:val="bullet"/>
      <w:lvlText w:val="•"/>
      <w:lvlJc w:val="left"/>
      <w:pPr>
        <w:ind w:left="7613" w:hanging="708"/>
      </w:pPr>
      <w:rPr>
        <w:rFonts w:hint="default"/>
        <w:lang w:val="pt-PT" w:eastAsia="en-US" w:bidi="ar-SA"/>
      </w:rPr>
    </w:lvl>
    <w:lvl w:ilvl="8" w:tentative="0">
      <w:start w:val="0"/>
      <w:numFmt w:val="bullet"/>
      <w:lvlText w:val="•"/>
      <w:lvlJc w:val="left"/>
      <w:pPr>
        <w:ind w:left="8666" w:hanging="708"/>
      </w:pPr>
      <w:rPr>
        <w:rFonts w:hint="default"/>
        <w:lang w:val="pt-PT" w:eastAsia="en-US" w:bidi="ar-SA"/>
      </w:rPr>
    </w:lvl>
  </w:abstractNum>
  <w:abstractNum w:abstractNumId="5">
    <w:nsid w:val="10320576"/>
    <w:multiLevelType w:val="multilevel"/>
    <w:tmpl w:val="1032057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21"/>
      <w:lvlText w:val="%1.%2."/>
      <w:lvlJc w:val="left"/>
      <w:pPr>
        <w:ind w:left="1425" w:hanging="432"/>
      </w:pPr>
      <w:rPr>
        <w:b w:val="0"/>
        <w:i w:val="0"/>
        <w:strike w:val="0"/>
        <w:color w:val="auto"/>
        <w:sz w:val="20"/>
        <w:szCs w:val="20"/>
        <w:u w:val="none"/>
      </w:rPr>
    </w:lvl>
    <w:lvl w:ilvl="2" w:tentative="0">
      <w:start w:val="1"/>
      <w:numFmt w:val="decimal"/>
      <w:lvlText w:val="%1.%2.%3."/>
      <w:lvlJc w:val="left"/>
      <w:pPr>
        <w:ind w:left="1355"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37A0F70B"/>
    <w:multiLevelType w:val="singleLevel"/>
    <w:tmpl w:val="37A0F70B"/>
    <w:lvl w:ilvl="0" w:tentative="0">
      <w:start w:val="9"/>
      <w:numFmt w:val="decimal"/>
      <w:suff w:val="space"/>
      <w:lvlText w:val="%1."/>
      <w:lvlJc w:val="left"/>
    </w:lvl>
  </w:abstractNum>
  <w:abstractNum w:abstractNumId="8">
    <w:nsid w:val="3D76DDA7"/>
    <w:multiLevelType w:val="multilevel"/>
    <w:tmpl w:val="3D76DDA7"/>
    <w:lvl w:ilvl="0" w:tentative="0">
      <w:start w:val="1"/>
      <w:numFmt w:val="lowerLetter"/>
      <w:lvlText w:val="%1)"/>
      <w:lvlJc w:val="left"/>
      <w:pPr>
        <w:ind w:left="230" w:hanging="708"/>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293" w:hanging="708"/>
      </w:pPr>
      <w:rPr>
        <w:rFonts w:hint="default"/>
        <w:lang w:val="pt-PT" w:eastAsia="en-US" w:bidi="ar-SA"/>
      </w:rPr>
    </w:lvl>
    <w:lvl w:ilvl="2" w:tentative="0">
      <w:start w:val="0"/>
      <w:numFmt w:val="bullet"/>
      <w:lvlText w:val="•"/>
      <w:lvlJc w:val="left"/>
      <w:pPr>
        <w:ind w:left="2346" w:hanging="708"/>
      </w:pPr>
      <w:rPr>
        <w:rFonts w:hint="default"/>
        <w:lang w:val="pt-PT" w:eastAsia="en-US" w:bidi="ar-SA"/>
      </w:rPr>
    </w:lvl>
    <w:lvl w:ilvl="3" w:tentative="0">
      <w:start w:val="0"/>
      <w:numFmt w:val="bullet"/>
      <w:lvlText w:val="•"/>
      <w:lvlJc w:val="left"/>
      <w:pPr>
        <w:ind w:left="3399" w:hanging="708"/>
      </w:pPr>
      <w:rPr>
        <w:rFonts w:hint="default"/>
        <w:lang w:val="pt-PT" w:eastAsia="en-US" w:bidi="ar-SA"/>
      </w:rPr>
    </w:lvl>
    <w:lvl w:ilvl="4" w:tentative="0">
      <w:start w:val="0"/>
      <w:numFmt w:val="bullet"/>
      <w:lvlText w:val="•"/>
      <w:lvlJc w:val="left"/>
      <w:pPr>
        <w:ind w:left="4453" w:hanging="708"/>
      </w:pPr>
      <w:rPr>
        <w:rFonts w:hint="default"/>
        <w:lang w:val="pt-PT" w:eastAsia="en-US" w:bidi="ar-SA"/>
      </w:rPr>
    </w:lvl>
    <w:lvl w:ilvl="5" w:tentative="0">
      <w:start w:val="0"/>
      <w:numFmt w:val="bullet"/>
      <w:lvlText w:val="•"/>
      <w:lvlJc w:val="left"/>
      <w:pPr>
        <w:ind w:left="5506" w:hanging="708"/>
      </w:pPr>
      <w:rPr>
        <w:rFonts w:hint="default"/>
        <w:lang w:val="pt-PT" w:eastAsia="en-US" w:bidi="ar-SA"/>
      </w:rPr>
    </w:lvl>
    <w:lvl w:ilvl="6" w:tentative="0">
      <w:start w:val="0"/>
      <w:numFmt w:val="bullet"/>
      <w:lvlText w:val="•"/>
      <w:lvlJc w:val="left"/>
      <w:pPr>
        <w:ind w:left="6559" w:hanging="708"/>
      </w:pPr>
      <w:rPr>
        <w:rFonts w:hint="default"/>
        <w:lang w:val="pt-PT" w:eastAsia="en-US" w:bidi="ar-SA"/>
      </w:rPr>
    </w:lvl>
    <w:lvl w:ilvl="7" w:tentative="0">
      <w:start w:val="0"/>
      <w:numFmt w:val="bullet"/>
      <w:lvlText w:val="•"/>
      <w:lvlJc w:val="left"/>
      <w:pPr>
        <w:ind w:left="7613" w:hanging="708"/>
      </w:pPr>
      <w:rPr>
        <w:rFonts w:hint="default"/>
        <w:lang w:val="pt-PT" w:eastAsia="en-US" w:bidi="ar-SA"/>
      </w:rPr>
    </w:lvl>
    <w:lvl w:ilvl="8" w:tentative="0">
      <w:start w:val="0"/>
      <w:numFmt w:val="bullet"/>
      <w:lvlText w:val="•"/>
      <w:lvlJc w:val="left"/>
      <w:pPr>
        <w:ind w:left="8666" w:hanging="708"/>
      </w:pPr>
      <w:rPr>
        <w:rFonts w:hint="default"/>
        <w:lang w:val="pt-PT" w:eastAsia="en-US" w:bidi="ar-SA"/>
      </w:rPr>
    </w:lvl>
  </w:abstractNum>
  <w:abstractNum w:abstractNumId="9">
    <w:nsid w:val="3DD1449A"/>
    <w:multiLevelType w:val="multilevel"/>
    <w:tmpl w:val="3DD144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56E51FF"/>
    <w:multiLevelType w:val="multilevel"/>
    <w:tmpl w:val="456E51F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5BE2537"/>
    <w:multiLevelType w:val="multilevel"/>
    <w:tmpl w:val="55BE253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A241D34"/>
    <w:multiLevelType w:val="multilevel"/>
    <w:tmpl w:val="5A241D34"/>
    <w:lvl w:ilvl="0" w:tentative="0">
      <w:start w:val="1"/>
      <w:numFmt w:val="lowerLetter"/>
      <w:lvlText w:val="%1)"/>
      <w:lvlJc w:val="left"/>
      <w:pPr>
        <w:ind w:left="841" w:hanging="708"/>
      </w:pPr>
      <w:rPr>
        <w:rFonts w:hint="default" w:ascii="Arial" w:hAnsi="Arial" w:eastAsia="Times New Roman" w:cs="Arial"/>
        <w:spacing w:val="-1"/>
        <w:w w:val="99"/>
        <w:sz w:val="20"/>
        <w:szCs w:val="20"/>
        <w:lang w:val="pt-PT" w:eastAsia="en-US" w:bidi="ar-SA"/>
      </w:rPr>
    </w:lvl>
    <w:lvl w:ilvl="1" w:tentative="0">
      <w:start w:val="0"/>
      <w:numFmt w:val="bullet"/>
      <w:lvlText w:val="•"/>
      <w:lvlJc w:val="left"/>
      <w:pPr>
        <w:ind w:left="1748" w:hanging="708"/>
      </w:pPr>
      <w:rPr>
        <w:rFonts w:hint="default"/>
        <w:lang w:val="pt-PT" w:eastAsia="en-US" w:bidi="ar-SA"/>
      </w:rPr>
    </w:lvl>
    <w:lvl w:ilvl="2" w:tentative="0">
      <w:start w:val="0"/>
      <w:numFmt w:val="bullet"/>
      <w:lvlText w:val="•"/>
      <w:lvlJc w:val="left"/>
      <w:pPr>
        <w:ind w:left="2656" w:hanging="708"/>
      </w:pPr>
      <w:rPr>
        <w:rFonts w:hint="default"/>
        <w:lang w:val="pt-PT" w:eastAsia="en-US" w:bidi="ar-SA"/>
      </w:rPr>
    </w:lvl>
    <w:lvl w:ilvl="3" w:tentative="0">
      <w:start w:val="0"/>
      <w:numFmt w:val="bullet"/>
      <w:lvlText w:val="•"/>
      <w:lvlJc w:val="left"/>
      <w:pPr>
        <w:ind w:left="3565" w:hanging="708"/>
      </w:pPr>
      <w:rPr>
        <w:rFonts w:hint="default"/>
        <w:lang w:val="pt-PT" w:eastAsia="en-US" w:bidi="ar-SA"/>
      </w:rPr>
    </w:lvl>
    <w:lvl w:ilvl="4" w:tentative="0">
      <w:start w:val="0"/>
      <w:numFmt w:val="bullet"/>
      <w:lvlText w:val="•"/>
      <w:lvlJc w:val="left"/>
      <w:pPr>
        <w:ind w:left="4473" w:hanging="708"/>
      </w:pPr>
      <w:rPr>
        <w:rFonts w:hint="default"/>
        <w:lang w:val="pt-PT" w:eastAsia="en-US" w:bidi="ar-SA"/>
      </w:rPr>
    </w:lvl>
    <w:lvl w:ilvl="5" w:tentative="0">
      <w:start w:val="0"/>
      <w:numFmt w:val="bullet"/>
      <w:lvlText w:val="•"/>
      <w:lvlJc w:val="left"/>
      <w:pPr>
        <w:ind w:left="5382" w:hanging="708"/>
      </w:pPr>
      <w:rPr>
        <w:rFonts w:hint="default"/>
        <w:lang w:val="pt-PT" w:eastAsia="en-US" w:bidi="ar-SA"/>
      </w:rPr>
    </w:lvl>
    <w:lvl w:ilvl="6" w:tentative="0">
      <w:start w:val="0"/>
      <w:numFmt w:val="bullet"/>
      <w:lvlText w:val="•"/>
      <w:lvlJc w:val="left"/>
      <w:pPr>
        <w:ind w:left="6290" w:hanging="708"/>
      </w:pPr>
      <w:rPr>
        <w:rFonts w:hint="default"/>
        <w:lang w:val="pt-PT" w:eastAsia="en-US" w:bidi="ar-SA"/>
      </w:rPr>
    </w:lvl>
    <w:lvl w:ilvl="7" w:tentative="0">
      <w:start w:val="0"/>
      <w:numFmt w:val="bullet"/>
      <w:lvlText w:val="•"/>
      <w:lvlJc w:val="left"/>
      <w:pPr>
        <w:ind w:left="7198" w:hanging="708"/>
      </w:pPr>
      <w:rPr>
        <w:rFonts w:hint="default"/>
        <w:lang w:val="pt-PT" w:eastAsia="en-US" w:bidi="ar-SA"/>
      </w:rPr>
    </w:lvl>
    <w:lvl w:ilvl="8" w:tentative="0">
      <w:start w:val="0"/>
      <w:numFmt w:val="bullet"/>
      <w:lvlText w:val="•"/>
      <w:lvlJc w:val="left"/>
      <w:pPr>
        <w:ind w:left="8107" w:hanging="708"/>
      </w:pPr>
      <w:rPr>
        <w:rFonts w:hint="default"/>
        <w:lang w:val="pt-PT" w:eastAsia="en-US" w:bidi="ar-SA"/>
      </w:rPr>
    </w:lvl>
  </w:abstractNum>
  <w:abstractNum w:abstractNumId="13">
    <w:nsid w:val="7A770844"/>
    <w:multiLevelType w:val="multilevel"/>
    <w:tmpl w:val="7A7708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7ABF0ACA"/>
    <w:multiLevelType w:val="multilevel"/>
    <w:tmpl w:val="7ABF0ACA"/>
    <w:lvl w:ilvl="0" w:tentative="0">
      <w:start w:val="1"/>
      <w:numFmt w:val="lowerLetter"/>
      <w:lvlText w:val="%1)"/>
      <w:lvlJc w:val="left"/>
      <w:pPr>
        <w:ind w:left="841" w:hanging="708"/>
      </w:pPr>
      <w:rPr>
        <w:rFonts w:hint="default" w:ascii="Arial" w:hAnsi="Arial" w:eastAsia="Times New Roman" w:cs="Arial"/>
        <w:spacing w:val="-1"/>
        <w:w w:val="99"/>
        <w:sz w:val="20"/>
        <w:szCs w:val="20"/>
        <w:lang w:val="pt-PT" w:eastAsia="en-US" w:bidi="ar-SA"/>
      </w:rPr>
    </w:lvl>
    <w:lvl w:ilvl="1" w:tentative="0">
      <w:start w:val="0"/>
      <w:numFmt w:val="bullet"/>
      <w:lvlText w:val="•"/>
      <w:lvlJc w:val="left"/>
      <w:pPr>
        <w:ind w:left="1748" w:hanging="708"/>
      </w:pPr>
      <w:rPr>
        <w:rFonts w:hint="default"/>
        <w:lang w:val="pt-PT" w:eastAsia="en-US" w:bidi="ar-SA"/>
      </w:rPr>
    </w:lvl>
    <w:lvl w:ilvl="2" w:tentative="0">
      <w:start w:val="0"/>
      <w:numFmt w:val="bullet"/>
      <w:lvlText w:val="•"/>
      <w:lvlJc w:val="left"/>
      <w:pPr>
        <w:ind w:left="2656" w:hanging="708"/>
      </w:pPr>
      <w:rPr>
        <w:rFonts w:hint="default"/>
        <w:lang w:val="pt-PT" w:eastAsia="en-US" w:bidi="ar-SA"/>
      </w:rPr>
    </w:lvl>
    <w:lvl w:ilvl="3" w:tentative="0">
      <w:start w:val="0"/>
      <w:numFmt w:val="bullet"/>
      <w:lvlText w:val="•"/>
      <w:lvlJc w:val="left"/>
      <w:pPr>
        <w:ind w:left="3565" w:hanging="708"/>
      </w:pPr>
      <w:rPr>
        <w:rFonts w:hint="default"/>
        <w:lang w:val="pt-PT" w:eastAsia="en-US" w:bidi="ar-SA"/>
      </w:rPr>
    </w:lvl>
    <w:lvl w:ilvl="4" w:tentative="0">
      <w:start w:val="0"/>
      <w:numFmt w:val="bullet"/>
      <w:lvlText w:val="•"/>
      <w:lvlJc w:val="left"/>
      <w:pPr>
        <w:ind w:left="4473" w:hanging="708"/>
      </w:pPr>
      <w:rPr>
        <w:rFonts w:hint="default"/>
        <w:lang w:val="pt-PT" w:eastAsia="en-US" w:bidi="ar-SA"/>
      </w:rPr>
    </w:lvl>
    <w:lvl w:ilvl="5" w:tentative="0">
      <w:start w:val="0"/>
      <w:numFmt w:val="bullet"/>
      <w:lvlText w:val="•"/>
      <w:lvlJc w:val="left"/>
      <w:pPr>
        <w:ind w:left="5382" w:hanging="708"/>
      </w:pPr>
      <w:rPr>
        <w:rFonts w:hint="default"/>
        <w:lang w:val="pt-PT" w:eastAsia="en-US" w:bidi="ar-SA"/>
      </w:rPr>
    </w:lvl>
    <w:lvl w:ilvl="6" w:tentative="0">
      <w:start w:val="0"/>
      <w:numFmt w:val="bullet"/>
      <w:lvlText w:val="•"/>
      <w:lvlJc w:val="left"/>
      <w:pPr>
        <w:ind w:left="6290" w:hanging="708"/>
      </w:pPr>
      <w:rPr>
        <w:rFonts w:hint="default"/>
        <w:lang w:val="pt-PT" w:eastAsia="en-US" w:bidi="ar-SA"/>
      </w:rPr>
    </w:lvl>
    <w:lvl w:ilvl="7" w:tentative="0">
      <w:start w:val="0"/>
      <w:numFmt w:val="bullet"/>
      <w:lvlText w:val="•"/>
      <w:lvlJc w:val="left"/>
      <w:pPr>
        <w:ind w:left="7198" w:hanging="708"/>
      </w:pPr>
      <w:rPr>
        <w:rFonts w:hint="default"/>
        <w:lang w:val="pt-PT" w:eastAsia="en-US" w:bidi="ar-SA"/>
      </w:rPr>
    </w:lvl>
    <w:lvl w:ilvl="8" w:tentative="0">
      <w:start w:val="0"/>
      <w:numFmt w:val="bullet"/>
      <w:lvlText w:val="•"/>
      <w:lvlJc w:val="left"/>
      <w:pPr>
        <w:ind w:left="8107" w:hanging="708"/>
      </w:pPr>
      <w:rPr>
        <w:rFonts w:hint="default"/>
        <w:lang w:val="pt-PT" w:eastAsia="en-US" w:bidi="ar-SA"/>
      </w:rPr>
    </w:lvl>
  </w:abstractNum>
  <w:num w:numId="1">
    <w:abstractNumId w:val="6"/>
  </w:num>
  <w:num w:numId="2">
    <w:abstractNumId w:val="5"/>
  </w:num>
  <w:num w:numId="3">
    <w:abstractNumId w:val="9"/>
  </w:num>
  <w:num w:numId="4">
    <w:abstractNumId w:val="11"/>
  </w:num>
  <w:num w:numId="5">
    <w:abstractNumId w:val="13"/>
  </w:num>
  <w:num w:numId="6">
    <w:abstractNumId w:val="10"/>
  </w:num>
  <w:num w:numId="7">
    <w:abstractNumId w:val="4"/>
  </w:num>
  <w:num w:numId="8">
    <w:abstractNumId w:val="0"/>
  </w:num>
  <w:num w:numId="9">
    <w:abstractNumId w:val="7"/>
  </w:num>
  <w:num w:numId="10">
    <w:abstractNumId w:val="12"/>
  </w:num>
  <w:num w:numId="11">
    <w:abstractNumId w:val="2"/>
  </w:num>
  <w:num w:numId="12">
    <w:abstractNumId w:val="1"/>
  </w:num>
  <w:num w:numId="13">
    <w:abstractNumId w:val="14"/>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0250382C"/>
    <w:rsid w:val="02E45BCC"/>
    <w:rsid w:val="038012CE"/>
    <w:rsid w:val="03EF7383"/>
    <w:rsid w:val="04F77BB6"/>
    <w:rsid w:val="051A35ED"/>
    <w:rsid w:val="06343D3A"/>
    <w:rsid w:val="071B0024"/>
    <w:rsid w:val="07470C2A"/>
    <w:rsid w:val="07AA4BA0"/>
    <w:rsid w:val="08331281"/>
    <w:rsid w:val="09320EDB"/>
    <w:rsid w:val="0A146B35"/>
    <w:rsid w:val="0A6878ED"/>
    <w:rsid w:val="0A98484E"/>
    <w:rsid w:val="0ACC0F45"/>
    <w:rsid w:val="0ADC3833"/>
    <w:rsid w:val="0B526C20"/>
    <w:rsid w:val="0BDC4F75"/>
    <w:rsid w:val="0C441A2C"/>
    <w:rsid w:val="0C9A73E3"/>
    <w:rsid w:val="0CC80BC8"/>
    <w:rsid w:val="0DDA2DC7"/>
    <w:rsid w:val="0DFA2CA2"/>
    <w:rsid w:val="0E321257"/>
    <w:rsid w:val="0F62655D"/>
    <w:rsid w:val="0FFB35A4"/>
    <w:rsid w:val="1028653C"/>
    <w:rsid w:val="102A1BA5"/>
    <w:rsid w:val="10893646"/>
    <w:rsid w:val="12982543"/>
    <w:rsid w:val="12DA0E78"/>
    <w:rsid w:val="12E16087"/>
    <w:rsid w:val="130D494D"/>
    <w:rsid w:val="135F4757"/>
    <w:rsid w:val="13E855B5"/>
    <w:rsid w:val="14671BCD"/>
    <w:rsid w:val="14C3401F"/>
    <w:rsid w:val="16265E64"/>
    <w:rsid w:val="163235B1"/>
    <w:rsid w:val="16620247"/>
    <w:rsid w:val="17222E67"/>
    <w:rsid w:val="176D617B"/>
    <w:rsid w:val="195E0D4C"/>
    <w:rsid w:val="1A1041D0"/>
    <w:rsid w:val="1A366198"/>
    <w:rsid w:val="1A5C0E22"/>
    <w:rsid w:val="1AD335A1"/>
    <w:rsid w:val="1AFC2ED4"/>
    <w:rsid w:val="1B92170E"/>
    <w:rsid w:val="1BA0144B"/>
    <w:rsid w:val="1BBF2C12"/>
    <w:rsid w:val="1BED5CE0"/>
    <w:rsid w:val="1C2D6AC9"/>
    <w:rsid w:val="1C5874AE"/>
    <w:rsid w:val="1D2A162B"/>
    <w:rsid w:val="1D613643"/>
    <w:rsid w:val="1E0B2EDE"/>
    <w:rsid w:val="1E0D155D"/>
    <w:rsid w:val="1EEB126F"/>
    <w:rsid w:val="1EEB7F28"/>
    <w:rsid w:val="1EF22AD5"/>
    <w:rsid w:val="1F0D3D7A"/>
    <w:rsid w:val="1FA10C43"/>
    <w:rsid w:val="1FBE358D"/>
    <w:rsid w:val="20353A1C"/>
    <w:rsid w:val="206867D1"/>
    <w:rsid w:val="2090355A"/>
    <w:rsid w:val="20E8770D"/>
    <w:rsid w:val="211E4363"/>
    <w:rsid w:val="21EF6C3A"/>
    <w:rsid w:val="21F236C8"/>
    <w:rsid w:val="232B7CB0"/>
    <w:rsid w:val="23B2431C"/>
    <w:rsid w:val="23B312CA"/>
    <w:rsid w:val="249A4110"/>
    <w:rsid w:val="24E87C1C"/>
    <w:rsid w:val="254621B4"/>
    <w:rsid w:val="25D94FA6"/>
    <w:rsid w:val="262C11AD"/>
    <w:rsid w:val="26DB6187"/>
    <w:rsid w:val="26E40001"/>
    <w:rsid w:val="280136B2"/>
    <w:rsid w:val="28320603"/>
    <w:rsid w:val="288F0997"/>
    <w:rsid w:val="28D22706"/>
    <w:rsid w:val="295A7167"/>
    <w:rsid w:val="29FD21F3"/>
    <w:rsid w:val="2A7A5D3B"/>
    <w:rsid w:val="2B0446DA"/>
    <w:rsid w:val="2B784239"/>
    <w:rsid w:val="2BB22FA8"/>
    <w:rsid w:val="2BD8418F"/>
    <w:rsid w:val="2C955B3F"/>
    <w:rsid w:val="2CCE420F"/>
    <w:rsid w:val="2CF30BCC"/>
    <w:rsid w:val="2E10009F"/>
    <w:rsid w:val="2E1B7734"/>
    <w:rsid w:val="2E3F24EC"/>
    <w:rsid w:val="2E6D4D13"/>
    <w:rsid w:val="2EF74B19"/>
    <w:rsid w:val="2F246F15"/>
    <w:rsid w:val="2F4E0DAB"/>
    <w:rsid w:val="2F9A1CD1"/>
    <w:rsid w:val="2FBC004A"/>
    <w:rsid w:val="3083574A"/>
    <w:rsid w:val="30A57A79"/>
    <w:rsid w:val="30C67526"/>
    <w:rsid w:val="32142838"/>
    <w:rsid w:val="323D2377"/>
    <w:rsid w:val="326F3E4B"/>
    <w:rsid w:val="32C600DD"/>
    <w:rsid w:val="32CB0F8D"/>
    <w:rsid w:val="33B97960"/>
    <w:rsid w:val="33D535A4"/>
    <w:rsid w:val="340A3080"/>
    <w:rsid w:val="345A26F2"/>
    <w:rsid w:val="347E568A"/>
    <w:rsid w:val="351A6043"/>
    <w:rsid w:val="356A0912"/>
    <w:rsid w:val="359F2006"/>
    <w:rsid w:val="35AD209F"/>
    <w:rsid w:val="35CF5AD7"/>
    <w:rsid w:val="36111DC3"/>
    <w:rsid w:val="365302AE"/>
    <w:rsid w:val="36776B83"/>
    <w:rsid w:val="36AF7155"/>
    <w:rsid w:val="36BC3E8F"/>
    <w:rsid w:val="376B78DC"/>
    <w:rsid w:val="381C789A"/>
    <w:rsid w:val="38D160C4"/>
    <w:rsid w:val="39477387"/>
    <w:rsid w:val="39A2099B"/>
    <w:rsid w:val="39AE76A2"/>
    <w:rsid w:val="3A342A46"/>
    <w:rsid w:val="3B44358E"/>
    <w:rsid w:val="3C1B4E38"/>
    <w:rsid w:val="3C217AB5"/>
    <w:rsid w:val="3C2F6988"/>
    <w:rsid w:val="3C676386"/>
    <w:rsid w:val="3C9456F6"/>
    <w:rsid w:val="3CD24055"/>
    <w:rsid w:val="3E4B38C2"/>
    <w:rsid w:val="3E7756B3"/>
    <w:rsid w:val="402356C6"/>
    <w:rsid w:val="40422E26"/>
    <w:rsid w:val="40460297"/>
    <w:rsid w:val="407E4ADB"/>
    <w:rsid w:val="418856AD"/>
    <w:rsid w:val="42142266"/>
    <w:rsid w:val="42263B92"/>
    <w:rsid w:val="426F0B0E"/>
    <w:rsid w:val="42B6199F"/>
    <w:rsid w:val="43591147"/>
    <w:rsid w:val="45714339"/>
    <w:rsid w:val="4577693B"/>
    <w:rsid w:val="45FB202E"/>
    <w:rsid w:val="46772BA7"/>
    <w:rsid w:val="470408C7"/>
    <w:rsid w:val="470A6ECC"/>
    <w:rsid w:val="479358FE"/>
    <w:rsid w:val="479A431B"/>
    <w:rsid w:val="4805479A"/>
    <w:rsid w:val="48813278"/>
    <w:rsid w:val="48A32770"/>
    <w:rsid w:val="4A12119C"/>
    <w:rsid w:val="4A82552D"/>
    <w:rsid w:val="4BB5003D"/>
    <w:rsid w:val="4BFA7A95"/>
    <w:rsid w:val="4C060944"/>
    <w:rsid w:val="4CB53967"/>
    <w:rsid w:val="4CCC2D88"/>
    <w:rsid w:val="4D3B2DFA"/>
    <w:rsid w:val="4D3B4EC4"/>
    <w:rsid w:val="4DF26BF1"/>
    <w:rsid w:val="4F066324"/>
    <w:rsid w:val="4F234D65"/>
    <w:rsid w:val="4F381487"/>
    <w:rsid w:val="4F871FD9"/>
    <w:rsid w:val="4FE32B46"/>
    <w:rsid w:val="510B0351"/>
    <w:rsid w:val="51521776"/>
    <w:rsid w:val="51EF617D"/>
    <w:rsid w:val="51FC57DE"/>
    <w:rsid w:val="51FD5492"/>
    <w:rsid w:val="5253261E"/>
    <w:rsid w:val="526151B7"/>
    <w:rsid w:val="53973E94"/>
    <w:rsid w:val="53EF085D"/>
    <w:rsid w:val="540E28F4"/>
    <w:rsid w:val="547F3EAC"/>
    <w:rsid w:val="54A156E6"/>
    <w:rsid w:val="54C67EA4"/>
    <w:rsid w:val="550153AB"/>
    <w:rsid w:val="55A22D0A"/>
    <w:rsid w:val="55F4482B"/>
    <w:rsid w:val="57B12A6A"/>
    <w:rsid w:val="58A96885"/>
    <w:rsid w:val="59643735"/>
    <w:rsid w:val="5A9A5537"/>
    <w:rsid w:val="5AE42ED2"/>
    <w:rsid w:val="5B386973"/>
    <w:rsid w:val="5BC65F5F"/>
    <w:rsid w:val="5CD544E6"/>
    <w:rsid w:val="5D226E1E"/>
    <w:rsid w:val="5D9A631E"/>
    <w:rsid w:val="5DF55070"/>
    <w:rsid w:val="5E0A56D8"/>
    <w:rsid w:val="5E4A6AD9"/>
    <w:rsid w:val="5ECB4491"/>
    <w:rsid w:val="5F0F4BA2"/>
    <w:rsid w:val="5F1F6122"/>
    <w:rsid w:val="5F2F41B6"/>
    <w:rsid w:val="60D904BE"/>
    <w:rsid w:val="60E45E05"/>
    <w:rsid w:val="61204966"/>
    <w:rsid w:val="619A682E"/>
    <w:rsid w:val="61A264D5"/>
    <w:rsid w:val="620826E5"/>
    <w:rsid w:val="6217005D"/>
    <w:rsid w:val="626A3683"/>
    <w:rsid w:val="62A115DE"/>
    <w:rsid w:val="62EE1251"/>
    <w:rsid w:val="63292EA3"/>
    <w:rsid w:val="63DE0FE6"/>
    <w:rsid w:val="64196E27"/>
    <w:rsid w:val="64DE7BD1"/>
    <w:rsid w:val="65090AD4"/>
    <w:rsid w:val="65320613"/>
    <w:rsid w:val="6610477E"/>
    <w:rsid w:val="6680737D"/>
    <w:rsid w:val="6710612E"/>
    <w:rsid w:val="674B52CF"/>
    <w:rsid w:val="684B2B0F"/>
    <w:rsid w:val="689C09B0"/>
    <w:rsid w:val="69665AFA"/>
    <w:rsid w:val="697A259C"/>
    <w:rsid w:val="69900EBC"/>
    <w:rsid w:val="6A361D4D"/>
    <w:rsid w:val="6A541EFF"/>
    <w:rsid w:val="6A621215"/>
    <w:rsid w:val="6AB2117B"/>
    <w:rsid w:val="6ADD0B5E"/>
    <w:rsid w:val="6ADE3327"/>
    <w:rsid w:val="6AED1638"/>
    <w:rsid w:val="6B6749AF"/>
    <w:rsid w:val="6B917708"/>
    <w:rsid w:val="6BBC3927"/>
    <w:rsid w:val="6C4F6842"/>
    <w:rsid w:val="6D500F71"/>
    <w:rsid w:val="6D6A4A10"/>
    <w:rsid w:val="6F5347D8"/>
    <w:rsid w:val="709B1112"/>
    <w:rsid w:val="70B220CF"/>
    <w:rsid w:val="71024EE2"/>
    <w:rsid w:val="7112100E"/>
    <w:rsid w:val="717026AC"/>
    <w:rsid w:val="718203C8"/>
    <w:rsid w:val="718D0958"/>
    <w:rsid w:val="72350E07"/>
    <w:rsid w:val="72713856"/>
    <w:rsid w:val="73063BAD"/>
    <w:rsid w:val="732B47C7"/>
    <w:rsid w:val="734460A1"/>
    <w:rsid w:val="73D36613"/>
    <w:rsid w:val="74976A2F"/>
    <w:rsid w:val="7554328C"/>
    <w:rsid w:val="76DE37CE"/>
    <w:rsid w:val="77A138A8"/>
    <w:rsid w:val="781B7332"/>
    <w:rsid w:val="786F2F71"/>
    <w:rsid w:val="79C81CBE"/>
    <w:rsid w:val="79E02956"/>
    <w:rsid w:val="7A410C75"/>
    <w:rsid w:val="7AD3168F"/>
    <w:rsid w:val="7B35042F"/>
    <w:rsid w:val="7B872055"/>
    <w:rsid w:val="7BD44AB5"/>
    <w:rsid w:val="7CC04EA5"/>
    <w:rsid w:val="7CDF576C"/>
    <w:rsid w:val="7D3D4087"/>
    <w:rsid w:val="7E213995"/>
    <w:rsid w:val="7E765088"/>
    <w:rsid w:val="7EC177CF"/>
    <w:rsid w:val="7EC47386"/>
    <w:rsid w:val="7FB1158D"/>
    <w:rsid w:val="7FD63D4B"/>
    <w:rsid w:val="7FD717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Arial MT" w:hAnsi="Arial MT" w:eastAsia="Arial MT" w:cs="Arial MT"/>
      <w:sz w:val="22"/>
      <w:szCs w:val="22"/>
      <w:lang w:val="pt-PT" w:eastAsia="en-US" w:bidi="ar-SA"/>
    </w:rPr>
  </w:style>
  <w:style w:type="paragraph" w:styleId="2">
    <w:name w:val="heading 1"/>
    <w:basedOn w:val="1"/>
    <w:next w:val="1"/>
    <w:qFormat/>
    <w:uiPriority w:val="1"/>
    <w:pPr>
      <w:ind w:left="847" w:hanging="219"/>
      <w:outlineLvl w:val="1"/>
    </w:pPr>
    <w:rPr>
      <w:rFonts w:ascii="Arial" w:hAnsi="Arial" w:eastAsia="Arial" w:cs="Arial"/>
      <w:b/>
      <w:bCs/>
      <w:sz w:val="20"/>
      <w:szCs w:val="20"/>
      <w:lang w:val="pt-PT" w:eastAsia="en-US" w:bidi="ar-SA"/>
    </w:rPr>
  </w:style>
  <w:style w:type="paragraph" w:styleId="3">
    <w:name w:val="heading 2"/>
    <w:basedOn w:val="1"/>
    <w:next w:val="1"/>
    <w:qFormat/>
    <w:uiPriority w:val="1"/>
    <w:pPr>
      <w:ind w:left="230"/>
      <w:outlineLvl w:val="2"/>
    </w:pPr>
    <w:rPr>
      <w:rFonts w:ascii="Arial" w:hAnsi="Arial" w:eastAsia="Arial" w:cs="Arial"/>
      <w:b/>
      <w:bCs/>
      <w:sz w:val="20"/>
      <w:szCs w:val="20"/>
      <w:lang w:val="pt-PT" w:eastAsia="en-US" w:bidi="ar-SA"/>
    </w:rPr>
  </w:style>
  <w:style w:type="paragraph" w:styleId="4">
    <w:name w:val="heading 4"/>
    <w:basedOn w:val="1"/>
    <w:next w:val="1"/>
    <w:semiHidden/>
    <w:unhideWhenUsed/>
    <w:qFormat/>
    <w:uiPriority w:val="0"/>
    <w:pPr>
      <w:keepNext/>
      <w:keepLines/>
      <w:spacing w:before="40"/>
      <w:outlineLvl w:val="3"/>
    </w:pPr>
    <w:rPr>
      <w:rFonts w:asciiTheme="majorHAnsi" w:hAnsiTheme="majorHAnsi" w:eastAsiaTheme="majorEastAsia" w:cstheme="majorBidi"/>
      <w:i/>
      <w:iCs/>
      <w:color w:val="376092" w:themeColor="accent1" w:themeShade="BF"/>
    </w:rPr>
  </w:style>
  <w:style w:type="character" w:default="1" w:styleId="5">
    <w:name w:val="Default Paragraph Font"/>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character" w:styleId="7">
    <w:name w:val="Strong"/>
    <w:basedOn w:val="5"/>
    <w:qFormat/>
    <w:uiPriority w:val="22"/>
    <w:rPr>
      <w:b/>
      <w:bCs/>
    </w:rPr>
  </w:style>
  <w:style w:type="character" w:styleId="8">
    <w:name w:val="Hyperlink"/>
    <w:basedOn w:val="5"/>
    <w:unhideWhenUsed/>
    <w:qFormat/>
    <w:uiPriority w:val="99"/>
    <w:rPr>
      <w:color w:val="0000FF" w:themeColor="hyperlink"/>
      <w:u w:val="single"/>
      <w14:textFill>
        <w14:solidFill>
          <w14:schemeClr w14:val="hlink"/>
        </w14:solidFill>
      </w14:textFill>
    </w:rPr>
  </w:style>
  <w:style w:type="paragraph" w:styleId="9">
    <w:name w:val="Body Text"/>
    <w:basedOn w:val="1"/>
    <w:qFormat/>
    <w:uiPriority w:val="1"/>
    <w:pPr>
      <w:ind w:left="230"/>
      <w:jc w:val="both"/>
    </w:pPr>
    <w:rPr>
      <w:rFonts w:ascii="Arial MT" w:hAnsi="Arial MT" w:eastAsia="Arial MT" w:cs="Arial MT"/>
      <w:sz w:val="20"/>
      <w:szCs w:val="20"/>
      <w:lang w:val="pt-PT" w:eastAsia="en-US" w:bidi="ar-SA"/>
    </w:rPr>
  </w:style>
  <w:style w:type="paragraph" w:styleId="10">
    <w:name w:val="Title"/>
    <w:basedOn w:val="1"/>
    <w:qFormat/>
    <w:uiPriority w:val="1"/>
    <w:pPr>
      <w:spacing w:before="13"/>
      <w:ind w:left="3350" w:right="3084"/>
      <w:jc w:val="center"/>
    </w:pPr>
    <w:rPr>
      <w:sz w:val="24"/>
      <w:szCs w:val="24"/>
    </w:rPr>
  </w:style>
  <w:style w:type="paragraph" w:styleId="11">
    <w:name w:val="Normal (Web)"/>
    <w:basedOn w:val="1"/>
    <w:qFormat/>
    <w:uiPriority w:val="0"/>
    <w:pPr>
      <w:spacing w:beforeAutospacing="1" w:after="0" w:afterAutospacing="1" w:line="240" w:lineRule="auto"/>
    </w:pPr>
    <w:rPr>
      <w:rFonts w:ascii="Times New Roman" w:hAnsi="Times New Roman" w:eastAsia="SimSun" w:cs="Times New Roman"/>
      <w:sz w:val="20"/>
      <w:szCs w:val="24"/>
      <w:lang w:val="en-US" w:eastAsia="zh-CN" w:bidi="ar-SA"/>
    </w:rPr>
  </w:style>
  <w:style w:type="paragraph" w:styleId="12">
    <w:name w:val="header"/>
    <w:basedOn w:val="1"/>
    <w:qFormat/>
    <w:uiPriority w:val="0"/>
    <w:pPr>
      <w:tabs>
        <w:tab w:val="center" w:pos="4252"/>
        <w:tab w:val="right" w:pos="8504"/>
      </w:tabs>
    </w:pPr>
  </w:style>
  <w:style w:type="paragraph" w:styleId="13">
    <w:name w:val="footer"/>
    <w:basedOn w:val="1"/>
    <w:qFormat/>
    <w:uiPriority w:val="0"/>
    <w:pPr>
      <w:tabs>
        <w:tab w:val="center" w:pos="4252"/>
        <w:tab w:val="right" w:pos="8504"/>
      </w:tabs>
    </w:pPr>
  </w:style>
  <w:style w:type="paragraph" w:styleId="14">
    <w:name w:val="Body Text Indent"/>
    <w:basedOn w:val="1"/>
    <w:qFormat/>
    <w:uiPriority w:val="0"/>
    <w:pPr>
      <w:spacing w:after="0"/>
    </w:pPr>
    <w:rPr>
      <w:rFonts w:ascii="Arial" w:hAnsi="Arial"/>
      <w:color w:val="000000"/>
      <w:szCs w:val="20"/>
      <w:lang w:val="zh-CN" w:eastAsia="zh-CN"/>
    </w:rPr>
  </w:style>
  <w:style w:type="table" w:styleId="15">
    <w:name w:val="Table Grid"/>
    <w:basedOn w:val="6"/>
    <w:qFormat/>
    <w:uiPriority w:val="0"/>
    <w:pPr>
      <w:widowControl w:val="0"/>
      <w:spacing w:after="0" w:line="240" w:lineRule="auto"/>
      <w:jc w:val="both"/>
    </w:pPr>
    <w:rPr>
      <w:rFonts w:ascii="Times New Roman" w:hAnsi="Times New Roman" w:eastAsia="SimSu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
    <w:name w:val="Table Normal"/>
    <w:semiHidden/>
    <w:unhideWhenUsed/>
    <w:qFormat/>
    <w:uiPriority w:val="2"/>
    <w:tblPr>
      <w:tblCellMar>
        <w:top w:w="0" w:type="dxa"/>
        <w:left w:w="0" w:type="dxa"/>
        <w:bottom w:w="0" w:type="dxa"/>
        <w:right w:w="0" w:type="dxa"/>
      </w:tblCellMar>
    </w:tblPr>
  </w:style>
  <w:style w:type="paragraph" w:styleId="17">
    <w:name w:val="List Paragraph"/>
    <w:basedOn w:val="1"/>
    <w:qFormat/>
    <w:uiPriority w:val="1"/>
    <w:pPr>
      <w:ind w:left="230" w:right="796"/>
      <w:jc w:val="both"/>
    </w:pPr>
    <w:rPr>
      <w:rFonts w:ascii="Arial MT" w:hAnsi="Arial MT" w:eastAsia="Arial MT" w:cs="Arial MT"/>
      <w:lang w:val="pt-PT" w:eastAsia="en-US" w:bidi="ar-SA"/>
    </w:rPr>
  </w:style>
  <w:style w:type="paragraph" w:customStyle="1" w:styleId="18">
    <w:name w:val="Table Paragraph"/>
    <w:basedOn w:val="1"/>
    <w:qFormat/>
    <w:uiPriority w:val="1"/>
    <w:pPr>
      <w:ind w:left="9"/>
      <w:jc w:val="center"/>
    </w:pPr>
    <w:rPr>
      <w:rFonts w:ascii="Arial MT" w:hAnsi="Arial MT" w:eastAsia="Arial MT" w:cs="Arial MT"/>
      <w:lang w:val="pt-PT" w:eastAsia="en-US" w:bidi="ar-SA"/>
    </w:rPr>
  </w:style>
  <w:style w:type="paragraph" w:customStyle="1" w:styleId="19">
    <w:name w:val="Corpo de texto 22"/>
    <w:basedOn w:val="1"/>
    <w:qFormat/>
    <w:uiPriority w:val="0"/>
    <w:pPr>
      <w:jc w:val="both"/>
    </w:pPr>
    <w:rPr>
      <w:szCs w:val="20"/>
    </w:rPr>
  </w:style>
  <w:style w:type="character" w:customStyle="1" w:styleId="20">
    <w:name w:val="uv3um"/>
    <w:basedOn w:val="5"/>
    <w:qFormat/>
    <w:uiPriority w:val="0"/>
  </w:style>
  <w:style w:type="paragraph" w:customStyle="1" w:styleId="21">
    <w:name w:val="Nivel 2"/>
    <w:basedOn w:val="1"/>
    <w:qFormat/>
    <w:uiPriority w:val="0"/>
    <w:pPr>
      <w:numPr>
        <w:ilvl w:val="1"/>
        <w:numId w:val="1"/>
      </w:numPr>
      <w:spacing w:before="120" w:after="120" w:line="276" w:lineRule="auto"/>
      <w:ind w:left="0" w:firstLine="0"/>
    </w:pPr>
    <w:rPr>
      <w:rFonts w:ascii="Arial" w:hAnsi="Arial" w:cs="Arial" w:eastAsiaTheme="minorEastAsia"/>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8772</Words>
  <Characters>50942</Characters>
  <TotalTime>91</TotalTime>
  <ScaleCrop>false</ScaleCrop>
  <LinksUpToDate>false</LinksUpToDate>
  <CharactersWithSpaces>59287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2025-03-12T16:25:00Z</dcterms:created>
  <dc:creator>gabriel.vasconcelos</dc:creator>
  <cp:lastModifiedBy>Andréa Cristina Alves</cp:lastModifiedBy>
  <cp:lastPrinted>2026-07-07T12:58:00Z</cp:lastPrinted>
  <dcterms:modified xsi:type="dcterms:W3CDTF">2026-07-16T11:38:21Z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2024-05-10T00:00:00Z</vt:filetime>
  </property>
  <property fmtid="{D5CDD505-2E9C-101B-9397-08002B2CF9AE}" pid="3" name="Creator">
    <vt:lpwstr>WPS Writer</vt:lpwstr>
  </property>
  <property fmtid="{D5CDD505-2E9C-101B-9397-08002B2CF9AE}" pid="4" name="LastSaved">
    <vt:filetime>2025-03-12T00:00:00Z</vt:filetime>
  </property>
  <property fmtid="{D5CDD505-2E9C-101B-9397-08002B2CF9AE}" pid="5" name="SourceModified">
    <vt:lpwstr>D:20240510155124+18'51'</vt:lpwstr>
  </property>
  <property fmtid="{D5CDD505-2E9C-101B-9397-08002B2CF9AE}" pid="6" name="KSOProductBuildVer">
    <vt:lpwstr>1046-12.1.0.26880</vt:lpwstr>
  </property>
  <property fmtid="{D5CDD505-2E9C-101B-9397-08002B2CF9AE}" pid="7" name="ICV">
    <vt:lpwstr>F68D4AE724A045908DAC36914AC2A59C_13</vt:lpwstr>
  </property>
  <property fmtid="{D5CDD505-2E9C-101B-9397-08002B2CF9AE}" pid="8" name="KSOTemplateDocerSaveRecord">
    <vt:lpwstr>eyJoZGlkIjoiZTMyNWEwZDBiZmE4YmFlMTgxYTE4ODkzNzkwZDEyZjMiLCJ1c2VySWQiOiIxMjM2OTUxMDYwMzI1In0=</vt:lpwstr>
  </property>
</Properties>
</file>