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AD2E4" w14:textId="77777777" w:rsidR="002E6C44" w:rsidRPr="00B3299D" w:rsidRDefault="002E6C44" w:rsidP="002E6C44">
      <w:pPr>
        <w:spacing w:line="360" w:lineRule="auto"/>
        <w:contextualSpacing/>
        <w:jc w:val="center"/>
        <w:rPr>
          <w:rFonts w:ascii="Verdana" w:hAnsi="Verdana" w:cs="Verdana"/>
          <w:b/>
        </w:rPr>
      </w:pPr>
      <w:r>
        <w:rPr>
          <w:rFonts w:ascii="Verdana" w:hAnsi="Verdana" w:cs="Verdana"/>
          <w:b/>
        </w:rPr>
        <w:t>TERMO DE REFERÊNCIA</w:t>
      </w:r>
    </w:p>
    <w:p w14:paraId="20046B6D" w14:textId="77777777" w:rsidR="00D7132B" w:rsidRDefault="00D7132B" w:rsidP="0096212E">
      <w:pPr>
        <w:spacing w:line="360" w:lineRule="auto"/>
        <w:jc w:val="right"/>
        <w:rPr>
          <w:rFonts w:ascii="Verdana" w:hAnsi="Verdana" w:cs="Verdana"/>
          <w:color w:val="000000"/>
        </w:rPr>
      </w:pPr>
    </w:p>
    <w:p w14:paraId="65B2533B" w14:textId="6568D752" w:rsidR="0096212E" w:rsidRDefault="0096212E" w:rsidP="0096212E">
      <w:pPr>
        <w:spacing w:line="360" w:lineRule="auto"/>
        <w:jc w:val="right"/>
        <w:rPr>
          <w:rFonts w:ascii="Verdana" w:hAnsi="Verdana" w:cs="Verdana"/>
          <w:color w:val="000000"/>
        </w:rPr>
      </w:pPr>
      <w:r w:rsidRPr="001E315E">
        <w:rPr>
          <w:rFonts w:ascii="Verdana" w:hAnsi="Verdana" w:cs="Verdana"/>
          <w:color w:val="000000"/>
        </w:rPr>
        <w:t xml:space="preserve">Ibiúna, </w:t>
      </w:r>
      <w:r w:rsidR="00F61415">
        <w:rPr>
          <w:rFonts w:ascii="Verdana" w:hAnsi="Verdana" w:cs="Verdana"/>
          <w:color w:val="000000"/>
        </w:rPr>
        <w:t>15</w:t>
      </w:r>
      <w:r w:rsidR="002E6C44">
        <w:rPr>
          <w:rFonts w:ascii="Verdana" w:hAnsi="Verdana" w:cs="Verdana"/>
          <w:color w:val="000000"/>
        </w:rPr>
        <w:t xml:space="preserve"> de </w:t>
      </w:r>
      <w:r w:rsidR="00F61415">
        <w:rPr>
          <w:rFonts w:ascii="Verdana" w:hAnsi="Verdana" w:cs="Verdana"/>
          <w:color w:val="000000"/>
        </w:rPr>
        <w:t>abril</w:t>
      </w:r>
      <w:r>
        <w:rPr>
          <w:rFonts w:ascii="Verdana" w:hAnsi="Verdana" w:cs="Verdana"/>
          <w:color w:val="000000"/>
        </w:rPr>
        <w:t xml:space="preserve"> </w:t>
      </w:r>
      <w:r w:rsidRPr="001E315E">
        <w:rPr>
          <w:rFonts w:ascii="Verdana" w:hAnsi="Verdana" w:cs="Verdana"/>
          <w:color w:val="000000"/>
        </w:rPr>
        <w:t>de 202</w:t>
      </w:r>
      <w:r w:rsidR="002E6C44">
        <w:rPr>
          <w:rFonts w:ascii="Verdana" w:hAnsi="Verdana" w:cs="Verdana"/>
          <w:color w:val="000000"/>
        </w:rPr>
        <w:t>6</w:t>
      </w:r>
      <w:r w:rsidRPr="001E315E">
        <w:rPr>
          <w:rFonts w:ascii="Verdana" w:hAnsi="Verdana" w:cs="Verdana"/>
          <w:color w:val="000000"/>
        </w:rPr>
        <w:t>.</w:t>
      </w:r>
    </w:p>
    <w:p w14:paraId="616E4E32" w14:textId="77777777" w:rsidR="00010772" w:rsidRPr="00010772" w:rsidRDefault="00010772" w:rsidP="0096212E">
      <w:pPr>
        <w:spacing w:line="360" w:lineRule="auto"/>
        <w:jc w:val="right"/>
        <w:rPr>
          <w:rFonts w:ascii="Verdana" w:eastAsia="Arial" w:hAnsi="Verdana" w:cs="Arial"/>
          <w:lang w:val="pt-PT" w:eastAsia="en-US"/>
        </w:rPr>
      </w:pPr>
    </w:p>
    <w:p w14:paraId="5FBAB7BE" w14:textId="20D6287C" w:rsidR="00010772" w:rsidRPr="00010772" w:rsidRDefault="00010772" w:rsidP="007B78A7">
      <w:pPr>
        <w:spacing w:line="360" w:lineRule="auto"/>
        <w:ind w:firstLine="709"/>
        <w:jc w:val="both"/>
        <w:rPr>
          <w:rFonts w:ascii="Verdana" w:eastAsia="Arial" w:hAnsi="Verdana" w:cs="Arial"/>
          <w:lang w:val="pt-PT" w:eastAsia="en-US"/>
        </w:rPr>
      </w:pPr>
      <w:r w:rsidRPr="00010772">
        <w:rPr>
          <w:rFonts w:ascii="Verdana" w:eastAsia="Arial" w:hAnsi="Verdana" w:cs="Arial"/>
          <w:lang w:val="pt-PT" w:eastAsia="en-US"/>
        </w:rPr>
        <w:t>O presente Termo de Referência tem por objetivo estabelecer as condições,</w:t>
      </w:r>
      <w:r>
        <w:rPr>
          <w:rFonts w:ascii="Verdana" w:eastAsia="Arial" w:hAnsi="Verdana" w:cs="Arial"/>
          <w:lang w:val="pt-PT" w:eastAsia="en-US"/>
        </w:rPr>
        <w:t xml:space="preserve"> </w:t>
      </w:r>
      <w:r w:rsidRPr="00010772">
        <w:rPr>
          <w:rFonts w:ascii="Verdana" w:eastAsia="Arial" w:hAnsi="Verdana" w:cs="Arial"/>
          <w:lang w:val="pt-PT" w:eastAsia="en-US"/>
        </w:rPr>
        <w:t xml:space="preserve">especificações e critérios para </w:t>
      </w:r>
      <w:r>
        <w:rPr>
          <w:rFonts w:ascii="Verdana" w:eastAsia="Arial" w:hAnsi="Verdana" w:cs="Arial"/>
          <w:lang w:val="pt-PT" w:eastAsia="en-US"/>
        </w:rPr>
        <w:t>a</w:t>
      </w:r>
      <w:r w:rsidR="00CF4AE1">
        <w:rPr>
          <w:rFonts w:ascii="Verdana" w:eastAsia="Arial" w:hAnsi="Verdana" w:cs="Arial"/>
          <w:lang w:val="pt-PT" w:eastAsia="en-US"/>
        </w:rPr>
        <w:t xml:space="preserve"> </w:t>
      </w:r>
      <w:r w:rsidR="00331DC5">
        <w:rPr>
          <w:rFonts w:ascii="Verdana" w:hAnsi="Verdana" w:cstheme="minorHAnsi"/>
          <w:bCs/>
        </w:rPr>
        <w:t>co</w:t>
      </w:r>
      <w:r w:rsidR="00331DC5" w:rsidRPr="00341487">
        <w:rPr>
          <w:rFonts w:ascii="Verdana" w:hAnsi="Verdana" w:cstheme="minorHAnsi"/>
          <w:bCs/>
        </w:rPr>
        <w:t>ntratação de empresa especializada para a execução da reforma de instalações elétricas</w:t>
      </w:r>
      <w:r w:rsidR="00331DC5">
        <w:rPr>
          <w:rFonts w:ascii="Verdana" w:hAnsi="Verdana" w:cstheme="minorHAnsi"/>
          <w:bCs/>
        </w:rPr>
        <w:t>, SPDA, cabeamento e alterações arquitetônicas</w:t>
      </w:r>
      <w:r w:rsidR="00331DC5" w:rsidRPr="00341487">
        <w:rPr>
          <w:rFonts w:ascii="Verdana" w:hAnsi="Verdana" w:cstheme="minorHAnsi"/>
          <w:bCs/>
        </w:rPr>
        <w:t xml:space="preserve"> do Hospital Municipal de Ibiúna</w:t>
      </w:r>
      <w:r>
        <w:rPr>
          <w:rFonts w:ascii="Verdana" w:eastAsia="Arial" w:hAnsi="Verdana" w:cs="Arial"/>
          <w:lang w:val="pt-PT" w:eastAsia="en-US"/>
        </w:rPr>
        <w:t xml:space="preserve">, </w:t>
      </w:r>
      <w:r w:rsidRPr="00010772">
        <w:rPr>
          <w:rFonts w:ascii="Verdana" w:eastAsia="Arial" w:hAnsi="Verdana" w:cs="Arial"/>
          <w:lang w:val="pt-PT" w:eastAsia="en-US"/>
        </w:rPr>
        <w:t>em conformidade com a Lei nº 14.133/2021, que dispõe sobre as normas gerais de licitação e contratação no âmbito da administração pública.</w:t>
      </w:r>
      <w:r w:rsidRPr="00010772">
        <w:rPr>
          <w:rFonts w:ascii="Verdana" w:eastAsia="Arial" w:hAnsi="Verdana" w:cs="Arial"/>
          <w:lang w:val="pt-PT" w:eastAsia="en-US"/>
        </w:rPr>
        <w:tab/>
      </w:r>
    </w:p>
    <w:p w14:paraId="22A75C45" w14:textId="77777777" w:rsidR="007735DF" w:rsidRDefault="007735DF" w:rsidP="007735DF"/>
    <w:p w14:paraId="1F715D5A" w14:textId="77777777" w:rsidR="00EB78E9" w:rsidRPr="00EB78E9" w:rsidRDefault="00EB78E9" w:rsidP="00EB78E9">
      <w:pPr>
        <w:numPr>
          <w:ilvl w:val="0"/>
          <w:numId w:val="5"/>
        </w:numPr>
        <w:spacing w:line="360" w:lineRule="auto"/>
        <w:jc w:val="both"/>
        <w:rPr>
          <w:rFonts w:ascii="Verdana" w:hAnsi="Verdana"/>
          <w:b/>
        </w:rPr>
      </w:pPr>
      <w:r w:rsidRPr="00EB78E9">
        <w:rPr>
          <w:rFonts w:ascii="Verdana" w:hAnsi="Verdana"/>
          <w:b/>
        </w:rPr>
        <w:t>DO OBJETO</w:t>
      </w:r>
    </w:p>
    <w:p w14:paraId="5B171425" w14:textId="75B466D7" w:rsidR="00EB78E9" w:rsidRDefault="00EB78E9" w:rsidP="00EB78E9">
      <w:pPr>
        <w:spacing w:line="360" w:lineRule="auto"/>
        <w:ind w:firstLine="708"/>
        <w:jc w:val="both"/>
        <w:rPr>
          <w:rFonts w:ascii="Verdana" w:hAnsi="Verdana"/>
        </w:rPr>
      </w:pPr>
      <w:r w:rsidRPr="00EB78E9">
        <w:rPr>
          <w:rFonts w:ascii="Verdana" w:hAnsi="Verdana"/>
        </w:rPr>
        <w:t xml:space="preserve">Constitui objeto deste Termo de Referência a </w:t>
      </w:r>
      <w:r w:rsidR="00F36AAF" w:rsidRPr="00EB78E9">
        <w:rPr>
          <w:rFonts w:ascii="Verdana" w:hAnsi="Verdana"/>
        </w:rPr>
        <w:t xml:space="preserve">CONTRATAÇÃO DE </w:t>
      </w:r>
      <w:r w:rsidR="00F36AAF" w:rsidRPr="00341487">
        <w:rPr>
          <w:rFonts w:ascii="Verdana" w:hAnsi="Verdana" w:cstheme="minorHAnsi"/>
          <w:bCs/>
        </w:rPr>
        <w:t>EMPRESA ESPECIALIZADA PARA A EXECUÇÃO DA REFORMA DE INSTALAÇÕES ELÉTRICAS</w:t>
      </w:r>
      <w:r w:rsidR="00F36AAF">
        <w:rPr>
          <w:rFonts w:ascii="Verdana" w:hAnsi="Verdana" w:cstheme="minorHAnsi"/>
          <w:bCs/>
        </w:rPr>
        <w:t>, SPDA, CABEAMENTO E ALTERAÇÕES ARQUITETÔNICAS</w:t>
      </w:r>
      <w:r w:rsidR="00F36AAF" w:rsidRPr="00341487">
        <w:rPr>
          <w:rFonts w:ascii="Verdana" w:hAnsi="Verdana" w:cstheme="minorHAnsi"/>
          <w:bCs/>
        </w:rPr>
        <w:t xml:space="preserve"> DO HOSPITAL MUNICIPAL DE IBIÚNA</w:t>
      </w:r>
      <w:r w:rsidR="00F36AAF">
        <w:rPr>
          <w:rFonts w:ascii="Verdana" w:hAnsi="Verdana"/>
        </w:rPr>
        <w:t xml:space="preserve">, </w:t>
      </w:r>
      <w:r w:rsidR="00F36AAF" w:rsidRPr="00EB78E9">
        <w:rPr>
          <w:rFonts w:ascii="Verdana" w:hAnsi="Verdana"/>
        </w:rPr>
        <w:t>CONFORME CONDIÇÕES</w:t>
      </w:r>
      <w:r w:rsidR="00F36AAF">
        <w:rPr>
          <w:rFonts w:ascii="Verdana" w:hAnsi="Verdana"/>
        </w:rPr>
        <w:t>, QUANTIDADES, ESPECIFICAÇÕES TÉCNICAS</w:t>
      </w:r>
      <w:r w:rsidR="00F36AAF" w:rsidRPr="00EB78E9">
        <w:rPr>
          <w:rFonts w:ascii="Verdana" w:hAnsi="Verdana"/>
        </w:rPr>
        <w:t xml:space="preserve"> E EXIGÊNCIAS ESTABELECIDAS </w:t>
      </w:r>
      <w:r w:rsidR="00F36AAF">
        <w:rPr>
          <w:rFonts w:ascii="Verdana" w:hAnsi="Verdana"/>
        </w:rPr>
        <w:t>NESTE INSTRUMENTO E SEUS ANEXOS, VISANDO ATENDER AS NECESSIDADES DA SECRETARIA DE OBRAS E LICENCIAMENTO MUNICIPAL.</w:t>
      </w:r>
    </w:p>
    <w:p w14:paraId="0147BB62" w14:textId="77777777" w:rsidR="00EB78E9" w:rsidRPr="00EB78E9" w:rsidRDefault="00EB78E9" w:rsidP="00EB78E9">
      <w:pPr>
        <w:spacing w:line="360" w:lineRule="auto"/>
        <w:ind w:firstLine="708"/>
        <w:jc w:val="both"/>
        <w:rPr>
          <w:rFonts w:ascii="Verdana" w:hAnsi="Verdana"/>
        </w:rPr>
      </w:pPr>
    </w:p>
    <w:p w14:paraId="6DF9175E" w14:textId="3D80B513" w:rsidR="00010772" w:rsidRDefault="00010772" w:rsidP="00EB78E9">
      <w:pPr>
        <w:numPr>
          <w:ilvl w:val="0"/>
          <w:numId w:val="5"/>
        </w:numPr>
        <w:spacing w:line="360" w:lineRule="auto"/>
        <w:jc w:val="both"/>
        <w:rPr>
          <w:rFonts w:ascii="Verdana" w:hAnsi="Verdana"/>
          <w:b/>
          <w:bCs/>
          <w:iCs/>
        </w:rPr>
      </w:pPr>
      <w:r>
        <w:rPr>
          <w:rFonts w:ascii="Verdana" w:hAnsi="Verdana"/>
          <w:b/>
          <w:bCs/>
          <w:iCs/>
        </w:rPr>
        <w:t>CARACTERIZAÇÃO DO OBJETO</w:t>
      </w:r>
    </w:p>
    <w:p w14:paraId="1D99617A" w14:textId="63C3EA64" w:rsidR="00010772" w:rsidRPr="00010772" w:rsidRDefault="00010772" w:rsidP="00010772">
      <w:pPr>
        <w:spacing w:line="360" w:lineRule="auto"/>
        <w:ind w:left="103" w:firstLine="606"/>
        <w:jc w:val="both"/>
        <w:rPr>
          <w:rFonts w:ascii="Verdana" w:hAnsi="Verdana"/>
        </w:rPr>
      </w:pPr>
      <w:r w:rsidRPr="00010772">
        <w:rPr>
          <w:rFonts w:ascii="Verdana" w:hAnsi="Verdana"/>
        </w:rPr>
        <w:t>Os bens objeto desta contratação são caracterizados como</w:t>
      </w:r>
      <w:r w:rsidR="004C179D">
        <w:rPr>
          <w:rFonts w:ascii="Verdana" w:hAnsi="Verdana"/>
        </w:rPr>
        <w:t xml:space="preserve"> obra comum</w:t>
      </w:r>
      <w:r w:rsidRPr="00010772">
        <w:rPr>
          <w:rFonts w:ascii="Verdana" w:hAnsi="Verdana"/>
        </w:rPr>
        <w:t>, uma vez que seus padrões de desempenho e qualidade podem ser objetivamente definidos por meio de especificações usuais de mercado, conforme justificativa constante do Estudo Técnico Preliminar.</w:t>
      </w:r>
    </w:p>
    <w:p w14:paraId="0DAF6A9A" w14:textId="77777777" w:rsidR="00010772" w:rsidRDefault="00010772" w:rsidP="00010772">
      <w:pPr>
        <w:spacing w:line="360" w:lineRule="auto"/>
        <w:ind w:left="348"/>
        <w:jc w:val="both"/>
        <w:rPr>
          <w:rFonts w:ascii="Verdana" w:hAnsi="Verdana"/>
          <w:b/>
          <w:bCs/>
          <w:iCs/>
        </w:rPr>
      </w:pPr>
    </w:p>
    <w:p w14:paraId="1F6CB01A" w14:textId="4328275D" w:rsidR="00EB78E9" w:rsidRPr="00EB78E9" w:rsidRDefault="00010772" w:rsidP="00EB78E9">
      <w:pPr>
        <w:numPr>
          <w:ilvl w:val="0"/>
          <w:numId w:val="5"/>
        </w:numPr>
        <w:spacing w:line="360" w:lineRule="auto"/>
        <w:jc w:val="both"/>
        <w:rPr>
          <w:rFonts w:ascii="Verdana" w:hAnsi="Verdana"/>
          <w:b/>
          <w:bCs/>
          <w:iCs/>
        </w:rPr>
      </w:pPr>
      <w:r>
        <w:rPr>
          <w:rFonts w:ascii="Verdana" w:hAnsi="Verdana"/>
          <w:b/>
          <w:bCs/>
          <w:iCs/>
        </w:rPr>
        <w:t>FUNDAMENTAÇÃO E DESCRIÇÃO DA NECESSIDADE DE CONTRATAÇÃO</w:t>
      </w:r>
    </w:p>
    <w:p w14:paraId="191C5779" w14:textId="77777777" w:rsidR="00331DC5" w:rsidRPr="00341487" w:rsidRDefault="00331DC5" w:rsidP="00331DC5">
      <w:pPr>
        <w:pStyle w:val="Corpodetexto"/>
        <w:spacing w:line="360" w:lineRule="auto"/>
        <w:ind w:left="103" w:right="-2" w:firstLine="606"/>
        <w:jc w:val="both"/>
        <w:rPr>
          <w:rFonts w:ascii="Verdana" w:hAnsi="Verdana"/>
          <w:sz w:val="20"/>
        </w:rPr>
      </w:pPr>
      <w:r w:rsidRPr="00341487">
        <w:rPr>
          <w:rFonts w:ascii="Verdana" w:hAnsi="Verdana"/>
          <w:sz w:val="20"/>
        </w:rPr>
        <w:t>A contratação de uma empresa para execução de reforma de instalações elétricas</w:t>
      </w:r>
      <w:r>
        <w:rPr>
          <w:rFonts w:ascii="Verdana" w:hAnsi="Verdana"/>
          <w:sz w:val="20"/>
        </w:rPr>
        <w:t>, SPDA, cabeamento e alterações arquitetônicas</w:t>
      </w:r>
      <w:r w:rsidRPr="00341487">
        <w:rPr>
          <w:rFonts w:ascii="Verdana" w:hAnsi="Verdana"/>
          <w:sz w:val="20"/>
        </w:rPr>
        <w:t xml:space="preserve"> do Hospital Municipal de Ibiúna é uma necessidade vital para a garantia do direito à saúde, respaldada pelo interesse público, e com fulcro na melhoria da qualidade dos atendimentos prestados. A edificação em tela, no presente momento, apresenta instalações elétricas em estado de precariedade, com diversas inconformidades ao preconizado pelas normas técnicas e boas práticas difundidas no mercado de construção civil, de maneira que se faz necessária a adequação destas instalações para que a edificação continue a desempenhar sua função de maneira regular e satisfatória.</w:t>
      </w:r>
      <w:r>
        <w:rPr>
          <w:rFonts w:ascii="Verdana" w:hAnsi="Verdana"/>
          <w:sz w:val="20"/>
        </w:rPr>
        <w:t xml:space="preserve"> Indica-se, também, a ausência de cabeamento estruturado, assim como a </w:t>
      </w:r>
      <w:r>
        <w:rPr>
          <w:rFonts w:ascii="Verdana" w:hAnsi="Verdana"/>
          <w:sz w:val="20"/>
        </w:rPr>
        <w:lastRenderedPageBreak/>
        <w:t>necessidade de realização de ampliação da área de recepção, no intuito de acomodar os pacientes que, após os procedimentos de triagem, aguardam por atendimento, bem como para acomodação de acompanhantes.</w:t>
      </w:r>
    </w:p>
    <w:p w14:paraId="62840A71" w14:textId="30D6F404" w:rsidR="002E6C44" w:rsidRDefault="00CF4AE1" w:rsidP="002E6C44">
      <w:pPr>
        <w:pStyle w:val="Corpodetexto"/>
        <w:spacing w:line="360" w:lineRule="auto"/>
        <w:ind w:left="103" w:right="-2" w:firstLine="606"/>
        <w:jc w:val="both"/>
        <w:rPr>
          <w:rFonts w:ascii="Verdana" w:hAnsi="Verdana"/>
          <w:sz w:val="20"/>
          <w:szCs w:val="20"/>
        </w:rPr>
      </w:pPr>
      <w:r>
        <w:rPr>
          <w:rFonts w:ascii="Verdana" w:hAnsi="Verdana"/>
          <w:sz w:val="20"/>
          <w:szCs w:val="20"/>
        </w:rPr>
        <w:t xml:space="preserve">Desta forma, a crucial contratação torna possível a delimitação e definição do escopo de contratação,  instruindo adequadamente o procedimento licitatório futuro para </w:t>
      </w:r>
      <w:r w:rsidR="004C179D">
        <w:rPr>
          <w:rFonts w:ascii="Verdana" w:hAnsi="Verdana"/>
          <w:sz w:val="20"/>
          <w:szCs w:val="20"/>
        </w:rPr>
        <w:t>reforma de instalações elétricas</w:t>
      </w:r>
      <w:r>
        <w:rPr>
          <w:rFonts w:ascii="Verdana" w:hAnsi="Verdana"/>
          <w:sz w:val="20"/>
          <w:szCs w:val="20"/>
        </w:rPr>
        <w:t>.</w:t>
      </w:r>
    </w:p>
    <w:p w14:paraId="680E0616" w14:textId="77777777" w:rsidR="00EB78E9" w:rsidRDefault="00EB78E9" w:rsidP="007735DF">
      <w:pPr>
        <w:spacing w:line="360" w:lineRule="auto"/>
        <w:ind w:firstLine="708"/>
        <w:jc w:val="both"/>
        <w:rPr>
          <w:rFonts w:ascii="Verdana" w:hAnsi="Verdana"/>
        </w:rPr>
      </w:pPr>
    </w:p>
    <w:p w14:paraId="2441C070" w14:textId="3E07B3E9" w:rsidR="00E35CEC" w:rsidRDefault="00E35CEC" w:rsidP="00EB78E9">
      <w:pPr>
        <w:numPr>
          <w:ilvl w:val="0"/>
          <w:numId w:val="5"/>
        </w:numPr>
        <w:spacing w:line="360" w:lineRule="auto"/>
        <w:jc w:val="both"/>
        <w:rPr>
          <w:rFonts w:ascii="Verdana" w:hAnsi="Verdana"/>
          <w:b/>
          <w:bCs/>
          <w:iCs/>
        </w:rPr>
      </w:pPr>
      <w:r>
        <w:rPr>
          <w:rFonts w:ascii="Verdana" w:hAnsi="Verdana"/>
          <w:b/>
          <w:bCs/>
          <w:iCs/>
        </w:rPr>
        <w:t>PREVISÃO NO PLANO DE CONTRATAÇÕES ANUAL</w:t>
      </w:r>
    </w:p>
    <w:p w14:paraId="27D0EFCE" w14:textId="02E7654B" w:rsidR="00E35CEC" w:rsidRPr="007B78A7" w:rsidRDefault="00E35CEC" w:rsidP="007B78A7">
      <w:pPr>
        <w:spacing w:line="360" w:lineRule="auto"/>
        <w:ind w:firstLine="708"/>
        <w:jc w:val="both"/>
        <w:rPr>
          <w:rFonts w:ascii="Verdana" w:hAnsi="Verdana"/>
        </w:rPr>
      </w:pPr>
      <w:r w:rsidRPr="007B78A7">
        <w:rPr>
          <w:rFonts w:ascii="Verdana" w:hAnsi="Verdana"/>
        </w:rPr>
        <w:t xml:space="preserve">A contratação pretendida está alinhada com o Planejamento 2026, porém, o plano contratações anual ainda não foi adotado pelo </w:t>
      </w:r>
      <w:r w:rsidR="004C179D">
        <w:rPr>
          <w:rFonts w:ascii="Verdana" w:hAnsi="Verdana"/>
        </w:rPr>
        <w:t>Município de Ibiúna.</w:t>
      </w:r>
    </w:p>
    <w:p w14:paraId="488DDA2B" w14:textId="77777777" w:rsidR="00E35CEC" w:rsidRDefault="00E35CEC" w:rsidP="00E35CEC">
      <w:pPr>
        <w:spacing w:line="360" w:lineRule="auto"/>
        <w:ind w:left="348"/>
        <w:jc w:val="both"/>
        <w:rPr>
          <w:rFonts w:ascii="Verdana" w:hAnsi="Verdana"/>
          <w:b/>
          <w:bCs/>
          <w:iCs/>
        </w:rPr>
      </w:pPr>
    </w:p>
    <w:p w14:paraId="75C39CDA" w14:textId="1A1AFB42" w:rsidR="007B78A7" w:rsidRDefault="007B78A7" w:rsidP="00EB78E9">
      <w:pPr>
        <w:numPr>
          <w:ilvl w:val="0"/>
          <w:numId w:val="5"/>
        </w:numPr>
        <w:spacing w:line="360" w:lineRule="auto"/>
        <w:jc w:val="both"/>
        <w:rPr>
          <w:rFonts w:ascii="Verdana" w:hAnsi="Verdana"/>
          <w:b/>
          <w:bCs/>
          <w:iCs/>
        </w:rPr>
      </w:pPr>
      <w:r>
        <w:rPr>
          <w:rFonts w:ascii="Verdana" w:hAnsi="Verdana"/>
          <w:b/>
          <w:bCs/>
          <w:iCs/>
        </w:rPr>
        <w:t>ESPECIFICAÇÃO DO OBJETO</w:t>
      </w:r>
    </w:p>
    <w:p w14:paraId="499735A9" w14:textId="0B215ECE" w:rsidR="007B78A7" w:rsidRDefault="007B78A7" w:rsidP="007B78A7">
      <w:pPr>
        <w:spacing w:line="360" w:lineRule="auto"/>
        <w:ind w:firstLine="708"/>
        <w:jc w:val="both"/>
        <w:rPr>
          <w:rFonts w:ascii="Verdana" w:hAnsi="Verdana" w:cs="Verdana"/>
          <w:color w:val="000000"/>
        </w:rPr>
      </w:pPr>
      <w:r>
        <w:rPr>
          <w:rFonts w:ascii="Verdana" w:hAnsi="Verdana"/>
        </w:rPr>
        <w:t xml:space="preserve">O objeto consiste na </w:t>
      </w:r>
      <w:r w:rsidR="007E5C6F">
        <w:rPr>
          <w:rFonts w:ascii="Verdana" w:hAnsi="Verdana" w:cstheme="minorHAnsi"/>
          <w:bCs/>
        </w:rPr>
        <w:t>c</w:t>
      </w:r>
      <w:r w:rsidR="00331DC5" w:rsidRPr="00341487">
        <w:rPr>
          <w:rFonts w:ascii="Verdana" w:hAnsi="Verdana" w:cstheme="minorHAnsi"/>
          <w:bCs/>
        </w:rPr>
        <w:t>ontratação de empresa especializada para a execução da reforma de instalações elétricas</w:t>
      </w:r>
      <w:r w:rsidR="00331DC5">
        <w:rPr>
          <w:rFonts w:ascii="Verdana" w:hAnsi="Verdana" w:cstheme="minorHAnsi"/>
          <w:bCs/>
        </w:rPr>
        <w:t>, SPDA, cabeamento e alterações arquitetônicas</w:t>
      </w:r>
      <w:r w:rsidR="00331DC5" w:rsidRPr="00341487">
        <w:rPr>
          <w:rFonts w:ascii="Verdana" w:hAnsi="Verdana" w:cstheme="minorHAnsi"/>
          <w:bCs/>
        </w:rPr>
        <w:t xml:space="preserve"> do Hospital Municipal de Ibiúna</w:t>
      </w:r>
      <w:r w:rsidR="004C179D">
        <w:rPr>
          <w:rFonts w:ascii="Verdana" w:hAnsi="Verdana"/>
        </w:rPr>
        <w:t>, mediante substituição de cabeamentos, pontos de utilização, atualização de quadros elétricos e modernização de sistemas de distribuição</w:t>
      </w:r>
      <w:r>
        <w:rPr>
          <w:rFonts w:ascii="Verdana" w:hAnsi="Verdana" w:cs="Verdana"/>
          <w:color w:val="000000"/>
        </w:rPr>
        <w:t>; todos com a emissão de ART/RRT correspondente.</w:t>
      </w:r>
    </w:p>
    <w:p w14:paraId="208BDF9B" w14:textId="18D2555B" w:rsidR="007B78A7" w:rsidRDefault="007B78A7" w:rsidP="004C179D">
      <w:pPr>
        <w:spacing w:line="360" w:lineRule="auto"/>
        <w:ind w:firstLine="709"/>
        <w:jc w:val="both"/>
        <w:rPr>
          <w:rFonts w:ascii="Verdana" w:hAnsi="Verdana"/>
        </w:rPr>
      </w:pPr>
      <w:r>
        <w:rPr>
          <w:rFonts w:ascii="Verdana" w:hAnsi="Verdana" w:cs="Verdana"/>
          <w:color w:val="000000"/>
        </w:rPr>
        <w:t xml:space="preserve">Assim, </w:t>
      </w:r>
      <w:r w:rsidR="004C179D">
        <w:rPr>
          <w:rFonts w:ascii="Verdana" w:hAnsi="Verdana" w:cs="Verdana"/>
          <w:color w:val="000000"/>
        </w:rPr>
        <w:t xml:space="preserve">para a execução do objeto deverão ser seguidas as especificações contidas no conjunto de documentação técnica </w:t>
      </w:r>
      <w:proofErr w:type="spellStart"/>
      <w:r w:rsidR="004C179D">
        <w:rPr>
          <w:rFonts w:ascii="Verdana" w:hAnsi="Verdana" w:cs="Verdana"/>
          <w:color w:val="000000"/>
        </w:rPr>
        <w:t>embasadora</w:t>
      </w:r>
      <w:proofErr w:type="spellEnd"/>
      <w:r w:rsidR="004C179D">
        <w:rPr>
          <w:rFonts w:ascii="Verdana" w:hAnsi="Verdana" w:cs="Verdana"/>
          <w:color w:val="000000"/>
        </w:rPr>
        <w:t xml:space="preserve"> deste processo, em especial as pranchas de projeto, as planilhas orçamentárias e o memorial descritivo</w:t>
      </w:r>
      <w:r>
        <w:rPr>
          <w:rFonts w:ascii="Verdana" w:hAnsi="Verdana"/>
        </w:rPr>
        <w:t>.</w:t>
      </w:r>
    </w:p>
    <w:p w14:paraId="7F90D03B" w14:textId="77777777" w:rsidR="007735DF" w:rsidRDefault="007735DF" w:rsidP="007735DF">
      <w:pPr>
        <w:spacing w:line="360" w:lineRule="auto"/>
        <w:ind w:firstLine="708"/>
        <w:jc w:val="both"/>
        <w:rPr>
          <w:rFonts w:ascii="Verdana" w:hAnsi="Verdana"/>
        </w:rPr>
      </w:pPr>
    </w:p>
    <w:p w14:paraId="7191568D" w14:textId="77777777" w:rsidR="007735DF" w:rsidRPr="00561F5E" w:rsidRDefault="007735DF" w:rsidP="007735DF">
      <w:pPr>
        <w:pStyle w:val="PargrafodaLista"/>
        <w:numPr>
          <w:ilvl w:val="0"/>
          <w:numId w:val="3"/>
        </w:numPr>
        <w:spacing w:after="160" w:line="360" w:lineRule="auto"/>
        <w:jc w:val="both"/>
        <w:rPr>
          <w:rFonts w:ascii="Verdana" w:hAnsi="Verdana"/>
          <w:b/>
        </w:rPr>
      </w:pPr>
      <w:r w:rsidRPr="00561F5E">
        <w:rPr>
          <w:rFonts w:ascii="Verdana" w:hAnsi="Verdana"/>
          <w:b/>
        </w:rPr>
        <w:t>Critério de Participação</w:t>
      </w:r>
    </w:p>
    <w:p w14:paraId="6FB24772" w14:textId="72339E65" w:rsidR="007735DF" w:rsidRDefault="007735DF" w:rsidP="007735DF">
      <w:pPr>
        <w:spacing w:line="360" w:lineRule="auto"/>
        <w:ind w:firstLine="708"/>
        <w:jc w:val="both"/>
        <w:rPr>
          <w:rFonts w:ascii="Verdana" w:hAnsi="Verdana"/>
        </w:rPr>
      </w:pPr>
      <w:r w:rsidRPr="0047270F">
        <w:rPr>
          <w:rFonts w:ascii="Verdana" w:hAnsi="Verdana"/>
        </w:rPr>
        <w:t>Para participar, as licitantes deverão possuir em seu quadr</w:t>
      </w:r>
      <w:r>
        <w:rPr>
          <w:rFonts w:ascii="Verdana" w:hAnsi="Verdana"/>
        </w:rPr>
        <w:t xml:space="preserve">o de contratados </w:t>
      </w:r>
      <w:r w:rsidRPr="0047270F">
        <w:rPr>
          <w:rFonts w:ascii="Verdana" w:hAnsi="Verdana"/>
        </w:rPr>
        <w:t>profissio</w:t>
      </w:r>
      <w:r>
        <w:rPr>
          <w:rFonts w:ascii="Verdana" w:hAnsi="Verdana"/>
        </w:rPr>
        <w:t>nais de nível superior habilitados</w:t>
      </w:r>
      <w:r w:rsidRPr="0047270F">
        <w:rPr>
          <w:rFonts w:ascii="Verdana" w:hAnsi="Verdana"/>
        </w:rPr>
        <w:t xml:space="preserve"> pelo CREA</w:t>
      </w:r>
      <w:r>
        <w:rPr>
          <w:rFonts w:ascii="Verdana" w:hAnsi="Verdana"/>
        </w:rPr>
        <w:t>/CAU</w:t>
      </w:r>
      <w:r w:rsidRPr="0047270F">
        <w:rPr>
          <w:rFonts w:ascii="Verdana" w:hAnsi="Verdana"/>
        </w:rPr>
        <w:t xml:space="preserve"> com experiência comprovada</w:t>
      </w:r>
      <w:r w:rsidR="008D08E8">
        <w:rPr>
          <w:rFonts w:ascii="Verdana" w:hAnsi="Verdana"/>
        </w:rPr>
        <w:t xml:space="preserve"> em serviços iguais ou equivalentes àqueles apresentados na documentação técnica constituinte do presente processo licitatório</w:t>
      </w:r>
      <w:r>
        <w:rPr>
          <w:rFonts w:ascii="Verdana" w:hAnsi="Verdana"/>
        </w:rPr>
        <w:t xml:space="preserve">. Deve haver, </w:t>
      </w:r>
      <w:r w:rsidRPr="0047270F">
        <w:rPr>
          <w:rFonts w:ascii="Verdana" w:hAnsi="Verdana"/>
        </w:rPr>
        <w:t>no mínimo, um Engenheiro</w:t>
      </w:r>
      <w:r w:rsidR="004C179D">
        <w:rPr>
          <w:rFonts w:ascii="Verdana" w:hAnsi="Verdana"/>
        </w:rPr>
        <w:t xml:space="preserve"> ou arquiteto</w:t>
      </w:r>
      <w:r w:rsidRPr="0047270F">
        <w:rPr>
          <w:rFonts w:ascii="Verdana" w:hAnsi="Verdana"/>
        </w:rPr>
        <w:t xml:space="preserve"> graduado e habilitado pelo </w:t>
      </w:r>
      <w:r w:rsidR="004C179D">
        <w:rPr>
          <w:rFonts w:ascii="Verdana" w:hAnsi="Verdana"/>
        </w:rPr>
        <w:t xml:space="preserve">respectivo </w:t>
      </w:r>
      <w:r w:rsidRPr="0047270F">
        <w:rPr>
          <w:rFonts w:ascii="Verdana" w:hAnsi="Verdana"/>
        </w:rPr>
        <w:t>Conselho</w:t>
      </w:r>
      <w:r w:rsidR="004C179D">
        <w:rPr>
          <w:rFonts w:ascii="Verdana" w:hAnsi="Verdana"/>
        </w:rPr>
        <w:t xml:space="preserve"> de Classe,</w:t>
      </w:r>
      <w:r>
        <w:rPr>
          <w:rFonts w:ascii="Verdana" w:hAnsi="Verdana"/>
        </w:rPr>
        <w:t xml:space="preserve"> com experiência </w:t>
      </w:r>
      <w:r w:rsidRPr="0047270F">
        <w:rPr>
          <w:rFonts w:ascii="Verdana" w:hAnsi="Verdana"/>
        </w:rPr>
        <w:t>comprovad</w:t>
      </w:r>
      <w:r>
        <w:rPr>
          <w:rFonts w:ascii="Verdana" w:hAnsi="Verdana"/>
        </w:rPr>
        <w:t>a</w:t>
      </w:r>
      <w:r w:rsidRPr="0047270F">
        <w:rPr>
          <w:rFonts w:ascii="Verdana" w:hAnsi="Verdana"/>
        </w:rPr>
        <w:t xml:space="preserve"> por Certidão de Acervo Técnico (CAT) em</w:t>
      </w:r>
      <w:r>
        <w:rPr>
          <w:rFonts w:ascii="Verdana" w:hAnsi="Verdana"/>
        </w:rPr>
        <w:t>itida pelo sistema CONFEA/CREA</w:t>
      </w:r>
      <w:r w:rsidR="004C179D">
        <w:rPr>
          <w:rFonts w:ascii="Verdana" w:hAnsi="Verdana"/>
        </w:rPr>
        <w:t xml:space="preserve"> ou CAU</w:t>
      </w:r>
      <w:r>
        <w:rPr>
          <w:rFonts w:ascii="Verdana" w:hAnsi="Verdana"/>
        </w:rPr>
        <w:t xml:space="preserve">, </w:t>
      </w:r>
      <w:r w:rsidRPr="0047270F">
        <w:rPr>
          <w:rFonts w:ascii="Verdana" w:hAnsi="Verdana"/>
        </w:rPr>
        <w:t>que guarde equivalência com o objeto licitado, comprovando experiência prévia em projet</w:t>
      </w:r>
      <w:r>
        <w:rPr>
          <w:rFonts w:ascii="Verdana" w:hAnsi="Verdana"/>
        </w:rPr>
        <w:t>os e serviços de mesma natureza daquela especificada</w:t>
      </w:r>
      <w:r w:rsidRPr="0047270F">
        <w:rPr>
          <w:rFonts w:ascii="Verdana" w:hAnsi="Verdana"/>
        </w:rPr>
        <w:t xml:space="preserve"> neste Termo de Referência. </w:t>
      </w:r>
    </w:p>
    <w:p w14:paraId="1A3EB82A" w14:textId="77777777" w:rsidR="007E5C6F" w:rsidRDefault="007E5C6F" w:rsidP="007735DF">
      <w:pPr>
        <w:spacing w:line="360" w:lineRule="auto"/>
        <w:ind w:firstLine="708"/>
        <w:jc w:val="both"/>
        <w:rPr>
          <w:rFonts w:ascii="Verdana" w:hAnsi="Verdana"/>
        </w:rPr>
      </w:pPr>
    </w:p>
    <w:p w14:paraId="732BE6FD" w14:textId="77777777" w:rsidR="007E5C6F" w:rsidRDefault="007E5C6F" w:rsidP="007735DF">
      <w:pPr>
        <w:spacing w:line="360" w:lineRule="auto"/>
        <w:ind w:firstLine="708"/>
        <w:jc w:val="both"/>
        <w:rPr>
          <w:rFonts w:ascii="Verdana" w:hAnsi="Verdana"/>
        </w:rPr>
      </w:pPr>
    </w:p>
    <w:p w14:paraId="76497FE7" w14:textId="77777777" w:rsidR="007E5C6F" w:rsidRPr="0047270F" w:rsidRDefault="007E5C6F" w:rsidP="007735DF">
      <w:pPr>
        <w:spacing w:line="360" w:lineRule="auto"/>
        <w:ind w:firstLine="708"/>
        <w:jc w:val="both"/>
        <w:rPr>
          <w:rFonts w:ascii="Verdana" w:hAnsi="Verdana"/>
        </w:rPr>
      </w:pPr>
    </w:p>
    <w:p w14:paraId="0CB8A854" w14:textId="77777777" w:rsidR="00331DC5" w:rsidRDefault="00331DC5" w:rsidP="007735DF">
      <w:pPr>
        <w:pStyle w:val="PargrafodaLista"/>
        <w:spacing w:line="360" w:lineRule="auto"/>
        <w:ind w:left="1068"/>
        <w:jc w:val="both"/>
        <w:rPr>
          <w:rFonts w:ascii="Verdana" w:hAnsi="Verdana"/>
          <w:b/>
        </w:rPr>
      </w:pPr>
    </w:p>
    <w:p w14:paraId="34A67564" w14:textId="77777777" w:rsidR="007735DF" w:rsidRPr="00561F5E" w:rsidRDefault="007735DF" w:rsidP="007735DF">
      <w:pPr>
        <w:pStyle w:val="PargrafodaLista"/>
        <w:numPr>
          <w:ilvl w:val="0"/>
          <w:numId w:val="3"/>
        </w:numPr>
        <w:spacing w:after="160" w:line="360" w:lineRule="auto"/>
        <w:jc w:val="both"/>
        <w:rPr>
          <w:rFonts w:ascii="Verdana" w:hAnsi="Verdana"/>
          <w:b/>
        </w:rPr>
      </w:pPr>
      <w:r w:rsidRPr="00561F5E">
        <w:rPr>
          <w:rFonts w:ascii="Verdana" w:hAnsi="Verdana"/>
          <w:b/>
        </w:rPr>
        <w:t>Critérios de entrega</w:t>
      </w:r>
    </w:p>
    <w:p w14:paraId="22738ADD" w14:textId="0353513B" w:rsidR="008D08E8" w:rsidRDefault="008D08E8" w:rsidP="008D08E8">
      <w:pPr>
        <w:spacing w:line="360" w:lineRule="auto"/>
        <w:ind w:firstLine="708"/>
        <w:jc w:val="both"/>
        <w:rPr>
          <w:rFonts w:ascii="Verdana" w:hAnsi="Verdana"/>
        </w:rPr>
      </w:pPr>
      <w:r>
        <w:rPr>
          <w:rFonts w:ascii="Verdana" w:hAnsi="Verdana"/>
        </w:rPr>
        <w:t>A entrega do objeto deverá ser compatível com os documentos anexos a este procedimento, em especial, projeto básico, planilha orçamentária e memorial descritivo. A contratada deverá seguir o cronograma proposto</w:t>
      </w:r>
      <w:r w:rsidR="0007045D">
        <w:rPr>
          <w:rFonts w:ascii="Verdana" w:hAnsi="Verdana"/>
        </w:rPr>
        <w:t xml:space="preserve"> no procedimento.</w:t>
      </w:r>
    </w:p>
    <w:p w14:paraId="1246A5DC" w14:textId="77777777" w:rsidR="008D08E8" w:rsidRDefault="008D08E8" w:rsidP="008D08E8">
      <w:pPr>
        <w:spacing w:line="360" w:lineRule="auto"/>
        <w:jc w:val="both"/>
        <w:rPr>
          <w:rFonts w:ascii="Verdana" w:hAnsi="Verdana"/>
        </w:rPr>
      </w:pPr>
    </w:p>
    <w:p w14:paraId="5F95BFEE" w14:textId="663FB3CB" w:rsidR="001866D9" w:rsidRDefault="001866D9" w:rsidP="001866D9">
      <w:pPr>
        <w:pStyle w:val="PargrafodaLista"/>
        <w:numPr>
          <w:ilvl w:val="0"/>
          <w:numId w:val="5"/>
        </w:numPr>
        <w:spacing w:line="360" w:lineRule="auto"/>
        <w:jc w:val="both"/>
        <w:rPr>
          <w:rFonts w:ascii="Verdana" w:hAnsi="Verdana" w:cs="Arial"/>
          <w:b/>
        </w:rPr>
      </w:pPr>
      <w:r>
        <w:rPr>
          <w:rFonts w:ascii="Verdana" w:hAnsi="Verdana" w:cs="Arial"/>
          <w:b/>
        </w:rPr>
        <w:t>DESCRIÇÃO DA SOLUÇÃO COMO UM TODO, CONSIDERANDO O CICLO DE VIDA DO OBJETO</w:t>
      </w:r>
    </w:p>
    <w:p w14:paraId="0EF0FF21" w14:textId="2DBD670D" w:rsidR="001866D9" w:rsidRDefault="001866D9" w:rsidP="001866D9">
      <w:pPr>
        <w:spacing w:line="360" w:lineRule="auto"/>
        <w:ind w:left="103" w:firstLine="606"/>
        <w:jc w:val="both"/>
        <w:rPr>
          <w:rFonts w:ascii="Verdana" w:hAnsi="Verdana" w:cs="Arial"/>
        </w:rPr>
      </w:pPr>
      <w:r>
        <w:rPr>
          <w:rFonts w:ascii="Verdana" w:hAnsi="Verdana" w:cs="Arial"/>
        </w:rPr>
        <w:t xml:space="preserve">A solução consiste na adequação das redes elétricas mediante utilização de cabos flexíveis, englobando, ainda, pontos de fornecimento, caixas e quadros de distribuição e dispositivos de operação, como disjuntores, protetores de surto e outros. Ainda, reforça-se que intervenções arquitetônicas também deverão ser realizadas na edificação, dentre as quais destaca-se, em linhas gerais a ampliação da sala de espera e recepção; alteração de fachada, com realização de pintura e instalação de </w:t>
      </w:r>
      <w:proofErr w:type="spellStart"/>
      <w:r>
        <w:rPr>
          <w:rFonts w:ascii="Verdana" w:hAnsi="Verdana" w:cs="Arial"/>
        </w:rPr>
        <w:t>brise</w:t>
      </w:r>
      <w:proofErr w:type="spellEnd"/>
      <w:r>
        <w:rPr>
          <w:rFonts w:ascii="Verdana" w:hAnsi="Verdana" w:cs="Arial"/>
        </w:rPr>
        <w:t xml:space="preserve"> </w:t>
      </w:r>
      <w:proofErr w:type="spellStart"/>
      <w:r>
        <w:rPr>
          <w:rFonts w:ascii="Verdana" w:hAnsi="Verdana" w:cs="Arial"/>
        </w:rPr>
        <w:t>soleil</w:t>
      </w:r>
      <w:proofErr w:type="spellEnd"/>
      <w:r>
        <w:rPr>
          <w:rFonts w:ascii="Verdana" w:hAnsi="Verdana" w:cs="Arial"/>
        </w:rPr>
        <w:t xml:space="preserve">; criação de rampa para atendimento aos critérios de acessibilidade; reforma de banheiros da área de recepção; modificação de leiaute de sala de recepção e corredor interno; alteração das condições de acesso à ala de urgência/emergência; substituição de pisos localizados na área externa da edificação e reparo em parcela de piso em </w:t>
      </w:r>
      <w:proofErr w:type="spellStart"/>
      <w:r>
        <w:rPr>
          <w:rFonts w:ascii="Verdana" w:hAnsi="Verdana" w:cs="Arial"/>
        </w:rPr>
        <w:t>granilite</w:t>
      </w:r>
      <w:proofErr w:type="spellEnd"/>
      <w:r>
        <w:rPr>
          <w:rFonts w:ascii="Verdana" w:hAnsi="Verdana" w:cs="Arial"/>
        </w:rPr>
        <w:t xml:space="preserve"> localizado na área interna.</w:t>
      </w:r>
    </w:p>
    <w:p w14:paraId="56271B50" w14:textId="7EFE50B7" w:rsidR="001866D9" w:rsidRDefault="001866D9" w:rsidP="001866D9">
      <w:pPr>
        <w:spacing w:line="360" w:lineRule="auto"/>
        <w:jc w:val="both"/>
        <w:rPr>
          <w:rFonts w:ascii="Verdana" w:hAnsi="Verdana" w:cs="Arial"/>
        </w:rPr>
      </w:pPr>
      <w:r>
        <w:rPr>
          <w:rFonts w:ascii="Verdana" w:hAnsi="Verdana" w:cs="Arial"/>
        </w:rPr>
        <w:tab/>
        <w:t xml:space="preserve">Com essas alterações, espera-se a modernização das instalações elétricas e sua manutenção, de forma a prolongar a vida útil desse subsistema da edificação, possibilitando o prolongamento da vida útil da edificação. Em eventual </w:t>
      </w:r>
      <w:proofErr w:type="spellStart"/>
      <w:r>
        <w:rPr>
          <w:rFonts w:ascii="Verdana" w:hAnsi="Verdana" w:cs="Arial"/>
        </w:rPr>
        <w:t>descomissionamento</w:t>
      </w:r>
      <w:proofErr w:type="spellEnd"/>
      <w:r>
        <w:rPr>
          <w:rFonts w:ascii="Verdana" w:hAnsi="Verdana" w:cs="Arial"/>
        </w:rPr>
        <w:t xml:space="preserve"> da obra, tais elementos poderão ser adequadamente descartados durante o processo de demolição.</w:t>
      </w:r>
    </w:p>
    <w:p w14:paraId="32A59E25" w14:textId="77777777" w:rsidR="001866D9" w:rsidRDefault="001866D9" w:rsidP="001866D9">
      <w:pPr>
        <w:spacing w:line="360" w:lineRule="auto"/>
        <w:jc w:val="both"/>
        <w:rPr>
          <w:rFonts w:ascii="Verdana" w:hAnsi="Verdana" w:cs="Arial"/>
        </w:rPr>
      </w:pPr>
    </w:p>
    <w:p w14:paraId="156DF21C" w14:textId="438A7990" w:rsidR="001866D9" w:rsidRDefault="001866D9" w:rsidP="001866D9">
      <w:pPr>
        <w:pStyle w:val="PargrafodaLista"/>
        <w:numPr>
          <w:ilvl w:val="0"/>
          <w:numId w:val="5"/>
        </w:numPr>
        <w:spacing w:line="360" w:lineRule="auto"/>
        <w:jc w:val="both"/>
        <w:rPr>
          <w:rFonts w:ascii="Verdana" w:hAnsi="Verdana" w:cs="Arial"/>
          <w:b/>
        </w:rPr>
      </w:pPr>
      <w:r>
        <w:rPr>
          <w:rFonts w:ascii="Verdana" w:hAnsi="Verdana" w:cs="Arial"/>
          <w:b/>
        </w:rPr>
        <w:t>REQUISITOS DA CONTRATAÇÃO</w:t>
      </w:r>
    </w:p>
    <w:p w14:paraId="5674221E" w14:textId="77777777" w:rsidR="00DB763A" w:rsidRDefault="00DB763A" w:rsidP="001866D9">
      <w:pPr>
        <w:spacing w:line="360" w:lineRule="auto"/>
        <w:ind w:firstLine="348"/>
        <w:jc w:val="both"/>
        <w:rPr>
          <w:rFonts w:ascii="Verdana" w:hAnsi="Verdana" w:cs="Arial"/>
        </w:rPr>
      </w:pPr>
    </w:p>
    <w:p w14:paraId="6FA3D9AF" w14:textId="77777777" w:rsidR="00DB763A" w:rsidRDefault="00DB763A" w:rsidP="00DB763A">
      <w:pPr>
        <w:spacing w:line="360" w:lineRule="auto"/>
        <w:ind w:firstLine="348"/>
        <w:jc w:val="both"/>
        <w:rPr>
          <w:rFonts w:ascii="Verdana" w:hAnsi="Verdana" w:cs="Arial"/>
          <w:b/>
          <w:i/>
        </w:rPr>
      </w:pPr>
      <w:r w:rsidRPr="00DB763A">
        <w:rPr>
          <w:rFonts w:ascii="Verdana" w:hAnsi="Verdana" w:cs="Arial"/>
          <w:b/>
          <w:i/>
        </w:rPr>
        <w:t>Garantia da contratação</w:t>
      </w:r>
    </w:p>
    <w:p w14:paraId="27FCD86A" w14:textId="77777777" w:rsidR="00DB763A" w:rsidRPr="00DB763A" w:rsidRDefault="00DB763A" w:rsidP="00DB763A">
      <w:pPr>
        <w:spacing w:line="360" w:lineRule="auto"/>
        <w:ind w:firstLine="348"/>
        <w:jc w:val="both"/>
        <w:rPr>
          <w:rFonts w:ascii="Verdana" w:hAnsi="Verdana"/>
          <w:iCs/>
        </w:rPr>
      </w:pPr>
      <w:r w:rsidRPr="00DB763A">
        <w:rPr>
          <w:rFonts w:ascii="Verdana" w:hAnsi="Verdana"/>
          <w:iCs/>
        </w:rPr>
        <w:t xml:space="preserve">Será exigida a garantia da contratação de que tratam os </w:t>
      </w:r>
      <w:proofErr w:type="spellStart"/>
      <w:r w:rsidRPr="00DB763A">
        <w:rPr>
          <w:rFonts w:ascii="Verdana" w:hAnsi="Verdana"/>
          <w:iCs/>
        </w:rPr>
        <w:t>arts</w:t>
      </w:r>
      <w:proofErr w:type="spellEnd"/>
      <w:r w:rsidRPr="00DB763A">
        <w:rPr>
          <w:rFonts w:ascii="Verdana" w:hAnsi="Verdana"/>
          <w:iCs/>
        </w:rPr>
        <w:t>. 96 e seguintes da Lei nº 14.133, de 2021,</w:t>
      </w:r>
      <w:bookmarkStart w:id="0" w:name="_Hlk190335120"/>
      <w:r w:rsidRPr="00DB763A">
        <w:rPr>
          <w:rFonts w:ascii="Verdana" w:hAnsi="Verdana"/>
          <w:iCs/>
        </w:rPr>
        <w:t xml:space="preserve"> com validade durante a execução do contrato e 90 (noventa) dias após término da vigência contratual, </w:t>
      </w:r>
      <w:bookmarkEnd w:id="0"/>
      <w:r w:rsidRPr="00DB763A">
        <w:rPr>
          <w:rFonts w:ascii="Verdana" w:hAnsi="Verdana"/>
          <w:iCs/>
        </w:rPr>
        <w:t>podendo o Contratado optar pela caução em dinheiro ou em títulos da dívida pública, seguro-garantia, fiança bancá</w:t>
      </w:r>
      <w:bookmarkStart w:id="1" w:name="_Hlk170741979"/>
      <w:r w:rsidRPr="00DB763A">
        <w:rPr>
          <w:rFonts w:ascii="Verdana" w:hAnsi="Verdana"/>
          <w:iCs/>
        </w:rPr>
        <w:t xml:space="preserve">ria ou título de capitalização, conforme disposições </w:t>
      </w:r>
      <w:proofErr w:type="spellStart"/>
      <w:r w:rsidRPr="00DB763A">
        <w:rPr>
          <w:rFonts w:ascii="Verdana" w:hAnsi="Verdana"/>
          <w:iCs/>
        </w:rPr>
        <w:t>editalícias</w:t>
      </w:r>
      <w:proofErr w:type="spellEnd"/>
      <w:r w:rsidRPr="00DB763A">
        <w:rPr>
          <w:rFonts w:ascii="Verdana" w:hAnsi="Verdana"/>
          <w:iCs/>
        </w:rPr>
        <w:t>.</w:t>
      </w:r>
    </w:p>
    <w:p w14:paraId="576FD0E0" w14:textId="77777777" w:rsidR="00DB763A" w:rsidRPr="00DB763A" w:rsidRDefault="00DB763A" w:rsidP="00DB763A">
      <w:pPr>
        <w:spacing w:line="360" w:lineRule="auto"/>
        <w:ind w:firstLine="348"/>
        <w:jc w:val="both"/>
        <w:rPr>
          <w:rFonts w:ascii="Verdana" w:hAnsi="Verdana" w:cs="Arial"/>
        </w:rPr>
      </w:pPr>
      <w:r w:rsidRPr="00DB763A">
        <w:rPr>
          <w:rFonts w:ascii="Verdana" w:hAnsi="Verdana" w:cs="Arial"/>
        </w:rPr>
        <w:lastRenderedPageBreak/>
        <w:t>Tratando-se de obra ou serviço de engenharia, será exigida garantia adicional do fornecedor cuja proposta for inferior a 85% (oitenta e cinco por cento) do valor orçado pela Administração, equivalente à diferença entre este último e o valor da proposta</w:t>
      </w:r>
      <w:bookmarkEnd w:id="1"/>
      <w:r w:rsidRPr="00DB763A">
        <w:rPr>
          <w:rFonts w:ascii="Verdana" w:hAnsi="Verdana" w:cs="Arial"/>
        </w:rPr>
        <w:t>.</w:t>
      </w:r>
    </w:p>
    <w:p w14:paraId="76C424F7" w14:textId="16A63B9B" w:rsidR="00DB763A" w:rsidRPr="00DB763A" w:rsidRDefault="00DB763A" w:rsidP="00DB763A">
      <w:pPr>
        <w:spacing w:line="360" w:lineRule="auto"/>
        <w:ind w:firstLine="348"/>
        <w:jc w:val="both"/>
        <w:rPr>
          <w:rFonts w:ascii="Verdana" w:hAnsi="Verdana"/>
          <w:iCs/>
        </w:rPr>
      </w:pPr>
      <w:r w:rsidRPr="00DB763A">
        <w:rPr>
          <w:rFonts w:ascii="Verdana" w:hAnsi="Verdana"/>
          <w:iCs/>
        </w:rPr>
        <w:t xml:space="preserve">Em caso de opção pelo seguro-garantia, a parte adjudicatária deverá apresentá-la, no máximo, até a data de assinatura do contrato. </w:t>
      </w:r>
    </w:p>
    <w:p w14:paraId="5290872A" w14:textId="77777777" w:rsidR="00DB763A" w:rsidRPr="00DB763A" w:rsidRDefault="00DB763A" w:rsidP="00DB763A">
      <w:pPr>
        <w:spacing w:line="360" w:lineRule="auto"/>
        <w:ind w:firstLine="348"/>
        <w:jc w:val="both"/>
        <w:rPr>
          <w:rFonts w:ascii="Verdana" w:hAnsi="Verdana" w:cs="Arial"/>
        </w:rPr>
      </w:pPr>
      <w:r w:rsidRPr="00DB763A">
        <w:rPr>
          <w:rFonts w:ascii="Verdana" w:hAnsi="Verdana" w:cs="Arial"/>
        </w:rPr>
        <w:t>A apólice de seguro-garantia permanecerá em vigor mesmo que o Contratado não pague o prêmio nas datas convencionadas. </w:t>
      </w:r>
    </w:p>
    <w:p w14:paraId="42BC4134" w14:textId="77777777" w:rsidR="00DB763A" w:rsidRPr="00DB763A" w:rsidRDefault="00DB763A" w:rsidP="00DB763A">
      <w:pPr>
        <w:spacing w:line="360" w:lineRule="auto"/>
        <w:ind w:firstLine="348"/>
        <w:jc w:val="both"/>
        <w:rPr>
          <w:rFonts w:ascii="Verdana" w:hAnsi="Verdana" w:cs="Arial"/>
        </w:rPr>
      </w:pPr>
      <w:r w:rsidRPr="00DB763A">
        <w:rPr>
          <w:rFonts w:ascii="Verdana" w:hAnsi="Verdana" w:cs="Arial"/>
        </w:rPr>
        <w:t>Caso o adjudicatário não apresente a apólice de seguro de garantia antes da assinatura do contrato, ocorrerá a preclusão do direito de escolha dessa modalidade de garantia.</w:t>
      </w:r>
    </w:p>
    <w:p w14:paraId="76036067" w14:textId="77777777" w:rsidR="00DB763A" w:rsidRPr="00DB763A" w:rsidRDefault="00DB763A" w:rsidP="00DB763A">
      <w:pPr>
        <w:spacing w:line="360" w:lineRule="auto"/>
        <w:ind w:firstLine="348"/>
        <w:jc w:val="both"/>
        <w:rPr>
          <w:rFonts w:ascii="Verdana" w:hAnsi="Verdana" w:cs="Arial"/>
        </w:rPr>
      </w:pPr>
      <w:r w:rsidRPr="00DB763A">
        <w:rPr>
          <w:rFonts w:ascii="Verdana" w:hAnsi="Verdana" w:cs="Arial"/>
        </w:rPr>
        <w:t>A apólice de seguro-garantia deverá acompanhar as modificações referentes à vigência do contrato principal mediante a emissão do respectivo endosso pela seguradora. </w:t>
      </w:r>
    </w:p>
    <w:p w14:paraId="52B53A1E" w14:textId="77777777" w:rsidR="00DB763A" w:rsidRPr="00DB763A" w:rsidRDefault="00DB763A" w:rsidP="00DB763A">
      <w:pPr>
        <w:spacing w:line="360" w:lineRule="auto"/>
        <w:ind w:firstLine="348"/>
        <w:jc w:val="both"/>
        <w:rPr>
          <w:rFonts w:ascii="Verdana" w:hAnsi="Verdana" w:cs="Arial"/>
        </w:rPr>
      </w:pPr>
      <w:r w:rsidRPr="00DB763A">
        <w:rPr>
          <w:rFonts w:ascii="Verdana" w:hAnsi="Verdana" w:cs="Arial"/>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4196C14F" w14:textId="77777777" w:rsidR="00DB763A" w:rsidRPr="00DB763A" w:rsidRDefault="00DB763A" w:rsidP="00DB763A">
      <w:pPr>
        <w:spacing w:line="360" w:lineRule="auto"/>
        <w:ind w:firstLine="348"/>
        <w:jc w:val="both"/>
        <w:rPr>
          <w:rFonts w:ascii="Verdana" w:hAnsi="Verdana" w:cs="Arial"/>
        </w:rPr>
      </w:pPr>
      <w:r w:rsidRPr="00DB763A">
        <w:rPr>
          <w:rFonts w:ascii="Verdana" w:hAnsi="Verdana" w:cs="Arial"/>
        </w:rPr>
        <w:t>Caso o adjudicatário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w:t>
      </w:r>
    </w:p>
    <w:p w14:paraId="4B98A523" w14:textId="77777777" w:rsidR="00DB763A" w:rsidRPr="00DB763A" w:rsidRDefault="00DB763A" w:rsidP="00DB763A">
      <w:pPr>
        <w:spacing w:line="360" w:lineRule="auto"/>
        <w:ind w:firstLine="348"/>
        <w:jc w:val="both"/>
        <w:rPr>
          <w:rFonts w:ascii="Verdana" w:hAnsi="Verdana"/>
          <w:iCs/>
        </w:rPr>
      </w:pPr>
      <w:r w:rsidRPr="00DB763A">
        <w:rPr>
          <w:rFonts w:ascii="Verdana" w:hAnsi="Verdana"/>
          <w:iCs/>
        </w:rPr>
        <w:t>Caso seja a garantia em dinheiro a modalidade de garantia escolhida pelo Contratado, deverá ser efetuada em favor do Contratante, em conta específica na Caixa Econômica Federal, com correção monetária.</w:t>
      </w:r>
    </w:p>
    <w:p w14:paraId="4FB5779A" w14:textId="77777777" w:rsidR="00DB763A" w:rsidRPr="00DB763A" w:rsidRDefault="00DB763A" w:rsidP="00DB763A">
      <w:pPr>
        <w:spacing w:line="360" w:lineRule="auto"/>
        <w:ind w:firstLine="348"/>
        <w:jc w:val="both"/>
        <w:rPr>
          <w:rFonts w:ascii="Verdana" w:hAnsi="Verdana"/>
          <w:iCs/>
        </w:rPr>
      </w:pPr>
      <w:r w:rsidRPr="00DB763A">
        <w:rPr>
          <w:rFonts w:ascii="Verdana" w:hAnsi="Verdana"/>
          <w:iCs/>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184F3BB6" w14:textId="77777777" w:rsidR="00DB763A" w:rsidRPr="00DB763A" w:rsidRDefault="00DB763A" w:rsidP="00DB763A">
      <w:pPr>
        <w:spacing w:line="360" w:lineRule="auto"/>
        <w:ind w:firstLine="348"/>
        <w:jc w:val="both"/>
        <w:rPr>
          <w:rFonts w:ascii="Verdana" w:hAnsi="Verdana"/>
          <w:iCs/>
        </w:rPr>
      </w:pPr>
      <w:r w:rsidRPr="00DB763A">
        <w:rPr>
          <w:rFonts w:ascii="Verdana" w:hAnsi="Verdana"/>
          <w:iCs/>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66DAB46" w14:textId="77777777" w:rsidR="00DB763A" w:rsidRDefault="00DB763A" w:rsidP="00DB763A">
      <w:pPr>
        <w:spacing w:line="360" w:lineRule="auto"/>
        <w:ind w:firstLine="348"/>
        <w:jc w:val="both"/>
        <w:rPr>
          <w:rFonts w:ascii="Verdana" w:hAnsi="Verdana"/>
          <w:iCs/>
        </w:rPr>
      </w:pPr>
      <w:r w:rsidRPr="00DB763A">
        <w:rPr>
          <w:rFonts w:ascii="Verdana" w:hAnsi="Verdana"/>
          <w:iCs/>
        </w:rPr>
        <w:t xml:space="preserve">Na hipótese de opção pelo título de capitalização, a garantia deverá ser custeada por pagamento único, com resgate pelo valor total, sob a modalidade de instrumento de </w:t>
      </w:r>
      <w:r w:rsidRPr="00DB763A">
        <w:rPr>
          <w:rFonts w:ascii="Verdana" w:hAnsi="Verdana"/>
          <w:iCs/>
        </w:rPr>
        <w:lastRenderedPageBreak/>
        <w:t>garantia, emitido por sociedades de capitalização regulamente constituídas e autorizadas pelo Governo Federal.</w:t>
      </w:r>
    </w:p>
    <w:p w14:paraId="1403ADF4" w14:textId="77777777" w:rsidR="00DB763A" w:rsidRDefault="00DB763A" w:rsidP="00DB763A">
      <w:pPr>
        <w:spacing w:line="360" w:lineRule="auto"/>
        <w:ind w:firstLine="348"/>
        <w:jc w:val="both"/>
        <w:rPr>
          <w:rFonts w:ascii="Verdana" w:hAnsi="Verdana" w:cs="Arial"/>
        </w:rPr>
      </w:pPr>
      <w:r w:rsidRPr="00DB763A">
        <w:rPr>
          <w:rFonts w:ascii="Verdana" w:hAnsi="Verdana" w:cs="Arial"/>
        </w:rPr>
        <w:t>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7E20F5E6" w14:textId="77777777" w:rsidR="00DB763A" w:rsidRDefault="00DB763A" w:rsidP="00DB763A">
      <w:pPr>
        <w:spacing w:line="360" w:lineRule="auto"/>
        <w:ind w:firstLine="348"/>
        <w:jc w:val="both"/>
        <w:rPr>
          <w:rFonts w:ascii="Verdana" w:hAnsi="Verdana"/>
          <w:iCs/>
        </w:rPr>
      </w:pPr>
      <w:r w:rsidRPr="00DB763A">
        <w:rPr>
          <w:rFonts w:ascii="Verdana" w:hAnsi="Verdana"/>
          <w:iCs/>
        </w:rPr>
        <w:t>A garantia assegurará, qualquer que seja a modalidade escolhida, sob pena de não aceitação, o pagamento de: </w:t>
      </w:r>
    </w:p>
    <w:p w14:paraId="15F4D11D" w14:textId="77777777" w:rsidR="00DB763A" w:rsidRDefault="00DB763A" w:rsidP="00DB763A">
      <w:pPr>
        <w:spacing w:line="360" w:lineRule="auto"/>
        <w:ind w:firstLine="348"/>
        <w:jc w:val="both"/>
        <w:rPr>
          <w:rFonts w:ascii="Verdana" w:hAnsi="Verdana" w:cs="Arial"/>
        </w:rPr>
      </w:pPr>
      <w:r w:rsidRPr="00DB763A">
        <w:rPr>
          <w:rFonts w:ascii="Verdana" w:hAnsi="Verdana" w:cs="Arial"/>
        </w:rPr>
        <w:t xml:space="preserve">prejuízos advindos do não cumprimento do objeto do contrato e do não adimplemento das demais obrigações nele previstas;  </w:t>
      </w:r>
    </w:p>
    <w:p w14:paraId="60A10D11" w14:textId="77777777" w:rsidR="00DB763A" w:rsidRDefault="00DB763A" w:rsidP="00DB763A">
      <w:pPr>
        <w:spacing w:line="360" w:lineRule="auto"/>
        <w:ind w:firstLine="348"/>
        <w:jc w:val="both"/>
        <w:rPr>
          <w:rFonts w:ascii="Verdana" w:hAnsi="Verdana" w:cs="Arial"/>
        </w:rPr>
      </w:pPr>
      <w:r w:rsidRPr="00DB763A">
        <w:rPr>
          <w:rFonts w:ascii="Verdana" w:hAnsi="Verdana" w:cs="Arial"/>
        </w:rPr>
        <w:t>multas moratórias e punitivas aplicadas pela Administração à contratada; e </w:t>
      </w:r>
    </w:p>
    <w:p w14:paraId="0DC52B35" w14:textId="77777777" w:rsidR="00DB763A" w:rsidRDefault="00DB763A" w:rsidP="00DB763A">
      <w:pPr>
        <w:spacing w:line="360" w:lineRule="auto"/>
        <w:ind w:firstLine="348"/>
        <w:jc w:val="both"/>
        <w:rPr>
          <w:rFonts w:ascii="Verdana" w:hAnsi="Verdana" w:cs="Arial"/>
        </w:rPr>
      </w:pPr>
      <w:r w:rsidRPr="00DB763A">
        <w:rPr>
          <w:rFonts w:ascii="Verdana" w:hAnsi="Verdana" w:cs="Arial"/>
        </w:rPr>
        <w:t>obrigações trabalhistas e previdenciárias de qualquer natureza e para com o FGTS, não adimplidas pelo Contratado. </w:t>
      </w:r>
    </w:p>
    <w:p w14:paraId="1EEA1D82" w14:textId="77777777" w:rsidR="00DB763A" w:rsidRDefault="00DB763A" w:rsidP="00DB763A">
      <w:pPr>
        <w:spacing w:line="360" w:lineRule="auto"/>
        <w:ind w:firstLine="348"/>
        <w:jc w:val="both"/>
        <w:rPr>
          <w:rFonts w:ascii="Verdana" w:hAnsi="Verdana"/>
          <w:iCs/>
        </w:rPr>
      </w:pPr>
      <w:r w:rsidRPr="00DB763A">
        <w:rPr>
          <w:rFonts w:ascii="Verdana" w:hAnsi="Verdana"/>
          <w:iCs/>
        </w:rPr>
        <w:t>A apólice do seguro-garantia ou a fiança bancária deverá ter cobertura para o pagamento direto ao empregado das verbas devidas em razão da inadimplência do Contratado.</w:t>
      </w:r>
    </w:p>
    <w:p w14:paraId="31C241FC" w14:textId="77777777" w:rsidR="00DB763A" w:rsidRDefault="00DB763A" w:rsidP="00DB763A">
      <w:pPr>
        <w:spacing w:line="360" w:lineRule="auto"/>
        <w:ind w:firstLine="348"/>
        <w:jc w:val="both"/>
        <w:rPr>
          <w:rFonts w:ascii="Verdana" w:hAnsi="Verdana" w:cs="Arial"/>
        </w:rPr>
      </w:pPr>
      <w:r w:rsidRPr="00DB763A">
        <w:rPr>
          <w:rFonts w:ascii="Verdana" w:hAnsi="Verdana" w:cs="Arial"/>
        </w:rPr>
        <w:t>O pagamento direto não pode estar condicionado ao trânsito em julgado de decisão judicial, sendo suficiente decisão definitiva em processo administrativo, que apure o montante devid</w:t>
      </w:r>
      <w:r>
        <w:rPr>
          <w:rFonts w:ascii="Verdana" w:hAnsi="Verdana" w:cs="Arial"/>
        </w:rPr>
        <w:t>o.</w:t>
      </w:r>
    </w:p>
    <w:p w14:paraId="23AD1D5F" w14:textId="77777777" w:rsidR="00DB763A" w:rsidRDefault="00DB763A" w:rsidP="00DB763A">
      <w:pPr>
        <w:spacing w:line="360" w:lineRule="auto"/>
        <w:ind w:firstLine="348"/>
        <w:jc w:val="both"/>
        <w:rPr>
          <w:rFonts w:ascii="Verdana" w:hAnsi="Verdana"/>
          <w:iCs/>
        </w:rPr>
      </w:pPr>
      <w:r w:rsidRPr="00DB763A">
        <w:rPr>
          <w:rFonts w:ascii="Verdana" w:hAnsi="Verdana"/>
          <w:iCs/>
        </w:rPr>
        <w:t>No caso de alteração do valor do contrato, ou prorrogação de sua vigência, a garantia deverá ser ajustada ou renovada, no prazo máximo de 10 (dez) dias úteis, prorrogáveis por igual período, contado da data de assinatura do termo aditivo ou da emissão do apostilamento, seguindo os mesmos parâmetros utilizados quando da contratação. </w:t>
      </w:r>
    </w:p>
    <w:p w14:paraId="110EFC16" w14:textId="77777777" w:rsidR="00DB763A" w:rsidRDefault="00DB763A" w:rsidP="00DB763A">
      <w:pPr>
        <w:spacing w:line="360" w:lineRule="auto"/>
        <w:ind w:firstLine="348"/>
        <w:jc w:val="both"/>
        <w:rPr>
          <w:rFonts w:ascii="Verdana" w:hAnsi="Verdana"/>
          <w:iCs/>
        </w:rPr>
      </w:pPr>
      <w:r w:rsidRPr="00DB763A">
        <w:rPr>
          <w:rFonts w:ascii="Verdana" w:hAnsi="Verdana"/>
          <w:iCs/>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5F2AC5D5" w14:textId="77777777" w:rsidR="00DB763A" w:rsidRDefault="00DB763A" w:rsidP="00DB763A">
      <w:pPr>
        <w:spacing w:line="360" w:lineRule="auto"/>
        <w:ind w:firstLine="348"/>
        <w:jc w:val="both"/>
        <w:rPr>
          <w:rFonts w:ascii="Verdana" w:hAnsi="Verdana"/>
          <w:iCs/>
        </w:rPr>
      </w:pPr>
      <w:r w:rsidRPr="00DB763A">
        <w:rPr>
          <w:rFonts w:ascii="Verdana" w:hAnsi="Verdana"/>
          <w:iCs/>
        </w:rPr>
        <w:t>Se o valor da garantia for utilizado total ou parcialmente em pagamento de qualquer obrigação, o Contratado obriga-se a fazer a respectiva reposição no prazo máximo de 10 (dez) dias úteis, prorrogáveis por igual período, a critério do Contratante, contados da data em que for notificad</w:t>
      </w:r>
      <w:r>
        <w:rPr>
          <w:rFonts w:ascii="Verdana" w:hAnsi="Verdana"/>
          <w:iCs/>
        </w:rPr>
        <w:t>a.</w:t>
      </w:r>
    </w:p>
    <w:p w14:paraId="48113761" w14:textId="77777777" w:rsidR="00DB763A" w:rsidRDefault="00DB763A" w:rsidP="00DB763A">
      <w:pPr>
        <w:spacing w:line="360" w:lineRule="auto"/>
        <w:ind w:firstLine="348"/>
        <w:jc w:val="both"/>
        <w:rPr>
          <w:rFonts w:ascii="Verdana" w:hAnsi="Verdana"/>
          <w:iCs/>
        </w:rPr>
      </w:pPr>
      <w:r w:rsidRPr="00DB763A">
        <w:rPr>
          <w:rFonts w:ascii="Verdana" w:hAnsi="Verdana"/>
          <w:iCs/>
        </w:rPr>
        <w:t>O Contratante executará a garantia na forma prevista na legislação que rege a matéria.</w:t>
      </w:r>
    </w:p>
    <w:p w14:paraId="660B6C31" w14:textId="77777777" w:rsidR="00DB763A" w:rsidRDefault="00DB763A" w:rsidP="00DB763A">
      <w:pPr>
        <w:spacing w:line="360" w:lineRule="auto"/>
        <w:ind w:firstLine="348"/>
        <w:jc w:val="both"/>
        <w:rPr>
          <w:rFonts w:ascii="Verdana" w:hAnsi="Verdana" w:cs="Arial"/>
        </w:rPr>
      </w:pPr>
      <w:r w:rsidRPr="00DB763A">
        <w:rPr>
          <w:rFonts w:ascii="Verdana" w:hAnsi="Verdana" w:cs="Arial"/>
        </w:rPr>
        <w:t>O emitente da garantia ofertada pelo Contratado deverá ser notificado pelo Contratante quanto ao início de processo administrativo para apuração de descumprimento de cláusulas contratuais.</w:t>
      </w:r>
    </w:p>
    <w:p w14:paraId="288405A9" w14:textId="77777777" w:rsidR="00DB763A" w:rsidRDefault="00DB763A" w:rsidP="00DB763A">
      <w:pPr>
        <w:spacing w:line="360" w:lineRule="auto"/>
        <w:ind w:firstLine="348"/>
        <w:jc w:val="both"/>
        <w:rPr>
          <w:rFonts w:ascii="Verdana" w:hAnsi="Verdana" w:cs="Arial"/>
        </w:rPr>
      </w:pPr>
      <w:r w:rsidRPr="00DB763A">
        <w:rPr>
          <w:rFonts w:ascii="Verdana" w:hAnsi="Verdana" w:cs="Arial"/>
        </w:rPr>
        <w:lastRenderedPageBreak/>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32CCFBFF" w14:textId="77777777" w:rsidR="00DB763A" w:rsidRDefault="00DB763A" w:rsidP="00DB763A">
      <w:pPr>
        <w:spacing w:line="360" w:lineRule="auto"/>
        <w:ind w:firstLine="348"/>
        <w:jc w:val="both"/>
        <w:rPr>
          <w:rFonts w:ascii="Verdana" w:hAnsi="Verdana"/>
          <w:iCs/>
        </w:rPr>
      </w:pPr>
      <w:r w:rsidRPr="00DB763A">
        <w:rPr>
          <w:rFonts w:ascii="Verdana" w:hAnsi="Verdana"/>
          <w:iCs/>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03368E46" w14:textId="77777777" w:rsidR="00DB763A" w:rsidRDefault="00DB763A" w:rsidP="00DB763A">
      <w:pPr>
        <w:spacing w:line="360" w:lineRule="auto"/>
        <w:ind w:firstLine="348"/>
        <w:jc w:val="both"/>
        <w:rPr>
          <w:rFonts w:ascii="Verdana" w:hAnsi="Verdana" w:cs="Arial"/>
        </w:rPr>
      </w:pPr>
      <w:r w:rsidRPr="00DB763A">
        <w:rPr>
          <w:rFonts w:ascii="Verdana" w:hAnsi="Verdana" w:cs="Arial"/>
        </w:rPr>
        <w:t>A extinção da garantia na modalidade seguro-garantia observará a regulamentação da Susep.</w:t>
      </w:r>
    </w:p>
    <w:p w14:paraId="33DC0184" w14:textId="77777777" w:rsidR="00DB763A" w:rsidRDefault="00DB763A" w:rsidP="00DB763A">
      <w:pPr>
        <w:spacing w:line="360" w:lineRule="auto"/>
        <w:ind w:firstLine="348"/>
        <w:jc w:val="both"/>
        <w:rPr>
          <w:rFonts w:ascii="Verdana" w:hAnsi="Verdana" w:cs="Arial"/>
        </w:rPr>
      </w:pPr>
      <w:r w:rsidRPr="00DB763A">
        <w:rPr>
          <w:rFonts w:ascii="Verdana" w:hAnsi="Verdana" w:cs="Arial"/>
        </w:rPr>
        <w:t>A Administração deverá apurar se há alguma pendência contratual antes do t</w:t>
      </w:r>
      <w:r>
        <w:rPr>
          <w:rFonts w:ascii="Verdana" w:hAnsi="Verdana" w:cs="Arial"/>
        </w:rPr>
        <w:t>érmino da vigência da apólice.</w:t>
      </w:r>
    </w:p>
    <w:p w14:paraId="499D52D7" w14:textId="77777777" w:rsidR="00DB763A" w:rsidRDefault="00DB763A" w:rsidP="00DB763A">
      <w:pPr>
        <w:spacing w:line="360" w:lineRule="auto"/>
        <w:ind w:firstLine="348"/>
        <w:jc w:val="both"/>
        <w:rPr>
          <w:rFonts w:ascii="Verdana" w:hAnsi="Verdana"/>
          <w:iCs/>
        </w:rPr>
      </w:pPr>
      <w:r w:rsidRPr="00DB763A">
        <w:rPr>
          <w:rFonts w:ascii="Verdana" w:hAnsi="Verdana"/>
          <w:iCs/>
        </w:rPr>
        <w:t>A garantia somente será liberada ou restituída após a fiel execução do contrato ou após a sua extinção por culpa exclusiva da Administração e, quando em dinheiro, será atualizada monetariamente.</w:t>
      </w:r>
    </w:p>
    <w:p w14:paraId="116B0ABD" w14:textId="77777777" w:rsidR="00DB763A" w:rsidRDefault="00DB763A" w:rsidP="00DB763A">
      <w:pPr>
        <w:spacing w:line="360" w:lineRule="auto"/>
        <w:ind w:firstLine="348"/>
        <w:jc w:val="both"/>
        <w:rPr>
          <w:rFonts w:ascii="Verdana" w:hAnsi="Verdana" w:cs="Arial"/>
        </w:rPr>
      </w:pPr>
      <w:r w:rsidRPr="00DB763A">
        <w:rPr>
          <w:rFonts w:ascii="Verdana" w:hAnsi="Verdana" w:cs="Arial"/>
        </w:rPr>
        <w:t>Em se tratando de serviços executados com dedicação exclusiva de mão de obra, 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pagamento dessas verbas trabalhistas, incluindo suas repercussões previdenciárias e relativas ao FGTS, observada a legislação que rege a matéria;</w:t>
      </w:r>
    </w:p>
    <w:p w14:paraId="6C9C6886" w14:textId="77777777" w:rsidR="00DB763A" w:rsidRDefault="00DB763A" w:rsidP="00DB763A">
      <w:pPr>
        <w:spacing w:line="360" w:lineRule="auto"/>
        <w:ind w:firstLine="348"/>
        <w:jc w:val="both"/>
        <w:rPr>
          <w:rFonts w:ascii="Verdana" w:hAnsi="Verdana" w:cs="Arial"/>
        </w:rPr>
      </w:pPr>
      <w:r w:rsidRPr="00DB763A">
        <w:rPr>
          <w:rFonts w:ascii="Verdana" w:hAnsi="Verdana" w:cs="Arial"/>
        </w:rPr>
        <w:t>Também poderá haver liberação da garantia se a empresa comprovar que os empregados serão realocados em outra atividade de prestação de serviços, sem que ocorra a interrupção do contrato de trabalho;</w:t>
      </w:r>
    </w:p>
    <w:p w14:paraId="5BA39CFD" w14:textId="77777777" w:rsidR="00DB763A" w:rsidRDefault="00DB763A" w:rsidP="00DB763A">
      <w:pPr>
        <w:spacing w:line="360" w:lineRule="auto"/>
        <w:ind w:firstLine="348"/>
        <w:jc w:val="both"/>
        <w:rPr>
          <w:rFonts w:ascii="Verdana" w:hAnsi="Verdana" w:cs="Arial"/>
        </w:rPr>
      </w:pPr>
      <w:r w:rsidRPr="00DB763A">
        <w:rPr>
          <w:rFonts w:ascii="Verdana" w:hAnsi="Verdana" w:cs="Arial"/>
        </w:rPr>
        <w:t>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 dos trabalhadores em outra atividade de prestação de serviços.</w:t>
      </w:r>
    </w:p>
    <w:p w14:paraId="407ED9AB" w14:textId="77777777" w:rsidR="00DB763A" w:rsidRDefault="00DB763A" w:rsidP="00DB763A">
      <w:pPr>
        <w:spacing w:line="360" w:lineRule="auto"/>
        <w:ind w:firstLine="348"/>
        <w:jc w:val="both"/>
        <w:rPr>
          <w:rFonts w:ascii="Verdana" w:hAnsi="Verdana"/>
          <w:iCs/>
        </w:rPr>
      </w:pPr>
      <w:r w:rsidRPr="00DB763A">
        <w:rPr>
          <w:rFonts w:ascii="Verdana" w:hAnsi="Verdana"/>
          <w:iCs/>
        </w:rPr>
        <w:t>O Contratado autoriza o Contratante a reter, a qualquer tempo, a garantia, na forma prevista neste Termo de Referência.</w:t>
      </w:r>
    </w:p>
    <w:p w14:paraId="6E0C73D7" w14:textId="77777777" w:rsidR="00DB763A" w:rsidRDefault="00DB763A" w:rsidP="00DB763A">
      <w:pPr>
        <w:spacing w:line="360" w:lineRule="auto"/>
        <w:ind w:firstLine="348"/>
        <w:jc w:val="both"/>
        <w:rPr>
          <w:rFonts w:ascii="Verdana" w:hAnsi="Verdana"/>
          <w:iCs/>
        </w:rPr>
      </w:pPr>
      <w:r w:rsidRPr="00DB763A">
        <w:rPr>
          <w:rFonts w:ascii="Verdana" w:hAnsi="Verdana"/>
          <w:iCs/>
        </w:rPr>
        <w:lastRenderedPageBreak/>
        <w:t>O garantidor não é parte para figurar em processo administrativo instaurado pelo Contratante com o objetivo de apurar prejuízos e/</w:t>
      </w:r>
      <w:r>
        <w:rPr>
          <w:rFonts w:ascii="Verdana" w:hAnsi="Verdana"/>
          <w:iCs/>
        </w:rPr>
        <w:t>ou aplicar sanções à contratada.</w:t>
      </w:r>
    </w:p>
    <w:p w14:paraId="2FC20D12" w14:textId="6EC4DE1D" w:rsidR="00DB763A" w:rsidRDefault="00DB763A" w:rsidP="00DB763A">
      <w:pPr>
        <w:spacing w:line="360" w:lineRule="auto"/>
        <w:ind w:firstLine="348"/>
        <w:jc w:val="both"/>
        <w:rPr>
          <w:rFonts w:ascii="Verdana" w:hAnsi="Verdana"/>
          <w:iCs/>
        </w:rPr>
      </w:pPr>
      <w:r w:rsidRPr="00DB763A">
        <w:rPr>
          <w:rFonts w:ascii="Verdana" w:hAnsi="Verdana"/>
          <w:iCs/>
        </w:rPr>
        <w:t>A garantia de execução é independente de eventual garantia do produto ou serviço prevista neste Termo de Referência.</w:t>
      </w:r>
    </w:p>
    <w:p w14:paraId="72161769" w14:textId="77777777" w:rsidR="00DB763A" w:rsidRPr="00DB763A" w:rsidRDefault="00DB763A" w:rsidP="00DB763A">
      <w:pPr>
        <w:spacing w:line="360" w:lineRule="auto"/>
        <w:ind w:firstLine="348"/>
        <w:jc w:val="both"/>
        <w:rPr>
          <w:rFonts w:ascii="Verdana" w:hAnsi="Verdana"/>
          <w:iCs/>
        </w:rPr>
      </w:pPr>
    </w:p>
    <w:p w14:paraId="427C266F" w14:textId="77777777" w:rsidR="00DB763A" w:rsidRPr="00DB763A" w:rsidRDefault="00DB763A" w:rsidP="00DB763A">
      <w:pPr>
        <w:pStyle w:val="Nvel1-SemNumerao"/>
        <w:ind w:firstLine="348"/>
        <w:rPr>
          <w:rFonts w:ascii="Verdana" w:eastAsia="Times New Roman" w:hAnsi="Verdana"/>
          <w:i/>
          <w:color w:val="auto"/>
        </w:rPr>
      </w:pPr>
      <w:r w:rsidRPr="00DB763A">
        <w:rPr>
          <w:rFonts w:ascii="Verdana" w:eastAsia="Times New Roman" w:hAnsi="Verdana"/>
          <w:i/>
          <w:color w:val="auto"/>
        </w:rPr>
        <w:t>Vistoria</w:t>
      </w:r>
    </w:p>
    <w:p w14:paraId="06EFD8D6" w14:textId="77777777" w:rsidR="00DB763A" w:rsidRDefault="00DB763A" w:rsidP="00DB763A">
      <w:pPr>
        <w:pStyle w:val="Nvel2-Opcional"/>
        <w:numPr>
          <w:ilvl w:val="0"/>
          <w:numId w:val="0"/>
        </w:numPr>
        <w:ind w:firstLine="348"/>
        <w:rPr>
          <w:rFonts w:ascii="Verdana" w:eastAsia="Times New Roman" w:hAnsi="Verdana"/>
          <w:i w:val="0"/>
          <w:iCs w:val="0"/>
          <w:color w:val="auto"/>
        </w:rPr>
      </w:pPr>
      <w:r w:rsidRPr="00DB763A">
        <w:rPr>
          <w:rFonts w:ascii="Verdana" w:eastAsia="Times New Roman" w:hAnsi="Verdana"/>
          <w:i w:val="0"/>
          <w:iCs w:val="0"/>
          <w:color w:val="auto"/>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Pr>
          <w:rFonts w:ascii="Verdana" w:eastAsia="Times New Roman" w:hAnsi="Verdana"/>
          <w:i w:val="0"/>
          <w:iCs w:val="0"/>
          <w:color w:val="auto"/>
        </w:rPr>
        <w:t>09</w:t>
      </w:r>
      <w:r w:rsidRPr="00DB763A">
        <w:rPr>
          <w:rFonts w:ascii="Verdana" w:eastAsia="Times New Roman" w:hAnsi="Verdana"/>
          <w:i w:val="0"/>
          <w:iCs w:val="0"/>
          <w:color w:val="auto"/>
        </w:rPr>
        <w:t xml:space="preserve"> horas às </w:t>
      </w:r>
      <w:r>
        <w:rPr>
          <w:rFonts w:ascii="Verdana" w:eastAsia="Times New Roman" w:hAnsi="Verdana"/>
          <w:i w:val="0"/>
          <w:iCs w:val="0"/>
          <w:color w:val="auto"/>
        </w:rPr>
        <w:t>16</w:t>
      </w:r>
      <w:r w:rsidRPr="00DB763A">
        <w:rPr>
          <w:rFonts w:ascii="Verdana" w:eastAsia="Times New Roman" w:hAnsi="Verdana"/>
          <w:i w:val="0"/>
          <w:iCs w:val="0"/>
          <w:color w:val="auto"/>
        </w:rPr>
        <w:t xml:space="preserve"> horas.</w:t>
      </w:r>
    </w:p>
    <w:p w14:paraId="60CAE59B" w14:textId="77777777" w:rsidR="00DB763A" w:rsidRDefault="00DB763A" w:rsidP="00DB763A">
      <w:pPr>
        <w:pStyle w:val="Nvel2-Opcional"/>
        <w:numPr>
          <w:ilvl w:val="0"/>
          <w:numId w:val="0"/>
        </w:numPr>
        <w:ind w:firstLine="348"/>
        <w:rPr>
          <w:rFonts w:ascii="Verdana" w:eastAsia="Times New Roman" w:hAnsi="Verdana"/>
          <w:i w:val="0"/>
          <w:iCs w:val="0"/>
          <w:color w:val="auto"/>
        </w:rPr>
      </w:pPr>
      <w:r w:rsidRPr="00DB763A">
        <w:rPr>
          <w:rFonts w:ascii="Verdana" w:eastAsia="Times New Roman" w:hAnsi="Verdana"/>
          <w:i w:val="0"/>
          <w:iCs w:val="0"/>
          <w:color w:val="auto"/>
        </w:rPr>
        <w:t>Serão disponibilizados data e horário diferentes aos interessados em realizar a vistoria prévia</w:t>
      </w:r>
      <w:r>
        <w:rPr>
          <w:rFonts w:ascii="Verdana" w:eastAsia="Times New Roman" w:hAnsi="Verdana"/>
          <w:i w:val="0"/>
          <w:iCs w:val="0"/>
          <w:color w:val="auto"/>
        </w:rPr>
        <w:t>.</w:t>
      </w:r>
    </w:p>
    <w:p w14:paraId="13D64E00" w14:textId="77777777" w:rsidR="00DB763A" w:rsidRDefault="00DB763A" w:rsidP="00DB763A">
      <w:pPr>
        <w:pStyle w:val="Nvel2-Opcional"/>
        <w:numPr>
          <w:ilvl w:val="0"/>
          <w:numId w:val="0"/>
        </w:numPr>
        <w:ind w:firstLine="348"/>
        <w:rPr>
          <w:rFonts w:ascii="Verdana" w:eastAsia="Times New Roman" w:hAnsi="Verdana"/>
          <w:i w:val="0"/>
          <w:iCs w:val="0"/>
          <w:color w:val="auto"/>
        </w:rPr>
      </w:pPr>
      <w:r w:rsidRPr="00DB763A">
        <w:rPr>
          <w:rFonts w:ascii="Verdana" w:eastAsia="Times New Roman" w:hAnsi="Verdana"/>
          <w:i w:val="0"/>
          <w:iCs w:val="0"/>
          <w:color w:val="auto"/>
        </w:rPr>
        <w:t>Para a vistoria, o representante legal da empresa ou responsável técnico deverá estar devidamente identificado, apresentando documento de identidade civil e documento expedido pela empresa comprovando sua habilitação para a realização da vistori</w:t>
      </w:r>
      <w:r>
        <w:rPr>
          <w:rFonts w:ascii="Verdana" w:eastAsia="Times New Roman" w:hAnsi="Verdana"/>
          <w:i w:val="0"/>
          <w:iCs w:val="0"/>
          <w:color w:val="auto"/>
        </w:rPr>
        <w:t>a.</w:t>
      </w:r>
    </w:p>
    <w:p w14:paraId="3BF9CB05" w14:textId="77777777" w:rsidR="00DB763A" w:rsidRDefault="00DB763A" w:rsidP="00DB763A">
      <w:pPr>
        <w:pStyle w:val="Nvel2-Opcional"/>
        <w:numPr>
          <w:ilvl w:val="0"/>
          <w:numId w:val="0"/>
        </w:numPr>
        <w:ind w:firstLine="348"/>
        <w:rPr>
          <w:rFonts w:ascii="Verdana" w:eastAsia="Times New Roman" w:hAnsi="Verdana"/>
          <w:i w:val="0"/>
          <w:iCs w:val="0"/>
          <w:color w:val="auto"/>
        </w:rPr>
      </w:pPr>
      <w:r w:rsidRPr="00DB763A">
        <w:rPr>
          <w:rFonts w:ascii="Verdana" w:eastAsia="Times New Roman" w:hAnsi="Verdana"/>
          <w:i w:val="0"/>
          <w:iCs w:val="0"/>
          <w:color w:val="auto"/>
        </w:rPr>
        <w:t>Caso o interessado opte por não realizar a vistoria, deverá prestar declaração formal assinada pelo seu responsável técnico acerca do conhecimento pleno das condições e peculiaridades da contratação.</w:t>
      </w:r>
    </w:p>
    <w:p w14:paraId="16B0BDCC" w14:textId="62200093" w:rsidR="001866D9" w:rsidRPr="00DB763A" w:rsidRDefault="00DB763A" w:rsidP="00CF3BE4">
      <w:pPr>
        <w:pStyle w:val="Nvel2-Opcional"/>
        <w:numPr>
          <w:ilvl w:val="0"/>
          <w:numId w:val="0"/>
        </w:numPr>
        <w:ind w:firstLine="348"/>
        <w:rPr>
          <w:rFonts w:ascii="Verdana" w:hAnsi="Verdana"/>
        </w:rPr>
      </w:pPr>
      <w:r w:rsidRPr="00DB763A">
        <w:rPr>
          <w:rFonts w:ascii="Verdana" w:eastAsia="Times New Roman" w:hAnsi="Verdana"/>
          <w:i w:val="0"/>
          <w:iCs w:val="0"/>
          <w:color w:val="auto"/>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BD1ED9F" w14:textId="77777777" w:rsidR="001866D9" w:rsidRDefault="001866D9" w:rsidP="008D08E8">
      <w:pPr>
        <w:spacing w:line="360" w:lineRule="auto"/>
        <w:jc w:val="both"/>
        <w:rPr>
          <w:rFonts w:ascii="Verdana" w:hAnsi="Verdana"/>
        </w:rPr>
      </w:pPr>
    </w:p>
    <w:p w14:paraId="5758755F" w14:textId="77777777" w:rsidR="00D72A0B" w:rsidRDefault="007B78A7" w:rsidP="001866D9">
      <w:pPr>
        <w:pStyle w:val="PargrafodaLista"/>
        <w:numPr>
          <w:ilvl w:val="0"/>
          <w:numId w:val="5"/>
        </w:numPr>
        <w:spacing w:line="360" w:lineRule="auto"/>
        <w:jc w:val="both"/>
        <w:rPr>
          <w:rFonts w:ascii="Verdana" w:hAnsi="Verdana" w:cs="Arial"/>
          <w:b/>
        </w:rPr>
      </w:pPr>
      <w:r>
        <w:rPr>
          <w:rFonts w:ascii="Verdana" w:hAnsi="Verdana" w:cs="Arial"/>
          <w:b/>
        </w:rPr>
        <w:t>AMOSTRAS</w:t>
      </w:r>
    </w:p>
    <w:p w14:paraId="7DB60B65" w14:textId="75AD35AB" w:rsidR="00D72A0B" w:rsidRPr="00D72A0B" w:rsidRDefault="00D72A0B" w:rsidP="00D72A0B">
      <w:pPr>
        <w:spacing w:line="360" w:lineRule="auto"/>
        <w:ind w:left="103" w:firstLine="606"/>
        <w:jc w:val="both"/>
        <w:rPr>
          <w:rFonts w:ascii="Verdana" w:hAnsi="Verdana" w:cs="Arial"/>
          <w:b/>
        </w:rPr>
      </w:pPr>
      <w:r>
        <w:rPr>
          <w:rFonts w:ascii="Verdana" w:hAnsi="Verdana" w:cs="Arial"/>
        </w:rPr>
        <w:t>Pela natureza da contratação, não se figura a necessidade de apresentação de amostras.</w:t>
      </w:r>
    </w:p>
    <w:p w14:paraId="38E47F3A" w14:textId="7E16CBB2" w:rsidR="007B78A7" w:rsidRDefault="007B78A7" w:rsidP="007B78A7">
      <w:pPr>
        <w:pStyle w:val="PargrafodaLista"/>
        <w:spacing w:line="360" w:lineRule="auto"/>
        <w:ind w:left="348"/>
        <w:jc w:val="both"/>
        <w:rPr>
          <w:rFonts w:ascii="Verdana" w:hAnsi="Verdana" w:cs="Arial"/>
          <w:b/>
        </w:rPr>
      </w:pPr>
    </w:p>
    <w:p w14:paraId="10F0D63D" w14:textId="46B51275" w:rsidR="00D72A0B" w:rsidRDefault="00D72A0B" w:rsidP="001866D9">
      <w:pPr>
        <w:pStyle w:val="PargrafodaLista"/>
        <w:numPr>
          <w:ilvl w:val="0"/>
          <w:numId w:val="5"/>
        </w:numPr>
        <w:spacing w:line="360" w:lineRule="auto"/>
        <w:jc w:val="both"/>
        <w:rPr>
          <w:rFonts w:ascii="Verdana" w:hAnsi="Verdana" w:cs="Arial"/>
          <w:b/>
        </w:rPr>
      </w:pPr>
      <w:r>
        <w:rPr>
          <w:rFonts w:ascii="Verdana" w:hAnsi="Verdana" w:cs="Arial"/>
          <w:b/>
        </w:rPr>
        <w:t>SUBCONTRATAÇÃO</w:t>
      </w:r>
    </w:p>
    <w:p w14:paraId="1769E298" w14:textId="0DA8434D" w:rsidR="00D72A0B" w:rsidRPr="00D72A0B" w:rsidRDefault="00D72A0B" w:rsidP="00D72A0B">
      <w:pPr>
        <w:spacing w:line="360" w:lineRule="auto"/>
        <w:ind w:firstLine="709"/>
        <w:contextualSpacing/>
        <w:jc w:val="both"/>
        <w:rPr>
          <w:rFonts w:ascii="Verdana" w:hAnsi="Verdana" w:cs="Arial"/>
        </w:rPr>
      </w:pPr>
      <w:r w:rsidRPr="00D72A0B">
        <w:rPr>
          <w:rFonts w:ascii="Verdana" w:hAnsi="Verdana" w:cs="Arial"/>
        </w:rPr>
        <w:t>Não será admitida a subcontratação do objeto contratual, devendo a empresa contratada executar integralmente o objeto com seus próprios meios, pessoal e recursos, sendo responsável direta por todas as obrigações decorrentes da contratação.</w:t>
      </w:r>
    </w:p>
    <w:p w14:paraId="2B91FEB4" w14:textId="77777777" w:rsidR="00D72A0B" w:rsidRDefault="00D72A0B" w:rsidP="00D72A0B">
      <w:pPr>
        <w:pStyle w:val="PargrafodaLista"/>
        <w:spacing w:line="360" w:lineRule="auto"/>
        <w:ind w:left="348"/>
        <w:jc w:val="both"/>
        <w:rPr>
          <w:rFonts w:ascii="Verdana" w:hAnsi="Verdana" w:cs="Arial"/>
          <w:b/>
        </w:rPr>
      </w:pPr>
    </w:p>
    <w:p w14:paraId="321DC6D3" w14:textId="77777777" w:rsidR="00D72A0B" w:rsidRDefault="00D72A0B" w:rsidP="001866D9">
      <w:pPr>
        <w:pStyle w:val="PargrafodaLista"/>
        <w:numPr>
          <w:ilvl w:val="0"/>
          <w:numId w:val="5"/>
        </w:numPr>
        <w:spacing w:line="360" w:lineRule="auto"/>
        <w:jc w:val="both"/>
        <w:rPr>
          <w:rFonts w:ascii="Verdana" w:hAnsi="Verdana" w:cs="Arial"/>
          <w:b/>
        </w:rPr>
      </w:pPr>
      <w:r>
        <w:rPr>
          <w:rFonts w:ascii="Verdana" w:hAnsi="Verdana" w:cs="Arial"/>
          <w:b/>
        </w:rPr>
        <w:t>DO PRAZO DE ENTREGA E DOS CRITÉRIOS DE ACEITAÇÃO DO OBJETO</w:t>
      </w:r>
    </w:p>
    <w:p w14:paraId="396A3E15" w14:textId="7840B9D1" w:rsidR="00D72A0B" w:rsidRPr="00D72A0B" w:rsidRDefault="00D72A0B" w:rsidP="00D72A0B">
      <w:pPr>
        <w:spacing w:line="360" w:lineRule="auto"/>
        <w:ind w:left="103" w:firstLine="606"/>
        <w:jc w:val="both"/>
        <w:rPr>
          <w:rFonts w:ascii="Verdana" w:hAnsi="Verdana" w:cs="Arial"/>
        </w:rPr>
      </w:pPr>
      <w:r w:rsidRPr="00D72A0B">
        <w:rPr>
          <w:rFonts w:ascii="Verdana" w:hAnsi="Verdana" w:cs="Arial"/>
        </w:rPr>
        <w:t xml:space="preserve">O recebimento provisório ou definitivo do objeto do contrato não exclui a responsabilidade civil a ele relativa, nem a ético-profissional, pela perfeita execução do </w:t>
      </w:r>
      <w:r w:rsidRPr="00D72A0B">
        <w:rPr>
          <w:rFonts w:ascii="Verdana" w:hAnsi="Verdana" w:cs="Arial"/>
        </w:rPr>
        <w:lastRenderedPageBreak/>
        <w:t xml:space="preserve">contrato. O prazo de entrega </w:t>
      </w:r>
      <w:r w:rsidR="004C179D">
        <w:rPr>
          <w:rFonts w:ascii="Verdana" w:hAnsi="Verdana" w:cs="Arial"/>
        </w:rPr>
        <w:t>corresponde àquele apresentado em cronograma físico-financeiro da obra</w:t>
      </w:r>
      <w:r w:rsidRPr="00D72A0B">
        <w:rPr>
          <w:rFonts w:ascii="Verdana" w:hAnsi="Verdana" w:cs="Arial"/>
        </w:rPr>
        <w:t xml:space="preserve">, contados do recebimento da autorização de </w:t>
      </w:r>
      <w:r w:rsidR="004C179D">
        <w:rPr>
          <w:rFonts w:ascii="Verdana" w:hAnsi="Verdana" w:cs="Arial"/>
        </w:rPr>
        <w:t>início de obras</w:t>
      </w:r>
      <w:r w:rsidRPr="00D72A0B">
        <w:rPr>
          <w:rFonts w:ascii="Verdana" w:hAnsi="Verdana" w:cs="Arial"/>
        </w:rPr>
        <w:t xml:space="preserve"> pela empresa.</w:t>
      </w:r>
    </w:p>
    <w:p w14:paraId="12C30342" w14:textId="5A7B6AE3" w:rsidR="00D72A0B" w:rsidRPr="00D72A0B" w:rsidRDefault="004C179D" w:rsidP="00D72A0B">
      <w:pPr>
        <w:spacing w:line="360" w:lineRule="auto"/>
        <w:ind w:left="103" w:firstLine="606"/>
        <w:jc w:val="both"/>
        <w:rPr>
          <w:rFonts w:ascii="Verdana" w:hAnsi="Verdana" w:cs="Arial"/>
        </w:rPr>
      </w:pPr>
      <w:r>
        <w:rPr>
          <w:rFonts w:ascii="Verdana" w:hAnsi="Verdana" w:cs="Arial"/>
        </w:rPr>
        <w:t>O objeto da contratação</w:t>
      </w:r>
      <w:r w:rsidR="00D72A0B" w:rsidRPr="00D72A0B">
        <w:rPr>
          <w:rFonts w:ascii="Verdana" w:hAnsi="Verdana" w:cs="Arial"/>
        </w:rPr>
        <w:t xml:space="preserve"> ser</w:t>
      </w:r>
      <w:r>
        <w:rPr>
          <w:rFonts w:ascii="Verdana" w:hAnsi="Verdana" w:cs="Arial"/>
        </w:rPr>
        <w:t>á</w:t>
      </w:r>
      <w:r w:rsidR="00D72A0B" w:rsidRPr="00D72A0B">
        <w:rPr>
          <w:rFonts w:ascii="Verdana" w:hAnsi="Verdana" w:cs="Arial"/>
        </w:rPr>
        <w:t xml:space="preserve"> recebido definitivamente no prazo de 30 (trinta) dias úteis, contados do recebimento provisório, após a verificação da qualidade e quantidade do material e consequente aceitação </w:t>
      </w:r>
      <w:r>
        <w:rPr>
          <w:rFonts w:ascii="Verdana" w:hAnsi="Verdana" w:cs="Arial"/>
        </w:rPr>
        <w:t>atesto a ser realizado por comissão de avaliação de recebimento de obras</w:t>
      </w:r>
      <w:r w:rsidR="00D72A0B" w:rsidRPr="00D72A0B">
        <w:rPr>
          <w:rFonts w:ascii="Verdana" w:hAnsi="Verdana" w:cs="Arial"/>
        </w:rPr>
        <w:t>.</w:t>
      </w:r>
    </w:p>
    <w:p w14:paraId="3C67FCF4" w14:textId="47237533" w:rsidR="00D72A0B" w:rsidRPr="00D72A0B" w:rsidRDefault="00D72A0B" w:rsidP="00D72A0B">
      <w:pPr>
        <w:spacing w:line="360" w:lineRule="auto"/>
        <w:ind w:left="103" w:firstLine="606"/>
        <w:jc w:val="both"/>
        <w:rPr>
          <w:rFonts w:ascii="Verdana" w:hAnsi="Verdana" w:cs="Arial"/>
        </w:rPr>
      </w:pPr>
      <w:r>
        <w:rPr>
          <w:rFonts w:ascii="Verdana" w:hAnsi="Verdana" w:cs="Arial"/>
        </w:rPr>
        <w:t>N</w:t>
      </w:r>
      <w:r w:rsidRPr="00D72A0B">
        <w:rPr>
          <w:rFonts w:ascii="Verdana" w:hAnsi="Verdana" w:cs="Arial"/>
        </w:rPr>
        <w:t>a hipótese de a verificação a que se refere o subitem anterior não ser procedida dentro do prazo fixado, reputar-se-á como realizada, consumando-se o recebimento definitivo no dia do esgotamento do prazo.</w:t>
      </w:r>
    </w:p>
    <w:p w14:paraId="07D8E5DC" w14:textId="1194C9CE" w:rsidR="00D72A0B" w:rsidRPr="00D72A0B" w:rsidRDefault="00D72A0B" w:rsidP="00D72A0B">
      <w:pPr>
        <w:spacing w:line="360" w:lineRule="auto"/>
        <w:ind w:left="103" w:firstLine="606"/>
        <w:jc w:val="both"/>
        <w:rPr>
          <w:rFonts w:ascii="Verdana" w:hAnsi="Verdana" w:cs="Arial"/>
        </w:rPr>
      </w:pPr>
      <w:r w:rsidRPr="00D72A0B">
        <w:rPr>
          <w:rFonts w:ascii="Verdana" w:hAnsi="Verdana" w:cs="Arial"/>
        </w:rPr>
        <w:t xml:space="preserve">O recebimento provisório ou definitivo do objeto não exclui a responsabilidade da contratada pelos prejuízos resultantes da incorreta execução do contrato. </w:t>
      </w:r>
    </w:p>
    <w:p w14:paraId="26F6E4CB" w14:textId="537DC8B2" w:rsidR="00D72A0B" w:rsidRDefault="00D72A0B" w:rsidP="00D72A0B">
      <w:pPr>
        <w:spacing w:line="360" w:lineRule="auto"/>
        <w:ind w:left="103" w:firstLine="606"/>
        <w:jc w:val="both"/>
        <w:rPr>
          <w:rFonts w:ascii="Verdana" w:hAnsi="Verdana" w:cs="Arial"/>
        </w:rPr>
      </w:pPr>
      <w:r>
        <w:rPr>
          <w:rFonts w:ascii="Verdana" w:hAnsi="Verdana" w:cs="Arial"/>
        </w:rPr>
        <w:t>Os produtos dos serviços</w:t>
      </w:r>
      <w:r w:rsidRPr="00D72A0B">
        <w:rPr>
          <w:rFonts w:ascii="Verdana" w:hAnsi="Verdana" w:cs="Arial"/>
        </w:rPr>
        <w:t xml:space="preserve"> </w:t>
      </w:r>
      <w:r>
        <w:rPr>
          <w:rFonts w:ascii="Verdana" w:hAnsi="Verdana" w:cs="Arial"/>
        </w:rPr>
        <w:t xml:space="preserve">contratados </w:t>
      </w:r>
      <w:r w:rsidRPr="00D72A0B">
        <w:rPr>
          <w:rFonts w:ascii="Verdana" w:hAnsi="Verdana" w:cs="Arial"/>
        </w:rPr>
        <w:t>poderão ser rejeitados, no todo ou em parte, quando em desacordo com as especificações constantes neste Termo de Referência e na proposta, devendo ser substituídos</w:t>
      </w:r>
      <w:r w:rsidR="006D34AD">
        <w:rPr>
          <w:rFonts w:ascii="Verdana" w:hAnsi="Verdana" w:cs="Arial"/>
        </w:rPr>
        <w:t xml:space="preserve"> ou refeitos</w:t>
      </w:r>
      <w:r w:rsidRPr="00D72A0B">
        <w:rPr>
          <w:rFonts w:ascii="Verdana" w:hAnsi="Verdana" w:cs="Arial"/>
        </w:rPr>
        <w:t xml:space="preserve"> no prazo de </w:t>
      </w:r>
      <w:r w:rsidR="006D34AD">
        <w:rPr>
          <w:rFonts w:ascii="Verdana" w:hAnsi="Verdana" w:cs="Arial"/>
        </w:rPr>
        <w:t>10</w:t>
      </w:r>
      <w:r w:rsidRPr="00D72A0B">
        <w:rPr>
          <w:rFonts w:ascii="Verdana" w:hAnsi="Verdana" w:cs="Arial"/>
        </w:rPr>
        <w:t xml:space="preserve"> (</w:t>
      </w:r>
      <w:r w:rsidR="006D34AD">
        <w:rPr>
          <w:rFonts w:ascii="Verdana" w:hAnsi="Verdana" w:cs="Arial"/>
        </w:rPr>
        <w:t>dez</w:t>
      </w:r>
      <w:r w:rsidRPr="00D72A0B">
        <w:rPr>
          <w:rFonts w:ascii="Verdana" w:hAnsi="Verdana" w:cs="Arial"/>
        </w:rPr>
        <w:t>) dias, a contar da notificação da contratada, às suas custas, sem prejuíz</w:t>
      </w:r>
      <w:r w:rsidR="00CF3BE4">
        <w:rPr>
          <w:rFonts w:ascii="Verdana" w:hAnsi="Verdana" w:cs="Arial"/>
        </w:rPr>
        <w:t>o da aplicação das penalidades.</w:t>
      </w:r>
    </w:p>
    <w:p w14:paraId="1B89498E" w14:textId="77777777" w:rsidR="00CF3BE4" w:rsidRPr="00D72A0B" w:rsidRDefault="00CF3BE4" w:rsidP="00D72A0B">
      <w:pPr>
        <w:spacing w:line="360" w:lineRule="auto"/>
        <w:ind w:left="103" w:firstLine="606"/>
        <w:jc w:val="both"/>
        <w:rPr>
          <w:rFonts w:ascii="Verdana" w:hAnsi="Verdana" w:cs="Arial"/>
        </w:rPr>
      </w:pPr>
    </w:p>
    <w:p w14:paraId="14D066B7" w14:textId="1B791E50" w:rsidR="00D72A0B" w:rsidRDefault="00D72A0B" w:rsidP="001866D9">
      <w:pPr>
        <w:pStyle w:val="PargrafodaLista"/>
        <w:numPr>
          <w:ilvl w:val="0"/>
          <w:numId w:val="5"/>
        </w:numPr>
        <w:spacing w:line="360" w:lineRule="auto"/>
        <w:jc w:val="both"/>
        <w:rPr>
          <w:rFonts w:ascii="Verdana" w:hAnsi="Verdana" w:cs="Arial"/>
          <w:b/>
        </w:rPr>
      </w:pPr>
      <w:r>
        <w:rPr>
          <w:rFonts w:ascii="Verdana" w:hAnsi="Verdana" w:cs="Arial"/>
          <w:b/>
        </w:rPr>
        <w:t>MODELO DE GESTÃO DO CONTRATO</w:t>
      </w:r>
    </w:p>
    <w:p w14:paraId="1FE27836" w14:textId="77777777" w:rsidR="00D72A0B" w:rsidRPr="00EE2513" w:rsidRDefault="00D72A0B" w:rsidP="00D72A0B">
      <w:pPr>
        <w:spacing w:line="360" w:lineRule="auto"/>
        <w:ind w:firstLine="709"/>
        <w:contextualSpacing/>
        <w:jc w:val="both"/>
        <w:rPr>
          <w:rFonts w:ascii="Verdana" w:hAnsi="Verdana" w:cs="Arial"/>
        </w:rPr>
      </w:pPr>
      <w:r w:rsidRPr="00D72A0B">
        <w:rPr>
          <w:rFonts w:ascii="Verdana" w:hAnsi="Verdana" w:cs="Arial"/>
        </w:rPr>
        <w:t>O contrato deverá ser executado fielmente pelas partes, de acordo com as cláusulas</w:t>
      </w:r>
      <w:r w:rsidRPr="00EE2513">
        <w:rPr>
          <w:rFonts w:ascii="Verdana" w:hAnsi="Verdana" w:cs="Arial"/>
        </w:rPr>
        <w:t xml:space="preserve"> avençadas e as normas da Lei nº 14.133, de 2021, e cada parte responderá pelas consequências de sua inexecução total ou parcial.</w:t>
      </w:r>
    </w:p>
    <w:p w14:paraId="5DB15420" w14:textId="77777777" w:rsidR="00D72A0B" w:rsidRPr="00EE2513" w:rsidRDefault="00D72A0B" w:rsidP="00D72A0B">
      <w:pPr>
        <w:spacing w:line="360" w:lineRule="auto"/>
        <w:ind w:firstLine="709"/>
        <w:contextualSpacing/>
        <w:jc w:val="both"/>
        <w:rPr>
          <w:rFonts w:ascii="Verdana" w:hAnsi="Verdana" w:cs="Arial"/>
        </w:rPr>
      </w:pPr>
      <w:r w:rsidRPr="00EE2513">
        <w:rPr>
          <w:rFonts w:ascii="Verdana" w:hAnsi="Verdana" w:cs="Arial"/>
        </w:rPr>
        <w:t>As comunicações entre o órgão ou entidade e a contratada devem ser realizadas por escrito sempre que o ato exigir tal formalidade, admitindo-se o uso de mensagem eletrônica para esse fim.</w:t>
      </w:r>
    </w:p>
    <w:p w14:paraId="4ED4E077" w14:textId="77777777" w:rsidR="00EE2513" w:rsidRPr="006D34AD" w:rsidRDefault="00D72A0B" w:rsidP="00EE2513">
      <w:pPr>
        <w:spacing w:line="360" w:lineRule="auto"/>
        <w:ind w:firstLine="709"/>
        <w:contextualSpacing/>
        <w:jc w:val="both"/>
        <w:rPr>
          <w:rFonts w:ascii="Verdana" w:hAnsi="Verdana" w:cs="Arial"/>
        </w:rPr>
      </w:pPr>
      <w:r w:rsidRPr="00EE2513">
        <w:rPr>
          <w:rFonts w:ascii="Verdana" w:hAnsi="Verdana" w:cs="Arial"/>
        </w:rPr>
        <w:t xml:space="preserve">O órgão ou entidade poderá convocar representante da empresa para adoção de providências que devam </w:t>
      </w:r>
      <w:r w:rsidRPr="006D34AD">
        <w:rPr>
          <w:rFonts w:ascii="Verdana" w:hAnsi="Verdana" w:cs="Arial"/>
        </w:rPr>
        <w:t>ser cumpridas de imediato.</w:t>
      </w:r>
    </w:p>
    <w:p w14:paraId="398DD814" w14:textId="176A3308" w:rsidR="00D72A0B" w:rsidRPr="00EE2513" w:rsidRDefault="00D72A0B" w:rsidP="00EE2513">
      <w:pPr>
        <w:spacing w:line="360" w:lineRule="auto"/>
        <w:ind w:firstLine="709"/>
        <w:contextualSpacing/>
        <w:jc w:val="both"/>
        <w:rPr>
          <w:rFonts w:ascii="Verdana" w:hAnsi="Verdana" w:cs="Arial"/>
        </w:rPr>
      </w:pPr>
      <w:r w:rsidRPr="006D34AD">
        <w:rPr>
          <w:rFonts w:ascii="Verdana" w:hAnsi="Verdana" w:cs="Arial"/>
        </w:rPr>
        <w:t>A fiscalização e a gestão do contrato serão efetuadas pela Fiscal</w:t>
      </w:r>
      <w:r w:rsidR="00FD26A2" w:rsidRPr="006D34AD">
        <w:rPr>
          <w:rFonts w:ascii="Verdana" w:hAnsi="Verdana" w:cs="Arial"/>
        </w:rPr>
        <w:t xml:space="preserve"> </w:t>
      </w:r>
      <w:proofErr w:type="spellStart"/>
      <w:r w:rsidR="006D34AD" w:rsidRPr="006D34AD">
        <w:rPr>
          <w:rFonts w:ascii="Verdana" w:hAnsi="Verdana" w:cs="Arial"/>
        </w:rPr>
        <w:t>Stéfano</w:t>
      </w:r>
      <w:proofErr w:type="spellEnd"/>
      <w:r w:rsidR="006D34AD" w:rsidRPr="006D34AD">
        <w:rPr>
          <w:rFonts w:ascii="Verdana" w:hAnsi="Verdana" w:cs="Arial"/>
        </w:rPr>
        <w:t xml:space="preserve"> Malagueta, </w:t>
      </w:r>
      <w:r w:rsidRPr="006D34AD">
        <w:rPr>
          <w:rFonts w:ascii="Verdana" w:hAnsi="Verdana" w:cs="Arial"/>
        </w:rPr>
        <w:t>em estrita conformidade com as disposições do Decreto Municipal nº</w:t>
      </w:r>
      <w:r w:rsidRPr="00EE2513">
        <w:rPr>
          <w:rFonts w:ascii="Verdana" w:hAnsi="Verdana" w:cs="Arial"/>
        </w:rPr>
        <w:t xml:space="preserve"> 3.255, datado de 15 de abril de 2.024. Os detalhes e procedimentos específicos para a execução dessas funções estão meticulosamente descritos a seguir:</w:t>
      </w:r>
    </w:p>
    <w:p w14:paraId="11A74605" w14:textId="6DB6CDAF"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t>O fiscal do contrato acompanhará a execução do contrato, para que sejam cumpridas todas as condições estabelecidas no contrato, de modo a assegurar os melhores resultados para a Administração.</w:t>
      </w:r>
    </w:p>
    <w:p w14:paraId="5935DD9F" w14:textId="3F546F46"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lastRenderedPageBreak/>
        <w:t>O fiscal do contrato anotará no histórico de gerenciamento do contrato todas as ocorrências relacionadas à execução do contrato, com a descrição do que for necessário para a regularização das faltas ou dos defeitos observados.</w:t>
      </w:r>
    </w:p>
    <w:p w14:paraId="0283F242" w14:textId="28EC5D51"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t>Identificada qualquer inexatidão ou irregularidade, o fiscal do contrato emitirá notificações para a correção da execução do contrato, determinando prazo para a correção.</w:t>
      </w:r>
    </w:p>
    <w:p w14:paraId="1AF18B1F" w14:textId="0B85ADC0" w:rsidR="00D72A0B" w:rsidRPr="00EE2513" w:rsidRDefault="00EE2513" w:rsidP="00EE2513">
      <w:pPr>
        <w:spacing w:line="360" w:lineRule="auto"/>
        <w:ind w:firstLine="709"/>
        <w:contextualSpacing/>
        <w:jc w:val="both"/>
        <w:rPr>
          <w:rFonts w:ascii="Verdana" w:hAnsi="Verdana" w:cs="Arial"/>
        </w:rPr>
      </w:pPr>
      <w:r>
        <w:rPr>
          <w:rFonts w:ascii="Verdana" w:hAnsi="Verdana" w:cs="Arial"/>
        </w:rPr>
        <w:t xml:space="preserve">O fiscal </w:t>
      </w:r>
      <w:r w:rsidR="00D72A0B" w:rsidRPr="00EE2513">
        <w:rPr>
          <w:rFonts w:ascii="Verdana" w:hAnsi="Verdana" w:cs="Arial"/>
        </w:rPr>
        <w:t>do contrato informará ao gestor do contato, em tempo hábil, a situação que demandar decisão ou adoção de medidas que ultrapassem sua competência, para que adote as medidas necessárias e saneadoras, se for o caso.</w:t>
      </w:r>
    </w:p>
    <w:p w14:paraId="3F72E022" w14:textId="4399649B"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t>No caso de ocorrências que possam inviabilizar a execução do contrato nas datas aprazadas, o fiscal do contrato comunicará o fato imediatamente ao gestor do contrato.</w:t>
      </w:r>
    </w:p>
    <w:p w14:paraId="350D47DA" w14:textId="7DB143EC"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t>O fiscal do contrato comunicará ao gestor do contrato, em tempo hábil, o término do contrato sob sua responsabilidade, com vistas à renovação tempestiva ou à prorrogação contratual.</w:t>
      </w:r>
    </w:p>
    <w:p w14:paraId="598A4551" w14:textId="44DCD74C"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8922D70" w14:textId="15AEEBD8"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t>Caso ocorra descumprimento das ob</w:t>
      </w:r>
      <w:r w:rsidR="00EE2513">
        <w:rPr>
          <w:rFonts w:ascii="Verdana" w:hAnsi="Verdana" w:cs="Arial"/>
        </w:rPr>
        <w:t xml:space="preserve">rigações contratuais, o fiscal </w:t>
      </w:r>
      <w:r w:rsidRPr="00EE2513">
        <w:rPr>
          <w:rFonts w:ascii="Verdana" w:hAnsi="Verdana" w:cs="Arial"/>
        </w:rPr>
        <w:t>do contrato atuará tempestivamente na solução do problema, reportando ao gestor do contrato para que tome as providências cabíveis, quando ultrapassar a sua competência.</w:t>
      </w:r>
    </w:p>
    <w:p w14:paraId="0AE5E294" w14:textId="47FE3AC3"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A3AF748" w14:textId="2465D3FA"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t>O gestor do contrato deverá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w:t>
      </w:r>
      <w:r w:rsidR="00EE2513">
        <w:rPr>
          <w:rFonts w:ascii="Verdana" w:hAnsi="Verdana" w:cs="Arial"/>
        </w:rPr>
        <w:t xml:space="preserve"> </w:t>
      </w:r>
      <w:r w:rsidRPr="00EE2513">
        <w:rPr>
          <w:rFonts w:ascii="Verdana" w:hAnsi="Verdana" w:cs="Arial"/>
        </w:rPr>
        <w:t>relatório com vistas à verificação da necessidade de adequações do contrato para fins de atendimento da finalidade da administração.</w:t>
      </w:r>
    </w:p>
    <w:p w14:paraId="132D49B8" w14:textId="316F03BC"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lastRenderedPageBreak/>
        <w:t>O gestor do contrato deverá acompanhar os registros realizados pelos fiscais do contrato, de todas as ocorrências relacionadas à execução do contrato e as medidas adotadas, informando, se for o caso, à autoridade superior àquelas que ultrapassarem a sua competência.</w:t>
      </w:r>
    </w:p>
    <w:p w14:paraId="4B71D309" w14:textId="14F8313C"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t>O gestor do contrato deverá acompanhar a manutenção das condições de habilitação da contratada, para fins de empenho de despesa e pagamento, e anotará os problemas que obstem o fluxo normal da liquidação e do pagamento da despesa no relatório de riscos eventuais.</w:t>
      </w:r>
    </w:p>
    <w:p w14:paraId="68B9ED23" w14:textId="5B668BBF"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t>O gestor do contrato deverá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FCB54FF" w14:textId="24CFD430"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t>O gestor do contrato deverá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6888915" w14:textId="7A7B84BF"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t>O gestor do contrato deverá elaborar relatório final com informações sobre a consecução dos objetivos que tenham justificado a contratação e eventuais condutas a serem adotadas para o aprimoramento das atividades da Administração.</w:t>
      </w:r>
    </w:p>
    <w:p w14:paraId="6EFFF1A6" w14:textId="315BA7D8" w:rsidR="00D72A0B" w:rsidRPr="00EE2513" w:rsidRDefault="00D72A0B" w:rsidP="00EE2513">
      <w:pPr>
        <w:spacing w:line="360" w:lineRule="auto"/>
        <w:ind w:firstLine="709"/>
        <w:contextualSpacing/>
        <w:jc w:val="both"/>
        <w:rPr>
          <w:rFonts w:ascii="Verdana" w:hAnsi="Verdana" w:cs="Arial"/>
        </w:rPr>
      </w:pPr>
      <w:r w:rsidRPr="00EE2513">
        <w:rPr>
          <w:rFonts w:ascii="Verdana" w:hAnsi="Verdana" w:cs="Arial"/>
        </w:rPr>
        <w:t>O gestor do contrato deverá enviar a documentação pertinente ao setor de contratos para a formalização dos procedimentos de liquidação e pagamento, no valor dimensionado pela fiscalização e gestão nos termos do contrato.</w:t>
      </w:r>
    </w:p>
    <w:p w14:paraId="108CB569" w14:textId="77777777" w:rsidR="00D72A0B" w:rsidRPr="00D72A0B" w:rsidRDefault="00D72A0B" w:rsidP="00D72A0B">
      <w:pPr>
        <w:spacing w:line="360" w:lineRule="auto"/>
        <w:ind w:left="103"/>
        <w:jc w:val="both"/>
        <w:rPr>
          <w:rFonts w:ascii="Verdana" w:hAnsi="Verdana" w:cs="Arial"/>
          <w:b/>
        </w:rPr>
      </w:pPr>
    </w:p>
    <w:p w14:paraId="44EA37B2" w14:textId="125B6969" w:rsidR="00EB78E9" w:rsidRPr="008D08E8" w:rsidRDefault="00EB78E9" w:rsidP="001866D9">
      <w:pPr>
        <w:pStyle w:val="PargrafodaLista"/>
        <w:numPr>
          <w:ilvl w:val="0"/>
          <w:numId w:val="5"/>
        </w:numPr>
        <w:spacing w:line="360" w:lineRule="auto"/>
        <w:jc w:val="both"/>
        <w:rPr>
          <w:rFonts w:ascii="Verdana" w:hAnsi="Verdana" w:cs="Arial"/>
          <w:b/>
        </w:rPr>
      </w:pPr>
      <w:r w:rsidRPr="008D08E8">
        <w:rPr>
          <w:rFonts w:ascii="Verdana" w:hAnsi="Verdana" w:cs="Arial"/>
          <w:b/>
        </w:rPr>
        <w:t xml:space="preserve">DA EXECUÇÃO DOS </w:t>
      </w:r>
      <w:r w:rsidRPr="008D08E8">
        <w:rPr>
          <w:rFonts w:ascii="Verdana" w:hAnsi="Verdana" w:cs="Arial"/>
          <w:b/>
          <w:spacing w:val="-2"/>
        </w:rPr>
        <w:t>SERVIÇOS</w:t>
      </w:r>
    </w:p>
    <w:p w14:paraId="34EBBCDB" w14:textId="2E600985" w:rsidR="00EB78E9" w:rsidRDefault="0007045D" w:rsidP="00D72A0B">
      <w:pPr>
        <w:pStyle w:val="PargrafodaLista"/>
        <w:widowControl w:val="0"/>
        <w:tabs>
          <w:tab w:val="left" w:pos="709"/>
        </w:tabs>
        <w:autoSpaceDE w:val="0"/>
        <w:autoSpaceDN w:val="0"/>
        <w:spacing w:before="100" w:beforeAutospacing="1" w:after="100" w:afterAutospacing="1" w:line="360" w:lineRule="auto"/>
        <w:ind w:left="0"/>
        <w:jc w:val="both"/>
        <w:rPr>
          <w:rFonts w:ascii="Verdana" w:hAnsi="Verdana" w:cs="Arial"/>
        </w:rPr>
      </w:pPr>
      <w:r>
        <w:rPr>
          <w:rFonts w:ascii="Verdana" w:hAnsi="Verdana" w:cs="Arial"/>
        </w:rPr>
        <w:tab/>
      </w:r>
      <w:r w:rsidR="00EB78E9" w:rsidRPr="00584A6E">
        <w:rPr>
          <w:rFonts w:ascii="Verdana" w:hAnsi="Verdana" w:cs="Arial"/>
        </w:rPr>
        <w:t>Os serviços</w:t>
      </w:r>
      <w:r w:rsidR="00EB78E9">
        <w:rPr>
          <w:rFonts w:ascii="Verdana" w:hAnsi="Verdana" w:cs="Arial"/>
        </w:rPr>
        <w:t xml:space="preserve"> deverão ser realizados em atendimento às normatizações técnicas pertinentes ao assunto. </w:t>
      </w:r>
      <w:r w:rsidR="00EB78E9" w:rsidRPr="00584A6E">
        <w:rPr>
          <w:rFonts w:ascii="Verdana" w:hAnsi="Verdana" w:cs="Arial"/>
        </w:rPr>
        <w:t>Eventuais pedidos de prorrogação deverão ser protocolados, antes do vencimento do prazo de conclusão dos serviços e/ou vigência do contrato, devidamente justificados pela CONTRATADA, para serem submetidos à apreciação superior.</w:t>
      </w:r>
    </w:p>
    <w:p w14:paraId="52B8F872" w14:textId="3F68B818" w:rsidR="00EB78E9" w:rsidRDefault="002E6C44" w:rsidP="00EB78E9">
      <w:pPr>
        <w:pStyle w:val="PargrafodaLista"/>
        <w:widowControl w:val="0"/>
        <w:tabs>
          <w:tab w:val="left" w:pos="722"/>
        </w:tabs>
        <w:autoSpaceDE w:val="0"/>
        <w:autoSpaceDN w:val="0"/>
        <w:spacing w:before="100" w:beforeAutospacing="1" w:after="100" w:afterAutospacing="1" w:line="360" w:lineRule="auto"/>
        <w:ind w:left="0"/>
        <w:jc w:val="both"/>
        <w:rPr>
          <w:rFonts w:ascii="Verdana" w:eastAsiaTheme="minorEastAsia" w:hAnsi="Verdana"/>
        </w:rPr>
      </w:pPr>
      <w:r>
        <w:rPr>
          <w:rFonts w:ascii="Verdana" w:eastAsiaTheme="minorEastAsia" w:hAnsi="Verdana"/>
        </w:rPr>
        <w:tab/>
      </w:r>
      <w:r w:rsidR="00EB78E9" w:rsidRPr="00584A6E">
        <w:rPr>
          <w:rFonts w:ascii="Verdana" w:eastAsiaTheme="minorEastAsia" w:hAnsi="Verdana"/>
        </w:rPr>
        <w:t>O recebimento provisório ou definitivo do objeto do contrato não exclui a responsabilidade civil a ele relativa, nem a ético-profissional, pela perfeita execução do contrato.</w:t>
      </w:r>
    </w:p>
    <w:p w14:paraId="7CD7994F" w14:textId="027B06A1" w:rsidR="00CF3BE4" w:rsidRDefault="00CF3BE4" w:rsidP="00EB78E9">
      <w:pPr>
        <w:pStyle w:val="PargrafodaLista"/>
        <w:widowControl w:val="0"/>
        <w:tabs>
          <w:tab w:val="left" w:pos="722"/>
        </w:tabs>
        <w:autoSpaceDE w:val="0"/>
        <w:autoSpaceDN w:val="0"/>
        <w:spacing w:before="100" w:beforeAutospacing="1" w:after="100" w:afterAutospacing="1" w:line="360" w:lineRule="auto"/>
        <w:ind w:left="0"/>
        <w:jc w:val="both"/>
        <w:rPr>
          <w:rFonts w:ascii="Verdana" w:eastAsiaTheme="minorEastAsia" w:hAnsi="Verdana"/>
        </w:rPr>
      </w:pPr>
      <w:r>
        <w:rPr>
          <w:rFonts w:ascii="Verdana" w:eastAsiaTheme="minorEastAsia" w:hAnsi="Verdana"/>
        </w:rPr>
        <w:tab/>
        <w:t xml:space="preserve">O prazo de execução previsto para a obra consiste em 180 (cento e oitenta) dias, </w:t>
      </w:r>
      <w:r>
        <w:rPr>
          <w:rFonts w:ascii="Verdana" w:eastAsiaTheme="minorEastAsia" w:hAnsi="Verdana"/>
        </w:rPr>
        <w:lastRenderedPageBreak/>
        <w:t>conforme especificado em cronograma físico-financeiro vinculado ao processo.</w:t>
      </w:r>
    </w:p>
    <w:p w14:paraId="57AF831F" w14:textId="77777777" w:rsidR="0007045D" w:rsidRPr="00584A6E" w:rsidRDefault="0007045D" w:rsidP="00EB78E9">
      <w:pPr>
        <w:pStyle w:val="PargrafodaLista"/>
        <w:widowControl w:val="0"/>
        <w:tabs>
          <w:tab w:val="left" w:pos="722"/>
        </w:tabs>
        <w:autoSpaceDE w:val="0"/>
        <w:autoSpaceDN w:val="0"/>
        <w:spacing w:before="100" w:beforeAutospacing="1" w:after="100" w:afterAutospacing="1" w:line="360" w:lineRule="auto"/>
        <w:ind w:left="0"/>
        <w:jc w:val="both"/>
        <w:rPr>
          <w:rFonts w:ascii="Verdana" w:hAnsi="Verdana" w:cs="Arial"/>
        </w:rPr>
      </w:pPr>
    </w:p>
    <w:p w14:paraId="1D2013EB" w14:textId="77777777" w:rsidR="00EB78E9" w:rsidRPr="00584A6E" w:rsidRDefault="00EB78E9" w:rsidP="00EB78E9">
      <w:pPr>
        <w:pStyle w:val="PargrafodaLista"/>
        <w:widowControl w:val="0"/>
        <w:tabs>
          <w:tab w:val="left" w:pos="568"/>
        </w:tabs>
        <w:autoSpaceDE w:val="0"/>
        <w:autoSpaceDN w:val="0"/>
        <w:spacing w:before="100" w:beforeAutospacing="1" w:after="100" w:afterAutospacing="1" w:line="360" w:lineRule="auto"/>
        <w:ind w:left="0"/>
        <w:jc w:val="both"/>
        <w:rPr>
          <w:rFonts w:ascii="Verdana" w:hAnsi="Verdana" w:cs="Arial"/>
        </w:rPr>
      </w:pPr>
      <w:r w:rsidRPr="00584A6E">
        <w:rPr>
          <w:rFonts w:ascii="Verdana" w:hAnsi="Verdana" w:cs="Arial"/>
        </w:rPr>
        <w:t>Caberá à CONTRATADA:</w:t>
      </w:r>
    </w:p>
    <w:p w14:paraId="72A8E46D" w14:textId="77777777" w:rsidR="00EB78E9" w:rsidRPr="00584A6E" w:rsidRDefault="00EB78E9" w:rsidP="00EB78E9">
      <w:pPr>
        <w:pStyle w:val="PargrafodaLista"/>
        <w:widowControl w:val="0"/>
        <w:numPr>
          <w:ilvl w:val="0"/>
          <w:numId w:val="8"/>
        </w:numPr>
        <w:tabs>
          <w:tab w:val="left" w:pos="810"/>
        </w:tabs>
        <w:autoSpaceDE w:val="0"/>
        <w:autoSpaceDN w:val="0"/>
        <w:spacing w:before="100" w:beforeAutospacing="1" w:after="100" w:afterAutospacing="1" w:line="360" w:lineRule="auto"/>
        <w:jc w:val="both"/>
        <w:rPr>
          <w:rFonts w:ascii="Verdana" w:hAnsi="Verdana" w:cs="Arial"/>
        </w:rPr>
      </w:pPr>
      <w:r w:rsidRPr="00584A6E">
        <w:rPr>
          <w:rFonts w:ascii="Verdana" w:hAnsi="Verdana" w:cs="Arial"/>
        </w:rPr>
        <w:t>Responder por quaisquer danos causados aos empregados ou a terceiros, oriundos de sua culpa ou dolo durante o fornecimento do objeto deste Termo, os quais não serão excluídos ou reduzidos em decorrência do acompanhamento exercido pelo Município de Ibiúna.</w:t>
      </w:r>
    </w:p>
    <w:p w14:paraId="5450236E" w14:textId="77777777" w:rsidR="00EB78E9" w:rsidRPr="00584A6E" w:rsidRDefault="00EB78E9" w:rsidP="00EB78E9">
      <w:pPr>
        <w:pStyle w:val="PargrafodaLista"/>
        <w:widowControl w:val="0"/>
        <w:numPr>
          <w:ilvl w:val="0"/>
          <w:numId w:val="8"/>
        </w:numPr>
        <w:tabs>
          <w:tab w:val="left" w:pos="781"/>
        </w:tabs>
        <w:autoSpaceDE w:val="0"/>
        <w:autoSpaceDN w:val="0"/>
        <w:spacing w:before="100" w:beforeAutospacing="1" w:after="100" w:afterAutospacing="1" w:line="360" w:lineRule="auto"/>
        <w:jc w:val="both"/>
        <w:rPr>
          <w:rFonts w:ascii="Verdana" w:hAnsi="Verdana" w:cs="Arial"/>
        </w:rPr>
      </w:pPr>
      <w:r w:rsidRPr="00584A6E">
        <w:rPr>
          <w:rFonts w:ascii="Verdana" w:hAnsi="Verdana" w:cs="Arial"/>
        </w:rPr>
        <w:t>Atender a toda a legislação vigente (no âmbito federal, estadual e municipal), durante o fornecimento do objeto deste instrumento;</w:t>
      </w:r>
    </w:p>
    <w:p w14:paraId="216C1A4A" w14:textId="5898F848" w:rsidR="00EB78E9" w:rsidRPr="00584A6E" w:rsidRDefault="002E6C44" w:rsidP="00EB78E9">
      <w:pPr>
        <w:pStyle w:val="PargrafodaLista"/>
        <w:widowControl w:val="0"/>
        <w:numPr>
          <w:ilvl w:val="0"/>
          <w:numId w:val="8"/>
        </w:numPr>
        <w:tabs>
          <w:tab w:val="left" w:pos="870"/>
        </w:tabs>
        <w:autoSpaceDE w:val="0"/>
        <w:autoSpaceDN w:val="0"/>
        <w:spacing w:before="100" w:beforeAutospacing="1" w:after="100" w:afterAutospacing="1" w:line="360" w:lineRule="auto"/>
        <w:jc w:val="both"/>
        <w:rPr>
          <w:rFonts w:ascii="Verdana" w:hAnsi="Verdana" w:cs="Arial"/>
        </w:rPr>
      </w:pPr>
      <w:r>
        <w:rPr>
          <w:rFonts w:ascii="Verdana" w:hAnsi="Verdana" w:cs="Arial"/>
        </w:rPr>
        <w:t>E</w:t>
      </w:r>
      <w:r w:rsidR="00EB78E9" w:rsidRPr="00584A6E">
        <w:rPr>
          <w:rFonts w:ascii="Verdana" w:hAnsi="Verdana" w:cs="Arial"/>
        </w:rPr>
        <w:t xml:space="preserve">xecutar os serviços nas datas e horários estipulados no cronograma a ser </w:t>
      </w:r>
      <w:r>
        <w:rPr>
          <w:rFonts w:ascii="Verdana" w:hAnsi="Verdana" w:cs="Arial"/>
        </w:rPr>
        <w:t xml:space="preserve">encaminhado à </w:t>
      </w:r>
      <w:r w:rsidR="00EB78E9" w:rsidRPr="00584A6E">
        <w:rPr>
          <w:rFonts w:ascii="Verdana" w:hAnsi="Verdana" w:cs="Arial"/>
        </w:rPr>
        <w:t xml:space="preserve">Secretaria de </w:t>
      </w:r>
      <w:r w:rsidR="00EB78E9">
        <w:rPr>
          <w:rFonts w:ascii="Verdana" w:hAnsi="Verdana" w:cs="Arial"/>
        </w:rPr>
        <w:t>Obras e Licenciamento Municipal</w:t>
      </w:r>
      <w:r w:rsidR="00EB78E9" w:rsidRPr="00584A6E">
        <w:rPr>
          <w:rFonts w:ascii="Verdana" w:hAnsi="Verdana" w:cs="Arial"/>
        </w:rPr>
        <w:t>, sob pena de incorrer nas sanções previstas em lei;</w:t>
      </w:r>
    </w:p>
    <w:p w14:paraId="4B394EDE" w14:textId="6FE6F0FF" w:rsidR="00EB78E9" w:rsidRPr="00584A6E" w:rsidRDefault="002E6C44" w:rsidP="00EB78E9">
      <w:pPr>
        <w:pStyle w:val="PargrafodaLista"/>
        <w:widowControl w:val="0"/>
        <w:numPr>
          <w:ilvl w:val="0"/>
          <w:numId w:val="8"/>
        </w:numPr>
        <w:tabs>
          <w:tab w:val="left" w:pos="774"/>
        </w:tabs>
        <w:autoSpaceDE w:val="0"/>
        <w:autoSpaceDN w:val="0"/>
        <w:spacing w:before="100" w:beforeAutospacing="1" w:after="100" w:afterAutospacing="1" w:line="360" w:lineRule="auto"/>
        <w:jc w:val="both"/>
        <w:rPr>
          <w:rFonts w:ascii="Verdana" w:hAnsi="Verdana" w:cs="Arial"/>
        </w:rPr>
      </w:pPr>
      <w:r>
        <w:rPr>
          <w:rFonts w:ascii="Verdana" w:hAnsi="Verdana" w:cs="Arial"/>
        </w:rPr>
        <w:t xml:space="preserve">Possuir, no mínimo, </w:t>
      </w:r>
      <w:r w:rsidR="00EB78E9" w:rsidRPr="00584A6E">
        <w:rPr>
          <w:rFonts w:ascii="Verdana" w:hAnsi="Verdana" w:cs="Arial"/>
        </w:rPr>
        <w:t xml:space="preserve">os requisitos de mão de obra e equipamentos indispensáveis </w:t>
      </w:r>
      <w:r>
        <w:rPr>
          <w:rFonts w:ascii="Verdana" w:hAnsi="Verdana" w:cs="Arial"/>
        </w:rPr>
        <w:t>para a execução dos serviços;</w:t>
      </w:r>
    </w:p>
    <w:p w14:paraId="70936726" w14:textId="0DC1D557" w:rsidR="00EB78E9" w:rsidRDefault="002E6C44" w:rsidP="00EB78E9">
      <w:pPr>
        <w:pStyle w:val="PargrafodaLista"/>
        <w:widowControl w:val="0"/>
        <w:numPr>
          <w:ilvl w:val="0"/>
          <w:numId w:val="8"/>
        </w:numPr>
        <w:tabs>
          <w:tab w:val="left" w:pos="815"/>
        </w:tabs>
        <w:autoSpaceDE w:val="0"/>
        <w:autoSpaceDN w:val="0"/>
        <w:spacing w:before="100" w:beforeAutospacing="1" w:after="100" w:afterAutospacing="1" w:line="360" w:lineRule="auto"/>
        <w:jc w:val="both"/>
        <w:rPr>
          <w:rFonts w:ascii="Verdana" w:hAnsi="Verdana" w:cs="Arial"/>
        </w:rPr>
      </w:pPr>
      <w:r>
        <w:rPr>
          <w:rFonts w:ascii="Verdana" w:hAnsi="Verdana" w:cs="Arial"/>
        </w:rPr>
        <w:t>Comprovar previamente que todos os funcionários envolvidos com a execução do objeto</w:t>
      </w:r>
      <w:r w:rsidR="00EB78E9" w:rsidRPr="00584A6E">
        <w:rPr>
          <w:rFonts w:ascii="Verdana" w:hAnsi="Verdana" w:cs="Arial"/>
        </w:rPr>
        <w:t xml:space="preserve"> est</w:t>
      </w:r>
      <w:r>
        <w:rPr>
          <w:rFonts w:ascii="Verdana" w:hAnsi="Verdana" w:cs="Arial"/>
        </w:rPr>
        <w:t>ão</w:t>
      </w:r>
      <w:r w:rsidR="00EB78E9" w:rsidRPr="00584A6E">
        <w:rPr>
          <w:rFonts w:ascii="Verdana" w:hAnsi="Verdana" w:cs="Arial"/>
        </w:rPr>
        <w:t xml:space="preserve"> devidamente capacitados para o exercício da atividade, sob pena de descumprimento contratual.</w:t>
      </w:r>
    </w:p>
    <w:p w14:paraId="37232312" w14:textId="77777777" w:rsidR="0007045D" w:rsidRPr="00584A6E" w:rsidRDefault="0007045D" w:rsidP="0007045D">
      <w:pPr>
        <w:pStyle w:val="PargrafodaLista"/>
        <w:widowControl w:val="0"/>
        <w:tabs>
          <w:tab w:val="left" w:pos="815"/>
        </w:tabs>
        <w:autoSpaceDE w:val="0"/>
        <w:autoSpaceDN w:val="0"/>
        <w:spacing w:before="100" w:beforeAutospacing="1" w:after="100" w:afterAutospacing="1" w:line="360" w:lineRule="auto"/>
        <w:jc w:val="both"/>
        <w:rPr>
          <w:rFonts w:ascii="Verdana" w:hAnsi="Verdana" w:cs="Arial"/>
        </w:rPr>
      </w:pPr>
    </w:p>
    <w:p w14:paraId="61E9081A" w14:textId="77777777" w:rsidR="00EB78E9" w:rsidRPr="00584A6E" w:rsidRDefault="00EB78E9" w:rsidP="00EB78E9">
      <w:pPr>
        <w:pStyle w:val="PargrafodaLista"/>
        <w:widowControl w:val="0"/>
        <w:tabs>
          <w:tab w:val="left" w:pos="767"/>
        </w:tabs>
        <w:autoSpaceDE w:val="0"/>
        <w:autoSpaceDN w:val="0"/>
        <w:spacing w:before="100" w:beforeAutospacing="1" w:after="100" w:afterAutospacing="1" w:line="360" w:lineRule="auto"/>
        <w:ind w:left="0"/>
        <w:jc w:val="both"/>
        <w:rPr>
          <w:rFonts w:ascii="Verdana" w:hAnsi="Verdana" w:cs="Arial"/>
        </w:rPr>
      </w:pPr>
      <w:r w:rsidRPr="00584A6E">
        <w:rPr>
          <w:rFonts w:ascii="Verdana" w:hAnsi="Verdana" w:cs="Arial"/>
        </w:rPr>
        <w:t xml:space="preserve">Constitui obrigações da Contratada, </w:t>
      </w:r>
      <w:r w:rsidRPr="00584A6E">
        <w:rPr>
          <w:rFonts w:ascii="Verdana" w:hAnsi="Verdana" w:cs="Arial"/>
          <w:spacing w:val="-2"/>
        </w:rPr>
        <w:t>ainda:</w:t>
      </w:r>
    </w:p>
    <w:p w14:paraId="43E8AB7B" w14:textId="1F4C94D4" w:rsidR="00EB78E9" w:rsidRPr="00584A6E" w:rsidRDefault="00EB78E9" w:rsidP="00EB78E9">
      <w:pPr>
        <w:pStyle w:val="PargrafodaLista"/>
        <w:widowControl w:val="0"/>
        <w:numPr>
          <w:ilvl w:val="0"/>
          <w:numId w:val="9"/>
        </w:numPr>
        <w:tabs>
          <w:tab w:val="left" w:pos="999"/>
        </w:tabs>
        <w:autoSpaceDE w:val="0"/>
        <w:autoSpaceDN w:val="0"/>
        <w:spacing w:before="100" w:beforeAutospacing="1" w:after="100" w:afterAutospacing="1" w:line="360" w:lineRule="auto"/>
        <w:jc w:val="both"/>
        <w:rPr>
          <w:rFonts w:ascii="Verdana" w:hAnsi="Verdana" w:cs="Arial"/>
        </w:rPr>
      </w:pPr>
      <w:r w:rsidRPr="00584A6E">
        <w:rPr>
          <w:rFonts w:ascii="Verdana" w:hAnsi="Verdana" w:cs="Arial"/>
        </w:rPr>
        <w:t>Conduzir a prestação</w:t>
      </w:r>
      <w:r w:rsidR="0007045D">
        <w:rPr>
          <w:rFonts w:ascii="Verdana" w:hAnsi="Verdana" w:cs="Arial"/>
        </w:rPr>
        <w:t xml:space="preserve"> de contas</w:t>
      </w:r>
      <w:r w:rsidRPr="00584A6E">
        <w:rPr>
          <w:rFonts w:ascii="Verdana" w:hAnsi="Verdana" w:cs="Arial"/>
        </w:rPr>
        <w:t xml:space="preserve"> de acordo com as normas de serviço e disposições legais aplicáveis;</w:t>
      </w:r>
    </w:p>
    <w:p w14:paraId="500765F3" w14:textId="77777777" w:rsidR="00EB78E9" w:rsidRDefault="00EB78E9" w:rsidP="008D08E8">
      <w:pPr>
        <w:pStyle w:val="PargrafodaLista"/>
        <w:widowControl w:val="0"/>
        <w:numPr>
          <w:ilvl w:val="0"/>
          <w:numId w:val="9"/>
        </w:numPr>
        <w:tabs>
          <w:tab w:val="left" w:pos="709"/>
        </w:tabs>
        <w:autoSpaceDE w:val="0"/>
        <w:autoSpaceDN w:val="0"/>
        <w:spacing w:before="100" w:beforeAutospacing="1" w:after="100" w:afterAutospacing="1" w:line="360" w:lineRule="auto"/>
        <w:ind w:left="0" w:firstLine="360"/>
        <w:jc w:val="both"/>
        <w:rPr>
          <w:rFonts w:ascii="Verdana" w:hAnsi="Verdana" w:cs="Arial"/>
        </w:rPr>
      </w:pPr>
      <w:r w:rsidRPr="00584A6E">
        <w:rPr>
          <w:rFonts w:ascii="Verdana" w:hAnsi="Verdana" w:cs="Arial"/>
        </w:rPr>
        <w:t>Responder por todos os danos e prejuízos materiais, morais e/ou pessoais, durante a execução do objeto contratado, causados à diretamente a</w:t>
      </w:r>
      <w:r>
        <w:rPr>
          <w:rFonts w:ascii="Verdana" w:hAnsi="Verdana" w:cs="Arial"/>
        </w:rPr>
        <w:t xml:space="preserve"> </w:t>
      </w:r>
      <w:r w:rsidRPr="00584A6E">
        <w:rPr>
          <w:rFonts w:ascii="Verdana" w:hAnsi="Verdana" w:cs="Arial"/>
        </w:rPr>
        <w:t>Administração e a terceiros por ação ou omissão.</w:t>
      </w:r>
    </w:p>
    <w:p w14:paraId="7CC8BD57" w14:textId="2A6D1B9B" w:rsidR="008D08E8" w:rsidRPr="00CA0CA3" w:rsidRDefault="008D08E8" w:rsidP="008D08E8">
      <w:pPr>
        <w:pStyle w:val="PargrafodaLista"/>
        <w:widowControl w:val="0"/>
        <w:numPr>
          <w:ilvl w:val="0"/>
          <w:numId w:val="9"/>
        </w:numPr>
        <w:tabs>
          <w:tab w:val="left" w:pos="709"/>
        </w:tabs>
        <w:autoSpaceDE w:val="0"/>
        <w:autoSpaceDN w:val="0"/>
        <w:spacing w:before="100" w:beforeAutospacing="1" w:after="100" w:afterAutospacing="1" w:line="360" w:lineRule="auto"/>
        <w:ind w:left="0" w:firstLine="360"/>
        <w:jc w:val="both"/>
        <w:rPr>
          <w:rFonts w:ascii="Verdana" w:hAnsi="Verdana" w:cs="Arial"/>
          <w:u w:val="single"/>
        </w:rPr>
      </w:pPr>
      <w:r w:rsidRPr="00CA0CA3">
        <w:rPr>
          <w:rFonts w:ascii="Verdana" w:hAnsi="Verdana" w:cs="Arial"/>
          <w:u w:val="single"/>
        </w:rPr>
        <w:t>Apresentar semanalmente o diário de acompanhamento de obra, em formato eletrônico, em link a ser disponibilizado pela Secretaria de Obras e Licenciamento Municipal quando da emissão da Autorização de Início de Obras;</w:t>
      </w:r>
    </w:p>
    <w:p w14:paraId="00704B02" w14:textId="5F4C1271" w:rsidR="00CA0CA3" w:rsidRDefault="00CA0CA3" w:rsidP="008D08E8">
      <w:pPr>
        <w:pStyle w:val="PargrafodaLista"/>
        <w:widowControl w:val="0"/>
        <w:numPr>
          <w:ilvl w:val="0"/>
          <w:numId w:val="9"/>
        </w:numPr>
        <w:tabs>
          <w:tab w:val="left" w:pos="709"/>
        </w:tabs>
        <w:autoSpaceDE w:val="0"/>
        <w:autoSpaceDN w:val="0"/>
        <w:spacing w:before="100" w:beforeAutospacing="1" w:after="100" w:afterAutospacing="1" w:line="360" w:lineRule="auto"/>
        <w:ind w:left="0" w:firstLine="360"/>
        <w:jc w:val="both"/>
        <w:rPr>
          <w:rFonts w:ascii="Verdana" w:hAnsi="Verdana" w:cs="Arial"/>
        </w:rPr>
      </w:pPr>
      <w:r w:rsidRPr="00CA0CA3">
        <w:rPr>
          <w:rFonts w:ascii="Verdana" w:hAnsi="Verdana" w:cs="Arial"/>
          <w:u w:val="single"/>
        </w:rPr>
        <w:t xml:space="preserve">Apresentar, anteriormente ao início das obras, o planejamento de execução através de Gráfico de </w:t>
      </w:r>
      <w:proofErr w:type="spellStart"/>
      <w:r w:rsidRPr="00CA0CA3">
        <w:rPr>
          <w:rFonts w:ascii="Verdana" w:hAnsi="Verdana" w:cs="Arial"/>
          <w:u w:val="single"/>
        </w:rPr>
        <w:t>Gantt</w:t>
      </w:r>
      <w:proofErr w:type="spellEnd"/>
      <w:r w:rsidRPr="00CA0CA3">
        <w:rPr>
          <w:rFonts w:ascii="Verdana" w:hAnsi="Verdana" w:cs="Arial"/>
          <w:u w:val="single"/>
        </w:rPr>
        <w:t xml:space="preserve"> ou Diagrama de linha de balanço</w:t>
      </w:r>
    </w:p>
    <w:p w14:paraId="06F22979" w14:textId="1590D824" w:rsidR="008D08E8" w:rsidRPr="00584A6E" w:rsidRDefault="008D08E8" w:rsidP="008D08E8">
      <w:pPr>
        <w:pStyle w:val="PargrafodaLista"/>
        <w:widowControl w:val="0"/>
        <w:numPr>
          <w:ilvl w:val="0"/>
          <w:numId w:val="9"/>
        </w:numPr>
        <w:tabs>
          <w:tab w:val="left" w:pos="709"/>
        </w:tabs>
        <w:autoSpaceDE w:val="0"/>
        <w:autoSpaceDN w:val="0"/>
        <w:spacing w:before="100" w:beforeAutospacing="1" w:after="100" w:afterAutospacing="1" w:line="360" w:lineRule="auto"/>
        <w:ind w:left="0" w:firstLine="360"/>
        <w:jc w:val="both"/>
        <w:rPr>
          <w:rFonts w:ascii="Verdana" w:hAnsi="Verdana" w:cs="Arial"/>
        </w:rPr>
      </w:pPr>
      <w:r>
        <w:rPr>
          <w:rFonts w:ascii="Verdana" w:hAnsi="Verdana" w:cs="Arial"/>
        </w:rPr>
        <w:t>Apresentar resultados de ensaios de laboratório do material empregado na execução da obra, sempre que solicitado pelo fiscal do contrato.</w:t>
      </w:r>
    </w:p>
    <w:p w14:paraId="1D44B665" w14:textId="77777777" w:rsidR="0007045D" w:rsidRDefault="0007045D" w:rsidP="00EB78E9">
      <w:pPr>
        <w:pStyle w:val="PargrafodaLista"/>
        <w:widowControl w:val="0"/>
        <w:tabs>
          <w:tab w:val="left" w:pos="994"/>
        </w:tabs>
        <w:autoSpaceDE w:val="0"/>
        <w:autoSpaceDN w:val="0"/>
        <w:spacing w:before="100" w:beforeAutospacing="1" w:after="100" w:afterAutospacing="1" w:line="360" w:lineRule="auto"/>
        <w:ind w:left="0"/>
        <w:jc w:val="both"/>
        <w:rPr>
          <w:rFonts w:ascii="Verdana" w:hAnsi="Verdana" w:cs="Arial"/>
        </w:rPr>
      </w:pPr>
    </w:p>
    <w:p w14:paraId="46DEF411" w14:textId="57F641BC" w:rsidR="00EB78E9" w:rsidRDefault="00EB78E9" w:rsidP="00EB78E9">
      <w:pPr>
        <w:pStyle w:val="PargrafodaLista"/>
        <w:widowControl w:val="0"/>
        <w:tabs>
          <w:tab w:val="left" w:pos="994"/>
        </w:tabs>
        <w:autoSpaceDE w:val="0"/>
        <w:autoSpaceDN w:val="0"/>
        <w:spacing w:before="100" w:beforeAutospacing="1" w:after="100" w:afterAutospacing="1" w:line="360" w:lineRule="auto"/>
        <w:ind w:left="0"/>
        <w:jc w:val="both"/>
        <w:rPr>
          <w:rFonts w:ascii="Verdana" w:hAnsi="Verdana" w:cs="Arial"/>
        </w:rPr>
      </w:pPr>
      <w:r w:rsidRPr="00584A6E">
        <w:rPr>
          <w:rFonts w:ascii="Verdana" w:hAnsi="Verdana" w:cs="Arial"/>
        </w:rPr>
        <w:t>Os SERVIÇOS deverão ser executados nos estritos termos deste TERMO DE REFER</w:t>
      </w:r>
      <w:r>
        <w:rPr>
          <w:rFonts w:ascii="Verdana" w:hAnsi="Verdana" w:cs="Arial"/>
        </w:rPr>
        <w:t>Ê</w:t>
      </w:r>
      <w:r w:rsidRPr="00584A6E">
        <w:rPr>
          <w:rFonts w:ascii="Verdana" w:hAnsi="Verdana" w:cs="Arial"/>
        </w:rPr>
        <w:t xml:space="preserve">NCIA, </w:t>
      </w:r>
      <w:r w:rsidRPr="00584A6E">
        <w:rPr>
          <w:rFonts w:ascii="Verdana" w:hAnsi="Verdana" w:cs="Arial"/>
        </w:rPr>
        <w:lastRenderedPageBreak/>
        <w:t>estando sujeito a aceitação plena pelo Órgão requisitante.</w:t>
      </w:r>
    </w:p>
    <w:p w14:paraId="72461361" w14:textId="747BC216" w:rsidR="00EB78E9" w:rsidRPr="00584A6E" w:rsidRDefault="00EE2513" w:rsidP="00EB78E9">
      <w:pPr>
        <w:pStyle w:val="Ttulo1"/>
        <w:keepNext w:val="0"/>
        <w:widowControl w:val="0"/>
        <w:numPr>
          <w:ilvl w:val="0"/>
          <w:numId w:val="7"/>
        </w:numPr>
        <w:tabs>
          <w:tab w:val="left" w:pos="368"/>
        </w:tabs>
        <w:autoSpaceDE w:val="0"/>
        <w:autoSpaceDN w:val="0"/>
        <w:spacing w:before="100" w:beforeAutospacing="1" w:after="100" w:afterAutospacing="1" w:line="360" w:lineRule="auto"/>
        <w:ind w:left="0" w:firstLine="0"/>
        <w:contextualSpacing/>
        <w:rPr>
          <w:rFonts w:ascii="Verdana" w:hAnsi="Verdana" w:cs="Arial"/>
          <w:sz w:val="20"/>
          <w:szCs w:val="20"/>
        </w:rPr>
      </w:pPr>
      <w:r>
        <w:rPr>
          <w:rFonts w:ascii="Verdana" w:hAnsi="Verdana" w:cs="Arial"/>
          <w:sz w:val="20"/>
          <w:szCs w:val="20"/>
        </w:rPr>
        <w:t>FATURAMENTO E PAGAMENTO</w:t>
      </w:r>
    </w:p>
    <w:p w14:paraId="634471DA" w14:textId="6ED40686" w:rsidR="00EE2513" w:rsidRDefault="00EE2513" w:rsidP="00EE2513">
      <w:pPr>
        <w:pStyle w:val="PargrafodaLista"/>
        <w:widowControl w:val="0"/>
        <w:tabs>
          <w:tab w:val="left" w:pos="668"/>
        </w:tabs>
        <w:autoSpaceDE w:val="0"/>
        <w:autoSpaceDN w:val="0"/>
        <w:spacing w:before="100" w:beforeAutospacing="1" w:after="100" w:afterAutospacing="1" w:line="360" w:lineRule="auto"/>
        <w:ind w:left="0"/>
        <w:jc w:val="both"/>
        <w:rPr>
          <w:rFonts w:ascii="Verdana" w:hAnsi="Verdana" w:cs="Arial"/>
        </w:rPr>
      </w:pPr>
      <w:r>
        <w:rPr>
          <w:rFonts w:ascii="Verdana" w:hAnsi="Verdana" w:cs="Arial"/>
        </w:rPr>
        <w:tab/>
      </w:r>
      <w:r w:rsidRPr="00EE2513">
        <w:rPr>
          <w:rFonts w:ascii="Verdana" w:hAnsi="Verdana" w:cs="Arial"/>
        </w:rPr>
        <w:t xml:space="preserve">A contratada emitirá a Nota Fiscal, </w:t>
      </w:r>
      <w:r w:rsidR="006D34AD">
        <w:rPr>
          <w:rFonts w:ascii="Verdana" w:hAnsi="Verdana" w:cs="Arial"/>
        </w:rPr>
        <w:t>mediante comunicação prévia a ser realizada pela Secretaria de Licitação e Compras</w:t>
      </w:r>
      <w:r w:rsidRPr="00EE2513">
        <w:rPr>
          <w:rFonts w:ascii="Verdana" w:hAnsi="Verdana" w:cs="Arial"/>
        </w:rPr>
        <w:t xml:space="preserve">, devendo a mesma ser entregue </w:t>
      </w:r>
      <w:r w:rsidR="006D34AD">
        <w:rPr>
          <w:rFonts w:ascii="Verdana" w:hAnsi="Verdana" w:cs="Arial"/>
        </w:rPr>
        <w:t>ao servidor requisitante desta secretaria de licitação,</w:t>
      </w:r>
      <w:r w:rsidRPr="00EE2513">
        <w:rPr>
          <w:rFonts w:ascii="Verdana" w:hAnsi="Verdana" w:cs="Arial"/>
        </w:rPr>
        <w:t xml:space="preserve"> para regular conferência, o qual encaminhará a Secretaria de Finanças, para processamento.</w:t>
      </w:r>
    </w:p>
    <w:p w14:paraId="5A94F950" w14:textId="77777777" w:rsidR="00EE2513" w:rsidRDefault="00EE2513" w:rsidP="00EE2513">
      <w:pPr>
        <w:pStyle w:val="PargrafodaLista"/>
        <w:widowControl w:val="0"/>
        <w:tabs>
          <w:tab w:val="left" w:pos="668"/>
        </w:tabs>
        <w:autoSpaceDE w:val="0"/>
        <w:autoSpaceDN w:val="0"/>
        <w:spacing w:before="100" w:beforeAutospacing="1" w:after="100" w:afterAutospacing="1" w:line="360" w:lineRule="auto"/>
        <w:ind w:left="0"/>
        <w:jc w:val="both"/>
        <w:rPr>
          <w:rFonts w:ascii="Verdana" w:hAnsi="Verdana" w:cs="Arial"/>
        </w:rPr>
      </w:pPr>
      <w:r>
        <w:rPr>
          <w:rFonts w:ascii="Verdana" w:hAnsi="Verdana" w:cs="Arial"/>
        </w:rPr>
        <w:tab/>
      </w:r>
      <w:r w:rsidRPr="00EE2513">
        <w:rPr>
          <w:rFonts w:ascii="Verdana" w:hAnsi="Verdana" w:cs="Arial"/>
        </w:rPr>
        <w:t>Verificando qualquer irregularidade na emissão da Nota Fiscal, o órgão responsável fará sua devolução ou solicitará Termo de Correção, ficando o prazo de pagamento prorrogado proporcionalmente a sua regularização, sem qualquer custo adicional à PREFEITURA.</w:t>
      </w:r>
    </w:p>
    <w:p w14:paraId="3BAA5FFE" w14:textId="77777777" w:rsidR="00EE2513" w:rsidRDefault="00EE2513" w:rsidP="00EE2513">
      <w:pPr>
        <w:pStyle w:val="PargrafodaLista"/>
        <w:widowControl w:val="0"/>
        <w:tabs>
          <w:tab w:val="left" w:pos="668"/>
        </w:tabs>
        <w:autoSpaceDE w:val="0"/>
        <w:autoSpaceDN w:val="0"/>
        <w:spacing w:before="100" w:beforeAutospacing="1" w:after="100" w:afterAutospacing="1" w:line="360" w:lineRule="auto"/>
        <w:ind w:left="0"/>
        <w:jc w:val="both"/>
        <w:rPr>
          <w:rFonts w:ascii="Verdana" w:hAnsi="Verdana" w:cs="Arial"/>
        </w:rPr>
      </w:pPr>
      <w:r>
        <w:rPr>
          <w:rFonts w:ascii="Verdana" w:hAnsi="Verdana" w:cs="Arial"/>
        </w:rPr>
        <w:tab/>
      </w:r>
      <w:r w:rsidRPr="00EE2513">
        <w:rPr>
          <w:rFonts w:ascii="Verdana" w:hAnsi="Verdana" w:cs="Arial"/>
        </w:rPr>
        <w:t>Deverão estar contidos nos preços: tributos, impostos, taxas, emolumentos, contribuições fiscais e para fiscais, encargos sociais e trabalhistas, despesas de transporte, fretes, seguro, pedágio, etc.</w:t>
      </w:r>
    </w:p>
    <w:p w14:paraId="3F30F890" w14:textId="77777777" w:rsidR="00EE2513" w:rsidRDefault="00EE2513" w:rsidP="00EE2513">
      <w:pPr>
        <w:pStyle w:val="PargrafodaLista"/>
        <w:widowControl w:val="0"/>
        <w:tabs>
          <w:tab w:val="left" w:pos="668"/>
        </w:tabs>
        <w:autoSpaceDE w:val="0"/>
        <w:autoSpaceDN w:val="0"/>
        <w:spacing w:before="100" w:beforeAutospacing="1" w:after="100" w:afterAutospacing="1" w:line="360" w:lineRule="auto"/>
        <w:ind w:left="0"/>
        <w:jc w:val="both"/>
        <w:rPr>
          <w:rFonts w:ascii="Verdana" w:hAnsi="Verdana" w:cs="Arial"/>
        </w:rPr>
      </w:pPr>
      <w:r>
        <w:rPr>
          <w:rFonts w:ascii="Verdana" w:hAnsi="Verdana" w:cs="Arial"/>
        </w:rPr>
        <w:tab/>
      </w:r>
      <w:r w:rsidRPr="00EE2513">
        <w:rPr>
          <w:rFonts w:ascii="Verdana" w:hAnsi="Verdana" w:cs="Arial"/>
        </w:rPr>
        <w:t>Os pagamentos serão efetuados em até 30 (trinta) dias, da entrega das notas fiscais/faturas na Prefeitura da Estância Turística de Ibiúna, o que se dará após a efetiva conferência por parte do órgão municipal requisitante;</w:t>
      </w:r>
    </w:p>
    <w:p w14:paraId="5DDAC504" w14:textId="61A3F59F" w:rsidR="00EE2513" w:rsidRPr="00EE2513" w:rsidRDefault="00EE2513" w:rsidP="00EE2513">
      <w:pPr>
        <w:pStyle w:val="PargrafodaLista"/>
        <w:widowControl w:val="0"/>
        <w:tabs>
          <w:tab w:val="left" w:pos="668"/>
        </w:tabs>
        <w:autoSpaceDE w:val="0"/>
        <w:autoSpaceDN w:val="0"/>
        <w:spacing w:before="100" w:beforeAutospacing="1" w:after="100" w:afterAutospacing="1" w:line="360" w:lineRule="auto"/>
        <w:ind w:left="0"/>
        <w:jc w:val="both"/>
        <w:rPr>
          <w:rFonts w:ascii="Verdana" w:hAnsi="Verdana" w:cs="Arial"/>
        </w:rPr>
      </w:pPr>
      <w:r>
        <w:rPr>
          <w:rFonts w:ascii="Verdana" w:hAnsi="Verdana" w:cs="Arial"/>
        </w:rPr>
        <w:tab/>
      </w:r>
      <w:r w:rsidRPr="00EE2513">
        <w:rPr>
          <w:rFonts w:ascii="Verdana" w:hAnsi="Verdana" w:cs="Arial"/>
        </w:rPr>
        <w:t xml:space="preserve">O município de Ibiúna poderá reter o pagamento dos valores devidos, na hipótese </w:t>
      </w:r>
      <w:proofErr w:type="gramStart"/>
      <w:r w:rsidRPr="00EE2513">
        <w:rPr>
          <w:rFonts w:ascii="Verdana" w:hAnsi="Verdana" w:cs="Arial"/>
        </w:rPr>
        <w:t>da</w:t>
      </w:r>
      <w:proofErr w:type="gramEnd"/>
      <w:r w:rsidRPr="00EE2513">
        <w:rPr>
          <w:rFonts w:ascii="Verdana" w:hAnsi="Verdana" w:cs="Arial"/>
        </w:rPr>
        <w:t xml:space="preserve"> contratada não apresentar, quando solicitado pelo Órgão municipal requisitante a comprovação do recolhimento dos impostos incidentes sobre o objeto contratual, nos termos da legislação vigente.</w:t>
      </w:r>
    </w:p>
    <w:p w14:paraId="6A12CD78" w14:textId="539F0B2E" w:rsidR="00EE2513" w:rsidRDefault="00EE2513" w:rsidP="00EB78E9">
      <w:pPr>
        <w:pStyle w:val="Ttulo1"/>
        <w:keepNext w:val="0"/>
        <w:widowControl w:val="0"/>
        <w:numPr>
          <w:ilvl w:val="0"/>
          <w:numId w:val="7"/>
        </w:numPr>
        <w:tabs>
          <w:tab w:val="left" w:pos="368"/>
        </w:tabs>
        <w:autoSpaceDE w:val="0"/>
        <w:autoSpaceDN w:val="0"/>
        <w:spacing w:before="100" w:beforeAutospacing="1" w:after="100" w:afterAutospacing="1" w:line="360" w:lineRule="auto"/>
        <w:ind w:left="0" w:firstLine="0"/>
        <w:contextualSpacing/>
        <w:rPr>
          <w:rFonts w:ascii="Verdana" w:hAnsi="Verdana" w:cs="Arial"/>
          <w:spacing w:val="-2"/>
          <w:sz w:val="20"/>
          <w:szCs w:val="20"/>
        </w:rPr>
      </w:pPr>
      <w:r>
        <w:rPr>
          <w:rFonts w:ascii="Verdana" w:hAnsi="Verdana" w:cs="Arial"/>
          <w:spacing w:val="-2"/>
          <w:sz w:val="20"/>
          <w:szCs w:val="20"/>
        </w:rPr>
        <w:t>PRAZO DE VIGÊNCIA DO CONTRATO</w:t>
      </w:r>
    </w:p>
    <w:p w14:paraId="76DCD59E" w14:textId="5EE5762C" w:rsidR="00EE2513" w:rsidRDefault="00EE2513" w:rsidP="00EE2513">
      <w:pPr>
        <w:widowControl w:val="0"/>
        <w:tabs>
          <w:tab w:val="left" w:pos="668"/>
        </w:tabs>
        <w:autoSpaceDE w:val="0"/>
        <w:autoSpaceDN w:val="0"/>
        <w:spacing w:before="100" w:beforeAutospacing="1" w:after="100" w:afterAutospacing="1" w:line="360" w:lineRule="auto"/>
        <w:jc w:val="both"/>
        <w:rPr>
          <w:rFonts w:ascii="Verdana" w:hAnsi="Verdana" w:cs="Arial"/>
        </w:rPr>
      </w:pPr>
      <w:r>
        <w:rPr>
          <w:rFonts w:ascii="Verdana" w:hAnsi="Verdana" w:cs="Arial"/>
        </w:rPr>
        <w:tab/>
        <w:t>O prazo de vigência da contratação é de 12 (doze) meses, na forma do artigo 105 da Lei nº</w:t>
      </w:r>
      <w:r w:rsidR="006D34AD">
        <w:rPr>
          <w:rFonts w:ascii="Verdana" w:hAnsi="Verdana" w:cs="Arial"/>
        </w:rPr>
        <w:t xml:space="preserve"> </w:t>
      </w:r>
      <w:r>
        <w:rPr>
          <w:rFonts w:ascii="Verdana" w:hAnsi="Verdana" w:cs="Arial"/>
        </w:rPr>
        <w:t>14</w:t>
      </w:r>
      <w:r w:rsidR="006D34AD">
        <w:rPr>
          <w:rFonts w:ascii="Verdana" w:hAnsi="Verdana" w:cs="Arial"/>
        </w:rPr>
        <w:t>.</w:t>
      </w:r>
      <w:r w:rsidR="00CF3BE4">
        <w:rPr>
          <w:rFonts w:ascii="Verdana" w:hAnsi="Verdana" w:cs="Arial"/>
        </w:rPr>
        <w:t>133/2021, podendo ser prorrogado mediante justificativa.</w:t>
      </w:r>
    </w:p>
    <w:p w14:paraId="2ED861E1" w14:textId="537F878C" w:rsidR="00EE2513" w:rsidRDefault="00EE2513" w:rsidP="00EB78E9">
      <w:pPr>
        <w:pStyle w:val="Ttulo1"/>
        <w:keepNext w:val="0"/>
        <w:widowControl w:val="0"/>
        <w:numPr>
          <w:ilvl w:val="0"/>
          <w:numId w:val="7"/>
        </w:numPr>
        <w:tabs>
          <w:tab w:val="left" w:pos="368"/>
        </w:tabs>
        <w:autoSpaceDE w:val="0"/>
        <w:autoSpaceDN w:val="0"/>
        <w:spacing w:before="100" w:beforeAutospacing="1" w:after="100" w:afterAutospacing="1" w:line="360" w:lineRule="auto"/>
        <w:ind w:left="0" w:firstLine="0"/>
        <w:contextualSpacing/>
        <w:rPr>
          <w:rFonts w:ascii="Verdana" w:hAnsi="Verdana" w:cs="Arial"/>
          <w:spacing w:val="-2"/>
          <w:sz w:val="20"/>
          <w:szCs w:val="20"/>
        </w:rPr>
      </w:pPr>
      <w:r>
        <w:rPr>
          <w:rFonts w:ascii="Verdana" w:hAnsi="Verdana" w:cs="Arial"/>
          <w:spacing w:val="-2"/>
          <w:sz w:val="20"/>
          <w:szCs w:val="20"/>
        </w:rPr>
        <w:t>REAJUSTE</w:t>
      </w:r>
    </w:p>
    <w:p w14:paraId="5E7FE132" w14:textId="3A58B014" w:rsidR="00EE2513" w:rsidRPr="00D822A5" w:rsidRDefault="00D822A5" w:rsidP="00D822A5">
      <w:pPr>
        <w:spacing w:line="360" w:lineRule="auto"/>
        <w:ind w:firstLine="708"/>
        <w:rPr>
          <w:rFonts w:ascii="Verdana" w:hAnsi="Verdana" w:cs="Arial"/>
        </w:rPr>
      </w:pPr>
      <w:r w:rsidRPr="00D822A5">
        <w:rPr>
          <w:rFonts w:ascii="Verdana" w:hAnsi="Verdana" w:cs="Arial"/>
        </w:rPr>
        <w:t>Os preços inicialmente contratados são fixos e irreajustáveis no prazo de um ano contado da data do orçamento estimado.</w:t>
      </w:r>
    </w:p>
    <w:p w14:paraId="56F096E5" w14:textId="77777777" w:rsidR="00EB78E9" w:rsidRDefault="00EB78E9" w:rsidP="00EB78E9">
      <w:pPr>
        <w:pStyle w:val="Ttulo1"/>
        <w:keepNext w:val="0"/>
        <w:widowControl w:val="0"/>
        <w:numPr>
          <w:ilvl w:val="0"/>
          <w:numId w:val="7"/>
        </w:numPr>
        <w:tabs>
          <w:tab w:val="left" w:pos="368"/>
        </w:tabs>
        <w:autoSpaceDE w:val="0"/>
        <w:autoSpaceDN w:val="0"/>
        <w:spacing w:before="100" w:beforeAutospacing="1" w:after="100" w:afterAutospacing="1" w:line="360" w:lineRule="auto"/>
        <w:ind w:left="0" w:firstLine="0"/>
        <w:contextualSpacing/>
        <w:rPr>
          <w:rFonts w:ascii="Verdana" w:hAnsi="Verdana" w:cs="Arial"/>
          <w:spacing w:val="-2"/>
          <w:sz w:val="20"/>
          <w:szCs w:val="20"/>
        </w:rPr>
      </w:pPr>
      <w:r w:rsidRPr="00584A6E">
        <w:rPr>
          <w:rFonts w:ascii="Verdana" w:hAnsi="Verdana" w:cs="Arial"/>
          <w:sz w:val="20"/>
          <w:szCs w:val="20"/>
        </w:rPr>
        <w:t xml:space="preserve">DOTAÇÃO </w:t>
      </w:r>
      <w:r w:rsidRPr="00584A6E">
        <w:rPr>
          <w:rFonts w:ascii="Verdana" w:hAnsi="Verdana" w:cs="Arial"/>
          <w:spacing w:val="-2"/>
          <w:sz w:val="20"/>
          <w:szCs w:val="20"/>
        </w:rPr>
        <w:t>ORÇAMENTÁRIA</w:t>
      </w:r>
    </w:p>
    <w:p w14:paraId="5BFC7B2A" w14:textId="4B26FA3A" w:rsidR="00CA0CA3" w:rsidRDefault="00CA0CA3" w:rsidP="00EB78E9">
      <w:pPr>
        <w:pStyle w:val="Corpodetexto"/>
        <w:spacing w:before="100" w:beforeAutospacing="1" w:after="100" w:afterAutospacing="1" w:line="360" w:lineRule="auto"/>
        <w:ind w:left="0"/>
        <w:contextualSpacing/>
        <w:jc w:val="both"/>
        <w:rPr>
          <w:rFonts w:ascii="Verdana" w:eastAsia="Times New Roman" w:hAnsi="Verdana"/>
          <w:sz w:val="20"/>
          <w:szCs w:val="20"/>
          <w:lang w:val="pt-BR" w:eastAsia="pt-BR"/>
        </w:rPr>
      </w:pPr>
      <w:r>
        <w:rPr>
          <w:rFonts w:ascii="Verdana" w:eastAsia="Times New Roman" w:hAnsi="Verdana"/>
          <w:sz w:val="20"/>
          <w:szCs w:val="20"/>
          <w:lang w:val="pt-BR" w:eastAsia="pt-BR"/>
        </w:rPr>
        <w:lastRenderedPageBreak/>
        <w:t>Os custos serão arcados com as seguintes fichas</w:t>
      </w:r>
      <w:r w:rsidR="00AE34AA">
        <w:rPr>
          <w:rFonts w:ascii="Verdana" w:eastAsia="Times New Roman" w:hAnsi="Verdana"/>
          <w:sz w:val="20"/>
          <w:szCs w:val="20"/>
          <w:lang w:val="pt-BR" w:eastAsia="pt-BR"/>
        </w:rPr>
        <w:t xml:space="preserve">, para valores </w:t>
      </w:r>
      <w:r w:rsidR="006D34AD">
        <w:rPr>
          <w:rFonts w:ascii="Verdana" w:eastAsia="Times New Roman" w:hAnsi="Verdana"/>
          <w:sz w:val="20"/>
          <w:szCs w:val="20"/>
          <w:lang w:val="pt-BR" w:eastAsia="pt-BR"/>
        </w:rPr>
        <w:t>obtidos a partir de planilha orçamentária desenvolvida pela municipalidade</w:t>
      </w:r>
      <w:r>
        <w:rPr>
          <w:rFonts w:ascii="Verdana" w:eastAsia="Times New Roman" w:hAnsi="Verdana"/>
          <w:sz w:val="20"/>
          <w:szCs w:val="20"/>
          <w:lang w:val="pt-BR" w:eastAsia="pt-BR"/>
        </w:rPr>
        <w:t>:</w:t>
      </w:r>
    </w:p>
    <w:p w14:paraId="0E96D3A3" w14:textId="77777777" w:rsidR="00F61415" w:rsidRPr="00EB6308" w:rsidRDefault="00F61415" w:rsidP="00F61415">
      <w:pPr>
        <w:spacing w:line="360" w:lineRule="auto"/>
        <w:ind w:firstLine="708"/>
        <w:jc w:val="both"/>
        <w:rPr>
          <w:rFonts w:ascii="Verdana" w:hAnsi="Verdana"/>
          <w:b/>
        </w:rPr>
      </w:pPr>
      <w:r w:rsidRPr="00EB6308">
        <w:rPr>
          <w:rFonts w:ascii="Verdana" w:hAnsi="Verdana"/>
          <w:b/>
        </w:rPr>
        <w:t>Agência Desenvolve SP</w:t>
      </w:r>
    </w:p>
    <w:p w14:paraId="4B41C0A6" w14:textId="77777777" w:rsidR="00F61415" w:rsidRDefault="00F61415" w:rsidP="00F61415">
      <w:pPr>
        <w:spacing w:line="360" w:lineRule="auto"/>
        <w:ind w:firstLine="708"/>
        <w:jc w:val="both"/>
        <w:rPr>
          <w:rFonts w:ascii="Verdana" w:hAnsi="Verdana"/>
        </w:rPr>
      </w:pPr>
      <w:r w:rsidRPr="00DB30D0">
        <w:rPr>
          <w:rFonts w:ascii="Verdana" w:hAnsi="Verdana"/>
        </w:rPr>
        <w:t>Valor: R$ 1.650.783,74 (um milhão seiscentos e cinquenta mil, setecentos e oitenta e três reais e setenta e quatro centavos)</w:t>
      </w:r>
    </w:p>
    <w:p w14:paraId="34886F21" w14:textId="2FE58959" w:rsidR="00F61415" w:rsidRPr="00DB30D0" w:rsidRDefault="00F61415" w:rsidP="00F61415">
      <w:pPr>
        <w:spacing w:line="360" w:lineRule="auto"/>
        <w:ind w:firstLine="708"/>
        <w:jc w:val="both"/>
        <w:rPr>
          <w:rFonts w:ascii="Verdana" w:hAnsi="Verdana"/>
        </w:rPr>
      </w:pPr>
      <w:r>
        <w:rPr>
          <w:rFonts w:ascii="Verdana" w:hAnsi="Verdana"/>
        </w:rPr>
        <w:t>Funcional Programática:</w:t>
      </w:r>
      <w:r w:rsidR="00A8306A">
        <w:rPr>
          <w:rFonts w:ascii="Verdana" w:hAnsi="Verdana"/>
        </w:rPr>
        <w:t xml:space="preserve"> 10.302.1003.2102</w:t>
      </w:r>
    </w:p>
    <w:p w14:paraId="711C221F" w14:textId="15548A59" w:rsidR="00F61415" w:rsidRPr="00DB30D0" w:rsidRDefault="00F61415" w:rsidP="00F61415">
      <w:pPr>
        <w:spacing w:line="360" w:lineRule="auto"/>
        <w:ind w:firstLine="708"/>
        <w:jc w:val="both"/>
        <w:rPr>
          <w:rFonts w:ascii="Verdana" w:hAnsi="Verdana"/>
        </w:rPr>
      </w:pPr>
      <w:r w:rsidRPr="00DB30D0">
        <w:rPr>
          <w:rFonts w:ascii="Verdana" w:hAnsi="Verdana"/>
        </w:rPr>
        <w:t>Elemento Econômico:</w:t>
      </w:r>
      <w:bookmarkStart w:id="2" w:name="_GoBack"/>
      <w:bookmarkEnd w:id="2"/>
      <w:r w:rsidR="00A8306A">
        <w:rPr>
          <w:rFonts w:ascii="Verdana" w:hAnsi="Verdana"/>
        </w:rPr>
        <w:t>4.4.90.51</w:t>
      </w:r>
    </w:p>
    <w:p w14:paraId="5F55F6FF" w14:textId="5968E626" w:rsidR="00F61415" w:rsidRDefault="00F61415" w:rsidP="00F61415">
      <w:pPr>
        <w:spacing w:line="360" w:lineRule="auto"/>
        <w:ind w:firstLine="708"/>
        <w:jc w:val="both"/>
        <w:rPr>
          <w:rFonts w:ascii="Verdana" w:hAnsi="Verdana"/>
        </w:rPr>
      </w:pPr>
      <w:r w:rsidRPr="00DB30D0">
        <w:rPr>
          <w:rFonts w:ascii="Verdana" w:hAnsi="Verdana"/>
        </w:rPr>
        <w:t>Ficha:</w:t>
      </w:r>
      <w:r w:rsidR="00A8306A">
        <w:rPr>
          <w:rFonts w:ascii="Verdana" w:hAnsi="Verdana"/>
        </w:rPr>
        <w:t xml:space="preserve"> 765</w:t>
      </w:r>
    </w:p>
    <w:p w14:paraId="7FF178AA" w14:textId="77777777" w:rsidR="00F61415" w:rsidRDefault="00F61415" w:rsidP="00F61415">
      <w:pPr>
        <w:spacing w:line="360" w:lineRule="auto"/>
        <w:ind w:firstLine="708"/>
        <w:jc w:val="both"/>
        <w:rPr>
          <w:rFonts w:ascii="Verdana" w:hAnsi="Verdana"/>
        </w:rPr>
      </w:pPr>
    </w:p>
    <w:p w14:paraId="6DAEFE67" w14:textId="77777777" w:rsidR="00F61415" w:rsidRPr="00EB6308" w:rsidRDefault="00F61415" w:rsidP="00F61415">
      <w:pPr>
        <w:spacing w:line="360" w:lineRule="auto"/>
        <w:ind w:firstLine="708"/>
        <w:jc w:val="both"/>
        <w:rPr>
          <w:rFonts w:ascii="Verdana" w:hAnsi="Verdana"/>
          <w:b/>
        </w:rPr>
      </w:pPr>
      <w:r>
        <w:rPr>
          <w:rFonts w:ascii="Verdana" w:hAnsi="Verdana"/>
          <w:b/>
        </w:rPr>
        <w:t>Emenda Parlamentar Impositiva 2025.258.67007</w:t>
      </w:r>
    </w:p>
    <w:p w14:paraId="6D629DF1" w14:textId="77777777" w:rsidR="00F61415" w:rsidRPr="00EB6308" w:rsidRDefault="00F61415" w:rsidP="00F61415">
      <w:pPr>
        <w:spacing w:line="360" w:lineRule="auto"/>
        <w:ind w:firstLine="708"/>
        <w:jc w:val="both"/>
        <w:rPr>
          <w:rFonts w:ascii="Verdana" w:hAnsi="Verdana"/>
        </w:rPr>
      </w:pPr>
      <w:r w:rsidRPr="00E37CF1">
        <w:rPr>
          <w:rFonts w:ascii="Verdana" w:hAnsi="Verdana"/>
        </w:rPr>
        <w:t>Valor: R$ 383.139,00 (trezentos e oitenta e três mil, cento e trinta e nove reais)</w:t>
      </w:r>
    </w:p>
    <w:p w14:paraId="7B520F5F" w14:textId="7C1FB3E5" w:rsidR="00F61415" w:rsidRDefault="00F61415" w:rsidP="00F61415">
      <w:pPr>
        <w:spacing w:line="360" w:lineRule="auto"/>
        <w:ind w:firstLine="708"/>
        <w:jc w:val="both"/>
        <w:rPr>
          <w:rFonts w:ascii="Verdana" w:hAnsi="Verdana"/>
        </w:rPr>
      </w:pPr>
      <w:r>
        <w:rPr>
          <w:rFonts w:ascii="Verdana" w:hAnsi="Verdana"/>
        </w:rPr>
        <w:t xml:space="preserve">Funcional Programática: </w:t>
      </w:r>
      <w:r w:rsidR="00A8306A">
        <w:rPr>
          <w:rFonts w:ascii="Verdana" w:hAnsi="Verdana"/>
        </w:rPr>
        <w:t>10.302.1003.1371</w:t>
      </w:r>
    </w:p>
    <w:p w14:paraId="1624B436" w14:textId="60CDAA14" w:rsidR="00F61415" w:rsidRPr="00EB6308" w:rsidRDefault="00F61415" w:rsidP="00F61415">
      <w:pPr>
        <w:spacing w:line="360" w:lineRule="auto"/>
        <w:ind w:firstLine="708"/>
        <w:jc w:val="both"/>
        <w:rPr>
          <w:rFonts w:ascii="Verdana" w:hAnsi="Verdana"/>
        </w:rPr>
      </w:pPr>
      <w:r w:rsidRPr="00EB6308">
        <w:rPr>
          <w:rFonts w:ascii="Verdana" w:hAnsi="Verdana"/>
        </w:rPr>
        <w:t>Elemento Econômico:</w:t>
      </w:r>
      <w:r w:rsidR="00A8306A">
        <w:rPr>
          <w:rFonts w:ascii="Verdana" w:hAnsi="Verdana"/>
        </w:rPr>
        <w:t xml:space="preserve"> 4.4.90.51</w:t>
      </w:r>
    </w:p>
    <w:p w14:paraId="19224978" w14:textId="58F177A6" w:rsidR="00F61415" w:rsidRPr="00EB6308" w:rsidRDefault="00F61415" w:rsidP="00F61415">
      <w:pPr>
        <w:spacing w:line="360" w:lineRule="auto"/>
        <w:ind w:firstLine="708"/>
        <w:jc w:val="both"/>
        <w:rPr>
          <w:rFonts w:ascii="Verdana" w:hAnsi="Verdana"/>
        </w:rPr>
      </w:pPr>
      <w:r w:rsidRPr="00EB6308">
        <w:rPr>
          <w:rFonts w:ascii="Verdana" w:hAnsi="Verdana"/>
        </w:rPr>
        <w:t>Ficha:</w:t>
      </w:r>
      <w:r w:rsidR="00A8306A">
        <w:rPr>
          <w:rFonts w:ascii="Verdana" w:hAnsi="Verdana"/>
        </w:rPr>
        <w:t xml:space="preserve"> 797</w:t>
      </w:r>
    </w:p>
    <w:p w14:paraId="53694FDE" w14:textId="77777777" w:rsidR="00F61415" w:rsidRDefault="00F61415" w:rsidP="00F61415">
      <w:pPr>
        <w:spacing w:line="360" w:lineRule="auto"/>
        <w:ind w:firstLine="708"/>
        <w:jc w:val="both"/>
        <w:rPr>
          <w:rFonts w:ascii="Verdana" w:hAnsi="Verdana"/>
        </w:rPr>
      </w:pPr>
    </w:p>
    <w:p w14:paraId="32578B2E" w14:textId="77777777" w:rsidR="00F61415" w:rsidRPr="008C176F" w:rsidRDefault="00F61415" w:rsidP="00F61415">
      <w:pPr>
        <w:spacing w:line="360" w:lineRule="auto"/>
        <w:ind w:firstLine="708"/>
        <w:jc w:val="both"/>
        <w:rPr>
          <w:rFonts w:ascii="Verdana" w:hAnsi="Verdana"/>
          <w:b/>
        </w:rPr>
      </w:pPr>
      <w:r w:rsidRPr="008C176F">
        <w:rPr>
          <w:rFonts w:ascii="Verdana" w:hAnsi="Verdana"/>
          <w:b/>
        </w:rPr>
        <w:t>Recurso Municipal</w:t>
      </w:r>
    </w:p>
    <w:p w14:paraId="63832D4B" w14:textId="11F652CC" w:rsidR="00F61415" w:rsidRPr="008C176F" w:rsidRDefault="00F61415" w:rsidP="00F61415">
      <w:pPr>
        <w:spacing w:line="360" w:lineRule="auto"/>
        <w:ind w:firstLine="708"/>
        <w:jc w:val="both"/>
        <w:rPr>
          <w:rFonts w:ascii="Verdana" w:hAnsi="Verdana"/>
        </w:rPr>
      </w:pPr>
      <w:r w:rsidRPr="008C176F">
        <w:rPr>
          <w:rFonts w:ascii="Verdana" w:hAnsi="Verdana"/>
        </w:rPr>
        <w:t xml:space="preserve">Valor: R$ </w:t>
      </w:r>
      <w:r>
        <w:rPr>
          <w:rFonts w:ascii="Verdana" w:hAnsi="Verdana"/>
        </w:rPr>
        <w:t>428.100,84</w:t>
      </w:r>
      <w:r w:rsidRPr="008C176F">
        <w:rPr>
          <w:rFonts w:ascii="Verdana" w:hAnsi="Verdana"/>
        </w:rPr>
        <w:t xml:space="preserve"> (</w:t>
      </w:r>
      <w:r>
        <w:rPr>
          <w:rFonts w:ascii="Verdana" w:hAnsi="Verdana"/>
        </w:rPr>
        <w:t>quatrocentos e vinte e oito mil e cem reais e oitenta e quatro centavos</w:t>
      </w:r>
      <w:r w:rsidRPr="008C176F">
        <w:rPr>
          <w:rFonts w:ascii="Verdana" w:hAnsi="Verdana"/>
        </w:rPr>
        <w:t>)</w:t>
      </w:r>
    </w:p>
    <w:p w14:paraId="3A6D6EF6" w14:textId="507B3F24" w:rsidR="00F61415" w:rsidRDefault="00F61415" w:rsidP="00F61415">
      <w:pPr>
        <w:spacing w:line="360" w:lineRule="auto"/>
        <w:ind w:firstLine="708"/>
        <w:jc w:val="both"/>
        <w:rPr>
          <w:rFonts w:ascii="Verdana" w:hAnsi="Verdana"/>
        </w:rPr>
      </w:pPr>
      <w:r>
        <w:rPr>
          <w:rFonts w:ascii="Verdana" w:hAnsi="Verdana"/>
        </w:rPr>
        <w:t xml:space="preserve">Funcional Programática: </w:t>
      </w:r>
      <w:r w:rsidR="00A8306A">
        <w:rPr>
          <w:rFonts w:ascii="Verdana" w:hAnsi="Verdana"/>
        </w:rPr>
        <w:t>10.302.1003.2102</w:t>
      </w:r>
    </w:p>
    <w:p w14:paraId="1346AF9B" w14:textId="6A9D552A" w:rsidR="00F61415" w:rsidRPr="008C176F" w:rsidRDefault="00F61415" w:rsidP="00F61415">
      <w:pPr>
        <w:spacing w:line="360" w:lineRule="auto"/>
        <w:ind w:firstLine="708"/>
        <w:jc w:val="both"/>
        <w:rPr>
          <w:rFonts w:ascii="Verdana" w:hAnsi="Verdana"/>
        </w:rPr>
      </w:pPr>
      <w:r w:rsidRPr="008C176F">
        <w:rPr>
          <w:rFonts w:ascii="Verdana" w:hAnsi="Verdana"/>
        </w:rPr>
        <w:t>Elemento Econômico:</w:t>
      </w:r>
      <w:r w:rsidR="00A8306A">
        <w:rPr>
          <w:rFonts w:ascii="Verdana" w:hAnsi="Verdana"/>
        </w:rPr>
        <w:t xml:space="preserve"> 4.4.90.51</w:t>
      </w:r>
    </w:p>
    <w:p w14:paraId="19CB97CA" w14:textId="53E1FCF2" w:rsidR="00F61415" w:rsidRPr="00EB6308" w:rsidRDefault="00F61415" w:rsidP="00F61415">
      <w:pPr>
        <w:spacing w:line="360" w:lineRule="auto"/>
        <w:ind w:firstLine="708"/>
        <w:jc w:val="both"/>
        <w:rPr>
          <w:rFonts w:ascii="Verdana" w:hAnsi="Verdana"/>
        </w:rPr>
      </w:pPr>
      <w:r w:rsidRPr="008C176F">
        <w:rPr>
          <w:rFonts w:ascii="Verdana" w:hAnsi="Verdana"/>
        </w:rPr>
        <w:t>Ficha:</w:t>
      </w:r>
      <w:r w:rsidR="00A8306A">
        <w:rPr>
          <w:rFonts w:ascii="Verdana" w:hAnsi="Verdana"/>
        </w:rPr>
        <w:t xml:space="preserve"> 805</w:t>
      </w:r>
    </w:p>
    <w:p w14:paraId="49875534" w14:textId="77777777" w:rsidR="000B4FD7" w:rsidRPr="000B4FD7" w:rsidRDefault="000B4FD7" w:rsidP="000B4FD7">
      <w:pPr>
        <w:pStyle w:val="PargrafodaLista"/>
        <w:spacing w:line="360" w:lineRule="auto"/>
        <w:ind w:left="348"/>
        <w:jc w:val="both"/>
        <w:rPr>
          <w:rFonts w:ascii="Verdana" w:hAnsi="Verdana"/>
        </w:rPr>
      </w:pPr>
    </w:p>
    <w:p w14:paraId="24838FC7" w14:textId="27FB2B58" w:rsidR="00D822A5" w:rsidRPr="00D822A5" w:rsidRDefault="00D822A5" w:rsidP="00D822A5">
      <w:pPr>
        <w:pStyle w:val="PargrafodaLista"/>
        <w:widowControl w:val="0"/>
        <w:numPr>
          <w:ilvl w:val="0"/>
          <w:numId w:val="7"/>
        </w:numPr>
        <w:autoSpaceDE w:val="0"/>
        <w:autoSpaceDN w:val="0"/>
        <w:spacing w:line="360" w:lineRule="auto"/>
        <w:jc w:val="both"/>
        <w:rPr>
          <w:rFonts w:ascii="Verdana" w:hAnsi="Verdana" w:cs="Arial"/>
          <w:b/>
          <w:bCs/>
        </w:rPr>
      </w:pPr>
      <w:r w:rsidRPr="00D822A5">
        <w:rPr>
          <w:rFonts w:ascii="Verdana" w:hAnsi="Verdana" w:cs="Arial"/>
          <w:b/>
          <w:bCs/>
        </w:rPr>
        <w:t>DOS DEVERES E RESPONSABILIDADES DA CONTRATADA</w:t>
      </w:r>
    </w:p>
    <w:p w14:paraId="662F91B8" w14:textId="60985539" w:rsidR="00D822A5" w:rsidRPr="00D822A5" w:rsidRDefault="00D822A5" w:rsidP="00D822A5">
      <w:pPr>
        <w:spacing w:after="160" w:line="360" w:lineRule="auto"/>
        <w:ind w:firstLine="709"/>
        <w:contextualSpacing/>
        <w:jc w:val="both"/>
        <w:rPr>
          <w:rFonts w:ascii="Verdana" w:hAnsi="Verdana" w:cs="Arial"/>
          <w:bCs/>
        </w:rPr>
      </w:pPr>
      <w:r w:rsidRPr="00D822A5">
        <w:rPr>
          <w:rFonts w:ascii="Verdana" w:hAnsi="Verdana" w:cs="Arial"/>
          <w:bCs/>
        </w:rPr>
        <w:t>A Contratada deverá cumprir integralmente todas as obrigações constantes neste Termo de Referência e em sua proposta comercial, assumindo como exclusivamente seus os riscos, encargos e despesas decorrentes da boa, regular e perfeita execução do objeto contratual.</w:t>
      </w:r>
    </w:p>
    <w:p w14:paraId="49F6242C" w14:textId="77777777" w:rsidR="00D822A5" w:rsidRPr="00D822A5" w:rsidRDefault="00D822A5" w:rsidP="00D822A5">
      <w:pPr>
        <w:spacing w:after="160" w:line="360" w:lineRule="auto"/>
        <w:contextualSpacing/>
        <w:jc w:val="both"/>
        <w:rPr>
          <w:rFonts w:ascii="Verdana" w:hAnsi="Verdana" w:cs="Arial"/>
          <w:bCs/>
        </w:rPr>
      </w:pPr>
    </w:p>
    <w:p w14:paraId="02D68E25" w14:textId="1C61FE18" w:rsidR="00D822A5" w:rsidRPr="00D822A5" w:rsidRDefault="00D822A5" w:rsidP="00D822A5">
      <w:pPr>
        <w:spacing w:after="160" w:line="360" w:lineRule="auto"/>
        <w:contextualSpacing/>
        <w:jc w:val="both"/>
        <w:rPr>
          <w:rFonts w:ascii="Verdana" w:hAnsi="Verdana" w:cs="Arial"/>
          <w:bCs/>
        </w:rPr>
      </w:pPr>
      <w:r w:rsidRPr="00D822A5">
        <w:rPr>
          <w:rFonts w:ascii="Verdana" w:hAnsi="Verdana" w:cs="Arial"/>
          <w:b/>
        </w:rPr>
        <w:t>São deveres e responsabilidades da Contratada:</w:t>
      </w:r>
    </w:p>
    <w:p w14:paraId="220C9818" w14:textId="097CF927" w:rsidR="00D822A5" w:rsidRDefault="00CF3BE4" w:rsidP="001200DB">
      <w:pPr>
        <w:spacing w:after="160" w:line="360" w:lineRule="auto"/>
        <w:ind w:firstLine="851"/>
        <w:contextualSpacing/>
        <w:jc w:val="both"/>
        <w:rPr>
          <w:rFonts w:ascii="Verdana" w:hAnsi="Verdana" w:cs="Arial"/>
          <w:bCs/>
        </w:rPr>
      </w:pPr>
      <w:r>
        <w:rPr>
          <w:rFonts w:ascii="Verdana" w:hAnsi="Verdana" w:cs="Arial"/>
          <w:bCs/>
        </w:rPr>
        <w:t xml:space="preserve">Executar integralmente o objeto contratado em conformidade com o Termo de Referência, Projeto Básico, </w:t>
      </w:r>
      <w:proofErr w:type="gramStart"/>
      <w:r>
        <w:rPr>
          <w:rFonts w:ascii="Verdana" w:hAnsi="Verdana" w:cs="Arial"/>
          <w:bCs/>
        </w:rPr>
        <w:t>Edital</w:t>
      </w:r>
      <w:proofErr w:type="gramEnd"/>
      <w:r>
        <w:rPr>
          <w:rFonts w:ascii="Verdana" w:hAnsi="Verdana" w:cs="Arial"/>
          <w:bCs/>
        </w:rPr>
        <w:t>, proposta apresentada e legislação vigente.</w:t>
      </w:r>
    </w:p>
    <w:p w14:paraId="1A6F0CA3" w14:textId="14A39437" w:rsidR="00CF3BE4" w:rsidRDefault="00CF3BE4" w:rsidP="001200DB">
      <w:pPr>
        <w:spacing w:after="160" w:line="360" w:lineRule="auto"/>
        <w:ind w:firstLine="851"/>
        <w:contextualSpacing/>
        <w:jc w:val="both"/>
        <w:rPr>
          <w:rFonts w:ascii="Verdana" w:hAnsi="Verdana" w:cs="Arial"/>
          <w:bCs/>
        </w:rPr>
      </w:pPr>
      <w:r>
        <w:rPr>
          <w:rFonts w:ascii="Verdana" w:hAnsi="Verdana" w:cs="Arial"/>
          <w:bCs/>
        </w:rPr>
        <w:t>Cumprir rigorosamente os prazos contratuais estabelecidos.</w:t>
      </w:r>
    </w:p>
    <w:p w14:paraId="6279B0BC" w14:textId="55799D20" w:rsidR="00CF3BE4" w:rsidRDefault="00CF3BE4" w:rsidP="001200DB">
      <w:pPr>
        <w:spacing w:after="160" w:line="360" w:lineRule="auto"/>
        <w:ind w:firstLine="851"/>
        <w:contextualSpacing/>
        <w:jc w:val="both"/>
        <w:rPr>
          <w:rFonts w:ascii="Verdana" w:hAnsi="Verdana" w:cs="Arial"/>
          <w:bCs/>
        </w:rPr>
      </w:pPr>
      <w:r>
        <w:rPr>
          <w:rFonts w:ascii="Verdana" w:hAnsi="Verdana" w:cs="Arial"/>
          <w:bCs/>
        </w:rPr>
        <w:lastRenderedPageBreak/>
        <w:t>Manter, durante toda a execução contratual, as condições de habilitação e qualificação exigidas na licitação.</w:t>
      </w:r>
    </w:p>
    <w:p w14:paraId="358DC984" w14:textId="30700A3D" w:rsidR="00CF3BE4" w:rsidRDefault="00CF3BE4" w:rsidP="001200DB">
      <w:pPr>
        <w:spacing w:after="160" w:line="360" w:lineRule="auto"/>
        <w:ind w:firstLine="851"/>
        <w:contextualSpacing/>
        <w:jc w:val="both"/>
        <w:rPr>
          <w:rFonts w:ascii="Verdana" w:hAnsi="Verdana" w:cs="Arial"/>
          <w:bCs/>
        </w:rPr>
      </w:pPr>
      <w:r>
        <w:rPr>
          <w:rFonts w:ascii="Verdana" w:hAnsi="Verdana" w:cs="Arial"/>
          <w:bCs/>
        </w:rPr>
        <w:t>Designar preposto formalmente indicado para representar a contratada perante a Administração.</w:t>
      </w:r>
    </w:p>
    <w:p w14:paraId="55458BC4" w14:textId="50B4F433" w:rsidR="00CF3BE4" w:rsidRDefault="00CF3BE4" w:rsidP="001200DB">
      <w:pPr>
        <w:spacing w:after="160" w:line="360" w:lineRule="auto"/>
        <w:ind w:firstLine="851"/>
        <w:contextualSpacing/>
        <w:jc w:val="both"/>
        <w:rPr>
          <w:rFonts w:ascii="Verdana" w:hAnsi="Verdana" w:cs="Arial"/>
          <w:bCs/>
        </w:rPr>
      </w:pPr>
      <w:r>
        <w:rPr>
          <w:rFonts w:ascii="Verdana" w:hAnsi="Verdana" w:cs="Arial"/>
          <w:bCs/>
        </w:rPr>
        <w:t>Disponibilizar mão de obra qualificada, equipamentos, ferramentas e materiais necessários à perfeita execução do objeto.</w:t>
      </w:r>
    </w:p>
    <w:p w14:paraId="490927B0" w14:textId="20FA3590" w:rsidR="00CF3BE4" w:rsidRDefault="00CF3BE4" w:rsidP="001200DB">
      <w:pPr>
        <w:spacing w:after="160" w:line="360" w:lineRule="auto"/>
        <w:ind w:firstLine="851"/>
        <w:contextualSpacing/>
        <w:jc w:val="both"/>
        <w:rPr>
          <w:rFonts w:ascii="Verdana" w:hAnsi="Verdana" w:cs="Arial"/>
          <w:bCs/>
        </w:rPr>
      </w:pPr>
      <w:r>
        <w:rPr>
          <w:rFonts w:ascii="Verdana" w:hAnsi="Verdana" w:cs="Arial"/>
          <w:bCs/>
        </w:rPr>
        <w:t>Responsabilizar-se integralmente pelos serviços executados, inclusive quanto à qualidade, segurança, durabilidade e desempenho.</w:t>
      </w:r>
    </w:p>
    <w:p w14:paraId="39E58AE3" w14:textId="7541F885" w:rsidR="00CF3BE4" w:rsidRDefault="00CF3BE4" w:rsidP="001200DB">
      <w:pPr>
        <w:spacing w:after="160" w:line="360" w:lineRule="auto"/>
        <w:ind w:firstLine="851"/>
        <w:contextualSpacing/>
        <w:jc w:val="both"/>
        <w:rPr>
          <w:rFonts w:ascii="Verdana" w:hAnsi="Verdana" w:cs="Arial"/>
          <w:bCs/>
        </w:rPr>
      </w:pPr>
      <w:r>
        <w:rPr>
          <w:rFonts w:ascii="Verdana" w:hAnsi="Verdana" w:cs="Arial"/>
          <w:bCs/>
        </w:rPr>
        <w:t xml:space="preserve">Observar integralmente as normas técnicas aplicáveis, inclusive normas da ABNT, </w:t>
      </w:r>
      <w:proofErr w:type="spellStart"/>
      <w:r>
        <w:rPr>
          <w:rFonts w:ascii="Verdana" w:hAnsi="Verdana" w:cs="Arial"/>
          <w:bCs/>
        </w:rPr>
        <w:t>NR’s</w:t>
      </w:r>
      <w:proofErr w:type="spellEnd"/>
      <w:r>
        <w:rPr>
          <w:rFonts w:ascii="Verdana" w:hAnsi="Verdana" w:cs="Arial"/>
          <w:bCs/>
        </w:rPr>
        <w:t xml:space="preserve"> do Ministério do Trabalho, regulamentações, regulamentações da concessionária de energia e demais órgãos competentes.</w:t>
      </w:r>
    </w:p>
    <w:p w14:paraId="101A783D" w14:textId="380A20A8" w:rsidR="00CF3BE4" w:rsidRDefault="00CF3BE4" w:rsidP="001200DB">
      <w:pPr>
        <w:spacing w:after="160" w:line="360" w:lineRule="auto"/>
        <w:ind w:firstLine="851"/>
        <w:contextualSpacing/>
        <w:jc w:val="both"/>
        <w:rPr>
          <w:rFonts w:ascii="Verdana" w:hAnsi="Verdana" w:cs="Arial"/>
          <w:bCs/>
        </w:rPr>
      </w:pPr>
      <w:r>
        <w:rPr>
          <w:rFonts w:ascii="Verdana" w:hAnsi="Verdana" w:cs="Arial"/>
          <w:bCs/>
        </w:rPr>
        <w:t xml:space="preserve">Corrigir, refazer ou substituir, às suas expensas e sem ônus para a </w:t>
      </w:r>
      <w:proofErr w:type="spellStart"/>
      <w:r>
        <w:rPr>
          <w:rFonts w:ascii="Verdana" w:hAnsi="Verdana" w:cs="Arial"/>
          <w:bCs/>
        </w:rPr>
        <w:t>a</w:t>
      </w:r>
      <w:proofErr w:type="spellEnd"/>
      <w:r>
        <w:rPr>
          <w:rFonts w:ascii="Verdana" w:hAnsi="Verdana" w:cs="Arial"/>
          <w:bCs/>
        </w:rPr>
        <w:t xml:space="preserve"> Administração, serviços, materiais ou equipamentos rejeitados pela Administração.</w:t>
      </w:r>
    </w:p>
    <w:p w14:paraId="77939EDA" w14:textId="41E5E415" w:rsidR="00CF3BE4" w:rsidRDefault="00CF3BE4" w:rsidP="001200DB">
      <w:pPr>
        <w:spacing w:after="160" w:line="360" w:lineRule="auto"/>
        <w:ind w:firstLine="851"/>
        <w:contextualSpacing/>
        <w:jc w:val="both"/>
        <w:rPr>
          <w:rFonts w:ascii="Verdana" w:hAnsi="Verdana" w:cs="Arial"/>
          <w:bCs/>
        </w:rPr>
      </w:pPr>
      <w:r>
        <w:rPr>
          <w:rFonts w:ascii="Verdana" w:hAnsi="Verdana" w:cs="Arial"/>
          <w:bCs/>
        </w:rPr>
        <w:t xml:space="preserve">Garantir a qualidade dos materiais empregados, </w:t>
      </w:r>
      <w:r w:rsidR="005C6550">
        <w:rPr>
          <w:rFonts w:ascii="Verdana" w:hAnsi="Verdana" w:cs="Arial"/>
          <w:bCs/>
        </w:rPr>
        <w:t>vedada a utilização de produtos usados, recondicionados ou fora de especificação, salvo autorização expressa da Administração.</w:t>
      </w:r>
    </w:p>
    <w:p w14:paraId="2B6BCE26" w14:textId="1A33E9FB"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Realizar testes, ensaios e comissionamentos necessários para comprovação da conformidade do objeto.</w:t>
      </w:r>
    </w:p>
    <w:p w14:paraId="54A4065E" w14:textId="56F66470"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Responsabilizar-se pela guarda, conservação e integridade dos materiais e da edificação até o recebimento definitivo.</w:t>
      </w:r>
    </w:p>
    <w:p w14:paraId="45780BBB" w14:textId="39E454A4"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Assumir integral responsabilidade pelos encargos trabalhistas, previdenciários, fiscais, comerciais e securitários decorrentes da execução contratual.</w:t>
      </w:r>
    </w:p>
    <w:p w14:paraId="078FFD8F" w14:textId="7EF88F02"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Cumprir integralmente legislação trabalhista e de segurança do trabalho.</w:t>
      </w:r>
    </w:p>
    <w:p w14:paraId="20933ECF" w14:textId="01D628CD"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 xml:space="preserve">Fornecer e fiscalizar o adequado de EPIs e </w:t>
      </w:r>
      <w:proofErr w:type="spellStart"/>
      <w:r>
        <w:rPr>
          <w:rFonts w:ascii="Verdana" w:hAnsi="Verdana" w:cs="Arial"/>
          <w:bCs/>
        </w:rPr>
        <w:t>EPCs</w:t>
      </w:r>
      <w:proofErr w:type="spellEnd"/>
      <w:r>
        <w:rPr>
          <w:rFonts w:ascii="Verdana" w:hAnsi="Verdana" w:cs="Arial"/>
          <w:bCs/>
        </w:rPr>
        <w:t>.</w:t>
      </w:r>
    </w:p>
    <w:p w14:paraId="0FE7E617" w14:textId="03C78BF7"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Responder exclusivamente por acidentes de trabalho, danos pessoais ou materiais causados a empregados, terceiros ou ao patrimônio público.</w:t>
      </w:r>
    </w:p>
    <w:p w14:paraId="195129B2" w14:textId="2C63F89F"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Manter regularidade junto ao FGTS, INSS, Receita Federal, Fazenda Estadual, Municipal e Justiça do Trabalho durante toda a vigência contratual.</w:t>
      </w:r>
    </w:p>
    <w:p w14:paraId="1245AE00" w14:textId="59C9C63D"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Permitir livre acesso da fiscalização da Administração aos locais de execução, documentos, registros e informações relacionadas.</w:t>
      </w:r>
    </w:p>
    <w:p w14:paraId="2CC6E5EE" w14:textId="30C9CD46"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Atender prontamente às determinações da fiscalização contratual.</w:t>
      </w:r>
    </w:p>
    <w:p w14:paraId="48D4BF1C" w14:textId="71E054CE"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Apresentar relatórios técnicos, medições, cronogramas e demais documentos solicitados pela Administração.</w:t>
      </w:r>
    </w:p>
    <w:p w14:paraId="46226549" w14:textId="03EFC6A3"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lastRenderedPageBreak/>
        <w:t>Zelar pela economicidade, eficiência e continuidade dos serviços públicos envolvidos.</w:t>
      </w:r>
    </w:p>
    <w:p w14:paraId="20A3FDFC" w14:textId="4520C7A6"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Responder pelos danos causados ao patrimônio público ou a terceiros, decorrentes de culpa ou dolo na execução contratual.</w:t>
      </w:r>
    </w:p>
    <w:p w14:paraId="1597F2DD" w14:textId="6007C020"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Reparar integralmente danos ambientais eventualmente causados durante a execução dos serviços.</w:t>
      </w:r>
    </w:p>
    <w:p w14:paraId="24626923" w14:textId="0E58F850"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Adotar medidas para evitar desperdícios, atrasos, paralisações e retrabalhos.</w:t>
      </w:r>
    </w:p>
    <w:p w14:paraId="063AD847" w14:textId="5C9A50F9"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Não oferecer, prometer ou conceder vantagem indevida a agentes públicos.</w:t>
      </w:r>
    </w:p>
    <w:p w14:paraId="2721562C" w14:textId="368849AD"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Comunicar imediatamente situações de conflito de interesses, fraude ou irregularidades identificadas.</w:t>
      </w:r>
    </w:p>
    <w:p w14:paraId="257F47B8" w14:textId="18ADA943"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Abster-se de subcontratar o objeto sem autorização expressa da Administração.</w:t>
      </w:r>
    </w:p>
    <w:p w14:paraId="59433C4A" w14:textId="087C492E"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Manter conduta ética e compatível com a boa-fé contratual durante toda a execução.</w:t>
      </w:r>
    </w:p>
    <w:p w14:paraId="2310219C" w14:textId="0799FEAC" w:rsidR="005C6550" w:rsidRDefault="005C6550" w:rsidP="001200DB">
      <w:pPr>
        <w:spacing w:after="160" w:line="360" w:lineRule="auto"/>
        <w:ind w:firstLine="851"/>
        <w:contextualSpacing/>
        <w:jc w:val="both"/>
        <w:rPr>
          <w:rFonts w:ascii="Verdana" w:hAnsi="Verdana" w:cs="Arial"/>
          <w:bCs/>
        </w:rPr>
      </w:pPr>
      <w:r>
        <w:rPr>
          <w:rFonts w:ascii="Verdana" w:hAnsi="Verdana" w:cs="Arial"/>
          <w:bCs/>
        </w:rPr>
        <w:t>Garantir que os serviços sejam executados por profissionais legalmente habilitados.</w:t>
      </w:r>
    </w:p>
    <w:p w14:paraId="39CBCCD9" w14:textId="3F991A2C" w:rsidR="005C6550" w:rsidRDefault="009C760C" w:rsidP="001200DB">
      <w:pPr>
        <w:spacing w:after="160" w:line="360" w:lineRule="auto"/>
        <w:ind w:firstLine="851"/>
        <w:contextualSpacing/>
        <w:jc w:val="both"/>
        <w:rPr>
          <w:rFonts w:ascii="Verdana" w:hAnsi="Verdana" w:cs="Arial"/>
          <w:bCs/>
        </w:rPr>
      </w:pPr>
      <w:r>
        <w:rPr>
          <w:rFonts w:ascii="Verdana" w:hAnsi="Verdana" w:cs="Arial"/>
          <w:bCs/>
        </w:rPr>
        <w:t xml:space="preserve">Emitir e manter atualizadas </w:t>
      </w:r>
      <w:proofErr w:type="spellStart"/>
      <w:r>
        <w:rPr>
          <w:rFonts w:ascii="Verdana" w:hAnsi="Verdana" w:cs="Arial"/>
          <w:bCs/>
        </w:rPr>
        <w:t>ARTs</w:t>
      </w:r>
      <w:proofErr w:type="spellEnd"/>
      <w:r>
        <w:rPr>
          <w:rFonts w:ascii="Verdana" w:hAnsi="Verdana" w:cs="Arial"/>
          <w:bCs/>
        </w:rPr>
        <w:t>/</w:t>
      </w:r>
      <w:proofErr w:type="spellStart"/>
      <w:r>
        <w:rPr>
          <w:rFonts w:ascii="Verdana" w:hAnsi="Verdana" w:cs="Arial"/>
          <w:bCs/>
        </w:rPr>
        <w:t>RRTs</w:t>
      </w:r>
      <w:proofErr w:type="spellEnd"/>
      <w:r>
        <w:rPr>
          <w:rFonts w:ascii="Verdana" w:hAnsi="Verdana" w:cs="Arial"/>
          <w:bCs/>
        </w:rPr>
        <w:t xml:space="preserve"> dos serviços executados.</w:t>
      </w:r>
    </w:p>
    <w:p w14:paraId="6F8DD8F5" w14:textId="7176FB27" w:rsidR="009C760C" w:rsidRDefault="009C760C" w:rsidP="001200DB">
      <w:pPr>
        <w:spacing w:after="160" w:line="360" w:lineRule="auto"/>
        <w:ind w:firstLine="851"/>
        <w:contextualSpacing/>
        <w:jc w:val="both"/>
        <w:rPr>
          <w:rFonts w:ascii="Verdana" w:hAnsi="Verdana" w:cs="Arial"/>
          <w:bCs/>
        </w:rPr>
      </w:pPr>
      <w:r>
        <w:rPr>
          <w:rFonts w:ascii="Verdana" w:hAnsi="Verdana" w:cs="Arial"/>
          <w:bCs/>
        </w:rPr>
        <w:t>Atender às exigências da concessionária de energia elétrica e órgãos reguladores.</w:t>
      </w:r>
    </w:p>
    <w:p w14:paraId="7C8DF742" w14:textId="5E2A9CA6" w:rsidR="009C760C" w:rsidRDefault="009C760C" w:rsidP="001200DB">
      <w:pPr>
        <w:spacing w:after="160" w:line="360" w:lineRule="auto"/>
        <w:ind w:firstLine="851"/>
        <w:contextualSpacing/>
        <w:jc w:val="both"/>
        <w:rPr>
          <w:rFonts w:ascii="Verdana" w:hAnsi="Verdana" w:cs="Arial"/>
          <w:bCs/>
        </w:rPr>
      </w:pPr>
      <w:r>
        <w:rPr>
          <w:rFonts w:ascii="Verdana" w:hAnsi="Verdana" w:cs="Arial"/>
          <w:bCs/>
        </w:rPr>
        <w:t>Sinalizar adequadamente áreas de intervenção, garantindo segurança de pedestres e veículos.</w:t>
      </w:r>
    </w:p>
    <w:p w14:paraId="23C87E33" w14:textId="1C902B1A" w:rsidR="009C760C" w:rsidRDefault="009C760C" w:rsidP="001200DB">
      <w:pPr>
        <w:spacing w:after="160" w:line="360" w:lineRule="auto"/>
        <w:ind w:firstLine="851"/>
        <w:contextualSpacing/>
        <w:jc w:val="both"/>
        <w:rPr>
          <w:rFonts w:ascii="Verdana" w:hAnsi="Verdana" w:cs="Arial"/>
          <w:bCs/>
        </w:rPr>
      </w:pPr>
      <w:r>
        <w:rPr>
          <w:rFonts w:ascii="Verdana" w:hAnsi="Verdana" w:cs="Arial"/>
          <w:bCs/>
        </w:rPr>
        <w:t>Responsabilizar-se pela destinação ambientalmente adequada de resíduos gerados.</w:t>
      </w:r>
    </w:p>
    <w:p w14:paraId="61D241F6" w14:textId="2F58B528" w:rsidR="009C760C" w:rsidRDefault="009C760C" w:rsidP="001200DB">
      <w:pPr>
        <w:spacing w:after="160" w:line="360" w:lineRule="auto"/>
        <w:ind w:firstLine="851"/>
        <w:contextualSpacing/>
        <w:jc w:val="both"/>
        <w:rPr>
          <w:rFonts w:ascii="Verdana" w:hAnsi="Verdana" w:cs="Arial"/>
          <w:bCs/>
        </w:rPr>
      </w:pPr>
      <w:r>
        <w:rPr>
          <w:rFonts w:ascii="Verdana" w:hAnsi="Verdana" w:cs="Arial"/>
          <w:bCs/>
        </w:rPr>
        <w:t>Garantir o funcionamento e desempenho dos equipamentos instalados durante o período de garantia contratual.</w:t>
      </w:r>
    </w:p>
    <w:p w14:paraId="792A97DE" w14:textId="522B68D4" w:rsidR="009C760C" w:rsidRDefault="009C760C" w:rsidP="001200DB">
      <w:pPr>
        <w:spacing w:after="160" w:line="360" w:lineRule="auto"/>
        <w:ind w:firstLine="851"/>
        <w:contextualSpacing/>
        <w:jc w:val="both"/>
        <w:rPr>
          <w:rFonts w:ascii="Verdana" w:hAnsi="Verdana" w:cs="Arial"/>
          <w:bCs/>
        </w:rPr>
      </w:pPr>
      <w:r>
        <w:rPr>
          <w:rFonts w:ascii="Verdana" w:hAnsi="Verdana" w:cs="Arial"/>
          <w:bCs/>
        </w:rPr>
        <w:t>Reconhecer a aplicação das penalidades administrativas previstas em lei no contrato em caso de inadimplemento.</w:t>
      </w:r>
    </w:p>
    <w:p w14:paraId="6661764A" w14:textId="36247150" w:rsidR="009C760C" w:rsidRDefault="009C760C" w:rsidP="001200DB">
      <w:pPr>
        <w:spacing w:after="160" w:line="360" w:lineRule="auto"/>
        <w:ind w:firstLine="851"/>
        <w:contextualSpacing/>
        <w:jc w:val="both"/>
        <w:rPr>
          <w:rFonts w:ascii="Verdana" w:hAnsi="Verdana" w:cs="Arial"/>
          <w:bCs/>
        </w:rPr>
      </w:pPr>
      <w:r>
        <w:rPr>
          <w:rFonts w:ascii="Verdana" w:hAnsi="Verdana" w:cs="Arial"/>
          <w:bCs/>
        </w:rPr>
        <w:t>Ressarcir a Administração por prejuízos decorrentes de falhas, atrasos ou inexecução contratual.</w:t>
      </w:r>
    </w:p>
    <w:p w14:paraId="2F1BE434" w14:textId="06678EF9" w:rsidR="009C760C" w:rsidRPr="00D822A5" w:rsidRDefault="009C760C" w:rsidP="001200DB">
      <w:pPr>
        <w:spacing w:after="160" w:line="360" w:lineRule="auto"/>
        <w:ind w:firstLine="851"/>
        <w:contextualSpacing/>
        <w:jc w:val="both"/>
        <w:rPr>
          <w:rFonts w:ascii="Verdana" w:hAnsi="Verdana" w:cs="Arial"/>
          <w:bCs/>
        </w:rPr>
      </w:pPr>
      <w:r>
        <w:rPr>
          <w:rFonts w:ascii="Verdana" w:hAnsi="Verdana" w:cs="Arial"/>
          <w:bCs/>
        </w:rPr>
        <w:t>Responsabilizar-se pelos vícios ocultos, defeitos ou falhas identificadas após o recebimento do objeto, dentro do prazo legal e contratual da garantia.</w:t>
      </w:r>
    </w:p>
    <w:p w14:paraId="583396ED" w14:textId="1C0D11D6" w:rsidR="00D822A5" w:rsidRPr="00D822A5" w:rsidRDefault="005C6550" w:rsidP="00D822A5">
      <w:pPr>
        <w:spacing w:after="160" w:line="360" w:lineRule="auto"/>
        <w:ind w:firstLine="709"/>
        <w:contextualSpacing/>
        <w:jc w:val="both"/>
        <w:rPr>
          <w:rFonts w:ascii="Verdana" w:hAnsi="Verdana" w:cs="Arial"/>
          <w:bCs/>
        </w:rPr>
      </w:pPr>
      <w:r>
        <w:rPr>
          <w:rFonts w:ascii="Verdana" w:hAnsi="Verdana" w:cs="Arial"/>
          <w:bCs/>
        </w:rPr>
        <w:t xml:space="preserve"> </w:t>
      </w:r>
    </w:p>
    <w:p w14:paraId="4E31E381" w14:textId="77777777" w:rsidR="00D822A5" w:rsidRPr="00D822A5" w:rsidRDefault="00D822A5" w:rsidP="00D822A5">
      <w:pPr>
        <w:pStyle w:val="PargrafodaLista"/>
        <w:widowControl w:val="0"/>
        <w:numPr>
          <w:ilvl w:val="0"/>
          <w:numId w:val="7"/>
        </w:numPr>
        <w:autoSpaceDE w:val="0"/>
        <w:autoSpaceDN w:val="0"/>
        <w:spacing w:line="360" w:lineRule="auto"/>
        <w:contextualSpacing w:val="0"/>
        <w:jc w:val="both"/>
        <w:rPr>
          <w:rFonts w:ascii="Verdana" w:hAnsi="Verdana" w:cs="Arial"/>
          <w:b/>
          <w:bCs/>
        </w:rPr>
      </w:pPr>
      <w:r w:rsidRPr="00D822A5">
        <w:rPr>
          <w:rFonts w:ascii="Verdana" w:hAnsi="Verdana" w:cs="Arial"/>
          <w:b/>
          <w:bCs/>
        </w:rPr>
        <w:t>DOS DEVERES E RESPONSABILIDADES DA CONTRATANTE</w:t>
      </w:r>
    </w:p>
    <w:p w14:paraId="4E36E5D2" w14:textId="77777777" w:rsidR="00D822A5" w:rsidRDefault="00D822A5" w:rsidP="00D822A5">
      <w:pPr>
        <w:pStyle w:val="PargrafodaLista"/>
        <w:spacing w:line="360" w:lineRule="auto"/>
        <w:ind w:left="360"/>
        <w:rPr>
          <w:rFonts w:ascii="Verdana" w:hAnsi="Verdana" w:cs="Arial"/>
          <w:bCs/>
        </w:rPr>
      </w:pPr>
    </w:p>
    <w:p w14:paraId="6AF1AACC" w14:textId="76AC61F5" w:rsidR="00D822A5" w:rsidRPr="00D822A5" w:rsidRDefault="00D822A5" w:rsidP="00D822A5">
      <w:pPr>
        <w:pStyle w:val="PargrafodaLista"/>
        <w:spacing w:line="360" w:lineRule="auto"/>
        <w:ind w:left="360" w:firstLine="348"/>
        <w:rPr>
          <w:rFonts w:ascii="Verdana" w:hAnsi="Verdana" w:cs="Arial"/>
          <w:b/>
          <w:bCs/>
        </w:rPr>
      </w:pPr>
      <w:r w:rsidRPr="00D822A5">
        <w:rPr>
          <w:rFonts w:ascii="Verdana" w:hAnsi="Verdana" w:cs="Arial"/>
          <w:b/>
          <w:bCs/>
        </w:rPr>
        <w:t xml:space="preserve">São obrigações da Contratante: </w:t>
      </w:r>
    </w:p>
    <w:p w14:paraId="116F6028" w14:textId="77777777" w:rsidR="00D822A5" w:rsidRDefault="00D822A5" w:rsidP="00D822A5">
      <w:pPr>
        <w:pStyle w:val="PargrafodaLista"/>
        <w:tabs>
          <w:tab w:val="left" w:pos="1134"/>
        </w:tabs>
        <w:spacing w:line="360" w:lineRule="auto"/>
        <w:ind w:left="709"/>
        <w:rPr>
          <w:rFonts w:ascii="Verdana" w:hAnsi="Verdana" w:cs="Arial"/>
          <w:bCs/>
        </w:rPr>
      </w:pPr>
    </w:p>
    <w:p w14:paraId="7EB201C4" w14:textId="77777777" w:rsidR="00FD26A2" w:rsidRDefault="00D822A5" w:rsidP="00FD26A2">
      <w:pPr>
        <w:tabs>
          <w:tab w:val="left" w:pos="1134"/>
        </w:tabs>
        <w:spacing w:line="360" w:lineRule="auto"/>
        <w:ind w:firstLine="709"/>
        <w:jc w:val="both"/>
        <w:rPr>
          <w:rFonts w:ascii="Verdana" w:hAnsi="Verdana" w:cs="Arial"/>
          <w:bCs/>
        </w:rPr>
      </w:pPr>
      <w:r w:rsidRPr="00FD26A2">
        <w:rPr>
          <w:rFonts w:ascii="Verdana" w:hAnsi="Verdana" w:cs="Arial"/>
          <w:bCs/>
        </w:rPr>
        <w:t>Receber o objeto no prazo e condições estabel</w:t>
      </w:r>
      <w:r w:rsidR="00FD26A2">
        <w:rPr>
          <w:rFonts w:ascii="Verdana" w:hAnsi="Verdana" w:cs="Arial"/>
          <w:bCs/>
        </w:rPr>
        <w:t>ecidas no Edital e seus anexos;</w:t>
      </w:r>
    </w:p>
    <w:p w14:paraId="01133320" w14:textId="77777777" w:rsidR="00FD26A2" w:rsidRDefault="00D822A5" w:rsidP="00FD26A2">
      <w:pPr>
        <w:tabs>
          <w:tab w:val="left" w:pos="1134"/>
        </w:tabs>
        <w:spacing w:line="360" w:lineRule="auto"/>
        <w:ind w:firstLine="709"/>
        <w:jc w:val="both"/>
        <w:rPr>
          <w:rFonts w:ascii="Verdana" w:hAnsi="Verdana" w:cs="Arial"/>
          <w:bCs/>
        </w:rPr>
      </w:pPr>
      <w:r w:rsidRPr="00FD26A2">
        <w:rPr>
          <w:rFonts w:ascii="Verdana" w:hAnsi="Verdana" w:cs="Arial"/>
          <w:bCs/>
        </w:rPr>
        <w:t>Verificar minuciosamente, no prazo fixado, a conformidade dos bens recebidos provisoriamente com as especificações constantes do Edital e da proposta, para fins de acei</w:t>
      </w:r>
      <w:r w:rsidR="00FD26A2">
        <w:rPr>
          <w:rFonts w:ascii="Verdana" w:hAnsi="Verdana" w:cs="Arial"/>
          <w:bCs/>
        </w:rPr>
        <w:t>tação e recebimento definitivo;</w:t>
      </w:r>
    </w:p>
    <w:p w14:paraId="459F2DD6" w14:textId="77777777" w:rsidR="00FD26A2" w:rsidRDefault="00D822A5" w:rsidP="00FD26A2">
      <w:pPr>
        <w:tabs>
          <w:tab w:val="left" w:pos="1134"/>
        </w:tabs>
        <w:spacing w:line="360" w:lineRule="auto"/>
        <w:ind w:firstLine="709"/>
        <w:jc w:val="both"/>
        <w:rPr>
          <w:rFonts w:ascii="Verdana" w:hAnsi="Verdana" w:cs="Arial"/>
          <w:bCs/>
        </w:rPr>
      </w:pPr>
      <w:r w:rsidRPr="00D822A5">
        <w:rPr>
          <w:rFonts w:ascii="Verdana" w:hAnsi="Verdana" w:cs="Arial"/>
          <w:bCs/>
        </w:rPr>
        <w:t>Comunicar à Contratada, por escrito, sobre imperfeições, falhas ou irregularidades verificadas no objeto fornecido, para que seja subs</w:t>
      </w:r>
      <w:r w:rsidR="00FD26A2">
        <w:rPr>
          <w:rFonts w:ascii="Verdana" w:hAnsi="Verdana" w:cs="Arial"/>
          <w:bCs/>
        </w:rPr>
        <w:t>tituído, reparado ou corrigido;</w:t>
      </w:r>
    </w:p>
    <w:p w14:paraId="30DA792A" w14:textId="77777777" w:rsidR="00FD26A2" w:rsidRDefault="00D822A5" w:rsidP="00FD26A2">
      <w:pPr>
        <w:tabs>
          <w:tab w:val="left" w:pos="1134"/>
        </w:tabs>
        <w:spacing w:line="360" w:lineRule="auto"/>
        <w:ind w:firstLine="709"/>
        <w:jc w:val="both"/>
        <w:rPr>
          <w:rFonts w:ascii="Verdana" w:hAnsi="Verdana" w:cs="Arial"/>
          <w:bCs/>
        </w:rPr>
      </w:pPr>
      <w:r w:rsidRPr="00D822A5">
        <w:rPr>
          <w:rFonts w:ascii="Verdana" w:hAnsi="Verdana" w:cs="Arial"/>
          <w:bCs/>
        </w:rPr>
        <w:t>Acompanhar e fiscalizar o cumprimento das obrigações da Contratada, através de comissão/servidor especialmente designado</w:t>
      </w:r>
      <w:r w:rsidR="00FD26A2">
        <w:rPr>
          <w:rFonts w:ascii="Verdana" w:hAnsi="Verdana" w:cs="Arial"/>
          <w:bCs/>
        </w:rPr>
        <w:t>;</w:t>
      </w:r>
    </w:p>
    <w:p w14:paraId="4F6D6294" w14:textId="77777777" w:rsidR="00FD26A2" w:rsidRDefault="00D822A5" w:rsidP="00FD26A2">
      <w:pPr>
        <w:tabs>
          <w:tab w:val="left" w:pos="1134"/>
        </w:tabs>
        <w:spacing w:line="360" w:lineRule="auto"/>
        <w:ind w:firstLine="709"/>
        <w:jc w:val="both"/>
        <w:rPr>
          <w:rFonts w:ascii="Verdana" w:hAnsi="Verdana" w:cs="Arial"/>
          <w:bCs/>
        </w:rPr>
      </w:pPr>
      <w:r w:rsidRPr="00D822A5">
        <w:rPr>
          <w:rFonts w:ascii="Verdana" w:hAnsi="Verdana" w:cs="Arial"/>
          <w:bCs/>
        </w:rPr>
        <w:t>Efetuar o pagamento à Contratada no valor correspondente ao fornecimento do objeto, no prazo e forma estabel</w:t>
      </w:r>
      <w:r w:rsidR="00FD26A2">
        <w:rPr>
          <w:rFonts w:ascii="Verdana" w:hAnsi="Verdana" w:cs="Arial"/>
          <w:bCs/>
        </w:rPr>
        <w:t>ecidos no Edital e seus anexos;</w:t>
      </w:r>
    </w:p>
    <w:p w14:paraId="24C7D7D2" w14:textId="77777777" w:rsidR="00FD26A2" w:rsidRDefault="00D822A5" w:rsidP="00FD26A2">
      <w:pPr>
        <w:tabs>
          <w:tab w:val="left" w:pos="1134"/>
        </w:tabs>
        <w:spacing w:line="360" w:lineRule="auto"/>
        <w:ind w:firstLine="709"/>
        <w:jc w:val="both"/>
        <w:rPr>
          <w:rFonts w:ascii="Verdana" w:hAnsi="Verdana" w:cs="Arial"/>
          <w:bCs/>
        </w:rPr>
      </w:pPr>
      <w:r w:rsidRPr="00D822A5">
        <w:rPr>
          <w:rFonts w:ascii="Verdana" w:hAnsi="Verdana" w:cs="Arial"/>
          <w:bCs/>
        </w:rPr>
        <w:t>Exigir o cumprimento de todos os compromissos assumidos pela empresa fornecedora, de acordo co</w:t>
      </w:r>
      <w:r w:rsidR="00FD26A2">
        <w:rPr>
          <w:rFonts w:ascii="Verdana" w:hAnsi="Verdana" w:cs="Arial"/>
          <w:bCs/>
        </w:rPr>
        <w:t>m os termos de sua proposta;</w:t>
      </w:r>
    </w:p>
    <w:p w14:paraId="45C00D46" w14:textId="21AF4E7C" w:rsidR="00D822A5" w:rsidRPr="00D822A5" w:rsidRDefault="00D822A5" w:rsidP="00FD26A2">
      <w:pPr>
        <w:tabs>
          <w:tab w:val="left" w:pos="1134"/>
        </w:tabs>
        <w:spacing w:line="360" w:lineRule="auto"/>
        <w:ind w:firstLine="709"/>
        <w:jc w:val="both"/>
        <w:rPr>
          <w:rFonts w:ascii="Verdana" w:hAnsi="Verdana" w:cs="Arial"/>
          <w:bCs/>
        </w:rPr>
      </w:pPr>
      <w:r w:rsidRPr="00D822A5">
        <w:rPr>
          <w:rFonts w:ascii="Verdana" w:hAnsi="Verdana" w:cs="Arial"/>
          <w:bCs/>
        </w:rPr>
        <w:t>Prestar as informações e os esclarecimentos que venham a ser solicitados pelo fornecedor;</w:t>
      </w:r>
    </w:p>
    <w:p w14:paraId="29E1D89C" w14:textId="1FBAE85D" w:rsidR="00D822A5" w:rsidRDefault="00D822A5" w:rsidP="00D82311">
      <w:pPr>
        <w:spacing w:line="360" w:lineRule="auto"/>
        <w:ind w:firstLine="708"/>
        <w:contextualSpacing/>
        <w:jc w:val="both"/>
        <w:rPr>
          <w:rFonts w:ascii="Verdana" w:hAnsi="Verdana" w:cs="Arial"/>
          <w:bCs/>
        </w:rPr>
      </w:pPr>
      <w:r w:rsidRPr="00D822A5">
        <w:rPr>
          <w:rFonts w:ascii="Verdana" w:hAnsi="Verdana" w:cs="Arial"/>
          <w:bCs/>
        </w:rPr>
        <w:t xml:space="preserve">A Administração não responderá por quaisquer compromissos assumidos pela Contratada com terceiros, ainda que vinculados à execução do presente objeto, bem como por qualquer dano causado a terceiros em decorrência de ato da </w:t>
      </w:r>
      <w:r w:rsidRPr="006D34AD">
        <w:rPr>
          <w:rFonts w:ascii="Verdana" w:hAnsi="Verdana" w:cs="Arial"/>
          <w:bCs/>
        </w:rPr>
        <w:t>Contratada, de seus empregados, prepostos ou subordinados.</w:t>
      </w:r>
    </w:p>
    <w:p w14:paraId="70FD9F04" w14:textId="77777777" w:rsidR="00D82311" w:rsidRDefault="00D82311" w:rsidP="00D822A5">
      <w:pPr>
        <w:spacing w:line="360" w:lineRule="auto"/>
        <w:ind w:left="709" w:firstLine="707"/>
        <w:contextualSpacing/>
        <w:jc w:val="both"/>
        <w:rPr>
          <w:rFonts w:ascii="Verdana" w:hAnsi="Verdana" w:cs="Arial"/>
          <w:bCs/>
        </w:rPr>
      </w:pPr>
    </w:p>
    <w:p w14:paraId="0A10BDBB" w14:textId="3035EE7C" w:rsidR="00D82311" w:rsidRPr="006D34AD" w:rsidRDefault="00D82311" w:rsidP="00D82311">
      <w:pPr>
        <w:pStyle w:val="PargrafodaLista"/>
        <w:numPr>
          <w:ilvl w:val="0"/>
          <w:numId w:val="7"/>
        </w:numPr>
        <w:spacing w:line="360" w:lineRule="auto"/>
        <w:jc w:val="both"/>
        <w:rPr>
          <w:rFonts w:ascii="Verdana" w:hAnsi="Verdana" w:cs="Arial"/>
          <w:b/>
          <w:bCs/>
        </w:rPr>
      </w:pPr>
      <w:r>
        <w:rPr>
          <w:rFonts w:ascii="Verdana" w:hAnsi="Verdana" w:cs="Arial"/>
          <w:b/>
          <w:bCs/>
        </w:rPr>
        <w:t>FORMA E CRITÉRIO DE SELEÇÃO DOS FORNECEDORES</w:t>
      </w:r>
    </w:p>
    <w:p w14:paraId="4CCA5AF8" w14:textId="1621EBEE" w:rsidR="00D82311" w:rsidRPr="006D34AD" w:rsidRDefault="00D82311" w:rsidP="00D82311">
      <w:pPr>
        <w:spacing w:line="360" w:lineRule="auto"/>
        <w:ind w:firstLine="348"/>
        <w:contextualSpacing/>
        <w:jc w:val="both"/>
        <w:rPr>
          <w:rFonts w:ascii="Verdana" w:hAnsi="Verdana" w:cs="Arial"/>
          <w:bCs/>
        </w:rPr>
      </w:pPr>
      <w:r>
        <w:rPr>
          <w:rFonts w:ascii="Verdana" w:hAnsi="Verdana" w:cs="Verdana"/>
          <w:color w:val="000000"/>
        </w:rPr>
        <w:t>O fornecedor será selecionado mediante processo licitatório, conforme procedimento a ser instituído e acompanhado pela secretaria de licitação e compras, uma vez que a presente contratação de trata de uma obra, devendo seguir, para tal, todos os requisitos previstos na Lei 14.133/2021 para escolha dos fornecedores, a saber, responsável pela execução da obra, a ser qualificado mediante condições a seguir descritas.</w:t>
      </w:r>
    </w:p>
    <w:p w14:paraId="583FAE04" w14:textId="77777777" w:rsidR="00D822A5" w:rsidRPr="006D34AD" w:rsidRDefault="00D822A5" w:rsidP="00D822A5">
      <w:pPr>
        <w:spacing w:line="360" w:lineRule="auto"/>
        <w:ind w:left="709"/>
        <w:contextualSpacing/>
        <w:jc w:val="both"/>
        <w:rPr>
          <w:rFonts w:ascii="Verdana" w:hAnsi="Verdana" w:cs="Arial"/>
          <w:bCs/>
        </w:rPr>
      </w:pPr>
    </w:p>
    <w:p w14:paraId="1E03A506" w14:textId="7CE7C34D" w:rsidR="00D822A5" w:rsidRPr="006D34AD" w:rsidRDefault="00D822A5" w:rsidP="00D822A5">
      <w:pPr>
        <w:pStyle w:val="PargrafodaLista"/>
        <w:numPr>
          <w:ilvl w:val="0"/>
          <w:numId w:val="7"/>
        </w:numPr>
        <w:spacing w:line="360" w:lineRule="auto"/>
        <w:jc w:val="both"/>
        <w:rPr>
          <w:rFonts w:ascii="Verdana" w:hAnsi="Verdana" w:cs="Arial"/>
          <w:b/>
          <w:bCs/>
        </w:rPr>
      </w:pPr>
      <w:r w:rsidRPr="006D34AD">
        <w:rPr>
          <w:rFonts w:ascii="Verdana" w:hAnsi="Verdana" w:cs="Arial"/>
          <w:b/>
          <w:bCs/>
        </w:rPr>
        <w:t>CONDIÇÕES DE HABILITAÇÃO</w:t>
      </w:r>
      <w:r w:rsidR="00795AC3" w:rsidRPr="006D34AD">
        <w:rPr>
          <w:rFonts w:ascii="Verdana" w:hAnsi="Verdana" w:cs="Arial"/>
          <w:b/>
          <w:bCs/>
        </w:rPr>
        <w:t xml:space="preserve"> RELATIVA À QUALIFICAÇÃO TÉCNICA</w:t>
      </w:r>
    </w:p>
    <w:p w14:paraId="6070E9C3" w14:textId="77777777" w:rsidR="00D822A5" w:rsidRPr="00AB418A" w:rsidRDefault="00D822A5" w:rsidP="00D822A5">
      <w:pPr>
        <w:pStyle w:val="PargrafodaLista"/>
        <w:spacing w:line="360" w:lineRule="auto"/>
        <w:ind w:left="348"/>
        <w:jc w:val="both"/>
        <w:rPr>
          <w:rFonts w:ascii="Verdana" w:hAnsi="Verdana" w:cs="Arial"/>
          <w:b/>
          <w:bCs/>
          <w:highlight w:val="yellow"/>
        </w:rPr>
      </w:pPr>
    </w:p>
    <w:p w14:paraId="189E70B5" w14:textId="4072ED42" w:rsidR="006D34AD" w:rsidRDefault="006D34AD" w:rsidP="006D34AD">
      <w:pPr>
        <w:spacing w:line="360" w:lineRule="auto"/>
        <w:ind w:firstLine="708"/>
        <w:jc w:val="both"/>
        <w:rPr>
          <w:rFonts w:ascii="Verdana" w:hAnsi="Verdana" w:cs="Verdana"/>
          <w:color w:val="000000"/>
        </w:rPr>
      </w:pPr>
      <w:r>
        <w:rPr>
          <w:rFonts w:ascii="Verdana" w:hAnsi="Verdana" w:cs="Verdana"/>
          <w:color w:val="000000"/>
        </w:rPr>
        <w:t xml:space="preserve">Para a qualificação técnica da empresa a ser contratada, além das empresas estarem devidamente inscritas em conselho de classe, assim como os seus representantes; deverão ser apresentadas Certidões de Acervo Técnico (CAT), devidamente registradas, nas quais devam constar, ao menos, o atendimento a 50% dos valores quantitativos dos </w:t>
      </w:r>
      <w:r>
        <w:rPr>
          <w:rFonts w:ascii="Verdana" w:hAnsi="Verdana" w:cs="Verdana"/>
          <w:color w:val="000000"/>
        </w:rPr>
        <w:lastRenderedPageBreak/>
        <w:t>serviços abaixo discriminados, ou em finalidade congênere</w:t>
      </w:r>
      <w:r w:rsidR="00E951E3">
        <w:rPr>
          <w:rFonts w:ascii="Verdana" w:hAnsi="Verdana" w:cs="Verdana"/>
          <w:color w:val="000000"/>
        </w:rPr>
        <w:t xml:space="preserve">, </w:t>
      </w:r>
      <w:r w:rsidR="00E951E3" w:rsidRPr="00E951E3">
        <w:rPr>
          <w:rFonts w:ascii="Verdana" w:hAnsi="Verdana" w:cs="Verdana"/>
          <w:color w:val="000000"/>
          <w:u w:val="single"/>
        </w:rPr>
        <w:t>sendo necessário que o acervo apresentado atenda integralmente à soma de todos os itens listados</w:t>
      </w:r>
      <w:r>
        <w:rPr>
          <w:rFonts w:ascii="Verdana" w:hAnsi="Verdana" w:cs="Verdana"/>
          <w:color w:val="000000"/>
        </w:rPr>
        <w:t>. São eles:</w:t>
      </w:r>
    </w:p>
    <w:p w14:paraId="62D999F3" w14:textId="77777777" w:rsidR="007810AB" w:rsidRDefault="007810AB" w:rsidP="006D34AD">
      <w:pPr>
        <w:spacing w:line="360" w:lineRule="auto"/>
        <w:ind w:firstLine="708"/>
        <w:jc w:val="both"/>
        <w:rPr>
          <w:rFonts w:ascii="Verdana" w:hAnsi="Verdana" w:cs="Verdana"/>
          <w:color w:val="000000"/>
        </w:rPr>
      </w:pPr>
    </w:p>
    <w:p w14:paraId="5EA970A2" w14:textId="6CCB8485" w:rsidR="006D34AD" w:rsidRPr="00344FB3" w:rsidRDefault="006D34AD" w:rsidP="006D34AD">
      <w:pPr>
        <w:spacing w:line="360" w:lineRule="auto"/>
        <w:jc w:val="center"/>
        <w:rPr>
          <w:rFonts w:ascii="Verdana" w:hAnsi="Verdana"/>
          <w:b/>
          <w:bCs/>
          <w:lang w:val="pt-PT" w:eastAsia="en-US"/>
        </w:rPr>
      </w:pPr>
      <w:r w:rsidRPr="00344FB3">
        <w:rPr>
          <w:rFonts w:ascii="Verdana" w:hAnsi="Verdana"/>
          <w:b/>
          <w:bCs/>
          <w:lang w:val="pt-PT" w:eastAsia="en-US"/>
        </w:rPr>
        <w:t>Tabela 1 – Designação de quantidades</w:t>
      </w:r>
      <w:r w:rsidR="007810AB">
        <w:rPr>
          <w:rFonts w:ascii="Verdana" w:hAnsi="Verdana"/>
          <w:b/>
          <w:bCs/>
          <w:lang w:val="pt-PT" w:eastAsia="en-US"/>
        </w:rPr>
        <w:t xml:space="preserve"> cozinha</w:t>
      </w:r>
    </w:p>
    <w:tbl>
      <w:tblPr>
        <w:tblStyle w:val="TabeladeLista4-nfase4"/>
        <w:tblW w:w="0" w:type="auto"/>
        <w:tblInd w:w="0" w:type="dxa"/>
        <w:tblLook w:val="04A0" w:firstRow="1" w:lastRow="0" w:firstColumn="1" w:lastColumn="0" w:noHBand="0" w:noVBand="1"/>
      </w:tblPr>
      <w:tblGrid>
        <w:gridCol w:w="1027"/>
        <w:gridCol w:w="4388"/>
        <w:gridCol w:w="952"/>
        <w:gridCol w:w="1252"/>
        <w:gridCol w:w="1441"/>
      </w:tblGrid>
      <w:tr w:rsidR="007810AB" w:rsidRPr="007810AB" w14:paraId="5B983BFA" w14:textId="54D4C803" w:rsidTr="007810AB">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right w:val="nil"/>
            </w:tcBorders>
            <w:vAlign w:val="center"/>
            <w:hideMark/>
          </w:tcPr>
          <w:p w14:paraId="2552D1E4" w14:textId="77777777" w:rsidR="007810AB" w:rsidRPr="007810AB" w:rsidRDefault="007810AB" w:rsidP="007810AB">
            <w:pPr>
              <w:spacing w:line="360" w:lineRule="auto"/>
              <w:jc w:val="center"/>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Código</w:t>
            </w:r>
          </w:p>
        </w:tc>
        <w:tc>
          <w:tcPr>
            <w:tcW w:w="0" w:type="auto"/>
            <w:tcBorders>
              <w:left w:val="nil"/>
              <w:right w:val="nil"/>
            </w:tcBorders>
            <w:vAlign w:val="center"/>
            <w:hideMark/>
          </w:tcPr>
          <w:p w14:paraId="754AE5E7"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Descrição</w:t>
            </w:r>
          </w:p>
        </w:tc>
        <w:tc>
          <w:tcPr>
            <w:tcW w:w="0" w:type="auto"/>
            <w:tcBorders>
              <w:left w:val="nil"/>
              <w:right w:val="nil"/>
            </w:tcBorders>
            <w:vAlign w:val="center"/>
            <w:hideMark/>
          </w:tcPr>
          <w:p w14:paraId="5562B319"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Unidade</w:t>
            </w:r>
          </w:p>
        </w:tc>
        <w:tc>
          <w:tcPr>
            <w:tcW w:w="0" w:type="auto"/>
            <w:tcBorders>
              <w:left w:val="nil"/>
            </w:tcBorders>
            <w:vAlign w:val="center"/>
            <w:hideMark/>
          </w:tcPr>
          <w:p w14:paraId="467D9A60"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Quantidade</w:t>
            </w:r>
          </w:p>
        </w:tc>
        <w:tc>
          <w:tcPr>
            <w:tcW w:w="0" w:type="auto"/>
            <w:tcBorders>
              <w:left w:val="nil"/>
            </w:tcBorders>
            <w:vAlign w:val="center"/>
          </w:tcPr>
          <w:p w14:paraId="020A0E1C" w14:textId="3C6B1D54"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color w:val="auto"/>
                <w:sz w:val="16"/>
                <w:szCs w:val="16"/>
                <w:lang w:val="pt-PT" w:eastAsia="en-US"/>
              </w:rPr>
            </w:pPr>
            <w:r w:rsidRPr="007810AB">
              <w:rPr>
                <w:rFonts w:ascii="Verdana" w:hAnsi="Verdana"/>
                <w:color w:val="auto"/>
                <w:sz w:val="16"/>
                <w:szCs w:val="16"/>
                <w:lang w:val="pt-PT" w:eastAsia="en-US"/>
              </w:rPr>
              <w:t>Quantidade Exigida</w:t>
            </w:r>
          </w:p>
        </w:tc>
      </w:tr>
      <w:tr w:rsidR="00572B8D" w:rsidRPr="007810AB" w14:paraId="0E30AEA6" w14:textId="56CBF4AE"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7A41BD42" w14:textId="4D973B06" w:rsidR="00572B8D" w:rsidRPr="00572B8D" w:rsidRDefault="00572B8D" w:rsidP="00572B8D">
            <w:pPr>
              <w:spacing w:line="360" w:lineRule="auto"/>
              <w:jc w:val="center"/>
              <w:rPr>
                <w:rFonts w:ascii="Verdana" w:hAnsi="Verdana"/>
                <w:b w:val="0"/>
                <w:bCs w:val="0"/>
                <w:sz w:val="16"/>
                <w:szCs w:val="16"/>
                <w:lang w:val="pt-PT" w:eastAsia="en-US"/>
              </w:rPr>
            </w:pPr>
            <w:r w:rsidRPr="00572B8D">
              <w:rPr>
                <w:rFonts w:ascii="Calibri" w:hAnsi="Calibri" w:cs="Calibri"/>
                <w:b w:val="0"/>
              </w:rPr>
              <w:t>38.04.040</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7068C34" w14:textId="13DB01D5" w:rsidR="00572B8D" w:rsidRPr="007810AB" w:rsidRDefault="00572B8D" w:rsidP="00572B8D">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lang w:eastAsia="en-US"/>
              </w:rPr>
            </w:pPr>
            <w:r>
              <w:rPr>
                <w:rFonts w:ascii="Calibri" w:hAnsi="Calibri" w:cs="Calibri"/>
              </w:rPr>
              <w:t>Eletroduto galvanizado conforme NBR13057 - 3/4´ com acessórios</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613D9136" w14:textId="20AD050B" w:rsidR="00572B8D" w:rsidRPr="007810AB" w:rsidRDefault="00572B8D" w:rsidP="00572B8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11F8BB28" w14:textId="30433390" w:rsidR="00572B8D" w:rsidRPr="007810AB" w:rsidRDefault="00572B8D" w:rsidP="00572B8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965,31</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69768D01" w14:textId="1D1F9B36" w:rsidR="00572B8D" w:rsidRPr="007810AB" w:rsidRDefault="00572B8D" w:rsidP="00572B8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482,66</w:t>
            </w:r>
          </w:p>
        </w:tc>
      </w:tr>
      <w:tr w:rsidR="00572B8D" w:rsidRPr="007810AB" w14:paraId="0EF75698" w14:textId="040C4F63"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7CA8C3DC" w14:textId="60F15187" w:rsidR="00572B8D" w:rsidRPr="00572B8D" w:rsidRDefault="00572B8D" w:rsidP="00572B8D">
            <w:pPr>
              <w:spacing w:line="360" w:lineRule="auto"/>
              <w:jc w:val="center"/>
              <w:rPr>
                <w:rFonts w:ascii="Verdana" w:hAnsi="Verdana"/>
                <w:b w:val="0"/>
                <w:bCs w:val="0"/>
                <w:sz w:val="16"/>
                <w:szCs w:val="16"/>
                <w:lang w:val="pt-PT" w:eastAsia="en-US"/>
              </w:rPr>
            </w:pPr>
            <w:r w:rsidRPr="00572B8D">
              <w:rPr>
                <w:rFonts w:ascii="Calibri" w:hAnsi="Calibri" w:cs="Calibri"/>
                <w:b w:val="0"/>
              </w:rPr>
              <w:t>38.04.060</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716EB98B" w14:textId="143CCF1B" w:rsidR="00572B8D" w:rsidRPr="007810AB" w:rsidRDefault="00572B8D" w:rsidP="00572B8D">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lang w:eastAsia="en-US"/>
              </w:rPr>
            </w:pPr>
            <w:r>
              <w:rPr>
                <w:rFonts w:ascii="Calibri" w:hAnsi="Calibri" w:cs="Calibri"/>
              </w:rPr>
              <w:t>Eletroduto galvanizado conforme NBR13057 - 1´ com acessórios</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3FD0F59E" w14:textId="25A5B15E" w:rsidR="00572B8D" w:rsidRPr="007810AB" w:rsidRDefault="00572B8D" w:rsidP="00572B8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4E6B8C6F" w14:textId="612436A8" w:rsidR="00572B8D" w:rsidRPr="007810AB" w:rsidRDefault="00572B8D" w:rsidP="00572B8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108,27</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674E2B48" w14:textId="68B30ABB" w:rsidR="00572B8D" w:rsidRPr="007810AB" w:rsidRDefault="00572B8D" w:rsidP="00572B8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54,14</w:t>
            </w:r>
          </w:p>
        </w:tc>
      </w:tr>
      <w:tr w:rsidR="00572B8D" w:rsidRPr="007810AB" w14:paraId="033FEEDB" w14:textId="3CDF4A5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41C1B7A5" w14:textId="69171548" w:rsidR="00572B8D" w:rsidRPr="00572B8D" w:rsidRDefault="00572B8D" w:rsidP="00572B8D">
            <w:pPr>
              <w:spacing w:line="360" w:lineRule="auto"/>
              <w:jc w:val="center"/>
              <w:rPr>
                <w:rFonts w:ascii="Verdana" w:hAnsi="Verdana"/>
                <w:b w:val="0"/>
                <w:bCs w:val="0"/>
                <w:sz w:val="16"/>
                <w:szCs w:val="16"/>
                <w:highlight w:val="yellow"/>
                <w:lang w:val="pt-PT" w:eastAsia="en-US"/>
              </w:rPr>
            </w:pPr>
            <w:r w:rsidRPr="00572B8D">
              <w:rPr>
                <w:rFonts w:ascii="Calibri" w:hAnsi="Calibri" w:cs="Calibri"/>
                <w:b w:val="0"/>
              </w:rPr>
              <w:t>95782</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3FAF1826" w14:textId="2FF76127" w:rsidR="00572B8D" w:rsidRPr="007810AB" w:rsidRDefault="00572B8D" w:rsidP="00572B8D">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CONDULETE DE ALUMÍNIO, TIPO E, ELETRODUTO DE AÇO GALVANIZADO DN 25 MM (1''), APARENTE - FORNECIMENTO E INSTALAÇÃO. AF_01/2026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3B3E302A" w14:textId="5ED49729" w:rsidR="00572B8D" w:rsidRPr="007810AB" w:rsidRDefault="00572B8D" w:rsidP="00572B8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5BCA843D" w14:textId="5633FB6E" w:rsidR="00572B8D" w:rsidRPr="007810AB" w:rsidRDefault="00572B8D" w:rsidP="00572B8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145,00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5D33B5A2" w14:textId="2614612D" w:rsidR="00572B8D" w:rsidRPr="007810AB" w:rsidRDefault="00572B8D" w:rsidP="00572B8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72,50</w:t>
            </w:r>
          </w:p>
        </w:tc>
      </w:tr>
      <w:tr w:rsidR="00572B8D" w:rsidRPr="007810AB" w14:paraId="2EF1015E" w14:textId="23CBF360"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46BB011A" w14:textId="29F22907" w:rsidR="00572B8D" w:rsidRPr="00572B8D" w:rsidRDefault="00572B8D" w:rsidP="00572B8D">
            <w:pPr>
              <w:spacing w:line="360" w:lineRule="auto"/>
              <w:jc w:val="center"/>
              <w:rPr>
                <w:rFonts w:ascii="Verdana" w:hAnsi="Verdana"/>
                <w:b w:val="0"/>
                <w:bCs w:val="0"/>
                <w:sz w:val="16"/>
                <w:szCs w:val="16"/>
                <w:highlight w:val="yellow"/>
                <w:lang w:val="pt-PT" w:eastAsia="en-US"/>
              </w:rPr>
            </w:pPr>
            <w:r w:rsidRPr="00572B8D">
              <w:rPr>
                <w:rFonts w:ascii="Calibri" w:hAnsi="Calibri" w:cs="Calibri"/>
                <w:b w:val="0"/>
              </w:rPr>
              <w:t>91996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0F262F79" w14:textId="485AFDD5" w:rsidR="00572B8D" w:rsidRPr="007810AB" w:rsidRDefault="00572B8D" w:rsidP="00572B8D">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TOMADA MÉDIA DE EMBUTIR (1 MÓDULO), 2P+T 10 A, INCLUINDO SUPORTE E PLACA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6F7E416" w14:textId="5F82A3FF" w:rsidR="00572B8D" w:rsidRPr="007810AB" w:rsidRDefault="00572B8D" w:rsidP="00572B8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2EF60380" w14:textId="1FD7CF45" w:rsidR="00572B8D" w:rsidRPr="007810AB" w:rsidRDefault="00572B8D" w:rsidP="00572B8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102,00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62447673" w14:textId="22EA930D" w:rsidR="00572B8D" w:rsidRPr="007810AB" w:rsidRDefault="00572B8D" w:rsidP="00572B8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51,00</w:t>
            </w:r>
          </w:p>
        </w:tc>
      </w:tr>
      <w:tr w:rsidR="00572B8D" w:rsidRPr="007810AB" w14:paraId="005EFF35" w14:textId="77810C0A"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4F1C0F12" w14:textId="62F5A13B" w:rsidR="00572B8D" w:rsidRPr="00572B8D" w:rsidRDefault="00572B8D" w:rsidP="00572B8D">
            <w:pPr>
              <w:spacing w:line="360" w:lineRule="auto"/>
              <w:jc w:val="center"/>
              <w:rPr>
                <w:rFonts w:ascii="Verdana" w:hAnsi="Verdana" w:cs="Calibri"/>
                <w:b w:val="0"/>
                <w:sz w:val="16"/>
                <w:szCs w:val="16"/>
              </w:rPr>
            </w:pPr>
            <w:r w:rsidRPr="00572B8D">
              <w:rPr>
                <w:rFonts w:ascii="Calibri" w:hAnsi="Calibri" w:cs="Calibri"/>
                <w:b w:val="0"/>
              </w:rPr>
              <w:t>91926</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027B023B" w14:textId="56302B7E" w:rsidR="00572B8D" w:rsidRPr="007810AB" w:rsidRDefault="00572B8D" w:rsidP="00572B8D">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CABO DE COBRE FLEXÍVEL ISOLADO, 2,5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441138FF" w14:textId="001FDB1F" w:rsidR="00572B8D" w:rsidRPr="007810AB" w:rsidRDefault="00572B8D" w:rsidP="00572B8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63C464E1" w14:textId="0318F34A" w:rsidR="00572B8D" w:rsidRPr="007810AB" w:rsidRDefault="00572B8D" w:rsidP="00572B8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2.049,99</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2CB7DBE9" w14:textId="23063919" w:rsidR="00572B8D" w:rsidRPr="007810AB" w:rsidRDefault="00572B8D" w:rsidP="00572B8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1.025,00</w:t>
            </w:r>
          </w:p>
        </w:tc>
      </w:tr>
    </w:tbl>
    <w:p w14:paraId="69636182" w14:textId="77777777" w:rsidR="00E951E3" w:rsidRDefault="00E951E3" w:rsidP="00E951E3">
      <w:pPr>
        <w:pStyle w:val="PargrafodaLista"/>
        <w:spacing w:line="360" w:lineRule="auto"/>
        <w:ind w:left="348"/>
        <w:rPr>
          <w:rFonts w:ascii="Verdana" w:hAnsi="Verdana" w:cs="Arial"/>
          <w:b/>
          <w:bCs/>
        </w:rPr>
      </w:pPr>
    </w:p>
    <w:p w14:paraId="44F863D2" w14:textId="3B06C95C" w:rsidR="00E951E3" w:rsidRPr="00344FB3" w:rsidRDefault="00E951E3" w:rsidP="00E951E3">
      <w:pPr>
        <w:spacing w:line="360" w:lineRule="auto"/>
        <w:jc w:val="center"/>
        <w:rPr>
          <w:rFonts w:ascii="Verdana" w:hAnsi="Verdana"/>
          <w:b/>
          <w:bCs/>
          <w:lang w:val="pt-PT" w:eastAsia="en-US"/>
        </w:rPr>
      </w:pPr>
      <w:r>
        <w:rPr>
          <w:rFonts w:ascii="Verdana" w:hAnsi="Verdana"/>
          <w:b/>
          <w:bCs/>
          <w:lang w:val="pt-PT" w:eastAsia="en-US"/>
        </w:rPr>
        <w:t>Tabela 2</w:t>
      </w:r>
      <w:r w:rsidRPr="00344FB3">
        <w:rPr>
          <w:rFonts w:ascii="Verdana" w:hAnsi="Verdana"/>
          <w:b/>
          <w:bCs/>
          <w:lang w:val="pt-PT" w:eastAsia="en-US"/>
        </w:rPr>
        <w:t xml:space="preserve"> – Designação de quantidades</w:t>
      </w:r>
      <w:r w:rsidR="007810AB">
        <w:rPr>
          <w:rFonts w:ascii="Verdana" w:hAnsi="Verdana"/>
          <w:b/>
          <w:bCs/>
          <w:lang w:val="pt-PT" w:eastAsia="en-US"/>
        </w:rPr>
        <w:t xml:space="preserve"> lavanderia e farmácia</w:t>
      </w:r>
    </w:p>
    <w:tbl>
      <w:tblPr>
        <w:tblStyle w:val="TabeladeLista4-nfase4"/>
        <w:tblW w:w="0" w:type="auto"/>
        <w:tblInd w:w="0" w:type="dxa"/>
        <w:tblLook w:val="04A0" w:firstRow="1" w:lastRow="0" w:firstColumn="1" w:lastColumn="0" w:noHBand="0" w:noVBand="1"/>
      </w:tblPr>
      <w:tblGrid>
        <w:gridCol w:w="1027"/>
        <w:gridCol w:w="4388"/>
        <w:gridCol w:w="952"/>
        <w:gridCol w:w="1252"/>
        <w:gridCol w:w="1441"/>
      </w:tblGrid>
      <w:tr w:rsidR="007810AB" w:rsidRPr="007810AB" w14:paraId="3DEC1ADC" w14:textId="77777777" w:rsidTr="007810AB">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right w:val="nil"/>
            </w:tcBorders>
            <w:vAlign w:val="center"/>
            <w:hideMark/>
          </w:tcPr>
          <w:p w14:paraId="1B3AE2D7" w14:textId="77777777" w:rsidR="007810AB" w:rsidRPr="007810AB" w:rsidRDefault="007810AB" w:rsidP="007810AB">
            <w:pPr>
              <w:spacing w:line="360" w:lineRule="auto"/>
              <w:jc w:val="center"/>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Código</w:t>
            </w:r>
          </w:p>
        </w:tc>
        <w:tc>
          <w:tcPr>
            <w:tcW w:w="0" w:type="auto"/>
            <w:tcBorders>
              <w:left w:val="nil"/>
              <w:right w:val="nil"/>
            </w:tcBorders>
            <w:vAlign w:val="center"/>
            <w:hideMark/>
          </w:tcPr>
          <w:p w14:paraId="3D1D1FE2"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Descrição</w:t>
            </w:r>
          </w:p>
        </w:tc>
        <w:tc>
          <w:tcPr>
            <w:tcW w:w="0" w:type="auto"/>
            <w:tcBorders>
              <w:left w:val="nil"/>
              <w:right w:val="nil"/>
            </w:tcBorders>
            <w:vAlign w:val="center"/>
            <w:hideMark/>
          </w:tcPr>
          <w:p w14:paraId="215CE969"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Unidade</w:t>
            </w:r>
          </w:p>
        </w:tc>
        <w:tc>
          <w:tcPr>
            <w:tcW w:w="0" w:type="auto"/>
            <w:tcBorders>
              <w:left w:val="nil"/>
            </w:tcBorders>
            <w:vAlign w:val="center"/>
            <w:hideMark/>
          </w:tcPr>
          <w:p w14:paraId="04731F7D"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Quantidade</w:t>
            </w:r>
          </w:p>
        </w:tc>
        <w:tc>
          <w:tcPr>
            <w:tcW w:w="0" w:type="auto"/>
            <w:tcBorders>
              <w:left w:val="nil"/>
            </w:tcBorders>
            <w:vAlign w:val="center"/>
          </w:tcPr>
          <w:p w14:paraId="4F8BB6AE"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color w:val="auto"/>
                <w:sz w:val="16"/>
                <w:szCs w:val="16"/>
                <w:lang w:val="pt-PT" w:eastAsia="en-US"/>
              </w:rPr>
            </w:pPr>
            <w:r w:rsidRPr="007810AB">
              <w:rPr>
                <w:rFonts w:ascii="Verdana" w:hAnsi="Verdana"/>
                <w:color w:val="auto"/>
                <w:sz w:val="16"/>
                <w:szCs w:val="16"/>
                <w:lang w:val="pt-PT" w:eastAsia="en-US"/>
              </w:rPr>
              <w:t>Quantidade Exigida</w:t>
            </w:r>
          </w:p>
        </w:tc>
      </w:tr>
      <w:tr w:rsidR="00D0698B" w:rsidRPr="007810AB" w14:paraId="0CB60D1C"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25CF481C" w14:textId="289F31EF" w:rsidR="00D0698B" w:rsidRPr="00A91A98" w:rsidRDefault="00D0698B" w:rsidP="00D0698B">
            <w:pPr>
              <w:spacing w:line="360" w:lineRule="auto"/>
              <w:jc w:val="center"/>
              <w:rPr>
                <w:rFonts w:ascii="Verdana" w:hAnsi="Verdana"/>
                <w:b w:val="0"/>
                <w:bCs w:val="0"/>
                <w:sz w:val="16"/>
                <w:szCs w:val="16"/>
                <w:lang w:val="pt-PT" w:eastAsia="en-US"/>
              </w:rPr>
            </w:pPr>
            <w:r w:rsidRPr="00A91A98">
              <w:rPr>
                <w:rFonts w:ascii="Calibri" w:hAnsi="Calibri" w:cs="Calibri"/>
                <w:b w:val="0"/>
              </w:rPr>
              <w:t>38.04.040</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1C0E1A03" w14:textId="2AE523DC" w:rsidR="00D0698B" w:rsidRPr="007810AB" w:rsidRDefault="00D0698B" w:rsidP="00D0698B">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lang w:eastAsia="en-US"/>
              </w:rPr>
            </w:pPr>
            <w:r>
              <w:rPr>
                <w:rFonts w:ascii="Calibri" w:hAnsi="Calibri" w:cs="Calibri"/>
              </w:rPr>
              <w:t>Eletroduto galvanizado conforme NBR13057 - 3/4´ com acessórios</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6408B5A3" w14:textId="3DAB717A" w:rsidR="00D0698B" w:rsidRPr="007810AB" w:rsidRDefault="00D0698B" w:rsidP="00D0698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3D2D122B" w14:textId="6234C107" w:rsidR="00D0698B" w:rsidRPr="007810AB" w:rsidRDefault="00D0698B" w:rsidP="00D0698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747,41</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051EE14D" w14:textId="1CDE25DA" w:rsidR="00D0698B" w:rsidRPr="007810AB" w:rsidRDefault="00D0698B" w:rsidP="00D0698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373,71</w:t>
            </w:r>
          </w:p>
        </w:tc>
      </w:tr>
      <w:tr w:rsidR="00D0698B" w:rsidRPr="007810AB" w14:paraId="3E03D403"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3F219F3F" w14:textId="7F48D485" w:rsidR="00D0698B" w:rsidRPr="00A91A98" w:rsidRDefault="00D0698B" w:rsidP="00D0698B">
            <w:pPr>
              <w:spacing w:line="360" w:lineRule="auto"/>
              <w:jc w:val="center"/>
              <w:rPr>
                <w:rFonts w:ascii="Verdana" w:hAnsi="Verdana"/>
                <w:b w:val="0"/>
                <w:bCs w:val="0"/>
                <w:sz w:val="16"/>
                <w:szCs w:val="16"/>
                <w:lang w:val="pt-PT" w:eastAsia="en-US"/>
              </w:rPr>
            </w:pPr>
            <w:r w:rsidRPr="00A91A98">
              <w:rPr>
                <w:rFonts w:ascii="Calibri" w:hAnsi="Calibri" w:cs="Calibri"/>
                <w:b w:val="0"/>
              </w:rPr>
              <w:t>91997</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07E716F2" w14:textId="3B347D72" w:rsidR="00D0698B" w:rsidRPr="007810AB" w:rsidRDefault="00D0698B" w:rsidP="00D0698B">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lang w:eastAsia="en-US"/>
              </w:rPr>
            </w:pPr>
            <w:r>
              <w:rPr>
                <w:rFonts w:ascii="Calibri" w:hAnsi="Calibri" w:cs="Calibri"/>
              </w:rPr>
              <w:t>TOMADA MÉDIA DE EMBUTIR (1 MÓDULO), 2P+T 20 A, INCLUINDO SUPORTE E PLACA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767FA56" w14:textId="637443DD" w:rsidR="00D0698B" w:rsidRPr="007810AB" w:rsidRDefault="00D0698B" w:rsidP="00D0698B">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7AFB8676" w14:textId="3A84800F" w:rsidR="00D0698B" w:rsidRPr="007810AB" w:rsidRDefault="00D0698B" w:rsidP="00D0698B">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65,00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E62592D" w14:textId="0831964B" w:rsidR="00D0698B" w:rsidRPr="007810AB" w:rsidRDefault="00D0698B" w:rsidP="00D0698B">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32,50</w:t>
            </w:r>
          </w:p>
        </w:tc>
      </w:tr>
      <w:tr w:rsidR="00D0698B" w:rsidRPr="007810AB" w14:paraId="599FFE09"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33E94790" w14:textId="7826FE59" w:rsidR="00D0698B" w:rsidRPr="00A91A98" w:rsidRDefault="00D0698B" w:rsidP="00D0698B">
            <w:pPr>
              <w:spacing w:line="360" w:lineRule="auto"/>
              <w:jc w:val="center"/>
              <w:rPr>
                <w:rFonts w:ascii="Verdana" w:hAnsi="Verdana"/>
                <w:b w:val="0"/>
                <w:bCs w:val="0"/>
                <w:sz w:val="16"/>
                <w:szCs w:val="16"/>
                <w:highlight w:val="yellow"/>
                <w:lang w:val="pt-PT" w:eastAsia="en-US"/>
              </w:rPr>
            </w:pPr>
            <w:r w:rsidRPr="00A91A98">
              <w:rPr>
                <w:rFonts w:ascii="Calibri" w:hAnsi="Calibri" w:cs="Calibri"/>
                <w:b w:val="0"/>
              </w:rPr>
              <w:t>95782</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176B3C4D" w14:textId="7AA0734B" w:rsidR="00D0698B" w:rsidRPr="007810AB" w:rsidRDefault="00D0698B" w:rsidP="00D0698B">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CONDULETE DE ALUMÍNIO, TIPO E, ELETRODUTO DE AÇO GALVANIZADO DN 25 MM (1''), APARENTE - FORNECIMENTO E INSTALAÇÃO. AF_01/2026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07F51969" w14:textId="16FDD464" w:rsidR="00D0698B" w:rsidRPr="007810AB" w:rsidRDefault="00D0698B" w:rsidP="00D0698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60DC96E7" w14:textId="2FD2AE33" w:rsidR="00D0698B" w:rsidRPr="007810AB" w:rsidRDefault="00D0698B" w:rsidP="00D0698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80,00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0995F9E2" w14:textId="407197BE" w:rsidR="00D0698B" w:rsidRPr="007810AB" w:rsidRDefault="00D0698B" w:rsidP="00D0698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40,00</w:t>
            </w:r>
          </w:p>
        </w:tc>
      </w:tr>
      <w:tr w:rsidR="00D0698B" w:rsidRPr="007810AB" w14:paraId="7D753AF5"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69E17C2E" w14:textId="3C548E72" w:rsidR="00D0698B" w:rsidRPr="00A91A98" w:rsidRDefault="00D0698B" w:rsidP="00D0698B">
            <w:pPr>
              <w:spacing w:line="360" w:lineRule="auto"/>
              <w:jc w:val="center"/>
              <w:rPr>
                <w:rFonts w:ascii="Verdana" w:hAnsi="Verdana"/>
                <w:b w:val="0"/>
                <w:bCs w:val="0"/>
                <w:sz w:val="16"/>
                <w:szCs w:val="16"/>
                <w:highlight w:val="yellow"/>
                <w:lang w:val="pt-PT" w:eastAsia="en-US"/>
              </w:rPr>
            </w:pPr>
            <w:r w:rsidRPr="00A91A98">
              <w:rPr>
                <w:rFonts w:ascii="Calibri" w:hAnsi="Calibri" w:cs="Calibri"/>
                <w:b w:val="0"/>
              </w:rPr>
              <w:t>91926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0A65D38C" w14:textId="2379027C" w:rsidR="00D0698B" w:rsidRPr="007810AB" w:rsidRDefault="00D0698B" w:rsidP="00D0698B">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CABO DE COBRE FLEXÍVEL ISOLADO, 2,5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7F71455F" w14:textId="4D594A6C" w:rsidR="00D0698B" w:rsidRPr="007810AB" w:rsidRDefault="00D0698B" w:rsidP="00D0698B">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377F5176" w14:textId="21CE7CA5" w:rsidR="00D0698B" w:rsidRPr="007810AB" w:rsidRDefault="00D0698B" w:rsidP="00D0698B">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1.670,40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2A64F0C3" w14:textId="09908303" w:rsidR="00D0698B" w:rsidRPr="007810AB" w:rsidRDefault="00D0698B" w:rsidP="00D0698B">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835,20</w:t>
            </w:r>
          </w:p>
        </w:tc>
      </w:tr>
      <w:tr w:rsidR="00D0698B" w:rsidRPr="007810AB" w14:paraId="002172B4"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1563CC35" w14:textId="52F1D2E4" w:rsidR="00D0698B" w:rsidRPr="00A91A98" w:rsidRDefault="00D0698B" w:rsidP="00D0698B">
            <w:pPr>
              <w:spacing w:line="360" w:lineRule="auto"/>
              <w:jc w:val="center"/>
              <w:rPr>
                <w:rFonts w:ascii="Verdana" w:hAnsi="Verdana" w:cs="Calibri"/>
                <w:b w:val="0"/>
                <w:sz w:val="16"/>
                <w:szCs w:val="16"/>
              </w:rPr>
            </w:pPr>
            <w:r w:rsidRPr="00A91A98">
              <w:rPr>
                <w:rFonts w:ascii="Calibri" w:hAnsi="Calibri" w:cs="Calibri"/>
                <w:b w:val="0"/>
              </w:rPr>
              <w:t>91924</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309DC2D4" w14:textId="4B6D2B49" w:rsidR="00D0698B" w:rsidRPr="007810AB" w:rsidRDefault="00D0698B" w:rsidP="00D0698B">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CABO DE COBRE FLEXÍVEL ISOLADO, 1,5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2F4813FC" w14:textId="608CE777" w:rsidR="00D0698B" w:rsidRPr="007810AB" w:rsidRDefault="00D0698B" w:rsidP="00D0698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7B3383A2" w14:textId="31FF4ED7" w:rsidR="00D0698B" w:rsidRPr="007810AB" w:rsidRDefault="00D0698B" w:rsidP="00D0698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377,30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024DDCEF" w14:textId="2A8062C7" w:rsidR="00D0698B" w:rsidRPr="007810AB" w:rsidRDefault="00D0698B" w:rsidP="00D0698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188,65</w:t>
            </w:r>
          </w:p>
        </w:tc>
      </w:tr>
    </w:tbl>
    <w:p w14:paraId="24A0B97B" w14:textId="77777777" w:rsidR="00E951E3" w:rsidRDefault="00E951E3" w:rsidP="00E951E3">
      <w:pPr>
        <w:pStyle w:val="PargrafodaLista"/>
        <w:spacing w:line="360" w:lineRule="auto"/>
        <w:ind w:left="348"/>
        <w:rPr>
          <w:rFonts w:ascii="Verdana" w:hAnsi="Verdana" w:cs="Arial"/>
          <w:b/>
          <w:bCs/>
        </w:rPr>
      </w:pPr>
    </w:p>
    <w:p w14:paraId="7C302882" w14:textId="13C86B40" w:rsidR="00E951E3" w:rsidRPr="00344FB3" w:rsidRDefault="00E951E3" w:rsidP="00E951E3">
      <w:pPr>
        <w:spacing w:line="360" w:lineRule="auto"/>
        <w:jc w:val="center"/>
        <w:rPr>
          <w:rFonts w:ascii="Verdana" w:hAnsi="Verdana"/>
          <w:b/>
          <w:bCs/>
          <w:lang w:val="pt-PT" w:eastAsia="en-US"/>
        </w:rPr>
      </w:pPr>
      <w:r w:rsidRPr="00344FB3">
        <w:rPr>
          <w:rFonts w:ascii="Verdana" w:hAnsi="Verdana"/>
          <w:b/>
          <w:bCs/>
          <w:lang w:val="pt-PT" w:eastAsia="en-US"/>
        </w:rPr>
        <w:t xml:space="preserve">Tabela </w:t>
      </w:r>
      <w:r>
        <w:rPr>
          <w:rFonts w:ascii="Verdana" w:hAnsi="Verdana"/>
          <w:b/>
          <w:bCs/>
          <w:lang w:val="pt-PT" w:eastAsia="en-US"/>
        </w:rPr>
        <w:t>3</w:t>
      </w:r>
      <w:r w:rsidRPr="00344FB3">
        <w:rPr>
          <w:rFonts w:ascii="Verdana" w:hAnsi="Verdana"/>
          <w:b/>
          <w:bCs/>
          <w:lang w:val="pt-PT" w:eastAsia="en-US"/>
        </w:rPr>
        <w:t xml:space="preserve"> – Designação de quantidades</w:t>
      </w:r>
      <w:r w:rsidR="007810AB">
        <w:rPr>
          <w:rFonts w:ascii="Verdana" w:hAnsi="Verdana"/>
          <w:b/>
          <w:bCs/>
          <w:lang w:val="pt-PT" w:eastAsia="en-US"/>
        </w:rPr>
        <w:t xml:space="preserve"> pronto socorro infantil</w:t>
      </w:r>
    </w:p>
    <w:tbl>
      <w:tblPr>
        <w:tblStyle w:val="TabeladeLista4-nfase4"/>
        <w:tblW w:w="0" w:type="auto"/>
        <w:tblInd w:w="0" w:type="dxa"/>
        <w:tblLook w:val="04A0" w:firstRow="1" w:lastRow="0" w:firstColumn="1" w:lastColumn="0" w:noHBand="0" w:noVBand="1"/>
      </w:tblPr>
      <w:tblGrid>
        <w:gridCol w:w="1027"/>
        <w:gridCol w:w="4388"/>
        <w:gridCol w:w="952"/>
        <w:gridCol w:w="1252"/>
        <w:gridCol w:w="1441"/>
      </w:tblGrid>
      <w:tr w:rsidR="007810AB" w:rsidRPr="007810AB" w14:paraId="7F80772B" w14:textId="77777777" w:rsidTr="007810AB">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right w:val="nil"/>
            </w:tcBorders>
            <w:vAlign w:val="center"/>
            <w:hideMark/>
          </w:tcPr>
          <w:p w14:paraId="1E3A0783" w14:textId="77777777" w:rsidR="007810AB" w:rsidRPr="007810AB" w:rsidRDefault="007810AB" w:rsidP="007810AB">
            <w:pPr>
              <w:spacing w:line="360" w:lineRule="auto"/>
              <w:jc w:val="center"/>
              <w:rPr>
                <w:rFonts w:ascii="Verdana" w:hAnsi="Verdana"/>
                <w:bCs w:val="0"/>
                <w:color w:val="auto"/>
                <w:sz w:val="16"/>
                <w:szCs w:val="16"/>
                <w:lang w:val="pt-PT" w:eastAsia="en-US"/>
              </w:rPr>
            </w:pPr>
            <w:r w:rsidRPr="007810AB">
              <w:rPr>
                <w:rFonts w:ascii="Verdana" w:hAnsi="Verdana"/>
                <w:bCs w:val="0"/>
                <w:color w:val="auto"/>
                <w:sz w:val="16"/>
                <w:szCs w:val="16"/>
                <w:lang w:val="pt-PT" w:eastAsia="en-US"/>
              </w:rPr>
              <w:lastRenderedPageBreak/>
              <w:t>Código</w:t>
            </w:r>
          </w:p>
        </w:tc>
        <w:tc>
          <w:tcPr>
            <w:tcW w:w="0" w:type="auto"/>
            <w:tcBorders>
              <w:left w:val="nil"/>
              <w:right w:val="nil"/>
            </w:tcBorders>
            <w:vAlign w:val="center"/>
            <w:hideMark/>
          </w:tcPr>
          <w:p w14:paraId="333EE5D5"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Descrição</w:t>
            </w:r>
          </w:p>
        </w:tc>
        <w:tc>
          <w:tcPr>
            <w:tcW w:w="0" w:type="auto"/>
            <w:tcBorders>
              <w:left w:val="nil"/>
              <w:right w:val="nil"/>
            </w:tcBorders>
            <w:vAlign w:val="center"/>
            <w:hideMark/>
          </w:tcPr>
          <w:p w14:paraId="0F03DD45"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Unidade</w:t>
            </w:r>
          </w:p>
        </w:tc>
        <w:tc>
          <w:tcPr>
            <w:tcW w:w="0" w:type="auto"/>
            <w:tcBorders>
              <w:left w:val="nil"/>
            </w:tcBorders>
            <w:vAlign w:val="center"/>
            <w:hideMark/>
          </w:tcPr>
          <w:p w14:paraId="224C5F15"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Quantidade</w:t>
            </w:r>
          </w:p>
        </w:tc>
        <w:tc>
          <w:tcPr>
            <w:tcW w:w="0" w:type="auto"/>
            <w:tcBorders>
              <w:left w:val="nil"/>
            </w:tcBorders>
            <w:vAlign w:val="center"/>
          </w:tcPr>
          <w:p w14:paraId="66E87940"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color w:val="auto"/>
                <w:sz w:val="16"/>
                <w:szCs w:val="16"/>
                <w:lang w:val="pt-PT" w:eastAsia="en-US"/>
              </w:rPr>
            </w:pPr>
            <w:r w:rsidRPr="007810AB">
              <w:rPr>
                <w:rFonts w:ascii="Verdana" w:hAnsi="Verdana"/>
                <w:color w:val="auto"/>
                <w:sz w:val="16"/>
                <w:szCs w:val="16"/>
                <w:lang w:val="pt-PT" w:eastAsia="en-US"/>
              </w:rPr>
              <w:t>Quantidade Exigida</w:t>
            </w:r>
          </w:p>
        </w:tc>
      </w:tr>
      <w:tr w:rsidR="00A91A98" w:rsidRPr="007810AB" w14:paraId="7F4BD2A5"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7E68B48A" w14:textId="2004FF78" w:rsidR="00A91A98" w:rsidRPr="00A91A98" w:rsidRDefault="00A91A98" w:rsidP="00A91A98">
            <w:pPr>
              <w:spacing w:line="360" w:lineRule="auto"/>
              <w:jc w:val="center"/>
              <w:rPr>
                <w:rFonts w:ascii="Verdana" w:hAnsi="Verdana"/>
                <w:b w:val="0"/>
                <w:bCs w:val="0"/>
                <w:sz w:val="16"/>
                <w:szCs w:val="16"/>
                <w:lang w:val="pt-PT" w:eastAsia="en-US"/>
              </w:rPr>
            </w:pPr>
            <w:r w:rsidRPr="00A91A98">
              <w:rPr>
                <w:rFonts w:ascii="Calibri" w:hAnsi="Calibri" w:cs="Calibri"/>
                <w:b w:val="0"/>
              </w:rPr>
              <w:t>38.04.040</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11E2FF28" w14:textId="1B580BF1" w:rsidR="00A91A98" w:rsidRPr="007810AB" w:rsidRDefault="00A91A98" w:rsidP="00A91A98">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lang w:eastAsia="en-US"/>
              </w:rPr>
            </w:pPr>
            <w:r>
              <w:rPr>
                <w:rFonts w:ascii="Calibri" w:hAnsi="Calibri" w:cs="Calibri"/>
              </w:rPr>
              <w:t>Eletroduto galvanizado conforme NBR13057 - 3/4´ com acessórios</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C636019" w14:textId="6B11CB8E"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1B6A6C43" w14:textId="3165BA28"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725,70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5CC7FD43" w14:textId="61AE244D"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362,85</w:t>
            </w:r>
          </w:p>
        </w:tc>
      </w:tr>
      <w:tr w:rsidR="00A91A98" w:rsidRPr="007810AB" w14:paraId="11611463"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1ADD05F2" w14:textId="31A345BE" w:rsidR="00A91A98" w:rsidRPr="00A91A98" w:rsidRDefault="00A91A98" w:rsidP="00A91A98">
            <w:pPr>
              <w:spacing w:line="360" w:lineRule="auto"/>
              <w:jc w:val="center"/>
              <w:rPr>
                <w:rFonts w:ascii="Verdana" w:hAnsi="Verdana"/>
                <w:b w:val="0"/>
                <w:bCs w:val="0"/>
                <w:sz w:val="16"/>
                <w:szCs w:val="16"/>
                <w:lang w:val="pt-PT" w:eastAsia="en-US"/>
              </w:rPr>
            </w:pPr>
            <w:r w:rsidRPr="00A91A98">
              <w:rPr>
                <w:rFonts w:ascii="Calibri" w:hAnsi="Calibri" w:cs="Calibri"/>
                <w:b w:val="0"/>
              </w:rPr>
              <w:t>95782</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2C39CE16" w14:textId="175CBF88" w:rsidR="00A91A98" w:rsidRPr="007810AB" w:rsidRDefault="00A91A98" w:rsidP="00A91A98">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lang w:eastAsia="en-US"/>
              </w:rPr>
            </w:pPr>
            <w:r>
              <w:rPr>
                <w:rFonts w:ascii="Calibri" w:hAnsi="Calibri" w:cs="Calibri"/>
              </w:rPr>
              <w:t>CONDULETE DE ALUMÍNIO, TIPO E, ELETRODUTO DE AÇO GALVANIZADO DN 25 MM (1''), APARENTE - FORNECIMENTO E INSTALAÇÃO. AF_01/2026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0A3EC2C" w14:textId="334A5064"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6BA82714" w14:textId="68CA0C60"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120,00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2CF014F7" w14:textId="69AA3A25"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60,00</w:t>
            </w:r>
          </w:p>
        </w:tc>
      </w:tr>
      <w:tr w:rsidR="00A91A98" w:rsidRPr="007810AB" w14:paraId="742BD452"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5457C679" w14:textId="16128D43" w:rsidR="00A91A98" w:rsidRPr="00A91A98" w:rsidRDefault="00A91A98" w:rsidP="00A91A98">
            <w:pPr>
              <w:spacing w:line="360" w:lineRule="auto"/>
              <w:jc w:val="center"/>
              <w:rPr>
                <w:rFonts w:ascii="Verdana" w:hAnsi="Verdana"/>
                <w:b w:val="0"/>
                <w:bCs w:val="0"/>
                <w:sz w:val="16"/>
                <w:szCs w:val="16"/>
                <w:highlight w:val="yellow"/>
                <w:lang w:val="pt-PT" w:eastAsia="en-US"/>
              </w:rPr>
            </w:pPr>
            <w:r w:rsidRPr="00A91A98">
              <w:rPr>
                <w:rFonts w:ascii="Calibri" w:hAnsi="Calibri" w:cs="Calibri"/>
                <w:b w:val="0"/>
              </w:rPr>
              <w:t>91996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665E5C0" w14:textId="0C5FFF04" w:rsidR="00A91A98" w:rsidRPr="007810AB" w:rsidRDefault="00A91A98" w:rsidP="00A91A98">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TOMADA MÉDIA DE EMBUTIR (1 MÓDULO), 2P+T 10 A, INCLUINDO SUPORTE E PLACA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E2BCFC4" w14:textId="3F0399BD"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01CE63F4" w14:textId="5D3A2A9F"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84,00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65DD41A2" w14:textId="63BD6E03"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42,00</w:t>
            </w:r>
          </w:p>
        </w:tc>
      </w:tr>
      <w:tr w:rsidR="00A91A98" w:rsidRPr="007810AB" w14:paraId="0F77F4C2"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507D30EB" w14:textId="2546EA3D" w:rsidR="00A91A98" w:rsidRPr="00A91A98" w:rsidRDefault="00A91A98" w:rsidP="00A91A98">
            <w:pPr>
              <w:spacing w:line="360" w:lineRule="auto"/>
              <w:jc w:val="center"/>
              <w:rPr>
                <w:rFonts w:ascii="Verdana" w:hAnsi="Verdana"/>
                <w:b w:val="0"/>
                <w:bCs w:val="0"/>
                <w:sz w:val="16"/>
                <w:szCs w:val="16"/>
                <w:highlight w:val="yellow"/>
                <w:lang w:val="pt-PT" w:eastAsia="en-US"/>
              </w:rPr>
            </w:pPr>
            <w:r w:rsidRPr="00A91A98">
              <w:rPr>
                <w:rFonts w:ascii="Calibri" w:hAnsi="Calibri" w:cs="Calibri"/>
                <w:b w:val="0"/>
              </w:rPr>
              <w:t>91926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6DCA8D32" w14:textId="660F0CA4" w:rsidR="00A91A98" w:rsidRPr="007810AB" w:rsidRDefault="00A91A98" w:rsidP="00A91A98">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CABO DE COBRE FLEXÍVEL ISOLADO, 2,5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0E97B19A" w14:textId="3D275F24"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6C850CED" w14:textId="1925C7AC"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664,43</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474DD1D7" w14:textId="493D2878"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332,22</w:t>
            </w:r>
          </w:p>
        </w:tc>
      </w:tr>
      <w:tr w:rsidR="00A91A98" w:rsidRPr="007810AB" w14:paraId="166378E0"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07F56D2E" w14:textId="0B5B1BE4" w:rsidR="00A91A98" w:rsidRPr="00A91A98" w:rsidRDefault="00A91A98" w:rsidP="00A91A98">
            <w:pPr>
              <w:spacing w:line="360" w:lineRule="auto"/>
              <w:jc w:val="center"/>
              <w:rPr>
                <w:rFonts w:ascii="Verdana" w:hAnsi="Verdana" w:cs="Calibri"/>
                <w:b w:val="0"/>
                <w:sz w:val="16"/>
                <w:szCs w:val="16"/>
              </w:rPr>
            </w:pPr>
            <w:r w:rsidRPr="00A91A98">
              <w:rPr>
                <w:rFonts w:ascii="Calibri" w:hAnsi="Calibri" w:cs="Calibri"/>
                <w:b w:val="0"/>
              </w:rPr>
              <w:t>91930</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6D6A21C0" w14:textId="4558FAAD" w:rsidR="00A91A98" w:rsidRPr="007810AB" w:rsidRDefault="00A91A98" w:rsidP="00A91A98">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CABO DE COBRE FLEXÍVEL ISOLADO, 6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1B9DAAC1" w14:textId="63D2E0D0"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0AAC6617" w14:textId="36B8104A"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410,72</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2D527C5" w14:textId="4BDA9EDA"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205,36</w:t>
            </w:r>
          </w:p>
        </w:tc>
      </w:tr>
      <w:tr w:rsidR="00A91A98" w:rsidRPr="007810AB" w14:paraId="220F5F99"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7579D420" w14:textId="1D0CEAF6" w:rsidR="00A91A98" w:rsidRPr="00A91A98" w:rsidRDefault="00A91A98" w:rsidP="00A91A98">
            <w:pPr>
              <w:spacing w:line="360" w:lineRule="auto"/>
              <w:jc w:val="center"/>
              <w:rPr>
                <w:rFonts w:ascii="Calibri" w:hAnsi="Calibri" w:cs="Calibri"/>
                <w:b w:val="0"/>
              </w:rPr>
            </w:pPr>
            <w:r w:rsidRPr="00A91A98">
              <w:rPr>
                <w:rFonts w:ascii="Calibri" w:hAnsi="Calibri" w:cs="Calibri"/>
                <w:b w:val="0"/>
              </w:rPr>
              <w:t>37.03.240</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5DCBB347" w14:textId="139EAA13" w:rsidR="00A91A98" w:rsidRDefault="00A91A98" w:rsidP="00A91A98">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Quadro de distribuição universal de embutir, para disjuntores 56 DIN / 40 </w:t>
            </w:r>
            <w:proofErr w:type="spellStart"/>
            <w:r>
              <w:rPr>
                <w:rFonts w:ascii="Calibri" w:hAnsi="Calibri" w:cs="Calibri"/>
              </w:rPr>
              <w:t>Bolt-on</w:t>
            </w:r>
            <w:proofErr w:type="spellEnd"/>
            <w:r>
              <w:rPr>
                <w:rFonts w:ascii="Calibri" w:hAnsi="Calibri" w:cs="Calibri"/>
              </w:rPr>
              <w:t xml:space="preserve"> 225 A</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6AA99B1C" w14:textId="48EF520D" w:rsidR="00A91A98"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07B065BB" w14:textId="202B8A93" w:rsidR="00A91A98"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1,00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53B6145" w14:textId="416FF8AD" w:rsidR="00A91A98"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1,00</w:t>
            </w:r>
          </w:p>
        </w:tc>
      </w:tr>
    </w:tbl>
    <w:p w14:paraId="45FFAA2C" w14:textId="77777777" w:rsidR="00E951E3" w:rsidRDefault="00E951E3" w:rsidP="00E951E3">
      <w:pPr>
        <w:pStyle w:val="PargrafodaLista"/>
        <w:spacing w:line="360" w:lineRule="auto"/>
        <w:ind w:left="348"/>
        <w:rPr>
          <w:rFonts w:ascii="Verdana" w:hAnsi="Verdana" w:cs="Arial"/>
          <w:b/>
          <w:bCs/>
        </w:rPr>
      </w:pPr>
    </w:p>
    <w:p w14:paraId="0AA3B1C7" w14:textId="64714FAE" w:rsidR="00E951E3" w:rsidRPr="00344FB3" w:rsidRDefault="00E951E3" w:rsidP="00E951E3">
      <w:pPr>
        <w:spacing w:line="360" w:lineRule="auto"/>
        <w:jc w:val="center"/>
        <w:rPr>
          <w:rFonts w:ascii="Verdana" w:hAnsi="Verdana"/>
          <w:b/>
          <w:bCs/>
          <w:lang w:val="pt-PT" w:eastAsia="en-US"/>
        </w:rPr>
      </w:pPr>
      <w:r w:rsidRPr="00344FB3">
        <w:rPr>
          <w:rFonts w:ascii="Verdana" w:hAnsi="Verdana"/>
          <w:b/>
          <w:bCs/>
          <w:lang w:val="pt-PT" w:eastAsia="en-US"/>
        </w:rPr>
        <w:t xml:space="preserve">Tabela </w:t>
      </w:r>
      <w:r>
        <w:rPr>
          <w:rFonts w:ascii="Verdana" w:hAnsi="Verdana"/>
          <w:b/>
          <w:bCs/>
          <w:lang w:val="pt-PT" w:eastAsia="en-US"/>
        </w:rPr>
        <w:t>4</w:t>
      </w:r>
      <w:r w:rsidRPr="00344FB3">
        <w:rPr>
          <w:rFonts w:ascii="Verdana" w:hAnsi="Verdana"/>
          <w:b/>
          <w:bCs/>
          <w:lang w:val="pt-PT" w:eastAsia="en-US"/>
        </w:rPr>
        <w:t xml:space="preserve"> – Designação de quantidades</w:t>
      </w:r>
      <w:r w:rsidR="007810AB">
        <w:rPr>
          <w:rFonts w:ascii="Verdana" w:hAnsi="Verdana"/>
          <w:b/>
          <w:bCs/>
          <w:lang w:val="pt-PT" w:eastAsia="en-US"/>
        </w:rPr>
        <w:t xml:space="preserve"> centro de ortopedia</w:t>
      </w:r>
    </w:p>
    <w:tbl>
      <w:tblPr>
        <w:tblStyle w:val="TabeladeLista4-nfase4"/>
        <w:tblW w:w="0" w:type="auto"/>
        <w:tblInd w:w="0" w:type="dxa"/>
        <w:tblLook w:val="04A0" w:firstRow="1" w:lastRow="0" w:firstColumn="1" w:lastColumn="0" w:noHBand="0" w:noVBand="1"/>
      </w:tblPr>
      <w:tblGrid>
        <w:gridCol w:w="1027"/>
        <w:gridCol w:w="4388"/>
        <w:gridCol w:w="952"/>
        <w:gridCol w:w="1252"/>
        <w:gridCol w:w="1441"/>
      </w:tblGrid>
      <w:tr w:rsidR="007810AB" w:rsidRPr="007810AB" w14:paraId="6B2B7145" w14:textId="77777777" w:rsidTr="007810AB">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right w:val="nil"/>
            </w:tcBorders>
            <w:vAlign w:val="center"/>
            <w:hideMark/>
          </w:tcPr>
          <w:p w14:paraId="0120E7B8" w14:textId="77777777" w:rsidR="007810AB" w:rsidRPr="007810AB" w:rsidRDefault="007810AB" w:rsidP="007810AB">
            <w:pPr>
              <w:spacing w:line="360" w:lineRule="auto"/>
              <w:jc w:val="center"/>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Código</w:t>
            </w:r>
          </w:p>
        </w:tc>
        <w:tc>
          <w:tcPr>
            <w:tcW w:w="0" w:type="auto"/>
            <w:tcBorders>
              <w:left w:val="nil"/>
              <w:right w:val="nil"/>
            </w:tcBorders>
            <w:vAlign w:val="center"/>
            <w:hideMark/>
          </w:tcPr>
          <w:p w14:paraId="6666361D"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Descrição</w:t>
            </w:r>
          </w:p>
        </w:tc>
        <w:tc>
          <w:tcPr>
            <w:tcW w:w="0" w:type="auto"/>
            <w:tcBorders>
              <w:left w:val="nil"/>
              <w:right w:val="nil"/>
            </w:tcBorders>
            <w:vAlign w:val="center"/>
            <w:hideMark/>
          </w:tcPr>
          <w:p w14:paraId="7A36E02F"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Unidade</w:t>
            </w:r>
          </w:p>
        </w:tc>
        <w:tc>
          <w:tcPr>
            <w:tcW w:w="0" w:type="auto"/>
            <w:tcBorders>
              <w:left w:val="nil"/>
            </w:tcBorders>
            <w:vAlign w:val="center"/>
            <w:hideMark/>
          </w:tcPr>
          <w:p w14:paraId="264354BA"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Quantidade</w:t>
            </w:r>
          </w:p>
        </w:tc>
        <w:tc>
          <w:tcPr>
            <w:tcW w:w="0" w:type="auto"/>
            <w:tcBorders>
              <w:left w:val="nil"/>
            </w:tcBorders>
            <w:vAlign w:val="center"/>
          </w:tcPr>
          <w:p w14:paraId="00161B8C"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color w:val="auto"/>
                <w:sz w:val="16"/>
                <w:szCs w:val="16"/>
                <w:lang w:val="pt-PT" w:eastAsia="en-US"/>
              </w:rPr>
            </w:pPr>
            <w:r w:rsidRPr="007810AB">
              <w:rPr>
                <w:rFonts w:ascii="Verdana" w:hAnsi="Verdana"/>
                <w:color w:val="auto"/>
                <w:sz w:val="16"/>
                <w:szCs w:val="16"/>
                <w:lang w:val="pt-PT" w:eastAsia="en-US"/>
              </w:rPr>
              <w:t>Quantidade Exigida</w:t>
            </w:r>
          </w:p>
        </w:tc>
      </w:tr>
      <w:tr w:rsidR="00A91A98" w:rsidRPr="007810AB" w14:paraId="6515FB65"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7CA552BC" w14:textId="1C03AEC9" w:rsidR="00A91A98" w:rsidRPr="00A91A98" w:rsidRDefault="00A91A98" w:rsidP="00A91A98">
            <w:pPr>
              <w:spacing w:line="360" w:lineRule="auto"/>
              <w:jc w:val="center"/>
              <w:rPr>
                <w:rFonts w:ascii="Verdana" w:hAnsi="Verdana"/>
                <w:b w:val="0"/>
                <w:bCs w:val="0"/>
                <w:sz w:val="16"/>
                <w:szCs w:val="16"/>
                <w:lang w:val="pt-PT" w:eastAsia="en-US"/>
              </w:rPr>
            </w:pPr>
            <w:r w:rsidRPr="00A91A98">
              <w:rPr>
                <w:rFonts w:ascii="Calibri" w:hAnsi="Calibri" w:cs="Calibri"/>
                <w:b w:val="0"/>
              </w:rPr>
              <w:t>38.04.040</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6D63E8B6" w14:textId="5EB2109B" w:rsidR="00A91A98" w:rsidRPr="007810AB" w:rsidRDefault="00A91A98" w:rsidP="00A91A98">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lang w:eastAsia="en-US"/>
              </w:rPr>
            </w:pPr>
            <w:r>
              <w:rPr>
                <w:rFonts w:ascii="Calibri" w:hAnsi="Calibri" w:cs="Calibri"/>
              </w:rPr>
              <w:t>Eletroduto galvanizado conforme NBR13057 - 3/4´ com acessórios</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2CE3760B" w14:textId="15CC490D"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2D345B70" w14:textId="04C7B903"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724,28</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4CA4B08D" w14:textId="7D114B14"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362,14</w:t>
            </w:r>
          </w:p>
        </w:tc>
      </w:tr>
      <w:tr w:rsidR="00A91A98" w:rsidRPr="007810AB" w14:paraId="657C7242"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175A3A4B" w14:textId="3ABB7EED" w:rsidR="00A91A98" w:rsidRPr="00A91A98" w:rsidRDefault="00A91A98" w:rsidP="00A91A98">
            <w:pPr>
              <w:spacing w:line="360" w:lineRule="auto"/>
              <w:jc w:val="center"/>
              <w:rPr>
                <w:rFonts w:ascii="Verdana" w:hAnsi="Verdana"/>
                <w:b w:val="0"/>
                <w:bCs w:val="0"/>
                <w:sz w:val="16"/>
                <w:szCs w:val="16"/>
                <w:lang w:val="pt-PT" w:eastAsia="en-US"/>
              </w:rPr>
            </w:pPr>
            <w:r w:rsidRPr="00A91A98">
              <w:rPr>
                <w:rFonts w:ascii="Calibri" w:hAnsi="Calibri" w:cs="Calibri"/>
                <w:b w:val="0"/>
              </w:rPr>
              <w:t>95782</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7B7B1899" w14:textId="344B25AE" w:rsidR="00A91A98" w:rsidRPr="007810AB" w:rsidRDefault="00A91A98" w:rsidP="00A91A98">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lang w:eastAsia="en-US"/>
              </w:rPr>
            </w:pPr>
            <w:r>
              <w:rPr>
                <w:rFonts w:ascii="Calibri" w:hAnsi="Calibri" w:cs="Calibri"/>
              </w:rPr>
              <w:t>CONDULETE DE ALUMÍNIO, TIPO E, ELETRODUTO DE AÇO GALVANIZADO DN 25 MM (1''), APARENTE - FORNECIMENTO E INSTALAÇÃO. AF_01/2026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3C6B9F1E" w14:textId="62AC5629"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07C40D5B" w14:textId="25F4B767"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151,00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07410C2B" w14:textId="382CC3BC"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75,50</w:t>
            </w:r>
          </w:p>
        </w:tc>
      </w:tr>
      <w:tr w:rsidR="00A91A98" w:rsidRPr="007810AB" w14:paraId="7B630F58"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7238475C" w14:textId="31307976" w:rsidR="00A91A98" w:rsidRPr="00A91A98" w:rsidRDefault="00A91A98" w:rsidP="00A91A98">
            <w:pPr>
              <w:spacing w:line="360" w:lineRule="auto"/>
              <w:jc w:val="center"/>
              <w:rPr>
                <w:rFonts w:ascii="Verdana" w:hAnsi="Verdana"/>
                <w:b w:val="0"/>
                <w:bCs w:val="0"/>
                <w:sz w:val="16"/>
                <w:szCs w:val="16"/>
                <w:highlight w:val="yellow"/>
                <w:lang w:val="pt-PT" w:eastAsia="en-US"/>
              </w:rPr>
            </w:pPr>
            <w:r w:rsidRPr="00A91A98">
              <w:rPr>
                <w:rFonts w:ascii="Calibri" w:hAnsi="Calibri" w:cs="Calibri"/>
                <w:b w:val="0"/>
              </w:rPr>
              <w:t>91996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74167826" w14:textId="2AB13300" w:rsidR="00A91A98" w:rsidRPr="007810AB" w:rsidRDefault="00A91A98" w:rsidP="00A91A98">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TOMADA MÉDIA DE EMBUTIR (1 MÓDULO), 2P+T 10 A, INCLUINDO SUPORTE E PLACA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1D0C4105" w14:textId="3860919C"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7A270FFD" w14:textId="16375917"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122,00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479D5F6F" w14:textId="64619581"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61,00</w:t>
            </w:r>
          </w:p>
        </w:tc>
      </w:tr>
      <w:tr w:rsidR="00A91A98" w:rsidRPr="007810AB" w14:paraId="1765E373"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2250A3FF" w14:textId="45E38030" w:rsidR="00A91A98" w:rsidRPr="00A91A98" w:rsidRDefault="00A91A98" w:rsidP="00A91A98">
            <w:pPr>
              <w:spacing w:line="360" w:lineRule="auto"/>
              <w:jc w:val="center"/>
              <w:rPr>
                <w:rFonts w:ascii="Verdana" w:hAnsi="Verdana"/>
                <w:b w:val="0"/>
                <w:bCs w:val="0"/>
                <w:sz w:val="16"/>
                <w:szCs w:val="16"/>
                <w:highlight w:val="yellow"/>
                <w:lang w:val="pt-PT" w:eastAsia="en-US"/>
              </w:rPr>
            </w:pPr>
            <w:r w:rsidRPr="00A91A98">
              <w:rPr>
                <w:rFonts w:ascii="Calibri" w:hAnsi="Calibri" w:cs="Calibri"/>
                <w:b w:val="0"/>
              </w:rPr>
              <w:t>91926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0AB03F63" w14:textId="4120C8F4" w:rsidR="00A91A98" w:rsidRPr="007810AB" w:rsidRDefault="00A91A98" w:rsidP="00A91A98">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CABO DE COBRE FLEXÍVEL ISOLADO, 2,5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267C72F6" w14:textId="62A94E08"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0F531179" w14:textId="2F394C69"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1.578,73</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00D21B17" w14:textId="44351FED"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789,37</w:t>
            </w:r>
          </w:p>
        </w:tc>
      </w:tr>
      <w:tr w:rsidR="00A91A98" w:rsidRPr="007810AB" w14:paraId="6AA72874"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3AD37F0E" w14:textId="103A2816" w:rsidR="00A91A98" w:rsidRPr="00A91A98" w:rsidRDefault="00A91A98" w:rsidP="00A91A98">
            <w:pPr>
              <w:spacing w:line="360" w:lineRule="auto"/>
              <w:jc w:val="center"/>
              <w:rPr>
                <w:rFonts w:ascii="Verdana" w:hAnsi="Verdana" w:cs="Calibri"/>
                <w:b w:val="0"/>
                <w:sz w:val="16"/>
                <w:szCs w:val="16"/>
              </w:rPr>
            </w:pPr>
            <w:r w:rsidRPr="00A91A98">
              <w:rPr>
                <w:rFonts w:ascii="Calibri" w:hAnsi="Calibri" w:cs="Calibri"/>
                <w:b w:val="0"/>
              </w:rPr>
              <w:t>91928</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5EBE1DFA" w14:textId="56F3C181" w:rsidR="00A91A98" w:rsidRPr="007810AB" w:rsidRDefault="00A91A98" w:rsidP="00A91A98">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CABO DE COBRE FLEXÍVEL ISOLADO, 4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3E90F8E8" w14:textId="7704C4A1"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5AA9A423" w14:textId="2AD37EB5"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343,31</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390AB3F9" w14:textId="0EB0BE06"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171,66</w:t>
            </w:r>
          </w:p>
        </w:tc>
      </w:tr>
      <w:tr w:rsidR="00A91A98" w:rsidRPr="007810AB" w14:paraId="7054CF5B"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5F2DE385" w14:textId="2D769E9C" w:rsidR="00A91A98" w:rsidRPr="00A91A98" w:rsidRDefault="00A91A98" w:rsidP="00A91A98">
            <w:pPr>
              <w:spacing w:line="360" w:lineRule="auto"/>
              <w:jc w:val="center"/>
              <w:rPr>
                <w:rFonts w:ascii="Verdana" w:hAnsi="Verdana" w:cs="Calibri"/>
                <w:b w:val="0"/>
                <w:sz w:val="16"/>
                <w:szCs w:val="16"/>
              </w:rPr>
            </w:pPr>
            <w:r w:rsidRPr="00A91A98">
              <w:rPr>
                <w:rFonts w:ascii="Calibri" w:hAnsi="Calibri" w:cs="Calibri"/>
                <w:b w:val="0"/>
              </w:rPr>
              <w:t>91930</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7E7E5555" w14:textId="3AAF8384" w:rsidR="00A91A98" w:rsidRPr="007810AB" w:rsidRDefault="00A91A98" w:rsidP="00A91A98">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CABO DE COBRE FLEXÍVEL ISOLADO, 6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4F9C8CEC" w14:textId="7A55254F"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43D71B11" w14:textId="2F85370B"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238,46</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2E363325" w14:textId="249D77D7"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119,23</w:t>
            </w:r>
          </w:p>
        </w:tc>
      </w:tr>
    </w:tbl>
    <w:p w14:paraId="594A18BB" w14:textId="77777777" w:rsidR="00E951E3" w:rsidRDefault="00E951E3" w:rsidP="00E951E3">
      <w:pPr>
        <w:pStyle w:val="PargrafodaLista"/>
        <w:spacing w:line="360" w:lineRule="auto"/>
        <w:ind w:left="348"/>
        <w:rPr>
          <w:rFonts w:ascii="Verdana" w:hAnsi="Verdana" w:cs="Arial"/>
          <w:b/>
          <w:bCs/>
        </w:rPr>
      </w:pPr>
    </w:p>
    <w:p w14:paraId="21DADAB6" w14:textId="3959BBE0" w:rsidR="00E951E3" w:rsidRPr="00344FB3" w:rsidRDefault="00E951E3" w:rsidP="00E951E3">
      <w:pPr>
        <w:spacing w:line="360" w:lineRule="auto"/>
        <w:jc w:val="center"/>
        <w:rPr>
          <w:rFonts w:ascii="Verdana" w:hAnsi="Verdana"/>
          <w:b/>
          <w:bCs/>
          <w:lang w:val="pt-PT" w:eastAsia="en-US"/>
        </w:rPr>
      </w:pPr>
      <w:r w:rsidRPr="00344FB3">
        <w:rPr>
          <w:rFonts w:ascii="Verdana" w:hAnsi="Verdana"/>
          <w:b/>
          <w:bCs/>
          <w:lang w:val="pt-PT" w:eastAsia="en-US"/>
        </w:rPr>
        <w:t xml:space="preserve">Tabela </w:t>
      </w:r>
      <w:r>
        <w:rPr>
          <w:rFonts w:ascii="Verdana" w:hAnsi="Verdana"/>
          <w:b/>
          <w:bCs/>
          <w:lang w:val="pt-PT" w:eastAsia="en-US"/>
        </w:rPr>
        <w:t>5</w:t>
      </w:r>
      <w:r w:rsidRPr="00344FB3">
        <w:rPr>
          <w:rFonts w:ascii="Verdana" w:hAnsi="Verdana"/>
          <w:b/>
          <w:bCs/>
          <w:lang w:val="pt-PT" w:eastAsia="en-US"/>
        </w:rPr>
        <w:t xml:space="preserve"> – Designação de quantidades</w:t>
      </w:r>
      <w:r w:rsidR="007810AB">
        <w:rPr>
          <w:rFonts w:ascii="Verdana" w:hAnsi="Verdana"/>
          <w:b/>
          <w:bCs/>
          <w:lang w:val="pt-PT" w:eastAsia="en-US"/>
        </w:rPr>
        <w:t xml:space="preserve"> central de oxigênio e gerador</w:t>
      </w:r>
    </w:p>
    <w:tbl>
      <w:tblPr>
        <w:tblStyle w:val="TabeladeLista4-nfase4"/>
        <w:tblW w:w="0" w:type="auto"/>
        <w:tblInd w:w="0" w:type="dxa"/>
        <w:tblLook w:val="04A0" w:firstRow="1" w:lastRow="0" w:firstColumn="1" w:lastColumn="0" w:noHBand="0" w:noVBand="1"/>
      </w:tblPr>
      <w:tblGrid>
        <w:gridCol w:w="1027"/>
        <w:gridCol w:w="4441"/>
        <w:gridCol w:w="952"/>
        <w:gridCol w:w="1252"/>
        <w:gridCol w:w="1388"/>
      </w:tblGrid>
      <w:tr w:rsidR="007810AB" w:rsidRPr="007810AB" w14:paraId="3BACDA39" w14:textId="77777777" w:rsidTr="007810AB">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right w:val="nil"/>
            </w:tcBorders>
            <w:vAlign w:val="center"/>
            <w:hideMark/>
          </w:tcPr>
          <w:p w14:paraId="29C7D18B" w14:textId="77777777" w:rsidR="007810AB" w:rsidRPr="007810AB" w:rsidRDefault="007810AB" w:rsidP="007810AB">
            <w:pPr>
              <w:spacing w:line="360" w:lineRule="auto"/>
              <w:jc w:val="center"/>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Código</w:t>
            </w:r>
          </w:p>
        </w:tc>
        <w:tc>
          <w:tcPr>
            <w:tcW w:w="0" w:type="auto"/>
            <w:tcBorders>
              <w:left w:val="nil"/>
              <w:right w:val="nil"/>
            </w:tcBorders>
            <w:vAlign w:val="center"/>
            <w:hideMark/>
          </w:tcPr>
          <w:p w14:paraId="71BE8E72"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Descrição</w:t>
            </w:r>
          </w:p>
        </w:tc>
        <w:tc>
          <w:tcPr>
            <w:tcW w:w="0" w:type="auto"/>
            <w:tcBorders>
              <w:left w:val="nil"/>
              <w:right w:val="nil"/>
            </w:tcBorders>
            <w:vAlign w:val="center"/>
            <w:hideMark/>
          </w:tcPr>
          <w:p w14:paraId="366B9A29"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Unidade</w:t>
            </w:r>
          </w:p>
        </w:tc>
        <w:tc>
          <w:tcPr>
            <w:tcW w:w="0" w:type="auto"/>
            <w:tcBorders>
              <w:left w:val="nil"/>
            </w:tcBorders>
            <w:vAlign w:val="center"/>
            <w:hideMark/>
          </w:tcPr>
          <w:p w14:paraId="5905DC5A"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Quantidade</w:t>
            </w:r>
          </w:p>
        </w:tc>
        <w:tc>
          <w:tcPr>
            <w:tcW w:w="0" w:type="auto"/>
            <w:tcBorders>
              <w:left w:val="nil"/>
            </w:tcBorders>
            <w:vAlign w:val="center"/>
          </w:tcPr>
          <w:p w14:paraId="50E35125"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color w:val="auto"/>
                <w:sz w:val="16"/>
                <w:szCs w:val="16"/>
                <w:lang w:val="pt-PT" w:eastAsia="en-US"/>
              </w:rPr>
            </w:pPr>
            <w:r w:rsidRPr="007810AB">
              <w:rPr>
                <w:rFonts w:ascii="Verdana" w:hAnsi="Verdana"/>
                <w:color w:val="auto"/>
                <w:sz w:val="16"/>
                <w:szCs w:val="16"/>
                <w:lang w:val="pt-PT" w:eastAsia="en-US"/>
              </w:rPr>
              <w:t>Quantidade Exigida</w:t>
            </w:r>
          </w:p>
        </w:tc>
      </w:tr>
      <w:tr w:rsidR="00A91A98" w:rsidRPr="007810AB" w14:paraId="03D9F1DB"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713C981E" w14:textId="75E0DAAB" w:rsidR="00A91A98" w:rsidRPr="00C53888" w:rsidRDefault="00A91A98" w:rsidP="00A91A98">
            <w:pPr>
              <w:spacing w:line="360" w:lineRule="auto"/>
              <w:jc w:val="center"/>
              <w:rPr>
                <w:rFonts w:ascii="Verdana" w:hAnsi="Verdana"/>
                <w:b w:val="0"/>
                <w:bCs w:val="0"/>
                <w:sz w:val="16"/>
                <w:szCs w:val="16"/>
                <w:lang w:val="pt-PT" w:eastAsia="en-US"/>
              </w:rPr>
            </w:pPr>
            <w:r w:rsidRPr="00C53888">
              <w:rPr>
                <w:rFonts w:ascii="Calibri" w:hAnsi="Calibri" w:cs="Calibri"/>
                <w:b w:val="0"/>
              </w:rPr>
              <w:lastRenderedPageBreak/>
              <w:t>38.04.040</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3CA4A7D1" w14:textId="64B2961D" w:rsidR="00A91A98" w:rsidRPr="007810AB" w:rsidRDefault="00A91A98" w:rsidP="00A91A98">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lang w:eastAsia="en-US"/>
              </w:rPr>
            </w:pPr>
            <w:r>
              <w:rPr>
                <w:rFonts w:ascii="Calibri" w:hAnsi="Calibri" w:cs="Calibri"/>
              </w:rPr>
              <w:t>Eletroduto galvanizado conforme NBR13057 - 3/4´ com acessórios</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13C6CC94" w14:textId="5165BCEA"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4CA30076" w14:textId="64BB2970"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271,87</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24559FA3" w14:textId="7B318FD7"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135,94</w:t>
            </w:r>
          </w:p>
        </w:tc>
      </w:tr>
      <w:tr w:rsidR="00A91A98" w:rsidRPr="007810AB" w14:paraId="38A75B9D"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5B201687" w14:textId="32078ACF" w:rsidR="00A91A98" w:rsidRPr="00C53888" w:rsidRDefault="00A91A98" w:rsidP="00A91A98">
            <w:pPr>
              <w:spacing w:line="360" w:lineRule="auto"/>
              <w:jc w:val="center"/>
              <w:rPr>
                <w:rFonts w:ascii="Verdana" w:hAnsi="Verdana"/>
                <w:b w:val="0"/>
                <w:bCs w:val="0"/>
                <w:sz w:val="16"/>
                <w:szCs w:val="16"/>
                <w:lang w:val="pt-PT" w:eastAsia="en-US"/>
              </w:rPr>
            </w:pPr>
            <w:r w:rsidRPr="00C53888">
              <w:rPr>
                <w:rFonts w:ascii="Calibri" w:hAnsi="Calibri" w:cs="Calibri"/>
                <w:b w:val="0"/>
              </w:rPr>
              <w:t>95782</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790D2D2E" w14:textId="4BAF10C3" w:rsidR="00A91A98" w:rsidRPr="007810AB" w:rsidRDefault="00A91A98" w:rsidP="00A91A98">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lang w:eastAsia="en-US"/>
              </w:rPr>
            </w:pPr>
            <w:r>
              <w:rPr>
                <w:rFonts w:ascii="Calibri" w:hAnsi="Calibri" w:cs="Calibri"/>
              </w:rPr>
              <w:t>CONDULETE DE ALUMÍNIO, TIPO E, ELETRODUTO DE AÇO GALVANIZADO DN 25 MM (1''), APARENTE - FORNECIMENTO E INSTALAÇÃO. AF_01/2026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098B2C62" w14:textId="538A1CF1"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3B326A04" w14:textId="34D64C0B"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34,00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81A010F" w14:textId="1C2FFF5D"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17,00</w:t>
            </w:r>
          </w:p>
        </w:tc>
      </w:tr>
      <w:tr w:rsidR="00A91A98" w:rsidRPr="007810AB" w14:paraId="07E07E7D"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07727499" w14:textId="3E4C3772" w:rsidR="00A91A98" w:rsidRPr="00C53888" w:rsidRDefault="00A91A98" w:rsidP="00A91A98">
            <w:pPr>
              <w:spacing w:line="360" w:lineRule="auto"/>
              <w:jc w:val="center"/>
              <w:rPr>
                <w:rFonts w:ascii="Verdana" w:hAnsi="Verdana"/>
                <w:b w:val="0"/>
                <w:bCs w:val="0"/>
                <w:sz w:val="16"/>
                <w:szCs w:val="16"/>
                <w:highlight w:val="yellow"/>
                <w:lang w:val="pt-PT" w:eastAsia="en-US"/>
              </w:rPr>
            </w:pPr>
            <w:r w:rsidRPr="00C53888">
              <w:rPr>
                <w:rFonts w:ascii="Calibri" w:hAnsi="Calibri" w:cs="Calibri"/>
                <w:b w:val="0"/>
              </w:rPr>
              <w:t>101883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CEFCDE6" w14:textId="1DD15210" w:rsidR="00A91A98" w:rsidRPr="007810AB" w:rsidRDefault="00A91A98" w:rsidP="00A91A98">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QUADRO DE DISTRIBUIÇÃO DE ENERGIA EM CHAPA DE AÇO GALVANIZADO, DE EMBUTIR, COM BARRAMENTO TRIFÁSICO, PARA 18 DISJUNTORES DIN 100A - FORNECIMENTO E INSTALAÇÃO. AF_07/2025</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26BAD2DD" w14:textId="51D0B5A7"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683827BF" w14:textId="75B014BE"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2,00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4D59C4D2" w14:textId="7F18AFF6"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1,00</w:t>
            </w:r>
          </w:p>
        </w:tc>
      </w:tr>
      <w:tr w:rsidR="00A91A98" w:rsidRPr="007810AB" w14:paraId="4E9B61B7"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4A613EDA" w14:textId="75917A94" w:rsidR="00A91A98" w:rsidRPr="00C53888" w:rsidRDefault="00A91A98" w:rsidP="00A91A98">
            <w:pPr>
              <w:spacing w:line="360" w:lineRule="auto"/>
              <w:jc w:val="center"/>
              <w:rPr>
                <w:rFonts w:ascii="Verdana" w:hAnsi="Verdana"/>
                <w:b w:val="0"/>
                <w:bCs w:val="0"/>
                <w:sz w:val="16"/>
                <w:szCs w:val="16"/>
                <w:highlight w:val="yellow"/>
                <w:lang w:val="pt-PT" w:eastAsia="en-US"/>
              </w:rPr>
            </w:pPr>
            <w:r w:rsidRPr="00C53888">
              <w:rPr>
                <w:rFonts w:ascii="Calibri" w:hAnsi="Calibri" w:cs="Calibri"/>
                <w:b w:val="0"/>
              </w:rPr>
              <w:t>91997</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0FB508F1" w14:textId="6B9622FA" w:rsidR="00A91A98" w:rsidRPr="007810AB" w:rsidRDefault="00A91A98" w:rsidP="00A91A98">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TOMADA MÉDIA DE EMBUTIR (1 MÓDULO), 2P+T 20 A, INCLUINDO SUPORTE E PLACA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2F24AD90" w14:textId="25C5DEFF"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2D234701" w14:textId="6FFCBB9C"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21,00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3D67B519" w14:textId="4DB64FB9"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10,50</w:t>
            </w:r>
          </w:p>
        </w:tc>
      </w:tr>
      <w:tr w:rsidR="00A91A98" w:rsidRPr="007810AB" w14:paraId="5A18A05B"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3A0076F5" w14:textId="0E87AFD7" w:rsidR="00A91A98" w:rsidRPr="00C53888" w:rsidRDefault="00A91A98" w:rsidP="00A91A98">
            <w:pPr>
              <w:spacing w:line="360" w:lineRule="auto"/>
              <w:jc w:val="center"/>
              <w:rPr>
                <w:rFonts w:ascii="Verdana" w:hAnsi="Verdana" w:cs="Calibri"/>
                <w:b w:val="0"/>
                <w:sz w:val="16"/>
                <w:szCs w:val="16"/>
              </w:rPr>
            </w:pPr>
            <w:r w:rsidRPr="00C53888">
              <w:rPr>
                <w:rFonts w:ascii="Calibri" w:hAnsi="Calibri" w:cs="Calibri"/>
                <w:b w:val="0"/>
              </w:rPr>
              <w:t>91926</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3EE067CD" w14:textId="4E594609" w:rsidR="00A91A98" w:rsidRPr="007810AB" w:rsidRDefault="00A91A98" w:rsidP="00A91A98">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CABO DE COBRE FLEXÍVEL ISOLADO, 2,5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41FAF24C" w14:textId="352397B8"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532E2ABF" w14:textId="204DE1A1"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167,57</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2D2AB2C3" w14:textId="66D5A1E5"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83,79</w:t>
            </w:r>
          </w:p>
        </w:tc>
      </w:tr>
    </w:tbl>
    <w:p w14:paraId="1C591DD9" w14:textId="77777777" w:rsidR="00E951E3" w:rsidRDefault="00E951E3" w:rsidP="00E951E3">
      <w:pPr>
        <w:pStyle w:val="PargrafodaLista"/>
        <w:spacing w:line="360" w:lineRule="auto"/>
        <w:ind w:left="348"/>
        <w:rPr>
          <w:rFonts w:ascii="Verdana" w:hAnsi="Verdana" w:cs="Arial"/>
          <w:b/>
          <w:bCs/>
        </w:rPr>
      </w:pPr>
    </w:p>
    <w:p w14:paraId="0335B4C2" w14:textId="79301A2F" w:rsidR="00E951E3" w:rsidRPr="00344FB3" w:rsidRDefault="00E951E3" w:rsidP="00E951E3">
      <w:pPr>
        <w:spacing w:line="360" w:lineRule="auto"/>
        <w:jc w:val="center"/>
        <w:rPr>
          <w:rFonts w:ascii="Verdana" w:hAnsi="Verdana"/>
          <w:b/>
          <w:bCs/>
          <w:lang w:val="pt-PT" w:eastAsia="en-US"/>
        </w:rPr>
      </w:pPr>
      <w:r w:rsidRPr="00C53888">
        <w:rPr>
          <w:rFonts w:ascii="Verdana" w:hAnsi="Verdana"/>
          <w:b/>
          <w:bCs/>
          <w:lang w:val="pt-PT" w:eastAsia="en-US"/>
        </w:rPr>
        <w:t>Tabela 6 – Designação de quantidades</w:t>
      </w:r>
      <w:r w:rsidR="007810AB" w:rsidRPr="00C53888">
        <w:rPr>
          <w:rFonts w:ascii="Verdana" w:hAnsi="Verdana"/>
          <w:b/>
          <w:bCs/>
          <w:lang w:val="pt-PT" w:eastAsia="en-US"/>
        </w:rPr>
        <w:t xml:space="preserve"> recepção pronto socorro adulto</w:t>
      </w:r>
    </w:p>
    <w:tbl>
      <w:tblPr>
        <w:tblStyle w:val="TabeladeLista4-nfase4"/>
        <w:tblW w:w="0" w:type="auto"/>
        <w:tblInd w:w="0" w:type="dxa"/>
        <w:tblLook w:val="04A0" w:firstRow="1" w:lastRow="0" w:firstColumn="1" w:lastColumn="0" w:noHBand="0" w:noVBand="1"/>
      </w:tblPr>
      <w:tblGrid>
        <w:gridCol w:w="1027"/>
        <w:gridCol w:w="4388"/>
        <w:gridCol w:w="952"/>
        <w:gridCol w:w="1252"/>
        <w:gridCol w:w="1441"/>
      </w:tblGrid>
      <w:tr w:rsidR="007810AB" w:rsidRPr="007810AB" w14:paraId="06996B0F" w14:textId="77777777" w:rsidTr="007810AB">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right w:val="nil"/>
            </w:tcBorders>
            <w:vAlign w:val="center"/>
            <w:hideMark/>
          </w:tcPr>
          <w:p w14:paraId="7DCCA1C4" w14:textId="77777777" w:rsidR="007810AB" w:rsidRPr="007810AB" w:rsidRDefault="007810AB" w:rsidP="007810AB">
            <w:pPr>
              <w:spacing w:line="360" w:lineRule="auto"/>
              <w:jc w:val="center"/>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Código</w:t>
            </w:r>
          </w:p>
        </w:tc>
        <w:tc>
          <w:tcPr>
            <w:tcW w:w="0" w:type="auto"/>
            <w:tcBorders>
              <w:left w:val="nil"/>
              <w:right w:val="nil"/>
            </w:tcBorders>
            <w:vAlign w:val="center"/>
            <w:hideMark/>
          </w:tcPr>
          <w:p w14:paraId="2E66CCD2"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Descrição</w:t>
            </w:r>
          </w:p>
        </w:tc>
        <w:tc>
          <w:tcPr>
            <w:tcW w:w="0" w:type="auto"/>
            <w:tcBorders>
              <w:left w:val="nil"/>
              <w:right w:val="nil"/>
            </w:tcBorders>
            <w:vAlign w:val="center"/>
            <w:hideMark/>
          </w:tcPr>
          <w:p w14:paraId="38CC6E6E"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Unidade</w:t>
            </w:r>
          </w:p>
        </w:tc>
        <w:tc>
          <w:tcPr>
            <w:tcW w:w="0" w:type="auto"/>
            <w:tcBorders>
              <w:left w:val="nil"/>
            </w:tcBorders>
            <w:vAlign w:val="center"/>
            <w:hideMark/>
          </w:tcPr>
          <w:p w14:paraId="15B53925"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Quantidade</w:t>
            </w:r>
          </w:p>
        </w:tc>
        <w:tc>
          <w:tcPr>
            <w:tcW w:w="0" w:type="auto"/>
            <w:tcBorders>
              <w:left w:val="nil"/>
            </w:tcBorders>
            <w:vAlign w:val="center"/>
          </w:tcPr>
          <w:p w14:paraId="645E0958"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color w:val="auto"/>
                <w:sz w:val="16"/>
                <w:szCs w:val="16"/>
                <w:lang w:val="pt-PT" w:eastAsia="en-US"/>
              </w:rPr>
            </w:pPr>
            <w:r w:rsidRPr="007810AB">
              <w:rPr>
                <w:rFonts w:ascii="Verdana" w:hAnsi="Verdana"/>
                <w:color w:val="auto"/>
                <w:sz w:val="16"/>
                <w:szCs w:val="16"/>
                <w:lang w:val="pt-PT" w:eastAsia="en-US"/>
              </w:rPr>
              <w:t>Quantidade Exigida</w:t>
            </w:r>
          </w:p>
        </w:tc>
      </w:tr>
      <w:tr w:rsidR="00A91A98" w:rsidRPr="007810AB" w14:paraId="76344E94"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46ACDC1D" w14:textId="515B4524" w:rsidR="00A91A98" w:rsidRPr="00C53888" w:rsidRDefault="00A91A98" w:rsidP="00A91A98">
            <w:pPr>
              <w:spacing w:line="360" w:lineRule="auto"/>
              <w:jc w:val="center"/>
              <w:rPr>
                <w:rFonts w:ascii="Verdana" w:hAnsi="Verdana"/>
                <w:b w:val="0"/>
                <w:bCs w:val="0"/>
                <w:sz w:val="16"/>
                <w:szCs w:val="16"/>
                <w:lang w:val="pt-PT" w:eastAsia="en-US"/>
              </w:rPr>
            </w:pPr>
            <w:r w:rsidRPr="00C53888">
              <w:rPr>
                <w:rFonts w:ascii="Calibri" w:hAnsi="Calibri" w:cs="Calibri"/>
                <w:b w:val="0"/>
              </w:rPr>
              <w:t>38.04.040</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7085312E" w14:textId="63A47BC8" w:rsidR="00A91A98" w:rsidRPr="007810AB" w:rsidRDefault="00A91A98" w:rsidP="00A91A98">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lang w:eastAsia="en-US"/>
              </w:rPr>
            </w:pPr>
            <w:r>
              <w:rPr>
                <w:rFonts w:ascii="Calibri" w:hAnsi="Calibri" w:cs="Calibri"/>
              </w:rPr>
              <w:t>Eletroduto galvanizado conforme NBR13057 - 3/4´ com acessórios</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0BC9A16" w14:textId="49400398"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1E7018E2" w14:textId="45F50B60"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1.461,33</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4D77563D" w14:textId="64C24680"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730,67</w:t>
            </w:r>
          </w:p>
        </w:tc>
      </w:tr>
      <w:tr w:rsidR="00A91A98" w:rsidRPr="007810AB" w14:paraId="1D08B94B"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4FB77D99" w14:textId="00901AD1" w:rsidR="00A91A98" w:rsidRPr="00C53888" w:rsidRDefault="00A91A98" w:rsidP="00A91A98">
            <w:pPr>
              <w:spacing w:line="360" w:lineRule="auto"/>
              <w:jc w:val="center"/>
              <w:rPr>
                <w:rFonts w:ascii="Verdana" w:hAnsi="Verdana"/>
                <w:b w:val="0"/>
                <w:bCs w:val="0"/>
                <w:sz w:val="16"/>
                <w:szCs w:val="16"/>
                <w:lang w:val="pt-PT" w:eastAsia="en-US"/>
              </w:rPr>
            </w:pPr>
            <w:r w:rsidRPr="00C53888">
              <w:rPr>
                <w:rFonts w:ascii="Calibri" w:hAnsi="Calibri" w:cs="Calibri"/>
                <w:b w:val="0"/>
              </w:rPr>
              <w:t>95782</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D5A3DE8" w14:textId="3DC6D53D" w:rsidR="00A91A98" w:rsidRPr="007810AB" w:rsidRDefault="00A91A98" w:rsidP="00A91A98">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lang w:eastAsia="en-US"/>
              </w:rPr>
            </w:pPr>
            <w:r>
              <w:rPr>
                <w:rFonts w:ascii="Calibri" w:hAnsi="Calibri" w:cs="Calibri"/>
              </w:rPr>
              <w:t>CONDULETE DE ALUMÍNIO, TIPO E, ELETRODUTO DE AÇO GALVANIZADO DN 25 MM (1''), APARENTE - FORNECIMENTO E INSTALAÇÃO. AF_01/2026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1A05D9A1" w14:textId="6AC7DF78"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6D7AC1FD" w14:textId="5193DFA8"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196,00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970F236" w14:textId="30F80467"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98,00</w:t>
            </w:r>
          </w:p>
        </w:tc>
      </w:tr>
      <w:tr w:rsidR="00A91A98" w:rsidRPr="007810AB" w14:paraId="3A1E9071"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72B92425" w14:textId="2E2ABDF2" w:rsidR="00A91A98" w:rsidRPr="00C53888" w:rsidRDefault="00A91A98" w:rsidP="00A91A98">
            <w:pPr>
              <w:spacing w:line="360" w:lineRule="auto"/>
              <w:jc w:val="center"/>
              <w:rPr>
                <w:rFonts w:ascii="Verdana" w:hAnsi="Verdana"/>
                <w:b w:val="0"/>
                <w:bCs w:val="0"/>
                <w:sz w:val="16"/>
                <w:szCs w:val="16"/>
                <w:highlight w:val="yellow"/>
                <w:lang w:val="pt-PT" w:eastAsia="en-US"/>
              </w:rPr>
            </w:pPr>
            <w:r w:rsidRPr="00C53888">
              <w:rPr>
                <w:rFonts w:ascii="Calibri" w:hAnsi="Calibri" w:cs="Calibri"/>
                <w:b w:val="0"/>
              </w:rPr>
              <w:t>91997</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3AC9E98" w14:textId="164FACD3" w:rsidR="00A91A98" w:rsidRPr="007810AB" w:rsidRDefault="00A91A98" w:rsidP="00A91A98">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TOMADA MÉDIA DE EMBUTIR (1 MÓDULO), 2P+T 20 A, INCLUINDO SUPORTE E PLACA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504D1080" w14:textId="380163C0"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377ECBD4" w14:textId="7F669A6D"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137,00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65E48E1" w14:textId="1E3F3FDC"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69,00</w:t>
            </w:r>
          </w:p>
        </w:tc>
      </w:tr>
      <w:tr w:rsidR="00A91A98" w:rsidRPr="007810AB" w14:paraId="35FF52E7"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41981B70" w14:textId="37544D4B" w:rsidR="00A91A98" w:rsidRPr="00C53888" w:rsidRDefault="00A91A98" w:rsidP="00A91A98">
            <w:pPr>
              <w:spacing w:line="360" w:lineRule="auto"/>
              <w:jc w:val="center"/>
              <w:rPr>
                <w:rFonts w:ascii="Verdana" w:hAnsi="Verdana"/>
                <w:b w:val="0"/>
                <w:bCs w:val="0"/>
                <w:sz w:val="16"/>
                <w:szCs w:val="16"/>
                <w:highlight w:val="yellow"/>
                <w:lang w:val="pt-PT" w:eastAsia="en-US"/>
              </w:rPr>
            </w:pPr>
            <w:r w:rsidRPr="00C53888">
              <w:rPr>
                <w:rFonts w:ascii="Calibri" w:hAnsi="Calibri" w:cs="Calibri"/>
                <w:b w:val="0"/>
              </w:rPr>
              <w:t>91934</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0361701B" w14:textId="24B48B27" w:rsidR="00A91A98" w:rsidRPr="007810AB" w:rsidRDefault="00A91A98" w:rsidP="00A91A98">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CABO DE COBRE FLEXÍVEL ISOLADO, 16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C167C2C" w14:textId="05A74DCE"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15A67EF3" w14:textId="56496AB4"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457,80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2F60F763" w14:textId="598F5754"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228,90</w:t>
            </w:r>
          </w:p>
        </w:tc>
      </w:tr>
      <w:tr w:rsidR="00A91A98" w:rsidRPr="007810AB" w14:paraId="3EB67C18"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1F1C3BC4" w14:textId="47039C23" w:rsidR="00A91A98" w:rsidRPr="00C53888" w:rsidRDefault="00A91A98" w:rsidP="00A91A98">
            <w:pPr>
              <w:spacing w:line="360" w:lineRule="auto"/>
              <w:jc w:val="center"/>
              <w:rPr>
                <w:rFonts w:ascii="Verdana" w:hAnsi="Verdana" w:cs="Calibri"/>
                <w:b w:val="0"/>
                <w:sz w:val="16"/>
                <w:szCs w:val="16"/>
              </w:rPr>
            </w:pPr>
            <w:r w:rsidRPr="00C53888">
              <w:rPr>
                <w:rFonts w:ascii="Calibri" w:hAnsi="Calibri" w:cs="Calibri"/>
                <w:b w:val="0"/>
              </w:rPr>
              <w:t>91926</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192D8B7F" w14:textId="701E0F11" w:rsidR="00A91A98" w:rsidRPr="007810AB" w:rsidRDefault="00A91A98" w:rsidP="00A91A98">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CABO DE COBRE FLEXÍVEL ISOLADO, 2,5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034D50F2" w14:textId="254A9F9D"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4827042B" w14:textId="5871F5AA"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2.320,11</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BD7BE91" w14:textId="26EA6828" w:rsidR="00A91A98" w:rsidRPr="007810AB" w:rsidRDefault="00A91A98" w:rsidP="00A91A9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1.160,06</w:t>
            </w:r>
          </w:p>
        </w:tc>
      </w:tr>
      <w:tr w:rsidR="00A91A98" w:rsidRPr="007810AB" w14:paraId="7CAA5FA4"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091B8347" w14:textId="09AA8181" w:rsidR="00A91A98" w:rsidRPr="00C53888" w:rsidRDefault="00A91A98" w:rsidP="00A91A98">
            <w:pPr>
              <w:spacing w:line="360" w:lineRule="auto"/>
              <w:jc w:val="center"/>
              <w:rPr>
                <w:rFonts w:ascii="Verdana" w:hAnsi="Verdana" w:cs="Calibri"/>
                <w:b w:val="0"/>
                <w:sz w:val="16"/>
                <w:szCs w:val="16"/>
              </w:rPr>
            </w:pPr>
            <w:r w:rsidRPr="00C53888">
              <w:rPr>
                <w:rFonts w:ascii="Calibri" w:hAnsi="Calibri" w:cs="Calibri"/>
                <w:b w:val="0"/>
              </w:rPr>
              <w:t>91928</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7F87F349" w14:textId="6D36E377" w:rsidR="00A91A98" w:rsidRPr="007810AB" w:rsidRDefault="00A91A98" w:rsidP="00A91A98">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CABO DE COBRE FLEXÍVEL ISOLADO, 4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1D8D3613" w14:textId="6DC12F82"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4D6048CC" w14:textId="274881FE"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277,73</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01D5A868" w14:textId="23AFB92E" w:rsidR="00A91A98" w:rsidRPr="007810AB" w:rsidRDefault="00A91A98" w:rsidP="00A91A9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138,87</w:t>
            </w:r>
          </w:p>
        </w:tc>
      </w:tr>
    </w:tbl>
    <w:p w14:paraId="6304BDA6" w14:textId="52F7B05D" w:rsidR="00E951E3" w:rsidRDefault="00E951E3" w:rsidP="00E951E3">
      <w:pPr>
        <w:pStyle w:val="PargrafodaLista"/>
        <w:spacing w:line="360" w:lineRule="auto"/>
        <w:ind w:left="348"/>
        <w:rPr>
          <w:rFonts w:ascii="Verdana" w:hAnsi="Verdana" w:cs="Arial"/>
          <w:b/>
          <w:bCs/>
        </w:rPr>
      </w:pPr>
    </w:p>
    <w:p w14:paraId="1DB3A808" w14:textId="3238185E" w:rsidR="00E951E3" w:rsidRPr="00344FB3" w:rsidRDefault="00E951E3" w:rsidP="00E951E3">
      <w:pPr>
        <w:spacing w:line="360" w:lineRule="auto"/>
        <w:jc w:val="center"/>
        <w:rPr>
          <w:rFonts w:ascii="Verdana" w:hAnsi="Verdana"/>
          <w:b/>
          <w:bCs/>
          <w:lang w:val="pt-PT" w:eastAsia="en-US"/>
        </w:rPr>
      </w:pPr>
      <w:r w:rsidRPr="00344FB3">
        <w:rPr>
          <w:rFonts w:ascii="Verdana" w:hAnsi="Verdana"/>
          <w:b/>
          <w:bCs/>
          <w:lang w:val="pt-PT" w:eastAsia="en-US"/>
        </w:rPr>
        <w:t xml:space="preserve">Tabela </w:t>
      </w:r>
      <w:r>
        <w:rPr>
          <w:rFonts w:ascii="Verdana" w:hAnsi="Verdana"/>
          <w:b/>
          <w:bCs/>
          <w:lang w:val="pt-PT" w:eastAsia="en-US"/>
        </w:rPr>
        <w:t>7</w:t>
      </w:r>
      <w:r w:rsidRPr="00344FB3">
        <w:rPr>
          <w:rFonts w:ascii="Verdana" w:hAnsi="Verdana"/>
          <w:b/>
          <w:bCs/>
          <w:lang w:val="pt-PT" w:eastAsia="en-US"/>
        </w:rPr>
        <w:t xml:space="preserve"> – Designação de quantidades</w:t>
      </w:r>
      <w:r w:rsidR="007810AB">
        <w:rPr>
          <w:rFonts w:ascii="Verdana" w:hAnsi="Verdana"/>
          <w:b/>
          <w:bCs/>
          <w:lang w:val="pt-PT" w:eastAsia="en-US"/>
        </w:rPr>
        <w:t xml:space="preserve"> internação e maternidade</w:t>
      </w:r>
    </w:p>
    <w:tbl>
      <w:tblPr>
        <w:tblStyle w:val="TabeladeLista4-nfase4"/>
        <w:tblW w:w="0" w:type="auto"/>
        <w:tblInd w:w="0" w:type="dxa"/>
        <w:tblLook w:val="04A0" w:firstRow="1" w:lastRow="0" w:firstColumn="1" w:lastColumn="0" w:noHBand="0" w:noVBand="1"/>
      </w:tblPr>
      <w:tblGrid>
        <w:gridCol w:w="1027"/>
        <w:gridCol w:w="4388"/>
        <w:gridCol w:w="952"/>
        <w:gridCol w:w="1252"/>
        <w:gridCol w:w="1441"/>
      </w:tblGrid>
      <w:tr w:rsidR="007810AB" w:rsidRPr="007810AB" w14:paraId="702AF0A0" w14:textId="77777777" w:rsidTr="007810AB">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right w:val="nil"/>
            </w:tcBorders>
            <w:vAlign w:val="center"/>
            <w:hideMark/>
          </w:tcPr>
          <w:p w14:paraId="79C38021" w14:textId="77777777" w:rsidR="007810AB" w:rsidRPr="007810AB" w:rsidRDefault="007810AB" w:rsidP="007810AB">
            <w:pPr>
              <w:spacing w:line="360" w:lineRule="auto"/>
              <w:jc w:val="center"/>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Código</w:t>
            </w:r>
          </w:p>
        </w:tc>
        <w:tc>
          <w:tcPr>
            <w:tcW w:w="0" w:type="auto"/>
            <w:tcBorders>
              <w:left w:val="nil"/>
              <w:right w:val="nil"/>
            </w:tcBorders>
            <w:vAlign w:val="center"/>
            <w:hideMark/>
          </w:tcPr>
          <w:p w14:paraId="5C1762E7"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Descrição</w:t>
            </w:r>
          </w:p>
        </w:tc>
        <w:tc>
          <w:tcPr>
            <w:tcW w:w="0" w:type="auto"/>
            <w:tcBorders>
              <w:left w:val="nil"/>
              <w:right w:val="nil"/>
            </w:tcBorders>
            <w:vAlign w:val="center"/>
            <w:hideMark/>
          </w:tcPr>
          <w:p w14:paraId="083A2DEF"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Unidade</w:t>
            </w:r>
          </w:p>
        </w:tc>
        <w:tc>
          <w:tcPr>
            <w:tcW w:w="0" w:type="auto"/>
            <w:tcBorders>
              <w:left w:val="nil"/>
            </w:tcBorders>
            <w:vAlign w:val="center"/>
            <w:hideMark/>
          </w:tcPr>
          <w:p w14:paraId="3B00E086"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Quantidade</w:t>
            </w:r>
          </w:p>
        </w:tc>
        <w:tc>
          <w:tcPr>
            <w:tcW w:w="0" w:type="auto"/>
            <w:tcBorders>
              <w:left w:val="nil"/>
            </w:tcBorders>
            <w:vAlign w:val="center"/>
          </w:tcPr>
          <w:p w14:paraId="2BB23F16"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color w:val="auto"/>
                <w:sz w:val="16"/>
                <w:szCs w:val="16"/>
                <w:lang w:val="pt-PT" w:eastAsia="en-US"/>
              </w:rPr>
            </w:pPr>
            <w:r w:rsidRPr="007810AB">
              <w:rPr>
                <w:rFonts w:ascii="Verdana" w:hAnsi="Verdana"/>
                <w:color w:val="auto"/>
                <w:sz w:val="16"/>
                <w:szCs w:val="16"/>
                <w:lang w:val="pt-PT" w:eastAsia="en-US"/>
              </w:rPr>
              <w:t>Quantidade Exigida</w:t>
            </w:r>
          </w:p>
        </w:tc>
      </w:tr>
      <w:tr w:rsidR="0057107D" w:rsidRPr="007810AB" w14:paraId="254F5A87"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3A5E2ED3" w14:textId="2939D5EE" w:rsidR="0057107D" w:rsidRPr="00B13231" w:rsidRDefault="0057107D" w:rsidP="0057107D">
            <w:pPr>
              <w:spacing w:line="360" w:lineRule="auto"/>
              <w:jc w:val="center"/>
              <w:rPr>
                <w:rFonts w:ascii="Verdana" w:hAnsi="Verdana"/>
                <w:b w:val="0"/>
                <w:bCs w:val="0"/>
                <w:sz w:val="16"/>
                <w:szCs w:val="16"/>
                <w:lang w:val="pt-PT" w:eastAsia="en-US"/>
              </w:rPr>
            </w:pPr>
            <w:r w:rsidRPr="00B13231">
              <w:rPr>
                <w:rFonts w:ascii="Calibri" w:hAnsi="Calibri" w:cs="Calibri"/>
                <w:b w:val="0"/>
              </w:rPr>
              <w:t>38.04.040</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A372281" w14:textId="25EEE6B7" w:rsidR="0057107D" w:rsidRPr="007810AB" w:rsidRDefault="0057107D" w:rsidP="0057107D">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lang w:eastAsia="en-US"/>
              </w:rPr>
            </w:pPr>
            <w:r>
              <w:rPr>
                <w:rFonts w:ascii="Calibri" w:hAnsi="Calibri" w:cs="Calibri"/>
              </w:rPr>
              <w:t>Eletroduto galvanizado conforme NBR13057 - 3/4´ com acessórios</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0337E23" w14:textId="31043310" w:rsidR="0057107D" w:rsidRPr="007810AB" w:rsidRDefault="0057107D" w:rsidP="0057107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127AE54D" w14:textId="551F704C" w:rsidR="0057107D" w:rsidRPr="007810AB" w:rsidRDefault="0057107D" w:rsidP="0057107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2.455,98</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0FBB739F" w14:textId="3223F76A" w:rsidR="0057107D" w:rsidRPr="007810AB" w:rsidRDefault="0057107D" w:rsidP="0057107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1.227,99</w:t>
            </w:r>
          </w:p>
        </w:tc>
      </w:tr>
      <w:tr w:rsidR="0057107D" w:rsidRPr="007810AB" w14:paraId="5E6BA5BC"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7050B69F" w14:textId="6CB9E69F" w:rsidR="0057107D" w:rsidRPr="00B13231" w:rsidRDefault="0057107D" w:rsidP="0057107D">
            <w:pPr>
              <w:spacing w:line="360" w:lineRule="auto"/>
              <w:jc w:val="center"/>
              <w:rPr>
                <w:rFonts w:ascii="Verdana" w:hAnsi="Verdana"/>
                <w:b w:val="0"/>
                <w:bCs w:val="0"/>
                <w:sz w:val="16"/>
                <w:szCs w:val="16"/>
                <w:lang w:val="pt-PT" w:eastAsia="en-US"/>
              </w:rPr>
            </w:pPr>
            <w:r w:rsidRPr="00B13231">
              <w:rPr>
                <w:rFonts w:ascii="Calibri" w:hAnsi="Calibri" w:cs="Calibri"/>
                <w:b w:val="0"/>
              </w:rPr>
              <w:lastRenderedPageBreak/>
              <w:t>95782</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637AD9D6" w14:textId="25A252BD" w:rsidR="0057107D" w:rsidRPr="007810AB" w:rsidRDefault="0057107D" w:rsidP="0057107D">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lang w:eastAsia="en-US"/>
              </w:rPr>
            </w:pPr>
            <w:r>
              <w:rPr>
                <w:rFonts w:ascii="Calibri" w:hAnsi="Calibri" w:cs="Calibri"/>
              </w:rPr>
              <w:t>CONDULETE DE ALUMÍNIO, TIPO E, ELETRODUTO DE AÇO GALVANIZADO DN 25 MM (1''), APARENTE - FORNECIMENTO E INSTALAÇÃO. AF_01/2026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7B03CC1E" w14:textId="230FE6E9" w:rsidR="0057107D" w:rsidRPr="007810AB" w:rsidRDefault="0057107D" w:rsidP="0057107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5BBA91E2" w14:textId="6FDB5C3A" w:rsidR="0057107D" w:rsidRPr="007810AB" w:rsidRDefault="0057107D" w:rsidP="0057107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337,00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F7B7607" w14:textId="4D6E0BF7" w:rsidR="0057107D" w:rsidRPr="007810AB" w:rsidRDefault="0057107D" w:rsidP="0057107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168,50</w:t>
            </w:r>
          </w:p>
        </w:tc>
      </w:tr>
      <w:tr w:rsidR="0057107D" w:rsidRPr="007810AB" w14:paraId="6EABD6A4"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62C20A2A" w14:textId="2096AA18" w:rsidR="0057107D" w:rsidRPr="00B13231" w:rsidRDefault="0057107D" w:rsidP="0057107D">
            <w:pPr>
              <w:spacing w:line="360" w:lineRule="auto"/>
              <w:jc w:val="center"/>
              <w:rPr>
                <w:rFonts w:ascii="Verdana" w:hAnsi="Verdana"/>
                <w:b w:val="0"/>
                <w:bCs w:val="0"/>
                <w:sz w:val="16"/>
                <w:szCs w:val="16"/>
                <w:highlight w:val="yellow"/>
                <w:lang w:val="pt-PT" w:eastAsia="en-US"/>
              </w:rPr>
            </w:pPr>
            <w:r w:rsidRPr="00B13231">
              <w:rPr>
                <w:rFonts w:ascii="Calibri" w:hAnsi="Calibri" w:cs="Calibri"/>
                <w:b w:val="0"/>
              </w:rPr>
              <w:t>91996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90CEA8A" w14:textId="059F089D" w:rsidR="0057107D" w:rsidRPr="007810AB" w:rsidRDefault="0057107D" w:rsidP="0057107D">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TOMADA MÉDIA DE EMBUTIR (1 MÓDULO), 2P+T 10 A, INCLUINDO SUPORTE E PLACA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0F8E7E96" w14:textId="21016067" w:rsidR="0057107D" w:rsidRPr="007810AB" w:rsidRDefault="0057107D" w:rsidP="0057107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689AFAC9" w14:textId="3480E226" w:rsidR="0057107D" w:rsidRPr="007810AB" w:rsidRDefault="0057107D" w:rsidP="0057107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240,00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C93D700" w14:textId="4F70AE09" w:rsidR="0057107D" w:rsidRPr="007810AB" w:rsidRDefault="0057107D" w:rsidP="0057107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120,00</w:t>
            </w:r>
          </w:p>
        </w:tc>
      </w:tr>
      <w:tr w:rsidR="0057107D" w:rsidRPr="007810AB" w14:paraId="5AC2CE25"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515641E5" w14:textId="6D7AC02D" w:rsidR="0057107D" w:rsidRPr="00B13231" w:rsidRDefault="0057107D" w:rsidP="0057107D">
            <w:pPr>
              <w:spacing w:line="360" w:lineRule="auto"/>
              <w:jc w:val="center"/>
              <w:rPr>
                <w:rFonts w:ascii="Verdana" w:hAnsi="Verdana"/>
                <w:b w:val="0"/>
                <w:bCs w:val="0"/>
                <w:sz w:val="16"/>
                <w:szCs w:val="16"/>
                <w:highlight w:val="yellow"/>
                <w:lang w:val="pt-PT" w:eastAsia="en-US"/>
              </w:rPr>
            </w:pPr>
            <w:r w:rsidRPr="00B13231">
              <w:rPr>
                <w:rFonts w:ascii="Calibri" w:hAnsi="Calibri" w:cs="Calibri"/>
                <w:b w:val="0"/>
              </w:rPr>
              <w:t>91932</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752AD2D1" w14:textId="336F26BC" w:rsidR="0057107D" w:rsidRPr="007810AB" w:rsidRDefault="0057107D" w:rsidP="0057107D">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CABO DE COBRE FLEXÍVEL ISOLADO, 10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06E699F6" w14:textId="583656A8" w:rsidR="0057107D" w:rsidRPr="007810AB" w:rsidRDefault="0057107D" w:rsidP="0057107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57AD138F" w14:textId="29A7B28D" w:rsidR="0057107D" w:rsidRPr="007810AB" w:rsidRDefault="0057107D" w:rsidP="0057107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946,43</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25D440B3" w14:textId="2179A37E" w:rsidR="0057107D" w:rsidRPr="007810AB" w:rsidRDefault="0057107D" w:rsidP="0057107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473,22</w:t>
            </w:r>
          </w:p>
        </w:tc>
      </w:tr>
      <w:tr w:rsidR="0057107D" w:rsidRPr="007810AB" w14:paraId="32FD84B1"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7E6B4757" w14:textId="585D46BB" w:rsidR="0057107D" w:rsidRPr="00B13231" w:rsidRDefault="0057107D" w:rsidP="0057107D">
            <w:pPr>
              <w:spacing w:line="360" w:lineRule="auto"/>
              <w:jc w:val="center"/>
              <w:rPr>
                <w:rFonts w:ascii="Verdana" w:hAnsi="Verdana" w:cs="Calibri"/>
                <w:b w:val="0"/>
                <w:sz w:val="16"/>
                <w:szCs w:val="16"/>
              </w:rPr>
            </w:pPr>
            <w:r w:rsidRPr="00B13231">
              <w:rPr>
                <w:rFonts w:ascii="Calibri" w:hAnsi="Calibri" w:cs="Calibri"/>
                <w:b w:val="0"/>
              </w:rPr>
              <w:t>91926</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749CD601" w14:textId="04DBD604" w:rsidR="0057107D" w:rsidRPr="007810AB" w:rsidRDefault="0057107D" w:rsidP="0057107D">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CABO DE COBRE FLEXÍVEL ISOLADO, 2,5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3FCAD8E1" w14:textId="2F6D6391" w:rsidR="0057107D" w:rsidRPr="007810AB" w:rsidRDefault="0057107D" w:rsidP="0057107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63EEF498" w14:textId="71C2453B" w:rsidR="0057107D" w:rsidRPr="007810AB" w:rsidRDefault="0057107D" w:rsidP="0057107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3.616,86</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612A68A6" w14:textId="44E6E3A7" w:rsidR="0057107D" w:rsidRPr="007810AB" w:rsidRDefault="0057107D" w:rsidP="0057107D">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1.808,43</w:t>
            </w:r>
          </w:p>
        </w:tc>
      </w:tr>
      <w:tr w:rsidR="0057107D" w:rsidRPr="007810AB" w14:paraId="328C035E"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1AC30F9E" w14:textId="68B85F99" w:rsidR="0057107D" w:rsidRPr="00B13231" w:rsidRDefault="0057107D" w:rsidP="0057107D">
            <w:pPr>
              <w:spacing w:line="360" w:lineRule="auto"/>
              <w:jc w:val="center"/>
              <w:rPr>
                <w:rFonts w:ascii="Verdana" w:hAnsi="Verdana" w:cs="Calibri"/>
                <w:b w:val="0"/>
                <w:sz w:val="16"/>
                <w:szCs w:val="16"/>
              </w:rPr>
            </w:pPr>
            <w:r w:rsidRPr="00B13231">
              <w:rPr>
                <w:rFonts w:ascii="Calibri" w:hAnsi="Calibri" w:cs="Calibri"/>
                <w:b w:val="0"/>
              </w:rPr>
              <w:t>91934</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483ADB24" w14:textId="043859EF" w:rsidR="0057107D" w:rsidRPr="007810AB" w:rsidRDefault="0057107D" w:rsidP="0057107D">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CABO DE COBRE FLEXÍVEL ISOLADO, 16 MM², ANTI-CHAMA 450/750 V, PARA CIRCUITOS TERMINAIS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14F5DD81" w14:textId="00DEE824" w:rsidR="0057107D" w:rsidRPr="007810AB" w:rsidRDefault="0057107D" w:rsidP="0057107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373F6725" w14:textId="027C570B" w:rsidR="0057107D" w:rsidRPr="007810AB" w:rsidRDefault="0057107D" w:rsidP="0057107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307,42</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664C2A5" w14:textId="7723E9AE" w:rsidR="0057107D" w:rsidRPr="007810AB" w:rsidRDefault="0057107D" w:rsidP="0057107D">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153,71</w:t>
            </w:r>
          </w:p>
        </w:tc>
      </w:tr>
    </w:tbl>
    <w:p w14:paraId="5A0C1CA4" w14:textId="77777777" w:rsidR="00E951E3" w:rsidRDefault="00E951E3" w:rsidP="00E951E3">
      <w:pPr>
        <w:pStyle w:val="PargrafodaLista"/>
        <w:spacing w:line="360" w:lineRule="auto"/>
        <w:ind w:left="348"/>
        <w:rPr>
          <w:rFonts w:ascii="Verdana" w:hAnsi="Verdana" w:cs="Arial"/>
          <w:b/>
          <w:bCs/>
        </w:rPr>
      </w:pPr>
    </w:p>
    <w:p w14:paraId="32C7344F" w14:textId="1F74BDF3" w:rsidR="00E951E3" w:rsidRPr="00344FB3" w:rsidRDefault="00E951E3" w:rsidP="00E951E3">
      <w:pPr>
        <w:spacing w:line="360" w:lineRule="auto"/>
        <w:jc w:val="center"/>
        <w:rPr>
          <w:rFonts w:ascii="Verdana" w:hAnsi="Verdana"/>
          <w:b/>
          <w:bCs/>
          <w:lang w:val="pt-PT" w:eastAsia="en-US"/>
        </w:rPr>
      </w:pPr>
      <w:r w:rsidRPr="00B13231">
        <w:rPr>
          <w:rFonts w:ascii="Verdana" w:hAnsi="Verdana"/>
          <w:b/>
          <w:bCs/>
          <w:lang w:val="pt-PT" w:eastAsia="en-US"/>
        </w:rPr>
        <w:t>Tabela 8 – Designação de quantidades</w:t>
      </w:r>
      <w:r w:rsidR="007810AB" w:rsidRPr="00B13231">
        <w:rPr>
          <w:rFonts w:ascii="Verdana" w:hAnsi="Verdana"/>
          <w:b/>
          <w:bCs/>
          <w:lang w:val="pt-PT" w:eastAsia="en-US"/>
        </w:rPr>
        <w:t xml:space="preserve"> sistema de proteção de descargas atmosféricas</w:t>
      </w:r>
    </w:p>
    <w:tbl>
      <w:tblPr>
        <w:tblStyle w:val="TabeladeLista4-nfase4"/>
        <w:tblW w:w="0" w:type="auto"/>
        <w:tblInd w:w="0" w:type="dxa"/>
        <w:tblLook w:val="04A0" w:firstRow="1" w:lastRow="0" w:firstColumn="1" w:lastColumn="0" w:noHBand="0" w:noVBand="1"/>
      </w:tblPr>
      <w:tblGrid>
        <w:gridCol w:w="830"/>
        <w:gridCol w:w="4520"/>
        <w:gridCol w:w="952"/>
        <w:gridCol w:w="1252"/>
        <w:gridCol w:w="1506"/>
      </w:tblGrid>
      <w:tr w:rsidR="007810AB" w:rsidRPr="007810AB" w14:paraId="6EDA270A" w14:textId="77777777" w:rsidTr="007810AB">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right w:val="nil"/>
            </w:tcBorders>
            <w:vAlign w:val="center"/>
            <w:hideMark/>
          </w:tcPr>
          <w:p w14:paraId="42D852B7" w14:textId="77777777" w:rsidR="007810AB" w:rsidRPr="007810AB" w:rsidRDefault="007810AB" w:rsidP="007810AB">
            <w:pPr>
              <w:spacing w:line="360" w:lineRule="auto"/>
              <w:jc w:val="center"/>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Código</w:t>
            </w:r>
          </w:p>
        </w:tc>
        <w:tc>
          <w:tcPr>
            <w:tcW w:w="0" w:type="auto"/>
            <w:tcBorders>
              <w:left w:val="nil"/>
              <w:right w:val="nil"/>
            </w:tcBorders>
            <w:vAlign w:val="center"/>
            <w:hideMark/>
          </w:tcPr>
          <w:p w14:paraId="7FEA1D34"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Descrição</w:t>
            </w:r>
          </w:p>
        </w:tc>
        <w:tc>
          <w:tcPr>
            <w:tcW w:w="0" w:type="auto"/>
            <w:tcBorders>
              <w:left w:val="nil"/>
              <w:right w:val="nil"/>
            </w:tcBorders>
            <w:vAlign w:val="center"/>
            <w:hideMark/>
          </w:tcPr>
          <w:p w14:paraId="536F5537"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Unidade</w:t>
            </w:r>
          </w:p>
        </w:tc>
        <w:tc>
          <w:tcPr>
            <w:tcW w:w="0" w:type="auto"/>
            <w:tcBorders>
              <w:left w:val="nil"/>
            </w:tcBorders>
            <w:vAlign w:val="center"/>
            <w:hideMark/>
          </w:tcPr>
          <w:p w14:paraId="71250C99"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Quantidade</w:t>
            </w:r>
          </w:p>
        </w:tc>
        <w:tc>
          <w:tcPr>
            <w:tcW w:w="0" w:type="auto"/>
            <w:tcBorders>
              <w:left w:val="nil"/>
            </w:tcBorders>
            <w:vAlign w:val="center"/>
          </w:tcPr>
          <w:p w14:paraId="35613FD2"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color w:val="auto"/>
                <w:sz w:val="16"/>
                <w:szCs w:val="16"/>
                <w:lang w:val="pt-PT" w:eastAsia="en-US"/>
              </w:rPr>
            </w:pPr>
            <w:r w:rsidRPr="007810AB">
              <w:rPr>
                <w:rFonts w:ascii="Verdana" w:hAnsi="Verdana"/>
                <w:color w:val="auto"/>
                <w:sz w:val="16"/>
                <w:szCs w:val="16"/>
                <w:lang w:val="pt-PT" w:eastAsia="en-US"/>
              </w:rPr>
              <w:t>Quantidade Exigida</w:t>
            </w:r>
          </w:p>
        </w:tc>
      </w:tr>
      <w:tr w:rsidR="00C53888" w:rsidRPr="007810AB" w14:paraId="5A769A2B"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42189CF9" w14:textId="12FDE7C3" w:rsidR="00C53888" w:rsidRPr="00B13231" w:rsidRDefault="00C53888" w:rsidP="00C53888">
            <w:pPr>
              <w:spacing w:line="360" w:lineRule="auto"/>
              <w:jc w:val="center"/>
              <w:rPr>
                <w:rFonts w:ascii="Verdana" w:hAnsi="Verdana"/>
                <w:b w:val="0"/>
                <w:bCs w:val="0"/>
                <w:sz w:val="16"/>
                <w:szCs w:val="16"/>
                <w:lang w:val="pt-PT" w:eastAsia="en-US"/>
              </w:rPr>
            </w:pPr>
            <w:r w:rsidRPr="00B13231">
              <w:rPr>
                <w:rFonts w:ascii="Calibri" w:hAnsi="Calibri" w:cs="Calibri"/>
                <w:b w:val="0"/>
              </w:rPr>
              <w:t>96974</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54ADD7D" w14:textId="68B6EACB" w:rsidR="00C53888" w:rsidRPr="007810AB" w:rsidRDefault="00C53888" w:rsidP="00C53888">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lang w:eastAsia="en-US"/>
              </w:rPr>
            </w:pPr>
            <w:r>
              <w:rPr>
                <w:rFonts w:ascii="Calibri" w:hAnsi="Calibri" w:cs="Calibri"/>
              </w:rPr>
              <w:t>CORDOALHA DE COBRE NU 50 MM², NÃO ENTERRADA, COM ISOLADOR - FORNECIMENTO E INSTALAÇÃO. AF_08/2023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641FE6DD" w14:textId="41D4907F" w:rsidR="00C53888" w:rsidRPr="007810AB" w:rsidRDefault="00C53888" w:rsidP="00C5388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36E8A00D" w14:textId="3EA17E28" w:rsidR="00C53888" w:rsidRPr="007810AB" w:rsidRDefault="00C53888" w:rsidP="00C5388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704,69</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550DE8E" w14:textId="5471A57D" w:rsidR="00C53888" w:rsidRPr="007810AB" w:rsidRDefault="00C53888" w:rsidP="00C53888">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352,35</w:t>
            </w:r>
          </w:p>
        </w:tc>
      </w:tr>
      <w:tr w:rsidR="00C53888" w:rsidRPr="007810AB" w14:paraId="1620B4C0"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13054063" w14:textId="74F85413" w:rsidR="00C53888" w:rsidRPr="00B13231" w:rsidRDefault="00C53888" w:rsidP="00C53888">
            <w:pPr>
              <w:spacing w:line="360" w:lineRule="auto"/>
              <w:jc w:val="center"/>
              <w:rPr>
                <w:rFonts w:ascii="Verdana" w:hAnsi="Verdana"/>
                <w:b w:val="0"/>
                <w:bCs w:val="0"/>
                <w:sz w:val="16"/>
                <w:szCs w:val="16"/>
                <w:lang w:val="pt-PT" w:eastAsia="en-US"/>
              </w:rPr>
            </w:pPr>
            <w:r w:rsidRPr="00B13231">
              <w:rPr>
                <w:rFonts w:ascii="Calibri" w:hAnsi="Calibri" w:cs="Calibri"/>
                <w:b w:val="0"/>
              </w:rPr>
              <w:t>96973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B83C47F" w14:textId="20DEBF63" w:rsidR="00C53888" w:rsidRPr="007810AB" w:rsidRDefault="00C53888" w:rsidP="00C53888">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lang w:eastAsia="en-US"/>
              </w:rPr>
            </w:pPr>
            <w:r>
              <w:rPr>
                <w:rFonts w:ascii="Calibri" w:hAnsi="Calibri" w:cs="Calibri"/>
              </w:rPr>
              <w:t>CORDOALHA DE COBRE NU 35 MM², NÃO ENTERRADA, COM ISOLADOR - FORNECIMENTO E INSTALAÇÃO. AF_08/2023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19160E43" w14:textId="51F047F5" w:rsidR="00C53888" w:rsidRPr="007810AB" w:rsidRDefault="00C53888" w:rsidP="00C5388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7E2DD6CF" w14:textId="0B8CF48A" w:rsidR="00C53888" w:rsidRPr="007810AB" w:rsidRDefault="00C53888" w:rsidP="00C5388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850,71</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3F96C56D" w14:textId="398E0C81" w:rsidR="00C53888" w:rsidRPr="007810AB" w:rsidRDefault="00C53888" w:rsidP="00C53888">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425,36</w:t>
            </w:r>
          </w:p>
        </w:tc>
      </w:tr>
    </w:tbl>
    <w:p w14:paraId="6BF1B55A" w14:textId="77777777" w:rsidR="00E951E3" w:rsidRDefault="00E951E3" w:rsidP="00E951E3">
      <w:pPr>
        <w:pStyle w:val="PargrafodaLista"/>
        <w:spacing w:line="360" w:lineRule="auto"/>
        <w:ind w:left="348"/>
        <w:rPr>
          <w:rFonts w:ascii="Verdana" w:hAnsi="Verdana" w:cs="Arial"/>
          <w:b/>
          <w:bCs/>
        </w:rPr>
      </w:pPr>
    </w:p>
    <w:p w14:paraId="015E8BAE" w14:textId="54CB6455" w:rsidR="00E951E3" w:rsidRPr="00344FB3" w:rsidRDefault="00E951E3" w:rsidP="00E951E3">
      <w:pPr>
        <w:spacing w:line="360" w:lineRule="auto"/>
        <w:jc w:val="center"/>
        <w:rPr>
          <w:rFonts w:ascii="Verdana" w:hAnsi="Verdana"/>
          <w:b/>
          <w:bCs/>
          <w:lang w:val="pt-PT" w:eastAsia="en-US"/>
        </w:rPr>
      </w:pPr>
      <w:r w:rsidRPr="00344FB3">
        <w:rPr>
          <w:rFonts w:ascii="Verdana" w:hAnsi="Verdana"/>
          <w:b/>
          <w:bCs/>
          <w:lang w:val="pt-PT" w:eastAsia="en-US"/>
        </w:rPr>
        <w:t xml:space="preserve">Tabela </w:t>
      </w:r>
      <w:r>
        <w:rPr>
          <w:rFonts w:ascii="Verdana" w:hAnsi="Verdana"/>
          <w:b/>
          <w:bCs/>
          <w:lang w:val="pt-PT" w:eastAsia="en-US"/>
        </w:rPr>
        <w:t>9</w:t>
      </w:r>
      <w:r w:rsidRPr="00344FB3">
        <w:rPr>
          <w:rFonts w:ascii="Verdana" w:hAnsi="Verdana"/>
          <w:b/>
          <w:bCs/>
          <w:lang w:val="pt-PT" w:eastAsia="en-US"/>
        </w:rPr>
        <w:t xml:space="preserve"> – Designação de quantidades</w:t>
      </w:r>
      <w:r w:rsidR="007810AB">
        <w:rPr>
          <w:rFonts w:ascii="Verdana" w:hAnsi="Verdana"/>
          <w:b/>
          <w:bCs/>
          <w:lang w:val="pt-PT" w:eastAsia="en-US"/>
        </w:rPr>
        <w:t xml:space="preserve"> redes de lógica</w:t>
      </w:r>
    </w:p>
    <w:tbl>
      <w:tblPr>
        <w:tblStyle w:val="TabeladeLista4-nfase4"/>
        <w:tblW w:w="0" w:type="auto"/>
        <w:tblInd w:w="0" w:type="dxa"/>
        <w:tblLook w:val="04A0" w:firstRow="1" w:lastRow="0" w:firstColumn="1" w:lastColumn="0" w:noHBand="0" w:noVBand="1"/>
      </w:tblPr>
      <w:tblGrid>
        <w:gridCol w:w="1045"/>
        <w:gridCol w:w="4389"/>
        <w:gridCol w:w="952"/>
        <w:gridCol w:w="1252"/>
        <w:gridCol w:w="1422"/>
      </w:tblGrid>
      <w:tr w:rsidR="007810AB" w:rsidRPr="007810AB" w14:paraId="25BD3669" w14:textId="77777777" w:rsidTr="007810AB">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right w:val="nil"/>
            </w:tcBorders>
            <w:vAlign w:val="center"/>
            <w:hideMark/>
          </w:tcPr>
          <w:p w14:paraId="5BE28DF3" w14:textId="77777777" w:rsidR="007810AB" w:rsidRPr="007810AB" w:rsidRDefault="007810AB" w:rsidP="007810AB">
            <w:pPr>
              <w:spacing w:line="360" w:lineRule="auto"/>
              <w:jc w:val="center"/>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Código</w:t>
            </w:r>
          </w:p>
        </w:tc>
        <w:tc>
          <w:tcPr>
            <w:tcW w:w="0" w:type="auto"/>
            <w:tcBorders>
              <w:left w:val="nil"/>
              <w:right w:val="nil"/>
            </w:tcBorders>
            <w:vAlign w:val="center"/>
            <w:hideMark/>
          </w:tcPr>
          <w:p w14:paraId="1D6C9997"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Descrição</w:t>
            </w:r>
          </w:p>
        </w:tc>
        <w:tc>
          <w:tcPr>
            <w:tcW w:w="0" w:type="auto"/>
            <w:tcBorders>
              <w:left w:val="nil"/>
              <w:right w:val="nil"/>
            </w:tcBorders>
            <w:vAlign w:val="center"/>
            <w:hideMark/>
          </w:tcPr>
          <w:p w14:paraId="6A4D086D"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Unidade</w:t>
            </w:r>
          </w:p>
        </w:tc>
        <w:tc>
          <w:tcPr>
            <w:tcW w:w="0" w:type="auto"/>
            <w:tcBorders>
              <w:left w:val="nil"/>
            </w:tcBorders>
            <w:vAlign w:val="center"/>
            <w:hideMark/>
          </w:tcPr>
          <w:p w14:paraId="28491DE2"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Quantidade</w:t>
            </w:r>
          </w:p>
        </w:tc>
        <w:tc>
          <w:tcPr>
            <w:tcW w:w="0" w:type="auto"/>
            <w:tcBorders>
              <w:left w:val="nil"/>
            </w:tcBorders>
            <w:vAlign w:val="center"/>
          </w:tcPr>
          <w:p w14:paraId="180C2A3D"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color w:val="auto"/>
                <w:sz w:val="16"/>
                <w:szCs w:val="16"/>
                <w:lang w:val="pt-PT" w:eastAsia="en-US"/>
              </w:rPr>
            </w:pPr>
            <w:r w:rsidRPr="007810AB">
              <w:rPr>
                <w:rFonts w:ascii="Verdana" w:hAnsi="Verdana"/>
                <w:color w:val="auto"/>
                <w:sz w:val="16"/>
                <w:szCs w:val="16"/>
                <w:lang w:val="pt-PT" w:eastAsia="en-US"/>
              </w:rPr>
              <w:t>Quantidade Exigida</w:t>
            </w:r>
          </w:p>
        </w:tc>
      </w:tr>
      <w:tr w:rsidR="007810AB" w:rsidRPr="007810AB" w14:paraId="54EE3479"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66DD2239" w14:textId="77777777" w:rsidR="007810AB" w:rsidRPr="007810AB" w:rsidRDefault="007810AB" w:rsidP="007810AB">
            <w:pPr>
              <w:spacing w:line="360" w:lineRule="auto"/>
              <w:jc w:val="center"/>
              <w:rPr>
                <w:rFonts w:ascii="Verdana" w:hAnsi="Verdana"/>
                <w:b w:val="0"/>
                <w:bCs w:val="0"/>
                <w:sz w:val="16"/>
                <w:szCs w:val="16"/>
                <w:lang w:val="pt-PT" w:eastAsia="en-US"/>
              </w:rPr>
            </w:pPr>
            <w:r w:rsidRPr="007810AB">
              <w:rPr>
                <w:rFonts w:ascii="Verdana" w:hAnsi="Verdana" w:cs="Calibri"/>
                <w:b w:val="0"/>
                <w:sz w:val="16"/>
                <w:szCs w:val="16"/>
              </w:rPr>
              <w:t>91834</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C76DADE" w14:textId="77777777" w:rsidR="007810AB" w:rsidRPr="007810AB" w:rsidRDefault="007810AB" w:rsidP="007810AB">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lang w:eastAsia="en-US"/>
              </w:rPr>
            </w:pPr>
            <w:r w:rsidRPr="007810AB">
              <w:rPr>
                <w:rFonts w:ascii="Verdana" w:hAnsi="Verdana" w:cs="Calibri"/>
                <w:sz w:val="16"/>
                <w:szCs w:val="16"/>
              </w:rPr>
              <w:t>ELETRODUTO FLEXÍVEL CORRUGADO, PVC, DN 25 MM (3/4"), PARA CIRCUITOS TERMINAIS, INSTALADO EM FORRO - FORNECIMENTO E INSTALAÇÃO. AF_03/2023</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06B761A6" w14:textId="77777777" w:rsidR="007810AB" w:rsidRPr="007810AB" w:rsidRDefault="007810AB" w:rsidP="007810A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sidRPr="007810AB">
              <w:rPr>
                <w:rFonts w:ascii="Verdana" w:hAnsi="Verdana" w:cs="Calibri"/>
                <w:sz w:val="16"/>
                <w:szCs w:val="16"/>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4429DF77" w14:textId="77777777" w:rsidR="007810AB" w:rsidRPr="007810AB" w:rsidRDefault="007810AB" w:rsidP="007810A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sidRPr="007810AB">
              <w:rPr>
                <w:rFonts w:ascii="Verdana" w:hAnsi="Verdana" w:cs="Calibri"/>
                <w:sz w:val="16"/>
                <w:szCs w:val="16"/>
              </w:rPr>
              <w:t>6.682,30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56EC0FC" w14:textId="77777777" w:rsidR="007810AB" w:rsidRPr="007810AB" w:rsidRDefault="007810AB" w:rsidP="007810A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
        </w:tc>
      </w:tr>
      <w:tr w:rsidR="007810AB" w:rsidRPr="007810AB" w14:paraId="0927C295"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515FF73F" w14:textId="77777777" w:rsidR="007810AB" w:rsidRPr="007810AB" w:rsidRDefault="007810AB" w:rsidP="007810AB">
            <w:pPr>
              <w:spacing w:line="360" w:lineRule="auto"/>
              <w:jc w:val="center"/>
              <w:rPr>
                <w:rFonts w:ascii="Verdana" w:hAnsi="Verdana"/>
                <w:b w:val="0"/>
                <w:bCs w:val="0"/>
                <w:sz w:val="16"/>
                <w:szCs w:val="16"/>
                <w:lang w:val="pt-PT" w:eastAsia="en-US"/>
              </w:rPr>
            </w:pPr>
            <w:r w:rsidRPr="007810AB">
              <w:rPr>
                <w:rFonts w:ascii="Verdana" w:hAnsi="Verdana" w:cs="Calibri"/>
                <w:b w:val="0"/>
                <w:sz w:val="16"/>
                <w:szCs w:val="16"/>
              </w:rPr>
              <w:t>39.02.016</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699D1E4D" w14:textId="77777777" w:rsidR="007810AB" w:rsidRPr="007810AB" w:rsidRDefault="007810AB" w:rsidP="007810AB">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lang w:eastAsia="en-US"/>
              </w:rPr>
            </w:pPr>
            <w:r w:rsidRPr="007810AB">
              <w:rPr>
                <w:rFonts w:ascii="Verdana" w:hAnsi="Verdana" w:cs="Calibri"/>
                <w:sz w:val="16"/>
                <w:szCs w:val="16"/>
              </w:rPr>
              <w:t>Cabo de cobre de 2,5 mm², isolamento 750 V - isolação em PVC 70°C</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BA057D3" w14:textId="77777777" w:rsidR="007810AB" w:rsidRPr="007810AB" w:rsidRDefault="007810AB" w:rsidP="007810AB">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sidRPr="007810AB">
              <w:rPr>
                <w:rFonts w:ascii="Verdana" w:hAnsi="Verdana" w:cs="Calibri"/>
                <w:sz w:val="16"/>
                <w:szCs w:val="16"/>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61560A0C" w14:textId="77777777" w:rsidR="007810AB" w:rsidRPr="007810AB" w:rsidRDefault="007810AB" w:rsidP="007810AB">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sidRPr="007810AB">
              <w:rPr>
                <w:rFonts w:ascii="Verdana" w:hAnsi="Verdana" w:cs="Calibri"/>
                <w:sz w:val="16"/>
                <w:szCs w:val="16"/>
              </w:rPr>
              <w:t>14.721,75</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3CCC6ABE" w14:textId="77777777" w:rsidR="007810AB" w:rsidRPr="007810AB" w:rsidRDefault="007810AB" w:rsidP="007810AB">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
        </w:tc>
      </w:tr>
      <w:tr w:rsidR="007810AB" w:rsidRPr="007810AB" w14:paraId="50B43C24"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55609383" w14:textId="77777777" w:rsidR="007810AB" w:rsidRPr="007810AB" w:rsidRDefault="007810AB" w:rsidP="007810AB">
            <w:pPr>
              <w:spacing w:line="360" w:lineRule="auto"/>
              <w:jc w:val="center"/>
              <w:rPr>
                <w:rFonts w:ascii="Verdana" w:hAnsi="Verdana"/>
                <w:b w:val="0"/>
                <w:bCs w:val="0"/>
                <w:sz w:val="16"/>
                <w:szCs w:val="16"/>
                <w:highlight w:val="yellow"/>
                <w:lang w:val="pt-PT" w:eastAsia="en-US"/>
              </w:rPr>
            </w:pPr>
            <w:r w:rsidRPr="007810AB">
              <w:rPr>
                <w:rFonts w:ascii="Verdana" w:hAnsi="Verdana" w:cs="Calibri"/>
                <w:b w:val="0"/>
                <w:sz w:val="16"/>
                <w:szCs w:val="16"/>
              </w:rPr>
              <w:t>39.02.010</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7507EA12" w14:textId="77777777" w:rsidR="007810AB" w:rsidRPr="007810AB" w:rsidRDefault="007810AB" w:rsidP="007810AB">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highlight w:val="yellow"/>
                <w:lang w:eastAsia="en-US"/>
              </w:rPr>
            </w:pPr>
            <w:r w:rsidRPr="007810AB">
              <w:rPr>
                <w:rFonts w:ascii="Verdana" w:hAnsi="Verdana" w:cs="Calibri"/>
                <w:sz w:val="16"/>
                <w:szCs w:val="16"/>
              </w:rPr>
              <w:t>Cabo de cobre de 1,5 mm², isolamento 750 V - isolação em PVC 70°C</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4BAB9A71" w14:textId="77777777" w:rsidR="007810AB" w:rsidRPr="007810AB" w:rsidRDefault="007810AB" w:rsidP="007810A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sidRPr="007810AB">
              <w:rPr>
                <w:rFonts w:ascii="Verdana" w:hAnsi="Verdana" w:cs="Calibri"/>
                <w:sz w:val="16"/>
                <w:szCs w:val="16"/>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1150BC18" w14:textId="77777777" w:rsidR="007810AB" w:rsidRPr="007810AB" w:rsidRDefault="007810AB" w:rsidP="007810A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sidRPr="007810AB">
              <w:rPr>
                <w:rFonts w:ascii="Verdana" w:hAnsi="Verdana" w:cs="Calibri"/>
                <w:sz w:val="16"/>
                <w:szCs w:val="16"/>
              </w:rPr>
              <w:t>6.787,76</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614C8C6E" w14:textId="77777777" w:rsidR="007810AB" w:rsidRPr="007810AB" w:rsidRDefault="007810AB" w:rsidP="007810A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
        </w:tc>
      </w:tr>
      <w:tr w:rsidR="007810AB" w:rsidRPr="007810AB" w14:paraId="0A930A95"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2D74054D" w14:textId="77777777" w:rsidR="007810AB" w:rsidRPr="007810AB" w:rsidRDefault="007810AB" w:rsidP="007810AB">
            <w:pPr>
              <w:spacing w:line="360" w:lineRule="auto"/>
              <w:jc w:val="center"/>
              <w:rPr>
                <w:rFonts w:ascii="Verdana" w:hAnsi="Verdana"/>
                <w:b w:val="0"/>
                <w:bCs w:val="0"/>
                <w:sz w:val="16"/>
                <w:szCs w:val="16"/>
                <w:highlight w:val="yellow"/>
                <w:lang w:val="pt-PT" w:eastAsia="en-US"/>
              </w:rPr>
            </w:pPr>
            <w:r w:rsidRPr="007810AB">
              <w:rPr>
                <w:rFonts w:ascii="Verdana" w:hAnsi="Verdana" w:cs="Calibri"/>
                <w:b w:val="0"/>
                <w:sz w:val="16"/>
                <w:szCs w:val="16"/>
              </w:rPr>
              <w:t>40.04.450</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56FC14BE" w14:textId="77777777" w:rsidR="007810AB" w:rsidRPr="007810AB" w:rsidRDefault="007810AB" w:rsidP="007810AB">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highlight w:val="yellow"/>
                <w:lang w:eastAsia="en-US"/>
              </w:rPr>
            </w:pPr>
            <w:r w:rsidRPr="007810AB">
              <w:rPr>
                <w:rFonts w:ascii="Verdana" w:hAnsi="Verdana" w:cs="Calibri"/>
                <w:sz w:val="16"/>
                <w:szCs w:val="16"/>
              </w:rPr>
              <w:t>Tomada 2P+T de 10 A - 250 V, completa</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1FB49897" w14:textId="77777777" w:rsidR="007810AB" w:rsidRPr="007810AB" w:rsidRDefault="007810AB" w:rsidP="007810AB">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highlight w:val="yellow"/>
                <w:lang w:val="pt-PT" w:eastAsia="en-US"/>
              </w:rPr>
            </w:pPr>
            <w:r w:rsidRPr="007810AB">
              <w:rPr>
                <w:rFonts w:ascii="Verdana" w:hAnsi="Verdana" w:cs="Calibri"/>
                <w:sz w:val="16"/>
                <w:szCs w:val="16"/>
              </w:rPr>
              <w:t>CJ</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6E4E8AFB" w14:textId="77777777" w:rsidR="007810AB" w:rsidRPr="007810AB" w:rsidRDefault="007810AB" w:rsidP="007810AB">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sidRPr="007810AB">
              <w:rPr>
                <w:rFonts w:ascii="Verdana" w:hAnsi="Verdana" w:cs="Calibri"/>
                <w:sz w:val="16"/>
                <w:szCs w:val="16"/>
              </w:rPr>
              <w:t>733,00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5636ACE1" w14:textId="77777777" w:rsidR="007810AB" w:rsidRPr="007810AB" w:rsidRDefault="007810AB" w:rsidP="007810AB">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
        </w:tc>
      </w:tr>
      <w:tr w:rsidR="007810AB" w:rsidRPr="007810AB" w14:paraId="71DD9585"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4609BD9C" w14:textId="77777777" w:rsidR="007810AB" w:rsidRPr="007810AB" w:rsidRDefault="007810AB" w:rsidP="007810AB">
            <w:pPr>
              <w:spacing w:line="360" w:lineRule="auto"/>
              <w:jc w:val="center"/>
              <w:rPr>
                <w:rFonts w:ascii="Verdana" w:hAnsi="Verdana" w:cs="Calibri"/>
                <w:b w:val="0"/>
                <w:sz w:val="16"/>
                <w:szCs w:val="16"/>
              </w:rPr>
            </w:pPr>
            <w:r w:rsidRPr="007810AB">
              <w:rPr>
                <w:rFonts w:ascii="Verdana" w:hAnsi="Verdana" w:cs="Calibri"/>
                <w:b w:val="0"/>
                <w:sz w:val="16"/>
                <w:szCs w:val="16"/>
              </w:rPr>
              <w:t>40.07.010</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7EBBEE72" w14:textId="77777777" w:rsidR="007810AB" w:rsidRPr="007810AB" w:rsidRDefault="007810AB" w:rsidP="007810AB">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sidRPr="007810AB">
              <w:rPr>
                <w:rFonts w:ascii="Verdana" w:hAnsi="Verdana" w:cs="Calibri"/>
                <w:sz w:val="16"/>
                <w:szCs w:val="16"/>
              </w:rPr>
              <w:t>Caixa em PVC de 4´ x 2´</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0AB79762" w14:textId="77777777" w:rsidR="007810AB" w:rsidRPr="007810AB" w:rsidRDefault="007810AB" w:rsidP="007810A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sidRPr="007810AB">
              <w:rPr>
                <w:rFonts w:ascii="Verdana" w:hAnsi="Verdana" w:cs="Calibri"/>
                <w:sz w:val="16"/>
                <w:szCs w:val="16"/>
              </w:rPr>
              <w:t>UN</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403749C4" w14:textId="77777777" w:rsidR="007810AB" w:rsidRPr="007810AB" w:rsidRDefault="007810AB" w:rsidP="007810A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sidRPr="007810AB">
              <w:rPr>
                <w:rFonts w:ascii="Verdana" w:hAnsi="Verdana" w:cs="Calibri"/>
                <w:sz w:val="16"/>
                <w:szCs w:val="16"/>
              </w:rPr>
              <w:t>1.099,00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2415C2C4" w14:textId="77777777" w:rsidR="007810AB" w:rsidRPr="007810AB" w:rsidRDefault="007810AB" w:rsidP="007810AB">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p>
        </w:tc>
      </w:tr>
    </w:tbl>
    <w:p w14:paraId="0C8C672B" w14:textId="77777777" w:rsidR="00E951E3" w:rsidRDefault="00E951E3" w:rsidP="00E951E3">
      <w:pPr>
        <w:pStyle w:val="PargrafodaLista"/>
        <w:spacing w:line="360" w:lineRule="auto"/>
        <w:ind w:left="348"/>
        <w:rPr>
          <w:rFonts w:ascii="Verdana" w:hAnsi="Verdana" w:cs="Arial"/>
          <w:b/>
          <w:bCs/>
        </w:rPr>
      </w:pPr>
    </w:p>
    <w:p w14:paraId="52D6047A" w14:textId="1FC67DFA" w:rsidR="00E951E3" w:rsidRDefault="00E951E3" w:rsidP="00E951E3">
      <w:pPr>
        <w:spacing w:line="360" w:lineRule="auto"/>
        <w:jc w:val="center"/>
        <w:rPr>
          <w:rFonts w:ascii="Verdana" w:hAnsi="Verdana"/>
          <w:b/>
          <w:bCs/>
          <w:lang w:val="pt-PT" w:eastAsia="en-US"/>
        </w:rPr>
      </w:pPr>
      <w:r w:rsidRPr="0073729A">
        <w:rPr>
          <w:rFonts w:ascii="Verdana" w:hAnsi="Verdana"/>
          <w:b/>
          <w:bCs/>
          <w:lang w:val="pt-PT" w:eastAsia="en-US"/>
        </w:rPr>
        <w:lastRenderedPageBreak/>
        <w:t>Tabela 10 – Designação de quantidades</w:t>
      </w:r>
      <w:r w:rsidR="007810AB" w:rsidRPr="0073729A">
        <w:rPr>
          <w:rFonts w:ascii="Verdana" w:hAnsi="Verdana"/>
          <w:b/>
          <w:bCs/>
          <w:lang w:val="pt-PT" w:eastAsia="en-US"/>
        </w:rPr>
        <w:t xml:space="preserve"> intervenções arquitetônicas</w:t>
      </w:r>
    </w:p>
    <w:tbl>
      <w:tblPr>
        <w:tblStyle w:val="TabeladeLista4-nfase4"/>
        <w:tblW w:w="0" w:type="auto"/>
        <w:tblInd w:w="0" w:type="dxa"/>
        <w:tblLook w:val="04A0" w:firstRow="1" w:lastRow="0" w:firstColumn="1" w:lastColumn="0" w:noHBand="0" w:noVBand="1"/>
      </w:tblPr>
      <w:tblGrid>
        <w:gridCol w:w="1033"/>
        <w:gridCol w:w="4317"/>
        <w:gridCol w:w="952"/>
        <w:gridCol w:w="1252"/>
        <w:gridCol w:w="1506"/>
      </w:tblGrid>
      <w:tr w:rsidR="007810AB" w:rsidRPr="007810AB" w14:paraId="23468B3F" w14:textId="77777777" w:rsidTr="007810AB">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right w:val="nil"/>
            </w:tcBorders>
            <w:vAlign w:val="center"/>
            <w:hideMark/>
          </w:tcPr>
          <w:p w14:paraId="5CBDF19F" w14:textId="77777777" w:rsidR="007810AB" w:rsidRPr="007810AB" w:rsidRDefault="007810AB" w:rsidP="007810AB">
            <w:pPr>
              <w:spacing w:line="360" w:lineRule="auto"/>
              <w:jc w:val="center"/>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Código</w:t>
            </w:r>
          </w:p>
        </w:tc>
        <w:tc>
          <w:tcPr>
            <w:tcW w:w="0" w:type="auto"/>
            <w:tcBorders>
              <w:left w:val="nil"/>
              <w:right w:val="nil"/>
            </w:tcBorders>
            <w:vAlign w:val="center"/>
            <w:hideMark/>
          </w:tcPr>
          <w:p w14:paraId="7DEB4696"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Descrição</w:t>
            </w:r>
          </w:p>
        </w:tc>
        <w:tc>
          <w:tcPr>
            <w:tcW w:w="0" w:type="auto"/>
            <w:tcBorders>
              <w:left w:val="nil"/>
              <w:right w:val="nil"/>
            </w:tcBorders>
            <w:vAlign w:val="center"/>
            <w:hideMark/>
          </w:tcPr>
          <w:p w14:paraId="45FFE2ED"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Unidade</w:t>
            </w:r>
          </w:p>
        </w:tc>
        <w:tc>
          <w:tcPr>
            <w:tcW w:w="0" w:type="auto"/>
            <w:tcBorders>
              <w:left w:val="nil"/>
            </w:tcBorders>
            <w:vAlign w:val="center"/>
            <w:hideMark/>
          </w:tcPr>
          <w:p w14:paraId="04B17073"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bCs w:val="0"/>
                <w:color w:val="auto"/>
                <w:sz w:val="16"/>
                <w:szCs w:val="16"/>
                <w:lang w:val="pt-PT" w:eastAsia="en-US"/>
              </w:rPr>
            </w:pPr>
            <w:r w:rsidRPr="007810AB">
              <w:rPr>
                <w:rFonts w:ascii="Verdana" w:hAnsi="Verdana"/>
                <w:bCs w:val="0"/>
                <w:color w:val="auto"/>
                <w:sz w:val="16"/>
                <w:szCs w:val="16"/>
                <w:lang w:val="pt-PT" w:eastAsia="en-US"/>
              </w:rPr>
              <w:t>Quantidade</w:t>
            </w:r>
          </w:p>
        </w:tc>
        <w:tc>
          <w:tcPr>
            <w:tcW w:w="0" w:type="auto"/>
            <w:tcBorders>
              <w:left w:val="nil"/>
            </w:tcBorders>
            <w:vAlign w:val="center"/>
          </w:tcPr>
          <w:p w14:paraId="263390CB" w14:textId="77777777" w:rsidR="007810AB" w:rsidRPr="007810AB" w:rsidRDefault="007810AB" w:rsidP="007810AB">
            <w:pPr>
              <w:spacing w:line="360" w:lineRule="auto"/>
              <w:jc w:val="center"/>
              <w:cnfStyle w:val="100000000000" w:firstRow="1" w:lastRow="0" w:firstColumn="0" w:lastColumn="0" w:oddVBand="0" w:evenVBand="0" w:oddHBand="0" w:evenHBand="0" w:firstRowFirstColumn="0" w:firstRowLastColumn="0" w:lastRowFirstColumn="0" w:lastRowLastColumn="0"/>
              <w:rPr>
                <w:rFonts w:ascii="Verdana" w:hAnsi="Verdana"/>
                <w:color w:val="auto"/>
                <w:sz w:val="16"/>
                <w:szCs w:val="16"/>
                <w:lang w:val="pt-PT" w:eastAsia="en-US"/>
              </w:rPr>
            </w:pPr>
            <w:r w:rsidRPr="007810AB">
              <w:rPr>
                <w:rFonts w:ascii="Verdana" w:hAnsi="Verdana"/>
                <w:color w:val="auto"/>
                <w:sz w:val="16"/>
                <w:szCs w:val="16"/>
                <w:lang w:val="pt-PT" w:eastAsia="en-US"/>
              </w:rPr>
              <w:t>Quantidade Exigida</w:t>
            </w:r>
          </w:p>
        </w:tc>
      </w:tr>
      <w:tr w:rsidR="005744DC" w:rsidRPr="007810AB" w14:paraId="5CFFEE94"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6458BF02" w14:textId="13F8EC88" w:rsidR="005744DC" w:rsidRPr="007810AB" w:rsidRDefault="005744DC" w:rsidP="005744DC">
            <w:pPr>
              <w:spacing w:line="360" w:lineRule="auto"/>
              <w:jc w:val="center"/>
              <w:rPr>
                <w:rFonts w:ascii="Verdana" w:hAnsi="Verdana"/>
                <w:b w:val="0"/>
                <w:bCs w:val="0"/>
                <w:sz w:val="16"/>
                <w:szCs w:val="16"/>
                <w:lang w:val="pt-PT" w:eastAsia="en-US"/>
              </w:rPr>
            </w:pPr>
            <w:r>
              <w:rPr>
                <w:rFonts w:ascii="Calibri" w:hAnsi="Calibri" w:cs="Calibri"/>
              </w:rPr>
              <w:t>22.06.350</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3BA4A8BD" w14:textId="6B44F854" w:rsidR="005744DC" w:rsidRPr="007810AB" w:rsidRDefault="005744DC" w:rsidP="005744D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lang w:eastAsia="en-US"/>
              </w:rPr>
            </w:pPr>
            <w:proofErr w:type="spellStart"/>
            <w:r>
              <w:rPr>
                <w:rFonts w:ascii="Calibri" w:hAnsi="Calibri" w:cs="Calibri"/>
              </w:rPr>
              <w:t>Brise</w:t>
            </w:r>
            <w:proofErr w:type="spellEnd"/>
            <w:r>
              <w:rPr>
                <w:rFonts w:ascii="Calibri" w:hAnsi="Calibri" w:cs="Calibri"/>
              </w:rPr>
              <w:t xml:space="preserve"> metálico curvo e móvel </w:t>
            </w:r>
            <w:proofErr w:type="spellStart"/>
            <w:r>
              <w:rPr>
                <w:rFonts w:ascii="Calibri" w:hAnsi="Calibri" w:cs="Calibri"/>
              </w:rPr>
              <w:t>termoacústico</w:t>
            </w:r>
            <w:proofErr w:type="spellEnd"/>
            <w:r>
              <w:rPr>
                <w:rFonts w:ascii="Calibri" w:hAnsi="Calibri" w:cs="Calibri"/>
              </w:rPr>
              <w:t xml:space="preserve"> em chapa lisa de alumínio </w:t>
            </w:r>
            <w:proofErr w:type="spellStart"/>
            <w:r>
              <w:rPr>
                <w:rFonts w:ascii="Calibri" w:hAnsi="Calibri" w:cs="Calibri"/>
              </w:rPr>
              <w:t>pré</w:t>
            </w:r>
            <w:proofErr w:type="spellEnd"/>
            <w:r>
              <w:rPr>
                <w:rFonts w:ascii="Calibri" w:hAnsi="Calibri" w:cs="Calibri"/>
              </w:rPr>
              <w:t>-pintada</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36EA1B8D" w14:textId="67816E01"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M²</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4E2FAF3D" w14:textId="475FD87A"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lang w:val="pt-PT" w:eastAsia="en-US"/>
              </w:rPr>
            </w:pPr>
            <w:r>
              <w:rPr>
                <w:rFonts w:ascii="Calibri" w:hAnsi="Calibri" w:cs="Calibri"/>
              </w:rPr>
              <w:t>160,00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66287C9" w14:textId="43009DE8"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80,00</w:t>
            </w:r>
          </w:p>
        </w:tc>
      </w:tr>
      <w:tr w:rsidR="005744DC" w:rsidRPr="007810AB" w14:paraId="0A3FDCBD"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61708552" w14:textId="3E758A99" w:rsidR="005744DC" w:rsidRPr="007810AB" w:rsidRDefault="005744DC" w:rsidP="005744DC">
            <w:pPr>
              <w:spacing w:line="360" w:lineRule="auto"/>
              <w:jc w:val="center"/>
              <w:rPr>
                <w:rFonts w:ascii="Verdana" w:hAnsi="Verdana"/>
                <w:b w:val="0"/>
                <w:bCs w:val="0"/>
                <w:sz w:val="16"/>
                <w:szCs w:val="16"/>
                <w:lang w:val="pt-PT" w:eastAsia="en-US"/>
              </w:rPr>
            </w:pPr>
            <w:r>
              <w:rPr>
                <w:rFonts w:ascii="Calibri" w:hAnsi="Calibri" w:cs="Calibri"/>
              </w:rPr>
              <w:t>33.10.100</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34B787A9" w14:textId="0EE2B9A0" w:rsidR="005744DC" w:rsidRPr="007810AB" w:rsidRDefault="005744DC" w:rsidP="005744D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lang w:eastAsia="en-US"/>
              </w:rPr>
            </w:pPr>
            <w:r>
              <w:rPr>
                <w:rFonts w:ascii="Calibri" w:hAnsi="Calibri" w:cs="Calibri"/>
              </w:rPr>
              <w:t>Textura acrílica para uso interno / externo, inclusive preparo</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7FDC354F" w14:textId="017DEDFA"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M²</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3DF60C83" w14:textId="64E4321A"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2.100,00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234ADE53" w14:textId="2162EDEF"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1.050,00</w:t>
            </w:r>
          </w:p>
        </w:tc>
      </w:tr>
      <w:tr w:rsidR="005744DC" w:rsidRPr="007810AB" w14:paraId="2630F05B"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4F03F62E" w14:textId="423D4169" w:rsidR="005744DC" w:rsidRPr="007810AB" w:rsidRDefault="005744DC" w:rsidP="005744DC">
            <w:pPr>
              <w:spacing w:line="360" w:lineRule="auto"/>
              <w:jc w:val="center"/>
              <w:rPr>
                <w:rFonts w:ascii="Verdana" w:hAnsi="Verdana"/>
                <w:b w:val="0"/>
                <w:bCs w:val="0"/>
                <w:sz w:val="16"/>
                <w:szCs w:val="16"/>
                <w:highlight w:val="yellow"/>
                <w:lang w:val="pt-PT" w:eastAsia="en-US"/>
              </w:rPr>
            </w:pPr>
            <w:r>
              <w:rPr>
                <w:rFonts w:ascii="Calibri" w:hAnsi="Calibri" w:cs="Calibri"/>
              </w:rPr>
              <w:t>33.10.050</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66083367" w14:textId="6E882B0B" w:rsidR="005744DC" w:rsidRPr="007810AB" w:rsidRDefault="005744DC" w:rsidP="005744D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Tinta acrílica em massa, inclusive preparo</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63A8D773" w14:textId="7D46FA3A"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M²</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5F5E393B" w14:textId="70A5478A"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2.100,00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3CC68033" w14:textId="0FB674EB"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1.050,00</w:t>
            </w:r>
          </w:p>
        </w:tc>
      </w:tr>
      <w:tr w:rsidR="005744DC" w:rsidRPr="007810AB" w14:paraId="5BF5F98B"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hideMark/>
          </w:tcPr>
          <w:p w14:paraId="3E81A601" w14:textId="2E9DE7D9" w:rsidR="005744DC" w:rsidRPr="007810AB" w:rsidRDefault="005744DC" w:rsidP="005744DC">
            <w:pPr>
              <w:spacing w:line="360" w:lineRule="auto"/>
              <w:jc w:val="center"/>
              <w:rPr>
                <w:rFonts w:ascii="Verdana" w:hAnsi="Verdana"/>
                <w:b w:val="0"/>
                <w:bCs w:val="0"/>
                <w:sz w:val="16"/>
                <w:szCs w:val="16"/>
                <w:highlight w:val="yellow"/>
                <w:lang w:val="pt-PT" w:eastAsia="en-US"/>
              </w:rPr>
            </w:pPr>
            <w:r>
              <w:rPr>
                <w:rFonts w:ascii="Calibri" w:hAnsi="Calibri" w:cs="Calibri"/>
              </w:rPr>
              <w:t>17.40.010</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0ECA5121" w14:textId="3DCD5523" w:rsidR="005744DC" w:rsidRPr="007810AB" w:rsidRDefault="005744DC" w:rsidP="005744D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6"/>
                <w:szCs w:val="16"/>
                <w:highlight w:val="yellow"/>
                <w:lang w:eastAsia="en-US"/>
              </w:rPr>
            </w:pPr>
            <w:r>
              <w:rPr>
                <w:rFonts w:ascii="Calibri" w:hAnsi="Calibri" w:cs="Calibri"/>
              </w:rPr>
              <w:t xml:space="preserve">Reparos em piso de </w:t>
            </w:r>
            <w:proofErr w:type="spellStart"/>
            <w:r>
              <w:rPr>
                <w:rFonts w:ascii="Calibri" w:hAnsi="Calibri" w:cs="Calibri"/>
              </w:rPr>
              <w:t>granilite</w:t>
            </w:r>
            <w:proofErr w:type="spellEnd"/>
            <w:r>
              <w:rPr>
                <w:rFonts w:ascii="Calibri" w:hAnsi="Calibri" w:cs="Calibri"/>
              </w:rPr>
              <w:t xml:space="preserve"> - </w:t>
            </w:r>
            <w:proofErr w:type="spellStart"/>
            <w:r>
              <w:rPr>
                <w:rFonts w:ascii="Calibri" w:hAnsi="Calibri" w:cs="Calibri"/>
              </w:rPr>
              <w:t>estucamento</w:t>
            </w:r>
            <w:proofErr w:type="spellEnd"/>
            <w:r>
              <w:rPr>
                <w:rFonts w:ascii="Calibri" w:hAnsi="Calibri" w:cs="Calibri"/>
              </w:rPr>
              <w:t xml:space="preserve"> e polimento</w:t>
            </w:r>
          </w:p>
        </w:tc>
        <w:tc>
          <w:tcPr>
            <w:tcW w:w="0" w:type="auto"/>
            <w:tcBorders>
              <w:top w:val="single" w:sz="4" w:space="0" w:color="FFD966" w:themeColor="accent4" w:themeTint="99"/>
              <w:left w:val="nil"/>
              <w:bottom w:val="single" w:sz="4" w:space="0" w:color="FFD966" w:themeColor="accent4" w:themeTint="99"/>
              <w:right w:val="nil"/>
            </w:tcBorders>
            <w:vAlign w:val="center"/>
            <w:hideMark/>
          </w:tcPr>
          <w:p w14:paraId="02970D86" w14:textId="2B207888"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M²</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hideMark/>
          </w:tcPr>
          <w:p w14:paraId="77EE796F" w14:textId="41AAAD70"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bCs/>
                <w:sz w:val="16"/>
                <w:szCs w:val="16"/>
                <w:lang w:val="pt-PT" w:eastAsia="en-US"/>
              </w:rPr>
            </w:pPr>
            <w:r>
              <w:rPr>
                <w:rFonts w:ascii="Calibri" w:hAnsi="Calibri" w:cs="Calibri"/>
              </w:rPr>
              <w:t>1.000,00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2B59A87" w14:textId="4BCC839E"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500,00</w:t>
            </w:r>
          </w:p>
        </w:tc>
      </w:tr>
      <w:tr w:rsidR="005744DC" w:rsidRPr="007810AB" w14:paraId="236DB8D3"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067334CC" w14:textId="2301E110" w:rsidR="005744DC" w:rsidRPr="007810AB" w:rsidRDefault="005744DC" w:rsidP="005744DC">
            <w:pPr>
              <w:spacing w:line="360" w:lineRule="auto"/>
              <w:jc w:val="center"/>
              <w:rPr>
                <w:rFonts w:ascii="Verdana" w:hAnsi="Verdana" w:cs="Calibri"/>
                <w:b w:val="0"/>
                <w:sz w:val="16"/>
                <w:szCs w:val="16"/>
              </w:rPr>
            </w:pPr>
            <w:r>
              <w:rPr>
                <w:rFonts w:ascii="Calibri" w:hAnsi="Calibri" w:cs="Calibri"/>
              </w:rPr>
              <w:t>17.40.160</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0CBD2DC9" w14:textId="703634A2" w:rsidR="005744DC" w:rsidRPr="007810AB" w:rsidRDefault="005744DC" w:rsidP="005744D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 xml:space="preserve">Resina epóxi para piso de </w:t>
            </w:r>
            <w:proofErr w:type="spellStart"/>
            <w:r>
              <w:rPr>
                <w:rFonts w:ascii="Calibri" w:hAnsi="Calibri" w:cs="Calibri"/>
              </w:rPr>
              <w:t>granilite</w:t>
            </w:r>
            <w:proofErr w:type="spellEnd"/>
          </w:p>
        </w:tc>
        <w:tc>
          <w:tcPr>
            <w:tcW w:w="0" w:type="auto"/>
            <w:tcBorders>
              <w:top w:val="single" w:sz="4" w:space="0" w:color="FFD966" w:themeColor="accent4" w:themeTint="99"/>
              <w:left w:val="nil"/>
              <w:bottom w:val="single" w:sz="4" w:space="0" w:color="FFD966" w:themeColor="accent4" w:themeTint="99"/>
              <w:right w:val="nil"/>
            </w:tcBorders>
            <w:vAlign w:val="center"/>
          </w:tcPr>
          <w:p w14:paraId="509229EC" w14:textId="68592963"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M²</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125F1B87" w14:textId="6AAAFB49"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bCs/>
                <w:sz w:val="16"/>
                <w:szCs w:val="16"/>
                <w:highlight w:val="yellow"/>
                <w:lang w:val="pt-PT" w:eastAsia="en-US"/>
              </w:rPr>
            </w:pPr>
            <w:r>
              <w:rPr>
                <w:rFonts w:ascii="Calibri" w:hAnsi="Calibri" w:cs="Calibri"/>
              </w:rPr>
              <w:t>1.000,00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65AFC6E2" w14:textId="3C77214C"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500,00</w:t>
            </w:r>
          </w:p>
        </w:tc>
      </w:tr>
      <w:tr w:rsidR="005744DC" w:rsidRPr="007810AB" w14:paraId="00085476"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1B122153" w14:textId="41452B2A" w:rsidR="005744DC" w:rsidRPr="007810AB" w:rsidRDefault="005744DC" w:rsidP="005744DC">
            <w:pPr>
              <w:spacing w:line="360" w:lineRule="auto"/>
              <w:jc w:val="center"/>
              <w:rPr>
                <w:rFonts w:ascii="Verdana" w:hAnsi="Verdana" w:cs="Calibri"/>
                <w:b w:val="0"/>
                <w:sz w:val="16"/>
                <w:szCs w:val="16"/>
              </w:rPr>
            </w:pPr>
            <w:r>
              <w:rPr>
                <w:rFonts w:ascii="Calibri" w:hAnsi="Calibri" w:cs="Calibri"/>
              </w:rPr>
              <w:t>22.03.122</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21952AAC" w14:textId="1595B9D6" w:rsidR="005744DC" w:rsidRPr="007810AB" w:rsidRDefault="005744DC" w:rsidP="005744D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Forro em fibra mineral NRC 0.85, em placas acústicas removíveis de 625mm x 1250mm</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7292C0D4" w14:textId="2C06F679"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M²</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02FC75A3" w14:textId="222A4E7C"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170,00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2A39A1FE" w14:textId="4C11AC4F"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85,00</w:t>
            </w:r>
          </w:p>
        </w:tc>
      </w:tr>
      <w:tr w:rsidR="005744DC" w:rsidRPr="007810AB" w14:paraId="61CEAD00"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223204CD" w14:textId="5D0C348E" w:rsidR="005744DC" w:rsidRPr="007810AB" w:rsidRDefault="005744DC" w:rsidP="005744DC">
            <w:pPr>
              <w:spacing w:line="360" w:lineRule="auto"/>
              <w:jc w:val="center"/>
              <w:rPr>
                <w:rFonts w:ascii="Verdana" w:hAnsi="Verdana" w:cs="Calibri"/>
                <w:b w:val="0"/>
                <w:sz w:val="16"/>
                <w:szCs w:val="16"/>
              </w:rPr>
            </w:pPr>
            <w:r>
              <w:rPr>
                <w:rFonts w:ascii="Calibri" w:hAnsi="Calibri" w:cs="Calibri"/>
              </w:rPr>
              <w:t>15.03.030</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73EEF094" w14:textId="38490DF8" w:rsidR="005744DC" w:rsidRPr="007810AB" w:rsidRDefault="005744DC" w:rsidP="005744D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Fornecimento e montagem de estrutura em aço ASTM-A36, sem pintura</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3090623D" w14:textId="65A9A986"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KG</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2E159D65" w14:textId="38D96FFE"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3.300,00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0E44005D" w14:textId="08AA35D9"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1.650,00</w:t>
            </w:r>
          </w:p>
        </w:tc>
      </w:tr>
      <w:tr w:rsidR="005744DC" w:rsidRPr="007810AB" w14:paraId="6D5C0047"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53FFFDDE" w14:textId="04E07FC1" w:rsidR="005744DC" w:rsidRPr="007810AB" w:rsidRDefault="005744DC" w:rsidP="005744DC">
            <w:pPr>
              <w:spacing w:line="360" w:lineRule="auto"/>
              <w:jc w:val="center"/>
              <w:rPr>
                <w:rFonts w:ascii="Verdana" w:hAnsi="Verdana" w:cs="Calibri"/>
                <w:b w:val="0"/>
                <w:sz w:val="16"/>
                <w:szCs w:val="16"/>
              </w:rPr>
            </w:pPr>
            <w:r>
              <w:rPr>
                <w:rFonts w:ascii="Calibri" w:hAnsi="Calibri" w:cs="Calibri"/>
              </w:rPr>
              <w:t>16.13.060</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1EBB0EE8" w14:textId="3391D240" w:rsidR="005744DC" w:rsidRPr="007810AB" w:rsidRDefault="005744DC" w:rsidP="005744D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proofErr w:type="spellStart"/>
            <w:r>
              <w:rPr>
                <w:rFonts w:ascii="Calibri" w:hAnsi="Calibri" w:cs="Calibri"/>
              </w:rPr>
              <w:t>Telhamento</w:t>
            </w:r>
            <w:proofErr w:type="spellEnd"/>
            <w:r>
              <w:rPr>
                <w:rFonts w:ascii="Calibri" w:hAnsi="Calibri" w:cs="Calibri"/>
              </w:rPr>
              <w:t xml:space="preserve"> em chapa de aço </w:t>
            </w:r>
            <w:proofErr w:type="spellStart"/>
            <w:r>
              <w:rPr>
                <w:rFonts w:ascii="Calibri" w:hAnsi="Calibri" w:cs="Calibri"/>
              </w:rPr>
              <w:t>pré</w:t>
            </w:r>
            <w:proofErr w:type="spellEnd"/>
            <w:r>
              <w:rPr>
                <w:rFonts w:ascii="Calibri" w:hAnsi="Calibri" w:cs="Calibri"/>
              </w:rPr>
              <w:t>-pintada, tipo sanduíche, espessura de 0,50mm, com lã de rocha</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0937AB48" w14:textId="7C3BB17F"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M²</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37B2AA32" w14:textId="19154395"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330,00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5C380D1D" w14:textId="5FCE7B13"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165,00</w:t>
            </w:r>
          </w:p>
        </w:tc>
      </w:tr>
      <w:tr w:rsidR="005744DC" w:rsidRPr="007810AB" w14:paraId="3F445A38"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7F759748" w14:textId="0F5480D7" w:rsidR="005744DC" w:rsidRPr="007810AB" w:rsidRDefault="005744DC" w:rsidP="005744DC">
            <w:pPr>
              <w:spacing w:line="360" w:lineRule="auto"/>
              <w:jc w:val="center"/>
              <w:rPr>
                <w:rFonts w:ascii="Verdana" w:hAnsi="Verdana" w:cs="Calibri"/>
                <w:b w:val="0"/>
                <w:sz w:val="16"/>
                <w:szCs w:val="16"/>
              </w:rPr>
            </w:pPr>
            <w:r>
              <w:rPr>
                <w:rFonts w:ascii="Calibri" w:hAnsi="Calibri" w:cs="Calibri"/>
              </w:rPr>
              <w:t>21.03.151</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5D39AC1A" w14:textId="37DF7207" w:rsidR="005744DC" w:rsidRPr="007810AB" w:rsidRDefault="005744DC" w:rsidP="005744D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Revestimento em placa de alumínio composto "ACM", espessura de 4</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088C4088" w14:textId="122639AF"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M²</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07946824" w14:textId="5F7F9875"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55,00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636BF289" w14:textId="3D08AEF3"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27,50</w:t>
            </w:r>
          </w:p>
        </w:tc>
      </w:tr>
      <w:tr w:rsidR="005744DC" w:rsidRPr="007810AB" w14:paraId="687A45C3"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2FC7889A" w14:textId="112C7014" w:rsidR="005744DC" w:rsidRPr="007810AB" w:rsidRDefault="005744DC" w:rsidP="005744DC">
            <w:pPr>
              <w:spacing w:line="360" w:lineRule="auto"/>
              <w:jc w:val="center"/>
              <w:rPr>
                <w:rFonts w:ascii="Verdana" w:hAnsi="Verdana" w:cs="Calibri"/>
                <w:b w:val="0"/>
                <w:sz w:val="16"/>
                <w:szCs w:val="16"/>
              </w:rPr>
            </w:pPr>
            <w:r>
              <w:rPr>
                <w:rFonts w:ascii="Calibri" w:hAnsi="Calibri" w:cs="Calibri"/>
              </w:rPr>
              <w:t>24.08.020</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14D03D36" w14:textId="70D473E6" w:rsidR="005744DC" w:rsidRPr="007810AB" w:rsidRDefault="005744DC" w:rsidP="005744D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Corrimão duplo em tubo de aço inoxidável escovado, com diâmetro de 1 1/2´ e montantes com diâmetro de 2´</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13C8FC1D" w14:textId="216F2715"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M</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207CA08E" w14:textId="403B1317"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35,00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68282E04" w14:textId="3558379E"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17,50</w:t>
            </w:r>
          </w:p>
        </w:tc>
      </w:tr>
      <w:tr w:rsidR="005744DC" w:rsidRPr="007810AB" w14:paraId="78A860C0"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0C123B44" w14:textId="145A6F35" w:rsidR="005744DC" w:rsidRPr="007810AB" w:rsidRDefault="005744DC" w:rsidP="005744DC">
            <w:pPr>
              <w:spacing w:line="360" w:lineRule="auto"/>
              <w:jc w:val="center"/>
              <w:rPr>
                <w:rFonts w:ascii="Verdana" w:hAnsi="Verdana" w:cs="Calibri"/>
                <w:b w:val="0"/>
                <w:sz w:val="16"/>
                <w:szCs w:val="16"/>
              </w:rPr>
            </w:pPr>
            <w:r>
              <w:rPr>
                <w:rFonts w:ascii="Calibri" w:hAnsi="Calibri" w:cs="Calibri"/>
              </w:rPr>
              <w:t>55.01.140</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32786457" w14:textId="6C6910AE" w:rsidR="005744DC" w:rsidRPr="007810AB" w:rsidRDefault="005744DC" w:rsidP="005744D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 xml:space="preserve">Limpeza de superfície rígida com </w:t>
            </w:r>
            <w:proofErr w:type="spellStart"/>
            <w:r>
              <w:rPr>
                <w:rFonts w:ascii="Calibri" w:hAnsi="Calibri" w:cs="Calibri"/>
              </w:rPr>
              <w:t>hidrojateamento</w:t>
            </w:r>
            <w:proofErr w:type="spellEnd"/>
          </w:p>
        </w:tc>
        <w:tc>
          <w:tcPr>
            <w:tcW w:w="0" w:type="auto"/>
            <w:tcBorders>
              <w:top w:val="single" w:sz="4" w:space="0" w:color="FFD966" w:themeColor="accent4" w:themeTint="99"/>
              <w:left w:val="nil"/>
              <w:bottom w:val="single" w:sz="4" w:space="0" w:color="FFD966" w:themeColor="accent4" w:themeTint="99"/>
              <w:right w:val="nil"/>
            </w:tcBorders>
            <w:vAlign w:val="center"/>
          </w:tcPr>
          <w:p w14:paraId="4FAE1FC4" w14:textId="15B1C78B"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M²</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66058AF3" w14:textId="6040DB5D"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2.100,00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7DB089EE" w14:textId="332C5DA5"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1.050,00</w:t>
            </w:r>
          </w:p>
        </w:tc>
      </w:tr>
      <w:tr w:rsidR="005744DC" w:rsidRPr="007810AB" w14:paraId="5552B10F"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271DD8AF" w14:textId="48115B22" w:rsidR="005744DC" w:rsidRPr="007810AB" w:rsidRDefault="005744DC" w:rsidP="005744DC">
            <w:pPr>
              <w:spacing w:line="360" w:lineRule="auto"/>
              <w:jc w:val="center"/>
              <w:rPr>
                <w:rFonts w:ascii="Verdana" w:hAnsi="Verdana" w:cs="Calibri"/>
                <w:b w:val="0"/>
                <w:sz w:val="16"/>
                <w:szCs w:val="16"/>
              </w:rPr>
            </w:pPr>
            <w:r>
              <w:rPr>
                <w:rFonts w:ascii="Calibri" w:hAnsi="Calibri" w:cs="Calibri"/>
              </w:rPr>
              <w:t>28.20.810</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3F0E7AEE" w14:textId="5CE1F92C" w:rsidR="005744DC" w:rsidRPr="007810AB" w:rsidRDefault="005744DC" w:rsidP="005744D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 xml:space="preserve">Equipamento </w:t>
            </w:r>
            <w:proofErr w:type="spellStart"/>
            <w:r>
              <w:rPr>
                <w:rFonts w:ascii="Calibri" w:hAnsi="Calibri" w:cs="Calibri"/>
              </w:rPr>
              <w:t>automatizador</w:t>
            </w:r>
            <w:proofErr w:type="spellEnd"/>
            <w:r>
              <w:rPr>
                <w:rFonts w:ascii="Calibri" w:hAnsi="Calibri" w:cs="Calibri"/>
              </w:rPr>
              <w:t xml:space="preserve"> telescópico unilateral de portas deslizantes para folha dupla</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298ECFA2" w14:textId="6420F44F"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CJ</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66C04527" w14:textId="5F49670B"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2,00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7929D80F" w14:textId="1E0303DD"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1,00</w:t>
            </w:r>
          </w:p>
        </w:tc>
      </w:tr>
      <w:tr w:rsidR="005744DC" w:rsidRPr="007810AB" w14:paraId="50FF6750" w14:textId="77777777" w:rsidTr="007810A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2D25DCDF" w14:textId="74B7FA37" w:rsidR="005744DC" w:rsidRPr="007810AB" w:rsidRDefault="005744DC" w:rsidP="005744DC">
            <w:pPr>
              <w:spacing w:line="360" w:lineRule="auto"/>
              <w:jc w:val="center"/>
              <w:rPr>
                <w:rFonts w:ascii="Verdana" w:hAnsi="Verdana" w:cs="Calibri"/>
                <w:b w:val="0"/>
                <w:sz w:val="16"/>
                <w:szCs w:val="16"/>
              </w:rPr>
            </w:pPr>
            <w:r>
              <w:rPr>
                <w:rFonts w:ascii="Calibri" w:hAnsi="Calibri" w:cs="Calibri"/>
              </w:rPr>
              <w:t>25.01.040</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2097162E" w14:textId="51071461" w:rsidR="005744DC" w:rsidRPr="007810AB" w:rsidRDefault="005744DC" w:rsidP="005744DC">
            <w:pPr>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Caixilho basculante em alumínio anodizado, sob medida</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5F3A9AE8" w14:textId="17A5A595"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M²</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665598F6" w14:textId="48CDFE86"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12,00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7CD9F7AB" w14:textId="21AA39C4" w:rsidR="005744DC" w:rsidRPr="007810AB" w:rsidRDefault="005744DC" w:rsidP="005744DC">
            <w:pPr>
              <w:spacing w:line="360" w:lineRule="auto"/>
              <w:jc w:val="center"/>
              <w:cnfStyle w:val="000000100000" w:firstRow="0" w:lastRow="0" w:firstColumn="0" w:lastColumn="0" w:oddVBand="0" w:evenVBand="0" w:oddHBand="1" w:evenHBand="0" w:firstRowFirstColumn="0" w:firstRowLastColumn="0" w:lastRowFirstColumn="0" w:lastRowLastColumn="0"/>
              <w:rPr>
                <w:rFonts w:ascii="Verdana" w:hAnsi="Verdana" w:cs="Calibri"/>
                <w:sz w:val="16"/>
                <w:szCs w:val="16"/>
              </w:rPr>
            </w:pPr>
            <w:r>
              <w:rPr>
                <w:rFonts w:ascii="Calibri" w:hAnsi="Calibri" w:cs="Calibri"/>
              </w:rPr>
              <w:t>6,00</w:t>
            </w:r>
          </w:p>
        </w:tc>
      </w:tr>
      <w:tr w:rsidR="005744DC" w:rsidRPr="007810AB" w14:paraId="19753D12" w14:textId="77777777" w:rsidTr="007810AB">
        <w:trPr>
          <w:trHeight w:val="4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D966" w:themeColor="accent4" w:themeTint="99"/>
              <w:left w:val="single" w:sz="4" w:space="0" w:color="FFD966" w:themeColor="accent4" w:themeTint="99"/>
              <w:bottom w:val="single" w:sz="4" w:space="0" w:color="FFD966" w:themeColor="accent4" w:themeTint="99"/>
              <w:right w:val="nil"/>
            </w:tcBorders>
            <w:vAlign w:val="center"/>
          </w:tcPr>
          <w:p w14:paraId="610C5F60" w14:textId="1A76DAF0" w:rsidR="005744DC" w:rsidRPr="007810AB" w:rsidRDefault="005744DC" w:rsidP="005744DC">
            <w:pPr>
              <w:spacing w:line="360" w:lineRule="auto"/>
              <w:jc w:val="center"/>
              <w:rPr>
                <w:rFonts w:ascii="Verdana" w:hAnsi="Verdana" w:cs="Calibri"/>
                <w:b w:val="0"/>
                <w:sz w:val="16"/>
                <w:szCs w:val="16"/>
              </w:rPr>
            </w:pPr>
            <w:r>
              <w:rPr>
                <w:rFonts w:ascii="Calibri" w:hAnsi="Calibri" w:cs="Calibri"/>
              </w:rPr>
              <w:t>17.10.020</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32B3E1CF" w14:textId="5CB9EEA5" w:rsidR="005744DC" w:rsidRPr="007810AB" w:rsidRDefault="005744DC" w:rsidP="005744DC">
            <w:pPr>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 xml:space="preserve">Piso em </w:t>
            </w:r>
            <w:proofErr w:type="spellStart"/>
            <w:r>
              <w:rPr>
                <w:rFonts w:ascii="Calibri" w:hAnsi="Calibri" w:cs="Calibri"/>
              </w:rPr>
              <w:t>granilite</w:t>
            </w:r>
            <w:proofErr w:type="spellEnd"/>
            <w:r>
              <w:rPr>
                <w:rFonts w:ascii="Calibri" w:hAnsi="Calibri" w:cs="Calibri"/>
              </w:rPr>
              <w:t xml:space="preserve"> moldado no local</w:t>
            </w:r>
          </w:p>
        </w:tc>
        <w:tc>
          <w:tcPr>
            <w:tcW w:w="0" w:type="auto"/>
            <w:tcBorders>
              <w:top w:val="single" w:sz="4" w:space="0" w:color="FFD966" w:themeColor="accent4" w:themeTint="99"/>
              <w:left w:val="nil"/>
              <w:bottom w:val="single" w:sz="4" w:space="0" w:color="FFD966" w:themeColor="accent4" w:themeTint="99"/>
              <w:right w:val="nil"/>
            </w:tcBorders>
            <w:vAlign w:val="center"/>
          </w:tcPr>
          <w:p w14:paraId="39EA864F" w14:textId="64051864"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M²</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752F62CE" w14:textId="3285961C"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140,00</w:t>
            </w:r>
          </w:p>
        </w:tc>
        <w:tc>
          <w:tcPr>
            <w:tcW w:w="0" w:type="auto"/>
            <w:tcBorders>
              <w:top w:val="single" w:sz="4" w:space="0" w:color="FFD966" w:themeColor="accent4" w:themeTint="99"/>
              <w:left w:val="nil"/>
              <w:bottom w:val="single" w:sz="4" w:space="0" w:color="FFD966" w:themeColor="accent4" w:themeTint="99"/>
              <w:right w:val="single" w:sz="4" w:space="0" w:color="FFD966" w:themeColor="accent4" w:themeTint="99"/>
            </w:tcBorders>
            <w:vAlign w:val="center"/>
          </w:tcPr>
          <w:p w14:paraId="35EE7E6F" w14:textId="49DC8B96" w:rsidR="005744DC" w:rsidRPr="007810AB" w:rsidRDefault="005744DC" w:rsidP="005744DC">
            <w:pPr>
              <w:spacing w:line="360" w:lineRule="auto"/>
              <w:jc w:val="center"/>
              <w:cnfStyle w:val="000000000000" w:firstRow="0" w:lastRow="0" w:firstColumn="0" w:lastColumn="0" w:oddVBand="0" w:evenVBand="0" w:oddHBand="0" w:evenHBand="0" w:firstRowFirstColumn="0" w:firstRowLastColumn="0" w:lastRowFirstColumn="0" w:lastRowLastColumn="0"/>
              <w:rPr>
                <w:rFonts w:ascii="Verdana" w:hAnsi="Verdana" w:cs="Calibri"/>
                <w:sz w:val="16"/>
                <w:szCs w:val="16"/>
              </w:rPr>
            </w:pPr>
            <w:r>
              <w:rPr>
                <w:rFonts w:ascii="Calibri" w:hAnsi="Calibri" w:cs="Calibri"/>
              </w:rPr>
              <w:t>70,00</w:t>
            </w:r>
          </w:p>
        </w:tc>
      </w:tr>
    </w:tbl>
    <w:p w14:paraId="2E4EAC75" w14:textId="77777777" w:rsidR="007810AB" w:rsidRPr="00344FB3" w:rsidRDefault="007810AB" w:rsidP="00E951E3">
      <w:pPr>
        <w:spacing w:line="360" w:lineRule="auto"/>
        <w:jc w:val="center"/>
        <w:rPr>
          <w:rFonts w:ascii="Verdana" w:hAnsi="Verdana"/>
          <w:b/>
          <w:bCs/>
          <w:lang w:val="pt-PT" w:eastAsia="en-US"/>
        </w:rPr>
      </w:pPr>
    </w:p>
    <w:p w14:paraId="0959BDE1" w14:textId="77777777" w:rsidR="00E951E3" w:rsidRDefault="00E951E3" w:rsidP="00E951E3">
      <w:pPr>
        <w:pStyle w:val="PargrafodaLista"/>
        <w:spacing w:line="360" w:lineRule="auto"/>
        <w:ind w:left="348"/>
        <w:rPr>
          <w:rFonts w:ascii="Verdana" w:hAnsi="Verdana" w:cs="Arial"/>
          <w:b/>
          <w:bCs/>
        </w:rPr>
      </w:pPr>
    </w:p>
    <w:p w14:paraId="638094CF" w14:textId="6B6A45A9" w:rsidR="00D822A5" w:rsidRPr="001200DB" w:rsidRDefault="00D822A5" w:rsidP="001200DB">
      <w:pPr>
        <w:pStyle w:val="PargrafodaLista"/>
        <w:numPr>
          <w:ilvl w:val="0"/>
          <w:numId w:val="7"/>
        </w:numPr>
        <w:spacing w:line="360" w:lineRule="auto"/>
        <w:rPr>
          <w:rFonts w:ascii="Verdana" w:hAnsi="Verdana" w:cs="Arial"/>
          <w:b/>
          <w:bCs/>
        </w:rPr>
      </w:pPr>
      <w:r w:rsidRPr="001200DB">
        <w:rPr>
          <w:rFonts w:ascii="Verdana" w:hAnsi="Verdana" w:cs="Arial"/>
          <w:b/>
          <w:bCs/>
        </w:rPr>
        <w:t>DISPOSIÇÕES FINAIS</w:t>
      </w:r>
    </w:p>
    <w:p w14:paraId="75B63DB5" w14:textId="4E7C608E" w:rsidR="001200DB" w:rsidRPr="001200DB" w:rsidRDefault="001200DB" w:rsidP="001200DB">
      <w:pPr>
        <w:spacing w:line="360" w:lineRule="auto"/>
        <w:rPr>
          <w:rFonts w:ascii="Verdana" w:hAnsi="Verdana" w:cs="Verdana"/>
          <w:color w:val="000000"/>
        </w:rPr>
      </w:pPr>
      <w:r w:rsidRPr="001200DB">
        <w:rPr>
          <w:rFonts w:ascii="Verdana" w:hAnsi="Verdana" w:cs="Verdana"/>
          <w:color w:val="000000"/>
        </w:rPr>
        <w:t>As informações contidas neste Termo de Referência não são classificadas como sigilosas.</w:t>
      </w:r>
    </w:p>
    <w:p w14:paraId="59DD4212" w14:textId="77777777" w:rsidR="006D34AD" w:rsidRDefault="006D34AD" w:rsidP="001200DB">
      <w:pPr>
        <w:spacing w:line="360" w:lineRule="auto"/>
        <w:jc w:val="right"/>
        <w:rPr>
          <w:rFonts w:ascii="Verdana" w:hAnsi="Verdana" w:cs="Arial"/>
          <w:b/>
          <w:bCs/>
        </w:rPr>
      </w:pPr>
    </w:p>
    <w:p w14:paraId="37A55B4B" w14:textId="77777777" w:rsidR="00F61415" w:rsidRDefault="00F61415" w:rsidP="001200DB">
      <w:pPr>
        <w:spacing w:line="360" w:lineRule="auto"/>
        <w:jc w:val="right"/>
        <w:rPr>
          <w:rFonts w:ascii="Verdana" w:hAnsi="Verdana" w:cs="Arial"/>
          <w:b/>
          <w:bCs/>
        </w:rPr>
      </w:pPr>
    </w:p>
    <w:p w14:paraId="5DAC2449" w14:textId="77777777" w:rsidR="00F61415" w:rsidRDefault="00F61415" w:rsidP="001200DB">
      <w:pPr>
        <w:spacing w:line="360" w:lineRule="auto"/>
        <w:jc w:val="right"/>
        <w:rPr>
          <w:rFonts w:ascii="Verdana" w:hAnsi="Verdana" w:cs="Arial"/>
          <w:b/>
          <w:bCs/>
        </w:rPr>
      </w:pPr>
    </w:p>
    <w:p w14:paraId="2FF8EEC5" w14:textId="77777777" w:rsidR="00F61415" w:rsidRDefault="00F61415" w:rsidP="001200DB">
      <w:pPr>
        <w:spacing w:line="360" w:lineRule="auto"/>
        <w:jc w:val="right"/>
        <w:rPr>
          <w:rFonts w:ascii="Verdana" w:hAnsi="Verdana" w:cs="Arial"/>
          <w:b/>
          <w:bCs/>
        </w:rPr>
      </w:pPr>
    </w:p>
    <w:p w14:paraId="67CA2A33" w14:textId="520B8BB9" w:rsidR="001200DB" w:rsidRPr="001200DB" w:rsidRDefault="001200DB" w:rsidP="001200DB">
      <w:pPr>
        <w:spacing w:line="360" w:lineRule="auto"/>
        <w:jc w:val="right"/>
        <w:rPr>
          <w:rFonts w:ascii="Verdana" w:hAnsi="Verdana" w:cs="Arial"/>
          <w:bCs/>
        </w:rPr>
      </w:pPr>
      <w:r w:rsidRPr="001200DB">
        <w:rPr>
          <w:rFonts w:ascii="Verdana" w:hAnsi="Verdana" w:cs="Arial"/>
          <w:bCs/>
        </w:rPr>
        <w:t>Priscila Rossi Ferrer</w:t>
      </w:r>
    </w:p>
    <w:p w14:paraId="1FFC2155" w14:textId="137CEA74" w:rsidR="001200DB" w:rsidRPr="001200DB" w:rsidRDefault="001200DB" w:rsidP="001200DB">
      <w:pPr>
        <w:spacing w:line="360" w:lineRule="auto"/>
        <w:jc w:val="right"/>
        <w:rPr>
          <w:rFonts w:ascii="Verdana" w:hAnsi="Verdana" w:cs="Arial"/>
          <w:bCs/>
        </w:rPr>
      </w:pPr>
      <w:r w:rsidRPr="001200DB">
        <w:rPr>
          <w:rFonts w:ascii="Verdana" w:hAnsi="Verdana" w:cs="Arial"/>
          <w:bCs/>
        </w:rPr>
        <w:t>Secretária de Obras</w:t>
      </w:r>
    </w:p>
    <w:p w14:paraId="62D67F44" w14:textId="77777777" w:rsidR="006D34AD" w:rsidRDefault="006D34AD" w:rsidP="001200DB">
      <w:pPr>
        <w:spacing w:line="360" w:lineRule="auto"/>
        <w:jc w:val="right"/>
        <w:rPr>
          <w:rFonts w:ascii="Verdana" w:hAnsi="Verdana" w:cs="Arial"/>
          <w:bCs/>
        </w:rPr>
      </w:pPr>
    </w:p>
    <w:sectPr w:rsidR="006D34AD" w:rsidSect="007329E8">
      <w:headerReference w:type="default" r:id="rId8"/>
      <w:footerReference w:type="default" r:id="rId9"/>
      <w:pgSz w:w="11906" w:h="16838"/>
      <w:pgMar w:top="2398" w:right="1418" w:bottom="1418" w:left="1418" w:header="709" w:footer="1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C0391D" w14:textId="77777777" w:rsidR="001866D9" w:rsidRDefault="001866D9" w:rsidP="007709D8">
      <w:r>
        <w:separator/>
      </w:r>
    </w:p>
  </w:endnote>
  <w:endnote w:type="continuationSeparator" w:id="0">
    <w:p w14:paraId="208ABD34" w14:textId="77777777" w:rsidR="001866D9" w:rsidRDefault="001866D9" w:rsidP="00770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EDE08" w14:textId="77777777" w:rsidR="001866D9" w:rsidRDefault="001866D9">
    <w:pPr>
      <w:pStyle w:val="Rodap"/>
      <w:jc w:val="center"/>
    </w:pPr>
  </w:p>
  <w:p w14:paraId="71936EF9" w14:textId="77777777" w:rsidR="001866D9" w:rsidRDefault="001866D9">
    <w:pPr>
      <w:pStyle w:val="Rodap"/>
      <w:jc w:val="center"/>
    </w:pPr>
  </w:p>
  <w:p w14:paraId="717FDDE1" w14:textId="4F125251" w:rsidR="001866D9" w:rsidRDefault="001866D9" w:rsidP="007329E8">
    <w:pPr>
      <w:pStyle w:val="Rodap"/>
      <w:jc w:val="right"/>
    </w:pPr>
    <w:r>
      <w:rPr>
        <w:noProof/>
      </w:rPr>
      <w:drawing>
        <wp:anchor distT="0" distB="0" distL="114300" distR="114300" simplePos="0" relativeHeight="251663360" behindDoc="1" locked="0" layoutInCell="1" allowOverlap="1" wp14:anchorId="13DD5F05" wp14:editId="47FD9483">
          <wp:simplePos x="0" y="0"/>
          <wp:positionH relativeFrom="page">
            <wp:align>left</wp:align>
          </wp:positionH>
          <wp:positionV relativeFrom="page">
            <wp:align>bottom</wp:align>
          </wp:positionV>
          <wp:extent cx="7553325" cy="1411605"/>
          <wp:effectExtent l="0" t="0" r="9525" b="0"/>
          <wp:wrapTopAndBottom/>
          <wp:docPr id="1104621089" name="Imagem 2" descr="Uma imagem contendo For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160766" name="Imagem 2" descr="Uma imagem contendo Forma&#10;&#10;O conteúdo gerado por IA pode estar incorre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41160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213FA1" w14:textId="77777777" w:rsidR="001866D9" w:rsidRDefault="001866D9" w:rsidP="007709D8">
      <w:r>
        <w:separator/>
      </w:r>
    </w:p>
  </w:footnote>
  <w:footnote w:type="continuationSeparator" w:id="0">
    <w:p w14:paraId="7AF9D46B" w14:textId="77777777" w:rsidR="001866D9" w:rsidRDefault="001866D9" w:rsidP="007709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7307C" w14:textId="6ABA8654" w:rsidR="001866D9" w:rsidRDefault="001866D9">
    <w:pPr>
      <w:pStyle w:val="Cabealho"/>
    </w:pPr>
    <w:r>
      <w:rPr>
        <w:noProof/>
      </w:rPr>
      <w:drawing>
        <wp:anchor distT="0" distB="0" distL="114300" distR="114300" simplePos="0" relativeHeight="251661312" behindDoc="1" locked="0" layoutInCell="1" allowOverlap="1" wp14:anchorId="10C041CD" wp14:editId="4F0D0798">
          <wp:simplePos x="0" y="0"/>
          <wp:positionH relativeFrom="margin">
            <wp:align>center</wp:align>
          </wp:positionH>
          <wp:positionV relativeFrom="page">
            <wp:posOffset>391795</wp:posOffset>
          </wp:positionV>
          <wp:extent cx="3837940" cy="816610"/>
          <wp:effectExtent l="0" t="0" r="0" b="0"/>
          <wp:wrapTight wrapText="bothSides">
            <wp:wrapPolygon edited="0">
              <wp:start x="536" y="0"/>
              <wp:lineTo x="322" y="2519"/>
              <wp:lineTo x="214" y="17132"/>
              <wp:lineTo x="643" y="19652"/>
              <wp:lineTo x="3860" y="19652"/>
              <wp:lineTo x="14152" y="18140"/>
              <wp:lineTo x="15546" y="17132"/>
              <wp:lineTo x="18977" y="11589"/>
              <wp:lineTo x="18870" y="9070"/>
              <wp:lineTo x="21228" y="7558"/>
              <wp:lineTo x="20907" y="3527"/>
              <wp:lineTo x="12008" y="0"/>
              <wp:lineTo x="536" y="0"/>
            </wp:wrapPolygon>
          </wp:wrapTight>
          <wp:docPr id="1777019619" name="Imagem 1777019619"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8" descr="Uma imagem contendo Texto&#10;&#10;Descrição gerada automaticamente"/>
                  <pic:cNvPicPr/>
                </pic:nvPicPr>
                <pic:blipFill rotWithShape="1">
                  <a:blip r:embed="rId1" cstate="print">
                    <a:extLst>
                      <a:ext uri="{28A0092B-C50C-407E-A947-70E740481C1C}">
                        <a14:useLocalDpi xmlns:a14="http://schemas.microsoft.com/office/drawing/2010/main" val="0"/>
                      </a:ext>
                    </a:extLst>
                  </a:blip>
                  <a:srcRect l="3765" t="37541" r="8821" b="29374"/>
                  <a:stretch/>
                </pic:blipFill>
                <pic:spPr bwMode="auto">
                  <a:xfrm>
                    <a:off x="0" y="0"/>
                    <a:ext cx="3837940" cy="81661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58240" behindDoc="0" locked="0" layoutInCell="1" allowOverlap="1" wp14:anchorId="54BE46BA" wp14:editId="45F44BBF">
          <wp:simplePos x="0" y="0"/>
          <wp:positionH relativeFrom="margin">
            <wp:align>center</wp:align>
          </wp:positionH>
          <wp:positionV relativeFrom="page">
            <wp:posOffset>19050</wp:posOffset>
          </wp:positionV>
          <wp:extent cx="7530465" cy="314325"/>
          <wp:effectExtent l="0" t="0" r="0" b="0"/>
          <wp:wrapSquare wrapText="bothSides"/>
          <wp:docPr id="43398821" name="Imagem 1"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25724" name="Imagem 1" descr="Interface gráfica do usuário, Aplicativo&#10;&#10;O conteúdo gerado por IA pode estar incorreto."/>
                  <pic:cNvPicPr/>
                </pic:nvPicPr>
                <pic:blipFill rotWithShape="1">
                  <a:blip r:embed="rId2">
                    <a:extLst>
                      <a:ext uri="{28A0092B-C50C-407E-A947-70E740481C1C}">
                        <a14:useLocalDpi xmlns:a14="http://schemas.microsoft.com/office/drawing/2010/main" val="0"/>
                      </a:ext>
                    </a:extLst>
                  </a:blip>
                  <a:srcRect b="73171"/>
                  <a:stretch/>
                </pic:blipFill>
                <pic:spPr bwMode="auto">
                  <a:xfrm>
                    <a:off x="0" y="0"/>
                    <a:ext cx="7530465" cy="314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97FFB"/>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080F4AB9"/>
    <w:multiLevelType w:val="multilevel"/>
    <w:tmpl w:val="2FA4298A"/>
    <w:lvl w:ilvl="0">
      <w:start w:val="1"/>
      <w:numFmt w:val="decimal"/>
      <w:pStyle w:val="Nivel01"/>
      <w:lvlText w:val="%1."/>
      <w:lvlJc w:val="left"/>
      <w:pPr>
        <w:ind w:left="360" w:hanging="360"/>
      </w:pPr>
      <w:rPr>
        <w:rFonts w:hint="default"/>
        <w:b/>
      </w:rPr>
    </w:lvl>
    <w:lvl w:ilvl="1">
      <w:start w:val="1"/>
      <w:numFmt w:val="decimal"/>
      <w:pStyle w:val="Nivel2-Opcional"/>
      <w:lvlText w:val="%1.%2."/>
      <w:lvlJc w:val="left"/>
      <w:pPr>
        <w:ind w:left="9363" w:hanging="432"/>
      </w:pPr>
      <w:rPr>
        <w:rFonts w:hint="default"/>
        <w:b w:val="0"/>
        <w:i w:val="0"/>
        <w:strike w:val="0"/>
        <w:color w:val="auto"/>
        <w:sz w:val="20"/>
        <w:szCs w:val="20"/>
        <w:u w:val="none"/>
      </w:rPr>
    </w:lvl>
    <w:lvl w:ilvl="2">
      <w:start w:val="1"/>
      <w:numFmt w:val="decimal"/>
      <w:pStyle w:val="Nivel3"/>
      <w:lvlText w:val="%1.%2.%3"/>
      <w:lvlJc w:val="left"/>
      <w:pPr>
        <w:ind w:left="6175" w:hanging="504"/>
      </w:pPr>
      <w:rPr>
        <w:rFonts w:hint="default"/>
        <w:b w:val="0"/>
        <w:i w:val="0"/>
        <w:strike w:val="0"/>
        <w:color w:val="000000" w:themeColor="text1"/>
        <w:sz w:val="20"/>
        <w:szCs w:val="20"/>
      </w:rPr>
    </w:lvl>
    <w:lvl w:ilvl="3">
      <w:start w:val="1"/>
      <w:numFmt w:val="decimal"/>
      <w:pStyle w:val="Nvel4-R"/>
      <w:lvlText w:val="%1.%2.%3.%4."/>
      <w:lvlJc w:val="left"/>
      <w:pPr>
        <w:ind w:left="2491"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E713DFA"/>
    <w:multiLevelType w:val="hybridMultilevel"/>
    <w:tmpl w:val="54C2F22E"/>
    <w:lvl w:ilvl="0" w:tplc="16EC9A3A">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0F1B3B15"/>
    <w:multiLevelType w:val="hybridMultilevel"/>
    <w:tmpl w:val="228A84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AD877C2"/>
    <w:multiLevelType w:val="hybridMultilevel"/>
    <w:tmpl w:val="5602F39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15:restartNumberingAfterBreak="0">
    <w:nsid w:val="20690EDB"/>
    <w:multiLevelType w:val="hybridMultilevel"/>
    <w:tmpl w:val="0F1866DA"/>
    <w:lvl w:ilvl="0" w:tplc="F5A2FB7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C8D0AC5"/>
    <w:multiLevelType w:val="multilevel"/>
    <w:tmpl w:val="3D264A80"/>
    <w:lvl w:ilvl="0">
      <w:start w:val="1"/>
      <w:numFmt w:val="decimal"/>
      <w:lvlText w:val="%1."/>
      <w:lvlJc w:val="left"/>
      <w:pPr>
        <w:ind w:left="360" w:hanging="360"/>
      </w:pPr>
      <w:rPr>
        <w:rFonts w:hint="default"/>
        <w:b/>
        <w:bCs w:val="0"/>
      </w:rPr>
    </w:lvl>
    <w:lvl w:ilvl="1">
      <w:start w:val="1"/>
      <w:numFmt w:val="decimal"/>
      <w:lvlText w:val="%1.%2."/>
      <w:lvlJc w:val="left"/>
      <w:pPr>
        <w:ind w:left="1275" w:hanging="567"/>
      </w:pPr>
      <w:rPr>
        <w:rFonts w:hint="default"/>
        <w:b w:val="0"/>
        <w:bCs/>
      </w:rPr>
    </w:lvl>
    <w:lvl w:ilvl="2">
      <w:start w:val="1"/>
      <w:numFmt w:val="decimal"/>
      <w:lvlText w:val="%1.%2.%3."/>
      <w:lvlJc w:val="left"/>
      <w:pPr>
        <w:ind w:left="1701" w:hanging="567"/>
      </w:pPr>
      <w:rPr>
        <w:rFonts w:hint="default"/>
        <w:b w:val="0"/>
        <w:bCs/>
      </w:rPr>
    </w:lvl>
    <w:lvl w:ilvl="3">
      <w:start w:val="1"/>
      <w:numFmt w:val="bullet"/>
      <w:lvlText w:val=""/>
      <w:lvlJc w:val="left"/>
      <w:pPr>
        <w:ind w:left="2268" w:hanging="567"/>
      </w:pPr>
      <w:rPr>
        <w:rFonts w:ascii="Symbol" w:hAnsi="Symbol" w:hint="default"/>
        <w:b w:val="0"/>
        <w:bCs/>
        <w:color w:val="auto"/>
      </w:rPr>
    </w:lvl>
    <w:lvl w:ilvl="4">
      <w:start w:val="1"/>
      <w:numFmt w:val="bullet"/>
      <w:lvlText w:val=""/>
      <w:lvlJc w:val="left"/>
      <w:pPr>
        <w:ind w:left="2835" w:hanging="567"/>
      </w:pPr>
      <w:rPr>
        <w:rFonts w:ascii="Symbol" w:hAnsi="Symbol" w:hint="default"/>
        <w:color w:val="auto"/>
      </w:rPr>
    </w:lvl>
    <w:lvl w:ilvl="5">
      <w:start w:val="1"/>
      <w:numFmt w:val="bullet"/>
      <w:lvlText w:val=""/>
      <w:lvlJc w:val="left"/>
      <w:pPr>
        <w:ind w:left="3402" w:hanging="567"/>
      </w:pPr>
      <w:rPr>
        <w:rFonts w:ascii="Symbol" w:hAnsi="Symbol"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C334F03"/>
    <w:multiLevelType w:val="hybridMultilevel"/>
    <w:tmpl w:val="F9A6023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60765335"/>
    <w:multiLevelType w:val="hybridMultilevel"/>
    <w:tmpl w:val="0D3C0C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83D7DDF"/>
    <w:multiLevelType w:val="multilevel"/>
    <w:tmpl w:val="B7AAA7F6"/>
    <w:lvl w:ilvl="0">
      <w:start w:val="1"/>
      <w:numFmt w:val="decimal"/>
      <w:lvlText w:val="%1."/>
      <w:lvlJc w:val="left"/>
      <w:pPr>
        <w:ind w:left="348" w:hanging="245"/>
      </w:pPr>
      <w:rPr>
        <w:spacing w:val="-3"/>
        <w:w w:val="100"/>
        <w:lang w:val="pt-PT" w:eastAsia="en-US" w:bidi="ar-SA"/>
      </w:rPr>
    </w:lvl>
    <w:lvl w:ilvl="1">
      <w:start w:val="1"/>
      <w:numFmt w:val="decimal"/>
      <w:lvlText w:val="%1.%2."/>
      <w:lvlJc w:val="left"/>
      <w:pPr>
        <w:ind w:left="104" w:hanging="567"/>
      </w:pPr>
      <w:rPr>
        <w:spacing w:val="-3"/>
        <w:w w:val="100"/>
        <w:lang w:val="pt-PT" w:eastAsia="en-US" w:bidi="ar-SA"/>
      </w:rPr>
    </w:lvl>
    <w:lvl w:ilvl="2">
      <w:start w:val="1"/>
      <w:numFmt w:val="decimal"/>
      <w:lvlText w:val="%1.%2.%3."/>
      <w:lvlJc w:val="left"/>
      <w:pPr>
        <w:ind w:left="104" w:hanging="567"/>
      </w:pPr>
      <w:rPr>
        <w:rFonts w:ascii="Verdana" w:eastAsia="Arial mt" w:hAnsi="Verdana" w:cs="Arial mt" w:hint="default"/>
        <w:b w:val="0"/>
        <w:bCs w:val="0"/>
        <w:i w:val="0"/>
        <w:iCs w:val="0"/>
        <w:spacing w:val="-3"/>
        <w:w w:val="100"/>
        <w:sz w:val="20"/>
        <w:szCs w:val="20"/>
        <w:lang w:val="pt-PT" w:eastAsia="en-US" w:bidi="ar-SA"/>
      </w:rPr>
    </w:lvl>
    <w:lvl w:ilvl="3">
      <w:numFmt w:val="bullet"/>
      <w:lvlText w:val="•"/>
      <w:lvlJc w:val="left"/>
      <w:pPr>
        <w:ind w:left="2326" w:hanging="567"/>
      </w:pPr>
      <w:rPr>
        <w:lang w:val="pt-PT" w:eastAsia="en-US" w:bidi="ar-SA"/>
      </w:rPr>
    </w:lvl>
    <w:lvl w:ilvl="4">
      <w:numFmt w:val="bullet"/>
      <w:lvlText w:val="•"/>
      <w:lvlJc w:val="left"/>
      <w:pPr>
        <w:ind w:left="3320" w:hanging="567"/>
      </w:pPr>
      <w:rPr>
        <w:lang w:val="pt-PT" w:eastAsia="en-US" w:bidi="ar-SA"/>
      </w:rPr>
    </w:lvl>
    <w:lvl w:ilvl="5">
      <w:numFmt w:val="bullet"/>
      <w:lvlText w:val="•"/>
      <w:lvlJc w:val="left"/>
      <w:pPr>
        <w:ind w:left="4313" w:hanging="567"/>
      </w:pPr>
      <w:rPr>
        <w:lang w:val="pt-PT" w:eastAsia="en-US" w:bidi="ar-SA"/>
      </w:rPr>
    </w:lvl>
    <w:lvl w:ilvl="6">
      <w:numFmt w:val="bullet"/>
      <w:lvlText w:val="•"/>
      <w:lvlJc w:val="left"/>
      <w:pPr>
        <w:ind w:left="5306" w:hanging="567"/>
      </w:pPr>
      <w:rPr>
        <w:lang w:val="pt-PT" w:eastAsia="en-US" w:bidi="ar-SA"/>
      </w:rPr>
    </w:lvl>
    <w:lvl w:ilvl="7">
      <w:numFmt w:val="bullet"/>
      <w:lvlText w:val="•"/>
      <w:lvlJc w:val="left"/>
      <w:pPr>
        <w:ind w:left="6300" w:hanging="567"/>
      </w:pPr>
      <w:rPr>
        <w:lang w:val="pt-PT" w:eastAsia="en-US" w:bidi="ar-SA"/>
      </w:rPr>
    </w:lvl>
    <w:lvl w:ilvl="8">
      <w:numFmt w:val="bullet"/>
      <w:lvlText w:val="•"/>
      <w:lvlJc w:val="left"/>
      <w:pPr>
        <w:ind w:left="7293" w:hanging="567"/>
      </w:pPr>
      <w:rPr>
        <w:lang w:val="pt-PT" w:eastAsia="en-US" w:bidi="ar-SA"/>
      </w:rPr>
    </w:lvl>
  </w:abstractNum>
  <w:abstractNum w:abstractNumId="10" w15:restartNumberingAfterBreak="0">
    <w:nsid w:val="7A112BE0"/>
    <w:multiLevelType w:val="multilevel"/>
    <w:tmpl w:val="B7AAA7F6"/>
    <w:lvl w:ilvl="0">
      <w:start w:val="1"/>
      <w:numFmt w:val="decimal"/>
      <w:lvlText w:val="%1."/>
      <w:lvlJc w:val="left"/>
      <w:pPr>
        <w:ind w:left="348" w:hanging="245"/>
      </w:pPr>
      <w:rPr>
        <w:spacing w:val="-3"/>
        <w:w w:val="100"/>
        <w:lang w:val="pt-PT" w:eastAsia="en-US" w:bidi="ar-SA"/>
      </w:rPr>
    </w:lvl>
    <w:lvl w:ilvl="1">
      <w:start w:val="1"/>
      <w:numFmt w:val="decimal"/>
      <w:lvlText w:val="%1.%2."/>
      <w:lvlJc w:val="left"/>
      <w:pPr>
        <w:ind w:left="104" w:hanging="567"/>
      </w:pPr>
      <w:rPr>
        <w:spacing w:val="-3"/>
        <w:w w:val="100"/>
        <w:lang w:val="pt-PT" w:eastAsia="en-US" w:bidi="ar-SA"/>
      </w:rPr>
    </w:lvl>
    <w:lvl w:ilvl="2">
      <w:start w:val="1"/>
      <w:numFmt w:val="decimal"/>
      <w:lvlText w:val="%1.%2.%3."/>
      <w:lvlJc w:val="left"/>
      <w:pPr>
        <w:ind w:left="104" w:hanging="567"/>
      </w:pPr>
      <w:rPr>
        <w:rFonts w:ascii="Verdana" w:eastAsia="Arial mt" w:hAnsi="Verdana" w:cs="Arial mt" w:hint="default"/>
        <w:b w:val="0"/>
        <w:bCs w:val="0"/>
        <w:i w:val="0"/>
        <w:iCs w:val="0"/>
        <w:spacing w:val="-3"/>
        <w:w w:val="100"/>
        <w:sz w:val="20"/>
        <w:szCs w:val="20"/>
        <w:lang w:val="pt-PT" w:eastAsia="en-US" w:bidi="ar-SA"/>
      </w:rPr>
    </w:lvl>
    <w:lvl w:ilvl="3">
      <w:numFmt w:val="bullet"/>
      <w:lvlText w:val="•"/>
      <w:lvlJc w:val="left"/>
      <w:pPr>
        <w:ind w:left="2326" w:hanging="567"/>
      </w:pPr>
      <w:rPr>
        <w:lang w:val="pt-PT" w:eastAsia="en-US" w:bidi="ar-SA"/>
      </w:rPr>
    </w:lvl>
    <w:lvl w:ilvl="4">
      <w:numFmt w:val="bullet"/>
      <w:lvlText w:val="•"/>
      <w:lvlJc w:val="left"/>
      <w:pPr>
        <w:ind w:left="3320" w:hanging="567"/>
      </w:pPr>
      <w:rPr>
        <w:lang w:val="pt-PT" w:eastAsia="en-US" w:bidi="ar-SA"/>
      </w:rPr>
    </w:lvl>
    <w:lvl w:ilvl="5">
      <w:numFmt w:val="bullet"/>
      <w:lvlText w:val="•"/>
      <w:lvlJc w:val="left"/>
      <w:pPr>
        <w:ind w:left="4313" w:hanging="567"/>
      </w:pPr>
      <w:rPr>
        <w:lang w:val="pt-PT" w:eastAsia="en-US" w:bidi="ar-SA"/>
      </w:rPr>
    </w:lvl>
    <w:lvl w:ilvl="6">
      <w:numFmt w:val="bullet"/>
      <w:lvlText w:val="•"/>
      <w:lvlJc w:val="left"/>
      <w:pPr>
        <w:ind w:left="5306" w:hanging="567"/>
      </w:pPr>
      <w:rPr>
        <w:lang w:val="pt-PT" w:eastAsia="en-US" w:bidi="ar-SA"/>
      </w:rPr>
    </w:lvl>
    <w:lvl w:ilvl="7">
      <w:numFmt w:val="bullet"/>
      <w:lvlText w:val="•"/>
      <w:lvlJc w:val="left"/>
      <w:pPr>
        <w:ind w:left="6300" w:hanging="567"/>
      </w:pPr>
      <w:rPr>
        <w:lang w:val="pt-PT" w:eastAsia="en-US" w:bidi="ar-SA"/>
      </w:rPr>
    </w:lvl>
    <w:lvl w:ilvl="8">
      <w:numFmt w:val="bullet"/>
      <w:lvlText w:val="•"/>
      <w:lvlJc w:val="left"/>
      <w:pPr>
        <w:ind w:left="7293" w:hanging="567"/>
      </w:pPr>
      <w:rPr>
        <w:lang w:val="pt-PT" w:eastAsia="en-US" w:bidi="ar-SA"/>
      </w:rPr>
    </w:lvl>
  </w:abstractNum>
  <w:abstractNum w:abstractNumId="11" w15:restartNumberingAfterBreak="0">
    <w:nsid w:val="7C564824"/>
    <w:multiLevelType w:val="hybridMultilevel"/>
    <w:tmpl w:val="95BCDD0A"/>
    <w:lvl w:ilvl="0" w:tplc="04160001">
      <w:start w:val="1"/>
      <w:numFmt w:val="bullet"/>
      <w:lvlText w:val=""/>
      <w:lvlJc w:val="left"/>
      <w:pPr>
        <w:ind w:left="720" w:hanging="360"/>
      </w:pPr>
      <w:rPr>
        <w:rFonts w:ascii="Symbol" w:hAnsi="Symbol" w:hint="default"/>
      </w:rPr>
    </w:lvl>
    <w:lvl w:ilvl="1" w:tplc="04160003" w:tentative="1">
      <w:start w:val="1"/>
      <w:numFmt w:val="bullet"/>
      <w:pStyle w:val="Nvel2-Opcional"/>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4"/>
  </w:num>
  <w:num w:numId="5">
    <w:abstractNumId w:val="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6">
    <w:abstractNumId w:val="0"/>
  </w:num>
  <w:num w:numId="7">
    <w:abstractNumId w:val="9"/>
  </w:num>
  <w:num w:numId="8">
    <w:abstractNumId w:val="8"/>
  </w:num>
  <w:num w:numId="9">
    <w:abstractNumId w:val="11"/>
  </w:num>
  <w:num w:numId="10">
    <w:abstractNumId w:val="3"/>
  </w:num>
  <w:num w:numId="11">
    <w:abstractNumId w:val="6"/>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1FC"/>
    <w:rsid w:val="00010772"/>
    <w:rsid w:val="0007045D"/>
    <w:rsid w:val="00075480"/>
    <w:rsid w:val="00080F01"/>
    <w:rsid w:val="000A64DC"/>
    <w:rsid w:val="000B4FD7"/>
    <w:rsid w:val="000C6CDD"/>
    <w:rsid w:val="000D669D"/>
    <w:rsid w:val="000E6F07"/>
    <w:rsid w:val="000F65CF"/>
    <w:rsid w:val="0010347A"/>
    <w:rsid w:val="0011079D"/>
    <w:rsid w:val="001200DB"/>
    <w:rsid w:val="00183A19"/>
    <w:rsid w:val="001866D9"/>
    <w:rsid w:val="001A7DA6"/>
    <w:rsid w:val="001C0E54"/>
    <w:rsid w:val="001C52FA"/>
    <w:rsid w:val="00261065"/>
    <w:rsid w:val="00270D5B"/>
    <w:rsid w:val="002C0A3C"/>
    <w:rsid w:val="002C4316"/>
    <w:rsid w:val="002E2446"/>
    <w:rsid w:val="002E5389"/>
    <w:rsid w:val="002E6C44"/>
    <w:rsid w:val="002F7EA1"/>
    <w:rsid w:val="003136B1"/>
    <w:rsid w:val="00331DC5"/>
    <w:rsid w:val="00344FB3"/>
    <w:rsid w:val="003C7A10"/>
    <w:rsid w:val="00402D21"/>
    <w:rsid w:val="0042754A"/>
    <w:rsid w:val="004C179D"/>
    <w:rsid w:val="004F5813"/>
    <w:rsid w:val="005269D0"/>
    <w:rsid w:val="0054112B"/>
    <w:rsid w:val="005506B8"/>
    <w:rsid w:val="0057107D"/>
    <w:rsid w:val="00572B8D"/>
    <w:rsid w:val="005744DC"/>
    <w:rsid w:val="005878A9"/>
    <w:rsid w:val="005B34E9"/>
    <w:rsid w:val="005C6550"/>
    <w:rsid w:val="006031FC"/>
    <w:rsid w:val="0061026B"/>
    <w:rsid w:val="00633326"/>
    <w:rsid w:val="00647462"/>
    <w:rsid w:val="00652E66"/>
    <w:rsid w:val="006530A2"/>
    <w:rsid w:val="00673530"/>
    <w:rsid w:val="006A79EF"/>
    <w:rsid w:val="006D34AD"/>
    <w:rsid w:val="007329E8"/>
    <w:rsid w:val="0073729A"/>
    <w:rsid w:val="007709D8"/>
    <w:rsid w:val="007735DF"/>
    <w:rsid w:val="0077666C"/>
    <w:rsid w:val="007810AB"/>
    <w:rsid w:val="007853A2"/>
    <w:rsid w:val="00795AC3"/>
    <w:rsid w:val="007B78A7"/>
    <w:rsid w:val="007E5C6F"/>
    <w:rsid w:val="008062E0"/>
    <w:rsid w:val="00892426"/>
    <w:rsid w:val="008C6CB6"/>
    <w:rsid w:val="008D08E8"/>
    <w:rsid w:val="008D201A"/>
    <w:rsid w:val="008E5C84"/>
    <w:rsid w:val="008F3661"/>
    <w:rsid w:val="00917B99"/>
    <w:rsid w:val="0096212E"/>
    <w:rsid w:val="00972DB9"/>
    <w:rsid w:val="00976ACD"/>
    <w:rsid w:val="009B5CF1"/>
    <w:rsid w:val="009C760C"/>
    <w:rsid w:val="009F204A"/>
    <w:rsid w:val="009F57E8"/>
    <w:rsid w:val="009F6F42"/>
    <w:rsid w:val="00A340E1"/>
    <w:rsid w:val="00A42111"/>
    <w:rsid w:val="00A4735B"/>
    <w:rsid w:val="00A61F4C"/>
    <w:rsid w:val="00A712EF"/>
    <w:rsid w:val="00A8306A"/>
    <w:rsid w:val="00A91A98"/>
    <w:rsid w:val="00AA521B"/>
    <w:rsid w:val="00AB1CE6"/>
    <w:rsid w:val="00AB418A"/>
    <w:rsid w:val="00AB4D5E"/>
    <w:rsid w:val="00AD0CA0"/>
    <w:rsid w:val="00AE34AA"/>
    <w:rsid w:val="00B05D56"/>
    <w:rsid w:val="00B13231"/>
    <w:rsid w:val="00B24AE8"/>
    <w:rsid w:val="00B52CB9"/>
    <w:rsid w:val="00B8722F"/>
    <w:rsid w:val="00B956E5"/>
    <w:rsid w:val="00BA0852"/>
    <w:rsid w:val="00BC1654"/>
    <w:rsid w:val="00BC2E2E"/>
    <w:rsid w:val="00C04D21"/>
    <w:rsid w:val="00C3538C"/>
    <w:rsid w:val="00C478A1"/>
    <w:rsid w:val="00C52197"/>
    <w:rsid w:val="00C52EFF"/>
    <w:rsid w:val="00C53888"/>
    <w:rsid w:val="00C629F7"/>
    <w:rsid w:val="00C7584B"/>
    <w:rsid w:val="00C879B7"/>
    <w:rsid w:val="00CA0CA3"/>
    <w:rsid w:val="00CE7767"/>
    <w:rsid w:val="00CF3BE4"/>
    <w:rsid w:val="00CF4AE1"/>
    <w:rsid w:val="00D0698B"/>
    <w:rsid w:val="00D16883"/>
    <w:rsid w:val="00D53DCD"/>
    <w:rsid w:val="00D708E0"/>
    <w:rsid w:val="00D7132B"/>
    <w:rsid w:val="00D72A0B"/>
    <w:rsid w:val="00D76EF7"/>
    <w:rsid w:val="00D80148"/>
    <w:rsid w:val="00D822A5"/>
    <w:rsid w:val="00D82311"/>
    <w:rsid w:val="00DA29C1"/>
    <w:rsid w:val="00DB763A"/>
    <w:rsid w:val="00E35CEC"/>
    <w:rsid w:val="00E5532E"/>
    <w:rsid w:val="00E951E3"/>
    <w:rsid w:val="00EB5139"/>
    <w:rsid w:val="00EB78E9"/>
    <w:rsid w:val="00EC26A1"/>
    <w:rsid w:val="00ED33DE"/>
    <w:rsid w:val="00EE2513"/>
    <w:rsid w:val="00EF2B29"/>
    <w:rsid w:val="00EF6FB5"/>
    <w:rsid w:val="00F36AAF"/>
    <w:rsid w:val="00F61415"/>
    <w:rsid w:val="00FC7695"/>
    <w:rsid w:val="00FD26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85AF4A"/>
  <w15:chartTrackingRefBased/>
  <w15:docId w15:val="{D2B137CA-8284-47D8-A460-1B84F2975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3C"/>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1"/>
    <w:qFormat/>
    <w:rsid w:val="00EB78E9"/>
    <w:pPr>
      <w:keepNext/>
      <w:numPr>
        <w:numId w:val="6"/>
      </w:numPr>
      <w:jc w:val="both"/>
      <w:outlineLvl w:val="0"/>
    </w:pPr>
    <w:rPr>
      <w:rFonts w:ascii="Courier New" w:hAnsi="Courier New"/>
      <w:b/>
      <w:bCs/>
      <w:iCs/>
      <w:sz w:val="24"/>
      <w:szCs w:val="24"/>
    </w:rPr>
  </w:style>
  <w:style w:type="paragraph" w:styleId="Ttulo2">
    <w:name w:val="heading 2"/>
    <w:basedOn w:val="Normal"/>
    <w:next w:val="Normal"/>
    <w:link w:val="Ttulo2Char"/>
    <w:qFormat/>
    <w:rsid w:val="00EB78E9"/>
    <w:pPr>
      <w:keepNext/>
      <w:numPr>
        <w:ilvl w:val="1"/>
        <w:numId w:val="6"/>
      </w:numPr>
      <w:jc w:val="both"/>
      <w:outlineLvl w:val="1"/>
    </w:pPr>
    <w:rPr>
      <w:rFonts w:ascii="Courier New" w:hAnsi="Courier New"/>
      <w:b/>
      <w:bCs/>
      <w:szCs w:val="24"/>
    </w:rPr>
  </w:style>
  <w:style w:type="paragraph" w:styleId="Ttulo3">
    <w:name w:val="heading 3"/>
    <w:basedOn w:val="Normal"/>
    <w:next w:val="Normal"/>
    <w:link w:val="Ttulo3Char"/>
    <w:qFormat/>
    <w:rsid w:val="00EB78E9"/>
    <w:pPr>
      <w:keepNext/>
      <w:numPr>
        <w:ilvl w:val="2"/>
        <w:numId w:val="6"/>
      </w:numPr>
      <w:jc w:val="both"/>
      <w:outlineLvl w:val="2"/>
    </w:pPr>
    <w:rPr>
      <w:rFonts w:ascii="Courier New" w:hAnsi="Courier New"/>
      <w:b/>
      <w:iCs/>
      <w:szCs w:val="24"/>
    </w:rPr>
  </w:style>
  <w:style w:type="paragraph" w:styleId="Ttulo4">
    <w:name w:val="heading 4"/>
    <w:basedOn w:val="Normal"/>
    <w:next w:val="Normal"/>
    <w:link w:val="Ttulo4Char"/>
    <w:qFormat/>
    <w:rsid w:val="00EB78E9"/>
    <w:pPr>
      <w:keepNext/>
      <w:numPr>
        <w:ilvl w:val="3"/>
        <w:numId w:val="6"/>
      </w:numPr>
      <w:spacing w:before="240" w:after="60"/>
      <w:outlineLvl w:val="3"/>
    </w:pPr>
    <w:rPr>
      <w:b/>
      <w:bCs/>
      <w:sz w:val="28"/>
      <w:szCs w:val="28"/>
    </w:rPr>
  </w:style>
  <w:style w:type="paragraph" w:styleId="Ttulo5">
    <w:name w:val="heading 5"/>
    <w:basedOn w:val="Normal"/>
    <w:next w:val="Normal"/>
    <w:link w:val="Ttulo5Char"/>
    <w:qFormat/>
    <w:rsid w:val="00EB78E9"/>
    <w:pPr>
      <w:numPr>
        <w:ilvl w:val="4"/>
        <w:numId w:val="6"/>
      </w:numPr>
      <w:spacing w:before="240" w:after="60"/>
      <w:outlineLvl w:val="4"/>
    </w:pPr>
    <w:rPr>
      <w:b/>
      <w:bCs/>
      <w:i/>
      <w:iCs/>
      <w:sz w:val="26"/>
      <w:szCs w:val="26"/>
    </w:rPr>
  </w:style>
  <w:style w:type="paragraph" w:styleId="Ttulo6">
    <w:name w:val="heading 6"/>
    <w:basedOn w:val="Normal"/>
    <w:next w:val="Normal"/>
    <w:link w:val="Ttulo6Char"/>
    <w:qFormat/>
    <w:rsid w:val="00EB78E9"/>
    <w:pPr>
      <w:numPr>
        <w:ilvl w:val="5"/>
        <w:numId w:val="6"/>
      </w:numPr>
      <w:spacing w:before="240" w:after="60"/>
      <w:outlineLvl w:val="5"/>
    </w:pPr>
    <w:rPr>
      <w:b/>
      <w:bCs/>
      <w:sz w:val="22"/>
      <w:szCs w:val="22"/>
    </w:rPr>
  </w:style>
  <w:style w:type="paragraph" w:styleId="Ttulo7">
    <w:name w:val="heading 7"/>
    <w:basedOn w:val="Normal"/>
    <w:next w:val="Normal"/>
    <w:link w:val="Ttulo7Char"/>
    <w:unhideWhenUsed/>
    <w:qFormat/>
    <w:rsid w:val="00EB78E9"/>
    <w:pPr>
      <w:numPr>
        <w:ilvl w:val="6"/>
        <w:numId w:val="6"/>
      </w:numPr>
      <w:spacing w:before="240" w:after="60"/>
      <w:outlineLvl w:val="6"/>
    </w:pPr>
    <w:rPr>
      <w:rFonts w:ascii="Calibri" w:hAnsi="Calibri"/>
      <w:sz w:val="24"/>
      <w:szCs w:val="24"/>
    </w:rPr>
  </w:style>
  <w:style w:type="paragraph" w:styleId="Ttulo8">
    <w:name w:val="heading 8"/>
    <w:basedOn w:val="Normal"/>
    <w:next w:val="Normal"/>
    <w:link w:val="Ttulo8Char"/>
    <w:qFormat/>
    <w:rsid w:val="00EB78E9"/>
    <w:pPr>
      <w:numPr>
        <w:ilvl w:val="7"/>
        <w:numId w:val="6"/>
      </w:numPr>
      <w:spacing w:before="240" w:after="60"/>
      <w:outlineLvl w:val="7"/>
    </w:pPr>
    <w:rPr>
      <w:i/>
      <w:iCs/>
      <w:sz w:val="24"/>
      <w:szCs w:val="24"/>
    </w:rPr>
  </w:style>
  <w:style w:type="paragraph" w:styleId="Ttulo9">
    <w:name w:val="heading 9"/>
    <w:basedOn w:val="Normal"/>
    <w:next w:val="Normal"/>
    <w:link w:val="Ttulo9Char"/>
    <w:unhideWhenUsed/>
    <w:qFormat/>
    <w:rsid w:val="00EB78E9"/>
    <w:pPr>
      <w:numPr>
        <w:ilvl w:val="8"/>
        <w:numId w:val="6"/>
      </w:numPr>
      <w:spacing w:before="240" w:after="6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5B34E9"/>
    <w:pPr>
      <w:ind w:left="720"/>
      <w:contextualSpacing/>
    </w:pPr>
  </w:style>
  <w:style w:type="paragraph" w:styleId="Cabealho">
    <w:name w:val="header"/>
    <w:basedOn w:val="Normal"/>
    <w:link w:val="CabealhoChar"/>
    <w:uiPriority w:val="99"/>
    <w:unhideWhenUsed/>
    <w:rsid w:val="007709D8"/>
    <w:pPr>
      <w:tabs>
        <w:tab w:val="center" w:pos="4252"/>
        <w:tab w:val="right" w:pos="8504"/>
      </w:tabs>
    </w:pPr>
  </w:style>
  <w:style w:type="character" w:customStyle="1" w:styleId="CabealhoChar">
    <w:name w:val="Cabeçalho Char"/>
    <w:basedOn w:val="Fontepargpadro"/>
    <w:link w:val="Cabealho"/>
    <w:uiPriority w:val="99"/>
    <w:rsid w:val="007709D8"/>
  </w:style>
  <w:style w:type="paragraph" w:styleId="Rodap">
    <w:name w:val="footer"/>
    <w:basedOn w:val="Normal"/>
    <w:link w:val="RodapChar"/>
    <w:uiPriority w:val="99"/>
    <w:unhideWhenUsed/>
    <w:rsid w:val="007709D8"/>
    <w:pPr>
      <w:tabs>
        <w:tab w:val="center" w:pos="4252"/>
        <w:tab w:val="right" w:pos="8504"/>
      </w:tabs>
    </w:pPr>
  </w:style>
  <w:style w:type="character" w:customStyle="1" w:styleId="RodapChar">
    <w:name w:val="Rodapé Char"/>
    <w:basedOn w:val="Fontepargpadro"/>
    <w:link w:val="Rodap"/>
    <w:uiPriority w:val="99"/>
    <w:rsid w:val="007709D8"/>
  </w:style>
  <w:style w:type="paragraph" w:styleId="SemEspaamento">
    <w:name w:val="No Spacing"/>
    <w:uiPriority w:val="1"/>
    <w:qFormat/>
    <w:rsid w:val="002C0A3C"/>
    <w:pPr>
      <w:spacing w:after="0" w:line="240" w:lineRule="auto"/>
    </w:pPr>
    <w:rPr>
      <w:rFonts w:ascii="Calibri" w:eastAsia="Calibri" w:hAnsi="Calibri" w:cs="Times New Roman"/>
    </w:rPr>
  </w:style>
  <w:style w:type="character" w:customStyle="1" w:styleId="Ttulo1Char">
    <w:name w:val="Título 1 Char"/>
    <w:basedOn w:val="Fontepargpadro"/>
    <w:link w:val="Ttulo1"/>
    <w:uiPriority w:val="1"/>
    <w:rsid w:val="00EB78E9"/>
    <w:rPr>
      <w:rFonts w:ascii="Courier New" w:eastAsia="Times New Roman" w:hAnsi="Courier New" w:cs="Times New Roman"/>
      <w:b/>
      <w:bCs/>
      <w:iCs/>
      <w:sz w:val="24"/>
      <w:szCs w:val="24"/>
      <w:lang w:eastAsia="pt-BR"/>
    </w:rPr>
  </w:style>
  <w:style w:type="character" w:customStyle="1" w:styleId="Ttulo2Char">
    <w:name w:val="Título 2 Char"/>
    <w:basedOn w:val="Fontepargpadro"/>
    <w:link w:val="Ttulo2"/>
    <w:rsid w:val="00EB78E9"/>
    <w:rPr>
      <w:rFonts w:ascii="Courier New" w:eastAsia="Times New Roman" w:hAnsi="Courier New" w:cs="Times New Roman"/>
      <w:b/>
      <w:bCs/>
      <w:sz w:val="20"/>
      <w:szCs w:val="24"/>
      <w:lang w:eastAsia="pt-BR"/>
    </w:rPr>
  </w:style>
  <w:style w:type="character" w:customStyle="1" w:styleId="Ttulo3Char">
    <w:name w:val="Título 3 Char"/>
    <w:basedOn w:val="Fontepargpadro"/>
    <w:link w:val="Ttulo3"/>
    <w:rsid w:val="00EB78E9"/>
    <w:rPr>
      <w:rFonts w:ascii="Courier New" w:eastAsia="Times New Roman" w:hAnsi="Courier New" w:cs="Times New Roman"/>
      <w:b/>
      <w:iCs/>
      <w:sz w:val="20"/>
      <w:szCs w:val="24"/>
      <w:lang w:eastAsia="pt-BR"/>
    </w:rPr>
  </w:style>
  <w:style w:type="character" w:customStyle="1" w:styleId="Ttulo4Char">
    <w:name w:val="Título 4 Char"/>
    <w:basedOn w:val="Fontepargpadro"/>
    <w:link w:val="Ttulo4"/>
    <w:rsid w:val="00EB78E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EB78E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EB78E9"/>
    <w:rPr>
      <w:rFonts w:ascii="Times New Roman" w:eastAsia="Times New Roman" w:hAnsi="Times New Roman" w:cs="Times New Roman"/>
      <w:b/>
      <w:bCs/>
      <w:lang w:eastAsia="pt-BR"/>
    </w:rPr>
  </w:style>
  <w:style w:type="character" w:customStyle="1" w:styleId="Ttulo7Char">
    <w:name w:val="Título 7 Char"/>
    <w:basedOn w:val="Fontepargpadro"/>
    <w:link w:val="Ttulo7"/>
    <w:rsid w:val="00EB78E9"/>
    <w:rPr>
      <w:rFonts w:ascii="Calibri" w:eastAsia="Times New Roman" w:hAnsi="Calibri" w:cs="Times New Roman"/>
      <w:sz w:val="24"/>
      <w:szCs w:val="24"/>
      <w:lang w:eastAsia="pt-BR"/>
    </w:rPr>
  </w:style>
  <w:style w:type="character" w:customStyle="1" w:styleId="Ttulo8Char">
    <w:name w:val="Título 8 Char"/>
    <w:basedOn w:val="Fontepargpadro"/>
    <w:link w:val="Ttulo8"/>
    <w:rsid w:val="00EB78E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EB78E9"/>
    <w:rPr>
      <w:rFonts w:ascii="Cambria" w:eastAsia="Times New Roman" w:hAnsi="Cambria" w:cs="Times New Roman"/>
      <w:lang w:eastAsia="pt-BR"/>
    </w:rPr>
  </w:style>
  <w:style w:type="character" w:customStyle="1" w:styleId="PargrafodaListaChar">
    <w:name w:val="Parágrafo da Lista Char"/>
    <w:link w:val="PargrafodaLista"/>
    <w:uiPriority w:val="34"/>
    <w:locked/>
    <w:rsid w:val="00EB78E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1"/>
    <w:qFormat/>
    <w:rsid w:val="00EB78E9"/>
    <w:pPr>
      <w:widowControl w:val="0"/>
      <w:autoSpaceDE w:val="0"/>
      <w:autoSpaceDN w:val="0"/>
      <w:ind w:left="721"/>
    </w:pPr>
    <w:rPr>
      <w:rFonts w:ascii="Arial" w:eastAsia="Arial" w:hAnsi="Arial" w:cs="Arial"/>
      <w:sz w:val="24"/>
      <w:szCs w:val="24"/>
      <w:lang w:val="pt-PT" w:eastAsia="en-US"/>
    </w:rPr>
  </w:style>
  <w:style w:type="character" w:customStyle="1" w:styleId="CorpodetextoChar">
    <w:name w:val="Corpo de texto Char"/>
    <w:basedOn w:val="Fontepargpadro"/>
    <w:link w:val="Corpodetexto"/>
    <w:uiPriority w:val="1"/>
    <w:rsid w:val="00EB78E9"/>
    <w:rPr>
      <w:rFonts w:ascii="Arial" w:eastAsia="Arial" w:hAnsi="Arial" w:cs="Arial"/>
      <w:sz w:val="24"/>
      <w:szCs w:val="24"/>
      <w:lang w:val="pt-PT"/>
    </w:rPr>
  </w:style>
  <w:style w:type="table" w:styleId="TabeladeGrade4-nfase4">
    <w:name w:val="Grid Table 4 Accent 4"/>
    <w:basedOn w:val="Tabelanormal"/>
    <w:uiPriority w:val="49"/>
    <w:rsid w:val="009F204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balo">
    <w:name w:val="Balloon Text"/>
    <w:basedOn w:val="Normal"/>
    <w:link w:val="TextodebaloChar"/>
    <w:uiPriority w:val="99"/>
    <w:semiHidden/>
    <w:unhideWhenUsed/>
    <w:rsid w:val="000A64DC"/>
    <w:rPr>
      <w:rFonts w:ascii="Segoe UI" w:hAnsi="Segoe UI" w:cs="Segoe UI"/>
      <w:sz w:val="18"/>
      <w:szCs w:val="18"/>
    </w:rPr>
  </w:style>
  <w:style w:type="character" w:customStyle="1" w:styleId="TextodebaloChar">
    <w:name w:val="Texto de balão Char"/>
    <w:basedOn w:val="Fontepargpadro"/>
    <w:link w:val="Textodebalo"/>
    <w:uiPriority w:val="99"/>
    <w:semiHidden/>
    <w:rsid w:val="000A64DC"/>
    <w:rPr>
      <w:rFonts w:ascii="Segoe UI" w:eastAsia="Times New Roman" w:hAnsi="Segoe UI" w:cs="Segoe UI"/>
      <w:sz w:val="18"/>
      <w:szCs w:val="18"/>
      <w:lang w:eastAsia="pt-BR"/>
    </w:rPr>
  </w:style>
  <w:style w:type="table" w:styleId="TabeladeLista4-nfase4">
    <w:name w:val="List Table 4 Accent 4"/>
    <w:basedOn w:val="Tabelanormal"/>
    <w:uiPriority w:val="49"/>
    <w:rsid w:val="006D34AD"/>
    <w:pPr>
      <w:spacing w:after="0" w:line="240" w:lineRule="auto"/>
    </w:pPr>
    <w:tblPr>
      <w:tblStyleRowBandSize w:val="1"/>
      <w:tblStyleColBandSize w:val="1"/>
      <w:tblInd w:w="0" w:type="nil"/>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Hyperlink">
    <w:name w:val="Hyperlink"/>
    <w:rsid w:val="00DB763A"/>
    <w:rPr>
      <w:color w:val="000080"/>
      <w:u w:val="single"/>
    </w:rPr>
  </w:style>
  <w:style w:type="character" w:styleId="Refdecomentrio">
    <w:name w:val="annotation reference"/>
    <w:basedOn w:val="Fontepargpadro"/>
    <w:uiPriority w:val="99"/>
    <w:unhideWhenUsed/>
    <w:qFormat/>
    <w:rsid w:val="00DB763A"/>
    <w:rPr>
      <w:sz w:val="16"/>
      <w:szCs w:val="16"/>
    </w:rPr>
  </w:style>
  <w:style w:type="paragraph" w:styleId="Textodecomentrio">
    <w:name w:val="annotation text"/>
    <w:basedOn w:val="Normal"/>
    <w:link w:val="TextodecomentrioChar"/>
    <w:uiPriority w:val="99"/>
    <w:unhideWhenUsed/>
    <w:qFormat/>
    <w:rsid w:val="00DB763A"/>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DB763A"/>
    <w:rPr>
      <w:rFonts w:ascii="Ecofont_Spranq_eco_Sans" w:eastAsiaTheme="minorEastAsia" w:hAnsi="Ecofont_Spranq_eco_Sans" w:cs="Tahoma"/>
      <w:sz w:val="20"/>
      <w:szCs w:val="20"/>
      <w:lang w:eastAsia="pt-BR"/>
    </w:rPr>
  </w:style>
  <w:style w:type="paragraph" w:customStyle="1" w:styleId="Nivel01">
    <w:name w:val="Nivel 01"/>
    <w:basedOn w:val="Normal"/>
    <w:next w:val="Normal"/>
    <w:qFormat/>
    <w:rsid w:val="00DB763A"/>
    <w:pPr>
      <w:numPr>
        <w:numId w:val="13"/>
      </w:numPr>
      <w:spacing w:before="120" w:after="120" w:line="276" w:lineRule="auto"/>
      <w:ind w:left="357" w:hanging="357"/>
      <w:jc w:val="both"/>
      <w:outlineLvl w:val="0"/>
    </w:pPr>
    <w:rPr>
      <w:rFonts w:ascii="Arial" w:eastAsia="Arial" w:hAnsi="Arial" w:cs="Arial"/>
      <w:b/>
      <w:iCs/>
    </w:rPr>
  </w:style>
  <w:style w:type="character" w:customStyle="1" w:styleId="normaltextrun">
    <w:name w:val="normaltextrun"/>
    <w:basedOn w:val="Fontepargpadro"/>
    <w:rsid w:val="00DB763A"/>
  </w:style>
  <w:style w:type="paragraph" w:customStyle="1" w:styleId="Nivel2-Opcional">
    <w:name w:val="Nivel 2-Opcional"/>
    <w:basedOn w:val="Normal"/>
    <w:autoRedefine/>
    <w:rsid w:val="00DB763A"/>
    <w:pPr>
      <w:numPr>
        <w:ilvl w:val="1"/>
        <w:numId w:val="13"/>
      </w:numPr>
      <w:shd w:val="clear" w:color="auto" w:fill="7B7B7B" w:themeFill="accent3" w:themeFillShade="BF"/>
      <w:spacing w:before="120" w:after="120" w:line="276" w:lineRule="auto"/>
      <w:ind w:left="0" w:firstLine="0"/>
      <w:jc w:val="both"/>
    </w:pPr>
    <w:rPr>
      <w:rFonts w:ascii="Arial" w:eastAsia="Arial" w:hAnsi="Arial" w:cs="Arial"/>
      <w:i/>
      <w:color w:val="FF0000"/>
    </w:rPr>
  </w:style>
  <w:style w:type="paragraph" w:customStyle="1" w:styleId="Nivel5">
    <w:name w:val="Nivel 5"/>
    <w:basedOn w:val="Nvel4-R"/>
    <w:qFormat/>
    <w:rsid w:val="00DB763A"/>
    <w:pPr>
      <w:numPr>
        <w:ilvl w:val="4"/>
      </w:numPr>
      <w:ind w:left="851" w:firstLine="0"/>
    </w:pPr>
  </w:style>
  <w:style w:type="paragraph" w:customStyle="1" w:styleId="ou">
    <w:name w:val="ou"/>
    <w:basedOn w:val="PargrafodaLista"/>
    <w:link w:val="ouChar"/>
    <w:qFormat/>
    <w:rsid w:val="00DB763A"/>
    <w:pPr>
      <w:spacing w:before="60" w:after="60" w:line="259" w:lineRule="auto"/>
      <w:ind w:left="0"/>
      <w:contextualSpacing w:val="0"/>
      <w:jc w:val="center"/>
    </w:pPr>
    <w:rPr>
      <w:rFonts w:ascii="Arial" w:hAnsi="Arial" w:cs="Arial"/>
      <w:b/>
      <w:bCs/>
      <w:i/>
      <w:iCs/>
      <w:color w:val="FF0000"/>
      <w:szCs w:val="24"/>
    </w:rPr>
  </w:style>
  <w:style w:type="character" w:customStyle="1" w:styleId="ouChar">
    <w:name w:val="ou Char"/>
    <w:basedOn w:val="PargrafodaListaChar"/>
    <w:link w:val="ou"/>
    <w:rsid w:val="00DB763A"/>
    <w:rPr>
      <w:rFonts w:ascii="Arial" w:eastAsia="Times New Roman" w:hAnsi="Arial" w:cs="Arial"/>
      <w:b/>
      <w:bCs/>
      <w:i/>
      <w:iCs/>
      <w:color w:val="FF0000"/>
      <w:sz w:val="20"/>
      <w:szCs w:val="24"/>
      <w:lang w:eastAsia="pt-BR"/>
    </w:rPr>
  </w:style>
  <w:style w:type="paragraph" w:customStyle="1" w:styleId="Nvel4-R">
    <w:name w:val="Nível 4-R"/>
    <w:basedOn w:val="Nvel3-Opcional"/>
    <w:qFormat/>
    <w:rsid w:val="00DB763A"/>
    <w:pPr>
      <w:numPr>
        <w:ilvl w:val="3"/>
      </w:numPr>
      <w:ind w:left="567" w:firstLine="0"/>
    </w:pPr>
    <w:rPr>
      <w:rFonts w:cs="Arial"/>
      <w:bCs/>
      <w:szCs w:val="20"/>
    </w:rPr>
  </w:style>
  <w:style w:type="paragraph" w:customStyle="1" w:styleId="Nvel1-SemNum">
    <w:name w:val="Nível 1-Sem Num"/>
    <w:basedOn w:val="Nivel01"/>
    <w:link w:val="Nvel1-SemNumChar"/>
    <w:qFormat/>
    <w:rsid w:val="00DB763A"/>
    <w:pPr>
      <w:numPr>
        <w:numId w:val="0"/>
      </w:numPr>
      <w:jc w:val="left"/>
      <w:outlineLvl w:val="1"/>
    </w:pPr>
    <w:rPr>
      <w:i/>
      <w:iCs w:val="0"/>
      <w:color w:val="FF0000"/>
    </w:rPr>
  </w:style>
  <w:style w:type="character" w:customStyle="1" w:styleId="Nvel1-SemNumChar">
    <w:name w:val="Nível 1-Sem Num Char"/>
    <w:basedOn w:val="Fontepargpadro"/>
    <w:link w:val="Nvel1-SemNum"/>
    <w:rsid w:val="00DB763A"/>
    <w:rPr>
      <w:rFonts w:ascii="Arial" w:eastAsia="Arial" w:hAnsi="Arial" w:cs="Arial"/>
      <w:b/>
      <w:i/>
      <w:color w:val="FF0000"/>
      <w:sz w:val="20"/>
      <w:szCs w:val="20"/>
      <w:lang w:eastAsia="pt-BR"/>
    </w:rPr>
  </w:style>
  <w:style w:type="paragraph" w:customStyle="1" w:styleId="Nvel1-SemNumerao">
    <w:name w:val="Nível 1-Sem Numeração"/>
    <w:basedOn w:val="Nvel1-SemNum"/>
    <w:link w:val="Nvel1-SemNumeraoChar"/>
    <w:qFormat/>
    <w:rsid w:val="00DB763A"/>
    <w:rPr>
      <w:i w:val="0"/>
    </w:rPr>
  </w:style>
  <w:style w:type="character" w:customStyle="1" w:styleId="Nvel1-SemNumeraoChar">
    <w:name w:val="Nível 1-Sem Numeração Char"/>
    <w:basedOn w:val="Nvel1-SemNumChar"/>
    <w:link w:val="Nvel1-SemNumerao"/>
    <w:rsid w:val="00DB763A"/>
    <w:rPr>
      <w:rFonts w:ascii="Arial" w:eastAsia="Arial" w:hAnsi="Arial" w:cs="Arial"/>
      <w:b/>
      <w:i w:val="0"/>
      <w:color w:val="FF0000"/>
      <w:sz w:val="20"/>
      <w:szCs w:val="20"/>
      <w:lang w:eastAsia="pt-BR"/>
    </w:rPr>
  </w:style>
  <w:style w:type="paragraph" w:customStyle="1" w:styleId="Nivel3">
    <w:name w:val="Nivel 3"/>
    <w:basedOn w:val="Normal"/>
    <w:qFormat/>
    <w:rsid w:val="00DB763A"/>
    <w:pPr>
      <w:numPr>
        <w:ilvl w:val="2"/>
        <w:numId w:val="13"/>
      </w:numPr>
      <w:spacing w:before="120" w:after="120" w:line="276" w:lineRule="auto"/>
      <w:ind w:left="284" w:firstLine="0"/>
      <w:jc w:val="both"/>
    </w:pPr>
    <w:rPr>
      <w:rFonts w:ascii="Arial" w:eastAsiaTheme="minorEastAsia" w:hAnsi="Arial" w:cs="Tahoma"/>
      <w:szCs w:val="24"/>
    </w:rPr>
  </w:style>
  <w:style w:type="paragraph" w:customStyle="1" w:styleId="Nvel2-Opcional">
    <w:name w:val="Nível 2-Opcional"/>
    <w:basedOn w:val="Normal"/>
    <w:link w:val="Nvel2-OpcionalChar"/>
    <w:qFormat/>
    <w:rsid w:val="00DB763A"/>
    <w:pPr>
      <w:numPr>
        <w:ilvl w:val="1"/>
        <w:numId w:val="9"/>
      </w:numPr>
      <w:spacing w:before="120" w:after="120" w:line="276" w:lineRule="auto"/>
      <w:ind w:left="0" w:firstLine="0"/>
      <w:jc w:val="both"/>
    </w:pPr>
    <w:rPr>
      <w:rFonts w:ascii="Arial" w:eastAsia="Arial" w:hAnsi="Arial" w:cs="Arial"/>
      <w:i/>
      <w:iCs/>
      <w:color w:val="FF0000"/>
    </w:rPr>
  </w:style>
  <w:style w:type="character" w:customStyle="1" w:styleId="Nvel2-OpcionalChar">
    <w:name w:val="Nível 2-Opcional Char"/>
    <w:basedOn w:val="Fontepargpadro"/>
    <w:link w:val="Nvel2-Opcional"/>
    <w:rsid w:val="00DB763A"/>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DB763A"/>
    <w:rPr>
      <w:i/>
      <w:color w:val="FF0000"/>
    </w:rPr>
  </w:style>
  <w:style w:type="character" w:customStyle="1" w:styleId="Nvel3-OpcionalChar">
    <w:name w:val="Nível 3-Opcional Char"/>
    <w:basedOn w:val="Fontepargpadro"/>
    <w:link w:val="Nvel3-Opcional"/>
    <w:rsid w:val="00DB763A"/>
    <w:rPr>
      <w:rFonts w:ascii="Arial" w:eastAsiaTheme="minorEastAsia" w:hAnsi="Arial" w:cs="Tahoma"/>
      <w:i/>
      <w:color w:val="FF0000"/>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5415">
      <w:bodyDiv w:val="1"/>
      <w:marLeft w:val="0"/>
      <w:marRight w:val="0"/>
      <w:marTop w:val="0"/>
      <w:marBottom w:val="0"/>
      <w:divBdr>
        <w:top w:val="none" w:sz="0" w:space="0" w:color="auto"/>
        <w:left w:val="none" w:sz="0" w:space="0" w:color="auto"/>
        <w:bottom w:val="none" w:sz="0" w:space="0" w:color="auto"/>
        <w:right w:val="none" w:sz="0" w:space="0" w:color="auto"/>
      </w:divBdr>
    </w:div>
    <w:div w:id="16662378">
      <w:bodyDiv w:val="1"/>
      <w:marLeft w:val="0"/>
      <w:marRight w:val="0"/>
      <w:marTop w:val="0"/>
      <w:marBottom w:val="0"/>
      <w:divBdr>
        <w:top w:val="none" w:sz="0" w:space="0" w:color="auto"/>
        <w:left w:val="none" w:sz="0" w:space="0" w:color="auto"/>
        <w:bottom w:val="none" w:sz="0" w:space="0" w:color="auto"/>
        <w:right w:val="none" w:sz="0" w:space="0" w:color="auto"/>
      </w:divBdr>
    </w:div>
    <w:div w:id="21520281">
      <w:bodyDiv w:val="1"/>
      <w:marLeft w:val="0"/>
      <w:marRight w:val="0"/>
      <w:marTop w:val="0"/>
      <w:marBottom w:val="0"/>
      <w:divBdr>
        <w:top w:val="none" w:sz="0" w:space="0" w:color="auto"/>
        <w:left w:val="none" w:sz="0" w:space="0" w:color="auto"/>
        <w:bottom w:val="none" w:sz="0" w:space="0" w:color="auto"/>
        <w:right w:val="none" w:sz="0" w:space="0" w:color="auto"/>
      </w:divBdr>
    </w:div>
    <w:div w:id="43604502">
      <w:bodyDiv w:val="1"/>
      <w:marLeft w:val="0"/>
      <w:marRight w:val="0"/>
      <w:marTop w:val="0"/>
      <w:marBottom w:val="0"/>
      <w:divBdr>
        <w:top w:val="none" w:sz="0" w:space="0" w:color="auto"/>
        <w:left w:val="none" w:sz="0" w:space="0" w:color="auto"/>
        <w:bottom w:val="none" w:sz="0" w:space="0" w:color="auto"/>
        <w:right w:val="none" w:sz="0" w:space="0" w:color="auto"/>
      </w:divBdr>
    </w:div>
    <w:div w:id="182060662">
      <w:bodyDiv w:val="1"/>
      <w:marLeft w:val="0"/>
      <w:marRight w:val="0"/>
      <w:marTop w:val="0"/>
      <w:marBottom w:val="0"/>
      <w:divBdr>
        <w:top w:val="none" w:sz="0" w:space="0" w:color="auto"/>
        <w:left w:val="none" w:sz="0" w:space="0" w:color="auto"/>
        <w:bottom w:val="none" w:sz="0" w:space="0" w:color="auto"/>
        <w:right w:val="none" w:sz="0" w:space="0" w:color="auto"/>
      </w:divBdr>
    </w:div>
    <w:div w:id="244148908">
      <w:bodyDiv w:val="1"/>
      <w:marLeft w:val="0"/>
      <w:marRight w:val="0"/>
      <w:marTop w:val="0"/>
      <w:marBottom w:val="0"/>
      <w:divBdr>
        <w:top w:val="none" w:sz="0" w:space="0" w:color="auto"/>
        <w:left w:val="none" w:sz="0" w:space="0" w:color="auto"/>
        <w:bottom w:val="none" w:sz="0" w:space="0" w:color="auto"/>
        <w:right w:val="none" w:sz="0" w:space="0" w:color="auto"/>
      </w:divBdr>
    </w:div>
    <w:div w:id="307587309">
      <w:bodyDiv w:val="1"/>
      <w:marLeft w:val="0"/>
      <w:marRight w:val="0"/>
      <w:marTop w:val="0"/>
      <w:marBottom w:val="0"/>
      <w:divBdr>
        <w:top w:val="none" w:sz="0" w:space="0" w:color="auto"/>
        <w:left w:val="none" w:sz="0" w:space="0" w:color="auto"/>
        <w:bottom w:val="none" w:sz="0" w:space="0" w:color="auto"/>
        <w:right w:val="none" w:sz="0" w:space="0" w:color="auto"/>
      </w:divBdr>
    </w:div>
    <w:div w:id="335229616">
      <w:bodyDiv w:val="1"/>
      <w:marLeft w:val="0"/>
      <w:marRight w:val="0"/>
      <w:marTop w:val="0"/>
      <w:marBottom w:val="0"/>
      <w:divBdr>
        <w:top w:val="none" w:sz="0" w:space="0" w:color="auto"/>
        <w:left w:val="none" w:sz="0" w:space="0" w:color="auto"/>
        <w:bottom w:val="none" w:sz="0" w:space="0" w:color="auto"/>
        <w:right w:val="none" w:sz="0" w:space="0" w:color="auto"/>
      </w:divBdr>
    </w:div>
    <w:div w:id="441417693">
      <w:bodyDiv w:val="1"/>
      <w:marLeft w:val="0"/>
      <w:marRight w:val="0"/>
      <w:marTop w:val="0"/>
      <w:marBottom w:val="0"/>
      <w:divBdr>
        <w:top w:val="none" w:sz="0" w:space="0" w:color="auto"/>
        <w:left w:val="none" w:sz="0" w:space="0" w:color="auto"/>
        <w:bottom w:val="none" w:sz="0" w:space="0" w:color="auto"/>
        <w:right w:val="none" w:sz="0" w:space="0" w:color="auto"/>
      </w:divBdr>
    </w:div>
    <w:div w:id="587157147">
      <w:bodyDiv w:val="1"/>
      <w:marLeft w:val="0"/>
      <w:marRight w:val="0"/>
      <w:marTop w:val="0"/>
      <w:marBottom w:val="0"/>
      <w:divBdr>
        <w:top w:val="none" w:sz="0" w:space="0" w:color="auto"/>
        <w:left w:val="none" w:sz="0" w:space="0" w:color="auto"/>
        <w:bottom w:val="none" w:sz="0" w:space="0" w:color="auto"/>
        <w:right w:val="none" w:sz="0" w:space="0" w:color="auto"/>
      </w:divBdr>
    </w:div>
    <w:div w:id="669988091">
      <w:bodyDiv w:val="1"/>
      <w:marLeft w:val="0"/>
      <w:marRight w:val="0"/>
      <w:marTop w:val="0"/>
      <w:marBottom w:val="0"/>
      <w:divBdr>
        <w:top w:val="none" w:sz="0" w:space="0" w:color="auto"/>
        <w:left w:val="none" w:sz="0" w:space="0" w:color="auto"/>
        <w:bottom w:val="none" w:sz="0" w:space="0" w:color="auto"/>
        <w:right w:val="none" w:sz="0" w:space="0" w:color="auto"/>
      </w:divBdr>
    </w:div>
    <w:div w:id="768045527">
      <w:bodyDiv w:val="1"/>
      <w:marLeft w:val="0"/>
      <w:marRight w:val="0"/>
      <w:marTop w:val="0"/>
      <w:marBottom w:val="0"/>
      <w:divBdr>
        <w:top w:val="none" w:sz="0" w:space="0" w:color="auto"/>
        <w:left w:val="none" w:sz="0" w:space="0" w:color="auto"/>
        <w:bottom w:val="none" w:sz="0" w:space="0" w:color="auto"/>
        <w:right w:val="none" w:sz="0" w:space="0" w:color="auto"/>
      </w:divBdr>
    </w:div>
    <w:div w:id="986588419">
      <w:bodyDiv w:val="1"/>
      <w:marLeft w:val="0"/>
      <w:marRight w:val="0"/>
      <w:marTop w:val="0"/>
      <w:marBottom w:val="0"/>
      <w:divBdr>
        <w:top w:val="none" w:sz="0" w:space="0" w:color="auto"/>
        <w:left w:val="none" w:sz="0" w:space="0" w:color="auto"/>
        <w:bottom w:val="none" w:sz="0" w:space="0" w:color="auto"/>
        <w:right w:val="none" w:sz="0" w:space="0" w:color="auto"/>
      </w:divBdr>
    </w:div>
    <w:div w:id="1020550664">
      <w:bodyDiv w:val="1"/>
      <w:marLeft w:val="0"/>
      <w:marRight w:val="0"/>
      <w:marTop w:val="0"/>
      <w:marBottom w:val="0"/>
      <w:divBdr>
        <w:top w:val="none" w:sz="0" w:space="0" w:color="auto"/>
        <w:left w:val="none" w:sz="0" w:space="0" w:color="auto"/>
        <w:bottom w:val="none" w:sz="0" w:space="0" w:color="auto"/>
        <w:right w:val="none" w:sz="0" w:space="0" w:color="auto"/>
      </w:divBdr>
    </w:div>
    <w:div w:id="1167985528">
      <w:bodyDiv w:val="1"/>
      <w:marLeft w:val="0"/>
      <w:marRight w:val="0"/>
      <w:marTop w:val="0"/>
      <w:marBottom w:val="0"/>
      <w:divBdr>
        <w:top w:val="none" w:sz="0" w:space="0" w:color="auto"/>
        <w:left w:val="none" w:sz="0" w:space="0" w:color="auto"/>
        <w:bottom w:val="none" w:sz="0" w:space="0" w:color="auto"/>
        <w:right w:val="none" w:sz="0" w:space="0" w:color="auto"/>
      </w:divBdr>
    </w:div>
    <w:div w:id="1223982282">
      <w:bodyDiv w:val="1"/>
      <w:marLeft w:val="0"/>
      <w:marRight w:val="0"/>
      <w:marTop w:val="0"/>
      <w:marBottom w:val="0"/>
      <w:divBdr>
        <w:top w:val="none" w:sz="0" w:space="0" w:color="auto"/>
        <w:left w:val="none" w:sz="0" w:space="0" w:color="auto"/>
        <w:bottom w:val="none" w:sz="0" w:space="0" w:color="auto"/>
        <w:right w:val="none" w:sz="0" w:space="0" w:color="auto"/>
      </w:divBdr>
    </w:div>
    <w:div w:id="1362362485">
      <w:bodyDiv w:val="1"/>
      <w:marLeft w:val="0"/>
      <w:marRight w:val="0"/>
      <w:marTop w:val="0"/>
      <w:marBottom w:val="0"/>
      <w:divBdr>
        <w:top w:val="none" w:sz="0" w:space="0" w:color="auto"/>
        <w:left w:val="none" w:sz="0" w:space="0" w:color="auto"/>
        <w:bottom w:val="none" w:sz="0" w:space="0" w:color="auto"/>
        <w:right w:val="none" w:sz="0" w:space="0" w:color="auto"/>
      </w:divBdr>
    </w:div>
    <w:div w:id="1449658709">
      <w:bodyDiv w:val="1"/>
      <w:marLeft w:val="0"/>
      <w:marRight w:val="0"/>
      <w:marTop w:val="0"/>
      <w:marBottom w:val="0"/>
      <w:divBdr>
        <w:top w:val="none" w:sz="0" w:space="0" w:color="auto"/>
        <w:left w:val="none" w:sz="0" w:space="0" w:color="auto"/>
        <w:bottom w:val="none" w:sz="0" w:space="0" w:color="auto"/>
        <w:right w:val="none" w:sz="0" w:space="0" w:color="auto"/>
      </w:divBdr>
    </w:div>
    <w:div w:id="1512336536">
      <w:bodyDiv w:val="1"/>
      <w:marLeft w:val="0"/>
      <w:marRight w:val="0"/>
      <w:marTop w:val="0"/>
      <w:marBottom w:val="0"/>
      <w:divBdr>
        <w:top w:val="none" w:sz="0" w:space="0" w:color="auto"/>
        <w:left w:val="none" w:sz="0" w:space="0" w:color="auto"/>
        <w:bottom w:val="none" w:sz="0" w:space="0" w:color="auto"/>
        <w:right w:val="none" w:sz="0" w:space="0" w:color="auto"/>
      </w:divBdr>
    </w:div>
    <w:div w:id="1587641939">
      <w:bodyDiv w:val="1"/>
      <w:marLeft w:val="0"/>
      <w:marRight w:val="0"/>
      <w:marTop w:val="0"/>
      <w:marBottom w:val="0"/>
      <w:divBdr>
        <w:top w:val="none" w:sz="0" w:space="0" w:color="auto"/>
        <w:left w:val="none" w:sz="0" w:space="0" w:color="auto"/>
        <w:bottom w:val="none" w:sz="0" w:space="0" w:color="auto"/>
        <w:right w:val="none" w:sz="0" w:space="0" w:color="auto"/>
      </w:divBdr>
    </w:div>
    <w:div w:id="1636057476">
      <w:bodyDiv w:val="1"/>
      <w:marLeft w:val="0"/>
      <w:marRight w:val="0"/>
      <w:marTop w:val="0"/>
      <w:marBottom w:val="0"/>
      <w:divBdr>
        <w:top w:val="none" w:sz="0" w:space="0" w:color="auto"/>
        <w:left w:val="none" w:sz="0" w:space="0" w:color="auto"/>
        <w:bottom w:val="none" w:sz="0" w:space="0" w:color="auto"/>
        <w:right w:val="none" w:sz="0" w:space="0" w:color="auto"/>
      </w:divBdr>
    </w:div>
    <w:div w:id="1648627150">
      <w:bodyDiv w:val="1"/>
      <w:marLeft w:val="0"/>
      <w:marRight w:val="0"/>
      <w:marTop w:val="0"/>
      <w:marBottom w:val="0"/>
      <w:divBdr>
        <w:top w:val="none" w:sz="0" w:space="0" w:color="auto"/>
        <w:left w:val="none" w:sz="0" w:space="0" w:color="auto"/>
        <w:bottom w:val="none" w:sz="0" w:space="0" w:color="auto"/>
        <w:right w:val="none" w:sz="0" w:space="0" w:color="auto"/>
      </w:divBdr>
    </w:div>
    <w:div w:id="1650161139">
      <w:bodyDiv w:val="1"/>
      <w:marLeft w:val="0"/>
      <w:marRight w:val="0"/>
      <w:marTop w:val="0"/>
      <w:marBottom w:val="0"/>
      <w:divBdr>
        <w:top w:val="none" w:sz="0" w:space="0" w:color="auto"/>
        <w:left w:val="none" w:sz="0" w:space="0" w:color="auto"/>
        <w:bottom w:val="none" w:sz="0" w:space="0" w:color="auto"/>
        <w:right w:val="none" w:sz="0" w:space="0" w:color="auto"/>
      </w:divBdr>
    </w:div>
    <w:div w:id="1655840860">
      <w:bodyDiv w:val="1"/>
      <w:marLeft w:val="0"/>
      <w:marRight w:val="0"/>
      <w:marTop w:val="0"/>
      <w:marBottom w:val="0"/>
      <w:divBdr>
        <w:top w:val="none" w:sz="0" w:space="0" w:color="auto"/>
        <w:left w:val="none" w:sz="0" w:space="0" w:color="auto"/>
        <w:bottom w:val="none" w:sz="0" w:space="0" w:color="auto"/>
        <w:right w:val="none" w:sz="0" w:space="0" w:color="auto"/>
      </w:divBdr>
    </w:div>
    <w:div w:id="1660841177">
      <w:bodyDiv w:val="1"/>
      <w:marLeft w:val="0"/>
      <w:marRight w:val="0"/>
      <w:marTop w:val="0"/>
      <w:marBottom w:val="0"/>
      <w:divBdr>
        <w:top w:val="none" w:sz="0" w:space="0" w:color="auto"/>
        <w:left w:val="none" w:sz="0" w:space="0" w:color="auto"/>
        <w:bottom w:val="none" w:sz="0" w:space="0" w:color="auto"/>
        <w:right w:val="none" w:sz="0" w:space="0" w:color="auto"/>
      </w:divBdr>
    </w:div>
    <w:div w:id="1805924268">
      <w:bodyDiv w:val="1"/>
      <w:marLeft w:val="0"/>
      <w:marRight w:val="0"/>
      <w:marTop w:val="0"/>
      <w:marBottom w:val="0"/>
      <w:divBdr>
        <w:top w:val="none" w:sz="0" w:space="0" w:color="auto"/>
        <w:left w:val="none" w:sz="0" w:space="0" w:color="auto"/>
        <w:bottom w:val="none" w:sz="0" w:space="0" w:color="auto"/>
        <w:right w:val="none" w:sz="0" w:space="0" w:color="auto"/>
      </w:divBdr>
    </w:div>
    <w:div w:id="1999917391">
      <w:bodyDiv w:val="1"/>
      <w:marLeft w:val="0"/>
      <w:marRight w:val="0"/>
      <w:marTop w:val="0"/>
      <w:marBottom w:val="0"/>
      <w:divBdr>
        <w:top w:val="none" w:sz="0" w:space="0" w:color="auto"/>
        <w:left w:val="none" w:sz="0" w:space="0" w:color="auto"/>
        <w:bottom w:val="none" w:sz="0" w:space="0" w:color="auto"/>
        <w:right w:val="none" w:sz="0" w:space="0" w:color="auto"/>
      </w:divBdr>
    </w:div>
    <w:div w:id="2050569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C9485-9F92-437E-ADB3-CC9E42259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21</Pages>
  <Words>6454</Words>
  <Characters>34856</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Pichiori</dc:creator>
  <cp:keywords/>
  <dc:description/>
  <cp:lastModifiedBy>CPU1</cp:lastModifiedBy>
  <cp:revision>50</cp:revision>
  <cp:lastPrinted>2026-05-11T17:56:00Z</cp:lastPrinted>
  <dcterms:created xsi:type="dcterms:W3CDTF">2025-03-31T19:46:00Z</dcterms:created>
  <dcterms:modified xsi:type="dcterms:W3CDTF">2026-05-11T18:10:00Z</dcterms:modified>
</cp:coreProperties>
</file>